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5C" w:rsidRDefault="00F2655C" w:rsidP="00F2655C">
      <w:pPr>
        <w:jc w:val="center"/>
        <w:rPr>
          <w:b/>
          <w:sz w:val="28"/>
          <w:szCs w:val="28"/>
        </w:rPr>
      </w:pPr>
      <w:r w:rsidRPr="00F2655C">
        <w:rPr>
          <w:b/>
          <w:sz w:val="28"/>
          <w:szCs w:val="28"/>
        </w:rPr>
        <w:t>У каждого автолюбителя должен быть огнетушитель</w:t>
      </w:r>
    </w:p>
    <w:p w:rsidR="00F2655C" w:rsidRPr="00F2655C" w:rsidRDefault="00F2655C" w:rsidP="00F2655C">
      <w:pPr>
        <w:jc w:val="center"/>
        <w:rPr>
          <w:b/>
          <w:sz w:val="28"/>
          <w:szCs w:val="28"/>
        </w:rPr>
      </w:pPr>
    </w:p>
    <w:p w:rsidR="00F2655C" w:rsidRPr="00F2655C" w:rsidRDefault="00F2655C" w:rsidP="00F2655C">
      <w:pPr>
        <w:ind w:firstLine="709"/>
        <w:jc w:val="both"/>
        <w:rPr>
          <w:sz w:val="28"/>
          <w:szCs w:val="28"/>
        </w:rPr>
      </w:pPr>
      <w:r w:rsidRPr="00F2655C">
        <w:rPr>
          <w:sz w:val="28"/>
          <w:szCs w:val="28"/>
        </w:rPr>
        <w:t>Некоторые водители считают, что огнетушитель для автомобиля необходим в большей степени для исключения нареканий при проверках дорожных инспекторов, но это далеко не так. По данным статистики, распространение огня, ведущее к полному сгоранию автотранспортного средства, можно было бы остановить, если вовремя ликвидировать очаг.</w:t>
      </w:r>
    </w:p>
    <w:p w:rsidR="00F2655C" w:rsidRDefault="00F2655C" w:rsidP="00F2655C">
      <w:pPr>
        <w:ind w:firstLine="709"/>
        <w:jc w:val="both"/>
        <w:rPr>
          <w:sz w:val="28"/>
          <w:szCs w:val="28"/>
        </w:rPr>
      </w:pPr>
      <w:r w:rsidRPr="00F2655C">
        <w:rPr>
          <w:sz w:val="28"/>
          <w:szCs w:val="28"/>
        </w:rPr>
        <w:t>Именно поэтому у каждого автолюбителя в доступном месте должен находиться огнетушитель, соответствующий основным требованиям по эффективности, габаритам и другим показателям.</w:t>
      </w:r>
      <w:r>
        <w:rPr>
          <w:sz w:val="28"/>
          <w:szCs w:val="28"/>
        </w:rPr>
        <w:t xml:space="preserve"> </w:t>
      </w:r>
    </w:p>
    <w:p w:rsidR="00F2655C" w:rsidRPr="00F2655C" w:rsidRDefault="00F2655C" w:rsidP="00F2655C">
      <w:pPr>
        <w:ind w:firstLine="709"/>
        <w:jc w:val="both"/>
        <w:rPr>
          <w:sz w:val="28"/>
          <w:szCs w:val="28"/>
        </w:rPr>
      </w:pPr>
      <w:r>
        <w:rPr>
          <w:sz w:val="28"/>
          <w:szCs w:val="28"/>
        </w:rPr>
        <w:t xml:space="preserve">76 пожарно-спасательная часть 54 отряда ФПС по Свердловской области </w:t>
      </w:r>
      <w:r w:rsidRPr="00F2655C">
        <w:rPr>
          <w:sz w:val="28"/>
          <w:szCs w:val="28"/>
        </w:rPr>
        <w:t>напоминает, что крайне необходимо соблюдать основные требования к огнетушителям для автомобиля.</w:t>
      </w:r>
    </w:p>
    <w:p w:rsidR="00F2655C" w:rsidRPr="00F2655C" w:rsidRDefault="00F2655C" w:rsidP="00F2655C">
      <w:pPr>
        <w:ind w:firstLine="709"/>
        <w:jc w:val="both"/>
        <w:rPr>
          <w:sz w:val="28"/>
          <w:szCs w:val="28"/>
        </w:rPr>
      </w:pPr>
      <w:r w:rsidRPr="00F2655C">
        <w:rPr>
          <w:sz w:val="28"/>
          <w:szCs w:val="28"/>
        </w:rPr>
        <w:t>Все средства для предотвращения распространения огня в транспортном средстве подразделяются по применяемым активным веществам. Несмотря на то, что все они предназначены для предотвращения распространения пожара, они в определенной степени отличаются друг от друга.</w:t>
      </w:r>
    </w:p>
    <w:p w:rsidR="00F2655C" w:rsidRPr="00F2655C" w:rsidRDefault="00F2655C" w:rsidP="00F2655C">
      <w:pPr>
        <w:ind w:firstLine="709"/>
        <w:jc w:val="both"/>
        <w:rPr>
          <w:sz w:val="28"/>
          <w:szCs w:val="28"/>
        </w:rPr>
      </w:pPr>
      <w:r w:rsidRPr="00F2655C">
        <w:rPr>
          <w:sz w:val="28"/>
          <w:szCs w:val="28"/>
        </w:rPr>
        <w:t>Например, порошковые огнетушители работают на основе порошкообразной смеси, которая имеет особый химический состав. В процессе тушения порошок распыляется на поверхность и происходит реакция, результатом которой становится плотный слой, не пропускающий кислород, а значит, блокируется распространение огня.</w:t>
      </w:r>
    </w:p>
    <w:p w:rsidR="00F2655C" w:rsidRPr="00F2655C" w:rsidRDefault="00F2655C" w:rsidP="00F2655C">
      <w:pPr>
        <w:ind w:firstLine="709"/>
        <w:jc w:val="both"/>
        <w:rPr>
          <w:sz w:val="28"/>
          <w:szCs w:val="28"/>
        </w:rPr>
      </w:pPr>
      <w:r w:rsidRPr="00F2655C">
        <w:rPr>
          <w:sz w:val="28"/>
          <w:szCs w:val="28"/>
        </w:rPr>
        <w:t xml:space="preserve">Преимуществами этих устройств является их универсальность, так как они подходят практически для всех категорий пожара. Самое главное, порошковый огнетушитель для автомобиля полностью исключает повторное воспламенение, что очень важно, так как большинство деталей автомобиля </w:t>
      </w:r>
      <w:proofErr w:type="gramStart"/>
      <w:r w:rsidRPr="00F2655C">
        <w:rPr>
          <w:sz w:val="28"/>
          <w:szCs w:val="28"/>
        </w:rPr>
        <w:t>подвержены</w:t>
      </w:r>
      <w:proofErr w:type="gramEnd"/>
      <w:r w:rsidRPr="00F2655C">
        <w:rPr>
          <w:sz w:val="28"/>
          <w:szCs w:val="28"/>
        </w:rPr>
        <w:t xml:space="preserve"> возникновению вторичных очагов.</w:t>
      </w:r>
    </w:p>
    <w:p w:rsidR="00F2655C" w:rsidRPr="00F2655C" w:rsidRDefault="00F2655C" w:rsidP="00F2655C">
      <w:pPr>
        <w:ind w:firstLine="709"/>
        <w:jc w:val="both"/>
        <w:rPr>
          <w:sz w:val="28"/>
          <w:szCs w:val="28"/>
        </w:rPr>
      </w:pPr>
      <w:r w:rsidRPr="00F2655C">
        <w:rPr>
          <w:sz w:val="28"/>
          <w:szCs w:val="28"/>
        </w:rPr>
        <w:t>В качестве недостатков выделяется трудность очищения поверхностей от порошка, который представляет собой слой вязкой структуры. С другой стороны, соизмеряя возможный ущерб здоровью и материальные затраты на восстановления автомобиля, уборка последствий от тушения порошковым огнетушителем является не столь проблематичной.</w:t>
      </w:r>
    </w:p>
    <w:p w:rsidR="00F2655C" w:rsidRPr="00F2655C" w:rsidRDefault="00F2655C" w:rsidP="00F2655C">
      <w:pPr>
        <w:ind w:firstLine="709"/>
        <w:jc w:val="both"/>
        <w:rPr>
          <w:sz w:val="28"/>
          <w:szCs w:val="28"/>
        </w:rPr>
      </w:pPr>
      <w:r w:rsidRPr="00F2655C">
        <w:rPr>
          <w:sz w:val="28"/>
          <w:szCs w:val="28"/>
        </w:rPr>
        <w:t>В углекислотных огнетушителях в качестве ак</w:t>
      </w:r>
      <w:r>
        <w:rPr>
          <w:sz w:val="28"/>
          <w:szCs w:val="28"/>
        </w:rPr>
        <w:t>тивного вещества применяется СО</w:t>
      </w:r>
      <w:proofErr w:type="gramStart"/>
      <w:r>
        <w:rPr>
          <w:sz w:val="28"/>
          <w:szCs w:val="28"/>
          <w:vertAlign w:val="subscript"/>
        </w:rPr>
        <w:t>2</w:t>
      </w:r>
      <w:proofErr w:type="gramEnd"/>
      <w:r w:rsidRPr="00F2655C">
        <w:rPr>
          <w:sz w:val="28"/>
          <w:szCs w:val="28"/>
        </w:rPr>
        <w:t xml:space="preserve"> или диоксид углерода. Газ предварительно сжат. Тушение происходит за счет мощного потока, который сбивает пламя и охлаждает поверхность.</w:t>
      </w:r>
    </w:p>
    <w:p w:rsidR="00F2655C" w:rsidRPr="00F2655C" w:rsidRDefault="00F2655C" w:rsidP="00F2655C">
      <w:pPr>
        <w:ind w:firstLine="709"/>
        <w:jc w:val="both"/>
        <w:rPr>
          <w:sz w:val="28"/>
          <w:szCs w:val="28"/>
        </w:rPr>
      </w:pPr>
      <w:r w:rsidRPr="00F2655C">
        <w:rPr>
          <w:sz w:val="28"/>
          <w:szCs w:val="28"/>
        </w:rPr>
        <w:t>Преимущественными особенностями изделия является возможность ликвидации воспламенения в труднодоступных местах, которыми характеризуется сама конструкция автотранспортного средства. При соприкосновении с материалом углекислый газ не оставляет характерных следов, что не требует дополнительного очищения поверхностей.</w:t>
      </w:r>
    </w:p>
    <w:p w:rsidR="00F2655C" w:rsidRPr="00F2655C" w:rsidRDefault="00F2655C" w:rsidP="00F2655C">
      <w:pPr>
        <w:ind w:firstLine="709"/>
        <w:jc w:val="both"/>
        <w:rPr>
          <w:sz w:val="28"/>
          <w:szCs w:val="28"/>
        </w:rPr>
      </w:pPr>
      <w:r w:rsidRPr="00F2655C">
        <w:rPr>
          <w:sz w:val="28"/>
          <w:szCs w:val="28"/>
        </w:rPr>
        <w:t xml:space="preserve">Что касается минусов, то к ним относится возможность получения легкого отравления газообразным веществом, а также вероятность </w:t>
      </w:r>
      <w:r w:rsidRPr="00F2655C">
        <w:rPr>
          <w:sz w:val="28"/>
          <w:szCs w:val="28"/>
        </w:rPr>
        <w:lastRenderedPageBreak/>
        <w:t>возникновения ожогов от раструба, хотя, если соблюдать правила использования, то их можно легко предотвратить.</w:t>
      </w:r>
    </w:p>
    <w:p w:rsidR="00F2655C" w:rsidRPr="00F2655C" w:rsidRDefault="00F2655C" w:rsidP="00F2655C">
      <w:pPr>
        <w:ind w:firstLine="709"/>
        <w:jc w:val="both"/>
        <w:rPr>
          <w:sz w:val="28"/>
          <w:szCs w:val="28"/>
        </w:rPr>
      </w:pPr>
      <w:r w:rsidRPr="00F2655C">
        <w:rPr>
          <w:sz w:val="28"/>
          <w:szCs w:val="28"/>
        </w:rPr>
        <w:t>Выбирая автомобильный огнетушитель, нужно понимать, что этот предмет может спасти не только имущество, но и сохранить здоровье и даже жизнь водителя и пассажиров. Необходимо не только постоянно держать устройство в доступном месте, но и следить за его сроком годности.</w:t>
      </w:r>
    </w:p>
    <w:p w:rsidR="00F2655C" w:rsidRPr="00F2655C" w:rsidRDefault="00F2655C" w:rsidP="00F2655C">
      <w:pPr>
        <w:ind w:firstLine="709"/>
        <w:jc w:val="both"/>
        <w:rPr>
          <w:sz w:val="28"/>
          <w:szCs w:val="28"/>
        </w:rPr>
      </w:pPr>
      <w:r w:rsidRPr="00F2655C">
        <w:rPr>
          <w:sz w:val="28"/>
          <w:szCs w:val="28"/>
        </w:rPr>
        <w:t>Приобретать огнетушитель для автомобиля следует только в специализированных торговых точках, которые могут предоставить сертификаты на товар, а также другую сопроводительную документацию.</w:t>
      </w:r>
    </w:p>
    <w:p w:rsidR="00F2655C" w:rsidRPr="00F2655C" w:rsidRDefault="00F2655C" w:rsidP="00F2655C">
      <w:pPr>
        <w:ind w:firstLine="709"/>
        <w:jc w:val="both"/>
        <w:rPr>
          <w:sz w:val="28"/>
          <w:szCs w:val="28"/>
        </w:rPr>
      </w:pPr>
      <w:r w:rsidRPr="00F2655C">
        <w:rPr>
          <w:sz w:val="28"/>
          <w:szCs w:val="28"/>
        </w:rPr>
        <w:t>Кроме этого, рекомендуется самостоятельно изучить инструкцию по применению, чтобы в экстремальных условиях принять все необходимые меры по устранению пожара.</w:t>
      </w:r>
    </w:p>
    <w:p w:rsidR="00F2655C" w:rsidRPr="00F2655C" w:rsidRDefault="00F2655C" w:rsidP="00F2655C">
      <w:pPr>
        <w:ind w:firstLine="709"/>
        <w:jc w:val="both"/>
        <w:rPr>
          <w:sz w:val="28"/>
          <w:szCs w:val="28"/>
        </w:rPr>
      </w:pPr>
      <w:r w:rsidRPr="00F2655C">
        <w:rPr>
          <w:sz w:val="28"/>
          <w:szCs w:val="28"/>
        </w:rPr>
        <w:t>Но если Ваш автомобиль загорелся необходимо:</w:t>
      </w:r>
    </w:p>
    <w:p w:rsidR="00F2655C" w:rsidRPr="00F2655C" w:rsidRDefault="00F2655C" w:rsidP="00F2655C">
      <w:pPr>
        <w:ind w:firstLine="709"/>
        <w:jc w:val="both"/>
        <w:rPr>
          <w:sz w:val="28"/>
          <w:szCs w:val="28"/>
        </w:rPr>
      </w:pPr>
      <w:r w:rsidRPr="00F2655C">
        <w:rPr>
          <w:sz w:val="28"/>
          <w:szCs w:val="28"/>
        </w:rPr>
        <w:t>- остановиться и заглушить двигатель;</w:t>
      </w:r>
    </w:p>
    <w:p w:rsidR="00F2655C" w:rsidRDefault="00F2655C" w:rsidP="00F2655C">
      <w:pPr>
        <w:ind w:firstLine="709"/>
        <w:jc w:val="both"/>
        <w:rPr>
          <w:sz w:val="28"/>
          <w:szCs w:val="28"/>
        </w:rPr>
      </w:pPr>
      <w:r w:rsidRPr="00F2655C">
        <w:rPr>
          <w:sz w:val="28"/>
          <w:szCs w:val="28"/>
        </w:rPr>
        <w:t>- вызвать пожарно-спасательную службу по телефону «101» или «112»</w:t>
      </w:r>
      <w:r>
        <w:rPr>
          <w:sz w:val="28"/>
          <w:szCs w:val="28"/>
        </w:rPr>
        <w:t xml:space="preserve">; </w:t>
      </w:r>
    </w:p>
    <w:p w:rsidR="00F2655C" w:rsidRPr="00F2655C" w:rsidRDefault="00F2655C" w:rsidP="00F2655C">
      <w:pPr>
        <w:ind w:firstLine="709"/>
        <w:jc w:val="both"/>
        <w:rPr>
          <w:sz w:val="28"/>
          <w:szCs w:val="28"/>
        </w:rPr>
      </w:pPr>
      <w:r w:rsidRPr="00F2655C">
        <w:rPr>
          <w:sz w:val="28"/>
          <w:szCs w:val="28"/>
        </w:rPr>
        <w:t>- воспользоваться огнетушителем;</w:t>
      </w:r>
    </w:p>
    <w:p w:rsidR="00F2655C" w:rsidRPr="00F2655C" w:rsidRDefault="00F2655C" w:rsidP="00F2655C">
      <w:pPr>
        <w:ind w:firstLine="709"/>
        <w:jc w:val="both"/>
        <w:rPr>
          <w:sz w:val="28"/>
          <w:szCs w:val="28"/>
        </w:rPr>
      </w:pPr>
      <w:r w:rsidRPr="00F2655C">
        <w:rPr>
          <w:sz w:val="28"/>
          <w:szCs w:val="28"/>
        </w:rPr>
        <w:t>- стараясь на безопасном для Вас расстоянии открыть капот и направить огнетушащее вещество на очаг пожара;</w:t>
      </w:r>
    </w:p>
    <w:p w:rsidR="00C52A56" w:rsidRDefault="00F2655C" w:rsidP="00F2655C">
      <w:pPr>
        <w:ind w:firstLine="709"/>
        <w:jc w:val="both"/>
        <w:rPr>
          <w:sz w:val="28"/>
          <w:szCs w:val="28"/>
        </w:rPr>
      </w:pPr>
      <w:r w:rsidRPr="00F2655C">
        <w:rPr>
          <w:sz w:val="28"/>
          <w:szCs w:val="28"/>
        </w:rPr>
        <w:t>- если пожар принял угрожающие размеры, то, во избежание травм, необходимо отойти на безопасное расстояние и ждать пожарно-спасательную службу.</w:t>
      </w:r>
    </w:p>
    <w:p w:rsidR="00F2655C" w:rsidRDefault="00F2655C" w:rsidP="00F2655C">
      <w:pPr>
        <w:ind w:firstLine="709"/>
        <w:jc w:val="both"/>
        <w:rPr>
          <w:sz w:val="28"/>
          <w:szCs w:val="28"/>
        </w:rPr>
      </w:pPr>
    </w:p>
    <w:p w:rsidR="00F2655C" w:rsidRDefault="00F2655C" w:rsidP="00F2655C">
      <w:pPr>
        <w:ind w:left="3540" w:firstLine="709"/>
        <w:jc w:val="both"/>
        <w:rPr>
          <w:sz w:val="28"/>
          <w:szCs w:val="28"/>
        </w:rPr>
      </w:pPr>
      <w:r>
        <w:rPr>
          <w:sz w:val="28"/>
          <w:szCs w:val="28"/>
        </w:rPr>
        <w:t xml:space="preserve">76 пожарно-спасательная часть </w:t>
      </w:r>
    </w:p>
    <w:p w:rsidR="00F2655C" w:rsidRPr="00F2655C" w:rsidRDefault="00F2655C" w:rsidP="00F2655C">
      <w:pPr>
        <w:ind w:left="3540" w:firstLine="709"/>
        <w:jc w:val="both"/>
        <w:rPr>
          <w:sz w:val="28"/>
          <w:szCs w:val="28"/>
        </w:rPr>
      </w:pPr>
      <w:r>
        <w:rPr>
          <w:sz w:val="28"/>
          <w:szCs w:val="28"/>
        </w:rPr>
        <w:t>54 отряда ФПС по Свердловской области</w:t>
      </w:r>
    </w:p>
    <w:sectPr w:rsidR="00F2655C" w:rsidRPr="00F2655C" w:rsidSect="00C52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2655C"/>
    <w:rsid w:val="00034572"/>
    <w:rsid w:val="00090745"/>
    <w:rsid w:val="00181D93"/>
    <w:rsid w:val="0030778B"/>
    <w:rsid w:val="009B54EE"/>
    <w:rsid w:val="00AB70C2"/>
    <w:rsid w:val="00C52A56"/>
    <w:rsid w:val="00C81D80"/>
    <w:rsid w:val="00F17CF3"/>
    <w:rsid w:val="00F26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81D93"/>
    <w:rPr>
      <w:i/>
      <w:iCs/>
      <w:color w:val="808080"/>
    </w:rPr>
  </w:style>
</w:styles>
</file>

<file path=word/webSettings.xml><?xml version="1.0" encoding="utf-8"?>
<w:webSettings xmlns:r="http://schemas.openxmlformats.org/officeDocument/2006/relationships" xmlns:w="http://schemas.openxmlformats.org/wordprocessingml/2006/main">
  <w:divs>
    <w:div w:id="16252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3248</Characters>
  <Application>Microsoft Office Word</Application>
  <DocSecurity>0</DocSecurity>
  <Lines>27</Lines>
  <Paragraphs>7</Paragraphs>
  <ScaleCrop>false</ScaleCrop>
  <Company>Microsoft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2017-01-25T05:22:00Z</dcterms:created>
  <dcterms:modified xsi:type="dcterms:W3CDTF">2017-01-25T05:28:00Z</dcterms:modified>
</cp:coreProperties>
</file>