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17" w:rsidRDefault="00C9151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1914525" cy="800100"/>
            <wp:effectExtent l="0" t="0" r="9525" b="0"/>
            <wp:docPr id="10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914525" cy="800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423E17" w:rsidRDefault="00C91510">
      <w:pPr>
        <w:pStyle w:val="a5"/>
        <w:ind w:firstLine="708"/>
        <w:jc w:val="both"/>
        <w:rPr>
          <w:rStyle w:val="a3"/>
          <w:rFonts w:ascii="Segoe UI" w:hAnsi="Segoe UI" w:cs="Segoe UI"/>
          <w:b w:val="0"/>
          <w:sz w:val="32"/>
          <w:szCs w:val="32"/>
        </w:rPr>
      </w:pPr>
      <w:r>
        <w:rPr>
          <w:rStyle w:val="a3"/>
          <w:rFonts w:ascii="Segoe UI" w:hAnsi="Segoe UI" w:cs="Segoe UI"/>
          <w:b w:val="0"/>
          <w:sz w:val="32"/>
          <w:szCs w:val="32"/>
        </w:rPr>
        <w:t xml:space="preserve">Проверки </w:t>
      </w:r>
      <w:bookmarkStart w:id="0" w:name="_GoBack"/>
      <w:bookmarkEnd w:id="0"/>
      <w:r>
        <w:rPr>
          <w:rStyle w:val="a3"/>
          <w:rFonts w:ascii="Segoe UI" w:hAnsi="Segoe UI" w:cs="Segoe UI"/>
          <w:b w:val="0"/>
          <w:sz w:val="32"/>
          <w:szCs w:val="32"/>
        </w:rPr>
        <w:t xml:space="preserve">соблюдения земельного законодательства в отношении юридических лиц, индивидуальных предпринимателей отменены  до конца 2020 года </w:t>
      </w:r>
    </w:p>
    <w:p w:rsidR="00423E17" w:rsidRDefault="00C91510">
      <w:pPr>
        <w:pStyle w:val="a5"/>
        <w:ind w:firstLine="708"/>
        <w:jc w:val="both"/>
        <w:rPr>
          <w:rStyle w:val="a3"/>
          <w:rFonts w:ascii="Segoe UI" w:hAnsi="Segoe UI" w:cs="Segoe UI"/>
          <w:b w:val="0"/>
        </w:rPr>
      </w:pPr>
      <w:r>
        <w:rPr>
          <w:rStyle w:val="a3"/>
          <w:rFonts w:ascii="Segoe UI" w:hAnsi="Segoe UI" w:cs="Segoe UI"/>
          <w:b w:val="0"/>
        </w:rPr>
        <w:t xml:space="preserve">Управлением Росреестра по Свердловской области (Управление) до конца 2020 года отменены проверки соблюдения земельного законодательства в отношении юридических лиц, индивидуальных предпринимателей, обладающих земельными участками на любом праве. </w:t>
      </w:r>
    </w:p>
    <w:p w:rsidR="00423E17" w:rsidRDefault="00C91510" w:rsidP="00DE41FE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Данное решение принято в соответствии с постановлением Правительства РФ.</w:t>
      </w:r>
    </w:p>
    <w:p w:rsidR="00423E17" w:rsidRDefault="00C91510" w:rsidP="00DE41FE">
      <w:pPr>
        <w:pStyle w:val="a5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iCs/>
          <w:color w:val="000000"/>
        </w:rPr>
        <w:t xml:space="preserve">Заместитель руководителя Управления </w:t>
      </w:r>
      <w:proofErr w:type="spellStart"/>
      <w:r>
        <w:rPr>
          <w:rFonts w:ascii="Segoe UI" w:hAnsi="Segoe UI" w:cs="Segoe UI"/>
          <w:b/>
          <w:iCs/>
          <w:color w:val="000000"/>
        </w:rPr>
        <w:t>Росреестра</w:t>
      </w:r>
      <w:proofErr w:type="spellEnd"/>
      <w:r>
        <w:rPr>
          <w:rFonts w:ascii="Segoe UI" w:hAnsi="Segoe UI" w:cs="Segoe UI"/>
          <w:b/>
          <w:iCs/>
          <w:color w:val="000000"/>
        </w:rPr>
        <w:t xml:space="preserve"> по Свердловской области Михаил Викторович Кириллов: </w:t>
      </w:r>
      <w:r>
        <w:rPr>
          <w:rFonts w:ascii="Segoe UI" w:hAnsi="Segoe UI" w:cs="Segoe UI"/>
          <w:iCs/>
          <w:color w:val="000000"/>
        </w:rPr>
        <w:t xml:space="preserve">«В дальнейшем в отношении юридических лиц и индивидуальных предпринимателей внеплановые проверки будут проводиться только в случае </w:t>
      </w:r>
      <w:r>
        <w:rPr>
          <w:rFonts w:ascii="Segoe UI" w:hAnsi="Segoe UI" w:cs="Segoe UI"/>
          <w:color w:val="000000"/>
        </w:rPr>
        <w:t>угрозы причинения вреда жизни, здоровью граждан, возникновения чрезвычайных ситуаций природного и техногенного характера, а также по требованию прокуратуры. Контрольно-надзорные мероприятия по проверке соблюдения требований земельного законодательства в отношении граждан будут возобновлены после улучшения санитарно-эпидемиологической обстановки и снятия ограничений на территории Свердловской области</w:t>
      </w:r>
      <w:r>
        <w:rPr>
          <w:rFonts w:ascii="Segoe UI" w:hAnsi="Segoe UI" w:cs="Segoe UI"/>
        </w:rPr>
        <w:t xml:space="preserve">». </w:t>
      </w:r>
    </w:p>
    <w:p w:rsidR="00423E17" w:rsidRDefault="00C91510" w:rsidP="00DE41FE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Segoe UI" w:hAnsi="Segoe UI" w:cs="Segoe UI"/>
        </w:rPr>
      </w:pPr>
      <w:r>
        <w:rPr>
          <w:rStyle w:val="normaltextrun"/>
          <w:rFonts w:ascii="Segoe UI" w:hAnsi="Segoe UI" w:cs="Segoe UI"/>
        </w:rPr>
        <w:t>Ранее Управление сообщало, что приостановило проведение плановых проверок соблюдения земельного законодательства до 1 мая 2020 года. Предписания об устранении ранее выявленных нарушений, срок устранения которых наступаетв </w:t>
      </w:r>
      <w:r>
        <w:rPr>
          <w:rStyle w:val="contextualspellingandgrammarerror"/>
          <w:rFonts w:ascii="Segoe UI" w:hAnsi="Segoe UI" w:cs="Segoe UI"/>
        </w:rPr>
        <w:t>период до</w:t>
      </w:r>
      <w:r>
        <w:rPr>
          <w:rStyle w:val="normaltextrun"/>
          <w:rFonts w:ascii="Segoe UI" w:hAnsi="Segoe UI" w:cs="Segoe UI"/>
        </w:rPr>
        <w:t xml:space="preserve"> 1 мая, будут продлены на три месяца </w:t>
      </w:r>
      <w:r>
        <w:rPr>
          <w:rStyle w:val="a9"/>
          <w:rFonts w:ascii="Segoe UI" w:hAnsi="Segoe UI" w:cs="Segoe UI"/>
        </w:rPr>
        <w:t>(с 20.03.2020 продлены сроки исполнения 388 предписаний).</w:t>
      </w:r>
    </w:p>
    <w:p w:rsidR="00423E17" w:rsidRDefault="00C91510" w:rsidP="00DE41FE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 сведению</w:t>
      </w:r>
    </w:p>
    <w:p w:rsidR="00423E17" w:rsidRDefault="00C91510" w:rsidP="00DE41FE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Segoe UI" w:hAnsi="Segoe UI" w:cs="Segoe UI"/>
          <w:color w:val="242424"/>
        </w:rPr>
      </w:pPr>
      <w:r w:rsidRPr="00C91510">
        <w:rPr>
          <w:rFonts w:ascii="Segoe UI" w:hAnsi="Segoe UI" w:cs="Segoe UI"/>
        </w:rPr>
        <w:t>До конца 2020 года Управлением отменено проведение 1</w:t>
      </w:r>
      <w:r w:rsidRPr="00C91510">
        <w:rPr>
          <w:rFonts w:hAnsi="Segoe UI" w:cs="Segoe UI"/>
        </w:rPr>
        <w:t>60</w:t>
      </w:r>
      <w:r w:rsidRPr="00C91510">
        <w:rPr>
          <w:rFonts w:ascii="Segoe UI" w:hAnsi="Segoe UI" w:cs="Segoe UI"/>
        </w:rPr>
        <w:t xml:space="preserve"> плановых</w:t>
      </w:r>
      <w:r w:rsidR="00046AF2">
        <w:rPr>
          <w:rFonts w:ascii="Segoe UI" w:hAnsi="Segoe UI" w:cs="Segoe UI"/>
        </w:rPr>
        <w:t xml:space="preserve"> </w:t>
      </w:r>
      <w:r w:rsidRPr="00C91510">
        <w:rPr>
          <w:rFonts w:hAnsi="Segoe UI" w:cs="Segoe UI"/>
        </w:rPr>
        <w:t>проверок</w:t>
      </w:r>
      <w:r w:rsidR="00046AF2">
        <w:rPr>
          <w:rFonts w:hAnsi="Segoe UI" w:cs="Segoe UI"/>
        </w:rPr>
        <w:t xml:space="preserve"> </w:t>
      </w:r>
      <w:r w:rsidRPr="00C91510">
        <w:rPr>
          <w:rFonts w:hAnsi="Segoe UI" w:cs="Segoe UI"/>
        </w:rPr>
        <w:t>граждан</w:t>
      </w:r>
      <w:r w:rsidR="00046AF2">
        <w:rPr>
          <w:rFonts w:hAnsi="Segoe UI" w:cs="Segoe UI"/>
        </w:rPr>
        <w:t xml:space="preserve"> </w:t>
      </w:r>
      <w:r w:rsidRPr="00C91510">
        <w:rPr>
          <w:rFonts w:hAnsi="Segoe UI" w:cs="Segoe UI"/>
        </w:rPr>
        <w:t>и</w:t>
      </w:r>
      <w:r w:rsidR="00046AF2">
        <w:rPr>
          <w:rFonts w:hAnsi="Segoe UI" w:cs="Segoe UI"/>
        </w:rPr>
        <w:t xml:space="preserve"> </w:t>
      </w:r>
      <w:r w:rsidRPr="00C91510">
        <w:rPr>
          <w:rFonts w:hAnsi="Segoe UI" w:cs="Segoe UI"/>
        </w:rPr>
        <w:t>юридических</w:t>
      </w:r>
      <w:r w:rsidR="00046AF2">
        <w:rPr>
          <w:rFonts w:hAnsi="Segoe UI" w:cs="Segoe UI"/>
        </w:rPr>
        <w:t xml:space="preserve"> </w:t>
      </w:r>
      <w:r w:rsidRPr="00C91510">
        <w:rPr>
          <w:rFonts w:hAnsi="Segoe UI" w:cs="Segoe UI"/>
        </w:rPr>
        <w:t>лиц</w:t>
      </w:r>
      <w:r w:rsidRPr="00C91510">
        <w:rPr>
          <w:rFonts w:ascii="Segoe UI" w:hAnsi="Segoe UI" w:cs="Segoe UI"/>
        </w:rPr>
        <w:t xml:space="preserve"> и 47 внеплановых проверок, перенесены сроки проведения 124 внеплановых проверок в сфере государственного земельного надзора</w:t>
      </w:r>
      <w:r w:rsidRPr="00C91510">
        <w:rPr>
          <w:rFonts w:hAnsi="Segoe UI" w:cs="Segoe UI"/>
        </w:rPr>
        <w:t xml:space="preserve">, </w:t>
      </w:r>
      <w:r w:rsidRPr="00C91510">
        <w:rPr>
          <w:rFonts w:hAnsi="Segoe UI" w:cs="Segoe UI"/>
        </w:rPr>
        <w:t>продлено</w:t>
      </w:r>
      <w:r w:rsidRPr="00C91510">
        <w:rPr>
          <w:rFonts w:hAnsi="Segoe UI" w:cs="Segoe UI"/>
        </w:rPr>
        <w:t xml:space="preserve"> 388 </w:t>
      </w:r>
      <w:r w:rsidRPr="00C91510">
        <w:rPr>
          <w:rFonts w:hAnsi="Segoe UI" w:cs="Segoe UI"/>
        </w:rPr>
        <w:t>предписаний</w:t>
      </w:r>
      <w:r w:rsidRPr="00C91510">
        <w:rPr>
          <w:rFonts w:ascii="Segoe UI" w:hAnsi="Segoe UI" w:cs="Segoe UI"/>
        </w:rPr>
        <w:t>.</w:t>
      </w:r>
    </w:p>
    <w:p w:rsidR="00423E17" w:rsidRDefault="00423E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23E17" w:rsidRDefault="00423E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23E17" w:rsidRDefault="009C545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C545A">
        <w:rPr>
          <w:noProof/>
          <w:sz w:val="28"/>
          <w:szCs w:val="28"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 w:rsidRPr="009C545A">
        <w:rPr>
          <w:noProof/>
          <w:sz w:val="28"/>
          <w:szCs w:val="28"/>
        </w:rPr>
        <w:pict>
          <v:shape id="1027" o:spid="_x0000_s1026" type="#_x0000_m1027" style="position:absolute;left:0;text-align:left;margin-left:-3.55pt;margin-top:.35pt;width:472.5pt;height:0;z-index:251658240;mso-width-percent:0;mso-height-percent:0;mso-wrap-distance-left:0;mso-wrap-distance-right:0;mso-position-horizontal-relative:text;mso-position-vertical-relative:text;mso-width-percent:0;mso-height-percent:0;mso-width-relative:page;mso-height-relative:page" filled="f" strokecolor="#0070c0" strokeweight="1.25pt"/>
        </w:pict>
      </w:r>
    </w:p>
    <w:p w:rsidR="00423E17" w:rsidRDefault="00C91510">
      <w:pPr>
        <w:tabs>
          <w:tab w:val="left" w:pos="142"/>
          <w:tab w:val="left" w:pos="567"/>
        </w:tabs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  <w:t>Контакты для СМИ</w:t>
      </w:r>
    </w:p>
    <w:p w:rsidR="00423E17" w:rsidRDefault="00C9151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423E17" w:rsidRPr="00046AF2" w:rsidRDefault="00C91510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70C0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Галина Зилалова, тел. 8(343) 375-40-81  </w:t>
      </w:r>
      <w:r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r>
        <w:rPr>
          <w:rFonts w:ascii="Segoe UI" w:hAnsi="Segoe UI" w:cs="Segoe UI"/>
          <w:color w:val="0070C0"/>
          <w:sz w:val="18"/>
          <w:szCs w:val="18"/>
          <w:lang w:val="en-US"/>
        </w:rPr>
        <w:t>press</w:t>
      </w:r>
      <w:r w:rsidRPr="00C91510">
        <w:rPr>
          <w:rFonts w:ascii="Segoe UI" w:hAnsi="Segoe UI" w:cs="Segoe UI"/>
          <w:color w:val="0070C0"/>
          <w:sz w:val="18"/>
          <w:szCs w:val="18"/>
        </w:rPr>
        <w:t>66_</w:t>
      </w:r>
      <w:proofErr w:type="spellStart"/>
      <w:r>
        <w:rPr>
          <w:rFonts w:ascii="Segoe UI" w:hAnsi="Segoe UI" w:cs="Segoe UI"/>
          <w:color w:val="0070C0"/>
          <w:sz w:val="18"/>
          <w:szCs w:val="18"/>
          <w:lang w:val="en-US"/>
        </w:rPr>
        <w:t>rosreestr</w:t>
      </w:r>
      <w:proofErr w:type="spellEnd"/>
      <w:r w:rsidRPr="00C91510">
        <w:rPr>
          <w:rFonts w:ascii="Segoe UI" w:hAnsi="Segoe UI" w:cs="Segoe UI"/>
          <w:color w:val="0070C0"/>
          <w:sz w:val="18"/>
          <w:szCs w:val="18"/>
        </w:rPr>
        <w:t>@</w:t>
      </w:r>
      <w:r>
        <w:rPr>
          <w:rFonts w:ascii="Segoe UI" w:hAnsi="Segoe UI" w:cs="Segoe UI"/>
          <w:color w:val="0070C0"/>
          <w:sz w:val="18"/>
          <w:szCs w:val="18"/>
          <w:lang w:val="en-US"/>
        </w:rPr>
        <w:t>mail</w:t>
      </w:r>
      <w:r w:rsidRPr="00C91510">
        <w:rPr>
          <w:rFonts w:ascii="Segoe UI" w:hAnsi="Segoe UI" w:cs="Segoe UI"/>
          <w:color w:val="0070C0"/>
          <w:sz w:val="18"/>
          <w:szCs w:val="18"/>
        </w:rPr>
        <w:t>.</w:t>
      </w:r>
      <w:proofErr w:type="spellStart"/>
      <w:r>
        <w:rPr>
          <w:rFonts w:ascii="Segoe UI" w:hAnsi="Segoe UI" w:cs="Segoe UI"/>
          <w:color w:val="0070C0"/>
          <w:sz w:val="18"/>
          <w:szCs w:val="18"/>
          <w:lang w:val="en-US"/>
        </w:rPr>
        <w:t>ru</w:t>
      </w:r>
      <w:proofErr w:type="spellEnd"/>
    </w:p>
    <w:sectPr w:rsidR="00423E17" w:rsidRPr="00046AF2" w:rsidSect="00F9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A10C3"/>
    <w:multiLevelType w:val="hybridMultilevel"/>
    <w:tmpl w:val="8AA42F5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E17"/>
    <w:rsid w:val="00046AF2"/>
    <w:rsid w:val="0025251E"/>
    <w:rsid w:val="00423E17"/>
    <w:rsid w:val="00934661"/>
    <w:rsid w:val="009C545A"/>
    <w:rsid w:val="00BE1159"/>
    <w:rsid w:val="00C91510"/>
    <w:rsid w:val="00DE41FE"/>
    <w:rsid w:val="00F90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m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A8"/>
  </w:style>
  <w:style w:type="paragraph" w:styleId="1">
    <w:name w:val="heading 1"/>
    <w:basedOn w:val="a"/>
    <w:link w:val="10"/>
    <w:uiPriority w:val="9"/>
    <w:qFormat/>
    <w:rsid w:val="00F90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0EA8"/>
    <w:rPr>
      <w:b/>
      <w:bCs/>
    </w:rPr>
  </w:style>
  <w:style w:type="paragraph" w:styleId="a4">
    <w:name w:val="List Paragraph"/>
    <w:basedOn w:val="a"/>
    <w:uiPriority w:val="34"/>
    <w:qFormat/>
    <w:rsid w:val="00F9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F9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rsid w:val="00F9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90EA8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F90E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0E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rmaltextrun">
    <w:name w:val="normaltextrun"/>
    <w:basedOn w:val="a0"/>
    <w:rsid w:val="00F90EA8"/>
  </w:style>
  <w:style w:type="character" w:customStyle="1" w:styleId="contextualspellingandgrammarerror">
    <w:name w:val="contextualspellingandgrammarerror"/>
    <w:basedOn w:val="a0"/>
    <w:rsid w:val="00F90EA8"/>
  </w:style>
  <w:style w:type="character" w:styleId="a9">
    <w:name w:val="Emphasis"/>
    <w:basedOn w:val="a0"/>
    <w:uiPriority w:val="20"/>
    <w:qFormat/>
    <w:rsid w:val="00F90E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hAnsi="Tahoma" w:cs="Tahoma"/>
      <w:sz w:val="16"/>
      <w:szCs w:val="16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rmaltextrun">
    <w:name w:val="normaltextrun"/>
    <w:basedOn w:val="a0"/>
  </w:style>
  <w:style w:type="character" w:customStyle="1" w:styleId="contextualspellingandgrammarerror">
    <w:name w:val="contextualspellingandgrammarerror"/>
    <w:basedOn w:val="a0"/>
  </w:style>
  <w:style w:type="character" w:styleId="a9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CFCF8-7EE8-4583-98AC-E23BE20C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Администратор</cp:lastModifiedBy>
  <cp:revision>2</cp:revision>
  <cp:lastPrinted>2020-04-23T12:35:00Z</cp:lastPrinted>
  <dcterms:created xsi:type="dcterms:W3CDTF">2020-04-27T09:36:00Z</dcterms:created>
  <dcterms:modified xsi:type="dcterms:W3CDTF">2020-04-27T09:36:00Z</dcterms:modified>
</cp:coreProperties>
</file>