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3-07-17</w:t>
      </w:r>
    </w:p>
    <w:p w:rsidR="00B9188D" w:rsidRDefault="00B9188D" w:rsidP="00B9188D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B9188D" w:rsidRPr="00B9188D" w:rsidRDefault="00B9188D" w:rsidP="00B9188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p w:rsidR="005B228B" w:rsidRPr="00587BCA" w:rsidRDefault="005B228B" w:rsidP="005B228B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Самые популярные услуги Пенсионного фонда</w:t>
      </w:r>
      <w:r w:rsidRPr="00587BC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предоставляют </w:t>
      </w:r>
      <w:r w:rsidRPr="00587BCA">
        <w:rPr>
          <w:b/>
          <w:bCs/>
          <w:color w:val="000000"/>
          <w:sz w:val="28"/>
          <w:szCs w:val="28"/>
        </w:rPr>
        <w:t>в МФЦ</w:t>
      </w:r>
      <w:r>
        <w:rPr>
          <w:b/>
          <w:bCs/>
          <w:color w:val="000000"/>
          <w:sz w:val="28"/>
          <w:szCs w:val="28"/>
        </w:rPr>
        <w:t xml:space="preserve"> Свердловской области</w:t>
      </w:r>
    </w:p>
    <w:p w:rsidR="005B228B" w:rsidRPr="00587BCA" w:rsidRDefault="005B228B" w:rsidP="005B228B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5B228B" w:rsidRPr="00526086" w:rsidRDefault="005B228B" w:rsidP="005B228B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526086">
        <w:rPr>
          <w:bCs/>
          <w:color w:val="000000"/>
          <w:sz w:val="26"/>
          <w:szCs w:val="26"/>
        </w:rPr>
        <w:t xml:space="preserve">Получение услуг ПФР через многофункциональные центры «Мои документы» набирает популярность. </w:t>
      </w:r>
    </w:p>
    <w:p w:rsidR="005B228B" w:rsidRPr="00526086" w:rsidRDefault="005B228B" w:rsidP="005B228B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6"/>
          <w:szCs w:val="26"/>
        </w:rPr>
      </w:pPr>
      <w:r w:rsidRPr="00526086">
        <w:rPr>
          <w:bCs/>
          <w:sz w:val="26"/>
          <w:szCs w:val="26"/>
        </w:rPr>
        <w:t xml:space="preserve">За 9 месяцев 2020 г. в МФЦ за получением услуг ПФР обратилось более 125 тыс. граждан. В настоящее время в МФЦ Свердловской области предоставляется </w:t>
      </w:r>
      <w:hyperlink r:id="rId7" w:history="1">
        <w:r w:rsidRPr="00E56CB2">
          <w:rPr>
            <w:rStyle w:val="ac"/>
            <w:bCs/>
            <w:sz w:val="26"/>
            <w:szCs w:val="26"/>
          </w:rPr>
          <w:t>18 услуг ПФР</w:t>
        </w:r>
      </w:hyperlink>
      <w:r w:rsidRPr="00526086">
        <w:rPr>
          <w:bCs/>
          <w:sz w:val="26"/>
          <w:szCs w:val="26"/>
        </w:rPr>
        <w:t xml:space="preserve"> </w:t>
      </w:r>
      <w:r w:rsidRPr="00526086">
        <w:rPr>
          <w:color w:val="000000"/>
          <w:sz w:val="26"/>
          <w:szCs w:val="26"/>
        </w:rPr>
        <w:t>(</w:t>
      </w:r>
      <w:hyperlink r:id="rId8" w:history="1">
        <w:r w:rsidRPr="00526086">
          <w:rPr>
            <w:rStyle w:val="ac"/>
            <w:sz w:val="26"/>
            <w:szCs w:val="26"/>
          </w:rPr>
          <w:t>http://www.pfrf.ru/branches/sverdlovsk/info/~Gragdanam/3337</w:t>
        </w:r>
      </w:hyperlink>
      <w:r w:rsidRPr="00526086">
        <w:rPr>
          <w:color w:val="000000"/>
          <w:sz w:val="26"/>
          <w:szCs w:val="26"/>
        </w:rPr>
        <w:t>).</w:t>
      </w:r>
    </w:p>
    <w:p w:rsidR="005B228B" w:rsidRPr="00526086" w:rsidRDefault="005B228B" w:rsidP="005B228B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r w:rsidRPr="00526086">
        <w:rPr>
          <w:bCs/>
          <w:sz w:val="26"/>
          <w:szCs w:val="26"/>
        </w:rPr>
        <w:t xml:space="preserve">Самыми востребованными услугами Пенсионного фонда в МФЦ является получение СНИЛС,  сведений о состоянии лицевого счета, справок о размере пенсий. Эти услуги предоставляются в МФЦ в «одно посещение» за счет использования СМЭВ (Система межведомственного электронного документооборота). Специалист МФЦ при оказании услуги обращается посредством СМЭВ непосредственно в базу данных Пенсионного фонда и получает информацию в режиме </w:t>
      </w:r>
      <w:r w:rsidRPr="00526086">
        <w:rPr>
          <w:bCs/>
          <w:sz w:val="26"/>
          <w:szCs w:val="26"/>
          <w:lang w:val="en-US"/>
        </w:rPr>
        <w:t>online</w:t>
      </w:r>
      <w:r w:rsidRPr="00526086">
        <w:rPr>
          <w:bCs/>
          <w:sz w:val="26"/>
          <w:szCs w:val="26"/>
        </w:rPr>
        <w:t>. За 9 месяцев 2020 г. МФЦ предоставлено более 63 тыс. услуг посредством СМЭВ.</w:t>
      </w:r>
    </w:p>
    <w:p w:rsidR="005B228B" w:rsidRPr="00526086" w:rsidRDefault="005B228B" w:rsidP="005B228B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r w:rsidRPr="00526086">
        <w:rPr>
          <w:bCs/>
          <w:sz w:val="26"/>
          <w:szCs w:val="26"/>
        </w:rPr>
        <w:t xml:space="preserve">Популярна подача через МФЦ заявлений на распоряжение средствами материнского капитала или на выплату пенсий, поскольку </w:t>
      </w:r>
      <w:r w:rsidRPr="00526086">
        <w:rPr>
          <w:bCs/>
          <w:color w:val="000000"/>
          <w:sz w:val="26"/>
          <w:szCs w:val="26"/>
        </w:rPr>
        <w:t>МФЦ имеют более продолжительный график приёма посетителей, как правило, работают в выходные дни, а офисы МФЦ расположены не только в городах и районных центрах, но и во многих поселках Свердловской области.</w:t>
      </w:r>
    </w:p>
    <w:p w:rsidR="005B228B" w:rsidRPr="00526086" w:rsidRDefault="005B228B" w:rsidP="005B228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526086">
        <w:rPr>
          <w:bCs/>
          <w:color w:val="000000"/>
          <w:sz w:val="26"/>
          <w:szCs w:val="26"/>
        </w:rPr>
        <w:t xml:space="preserve">В нашем регионе насчитывается 124 площадки МФЦ, 914 окон приема и выдачи документов. </w:t>
      </w:r>
      <w:r w:rsidRPr="00526086">
        <w:rPr>
          <w:color w:val="000000"/>
          <w:sz w:val="26"/>
          <w:szCs w:val="26"/>
        </w:rPr>
        <w:t xml:space="preserve">Найти ближайший офис МФЦ и </w:t>
      </w:r>
      <w:r>
        <w:rPr>
          <w:color w:val="000000"/>
          <w:sz w:val="26"/>
          <w:szCs w:val="26"/>
        </w:rPr>
        <w:t xml:space="preserve">предварительно </w:t>
      </w:r>
      <w:r w:rsidRPr="00526086">
        <w:rPr>
          <w:bCs/>
          <w:color w:val="000000"/>
          <w:sz w:val="26"/>
          <w:szCs w:val="26"/>
        </w:rPr>
        <w:t xml:space="preserve">записаться на прием можно </w:t>
      </w:r>
      <w:hyperlink r:id="rId9" w:history="1">
        <w:r w:rsidRPr="008E4E92">
          <w:rPr>
            <w:rStyle w:val="ac"/>
            <w:bCs/>
            <w:sz w:val="26"/>
            <w:szCs w:val="26"/>
          </w:rPr>
          <w:t>дистанционно</w:t>
        </w:r>
      </w:hyperlink>
      <w:r w:rsidRPr="00526086">
        <w:rPr>
          <w:bCs/>
          <w:color w:val="000000"/>
          <w:sz w:val="26"/>
          <w:szCs w:val="26"/>
        </w:rPr>
        <w:t xml:space="preserve"> </w:t>
      </w:r>
      <w:hyperlink r:id="rId10" w:history="1">
        <w:r w:rsidRPr="00526086">
          <w:rPr>
            <w:rStyle w:val="ac"/>
            <w:sz w:val="26"/>
            <w:szCs w:val="26"/>
          </w:rPr>
          <w:t>https://mfc66.ru/cabinet/damask/step4</w:t>
        </w:r>
      </w:hyperlink>
      <w:r w:rsidRPr="00526086">
        <w:rPr>
          <w:color w:val="000000"/>
          <w:sz w:val="26"/>
          <w:szCs w:val="26"/>
        </w:rPr>
        <w:t>.</w:t>
      </w:r>
    </w:p>
    <w:p w:rsidR="005B228B" w:rsidRPr="00526086" w:rsidRDefault="005B228B" w:rsidP="005B228B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color w:val="000000"/>
          <w:sz w:val="26"/>
          <w:szCs w:val="26"/>
        </w:rPr>
      </w:pPr>
      <w:r w:rsidRPr="00526086">
        <w:rPr>
          <w:bCs/>
          <w:color w:val="000000"/>
          <w:sz w:val="26"/>
          <w:szCs w:val="26"/>
        </w:rPr>
        <w:t>В</w:t>
      </w:r>
      <w:r w:rsidRPr="00526086">
        <w:rPr>
          <w:color w:val="000000"/>
          <w:sz w:val="26"/>
          <w:szCs w:val="26"/>
        </w:rPr>
        <w:t xml:space="preserve"> период коронавирусной инфекции</w:t>
      </w:r>
      <w:r w:rsidRPr="00526086">
        <w:rPr>
          <w:bCs/>
          <w:color w:val="000000"/>
          <w:sz w:val="26"/>
          <w:szCs w:val="26"/>
        </w:rPr>
        <w:t xml:space="preserve"> </w:t>
      </w:r>
      <w:r w:rsidRPr="00526086">
        <w:rPr>
          <w:color w:val="000000"/>
          <w:sz w:val="26"/>
          <w:szCs w:val="26"/>
        </w:rPr>
        <w:t xml:space="preserve">рекомендуем записываться на </w:t>
      </w:r>
      <w:proofErr w:type="gramStart"/>
      <w:r w:rsidRPr="00526086">
        <w:rPr>
          <w:color w:val="000000"/>
          <w:sz w:val="26"/>
          <w:szCs w:val="26"/>
        </w:rPr>
        <w:t>прием</w:t>
      </w:r>
      <w:proofErr w:type="gramEnd"/>
      <w:r w:rsidRPr="00526086">
        <w:rPr>
          <w:color w:val="000000"/>
          <w:sz w:val="26"/>
          <w:szCs w:val="26"/>
        </w:rPr>
        <w:t xml:space="preserve"> только если у вас нет возможности получить услугу дистанционно </w:t>
      </w:r>
      <w:r w:rsidRPr="00526086">
        <w:rPr>
          <w:bCs/>
          <w:color w:val="000000"/>
          <w:sz w:val="26"/>
          <w:szCs w:val="26"/>
        </w:rPr>
        <w:t xml:space="preserve">через Личный кабинет на </w:t>
      </w:r>
      <w:hyperlink r:id="rId11" w:history="1">
        <w:r w:rsidRPr="00C56142">
          <w:rPr>
            <w:rStyle w:val="ac"/>
            <w:bCs/>
            <w:sz w:val="26"/>
            <w:szCs w:val="26"/>
          </w:rPr>
          <w:t>на сайте ПФР</w:t>
        </w:r>
      </w:hyperlink>
      <w:r w:rsidRPr="00526086">
        <w:rPr>
          <w:sz w:val="26"/>
          <w:szCs w:val="26"/>
        </w:rPr>
        <w:t xml:space="preserve"> </w:t>
      </w:r>
      <w:r w:rsidRPr="00526086">
        <w:rPr>
          <w:color w:val="1F497D"/>
          <w:sz w:val="26"/>
          <w:szCs w:val="26"/>
          <w:u w:val="single"/>
        </w:rPr>
        <w:t>(</w:t>
      </w:r>
      <w:hyperlink r:id="rId12" w:history="1">
        <w:r w:rsidRPr="00526086">
          <w:rPr>
            <w:rStyle w:val="ac"/>
            <w:sz w:val="26"/>
            <w:szCs w:val="26"/>
          </w:rPr>
          <w:t>https://es.pfrf.ru</w:t>
        </w:r>
      </w:hyperlink>
      <w:r w:rsidRPr="00526086">
        <w:rPr>
          <w:sz w:val="26"/>
          <w:szCs w:val="26"/>
        </w:rPr>
        <w:t xml:space="preserve">) </w:t>
      </w:r>
      <w:r w:rsidRPr="00526086">
        <w:rPr>
          <w:bCs/>
          <w:color w:val="000000"/>
          <w:sz w:val="26"/>
          <w:szCs w:val="26"/>
        </w:rPr>
        <w:t xml:space="preserve">или на </w:t>
      </w:r>
      <w:hyperlink r:id="rId13" w:history="1">
        <w:r w:rsidRPr="008E4E92">
          <w:rPr>
            <w:rStyle w:val="ac"/>
            <w:bCs/>
            <w:sz w:val="26"/>
            <w:szCs w:val="26"/>
          </w:rPr>
          <w:t>портале госуслуг</w:t>
        </w:r>
      </w:hyperlink>
      <w:r w:rsidRPr="00526086">
        <w:rPr>
          <w:bCs/>
          <w:color w:val="000000"/>
          <w:sz w:val="26"/>
          <w:szCs w:val="26"/>
        </w:rPr>
        <w:t xml:space="preserve"> </w:t>
      </w:r>
      <w:r w:rsidRPr="00526086">
        <w:rPr>
          <w:sz w:val="26"/>
          <w:szCs w:val="26"/>
        </w:rPr>
        <w:t>(</w:t>
      </w:r>
      <w:r w:rsidRPr="00526086">
        <w:rPr>
          <w:color w:val="1F497D"/>
          <w:sz w:val="26"/>
          <w:szCs w:val="26"/>
          <w:u w:val="single"/>
        </w:rPr>
        <w:t>https://www.gosuslugi.ru/structure/10000002796</w:t>
      </w:r>
      <w:r w:rsidRPr="00526086">
        <w:rPr>
          <w:sz w:val="26"/>
          <w:szCs w:val="26"/>
        </w:rPr>
        <w:t>).</w:t>
      </w:r>
    </w:p>
    <w:p w:rsidR="005B228B" w:rsidRPr="00B9188D" w:rsidRDefault="005B228B" w:rsidP="005B228B">
      <w:pPr>
        <w:autoSpaceDE w:val="0"/>
        <w:autoSpaceDN w:val="0"/>
        <w:adjustRightInd w:val="0"/>
        <w:ind w:firstLine="708"/>
        <w:jc w:val="center"/>
        <w:rPr>
          <w:bCs/>
          <w:color w:val="000000"/>
        </w:rPr>
      </w:pPr>
    </w:p>
    <w:p w:rsidR="005B66C0" w:rsidRDefault="005B66C0" w:rsidP="005B228B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p w:rsidR="005B228B" w:rsidRDefault="005B228B" w:rsidP="005B228B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p w:rsidR="005B228B" w:rsidRDefault="005B228B" w:rsidP="005B228B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p w:rsidR="005B228B" w:rsidRPr="00835282" w:rsidRDefault="005B228B" w:rsidP="005B228B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sectPr w:rsidR="005B228B" w:rsidRPr="00835282" w:rsidSect="00453011">
      <w:headerReference w:type="default" r:id="rId14"/>
      <w:footerReference w:type="even" r:id="rId15"/>
      <w:footerReference w:type="default" r:id="rId16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829" w:rsidRDefault="00DC7829">
      <w:r>
        <w:separator/>
      </w:r>
    </w:p>
  </w:endnote>
  <w:endnote w:type="continuationSeparator" w:id="0">
    <w:p w:rsidR="00DC7829" w:rsidRDefault="00DC7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756D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756D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228B">
      <w:rPr>
        <w:rStyle w:val="a5"/>
        <w:noProof/>
      </w:rPr>
      <w:t>1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5B228B" w:rsidP="005B228B">
    <w:pPr>
      <w:pStyle w:val="a4"/>
      <w:jc w:val="center"/>
      <w:rPr>
        <w:rFonts w:ascii="Arial" w:hAnsi="Arial"/>
        <w:b/>
      </w:rPr>
    </w:pPr>
    <w:r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3-07-17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829" w:rsidRDefault="00DC7829">
      <w:r>
        <w:separator/>
      </w:r>
    </w:p>
  </w:footnote>
  <w:footnote w:type="continuationSeparator" w:id="0">
    <w:p w:rsidR="00DC7829" w:rsidRDefault="00DC7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A7011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17"/>
  </w:num>
  <w:num w:numId="10">
    <w:abstractNumId w:val="6"/>
  </w:num>
  <w:num w:numId="11">
    <w:abstractNumId w:val="16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38F0"/>
    <w:rsid w:val="000767F0"/>
    <w:rsid w:val="00082BC3"/>
    <w:rsid w:val="00085072"/>
    <w:rsid w:val="0009234F"/>
    <w:rsid w:val="000A05F9"/>
    <w:rsid w:val="000A6438"/>
    <w:rsid w:val="000B3C91"/>
    <w:rsid w:val="000C0E58"/>
    <w:rsid w:val="000C1870"/>
    <w:rsid w:val="000C2E81"/>
    <w:rsid w:val="000C70AB"/>
    <w:rsid w:val="000D11E5"/>
    <w:rsid w:val="000D1DD0"/>
    <w:rsid w:val="000D4635"/>
    <w:rsid w:val="000D6F46"/>
    <w:rsid w:val="000E395A"/>
    <w:rsid w:val="000E77B7"/>
    <w:rsid w:val="000F3CFA"/>
    <w:rsid w:val="000F4036"/>
    <w:rsid w:val="000F68AF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94C"/>
    <w:rsid w:val="001B7D01"/>
    <w:rsid w:val="001C6A3A"/>
    <w:rsid w:val="001D097F"/>
    <w:rsid w:val="001D2D9A"/>
    <w:rsid w:val="001D4A95"/>
    <w:rsid w:val="001E34E0"/>
    <w:rsid w:val="001E4ECB"/>
    <w:rsid w:val="001F277A"/>
    <w:rsid w:val="001F3A3A"/>
    <w:rsid w:val="001F6C83"/>
    <w:rsid w:val="00203A35"/>
    <w:rsid w:val="002042F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541DE"/>
    <w:rsid w:val="002623B6"/>
    <w:rsid w:val="0026324A"/>
    <w:rsid w:val="00266B66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E74"/>
    <w:rsid w:val="00462B3B"/>
    <w:rsid w:val="004733BA"/>
    <w:rsid w:val="0047346B"/>
    <w:rsid w:val="0048175E"/>
    <w:rsid w:val="004839D1"/>
    <w:rsid w:val="0048410D"/>
    <w:rsid w:val="004879D5"/>
    <w:rsid w:val="004912E4"/>
    <w:rsid w:val="00493A4A"/>
    <w:rsid w:val="004976C2"/>
    <w:rsid w:val="004B2070"/>
    <w:rsid w:val="004C5C88"/>
    <w:rsid w:val="004D2CE9"/>
    <w:rsid w:val="004D2F7D"/>
    <w:rsid w:val="004E045D"/>
    <w:rsid w:val="004E1D8C"/>
    <w:rsid w:val="004E4669"/>
    <w:rsid w:val="004F3D03"/>
    <w:rsid w:val="0050034E"/>
    <w:rsid w:val="00500396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642B8"/>
    <w:rsid w:val="00564AFF"/>
    <w:rsid w:val="0056693C"/>
    <w:rsid w:val="00570238"/>
    <w:rsid w:val="0059459C"/>
    <w:rsid w:val="005969CF"/>
    <w:rsid w:val="00597522"/>
    <w:rsid w:val="005A0351"/>
    <w:rsid w:val="005A0678"/>
    <w:rsid w:val="005A0BB4"/>
    <w:rsid w:val="005A2EC8"/>
    <w:rsid w:val="005A64AE"/>
    <w:rsid w:val="005B0807"/>
    <w:rsid w:val="005B228B"/>
    <w:rsid w:val="005B32F2"/>
    <w:rsid w:val="005B66C0"/>
    <w:rsid w:val="005C1276"/>
    <w:rsid w:val="005C1339"/>
    <w:rsid w:val="005C4783"/>
    <w:rsid w:val="005E2D67"/>
    <w:rsid w:val="005E3B44"/>
    <w:rsid w:val="005E7EF7"/>
    <w:rsid w:val="005F7815"/>
    <w:rsid w:val="00602FE8"/>
    <w:rsid w:val="00617049"/>
    <w:rsid w:val="006179D9"/>
    <w:rsid w:val="006305FA"/>
    <w:rsid w:val="0063683E"/>
    <w:rsid w:val="00640B43"/>
    <w:rsid w:val="00643E63"/>
    <w:rsid w:val="00644463"/>
    <w:rsid w:val="00645AD6"/>
    <w:rsid w:val="00657305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6CA3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282"/>
    <w:rsid w:val="008354D9"/>
    <w:rsid w:val="00844D69"/>
    <w:rsid w:val="00845583"/>
    <w:rsid w:val="00853412"/>
    <w:rsid w:val="008546AC"/>
    <w:rsid w:val="00854DB4"/>
    <w:rsid w:val="008703B3"/>
    <w:rsid w:val="008824F8"/>
    <w:rsid w:val="00886891"/>
    <w:rsid w:val="008B0F07"/>
    <w:rsid w:val="008B4FAA"/>
    <w:rsid w:val="008B538B"/>
    <w:rsid w:val="008D2076"/>
    <w:rsid w:val="008D2786"/>
    <w:rsid w:val="008D2F53"/>
    <w:rsid w:val="008F0796"/>
    <w:rsid w:val="00911E17"/>
    <w:rsid w:val="00917078"/>
    <w:rsid w:val="00921174"/>
    <w:rsid w:val="009243F0"/>
    <w:rsid w:val="00932C2D"/>
    <w:rsid w:val="00936209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2447"/>
    <w:rsid w:val="00AB72CA"/>
    <w:rsid w:val="00AC0309"/>
    <w:rsid w:val="00AC46B4"/>
    <w:rsid w:val="00AC5FCF"/>
    <w:rsid w:val="00AD2565"/>
    <w:rsid w:val="00AD267F"/>
    <w:rsid w:val="00AE4604"/>
    <w:rsid w:val="00AF607E"/>
    <w:rsid w:val="00AF6920"/>
    <w:rsid w:val="00B05ECA"/>
    <w:rsid w:val="00B05F22"/>
    <w:rsid w:val="00B16073"/>
    <w:rsid w:val="00B16F11"/>
    <w:rsid w:val="00B20925"/>
    <w:rsid w:val="00B31C81"/>
    <w:rsid w:val="00B34E82"/>
    <w:rsid w:val="00B404B8"/>
    <w:rsid w:val="00B41C4F"/>
    <w:rsid w:val="00B41C75"/>
    <w:rsid w:val="00B43CE7"/>
    <w:rsid w:val="00B4711F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1F0E"/>
    <w:rsid w:val="00C86696"/>
    <w:rsid w:val="00C94184"/>
    <w:rsid w:val="00C96162"/>
    <w:rsid w:val="00C9710E"/>
    <w:rsid w:val="00C97614"/>
    <w:rsid w:val="00CA5933"/>
    <w:rsid w:val="00CA743D"/>
    <w:rsid w:val="00CA74C8"/>
    <w:rsid w:val="00CB4CDB"/>
    <w:rsid w:val="00CC7ADD"/>
    <w:rsid w:val="00CE1616"/>
    <w:rsid w:val="00CF3B6F"/>
    <w:rsid w:val="00CF4418"/>
    <w:rsid w:val="00CF527F"/>
    <w:rsid w:val="00D023B5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7AA"/>
    <w:rsid w:val="00DC7829"/>
    <w:rsid w:val="00DD286F"/>
    <w:rsid w:val="00DD392C"/>
    <w:rsid w:val="00DD540F"/>
    <w:rsid w:val="00DD5699"/>
    <w:rsid w:val="00DD7560"/>
    <w:rsid w:val="00DE2297"/>
    <w:rsid w:val="00DE7CD2"/>
    <w:rsid w:val="00DF076E"/>
    <w:rsid w:val="00DF2E11"/>
    <w:rsid w:val="00E02638"/>
    <w:rsid w:val="00E0270C"/>
    <w:rsid w:val="00E028C3"/>
    <w:rsid w:val="00E057B5"/>
    <w:rsid w:val="00E06F34"/>
    <w:rsid w:val="00E0704B"/>
    <w:rsid w:val="00E11CF1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D8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75AD9"/>
    <w:rsid w:val="00F75C97"/>
    <w:rsid w:val="00F86128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aa">
    <w:name w:val="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 Знак1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pPr>
      <w:ind w:left="720"/>
      <w:jc w:val="both"/>
    </w:pPr>
    <w:rPr>
      <w:sz w:val="28"/>
    </w:rPr>
  </w:style>
  <w:style w:type="paragraph" w:styleId="ad">
    <w:name w:val="Body Text"/>
    <w:basedOn w:val="a"/>
    <w:pPr>
      <w:jc w:val="both"/>
    </w:pPr>
    <w:rPr>
      <w:szCs w:val="28"/>
    </w:rPr>
  </w:style>
  <w:style w:type="paragraph" w:styleId="20">
    <w:name w:val="Body Text Indent 2"/>
    <w:basedOn w:val="a"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 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 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 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 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sverdlovsk/info/~Gragdanam/3337" TargetMode="External"/><Relationship Id="rId13" Type="http://schemas.openxmlformats.org/officeDocument/2006/relationships/hyperlink" Target="https://www.gosuslugi.ru/structure/1000000279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rf.ru/branches/sverdlovsk/info/~Gragdanam/3337" TargetMode="External"/><Relationship Id="rId12" Type="http://schemas.openxmlformats.org/officeDocument/2006/relationships/hyperlink" Target="https://es.pfrf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pfrf.ru/znp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fc66.ru/cabinet/damask/ste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fc66.ru/cabinet/damask/step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3</cp:revision>
  <cp:lastPrinted>2012-07-02T04:50:00Z</cp:lastPrinted>
  <dcterms:created xsi:type="dcterms:W3CDTF">2020-10-28T11:55:00Z</dcterms:created>
  <dcterms:modified xsi:type="dcterms:W3CDTF">2020-10-28T11:57:00Z</dcterms:modified>
</cp:coreProperties>
</file>