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70" w:rsidRDefault="00235B7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235B70" w:rsidRDefault="00235B7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235B70">
        <w:tc>
          <w:tcPr>
            <w:tcW w:w="4677" w:type="dxa"/>
            <w:tcMar>
              <w:top w:w="0" w:type="dxa"/>
              <w:left w:w="0" w:type="dxa"/>
              <w:bottom w:w="0" w:type="dxa"/>
              <w:right w:w="0" w:type="dxa"/>
            </w:tcMar>
          </w:tcPr>
          <w:p w:rsidR="00235B70" w:rsidRDefault="00235B70">
            <w:pPr>
              <w:widowControl w:val="0"/>
              <w:autoSpaceDE w:val="0"/>
              <w:autoSpaceDN w:val="0"/>
              <w:adjustRightInd w:val="0"/>
              <w:spacing w:after="0" w:line="240" w:lineRule="auto"/>
              <w:rPr>
                <w:rFonts w:ascii="Calibri" w:hAnsi="Calibri" w:cs="Calibri"/>
              </w:rPr>
            </w:pPr>
            <w:r>
              <w:rPr>
                <w:rFonts w:ascii="Calibri" w:hAnsi="Calibri" w:cs="Calibri"/>
              </w:rPr>
              <w:t>22 декабря 2014 года</w:t>
            </w:r>
          </w:p>
        </w:tc>
        <w:tc>
          <w:tcPr>
            <w:tcW w:w="4677" w:type="dxa"/>
            <w:tcMar>
              <w:top w:w="0" w:type="dxa"/>
              <w:left w:w="0" w:type="dxa"/>
              <w:bottom w:w="0" w:type="dxa"/>
              <w:right w:w="0" w:type="dxa"/>
            </w:tcMar>
          </w:tcPr>
          <w:p w:rsidR="00235B70" w:rsidRDefault="00235B70">
            <w:pPr>
              <w:widowControl w:val="0"/>
              <w:autoSpaceDE w:val="0"/>
              <w:autoSpaceDN w:val="0"/>
              <w:adjustRightInd w:val="0"/>
              <w:spacing w:after="0" w:line="240" w:lineRule="auto"/>
              <w:jc w:val="right"/>
              <w:rPr>
                <w:rFonts w:ascii="Calibri" w:hAnsi="Calibri" w:cs="Calibri"/>
              </w:rPr>
            </w:pPr>
            <w:r>
              <w:rPr>
                <w:rFonts w:ascii="Calibri" w:hAnsi="Calibri" w:cs="Calibri"/>
              </w:rPr>
              <w:t>N 431-ФЗ</w:t>
            </w:r>
          </w:p>
        </w:tc>
      </w:tr>
    </w:tbl>
    <w:p w:rsidR="00235B70" w:rsidRDefault="00235B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5B70" w:rsidRDefault="00235B70">
      <w:pPr>
        <w:widowControl w:val="0"/>
        <w:autoSpaceDE w:val="0"/>
        <w:autoSpaceDN w:val="0"/>
        <w:adjustRightInd w:val="0"/>
        <w:spacing w:after="0" w:line="240" w:lineRule="auto"/>
        <w:jc w:val="both"/>
        <w:rPr>
          <w:rFonts w:ascii="Calibri" w:hAnsi="Calibri" w:cs="Calibri"/>
        </w:rPr>
      </w:pPr>
    </w:p>
    <w:p w:rsidR="00235B70" w:rsidRDefault="00235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35B70" w:rsidRDefault="00235B70">
      <w:pPr>
        <w:widowControl w:val="0"/>
        <w:autoSpaceDE w:val="0"/>
        <w:autoSpaceDN w:val="0"/>
        <w:adjustRightInd w:val="0"/>
        <w:spacing w:after="0" w:line="240" w:lineRule="auto"/>
        <w:jc w:val="center"/>
        <w:rPr>
          <w:rFonts w:ascii="Calibri" w:hAnsi="Calibri" w:cs="Calibri"/>
          <w:b/>
          <w:bCs/>
        </w:rPr>
      </w:pPr>
    </w:p>
    <w:p w:rsidR="00235B70" w:rsidRDefault="00235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35B70" w:rsidRDefault="00235B70">
      <w:pPr>
        <w:widowControl w:val="0"/>
        <w:autoSpaceDE w:val="0"/>
        <w:autoSpaceDN w:val="0"/>
        <w:adjustRightInd w:val="0"/>
        <w:spacing w:after="0" w:line="240" w:lineRule="auto"/>
        <w:jc w:val="center"/>
        <w:rPr>
          <w:rFonts w:ascii="Calibri" w:hAnsi="Calibri" w:cs="Calibri"/>
          <w:b/>
          <w:bCs/>
        </w:rPr>
      </w:pPr>
    </w:p>
    <w:p w:rsidR="00235B70" w:rsidRDefault="00235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235B70" w:rsidRDefault="00235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235B70" w:rsidRDefault="00235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ПРОТИВОДЕЙСТВИЯ КОРРУПЦИИ</w:t>
      </w:r>
    </w:p>
    <w:p w:rsidR="00235B70" w:rsidRDefault="00235B70">
      <w:pPr>
        <w:widowControl w:val="0"/>
        <w:autoSpaceDE w:val="0"/>
        <w:autoSpaceDN w:val="0"/>
        <w:adjustRightInd w:val="0"/>
        <w:spacing w:after="0" w:line="240" w:lineRule="auto"/>
        <w:jc w:val="center"/>
        <w:rPr>
          <w:rFonts w:ascii="Calibri" w:hAnsi="Calibri" w:cs="Calibri"/>
        </w:rPr>
      </w:pPr>
    </w:p>
    <w:p w:rsidR="00235B70" w:rsidRDefault="00235B7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35B70" w:rsidRDefault="00235B7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35B70" w:rsidRDefault="00235B70">
      <w:pPr>
        <w:widowControl w:val="0"/>
        <w:autoSpaceDE w:val="0"/>
        <w:autoSpaceDN w:val="0"/>
        <w:adjustRightInd w:val="0"/>
        <w:spacing w:after="0" w:line="240" w:lineRule="auto"/>
        <w:jc w:val="right"/>
        <w:rPr>
          <w:rFonts w:ascii="Calibri" w:hAnsi="Calibri" w:cs="Calibri"/>
        </w:rPr>
      </w:pPr>
      <w:r>
        <w:rPr>
          <w:rFonts w:ascii="Calibri" w:hAnsi="Calibri" w:cs="Calibri"/>
        </w:rPr>
        <w:t>12 декабря 2014 года</w:t>
      </w:r>
    </w:p>
    <w:p w:rsidR="00235B70" w:rsidRDefault="00235B70">
      <w:pPr>
        <w:widowControl w:val="0"/>
        <w:autoSpaceDE w:val="0"/>
        <w:autoSpaceDN w:val="0"/>
        <w:adjustRightInd w:val="0"/>
        <w:spacing w:after="0" w:line="240" w:lineRule="auto"/>
        <w:jc w:val="right"/>
        <w:rPr>
          <w:rFonts w:ascii="Calibri" w:hAnsi="Calibri" w:cs="Calibri"/>
        </w:rPr>
      </w:pPr>
    </w:p>
    <w:p w:rsidR="00235B70" w:rsidRDefault="00235B7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35B70" w:rsidRDefault="00235B7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35B70" w:rsidRDefault="00235B70">
      <w:pPr>
        <w:widowControl w:val="0"/>
        <w:autoSpaceDE w:val="0"/>
        <w:autoSpaceDN w:val="0"/>
        <w:adjustRightInd w:val="0"/>
        <w:spacing w:after="0" w:line="240" w:lineRule="auto"/>
        <w:jc w:val="right"/>
        <w:rPr>
          <w:rFonts w:ascii="Calibri" w:hAnsi="Calibri" w:cs="Calibri"/>
        </w:rPr>
      </w:pPr>
      <w:r>
        <w:rPr>
          <w:rFonts w:ascii="Calibri" w:hAnsi="Calibri" w:cs="Calibri"/>
        </w:rPr>
        <w:t>17 декабря 2014 года</w:t>
      </w:r>
    </w:p>
    <w:p w:rsidR="00235B70" w:rsidRDefault="00235B70">
      <w:pPr>
        <w:widowControl w:val="0"/>
        <w:autoSpaceDE w:val="0"/>
        <w:autoSpaceDN w:val="0"/>
        <w:adjustRightInd w:val="0"/>
        <w:spacing w:after="0" w:line="240" w:lineRule="auto"/>
        <w:jc w:val="center"/>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0" w:name="Par20"/>
      <w:bookmarkEnd w:id="0"/>
      <w:r>
        <w:rPr>
          <w:rFonts w:ascii="Calibri" w:hAnsi="Calibri" w:cs="Calibri"/>
        </w:rPr>
        <w:t>Статья 1</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5" w:history="1">
        <w:r>
          <w:rPr>
            <w:rFonts w:ascii="Calibri" w:hAnsi="Calibri" w:cs="Calibri"/>
            <w:color w:val="0000FF"/>
          </w:rPr>
          <w:t>Закон</w:t>
        </w:r>
      </w:hyperlink>
      <w:r>
        <w:rPr>
          <w:rFonts w:ascii="Calibri" w:hAnsi="Calibri" w:cs="Calibri"/>
        </w:rP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 w:history="1">
        <w:r>
          <w:rPr>
            <w:rFonts w:ascii="Calibri" w:hAnsi="Calibri" w:cs="Calibri"/>
            <w:color w:val="0000FF"/>
          </w:rPr>
          <w:t>подпункте 8 пункта 6 статьи 5</w:t>
        </w:r>
      </w:hyperlink>
      <w:r>
        <w:rPr>
          <w:rFonts w:ascii="Calibri" w:hAnsi="Calibri" w:cs="Calibri"/>
        </w:rP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7" w:history="1">
        <w:r>
          <w:rPr>
            <w:rFonts w:ascii="Calibri" w:hAnsi="Calibri" w:cs="Calibri"/>
            <w:color w:val="0000FF"/>
          </w:rPr>
          <w:t>пункте 1 статьи 8.1</w:t>
        </w:r>
      </w:hyperlink>
      <w:r>
        <w:rPr>
          <w:rFonts w:ascii="Calibri" w:hAnsi="Calibri" w:cs="Calibri"/>
        </w:rP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 w:history="1">
        <w:r>
          <w:rPr>
            <w:rFonts w:ascii="Calibri" w:hAnsi="Calibri" w:cs="Calibri"/>
            <w:color w:val="0000FF"/>
          </w:rPr>
          <w:t>приложения 1</w:t>
        </w:r>
      </w:hyperlink>
      <w:r>
        <w:rPr>
          <w:rFonts w:ascii="Calibri" w:hAnsi="Calibri" w:cs="Calibri"/>
        </w:rPr>
        <w:t xml:space="preserve"> - </w:t>
      </w:r>
      <w:hyperlink r:id="rId9" w:history="1">
        <w:r>
          <w:rPr>
            <w:rFonts w:ascii="Calibri" w:hAnsi="Calibri" w:cs="Calibri"/>
            <w:color w:val="0000FF"/>
          </w:rPr>
          <w:t>4</w:t>
        </w:r>
      </w:hyperlink>
      <w:r>
        <w:rPr>
          <w:rFonts w:ascii="Calibri" w:hAnsi="Calibri" w:cs="Calibri"/>
        </w:rPr>
        <w:t xml:space="preserve"> признать утратившими силу.</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1" w:name="Par27"/>
      <w:bookmarkEnd w:id="1"/>
      <w:r>
        <w:rPr>
          <w:rFonts w:ascii="Calibri" w:hAnsi="Calibri" w:cs="Calibri"/>
        </w:rPr>
        <w:t>Статья 2</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Статью 29.3</w:t>
        </w:r>
      </w:hyperlink>
      <w:r>
        <w:rPr>
          <w:rFonts w:ascii="Calibri" w:hAnsi="Calibri" w:cs="Calibri"/>
        </w:rP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2" w:name="Par32"/>
      <w:bookmarkEnd w:id="2"/>
      <w:r>
        <w:rPr>
          <w:rFonts w:ascii="Calibri" w:hAnsi="Calibri" w:cs="Calibri"/>
        </w:rPr>
        <w:t>Статья 3</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Статью 51.1</w:t>
        </w:r>
      </w:hyperlink>
      <w:r>
        <w:rPr>
          <w:rFonts w:ascii="Calibri" w:hAnsi="Calibri" w:cs="Calibri"/>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пунктом 3.1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Взыскание в виде выговора может быть применено к военнослужащему при </w:t>
      </w:r>
      <w:r>
        <w:rPr>
          <w:rFonts w:ascii="Calibri" w:hAnsi="Calibri" w:cs="Calibri"/>
        </w:rPr>
        <w:lastRenderedPageBreak/>
        <w:t>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3" w:name="Par37"/>
      <w:bookmarkEnd w:id="3"/>
      <w:r>
        <w:rPr>
          <w:rFonts w:ascii="Calibri" w:hAnsi="Calibri" w:cs="Calibri"/>
        </w:rPr>
        <w:t>Статья 4</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2" w:history="1">
        <w:r>
          <w:rPr>
            <w:rFonts w:ascii="Calibri" w:hAnsi="Calibri" w:cs="Calibri"/>
            <w:color w:val="0000FF"/>
          </w:rPr>
          <w:t>часть 7 статьи 40</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 w:history="1">
        <w:r>
          <w:rPr>
            <w:rFonts w:ascii="Calibri" w:hAnsi="Calibri" w:cs="Calibri"/>
            <w:color w:val="0000FF"/>
          </w:rPr>
          <w:t>пункт 1</w:t>
        </w:r>
      </w:hyperlink>
      <w:r>
        <w:rPr>
          <w:rFonts w:ascii="Calibri" w:hAnsi="Calibri" w:cs="Calibri"/>
        </w:rPr>
        <w:t xml:space="preserve"> признать утратившим силу;</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 w:history="1">
        <w:r>
          <w:rPr>
            <w:rFonts w:ascii="Calibri" w:hAnsi="Calibri" w:cs="Calibri"/>
            <w:color w:val="0000FF"/>
          </w:rPr>
          <w:t>пункт 2</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4" w:name="Par44"/>
      <w:bookmarkEnd w:id="4"/>
      <w:r>
        <w:rPr>
          <w:rFonts w:ascii="Calibri" w:hAnsi="Calibri" w:cs="Calibri"/>
        </w:rPr>
        <w:t>Статья 5</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5" w:history="1">
        <w:r>
          <w:rPr>
            <w:rFonts w:ascii="Calibri" w:hAnsi="Calibri" w:cs="Calibri"/>
            <w:color w:val="0000FF"/>
          </w:rPr>
          <w:t>закон</w:t>
        </w:r>
      </w:hyperlink>
      <w:r>
        <w:rPr>
          <w:rFonts w:ascii="Calibri" w:hAnsi="Calibri" w:cs="Calibri"/>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6" w:history="1">
        <w:r>
          <w:rPr>
            <w:rFonts w:ascii="Calibri" w:hAnsi="Calibri" w:cs="Calibri"/>
            <w:color w:val="0000FF"/>
          </w:rPr>
          <w:t>части 1 статьи 17</w:t>
        </w:r>
      </w:hyperlink>
      <w:r>
        <w:rPr>
          <w:rFonts w:ascii="Calibri" w:hAnsi="Calibri" w:cs="Calibri"/>
        </w:rPr>
        <w:t>:</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 w:history="1">
        <w:r>
          <w:rPr>
            <w:rFonts w:ascii="Calibri" w:hAnsi="Calibri" w:cs="Calibri"/>
            <w:color w:val="0000FF"/>
          </w:rPr>
          <w:t>пункт 1</w:t>
        </w:r>
      </w:hyperlink>
      <w:r>
        <w:rPr>
          <w:rFonts w:ascii="Calibri" w:hAnsi="Calibri" w:cs="Calibri"/>
        </w:rPr>
        <w:t xml:space="preserve"> признать утратившим силу;</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 w:history="1">
        <w:r>
          <w:rPr>
            <w:rFonts w:ascii="Calibri" w:hAnsi="Calibri" w:cs="Calibri"/>
            <w:color w:val="0000FF"/>
          </w:rPr>
          <w:t>пункт 3</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r>
          <w:rPr>
            <w:rFonts w:ascii="Calibri" w:hAnsi="Calibri" w:cs="Calibri"/>
            <w:color w:val="0000FF"/>
          </w:rPr>
          <w:t>часть 1 статьи 20</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гражданской службы, - при поступлении на службу;</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 w:history="1">
        <w:r>
          <w:rPr>
            <w:rFonts w:ascii="Calibri" w:hAnsi="Calibri" w:cs="Calibri"/>
            <w:color w:val="0000FF"/>
          </w:rPr>
          <w:t>статью 59.3</w:t>
        </w:r>
      </w:hyperlink>
      <w:r>
        <w:rPr>
          <w:rFonts w:ascii="Calibri" w:hAnsi="Calibri" w:cs="Calibri"/>
        </w:rPr>
        <w:t xml:space="preserve"> дополнить частью 3.1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5" w:name="Par58"/>
      <w:bookmarkEnd w:id="5"/>
      <w:r>
        <w:rPr>
          <w:rFonts w:ascii="Calibri" w:hAnsi="Calibri" w:cs="Calibri"/>
        </w:rPr>
        <w:t>Статья 6</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1" w:history="1">
        <w:r>
          <w:rPr>
            <w:rFonts w:ascii="Calibri" w:hAnsi="Calibri" w:cs="Calibri"/>
            <w:color w:val="0000FF"/>
          </w:rPr>
          <w:t>часть 1 статьи 14</w:t>
        </w:r>
      </w:hyperlink>
      <w:r>
        <w:rPr>
          <w:rFonts w:ascii="Calibri" w:hAnsi="Calibri" w:cs="Calibri"/>
        </w:rP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 w:history="1">
        <w:r>
          <w:rPr>
            <w:rFonts w:ascii="Calibri" w:hAnsi="Calibri" w:cs="Calibri"/>
            <w:color w:val="0000FF"/>
          </w:rPr>
          <w:t>пункт 1</w:t>
        </w:r>
      </w:hyperlink>
      <w:r>
        <w:rPr>
          <w:rFonts w:ascii="Calibri" w:hAnsi="Calibri" w:cs="Calibri"/>
        </w:rPr>
        <w:t xml:space="preserve"> признать утратившим силу;</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 w:history="1">
        <w:r>
          <w:rPr>
            <w:rFonts w:ascii="Calibri" w:hAnsi="Calibri" w:cs="Calibri"/>
            <w:color w:val="0000FF"/>
          </w:rPr>
          <w:t>пункт 3</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6" w:name="Par65"/>
      <w:bookmarkEnd w:id="6"/>
      <w:r>
        <w:rPr>
          <w:rFonts w:ascii="Calibri" w:hAnsi="Calibri" w:cs="Calibri"/>
        </w:rPr>
        <w:t>Статья 7</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4" w:history="1">
        <w:r>
          <w:rPr>
            <w:rFonts w:ascii="Calibri" w:hAnsi="Calibri" w:cs="Calibri"/>
            <w:color w:val="0000FF"/>
          </w:rPr>
          <w:t>закон</w:t>
        </w:r>
      </w:hyperlink>
      <w:r>
        <w:rPr>
          <w:rFonts w:ascii="Calibri" w:hAnsi="Calibri" w:cs="Calibri"/>
        </w:rP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5" w:history="1">
        <w:r>
          <w:rPr>
            <w:rFonts w:ascii="Calibri" w:hAnsi="Calibri" w:cs="Calibri"/>
            <w:color w:val="0000FF"/>
          </w:rPr>
          <w:t>статье 7.1</w:t>
        </w:r>
      </w:hyperlink>
      <w:r>
        <w:rPr>
          <w:rFonts w:ascii="Calibri" w:hAnsi="Calibri" w:cs="Calibri"/>
        </w:rPr>
        <w:t>:</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 w:history="1">
        <w:r>
          <w:rPr>
            <w:rFonts w:ascii="Calibri" w:hAnsi="Calibri" w:cs="Calibri"/>
            <w:color w:val="0000FF"/>
          </w:rPr>
          <w:t>части 1</w:t>
        </w:r>
      </w:hyperlink>
      <w:r>
        <w:rPr>
          <w:rFonts w:ascii="Calibri" w:hAnsi="Calibri" w:cs="Calibri"/>
        </w:rPr>
        <w:t>:</w:t>
      </w:r>
    </w:p>
    <w:p w:rsidR="00235B70" w:rsidRDefault="00235B70">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пункт 1</w:t>
        </w:r>
      </w:hyperlink>
      <w:r>
        <w:rPr>
          <w:rFonts w:ascii="Calibri" w:hAnsi="Calibri" w:cs="Calibri"/>
        </w:rPr>
        <w:t xml:space="preserve"> дополнить подпунктом "и"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235B70" w:rsidRDefault="00235B70">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пункт 2</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супругам и несовершеннолетним детям лиц, указанных в подпунктах "а" - "з" пункта 1 настоящей части;";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9" w:history="1">
        <w:r>
          <w:rPr>
            <w:rFonts w:ascii="Calibri" w:hAnsi="Calibri" w:cs="Calibri"/>
            <w:color w:val="0000FF"/>
          </w:rPr>
          <w:t>часть 2</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0" w:history="1">
        <w:r>
          <w:rPr>
            <w:rFonts w:ascii="Calibri" w:hAnsi="Calibri" w:cs="Calibri"/>
            <w:color w:val="0000FF"/>
          </w:rPr>
          <w:t>части 1 статьи 8</w:t>
        </w:r>
      </w:hyperlink>
      <w:r>
        <w:rPr>
          <w:rFonts w:ascii="Calibri" w:hAnsi="Calibri" w:cs="Calibri"/>
        </w:rPr>
        <w:t>:</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1" w:history="1">
        <w:r>
          <w:rPr>
            <w:rFonts w:ascii="Calibri" w:hAnsi="Calibri" w:cs="Calibri"/>
            <w:color w:val="0000FF"/>
          </w:rPr>
          <w:t>пункт 1</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граждане, претендующие на замещение должностей государственной службы;";</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2" w:history="1">
        <w:r>
          <w:rPr>
            <w:rFonts w:ascii="Calibri" w:hAnsi="Calibri" w:cs="Calibri"/>
            <w:color w:val="0000FF"/>
          </w:rPr>
          <w:t>дополнить</w:t>
        </w:r>
      </w:hyperlink>
      <w:r>
        <w:rPr>
          <w:rFonts w:ascii="Calibri" w:hAnsi="Calibri" w:cs="Calibri"/>
        </w:rPr>
        <w:t xml:space="preserve"> пунктом 1.2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 w:history="1">
        <w:r>
          <w:rPr>
            <w:rFonts w:ascii="Calibri" w:hAnsi="Calibri" w:cs="Calibri"/>
            <w:color w:val="0000FF"/>
          </w:rPr>
          <w:t>дополнить</w:t>
        </w:r>
      </w:hyperlink>
      <w:r>
        <w:rPr>
          <w:rFonts w:ascii="Calibri" w:hAnsi="Calibri" w:cs="Calibri"/>
        </w:rPr>
        <w:t xml:space="preserve"> пунктом 3.2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4" w:history="1">
        <w:r>
          <w:rPr>
            <w:rFonts w:ascii="Calibri" w:hAnsi="Calibri" w:cs="Calibri"/>
            <w:color w:val="0000FF"/>
          </w:rPr>
          <w:t>пункт 4</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замещающие должности, указанные в пунктах 1.1 - 3.1 настоящей части.";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5" w:history="1">
        <w:r>
          <w:rPr>
            <w:rFonts w:ascii="Calibri" w:hAnsi="Calibri" w:cs="Calibri"/>
            <w:color w:val="0000FF"/>
          </w:rPr>
          <w:t>части 4 статьи 8.1</w:t>
        </w:r>
      </w:hyperlink>
      <w:r>
        <w:rPr>
          <w:rFonts w:ascii="Calibri" w:hAnsi="Calibri" w:cs="Calibri"/>
        </w:rP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6" w:history="1">
        <w:r>
          <w:rPr>
            <w:rFonts w:ascii="Calibri" w:hAnsi="Calibri" w:cs="Calibri"/>
            <w:color w:val="0000FF"/>
          </w:rPr>
          <w:t>пункт 2 части 3 статьи 12.1</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7" w:name="Par89"/>
      <w:bookmarkEnd w:id="7"/>
      <w:r>
        <w:rPr>
          <w:rFonts w:ascii="Calibri" w:hAnsi="Calibri" w:cs="Calibri"/>
        </w:rPr>
        <w:t>Статья 8</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Статью 30.3</w:t>
        </w:r>
      </w:hyperlink>
      <w:r>
        <w:rPr>
          <w:rFonts w:ascii="Calibri" w:hAnsi="Calibri" w:cs="Calibri"/>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8" w:name="Par94"/>
      <w:bookmarkEnd w:id="8"/>
      <w:r>
        <w:rPr>
          <w:rFonts w:ascii="Calibri" w:hAnsi="Calibri" w:cs="Calibri"/>
        </w:rPr>
        <w:t>Статья 9</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Пункт 14 части 1 статьи 27</w:t>
        </w:r>
      </w:hyperlink>
      <w:r>
        <w:rPr>
          <w:rFonts w:ascii="Calibri" w:hAnsi="Calibri" w:cs="Calibri"/>
        </w:rPr>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9" w:name="Par99"/>
      <w:bookmarkEnd w:id="9"/>
      <w:r>
        <w:rPr>
          <w:rFonts w:ascii="Calibri" w:hAnsi="Calibri" w:cs="Calibri"/>
        </w:rPr>
        <w:t>Статья 10</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9" w:history="1">
        <w:r>
          <w:rPr>
            <w:rFonts w:ascii="Calibri" w:hAnsi="Calibri" w:cs="Calibri"/>
            <w:color w:val="0000FF"/>
          </w:rPr>
          <w:t>закон</w:t>
        </w:r>
      </w:hyperlink>
      <w:r>
        <w:rPr>
          <w:rFonts w:ascii="Calibri" w:hAnsi="Calibri" w:cs="Calibri"/>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 w:history="1">
        <w:r>
          <w:rPr>
            <w:rFonts w:ascii="Calibri" w:hAnsi="Calibri" w:cs="Calibri"/>
            <w:color w:val="0000FF"/>
          </w:rPr>
          <w:t>пункт 14 части 1 статьи 12</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 w:history="1">
        <w:r>
          <w:rPr>
            <w:rFonts w:ascii="Calibri" w:hAnsi="Calibri" w:cs="Calibri"/>
            <w:color w:val="0000FF"/>
          </w:rPr>
          <w:t>часть 4 статьи 15</w:t>
        </w:r>
      </w:hyperlink>
      <w:r>
        <w:rPr>
          <w:rFonts w:ascii="Calibri" w:hAnsi="Calibri" w:cs="Calibri"/>
        </w:rPr>
        <w:t xml:space="preserve"> и </w:t>
      </w:r>
      <w:hyperlink r:id="rId42" w:history="1">
        <w:r>
          <w:rPr>
            <w:rFonts w:ascii="Calibri" w:hAnsi="Calibri" w:cs="Calibri"/>
            <w:color w:val="0000FF"/>
          </w:rPr>
          <w:t>пункт 13 части 2 статьи 49</w:t>
        </w:r>
      </w:hyperlink>
      <w:r>
        <w:rPr>
          <w:rFonts w:ascii="Calibri" w:hAnsi="Calibri" w:cs="Calibri"/>
        </w:rPr>
        <w:t xml:space="preserve"> признать утратившими силу;</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3" w:history="1">
        <w:r>
          <w:rPr>
            <w:rFonts w:ascii="Calibri" w:hAnsi="Calibri" w:cs="Calibri"/>
            <w:color w:val="0000FF"/>
          </w:rPr>
          <w:t>дополнить</w:t>
        </w:r>
      </w:hyperlink>
      <w:r>
        <w:rPr>
          <w:rFonts w:ascii="Calibri" w:hAnsi="Calibri" w:cs="Calibri"/>
        </w:rPr>
        <w:t xml:space="preserve"> статьей 50.1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5" w:history="1">
        <w:r>
          <w:rPr>
            <w:rFonts w:ascii="Calibri" w:hAnsi="Calibri" w:cs="Calibri"/>
            <w:color w:val="0000FF"/>
          </w:rPr>
          <w:t>дополнить</w:t>
        </w:r>
      </w:hyperlink>
      <w:r>
        <w:rPr>
          <w:rFonts w:ascii="Calibri" w:hAnsi="Calibri" w:cs="Calibri"/>
        </w:rPr>
        <w:t xml:space="preserve"> статьей 51.1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51.1. Порядок наложения на сотрудников органов внутренних дел взысканий за коррупционные правонарушения</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w:t>
      </w:r>
      <w:r>
        <w:rPr>
          <w:rFonts w:ascii="Calibri" w:hAnsi="Calibri" w:cs="Calibri"/>
        </w:rPr>
        <w:lastRenderedPageBreak/>
        <w:t>указанием мотивов вручается сотруднику органов внутренних дел под расписку в течение пяти дней со дня издания соответствующего акта.</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Сотрудник органов внутренних дел вправе обжаловать взыскание в письменной форме в установленном порядке.</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46" w:history="1">
        <w:r>
          <w:rPr>
            <w:rFonts w:ascii="Calibri" w:hAnsi="Calibri" w:cs="Calibri"/>
            <w:color w:val="0000FF"/>
          </w:rPr>
          <w:t>части 4 статьи 69</w:t>
        </w:r>
      </w:hyperlink>
      <w:r>
        <w:rPr>
          <w:rFonts w:ascii="Calibri" w:hAnsi="Calibri" w:cs="Calibri"/>
        </w:rPr>
        <w:t xml:space="preserve"> слова ", 20 или 22" заменить словами "или 20", слова "или 9" заменить словами ", 9 или 13";</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47" w:history="1">
        <w:r>
          <w:rPr>
            <w:rFonts w:ascii="Calibri" w:hAnsi="Calibri" w:cs="Calibri"/>
            <w:color w:val="0000FF"/>
          </w:rPr>
          <w:t>части 14 статьи 76</w:t>
        </w:r>
      </w:hyperlink>
      <w:r>
        <w:rPr>
          <w:rFonts w:ascii="Calibri" w:hAnsi="Calibri" w:cs="Calibri"/>
        </w:rPr>
        <w:t xml:space="preserve"> слова ", 20 или 22" заменить словами "или 20", слова "или 9" заменить словами ", 9 или 13";</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48" w:history="1">
        <w:r>
          <w:rPr>
            <w:rFonts w:ascii="Calibri" w:hAnsi="Calibri" w:cs="Calibri"/>
            <w:color w:val="0000FF"/>
          </w:rPr>
          <w:t>статье 82</w:t>
        </w:r>
      </w:hyperlink>
      <w:r>
        <w:rPr>
          <w:rFonts w:ascii="Calibri" w:hAnsi="Calibri" w:cs="Calibri"/>
        </w:rPr>
        <w:t>:</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9" w:history="1">
        <w:r>
          <w:rPr>
            <w:rFonts w:ascii="Calibri" w:hAnsi="Calibri" w:cs="Calibri"/>
            <w:color w:val="0000FF"/>
          </w:rPr>
          <w:t>пункт 22 части 2</w:t>
        </w:r>
      </w:hyperlink>
      <w:r>
        <w:rPr>
          <w:rFonts w:ascii="Calibri" w:hAnsi="Calibri" w:cs="Calibri"/>
        </w:rPr>
        <w:t xml:space="preserve"> признать утратившим силу;</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0" w:history="1">
        <w:r>
          <w:rPr>
            <w:rFonts w:ascii="Calibri" w:hAnsi="Calibri" w:cs="Calibri"/>
            <w:color w:val="0000FF"/>
          </w:rPr>
          <w:t>часть 3</w:t>
        </w:r>
      </w:hyperlink>
      <w:r>
        <w:rPr>
          <w:rFonts w:ascii="Calibri" w:hAnsi="Calibri" w:cs="Calibri"/>
        </w:rPr>
        <w:t xml:space="preserve"> дополнить пунктом 13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связи с утратой доверия в случаях, предусмотренных статьей 82.1 настоящего Федерального закона.";</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 w:history="1">
        <w:r>
          <w:rPr>
            <w:rFonts w:ascii="Calibri" w:hAnsi="Calibri" w:cs="Calibri"/>
            <w:color w:val="0000FF"/>
          </w:rPr>
          <w:t>часть 4</w:t>
        </w:r>
      </w:hyperlink>
      <w:r>
        <w:rPr>
          <w:rFonts w:ascii="Calibri" w:hAnsi="Calibri" w:cs="Calibri"/>
        </w:rPr>
        <w:t xml:space="preserve"> признать утратившей силу;</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52" w:history="1">
        <w:r>
          <w:rPr>
            <w:rFonts w:ascii="Calibri" w:hAnsi="Calibri" w:cs="Calibri"/>
            <w:color w:val="0000FF"/>
          </w:rPr>
          <w:t>части 6</w:t>
        </w:r>
      </w:hyperlink>
      <w:r>
        <w:rPr>
          <w:rFonts w:ascii="Calibri" w:hAnsi="Calibri" w:cs="Calibri"/>
        </w:rPr>
        <w:t xml:space="preserve"> слова "пунктом 5, 6, 7, 10, 13, 14, 15, 20 или 22 части 2 настоящей статьи" заменить словами "пунктом 5, 6, 7, 10, 13, 14, 15 или 20 части 2 настоящей статьи";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3" w:history="1">
        <w:r>
          <w:rPr>
            <w:rFonts w:ascii="Calibri" w:hAnsi="Calibri" w:cs="Calibri"/>
            <w:color w:val="0000FF"/>
          </w:rPr>
          <w:t>дополнить</w:t>
        </w:r>
      </w:hyperlink>
      <w:r>
        <w:rPr>
          <w:rFonts w:ascii="Calibri" w:hAnsi="Calibri" w:cs="Calibri"/>
        </w:rPr>
        <w:t xml:space="preserve"> статьей 82.1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82.1. Увольнение в связи с утратой доверия</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 органов внутренних дел подлежит увольнению в связи с утратой доверия в случае:</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сотрудником органов внутренних дел предпринимательской деятельности;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w:t>
      </w:r>
      <w:r>
        <w:rPr>
          <w:rFonts w:ascii="Calibri" w:hAnsi="Calibri" w:cs="Calibri"/>
        </w:rPr>
        <w:lastRenderedPageBreak/>
        <w:t>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10" w:name="Par146"/>
      <w:bookmarkEnd w:id="10"/>
      <w:r>
        <w:rPr>
          <w:rFonts w:ascii="Calibri" w:hAnsi="Calibri" w:cs="Calibri"/>
        </w:rPr>
        <w:t>Статья 11</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4" w:history="1">
        <w:r>
          <w:rPr>
            <w:rFonts w:ascii="Calibri" w:hAnsi="Calibri" w:cs="Calibri"/>
            <w:color w:val="0000FF"/>
          </w:rPr>
          <w:t>закон</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5" w:history="1">
        <w:r>
          <w:rPr>
            <w:rFonts w:ascii="Calibri" w:hAnsi="Calibri" w:cs="Calibri"/>
            <w:color w:val="0000FF"/>
          </w:rPr>
          <w:t>статью 1</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6" w:history="1">
        <w:r>
          <w:rPr>
            <w:rFonts w:ascii="Calibri" w:hAnsi="Calibri" w:cs="Calibri"/>
            <w:color w:val="0000FF"/>
          </w:rPr>
          <w:t>пункте 1 части 1 статьи 2</w:t>
        </w:r>
      </w:hyperlink>
      <w:r>
        <w:rPr>
          <w:rFonts w:ascii="Calibri" w:hAnsi="Calibri" w:cs="Calibri"/>
        </w:rPr>
        <w:t>:</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7" w:history="1">
        <w:r>
          <w:rPr>
            <w:rFonts w:ascii="Calibri" w:hAnsi="Calibri" w:cs="Calibri"/>
            <w:color w:val="0000FF"/>
          </w:rPr>
          <w:t>подпункт "д"</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8" w:history="1">
        <w:r>
          <w:rPr>
            <w:rFonts w:ascii="Calibri" w:hAnsi="Calibri" w:cs="Calibri"/>
            <w:color w:val="0000FF"/>
          </w:rPr>
          <w:t>подпункт "е"</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 w:history="1">
        <w:r>
          <w:rPr>
            <w:rFonts w:ascii="Calibri" w:hAnsi="Calibri" w:cs="Calibri"/>
            <w:color w:val="0000FF"/>
          </w:rPr>
          <w:t>подпункт "ж"</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60" w:history="1">
        <w:r>
          <w:rPr>
            <w:rFonts w:ascii="Calibri" w:hAnsi="Calibri" w:cs="Calibri"/>
            <w:color w:val="0000FF"/>
          </w:rPr>
          <w:t>подпункт "з"</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61" w:history="1">
        <w:r>
          <w:rPr>
            <w:rFonts w:ascii="Calibri" w:hAnsi="Calibri" w:cs="Calibri"/>
            <w:color w:val="0000FF"/>
          </w:rPr>
          <w:t>подпункт "и"</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62" w:history="1">
        <w:r>
          <w:rPr>
            <w:rFonts w:ascii="Calibri" w:hAnsi="Calibri" w:cs="Calibri"/>
            <w:color w:val="0000FF"/>
          </w:rPr>
          <w:t>подпункт "к"</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w:t>
      </w:r>
      <w:r>
        <w:rPr>
          <w:rFonts w:ascii="Calibri" w:hAnsi="Calibri" w:cs="Calibri"/>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63" w:history="1">
        <w:r>
          <w:rPr>
            <w:rFonts w:ascii="Calibri" w:hAnsi="Calibri" w:cs="Calibri"/>
            <w:color w:val="0000FF"/>
          </w:rPr>
          <w:t>подпункт "л"</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64" w:history="1">
        <w:r>
          <w:rPr>
            <w:rFonts w:ascii="Calibri" w:hAnsi="Calibri" w:cs="Calibri"/>
            <w:color w:val="0000FF"/>
          </w:rPr>
          <w:t>подпункт "м"</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5" w:history="1">
        <w:r>
          <w:rPr>
            <w:rFonts w:ascii="Calibri" w:hAnsi="Calibri" w:cs="Calibri"/>
            <w:color w:val="0000FF"/>
          </w:rPr>
          <w:t>статью 3</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66" w:history="1">
        <w:r>
          <w:rPr>
            <w:rFonts w:ascii="Calibri" w:hAnsi="Calibri" w:cs="Calibri"/>
            <w:color w:val="0000FF"/>
          </w:rPr>
          <w:t>статье 4</w:t>
        </w:r>
      </w:hyperlink>
      <w:r>
        <w:rPr>
          <w:rFonts w:ascii="Calibri" w:hAnsi="Calibri" w:cs="Calibri"/>
        </w:rPr>
        <w:t>:</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7" w:history="1">
        <w:r>
          <w:rPr>
            <w:rFonts w:ascii="Calibri" w:hAnsi="Calibri" w:cs="Calibri"/>
            <w:color w:val="0000FF"/>
          </w:rPr>
          <w:t>абзац первый части 1</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w:t>
      </w:r>
      <w:r>
        <w:rPr>
          <w:rFonts w:ascii="Calibri" w:hAnsi="Calibri" w:cs="Calibri"/>
        </w:rPr>
        <w:lastRenderedPageBreak/>
        <w:t>Указанная информация в письменной форме может быть представлена в установленном порядке:";</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8" w:history="1">
        <w:r>
          <w:rPr>
            <w:rFonts w:ascii="Calibri" w:hAnsi="Calibri" w:cs="Calibri"/>
            <w:color w:val="0000FF"/>
          </w:rPr>
          <w:t>подпункт "а" пункта 1 части 4</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9" w:history="1">
        <w:r>
          <w:rPr>
            <w:rFonts w:ascii="Calibri" w:hAnsi="Calibri" w:cs="Calibri"/>
            <w:color w:val="0000FF"/>
          </w:rPr>
          <w:t>часть 4 статьи 8</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11" w:name="Par187"/>
      <w:bookmarkEnd w:id="11"/>
      <w:r>
        <w:rPr>
          <w:rFonts w:ascii="Calibri" w:hAnsi="Calibri" w:cs="Calibri"/>
        </w:rPr>
        <w:t>Статья 12</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70" w:history="1">
        <w:r>
          <w:rPr>
            <w:rFonts w:ascii="Calibri" w:hAnsi="Calibri" w:cs="Calibri"/>
            <w:color w:val="0000FF"/>
          </w:rPr>
          <w:t>закон</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1" w:history="1">
        <w:r>
          <w:rPr>
            <w:rFonts w:ascii="Calibri" w:hAnsi="Calibri" w:cs="Calibri"/>
            <w:color w:val="0000FF"/>
          </w:rPr>
          <w:t>статью 1</w:t>
        </w:r>
      </w:hyperlink>
      <w:r>
        <w:rPr>
          <w:rFonts w:ascii="Calibri" w:hAnsi="Calibri" w:cs="Calibri"/>
        </w:rPr>
        <w:t xml:space="preserve"> после слов "суверенитета и национальной безопасности Российской Федерации," дополнить словами "и (или) участвующим в подготовке таких решений,";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72" w:history="1">
        <w:r>
          <w:rPr>
            <w:rFonts w:ascii="Calibri" w:hAnsi="Calibri" w:cs="Calibri"/>
            <w:color w:val="0000FF"/>
          </w:rPr>
          <w:t>статье 2</w:t>
        </w:r>
      </w:hyperlink>
      <w:r>
        <w:rPr>
          <w:rFonts w:ascii="Calibri" w:hAnsi="Calibri" w:cs="Calibri"/>
        </w:rPr>
        <w:t>:</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3" w:history="1">
        <w:r>
          <w:rPr>
            <w:rFonts w:ascii="Calibri" w:hAnsi="Calibri" w:cs="Calibri"/>
            <w:color w:val="0000FF"/>
          </w:rPr>
          <w:t>части 1</w:t>
        </w:r>
      </w:hyperlink>
      <w:r>
        <w:rPr>
          <w:rFonts w:ascii="Calibri" w:hAnsi="Calibri" w:cs="Calibri"/>
        </w:rPr>
        <w:t>:</w:t>
      </w:r>
    </w:p>
    <w:p w:rsidR="00235B70" w:rsidRDefault="00235B70">
      <w:pPr>
        <w:widowControl w:val="0"/>
        <w:autoSpaceDE w:val="0"/>
        <w:autoSpaceDN w:val="0"/>
        <w:adjustRightInd w:val="0"/>
        <w:spacing w:after="0" w:line="240" w:lineRule="auto"/>
        <w:ind w:firstLine="540"/>
        <w:jc w:val="both"/>
        <w:rPr>
          <w:rFonts w:ascii="Calibri" w:hAnsi="Calibri" w:cs="Calibri"/>
        </w:rPr>
      </w:pPr>
      <w:hyperlink r:id="rId74" w:history="1">
        <w:r>
          <w:rPr>
            <w:rFonts w:ascii="Calibri" w:hAnsi="Calibri" w:cs="Calibri"/>
            <w:color w:val="0000FF"/>
          </w:rPr>
          <w:t>пункт 1</w:t>
        </w:r>
      </w:hyperlink>
      <w:r>
        <w:rPr>
          <w:rFonts w:ascii="Calibri" w:hAnsi="Calibri" w:cs="Calibri"/>
        </w:rPr>
        <w:t xml:space="preserve"> дополнить подпунктом "и"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235B70" w:rsidRDefault="00235B70">
      <w:pPr>
        <w:widowControl w:val="0"/>
        <w:autoSpaceDE w:val="0"/>
        <w:autoSpaceDN w:val="0"/>
        <w:adjustRightInd w:val="0"/>
        <w:spacing w:after="0" w:line="240" w:lineRule="auto"/>
        <w:ind w:firstLine="540"/>
        <w:jc w:val="both"/>
        <w:rPr>
          <w:rFonts w:ascii="Calibri" w:hAnsi="Calibri" w:cs="Calibri"/>
        </w:rPr>
      </w:pPr>
      <w:hyperlink r:id="rId75" w:history="1">
        <w:r>
          <w:rPr>
            <w:rFonts w:ascii="Calibri" w:hAnsi="Calibri" w:cs="Calibri"/>
            <w:color w:val="0000FF"/>
          </w:rPr>
          <w:t>пункт 2</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супругам и несовершеннолетним детям лиц, указанных в подпунктах "а" - "з" пункта 1 настоящей части;";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6" w:history="1">
        <w:r>
          <w:rPr>
            <w:rFonts w:ascii="Calibri" w:hAnsi="Calibri" w:cs="Calibri"/>
            <w:color w:val="0000FF"/>
          </w:rPr>
          <w:t>часть 3</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7" w:history="1">
        <w:r>
          <w:rPr>
            <w:rFonts w:ascii="Calibri" w:hAnsi="Calibri" w:cs="Calibri"/>
            <w:color w:val="0000FF"/>
          </w:rPr>
          <w:t>часть 2 статьи 3</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8" w:history="1">
        <w:r>
          <w:rPr>
            <w:rFonts w:ascii="Calibri" w:hAnsi="Calibri" w:cs="Calibri"/>
            <w:color w:val="0000FF"/>
          </w:rPr>
          <w:t>часть 3 статьи 4</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12" w:name="Par204"/>
      <w:bookmarkEnd w:id="12"/>
      <w:r>
        <w:rPr>
          <w:rFonts w:ascii="Calibri" w:hAnsi="Calibri" w:cs="Calibri"/>
        </w:rPr>
        <w:t>Статья 13</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9" w:history="1">
        <w:r>
          <w:rPr>
            <w:rFonts w:ascii="Calibri" w:hAnsi="Calibri" w:cs="Calibri"/>
            <w:color w:val="0000FF"/>
          </w:rPr>
          <w:t>абзац третий пункта 18 статьи 26</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0" w:history="1">
        <w:r>
          <w:rPr>
            <w:rFonts w:ascii="Calibri" w:hAnsi="Calibri" w:cs="Calibri"/>
            <w:color w:val="0000FF"/>
          </w:rPr>
          <w:t>пункт 12 статьи 1</w:t>
        </w:r>
      </w:hyperlink>
      <w:r>
        <w:rPr>
          <w:rFonts w:ascii="Calibri" w:hAnsi="Calibri" w:cs="Calibri"/>
        </w:rP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1" w:history="1">
        <w:r>
          <w:rPr>
            <w:rFonts w:ascii="Calibri" w:hAnsi="Calibri" w:cs="Calibri"/>
            <w:color w:val="0000FF"/>
          </w:rPr>
          <w:t>пункты 2</w:t>
        </w:r>
      </w:hyperlink>
      <w:r>
        <w:rPr>
          <w:rFonts w:ascii="Calibri" w:hAnsi="Calibri" w:cs="Calibri"/>
        </w:rPr>
        <w:t xml:space="preserve"> и </w:t>
      </w:r>
      <w:hyperlink r:id="rId82" w:history="1">
        <w:r>
          <w:rPr>
            <w:rFonts w:ascii="Calibri" w:hAnsi="Calibri" w:cs="Calibri"/>
            <w:color w:val="0000FF"/>
          </w:rPr>
          <w:t>3 статьи 20</w:t>
        </w:r>
      </w:hyperlink>
      <w:r>
        <w:rPr>
          <w:rFonts w:ascii="Calibri" w:hAnsi="Calibri" w:cs="Calibri"/>
        </w:rP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3" w:history="1">
        <w:r>
          <w:rPr>
            <w:rFonts w:ascii="Calibri" w:hAnsi="Calibri" w:cs="Calibri"/>
            <w:color w:val="0000FF"/>
          </w:rPr>
          <w:t>статью 20</w:t>
        </w:r>
      </w:hyperlink>
      <w:r>
        <w:rPr>
          <w:rFonts w:ascii="Calibri" w:hAnsi="Calibri" w:cs="Calibri"/>
        </w:rP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13" w:name="Par212"/>
      <w:bookmarkEnd w:id="13"/>
      <w:r>
        <w:rPr>
          <w:rFonts w:ascii="Calibri" w:hAnsi="Calibri" w:cs="Calibri"/>
        </w:rPr>
        <w:lastRenderedPageBreak/>
        <w:t>Статья 14</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2015 года.</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35B70" w:rsidRDefault="00235B7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35B70" w:rsidRDefault="00235B7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35B70" w:rsidRDefault="00235B7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35B70" w:rsidRDefault="00235B70">
      <w:pPr>
        <w:widowControl w:val="0"/>
        <w:autoSpaceDE w:val="0"/>
        <w:autoSpaceDN w:val="0"/>
        <w:adjustRightInd w:val="0"/>
        <w:spacing w:after="0" w:line="240" w:lineRule="auto"/>
        <w:rPr>
          <w:rFonts w:ascii="Calibri" w:hAnsi="Calibri" w:cs="Calibri"/>
        </w:rPr>
      </w:pPr>
      <w:r>
        <w:rPr>
          <w:rFonts w:ascii="Calibri" w:hAnsi="Calibri" w:cs="Calibri"/>
        </w:rPr>
        <w:t>22 декабря 2014 года</w:t>
      </w:r>
    </w:p>
    <w:p w:rsidR="00235B70" w:rsidRDefault="00235B70">
      <w:pPr>
        <w:widowControl w:val="0"/>
        <w:autoSpaceDE w:val="0"/>
        <w:autoSpaceDN w:val="0"/>
        <w:adjustRightInd w:val="0"/>
        <w:spacing w:after="0" w:line="240" w:lineRule="auto"/>
        <w:rPr>
          <w:rFonts w:ascii="Calibri" w:hAnsi="Calibri" w:cs="Calibri"/>
        </w:rPr>
      </w:pPr>
      <w:r>
        <w:rPr>
          <w:rFonts w:ascii="Calibri" w:hAnsi="Calibri" w:cs="Calibri"/>
        </w:rPr>
        <w:t>N 431-ФЗ</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266D" w:rsidRDefault="00D7266D"/>
    <w:sectPr w:rsidR="00D7266D" w:rsidSect="00864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5B70"/>
    <w:rsid w:val="00235B70"/>
    <w:rsid w:val="00D72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6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06F0A183BD8D2245A9F0A5C220C0270ED9557BB805ECD866B2EA250C557D48AFB4066F58F4hAJ" TargetMode="External"/><Relationship Id="rId18" Type="http://schemas.openxmlformats.org/officeDocument/2006/relationships/hyperlink" Target="consultantplus://offline/ref=E406F0A183BD8D2245A9F0A5C220C0270ED95D71BC02ECD866B2EA250C557D48AFB4066F594E246EF9hAJ" TargetMode="External"/><Relationship Id="rId26" Type="http://schemas.openxmlformats.org/officeDocument/2006/relationships/hyperlink" Target="consultantplus://offline/ref=E406F0A183BD8D2245A9F0A5C220C0270EDA5A7ABB08ECD866B2EA250C557D48AFB4066F59F4hEJ" TargetMode="External"/><Relationship Id="rId39" Type="http://schemas.openxmlformats.org/officeDocument/2006/relationships/hyperlink" Target="consultantplus://offline/ref=E406F0A183BD8D2245A9F0A5C220C0270EDA5874B106ECD866B2EA250CF5h5J" TargetMode="External"/><Relationship Id="rId21" Type="http://schemas.openxmlformats.org/officeDocument/2006/relationships/hyperlink" Target="consultantplus://offline/ref=E406F0A183BD8D2245A9F0A5C220C0270EDA5574BE08ECD866B2EA250C557D48AFB4066F594E2468F9hEJ" TargetMode="External"/><Relationship Id="rId34" Type="http://schemas.openxmlformats.org/officeDocument/2006/relationships/hyperlink" Target="consultantplus://offline/ref=E406F0A183BD8D2245A9F0A5C220C0270EDA5A7ABB08ECD866B2EA250C557D48AFB4066F594E246AF9hAJ" TargetMode="External"/><Relationship Id="rId42" Type="http://schemas.openxmlformats.org/officeDocument/2006/relationships/hyperlink" Target="consultantplus://offline/ref=E406F0A183BD8D2245A9F0A5C220C0270EDA5874B106ECD866B2EA250C557D48AFB406F6hCJ" TargetMode="External"/><Relationship Id="rId47" Type="http://schemas.openxmlformats.org/officeDocument/2006/relationships/hyperlink" Target="consultantplus://offline/ref=E406F0A183BD8D2245A9F0A5C220C0270EDA5874B106ECD866B2EA250C557D48AFB40666F5h1J" TargetMode="External"/><Relationship Id="rId50" Type="http://schemas.openxmlformats.org/officeDocument/2006/relationships/hyperlink" Target="consultantplus://offline/ref=E406F0A183BD8D2245A9F0A5C220C0270EDA5874B106ECD866B2EA250C557D48AFB4066F594E2C6DF9h3J" TargetMode="External"/><Relationship Id="rId55" Type="http://schemas.openxmlformats.org/officeDocument/2006/relationships/hyperlink" Target="consultantplus://offline/ref=E406F0A183BD8D2245A9F0A5C220C0270EDC5476BC01ECD866B2EA250C557D48AFB4066F594E2568F9h3J" TargetMode="External"/><Relationship Id="rId63" Type="http://schemas.openxmlformats.org/officeDocument/2006/relationships/hyperlink" Target="consultantplus://offline/ref=E406F0A183BD8D2245A9F0A5C220C0270EDC5476BC01ECD866B2EA250C557D48AFB4066F594E256AF9h8J" TargetMode="External"/><Relationship Id="rId68" Type="http://schemas.openxmlformats.org/officeDocument/2006/relationships/hyperlink" Target="consultantplus://offline/ref=E406F0A183BD8D2245A9F0A5C220C0270EDC5476BC01ECD866B2EA250C557D48AFB4066F594E256CF9hBJ" TargetMode="External"/><Relationship Id="rId76" Type="http://schemas.openxmlformats.org/officeDocument/2006/relationships/hyperlink" Target="consultantplus://offline/ref=E406F0A183BD8D2245A9F0A5C220C0270EDB597AB009ECD866B2EA250C557D48AFB4066F594E256AF9hFJ" TargetMode="External"/><Relationship Id="rId84" Type="http://schemas.openxmlformats.org/officeDocument/2006/relationships/fontTable" Target="fontTable.xml"/><Relationship Id="rId7" Type="http://schemas.openxmlformats.org/officeDocument/2006/relationships/hyperlink" Target="consultantplus://offline/ref=E406F0A183BD8D2245A9F0A5C220C0270ED85E76BC09ECD866B2EA250C557D48AFB4066F594E266EF9h3J" TargetMode="External"/><Relationship Id="rId71" Type="http://schemas.openxmlformats.org/officeDocument/2006/relationships/hyperlink" Target="consultantplus://offline/ref=E406F0A183BD8D2245A9F0A5C220C0270EDB597AB009ECD866B2EA250C557D48AFB4066F594E2568F9h3J" TargetMode="External"/><Relationship Id="rId2" Type="http://schemas.openxmlformats.org/officeDocument/2006/relationships/settings" Target="settings.xml"/><Relationship Id="rId16" Type="http://schemas.openxmlformats.org/officeDocument/2006/relationships/hyperlink" Target="consultantplus://offline/ref=E406F0A183BD8D2245A9F0A5C220C0270ED95D71BC02ECD866B2EA250C557D48AFB4066F594E246DF9hEJ" TargetMode="External"/><Relationship Id="rId29" Type="http://schemas.openxmlformats.org/officeDocument/2006/relationships/hyperlink" Target="consultantplus://offline/ref=E406F0A183BD8D2245A9F0A5C220C0270EDA5A7ABB08ECD866B2EA250C557D48AFB4066F58F4hCJ" TargetMode="External"/><Relationship Id="rId11" Type="http://schemas.openxmlformats.org/officeDocument/2006/relationships/hyperlink" Target="consultantplus://offline/ref=E406F0A183BD8D2245A9F0A5C220C0270ED85D75B908ECD866B2EA250C557D48AFB4066D5CF4hFJ" TargetMode="External"/><Relationship Id="rId24" Type="http://schemas.openxmlformats.org/officeDocument/2006/relationships/hyperlink" Target="consultantplus://offline/ref=E406F0A183BD8D2245A9F0A5C220C0270EDA5A7ABB08ECD866B2EA250CF5h5J" TargetMode="External"/><Relationship Id="rId32" Type="http://schemas.openxmlformats.org/officeDocument/2006/relationships/hyperlink" Target="consultantplus://offline/ref=E406F0A183BD8D2245A9F0A5C220C0270EDA5A7ABB08ECD866B2EA250C557D48AFB4066FF5hBJ" TargetMode="External"/><Relationship Id="rId37" Type="http://schemas.openxmlformats.org/officeDocument/2006/relationships/hyperlink" Target="consultantplus://offline/ref=E406F0A183BD8D2245A9F0A5C220C0270ED95F7ABE01ECD866B2EA250C557D48AFB4066FF5hFJ" TargetMode="External"/><Relationship Id="rId40" Type="http://schemas.openxmlformats.org/officeDocument/2006/relationships/hyperlink" Target="consultantplus://offline/ref=E406F0A183BD8D2245A9F0A5C220C0270EDA5874B106ECD866B2EA250C557D48AFB4066F594E246EF9h9J" TargetMode="External"/><Relationship Id="rId45" Type="http://schemas.openxmlformats.org/officeDocument/2006/relationships/hyperlink" Target="consultantplus://offline/ref=E406F0A183BD8D2245A9F0A5C220C0270EDA5874B106ECD866B2EA250CF5h5J" TargetMode="External"/><Relationship Id="rId53" Type="http://schemas.openxmlformats.org/officeDocument/2006/relationships/hyperlink" Target="consultantplus://offline/ref=E406F0A183BD8D2245A9F0A5C220C0270EDA5874B106ECD866B2EA250CF5h5J" TargetMode="External"/><Relationship Id="rId58" Type="http://schemas.openxmlformats.org/officeDocument/2006/relationships/hyperlink" Target="consultantplus://offline/ref=E406F0A183BD8D2245A9F0A5C220C0270EDC5476BC01ECD866B2EA250C557D48AFB4066F594E2569F9h3J" TargetMode="External"/><Relationship Id="rId66" Type="http://schemas.openxmlformats.org/officeDocument/2006/relationships/hyperlink" Target="consultantplus://offline/ref=E406F0A183BD8D2245A9F0A5C220C0270EDC5476BC01ECD866B2EA250C557D48AFB4066F594E256BF9hBJ" TargetMode="External"/><Relationship Id="rId74" Type="http://schemas.openxmlformats.org/officeDocument/2006/relationships/hyperlink" Target="consultantplus://offline/ref=E406F0A183BD8D2245A9F0A5C220C0270EDB597AB009ECD866B2EA250C557D48AFB4066F594E2569F9h9J" TargetMode="External"/><Relationship Id="rId79" Type="http://schemas.openxmlformats.org/officeDocument/2006/relationships/hyperlink" Target="consultantplus://offline/ref=E406F0A183BD8D2245A9F0A5C220C0270ED95F76BC09ECD866B2EA250C557D48AFB4066F594E266EF9h2J" TargetMode="External"/><Relationship Id="rId5" Type="http://schemas.openxmlformats.org/officeDocument/2006/relationships/hyperlink" Target="consultantplus://offline/ref=E406F0A183BD8D2245A9F0A5C220C0270ED85E76BC09ECD866B2EA250CF5h5J" TargetMode="External"/><Relationship Id="rId61" Type="http://schemas.openxmlformats.org/officeDocument/2006/relationships/hyperlink" Target="consultantplus://offline/ref=E406F0A183BD8D2245A9F0A5C220C0270EDC5476BC01ECD866B2EA250C557D48AFB4066F594E256AF9hAJ" TargetMode="External"/><Relationship Id="rId82" Type="http://schemas.openxmlformats.org/officeDocument/2006/relationships/hyperlink" Target="consultantplus://offline/ref=E406F0A183BD8D2245A9F0A5C220C0270EDB5875B004ECD866B2EA250C557D48AFB4066F594E2461F9hFJ" TargetMode="External"/><Relationship Id="rId19" Type="http://schemas.openxmlformats.org/officeDocument/2006/relationships/hyperlink" Target="consultantplus://offline/ref=E406F0A183BD8D2245A9F0A5C220C0270ED95D71BC02ECD866B2EA250C557D48AFB4066F594E2D6AF9h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06F0A183BD8D2245A9F0A5C220C0270ED85E76BC09ECD866B2EA250C557D48AFB4066F594E2261F9hDJ" TargetMode="External"/><Relationship Id="rId14" Type="http://schemas.openxmlformats.org/officeDocument/2006/relationships/hyperlink" Target="consultantplus://offline/ref=E406F0A183BD8D2245A9F0A5C220C0270ED9557BB805ECD866B2EA250C557D48AFB4066B5CF4hFJ" TargetMode="External"/><Relationship Id="rId22" Type="http://schemas.openxmlformats.org/officeDocument/2006/relationships/hyperlink" Target="consultantplus://offline/ref=E406F0A183BD8D2245A9F0A5C220C0270EDA5574BE08ECD866B2EA250C557D48AFB4066F594E2468F9hDJ" TargetMode="External"/><Relationship Id="rId27" Type="http://schemas.openxmlformats.org/officeDocument/2006/relationships/hyperlink" Target="consultantplus://offline/ref=E406F0A183BD8D2245A9F0A5C220C0270EDA5A7ABB08ECD866B2EA250C557D48AFB4066F59F4hFJ" TargetMode="External"/><Relationship Id="rId30" Type="http://schemas.openxmlformats.org/officeDocument/2006/relationships/hyperlink" Target="consultantplus://offline/ref=E406F0A183BD8D2245A9F0A5C220C0270EDA5A7ABB08ECD866B2EA250C557D48AFB4066FF5hBJ" TargetMode="External"/><Relationship Id="rId35" Type="http://schemas.openxmlformats.org/officeDocument/2006/relationships/hyperlink" Target="consultantplus://offline/ref=E406F0A183BD8D2245A9F0A5C220C0270EDA5A7ABB08ECD866B2EA250C557D48AFB40666F5h8J" TargetMode="External"/><Relationship Id="rId43" Type="http://schemas.openxmlformats.org/officeDocument/2006/relationships/hyperlink" Target="consultantplus://offline/ref=E406F0A183BD8D2245A9F0A5C220C0270EDA5874B106ECD866B2EA250CF5h5J" TargetMode="External"/><Relationship Id="rId48" Type="http://schemas.openxmlformats.org/officeDocument/2006/relationships/hyperlink" Target="consultantplus://offline/ref=E406F0A183BD8D2245A9F0A5C220C0270EDA5874B106ECD866B2EA250C557D48AFB4066F594E2C6BF9hAJ" TargetMode="External"/><Relationship Id="rId56" Type="http://schemas.openxmlformats.org/officeDocument/2006/relationships/hyperlink" Target="consultantplus://offline/ref=E406F0A183BD8D2245A9F0A5C220C0270EDC5476BC01ECD866B2EA250C557D48AFB4066F594E2569F9h9J" TargetMode="External"/><Relationship Id="rId64" Type="http://schemas.openxmlformats.org/officeDocument/2006/relationships/hyperlink" Target="consultantplus://offline/ref=E406F0A183BD8D2245A9F0A5C220C0270EDC5476BC01ECD866B2EA250C557D48AFB4066F594E256AF9hFJ" TargetMode="External"/><Relationship Id="rId69" Type="http://schemas.openxmlformats.org/officeDocument/2006/relationships/hyperlink" Target="consultantplus://offline/ref=E406F0A183BD8D2245A9F0A5C220C0270EDC5476BC01ECD866B2EA250C557D48AFB4066F594E256EF9hFJ" TargetMode="External"/><Relationship Id="rId77" Type="http://schemas.openxmlformats.org/officeDocument/2006/relationships/hyperlink" Target="consultantplus://offline/ref=E406F0A183BD8D2245A9F0A5C220C0270EDB597AB009ECD866B2EA250C557D48AFB4066F594E256AF9hCJ" TargetMode="External"/><Relationship Id="rId8" Type="http://schemas.openxmlformats.org/officeDocument/2006/relationships/hyperlink" Target="consultantplus://offline/ref=E406F0A183BD8D2245A9F0A5C220C0270ED85E76BC09ECD866B2EA250C557D48AFB4066F594E2660F9hEJ" TargetMode="External"/><Relationship Id="rId51" Type="http://schemas.openxmlformats.org/officeDocument/2006/relationships/hyperlink" Target="consultantplus://offline/ref=E406F0A183BD8D2245A9F0A5C220C0270EDA5874B106ECD866B2EA250C557D48AFB4066F594E2C6FF9hAJ" TargetMode="External"/><Relationship Id="rId72" Type="http://schemas.openxmlformats.org/officeDocument/2006/relationships/hyperlink" Target="consultantplus://offline/ref=E406F0A183BD8D2245A9F0A5C220C0270EDB597AB009ECD866B2EA250C557D48AFB4066F594E2569F9hBJ" TargetMode="External"/><Relationship Id="rId80" Type="http://schemas.openxmlformats.org/officeDocument/2006/relationships/hyperlink" Target="consultantplus://offline/ref=E406F0A183BD8D2245A9F0A5C220C0270EDB5874BA04ECD866B2EA250C557D48AFB4066F594E2469F9hBJ"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406F0A183BD8D2245A9F0A5C220C0270ED9557BB805ECD866B2EA250C557D48AFB4066F58F4hDJ" TargetMode="External"/><Relationship Id="rId17" Type="http://schemas.openxmlformats.org/officeDocument/2006/relationships/hyperlink" Target="consultantplus://offline/ref=E406F0A183BD8D2245A9F0A5C220C0270ED95D71BC02ECD866B2EA250C557D48AFB4066F594E246DF9hDJ" TargetMode="External"/><Relationship Id="rId25" Type="http://schemas.openxmlformats.org/officeDocument/2006/relationships/hyperlink" Target="consultantplus://offline/ref=E406F0A183BD8D2245A9F0A5C220C0270EDA5A7ABB08ECD866B2EA250C557D48AFB40667F5h0J" TargetMode="External"/><Relationship Id="rId33" Type="http://schemas.openxmlformats.org/officeDocument/2006/relationships/hyperlink" Target="consultantplus://offline/ref=E406F0A183BD8D2245A9F0A5C220C0270EDA5A7ABB08ECD866B2EA250C557D48AFB4066FF5hBJ" TargetMode="External"/><Relationship Id="rId38" Type="http://schemas.openxmlformats.org/officeDocument/2006/relationships/hyperlink" Target="consultantplus://offline/ref=E406F0A183BD8D2245A9F0A5C220C0270ED9557BB904ECD866B2EA250C557D48AFB4066F594E2661F9hEJ" TargetMode="External"/><Relationship Id="rId46" Type="http://schemas.openxmlformats.org/officeDocument/2006/relationships/hyperlink" Target="consultantplus://offline/ref=E406F0A183BD8D2245A9F0A5C220C0270EDA5874B106ECD866B2EA250C557D48AFB4066F594E2D68F9hCJ" TargetMode="External"/><Relationship Id="rId59" Type="http://schemas.openxmlformats.org/officeDocument/2006/relationships/hyperlink" Target="consultantplus://offline/ref=E406F0A183BD8D2245A9F0A5C220C0270EDC5476BC01ECD866B2EA250C557D48AFB4066F594E2569F9h2J" TargetMode="External"/><Relationship Id="rId67" Type="http://schemas.openxmlformats.org/officeDocument/2006/relationships/hyperlink" Target="consultantplus://offline/ref=E406F0A183BD8D2245A9F0A5C220C0270EDC5476BC01ECD866B2EA250C557D48AFB4066F594E256BF9hAJ" TargetMode="External"/><Relationship Id="rId20" Type="http://schemas.openxmlformats.org/officeDocument/2006/relationships/hyperlink" Target="consultantplus://offline/ref=E406F0A183BD8D2245A9F0A5C220C0270ED95D71BC02ECD866B2EA250C557D48AFB40668F5hEJ" TargetMode="External"/><Relationship Id="rId41" Type="http://schemas.openxmlformats.org/officeDocument/2006/relationships/hyperlink" Target="consultantplus://offline/ref=E406F0A183BD8D2245A9F0A5C220C0270EDA5874B106ECD866B2EA250C557D48AFB4066F594E2461F9h8J" TargetMode="External"/><Relationship Id="rId54" Type="http://schemas.openxmlformats.org/officeDocument/2006/relationships/hyperlink" Target="consultantplus://offline/ref=E406F0A183BD8D2245A9F0A5C220C0270EDC5476BC01ECD866B2EA250CF5h5J" TargetMode="External"/><Relationship Id="rId62" Type="http://schemas.openxmlformats.org/officeDocument/2006/relationships/hyperlink" Target="consultantplus://offline/ref=E406F0A183BD8D2245A9F0A5C220C0270EDC5476BC01ECD866B2EA250C557D48AFB4066F594E256AF9h9J" TargetMode="External"/><Relationship Id="rId70" Type="http://schemas.openxmlformats.org/officeDocument/2006/relationships/hyperlink" Target="consultantplus://offline/ref=E406F0A183BD8D2245A9F0A5C220C0270EDB597AB009ECD866B2EA250CF5h5J" TargetMode="External"/><Relationship Id="rId75" Type="http://schemas.openxmlformats.org/officeDocument/2006/relationships/hyperlink" Target="consultantplus://offline/ref=E406F0A183BD8D2245A9F0A5C220C0270EDB597AB009ECD866B2EA250C557D48AFB4066F594E256AF9hAJ" TargetMode="External"/><Relationship Id="rId83" Type="http://schemas.openxmlformats.org/officeDocument/2006/relationships/hyperlink" Target="consultantplus://offline/ref=E406F0A183BD8D2245A9F0A5C220C0270EDB597AB102ECD866B2EA250C557D48AFB4066F594E246FF9hDJ" TargetMode="External"/><Relationship Id="rId1" Type="http://schemas.openxmlformats.org/officeDocument/2006/relationships/styles" Target="styles.xml"/><Relationship Id="rId6" Type="http://schemas.openxmlformats.org/officeDocument/2006/relationships/hyperlink" Target="consultantplus://offline/ref=E406F0A183BD8D2245A9F0A5C220C0270ED85E76BC09ECD866B2EA250C557D48AFB4066F594E266CF9hCJ" TargetMode="External"/><Relationship Id="rId15" Type="http://schemas.openxmlformats.org/officeDocument/2006/relationships/hyperlink" Target="consultantplus://offline/ref=E406F0A183BD8D2245A9F0A5C220C0270ED95D71BC02ECD866B2EA250CF5h5J" TargetMode="External"/><Relationship Id="rId23" Type="http://schemas.openxmlformats.org/officeDocument/2006/relationships/hyperlink" Target="consultantplus://offline/ref=E406F0A183BD8D2245A9F0A5C220C0270EDA5574BE08ECD866B2EA250C557D48AFB4066F594E2469F9hAJ" TargetMode="External"/><Relationship Id="rId28" Type="http://schemas.openxmlformats.org/officeDocument/2006/relationships/hyperlink" Target="consultantplus://offline/ref=E406F0A183BD8D2245A9F0A5C220C0270EDA5A7ABB08ECD866B2EA250C557D48AFB4066F58F4hEJ" TargetMode="External"/><Relationship Id="rId36" Type="http://schemas.openxmlformats.org/officeDocument/2006/relationships/hyperlink" Target="consultantplus://offline/ref=E406F0A183BD8D2245A9F0A5C220C0270EDA5A7ABB08ECD866B2EA250C557D48AFB4066AF5h9J" TargetMode="External"/><Relationship Id="rId49" Type="http://schemas.openxmlformats.org/officeDocument/2006/relationships/hyperlink" Target="consultantplus://offline/ref=E406F0A183BD8D2245A9F0A5C220C0270EDA5874B106ECD866B2EA250C557D48AFB4066F594E2C6DF9hCJ" TargetMode="External"/><Relationship Id="rId57" Type="http://schemas.openxmlformats.org/officeDocument/2006/relationships/hyperlink" Target="consultantplus://offline/ref=E406F0A183BD8D2245A9F0A5C220C0270EDC5476BC01ECD866B2EA250C557D48AFB4066F594E2569F9hCJ" TargetMode="External"/><Relationship Id="rId10" Type="http://schemas.openxmlformats.org/officeDocument/2006/relationships/hyperlink" Target="consultantplus://offline/ref=E406F0A183BD8D2245A9F0A5C220C0270EDA5874BE00ECD866B2EA250C557D48AFB4066BF5hAJ" TargetMode="External"/><Relationship Id="rId31" Type="http://schemas.openxmlformats.org/officeDocument/2006/relationships/hyperlink" Target="consultantplus://offline/ref=E406F0A183BD8D2245A9F0A5C220C0270EDA5A7ABB08ECD866B2EA250C557D48AFB4066FF5hAJ" TargetMode="External"/><Relationship Id="rId44" Type="http://schemas.openxmlformats.org/officeDocument/2006/relationships/hyperlink" Target="consultantplus://offline/ref=E406F0A183BD8D2245A9F0A5C220C0270ED85E76BC02ECD866B2EA250CF5h5J" TargetMode="External"/><Relationship Id="rId52" Type="http://schemas.openxmlformats.org/officeDocument/2006/relationships/hyperlink" Target="consultantplus://offline/ref=E406F0A183BD8D2245A9F0A5C220C0270EDA5874B106ECD866B2EA250C557D48AFB4066F594E2C6FF9h2J" TargetMode="External"/><Relationship Id="rId60" Type="http://schemas.openxmlformats.org/officeDocument/2006/relationships/hyperlink" Target="consultantplus://offline/ref=E406F0A183BD8D2245A9F0A5C220C0270EDC5476BC01ECD866B2EA250C557D48AFB4066F594E256AF9hBJ" TargetMode="External"/><Relationship Id="rId65" Type="http://schemas.openxmlformats.org/officeDocument/2006/relationships/hyperlink" Target="consultantplus://offline/ref=E406F0A183BD8D2245A9F0A5C220C0270EDC5476BC01ECD866B2EA250C557D48AFB4066F594E256AF9hCJ" TargetMode="External"/><Relationship Id="rId73" Type="http://schemas.openxmlformats.org/officeDocument/2006/relationships/hyperlink" Target="consultantplus://offline/ref=E406F0A183BD8D2245A9F0A5C220C0270EDB597AB009ECD866B2EA250C557D48AFB4066F594E2569F9hAJ" TargetMode="External"/><Relationship Id="rId78" Type="http://schemas.openxmlformats.org/officeDocument/2006/relationships/hyperlink" Target="consultantplus://offline/ref=E406F0A183BD8D2245A9F0A5C220C0270EDB597AB009ECD866B2EA250C557D48AFB4066F594E256BF9h9J" TargetMode="External"/><Relationship Id="rId81" Type="http://schemas.openxmlformats.org/officeDocument/2006/relationships/hyperlink" Target="consultantplus://offline/ref=E406F0A183BD8D2245A9F0A5C220C0270EDB5875B004ECD866B2EA250C557D48AFB4066F594E2461F9h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6677</Words>
  <Characters>38063</Characters>
  <Application>Microsoft Office Word</Application>
  <DocSecurity>0</DocSecurity>
  <Lines>317</Lines>
  <Paragraphs>89</Paragraphs>
  <ScaleCrop>false</ScaleCrop>
  <Company/>
  <LinksUpToDate>false</LinksUpToDate>
  <CharactersWithSpaces>44651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Tihomirova</dc:creator>
  <cp:lastModifiedBy>Tihomirova</cp:lastModifiedBy>
  <cp:revision>1</cp:revision>
  <dcterms:created xsi:type="dcterms:W3CDTF">2015-02-13T09:33:00Z</dcterms:created>
  <dcterms:modified xsi:type="dcterms:W3CDTF">2015-02-13T09:34:00Z</dcterms:modified>
</cp:coreProperties>
</file>