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D4" w:rsidRPr="00D02E2B" w:rsidRDefault="00CE08D4" w:rsidP="00CE08D4">
      <w:pPr>
        <w:pStyle w:val="a3"/>
        <w:rPr>
          <w:sz w:val="24"/>
          <w:szCs w:val="24"/>
        </w:rPr>
      </w:pPr>
      <w:r w:rsidRPr="00D02E2B">
        <w:rPr>
          <w:sz w:val="24"/>
          <w:szCs w:val="24"/>
        </w:rPr>
        <w:t xml:space="preserve">Пояснительная записка </w:t>
      </w:r>
    </w:p>
    <w:p w:rsidR="007E5FAB" w:rsidRDefault="00CE08D4" w:rsidP="00CE08D4">
      <w:pPr>
        <w:pStyle w:val="a3"/>
        <w:rPr>
          <w:sz w:val="24"/>
          <w:szCs w:val="24"/>
        </w:rPr>
      </w:pPr>
      <w:r w:rsidRPr="00D02E2B">
        <w:rPr>
          <w:sz w:val="24"/>
          <w:szCs w:val="24"/>
        </w:rPr>
        <w:t>к прогнозу социально - экономического развития</w:t>
      </w:r>
      <w:r w:rsidRPr="00D02E2B">
        <w:rPr>
          <w:sz w:val="24"/>
          <w:szCs w:val="24"/>
        </w:rPr>
        <w:br/>
      </w:r>
      <w:r w:rsidR="00C139A5">
        <w:rPr>
          <w:sz w:val="24"/>
          <w:szCs w:val="24"/>
        </w:rPr>
        <w:t xml:space="preserve">Махнёвского </w:t>
      </w:r>
      <w:r w:rsidRPr="00D02E2B">
        <w:rPr>
          <w:sz w:val="24"/>
          <w:szCs w:val="24"/>
        </w:rPr>
        <w:t xml:space="preserve">муниципального образования </w:t>
      </w:r>
      <w:r w:rsidR="00C139A5">
        <w:rPr>
          <w:sz w:val="24"/>
          <w:szCs w:val="24"/>
        </w:rPr>
        <w:t>на 20</w:t>
      </w:r>
      <w:r w:rsidR="00087C0B" w:rsidRPr="00087C0B">
        <w:rPr>
          <w:sz w:val="24"/>
          <w:szCs w:val="24"/>
        </w:rPr>
        <w:t>20</w:t>
      </w:r>
      <w:r w:rsidR="00C139A5">
        <w:rPr>
          <w:sz w:val="24"/>
          <w:szCs w:val="24"/>
        </w:rPr>
        <w:t xml:space="preserve"> год </w:t>
      </w:r>
    </w:p>
    <w:p w:rsidR="00CE08D4" w:rsidRPr="00D02E2B" w:rsidRDefault="00C139A5" w:rsidP="00CE08D4">
      <w:pPr>
        <w:pStyle w:val="a3"/>
        <w:rPr>
          <w:sz w:val="24"/>
          <w:szCs w:val="24"/>
        </w:rPr>
      </w:pPr>
      <w:r>
        <w:rPr>
          <w:sz w:val="24"/>
          <w:szCs w:val="24"/>
        </w:rPr>
        <w:t xml:space="preserve">и плановый период </w:t>
      </w:r>
      <w:r w:rsidR="00CE08D4" w:rsidRPr="00D02E2B">
        <w:rPr>
          <w:sz w:val="24"/>
          <w:szCs w:val="24"/>
        </w:rPr>
        <w:t>20</w:t>
      </w:r>
      <w:r w:rsidR="001509F2">
        <w:rPr>
          <w:sz w:val="24"/>
          <w:szCs w:val="24"/>
        </w:rPr>
        <w:t>2</w:t>
      </w:r>
      <w:r w:rsidR="00087C0B" w:rsidRPr="00087C0B">
        <w:rPr>
          <w:sz w:val="24"/>
          <w:szCs w:val="24"/>
        </w:rPr>
        <w:t>1</w:t>
      </w:r>
      <w:r>
        <w:rPr>
          <w:sz w:val="24"/>
          <w:szCs w:val="24"/>
        </w:rPr>
        <w:t>-20</w:t>
      </w:r>
      <w:r w:rsidR="001965A2">
        <w:rPr>
          <w:sz w:val="24"/>
          <w:szCs w:val="24"/>
        </w:rPr>
        <w:t>2</w:t>
      </w:r>
      <w:r w:rsidR="00087C0B" w:rsidRPr="00087C0B">
        <w:rPr>
          <w:sz w:val="24"/>
          <w:szCs w:val="24"/>
        </w:rPr>
        <w:t>2</w:t>
      </w:r>
      <w:r w:rsidR="00CE08D4" w:rsidRPr="00D02E2B">
        <w:rPr>
          <w:sz w:val="24"/>
          <w:szCs w:val="24"/>
        </w:rPr>
        <w:t xml:space="preserve"> год</w:t>
      </w:r>
      <w:r w:rsidR="001509F2">
        <w:rPr>
          <w:sz w:val="24"/>
          <w:szCs w:val="24"/>
        </w:rPr>
        <w:t>ы</w:t>
      </w:r>
      <w:r w:rsidR="00CE08D4" w:rsidRPr="00D02E2B">
        <w:rPr>
          <w:sz w:val="24"/>
          <w:szCs w:val="24"/>
        </w:rPr>
        <w:br/>
      </w:r>
    </w:p>
    <w:p w:rsidR="00CE08D4" w:rsidRPr="00462921" w:rsidRDefault="00CE08D4" w:rsidP="00CE08D4">
      <w:pPr>
        <w:spacing w:line="259" w:lineRule="auto"/>
        <w:ind w:firstLine="540"/>
        <w:jc w:val="both"/>
      </w:pPr>
      <w:r w:rsidRPr="00462921">
        <w:t xml:space="preserve">Прогноз </w:t>
      </w:r>
      <w:r w:rsidR="00C139A5" w:rsidRPr="00462921">
        <w:t xml:space="preserve">Махнёвского </w:t>
      </w:r>
      <w:r w:rsidRPr="00462921">
        <w:t>муниципального образования на 20</w:t>
      </w:r>
      <w:r w:rsidR="00EF6BA5">
        <w:t>20</w:t>
      </w:r>
      <w:r w:rsidRPr="00462921">
        <w:t xml:space="preserve"> год и </w:t>
      </w:r>
      <w:r w:rsidR="00C139A5" w:rsidRPr="00462921">
        <w:t xml:space="preserve">плановый </w:t>
      </w:r>
      <w:r w:rsidRPr="00462921">
        <w:t>период      20</w:t>
      </w:r>
      <w:r w:rsidR="001509F2">
        <w:t>2</w:t>
      </w:r>
      <w:r w:rsidR="00EF6BA5">
        <w:t>1</w:t>
      </w:r>
      <w:r w:rsidR="00C139A5" w:rsidRPr="00462921">
        <w:t>-20</w:t>
      </w:r>
      <w:r w:rsidR="00F6574F">
        <w:t>2</w:t>
      </w:r>
      <w:r w:rsidR="00EF6BA5">
        <w:t>2</w:t>
      </w:r>
      <w:r w:rsidRPr="00462921">
        <w:t xml:space="preserve"> год</w:t>
      </w:r>
      <w:r w:rsidR="00C139A5" w:rsidRPr="00462921">
        <w:t>ы</w:t>
      </w:r>
      <w:r w:rsidRPr="00462921">
        <w:t xml:space="preserve"> разрабатывается в целях повышения эффективности управления социально-экономическими процессами в муниципальном образовании. </w:t>
      </w:r>
    </w:p>
    <w:p w:rsidR="00CE08D4" w:rsidRPr="00462921" w:rsidRDefault="00CE08D4" w:rsidP="00CE08D4">
      <w:pPr>
        <w:ind w:firstLine="540"/>
        <w:jc w:val="both"/>
      </w:pPr>
      <w:r w:rsidRPr="00462921">
        <w:t xml:space="preserve">Основные показатели разрабатываемого прогноза развития </w:t>
      </w:r>
      <w:r w:rsidR="00C139A5" w:rsidRPr="00462921">
        <w:t xml:space="preserve">Махнёвского </w:t>
      </w:r>
      <w:r w:rsidRPr="00462921">
        <w:t xml:space="preserve">муниципального образования служат исходной базой для разработки проекта бюджета муниципального образования. </w:t>
      </w:r>
    </w:p>
    <w:p w:rsidR="00CE08D4" w:rsidRPr="00462921" w:rsidRDefault="00CE08D4" w:rsidP="00CE08D4">
      <w:pPr>
        <w:ind w:firstLine="540"/>
        <w:jc w:val="both"/>
      </w:pPr>
    </w:p>
    <w:p w:rsidR="00CE08D4" w:rsidRPr="00462921" w:rsidRDefault="00CE08D4" w:rsidP="00CE08D4">
      <w:pPr>
        <w:jc w:val="center"/>
        <w:rPr>
          <w:b/>
          <w:u w:val="single"/>
        </w:rPr>
      </w:pPr>
      <w:bookmarkStart w:id="0" w:name="_Toc152557187"/>
      <w:r w:rsidRPr="00462921">
        <w:rPr>
          <w:b/>
          <w:u w:val="single"/>
        </w:rPr>
        <w:t>Основные параметры и индикаторы прогноза социально-экономического развития</w:t>
      </w:r>
    </w:p>
    <w:p w:rsidR="00CE08D4" w:rsidRPr="00462921" w:rsidRDefault="00CE08D4" w:rsidP="00CE08D4">
      <w:pPr>
        <w:ind w:firstLine="540"/>
        <w:jc w:val="center"/>
        <w:rPr>
          <w:b/>
          <w:u w:val="single"/>
        </w:rPr>
      </w:pPr>
    </w:p>
    <w:p w:rsidR="00CE08D4" w:rsidRPr="00462921" w:rsidRDefault="00CE08D4" w:rsidP="00CE08D4">
      <w:pPr>
        <w:ind w:firstLine="540"/>
        <w:jc w:val="both"/>
        <w:rPr>
          <w:color w:val="FF0000"/>
        </w:rPr>
      </w:pPr>
      <w:proofErr w:type="gramStart"/>
      <w:r w:rsidRPr="00462921">
        <w:t>Прогноз подготовлен на основе сценарных условий функционирования экономики Российской Федерации на 20</w:t>
      </w:r>
      <w:r w:rsidR="00EF6BA5">
        <w:t>20</w:t>
      </w:r>
      <w:r w:rsidRPr="00462921">
        <w:t>-20</w:t>
      </w:r>
      <w:r w:rsidR="00F6574F">
        <w:t>2</w:t>
      </w:r>
      <w:r w:rsidR="00EF6BA5">
        <w:t>2</w:t>
      </w:r>
      <w:r w:rsidRPr="00462921">
        <w:t xml:space="preserve"> годы, рекомендованных Мин</w:t>
      </w:r>
      <w:r w:rsidR="001845BF">
        <w:t xml:space="preserve">истерством </w:t>
      </w:r>
      <w:r w:rsidRPr="00462921">
        <w:t>эконом</w:t>
      </w:r>
      <w:r w:rsidR="001845BF">
        <w:t xml:space="preserve">ического </w:t>
      </w:r>
      <w:r w:rsidRPr="00462921">
        <w:t>развития Росси</w:t>
      </w:r>
      <w:r w:rsidR="001845BF">
        <w:t>йской Федерации</w:t>
      </w:r>
      <w:r w:rsidRPr="00462921">
        <w:t xml:space="preserve">, анализа сложившейся ситуации социально-экономического развития </w:t>
      </w:r>
      <w:r w:rsidR="00C139A5" w:rsidRPr="00462921">
        <w:t xml:space="preserve">Махнёвского </w:t>
      </w:r>
      <w:r w:rsidRPr="00462921">
        <w:t>муниципального образования  за 20</w:t>
      </w:r>
      <w:r w:rsidR="00C139A5" w:rsidRPr="00462921">
        <w:t>1</w:t>
      </w:r>
      <w:r w:rsidR="00EF6BA5">
        <w:t>8</w:t>
      </w:r>
      <w:r w:rsidR="003B5BA8">
        <w:t xml:space="preserve"> год</w:t>
      </w:r>
      <w:r w:rsidRPr="00462921">
        <w:t xml:space="preserve">  с учетом оценки ожидаемых результатов 201</w:t>
      </w:r>
      <w:r w:rsidR="00EF6BA5">
        <w:t>9</w:t>
      </w:r>
      <w:r w:rsidRPr="00462921">
        <w:t xml:space="preserve"> год</w:t>
      </w:r>
      <w:r w:rsidR="001509F2">
        <w:t>а</w:t>
      </w:r>
      <w:r w:rsidRPr="00462921">
        <w:t xml:space="preserve"> и тенденций развития экономики и социальной сферы в 20</w:t>
      </w:r>
      <w:r w:rsidR="00EF6BA5">
        <w:t>20</w:t>
      </w:r>
      <w:r w:rsidRPr="00462921">
        <w:t>-20</w:t>
      </w:r>
      <w:r w:rsidR="00F6574F">
        <w:t>2</w:t>
      </w:r>
      <w:r w:rsidR="00EF6BA5">
        <w:t>2</w:t>
      </w:r>
      <w:r w:rsidRPr="00462921">
        <w:t xml:space="preserve"> годах с применением показателей инфляции и индексов-дефляторов, </w:t>
      </w:r>
      <w:r w:rsidRPr="00274E1C">
        <w:t>предложенных</w:t>
      </w:r>
      <w:r w:rsidRPr="00462921">
        <w:rPr>
          <w:color w:val="FF0000"/>
        </w:rPr>
        <w:t xml:space="preserve"> </w:t>
      </w:r>
      <w:r w:rsidR="00274E1C" w:rsidRPr="00462921">
        <w:t>Мин</w:t>
      </w:r>
      <w:r w:rsidR="00274E1C">
        <w:t xml:space="preserve">истерством </w:t>
      </w:r>
      <w:r w:rsidR="00274E1C" w:rsidRPr="00462921">
        <w:t>эконом</w:t>
      </w:r>
      <w:r w:rsidR="00274E1C">
        <w:t xml:space="preserve">ического </w:t>
      </w:r>
      <w:r w:rsidR="00274E1C" w:rsidRPr="00462921">
        <w:t>развития Росси</w:t>
      </w:r>
      <w:r w:rsidR="00274E1C">
        <w:t>йской Федерации</w:t>
      </w:r>
      <w:r w:rsidR="00274E1C" w:rsidRPr="00274E1C">
        <w:t xml:space="preserve"> </w:t>
      </w:r>
      <w:r w:rsidR="00274E1C" w:rsidRPr="00462921">
        <w:t>на</w:t>
      </w:r>
      <w:proofErr w:type="gramEnd"/>
      <w:r w:rsidR="00274E1C" w:rsidRPr="00462921">
        <w:t xml:space="preserve"> </w:t>
      </w:r>
      <w:r w:rsidR="00274E1C" w:rsidRPr="00F91AD9">
        <w:t>20</w:t>
      </w:r>
      <w:r w:rsidR="00EF6BA5">
        <w:t>20</w:t>
      </w:r>
      <w:r w:rsidR="00274E1C" w:rsidRPr="00F91AD9">
        <w:t>-20</w:t>
      </w:r>
      <w:r w:rsidR="00F6574F">
        <w:t>2</w:t>
      </w:r>
      <w:r w:rsidR="00EF6BA5">
        <w:t>2</w:t>
      </w:r>
      <w:r w:rsidR="00274E1C" w:rsidRPr="00F91AD9">
        <w:t xml:space="preserve"> годы.</w:t>
      </w:r>
    </w:p>
    <w:p w:rsidR="00CE08D4" w:rsidRDefault="00CE08D4" w:rsidP="00CE08D4">
      <w:pPr>
        <w:pStyle w:val="Default"/>
        <w:ind w:firstLine="540"/>
        <w:jc w:val="both"/>
      </w:pPr>
      <w:r w:rsidRPr="00462921">
        <w:t xml:space="preserve">При разработке основных параметров прогноза использованы данные, предоставленные отделом </w:t>
      </w:r>
      <w:r w:rsidR="00C139A5" w:rsidRPr="00462921">
        <w:t>сводных статистических работ в г</w:t>
      </w:r>
      <w:proofErr w:type="gramStart"/>
      <w:r w:rsidR="00C139A5" w:rsidRPr="00462921">
        <w:t>.А</w:t>
      </w:r>
      <w:proofErr w:type="gramEnd"/>
      <w:r w:rsidR="00C139A5" w:rsidRPr="00462921">
        <w:t>лапаевске</w:t>
      </w:r>
      <w:r w:rsidRPr="00462921">
        <w:t xml:space="preserve">, </w:t>
      </w:r>
      <w:r w:rsidR="007B6F0A">
        <w:t>ГКУ «</w:t>
      </w:r>
      <w:proofErr w:type="spellStart"/>
      <w:r w:rsidR="007B6F0A">
        <w:t>Алапаевский</w:t>
      </w:r>
      <w:proofErr w:type="spellEnd"/>
      <w:r w:rsidR="007B6F0A">
        <w:t xml:space="preserve"> ЦЗ»</w:t>
      </w:r>
      <w:r w:rsidR="000020BE">
        <w:t>,</w:t>
      </w:r>
      <w:r w:rsidR="00AB75B9">
        <w:t xml:space="preserve"> ГУ УПФР в городе Алапаевске и Алапа</w:t>
      </w:r>
      <w:r w:rsidR="0095122E">
        <w:t>е</w:t>
      </w:r>
      <w:r w:rsidR="00AB75B9">
        <w:t>вском районе Свердловской области</w:t>
      </w:r>
      <w:r w:rsidR="00845C68">
        <w:t xml:space="preserve">, </w:t>
      </w:r>
      <w:r w:rsidRPr="00462921">
        <w:t>материалы крупных</w:t>
      </w:r>
      <w:r w:rsidR="00C139A5" w:rsidRPr="00462921">
        <w:t xml:space="preserve"> и средних </w:t>
      </w:r>
      <w:r w:rsidRPr="00462921">
        <w:t xml:space="preserve"> хозяйствующих субъектов</w:t>
      </w:r>
      <w:r w:rsidR="00C139A5" w:rsidRPr="00462921">
        <w:t xml:space="preserve"> (</w:t>
      </w:r>
      <w:r w:rsidR="00462921" w:rsidRPr="00462921">
        <w:t>МУП «ЖКХ»</w:t>
      </w:r>
      <w:r w:rsidR="009A15E7">
        <w:t>,</w:t>
      </w:r>
      <w:r w:rsidR="003B5BA8">
        <w:t xml:space="preserve"> МУП «</w:t>
      </w:r>
      <w:proofErr w:type="spellStart"/>
      <w:r w:rsidR="003B5BA8">
        <w:t>Теплосистемы</w:t>
      </w:r>
      <w:proofErr w:type="spellEnd"/>
      <w:r w:rsidR="003B5BA8">
        <w:t xml:space="preserve">», </w:t>
      </w:r>
      <w:r w:rsidR="009A15E7">
        <w:t xml:space="preserve"> </w:t>
      </w:r>
      <w:r w:rsidR="003B5BA8">
        <w:t>ИП Краюхин</w:t>
      </w:r>
      <w:r w:rsidR="00F6574F">
        <w:t xml:space="preserve"> А.Н.</w:t>
      </w:r>
      <w:r w:rsidR="001509F2">
        <w:t xml:space="preserve"> и ИП Казанцев А.Ю.</w:t>
      </w:r>
      <w:r w:rsidR="00C139A5" w:rsidRPr="00462921">
        <w:t xml:space="preserve">)  </w:t>
      </w:r>
      <w:r w:rsidRPr="00462921">
        <w:t xml:space="preserve">и исполнительных органов местного самоуправления МО. </w:t>
      </w:r>
    </w:p>
    <w:p w:rsidR="00274E1C" w:rsidRPr="00462921" w:rsidRDefault="00274E1C" w:rsidP="00CE08D4">
      <w:pPr>
        <w:pStyle w:val="Default"/>
        <w:ind w:firstLine="540"/>
        <w:jc w:val="both"/>
      </w:pPr>
    </w:p>
    <w:bookmarkEnd w:id="0"/>
    <w:p w:rsidR="00CE08D4" w:rsidRPr="00462921" w:rsidRDefault="00CE08D4" w:rsidP="00CE08D4">
      <w:pPr>
        <w:jc w:val="center"/>
        <w:rPr>
          <w:b/>
          <w:u w:val="single"/>
        </w:rPr>
      </w:pPr>
      <w:r w:rsidRPr="00462921">
        <w:rPr>
          <w:b/>
          <w:u w:val="single"/>
        </w:rPr>
        <w:t>Основные тенденции предыдущего периода</w:t>
      </w:r>
      <w:r w:rsidR="005E6652" w:rsidRPr="00462921">
        <w:rPr>
          <w:b/>
          <w:u w:val="single"/>
        </w:rPr>
        <w:t xml:space="preserve"> (201</w:t>
      </w:r>
      <w:r w:rsidR="00EF6BA5">
        <w:rPr>
          <w:b/>
          <w:u w:val="single"/>
        </w:rPr>
        <w:t>8</w:t>
      </w:r>
      <w:r w:rsidR="005E6652" w:rsidRPr="00462921">
        <w:rPr>
          <w:b/>
          <w:u w:val="single"/>
        </w:rPr>
        <w:t xml:space="preserve"> год)</w:t>
      </w:r>
    </w:p>
    <w:p w:rsidR="00CE08D4" w:rsidRPr="00462921" w:rsidRDefault="00CE08D4" w:rsidP="00CE08D4">
      <w:pPr>
        <w:ind w:firstLine="567"/>
        <w:rPr>
          <w:b/>
          <w:i/>
          <w:u w:val="single"/>
        </w:rPr>
      </w:pPr>
    </w:p>
    <w:p w:rsidR="00CE08D4" w:rsidRPr="00462921" w:rsidRDefault="00CE08D4" w:rsidP="00CB5692">
      <w:pPr>
        <w:ind w:firstLine="708"/>
        <w:jc w:val="both"/>
      </w:pPr>
      <w:r w:rsidRPr="00462921">
        <w:t xml:space="preserve"> В 20</w:t>
      </w:r>
      <w:r w:rsidR="00C139A5" w:rsidRPr="00462921">
        <w:t>1</w:t>
      </w:r>
      <w:r w:rsidR="00EF6BA5">
        <w:t>8</w:t>
      </w:r>
      <w:r w:rsidRPr="00462921">
        <w:t xml:space="preserve"> году достигнуты </w:t>
      </w:r>
      <w:r w:rsidR="003961CD">
        <w:t xml:space="preserve">следующие </w:t>
      </w:r>
      <w:r w:rsidRPr="00462921">
        <w:t xml:space="preserve"> показатели  социально-экономического развития </w:t>
      </w:r>
      <w:r w:rsidR="00C139A5" w:rsidRPr="00462921">
        <w:t xml:space="preserve">Махнёвского </w:t>
      </w:r>
      <w:r w:rsidR="00462921" w:rsidRPr="00462921">
        <w:t>муниципального образования</w:t>
      </w:r>
      <w:r w:rsidRPr="00462921">
        <w:t>:</w:t>
      </w:r>
    </w:p>
    <w:p w:rsidR="00C6239E" w:rsidRDefault="00462921" w:rsidP="00C6239E">
      <w:pPr>
        <w:pStyle w:val="afd"/>
        <w:jc w:val="both"/>
        <w:rPr>
          <w:rFonts w:ascii="Times New Roman" w:hAnsi="Times New Roman"/>
          <w:kern w:val="28"/>
          <w:sz w:val="24"/>
          <w:szCs w:val="24"/>
        </w:rPr>
      </w:pPr>
      <w:r w:rsidRPr="00462921">
        <w:rPr>
          <w:rFonts w:ascii="Times New Roman" w:hAnsi="Times New Roman"/>
          <w:kern w:val="28"/>
          <w:sz w:val="24"/>
          <w:szCs w:val="24"/>
        </w:rPr>
        <w:tab/>
      </w:r>
      <w:r w:rsidR="00470E79">
        <w:rPr>
          <w:rFonts w:ascii="Times New Roman" w:hAnsi="Times New Roman"/>
          <w:kern w:val="28"/>
          <w:sz w:val="24"/>
          <w:szCs w:val="24"/>
        </w:rPr>
        <w:t>Н</w:t>
      </w:r>
      <w:r w:rsidRPr="00462921">
        <w:rPr>
          <w:rFonts w:ascii="Times New Roman" w:hAnsi="Times New Roman"/>
          <w:kern w:val="28"/>
          <w:sz w:val="24"/>
          <w:szCs w:val="24"/>
        </w:rPr>
        <w:t>а 01 января 201</w:t>
      </w:r>
      <w:r w:rsidR="00EF6BA5">
        <w:rPr>
          <w:rFonts w:ascii="Times New Roman" w:hAnsi="Times New Roman"/>
          <w:kern w:val="28"/>
          <w:sz w:val="24"/>
          <w:szCs w:val="24"/>
        </w:rPr>
        <w:t>9</w:t>
      </w:r>
      <w:r w:rsidRPr="00462921">
        <w:rPr>
          <w:rFonts w:ascii="Times New Roman" w:hAnsi="Times New Roman"/>
          <w:kern w:val="28"/>
          <w:sz w:val="24"/>
          <w:szCs w:val="24"/>
        </w:rPr>
        <w:t xml:space="preserve"> года в </w:t>
      </w:r>
      <w:r w:rsidR="000A2322">
        <w:rPr>
          <w:rFonts w:ascii="Times New Roman" w:hAnsi="Times New Roman"/>
          <w:kern w:val="28"/>
          <w:sz w:val="24"/>
          <w:szCs w:val="24"/>
        </w:rPr>
        <w:t xml:space="preserve">ГКУ </w:t>
      </w:r>
      <w:r w:rsidR="00010485">
        <w:rPr>
          <w:rFonts w:ascii="Times New Roman" w:hAnsi="Times New Roman"/>
          <w:kern w:val="28"/>
          <w:sz w:val="24"/>
          <w:szCs w:val="24"/>
        </w:rPr>
        <w:t>С</w:t>
      </w:r>
      <w:r w:rsidR="000A2322">
        <w:rPr>
          <w:rFonts w:ascii="Times New Roman" w:hAnsi="Times New Roman"/>
          <w:kern w:val="28"/>
          <w:sz w:val="24"/>
          <w:szCs w:val="24"/>
        </w:rPr>
        <w:t>ЗН</w:t>
      </w:r>
      <w:r w:rsidR="00F6574F">
        <w:rPr>
          <w:rFonts w:ascii="Times New Roman" w:hAnsi="Times New Roman"/>
          <w:kern w:val="28"/>
          <w:sz w:val="24"/>
          <w:szCs w:val="24"/>
        </w:rPr>
        <w:t xml:space="preserve"> </w:t>
      </w:r>
      <w:r w:rsidR="000A2322">
        <w:rPr>
          <w:rFonts w:ascii="Times New Roman" w:hAnsi="Times New Roman"/>
          <w:kern w:val="28"/>
          <w:sz w:val="24"/>
          <w:szCs w:val="24"/>
        </w:rPr>
        <w:t>СО «</w:t>
      </w:r>
      <w:proofErr w:type="spellStart"/>
      <w:r w:rsidR="000A2322">
        <w:rPr>
          <w:rFonts w:ascii="Times New Roman" w:hAnsi="Times New Roman"/>
          <w:kern w:val="28"/>
          <w:sz w:val="24"/>
          <w:szCs w:val="24"/>
        </w:rPr>
        <w:t>Алапаевский</w:t>
      </w:r>
      <w:proofErr w:type="spellEnd"/>
      <w:r w:rsidR="000A2322">
        <w:rPr>
          <w:rFonts w:ascii="Times New Roman" w:hAnsi="Times New Roman"/>
          <w:kern w:val="28"/>
          <w:sz w:val="24"/>
          <w:szCs w:val="24"/>
        </w:rPr>
        <w:t xml:space="preserve"> ц</w:t>
      </w:r>
      <w:r w:rsidRPr="00462921">
        <w:rPr>
          <w:rFonts w:ascii="Times New Roman" w:hAnsi="Times New Roman"/>
          <w:kern w:val="28"/>
          <w:sz w:val="24"/>
          <w:szCs w:val="24"/>
        </w:rPr>
        <w:t>ентр занятости</w:t>
      </w:r>
      <w:r w:rsidR="000A2322">
        <w:rPr>
          <w:rFonts w:ascii="Times New Roman" w:hAnsi="Times New Roman"/>
          <w:kern w:val="28"/>
          <w:sz w:val="24"/>
          <w:szCs w:val="24"/>
        </w:rPr>
        <w:t>»</w:t>
      </w:r>
      <w:r w:rsidRPr="00462921">
        <w:rPr>
          <w:rFonts w:ascii="Times New Roman" w:hAnsi="Times New Roman"/>
          <w:kern w:val="28"/>
          <w:sz w:val="24"/>
          <w:szCs w:val="24"/>
        </w:rPr>
        <w:t xml:space="preserve"> </w:t>
      </w:r>
      <w:r w:rsidR="00010485">
        <w:rPr>
          <w:rFonts w:ascii="Times New Roman" w:hAnsi="Times New Roman"/>
          <w:kern w:val="28"/>
          <w:sz w:val="24"/>
          <w:szCs w:val="24"/>
        </w:rPr>
        <w:t xml:space="preserve">на учёте </w:t>
      </w:r>
      <w:r>
        <w:rPr>
          <w:rFonts w:ascii="Times New Roman" w:hAnsi="Times New Roman"/>
          <w:kern w:val="28"/>
          <w:sz w:val="24"/>
          <w:szCs w:val="24"/>
        </w:rPr>
        <w:t>со</w:t>
      </w:r>
      <w:r w:rsidRPr="00462921">
        <w:rPr>
          <w:rFonts w:ascii="Times New Roman" w:hAnsi="Times New Roman"/>
          <w:kern w:val="28"/>
          <w:sz w:val="24"/>
          <w:szCs w:val="24"/>
        </w:rPr>
        <w:t xml:space="preserve">стояло </w:t>
      </w:r>
      <w:r w:rsidR="00010485">
        <w:rPr>
          <w:rFonts w:ascii="Times New Roman" w:hAnsi="Times New Roman"/>
          <w:kern w:val="28"/>
          <w:sz w:val="24"/>
          <w:szCs w:val="24"/>
        </w:rPr>
        <w:t>7</w:t>
      </w:r>
      <w:r w:rsidR="00EF6BA5">
        <w:rPr>
          <w:rFonts w:ascii="Times New Roman" w:hAnsi="Times New Roman"/>
          <w:kern w:val="28"/>
          <w:sz w:val="24"/>
          <w:szCs w:val="24"/>
        </w:rPr>
        <w:t>0</w:t>
      </w:r>
      <w:r w:rsidRPr="00462921">
        <w:rPr>
          <w:rFonts w:ascii="Times New Roman" w:hAnsi="Times New Roman"/>
          <w:kern w:val="28"/>
          <w:sz w:val="24"/>
          <w:szCs w:val="24"/>
        </w:rPr>
        <w:t xml:space="preserve"> человек безработных</w:t>
      </w:r>
      <w:r w:rsidR="00EF6BA5">
        <w:rPr>
          <w:rFonts w:ascii="Times New Roman" w:hAnsi="Times New Roman"/>
          <w:kern w:val="28"/>
          <w:sz w:val="24"/>
          <w:szCs w:val="24"/>
        </w:rPr>
        <w:t xml:space="preserve"> граждан</w:t>
      </w:r>
      <w:r w:rsidRPr="00462921">
        <w:rPr>
          <w:rFonts w:ascii="Times New Roman" w:hAnsi="Times New Roman"/>
          <w:kern w:val="28"/>
          <w:sz w:val="24"/>
          <w:szCs w:val="24"/>
        </w:rPr>
        <w:t xml:space="preserve"> (на 01.01.201</w:t>
      </w:r>
      <w:r w:rsidR="00EF6BA5">
        <w:rPr>
          <w:rFonts w:ascii="Times New Roman" w:hAnsi="Times New Roman"/>
          <w:kern w:val="28"/>
          <w:sz w:val="24"/>
          <w:szCs w:val="24"/>
        </w:rPr>
        <w:t>8</w:t>
      </w:r>
      <w:r w:rsidRPr="00462921">
        <w:rPr>
          <w:rFonts w:ascii="Times New Roman" w:hAnsi="Times New Roman"/>
          <w:kern w:val="28"/>
          <w:sz w:val="24"/>
          <w:szCs w:val="24"/>
        </w:rPr>
        <w:t xml:space="preserve"> года </w:t>
      </w:r>
      <w:r>
        <w:rPr>
          <w:rFonts w:ascii="Times New Roman" w:hAnsi="Times New Roman"/>
          <w:kern w:val="28"/>
          <w:sz w:val="24"/>
          <w:szCs w:val="24"/>
        </w:rPr>
        <w:t>-</w:t>
      </w:r>
      <w:r w:rsidRPr="00462921">
        <w:rPr>
          <w:rFonts w:ascii="Times New Roman" w:hAnsi="Times New Roman"/>
          <w:kern w:val="28"/>
          <w:sz w:val="24"/>
          <w:szCs w:val="24"/>
        </w:rPr>
        <w:t xml:space="preserve"> </w:t>
      </w:r>
      <w:r w:rsidR="00EF6BA5">
        <w:rPr>
          <w:rFonts w:ascii="Times New Roman" w:hAnsi="Times New Roman"/>
          <w:kern w:val="28"/>
          <w:sz w:val="24"/>
          <w:szCs w:val="24"/>
        </w:rPr>
        <w:t>73</w:t>
      </w:r>
      <w:r w:rsidRPr="00462921">
        <w:rPr>
          <w:rFonts w:ascii="Times New Roman" w:hAnsi="Times New Roman"/>
          <w:kern w:val="28"/>
          <w:sz w:val="24"/>
          <w:szCs w:val="24"/>
        </w:rPr>
        <w:t xml:space="preserve"> человек</w:t>
      </w:r>
      <w:r w:rsidR="00EF6BA5">
        <w:rPr>
          <w:rFonts w:ascii="Times New Roman" w:hAnsi="Times New Roman"/>
          <w:kern w:val="28"/>
          <w:sz w:val="24"/>
          <w:szCs w:val="24"/>
        </w:rPr>
        <w:t>а</w:t>
      </w:r>
      <w:r w:rsidRPr="00462921">
        <w:rPr>
          <w:rFonts w:ascii="Times New Roman" w:hAnsi="Times New Roman"/>
          <w:kern w:val="28"/>
          <w:sz w:val="24"/>
          <w:szCs w:val="24"/>
        </w:rPr>
        <w:t>). Уровень регистрируемой безработицы составил на 01 января 201</w:t>
      </w:r>
      <w:r w:rsidR="00EF6BA5">
        <w:rPr>
          <w:rFonts w:ascii="Times New Roman" w:hAnsi="Times New Roman"/>
          <w:kern w:val="28"/>
          <w:sz w:val="24"/>
          <w:szCs w:val="24"/>
        </w:rPr>
        <w:t>9</w:t>
      </w:r>
      <w:r w:rsidRPr="00462921">
        <w:rPr>
          <w:rFonts w:ascii="Times New Roman" w:hAnsi="Times New Roman"/>
          <w:kern w:val="28"/>
          <w:sz w:val="24"/>
          <w:szCs w:val="24"/>
        </w:rPr>
        <w:t xml:space="preserve"> года </w:t>
      </w:r>
      <w:r w:rsidR="00010485">
        <w:rPr>
          <w:rFonts w:ascii="Times New Roman" w:hAnsi="Times New Roman"/>
          <w:kern w:val="28"/>
          <w:sz w:val="24"/>
          <w:szCs w:val="24"/>
        </w:rPr>
        <w:t>2,</w:t>
      </w:r>
      <w:r w:rsidR="00F6574F">
        <w:rPr>
          <w:rFonts w:ascii="Times New Roman" w:hAnsi="Times New Roman"/>
          <w:kern w:val="28"/>
          <w:sz w:val="24"/>
          <w:szCs w:val="24"/>
        </w:rPr>
        <w:t>1</w:t>
      </w:r>
      <w:r w:rsidR="00EF6BA5">
        <w:rPr>
          <w:rFonts w:ascii="Times New Roman" w:hAnsi="Times New Roman"/>
          <w:kern w:val="28"/>
          <w:sz w:val="24"/>
          <w:szCs w:val="24"/>
        </w:rPr>
        <w:t>2</w:t>
      </w:r>
      <w:r w:rsidR="00141DF5">
        <w:rPr>
          <w:rFonts w:ascii="Times New Roman" w:hAnsi="Times New Roman"/>
          <w:kern w:val="28"/>
          <w:sz w:val="24"/>
          <w:szCs w:val="24"/>
        </w:rPr>
        <w:t xml:space="preserve"> </w:t>
      </w:r>
      <w:r w:rsidRPr="00462921">
        <w:rPr>
          <w:rFonts w:ascii="Times New Roman" w:hAnsi="Times New Roman"/>
          <w:kern w:val="28"/>
          <w:sz w:val="24"/>
          <w:szCs w:val="24"/>
        </w:rPr>
        <w:t>%</w:t>
      </w:r>
      <w:r w:rsidR="00165858">
        <w:rPr>
          <w:rFonts w:ascii="Times New Roman" w:hAnsi="Times New Roman"/>
          <w:kern w:val="28"/>
          <w:sz w:val="24"/>
          <w:szCs w:val="24"/>
        </w:rPr>
        <w:t xml:space="preserve"> </w:t>
      </w:r>
      <w:r>
        <w:rPr>
          <w:rFonts w:ascii="Times New Roman" w:hAnsi="Times New Roman"/>
          <w:kern w:val="28"/>
          <w:sz w:val="24"/>
          <w:szCs w:val="24"/>
        </w:rPr>
        <w:t>(01.01.201</w:t>
      </w:r>
      <w:r w:rsidR="00EF6BA5">
        <w:rPr>
          <w:rFonts w:ascii="Times New Roman" w:hAnsi="Times New Roman"/>
          <w:kern w:val="28"/>
          <w:sz w:val="24"/>
          <w:szCs w:val="24"/>
        </w:rPr>
        <w:t>8</w:t>
      </w:r>
      <w:r>
        <w:rPr>
          <w:rFonts w:ascii="Times New Roman" w:hAnsi="Times New Roman"/>
          <w:kern w:val="28"/>
          <w:sz w:val="24"/>
          <w:szCs w:val="24"/>
        </w:rPr>
        <w:t xml:space="preserve"> года – </w:t>
      </w:r>
      <w:r w:rsidR="00EF6BA5">
        <w:rPr>
          <w:rFonts w:ascii="Times New Roman" w:hAnsi="Times New Roman"/>
          <w:kern w:val="28"/>
          <w:sz w:val="24"/>
          <w:szCs w:val="24"/>
        </w:rPr>
        <w:t>2,2</w:t>
      </w:r>
      <w:r w:rsidR="00010485">
        <w:rPr>
          <w:rFonts w:ascii="Times New Roman" w:hAnsi="Times New Roman"/>
          <w:kern w:val="28"/>
          <w:sz w:val="24"/>
          <w:szCs w:val="24"/>
        </w:rPr>
        <w:t>1</w:t>
      </w:r>
      <w:r w:rsidR="00141DF5">
        <w:rPr>
          <w:rFonts w:ascii="Times New Roman" w:hAnsi="Times New Roman"/>
          <w:kern w:val="28"/>
          <w:sz w:val="24"/>
          <w:szCs w:val="24"/>
        </w:rPr>
        <w:t xml:space="preserve"> </w:t>
      </w:r>
      <w:r>
        <w:rPr>
          <w:rFonts w:ascii="Times New Roman" w:hAnsi="Times New Roman"/>
          <w:kern w:val="28"/>
          <w:sz w:val="24"/>
          <w:szCs w:val="24"/>
        </w:rPr>
        <w:t>%).</w:t>
      </w:r>
      <w:r w:rsidRPr="00462921">
        <w:rPr>
          <w:rFonts w:ascii="Times New Roman" w:hAnsi="Times New Roman"/>
          <w:kern w:val="28"/>
          <w:sz w:val="24"/>
          <w:szCs w:val="24"/>
        </w:rPr>
        <w:t xml:space="preserve"> </w:t>
      </w:r>
    </w:p>
    <w:p w:rsidR="00C6239E" w:rsidRPr="002F700B" w:rsidRDefault="00C6239E" w:rsidP="00C6239E">
      <w:pPr>
        <w:pStyle w:val="afd"/>
        <w:ind w:firstLine="708"/>
        <w:jc w:val="both"/>
        <w:rPr>
          <w:rFonts w:ascii="Times New Roman" w:hAnsi="Times New Roman"/>
          <w:kern w:val="28"/>
          <w:sz w:val="24"/>
          <w:szCs w:val="24"/>
        </w:rPr>
      </w:pPr>
      <w:r w:rsidRPr="002F700B">
        <w:rPr>
          <w:rFonts w:ascii="Times New Roman" w:hAnsi="Times New Roman"/>
          <w:kern w:val="28"/>
          <w:sz w:val="24"/>
          <w:szCs w:val="24"/>
        </w:rPr>
        <w:t xml:space="preserve">Уровень смертности </w:t>
      </w:r>
      <w:r w:rsidR="00F6574F" w:rsidRPr="002F700B">
        <w:rPr>
          <w:rFonts w:ascii="Times New Roman" w:hAnsi="Times New Roman"/>
          <w:kern w:val="28"/>
          <w:sz w:val="24"/>
          <w:szCs w:val="24"/>
        </w:rPr>
        <w:t xml:space="preserve">составил </w:t>
      </w:r>
      <w:r w:rsidR="00F64742">
        <w:rPr>
          <w:rFonts w:ascii="Times New Roman" w:hAnsi="Times New Roman"/>
          <w:kern w:val="28"/>
          <w:sz w:val="24"/>
          <w:szCs w:val="24"/>
        </w:rPr>
        <w:t>2</w:t>
      </w:r>
      <w:r w:rsidR="00EF6BA5">
        <w:rPr>
          <w:rFonts w:ascii="Times New Roman" w:hAnsi="Times New Roman"/>
          <w:kern w:val="28"/>
          <w:sz w:val="24"/>
          <w:szCs w:val="24"/>
        </w:rPr>
        <w:t>0,5</w:t>
      </w:r>
      <w:r w:rsidR="00F6574F" w:rsidRPr="002F700B">
        <w:rPr>
          <w:rFonts w:ascii="Times New Roman" w:hAnsi="Times New Roman"/>
          <w:kern w:val="28"/>
          <w:sz w:val="24"/>
          <w:szCs w:val="24"/>
        </w:rPr>
        <w:t xml:space="preserve"> человек на 1000 населения</w:t>
      </w:r>
      <w:r w:rsidRPr="002F700B">
        <w:rPr>
          <w:rFonts w:ascii="Times New Roman" w:hAnsi="Times New Roman"/>
          <w:kern w:val="28"/>
          <w:sz w:val="24"/>
          <w:szCs w:val="24"/>
        </w:rPr>
        <w:t xml:space="preserve"> (</w:t>
      </w:r>
      <w:r w:rsidR="00EF6BA5">
        <w:rPr>
          <w:rFonts w:ascii="Times New Roman" w:hAnsi="Times New Roman"/>
          <w:kern w:val="28"/>
          <w:sz w:val="24"/>
          <w:szCs w:val="24"/>
        </w:rPr>
        <w:t xml:space="preserve">2018 год-117 человек, </w:t>
      </w:r>
      <w:r w:rsidRPr="002F700B">
        <w:rPr>
          <w:rFonts w:ascii="Times New Roman" w:hAnsi="Times New Roman"/>
          <w:kern w:val="28"/>
          <w:sz w:val="24"/>
          <w:szCs w:val="24"/>
        </w:rPr>
        <w:t>201</w:t>
      </w:r>
      <w:r w:rsidR="00F64742">
        <w:rPr>
          <w:rFonts w:ascii="Times New Roman" w:hAnsi="Times New Roman"/>
          <w:kern w:val="28"/>
          <w:sz w:val="24"/>
          <w:szCs w:val="24"/>
        </w:rPr>
        <w:t>7</w:t>
      </w:r>
      <w:r w:rsidRPr="002F700B">
        <w:rPr>
          <w:rFonts w:ascii="Times New Roman" w:hAnsi="Times New Roman"/>
          <w:kern w:val="28"/>
          <w:sz w:val="24"/>
          <w:szCs w:val="24"/>
        </w:rPr>
        <w:t xml:space="preserve"> год – </w:t>
      </w:r>
      <w:r w:rsidR="00F64742">
        <w:rPr>
          <w:rFonts w:ascii="Times New Roman" w:hAnsi="Times New Roman"/>
          <w:kern w:val="28"/>
          <w:sz w:val="24"/>
          <w:szCs w:val="24"/>
        </w:rPr>
        <w:t>97</w:t>
      </w:r>
      <w:r w:rsidRPr="002F700B">
        <w:rPr>
          <w:rFonts w:ascii="Times New Roman" w:hAnsi="Times New Roman"/>
          <w:kern w:val="28"/>
          <w:sz w:val="24"/>
          <w:szCs w:val="24"/>
        </w:rPr>
        <w:t xml:space="preserve"> человек</w:t>
      </w:r>
      <w:r w:rsidR="00F6574F">
        <w:rPr>
          <w:rFonts w:ascii="Times New Roman" w:hAnsi="Times New Roman"/>
          <w:kern w:val="28"/>
          <w:sz w:val="24"/>
          <w:szCs w:val="24"/>
        </w:rPr>
        <w:t>, 2016 год- 134 человека</w:t>
      </w:r>
      <w:r w:rsidR="00F64742">
        <w:rPr>
          <w:rFonts w:ascii="Times New Roman" w:hAnsi="Times New Roman"/>
          <w:kern w:val="28"/>
          <w:sz w:val="24"/>
          <w:szCs w:val="24"/>
        </w:rPr>
        <w:t>,2015 год-143 человека</w:t>
      </w:r>
      <w:r w:rsidRPr="002F700B">
        <w:rPr>
          <w:rFonts w:ascii="Times New Roman" w:hAnsi="Times New Roman"/>
          <w:kern w:val="28"/>
          <w:sz w:val="24"/>
          <w:szCs w:val="24"/>
        </w:rPr>
        <w:t xml:space="preserve">).   </w:t>
      </w:r>
    </w:p>
    <w:p w:rsidR="00282D95" w:rsidRDefault="00462921" w:rsidP="00462921">
      <w:pPr>
        <w:pStyle w:val="afd"/>
        <w:jc w:val="both"/>
        <w:rPr>
          <w:rFonts w:ascii="Times New Roman" w:hAnsi="Times New Roman"/>
          <w:kern w:val="28"/>
          <w:sz w:val="24"/>
          <w:szCs w:val="24"/>
        </w:rPr>
      </w:pPr>
      <w:r w:rsidRPr="00462921">
        <w:rPr>
          <w:rFonts w:ascii="Times New Roman" w:hAnsi="Times New Roman"/>
          <w:kern w:val="28"/>
          <w:sz w:val="24"/>
          <w:szCs w:val="24"/>
        </w:rPr>
        <w:t xml:space="preserve">         В общественных работах в 201</w:t>
      </w:r>
      <w:r w:rsidR="00EF6BA5">
        <w:rPr>
          <w:rFonts w:ascii="Times New Roman" w:hAnsi="Times New Roman"/>
          <w:kern w:val="28"/>
          <w:sz w:val="24"/>
          <w:szCs w:val="24"/>
        </w:rPr>
        <w:t>8</w:t>
      </w:r>
      <w:r w:rsidRPr="00462921">
        <w:rPr>
          <w:rFonts w:ascii="Times New Roman" w:hAnsi="Times New Roman"/>
          <w:kern w:val="28"/>
          <w:sz w:val="24"/>
          <w:szCs w:val="24"/>
        </w:rPr>
        <w:t xml:space="preserve"> году участвовало </w:t>
      </w:r>
      <w:r w:rsidR="00282D95">
        <w:rPr>
          <w:rFonts w:ascii="Times New Roman" w:hAnsi="Times New Roman"/>
          <w:kern w:val="28"/>
          <w:sz w:val="24"/>
          <w:szCs w:val="24"/>
        </w:rPr>
        <w:t xml:space="preserve">7 </w:t>
      </w:r>
      <w:r w:rsidR="009A042F">
        <w:rPr>
          <w:rFonts w:ascii="Times New Roman" w:hAnsi="Times New Roman"/>
          <w:kern w:val="28"/>
          <w:sz w:val="24"/>
          <w:szCs w:val="24"/>
        </w:rPr>
        <w:t>человек (</w:t>
      </w:r>
      <w:r w:rsidR="00EF6BA5">
        <w:rPr>
          <w:rFonts w:ascii="Times New Roman" w:hAnsi="Times New Roman"/>
          <w:kern w:val="28"/>
          <w:sz w:val="24"/>
          <w:szCs w:val="24"/>
        </w:rPr>
        <w:t xml:space="preserve">2017 год-16 человек, </w:t>
      </w:r>
      <w:r w:rsidR="009A042F">
        <w:rPr>
          <w:rFonts w:ascii="Times New Roman" w:hAnsi="Times New Roman"/>
          <w:kern w:val="28"/>
          <w:sz w:val="24"/>
          <w:szCs w:val="24"/>
        </w:rPr>
        <w:t>2016 год-</w:t>
      </w:r>
      <w:r w:rsidR="00F64742">
        <w:rPr>
          <w:rFonts w:ascii="Times New Roman" w:hAnsi="Times New Roman"/>
          <w:kern w:val="28"/>
          <w:sz w:val="24"/>
          <w:szCs w:val="24"/>
        </w:rPr>
        <w:t>7</w:t>
      </w:r>
      <w:r w:rsidRPr="00462921">
        <w:rPr>
          <w:rFonts w:ascii="Times New Roman" w:hAnsi="Times New Roman"/>
          <w:kern w:val="28"/>
          <w:sz w:val="24"/>
          <w:szCs w:val="24"/>
        </w:rPr>
        <w:t xml:space="preserve"> человек</w:t>
      </w:r>
      <w:r w:rsidR="009A042F">
        <w:rPr>
          <w:rFonts w:ascii="Times New Roman" w:hAnsi="Times New Roman"/>
          <w:kern w:val="28"/>
          <w:sz w:val="24"/>
          <w:szCs w:val="24"/>
        </w:rPr>
        <w:t>)</w:t>
      </w:r>
      <w:r w:rsidRPr="00462921">
        <w:rPr>
          <w:rFonts w:ascii="Times New Roman" w:hAnsi="Times New Roman"/>
          <w:kern w:val="28"/>
          <w:sz w:val="24"/>
          <w:szCs w:val="24"/>
        </w:rPr>
        <w:t xml:space="preserve">; </w:t>
      </w:r>
    </w:p>
    <w:p w:rsidR="00462921" w:rsidRPr="00462921" w:rsidRDefault="00282D95" w:rsidP="00282D95">
      <w:pPr>
        <w:pStyle w:val="afd"/>
        <w:ind w:firstLine="708"/>
        <w:jc w:val="both"/>
        <w:rPr>
          <w:rFonts w:ascii="Times New Roman" w:hAnsi="Times New Roman"/>
          <w:kern w:val="28"/>
          <w:sz w:val="24"/>
          <w:szCs w:val="24"/>
        </w:rPr>
      </w:pPr>
      <w:r>
        <w:rPr>
          <w:rFonts w:ascii="Times New Roman" w:hAnsi="Times New Roman"/>
          <w:kern w:val="28"/>
          <w:sz w:val="24"/>
          <w:szCs w:val="24"/>
        </w:rPr>
        <w:t>Ч</w:t>
      </w:r>
      <w:r w:rsidR="004E19E4">
        <w:rPr>
          <w:rFonts w:ascii="Times New Roman" w:hAnsi="Times New Roman"/>
          <w:kern w:val="28"/>
          <w:sz w:val="24"/>
          <w:szCs w:val="24"/>
        </w:rPr>
        <w:t xml:space="preserve">исленность </w:t>
      </w:r>
      <w:r w:rsidR="00462921" w:rsidRPr="00462921">
        <w:rPr>
          <w:rFonts w:ascii="Times New Roman" w:hAnsi="Times New Roman"/>
          <w:kern w:val="28"/>
          <w:sz w:val="24"/>
          <w:szCs w:val="24"/>
        </w:rPr>
        <w:t>граждан</w:t>
      </w:r>
      <w:r w:rsidR="004E19E4">
        <w:rPr>
          <w:rFonts w:ascii="Times New Roman" w:hAnsi="Times New Roman"/>
          <w:kern w:val="28"/>
          <w:sz w:val="24"/>
          <w:szCs w:val="24"/>
        </w:rPr>
        <w:t>, трудоустроенных при содействии органов службы занятости</w:t>
      </w:r>
      <w:r w:rsidR="00462921" w:rsidRPr="00462921">
        <w:rPr>
          <w:rFonts w:ascii="Times New Roman" w:hAnsi="Times New Roman"/>
          <w:kern w:val="28"/>
          <w:sz w:val="24"/>
          <w:szCs w:val="24"/>
        </w:rPr>
        <w:t xml:space="preserve"> </w:t>
      </w:r>
      <w:r>
        <w:rPr>
          <w:rFonts w:ascii="Times New Roman" w:hAnsi="Times New Roman"/>
          <w:kern w:val="28"/>
          <w:sz w:val="24"/>
          <w:szCs w:val="24"/>
        </w:rPr>
        <w:t>в 2018 году составила</w:t>
      </w:r>
      <w:r w:rsidR="00462921" w:rsidRPr="00462921">
        <w:rPr>
          <w:rFonts w:ascii="Times New Roman" w:hAnsi="Times New Roman"/>
          <w:kern w:val="28"/>
          <w:sz w:val="24"/>
          <w:szCs w:val="24"/>
        </w:rPr>
        <w:t xml:space="preserve">– </w:t>
      </w:r>
      <w:r w:rsidR="009A042F">
        <w:rPr>
          <w:rFonts w:ascii="Times New Roman" w:hAnsi="Times New Roman"/>
          <w:kern w:val="28"/>
          <w:sz w:val="24"/>
          <w:szCs w:val="24"/>
        </w:rPr>
        <w:t>17</w:t>
      </w:r>
      <w:r>
        <w:rPr>
          <w:rFonts w:ascii="Times New Roman" w:hAnsi="Times New Roman"/>
          <w:kern w:val="28"/>
          <w:sz w:val="24"/>
          <w:szCs w:val="24"/>
        </w:rPr>
        <w:t>9</w:t>
      </w:r>
      <w:r w:rsidR="009A042F">
        <w:rPr>
          <w:rFonts w:ascii="Times New Roman" w:hAnsi="Times New Roman"/>
          <w:kern w:val="28"/>
          <w:sz w:val="24"/>
          <w:szCs w:val="24"/>
        </w:rPr>
        <w:t xml:space="preserve"> человек (</w:t>
      </w:r>
      <w:r>
        <w:rPr>
          <w:rFonts w:ascii="Times New Roman" w:hAnsi="Times New Roman"/>
          <w:kern w:val="28"/>
          <w:sz w:val="24"/>
          <w:szCs w:val="24"/>
        </w:rPr>
        <w:t xml:space="preserve">2017 год-157 человек, </w:t>
      </w:r>
      <w:r w:rsidR="009A042F">
        <w:rPr>
          <w:rFonts w:ascii="Times New Roman" w:hAnsi="Times New Roman"/>
          <w:kern w:val="28"/>
          <w:sz w:val="24"/>
          <w:szCs w:val="24"/>
        </w:rPr>
        <w:t>2016 год-</w:t>
      </w:r>
      <w:r w:rsidR="00F64714">
        <w:rPr>
          <w:rFonts w:ascii="Times New Roman" w:hAnsi="Times New Roman"/>
          <w:kern w:val="28"/>
          <w:sz w:val="24"/>
          <w:szCs w:val="24"/>
        </w:rPr>
        <w:t>17</w:t>
      </w:r>
      <w:r w:rsidR="00F64742">
        <w:rPr>
          <w:rFonts w:ascii="Times New Roman" w:hAnsi="Times New Roman"/>
          <w:kern w:val="28"/>
          <w:sz w:val="24"/>
          <w:szCs w:val="24"/>
        </w:rPr>
        <w:t xml:space="preserve">9 </w:t>
      </w:r>
      <w:r w:rsidR="00462921" w:rsidRPr="00462921">
        <w:rPr>
          <w:rFonts w:ascii="Times New Roman" w:hAnsi="Times New Roman"/>
          <w:kern w:val="28"/>
          <w:sz w:val="24"/>
          <w:szCs w:val="24"/>
        </w:rPr>
        <w:t>человек</w:t>
      </w:r>
      <w:r w:rsidR="004E19E4">
        <w:rPr>
          <w:rFonts w:ascii="Times New Roman" w:hAnsi="Times New Roman"/>
          <w:kern w:val="28"/>
          <w:sz w:val="24"/>
          <w:szCs w:val="24"/>
        </w:rPr>
        <w:t>)</w:t>
      </w:r>
      <w:r w:rsidR="00462921" w:rsidRPr="00462921">
        <w:rPr>
          <w:rFonts w:ascii="Times New Roman" w:hAnsi="Times New Roman"/>
          <w:kern w:val="28"/>
          <w:sz w:val="24"/>
          <w:szCs w:val="24"/>
        </w:rPr>
        <w:t xml:space="preserve">; </w:t>
      </w:r>
    </w:p>
    <w:p w:rsidR="00470E79" w:rsidRPr="00442277" w:rsidRDefault="00462921" w:rsidP="00462921">
      <w:pPr>
        <w:pStyle w:val="afd"/>
        <w:jc w:val="both"/>
        <w:rPr>
          <w:rFonts w:ascii="Times New Roman" w:hAnsi="Times New Roman"/>
          <w:kern w:val="28"/>
          <w:sz w:val="24"/>
          <w:szCs w:val="24"/>
        </w:rPr>
      </w:pPr>
      <w:r w:rsidRPr="00462921">
        <w:rPr>
          <w:rFonts w:ascii="Times New Roman" w:hAnsi="Times New Roman"/>
          <w:kern w:val="28"/>
          <w:sz w:val="24"/>
          <w:szCs w:val="24"/>
        </w:rPr>
        <w:t xml:space="preserve">         В 201</w:t>
      </w:r>
      <w:r w:rsidR="00282D95">
        <w:rPr>
          <w:rFonts w:ascii="Times New Roman" w:hAnsi="Times New Roman"/>
          <w:kern w:val="28"/>
          <w:sz w:val="24"/>
          <w:szCs w:val="24"/>
        </w:rPr>
        <w:t>8</w:t>
      </w:r>
      <w:r w:rsidRPr="00462921">
        <w:rPr>
          <w:rFonts w:ascii="Times New Roman" w:hAnsi="Times New Roman"/>
          <w:kern w:val="28"/>
          <w:sz w:val="24"/>
          <w:szCs w:val="24"/>
        </w:rPr>
        <w:t xml:space="preserve"> году объём инвестиций в основной капитал за счет всех источников финансирования составил </w:t>
      </w:r>
      <w:r w:rsidR="00282D95">
        <w:rPr>
          <w:rFonts w:ascii="Times New Roman" w:hAnsi="Times New Roman"/>
          <w:kern w:val="28"/>
          <w:sz w:val="24"/>
          <w:szCs w:val="24"/>
        </w:rPr>
        <w:t>4,41</w:t>
      </w:r>
      <w:r w:rsidRPr="00462921">
        <w:rPr>
          <w:rFonts w:ascii="Times New Roman" w:hAnsi="Times New Roman"/>
          <w:kern w:val="28"/>
          <w:sz w:val="24"/>
          <w:szCs w:val="24"/>
        </w:rPr>
        <w:t xml:space="preserve"> млн</w:t>
      </w:r>
      <w:proofErr w:type="gramStart"/>
      <w:r w:rsidRPr="00462921">
        <w:rPr>
          <w:rFonts w:ascii="Times New Roman" w:hAnsi="Times New Roman"/>
          <w:kern w:val="28"/>
          <w:sz w:val="24"/>
          <w:szCs w:val="24"/>
        </w:rPr>
        <w:t>.р</w:t>
      </w:r>
      <w:proofErr w:type="gramEnd"/>
      <w:r w:rsidRPr="00462921">
        <w:rPr>
          <w:rFonts w:ascii="Times New Roman" w:hAnsi="Times New Roman"/>
          <w:kern w:val="28"/>
          <w:sz w:val="24"/>
          <w:szCs w:val="24"/>
        </w:rPr>
        <w:t>ублей</w:t>
      </w:r>
      <w:r w:rsidR="00470E79">
        <w:rPr>
          <w:rFonts w:ascii="Times New Roman" w:hAnsi="Times New Roman"/>
          <w:kern w:val="28"/>
          <w:sz w:val="24"/>
          <w:szCs w:val="24"/>
        </w:rPr>
        <w:t xml:space="preserve"> (</w:t>
      </w:r>
      <w:r w:rsidR="00282D95">
        <w:rPr>
          <w:rFonts w:ascii="Times New Roman" w:hAnsi="Times New Roman"/>
          <w:kern w:val="28"/>
          <w:sz w:val="24"/>
          <w:szCs w:val="24"/>
        </w:rPr>
        <w:t xml:space="preserve">2017 год-3,98 млн. руб., </w:t>
      </w:r>
      <w:r w:rsidR="00470E79">
        <w:rPr>
          <w:rFonts w:ascii="Times New Roman" w:hAnsi="Times New Roman"/>
          <w:kern w:val="28"/>
          <w:sz w:val="24"/>
          <w:szCs w:val="24"/>
        </w:rPr>
        <w:t>201</w:t>
      </w:r>
      <w:r w:rsidR="00F64742">
        <w:rPr>
          <w:rFonts w:ascii="Times New Roman" w:hAnsi="Times New Roman"/>
          <w:kern w:val="28"/>
          <w:sz w:val="24"/>
          <w:szCs w:val="24"/>
        </w:rPr>
        <w:t>6</w:t>
      </w:r>
      <w:r w:rsidR="00470E79">
        <w:rPr>
          <w:rFonts w:ascii="Times New Roman" w:hAnsi="Times New Roman"/>
          <w:kern w:val="28"/>
          <w:sz w:val="24"/>
          <w:szCs w:val="24"/>
        </w:rPr>
        <w:t xml:space="preserve"> год – </w:t>
      </w:r>
      <w:r w:rsidR="00F64742">
        <w:rPr>
          <w:rFonts w:ascii="Times New Roman" w:hAnsi="Times New Roman"/>
          <w:kern w:val="28"/>
          <w:sz w:val="24"/>
          <w:szCs w:val="24"/>
        </w:rPr>
        <w:t>8,9</w:t>
      </w:r>
      <w:r w:rsidR="00470E79">
        <w:rPr>
          <w:rFonts w:ascii="Times New Roman" w:hAnsi="Times New Roman"/>
          <w:kern w:val="28"/>
          <w:sz w:val="24"/>
          <w:szCs w:val="24"/>
        </w:rPr>
        <w:t xml:space="preserve"> млн.руб.)</w:t>
      </w:r>
      <w:r w:rsidRPr="00462921">
        <w:rPr>
          <w:rFonts w:ascii="Times New Roman" w:hAnsi="Times New Roman"/>
          <w:kern w:val="28"/>
          <w:sz w:val="24"/>
          <w:szCs w:val="24"/>
        </w:rPr>
        <w:t>. Объём инвестиций в 201</w:t>
      </w:r>
      <w:r w:rsidR="00282D95">
        <w:rPr>
          <w:rFonts w:ascii="Times New Roman" w:hAnsi="Times New Roman"/>
          <w:kern w:val="28"/>
          <w:sz w:val="24"/>
          <w:szCs w:val="24"/>
        </w:rPr>
        <w:t>8</w:t>
      </w:r>
      <w:r w:rsidRPr="00462921">
        <w:rPr>
          <w:rFonts w:ascii="Times New Roman" w:hAnsi="Times New Roman"/>
          <w:kern w:val="28"/>
          <w:sz w:val="24"/>
          <w:szCs w:val="24"/>
        </w:rPr>
        <w:t xml:space="preserve"> году по сравнению с 201</w:t>
      </w:r>
      <w:r w:rsidR="00282D95">
        <w:rPr>
          <w:rFonts w:ascii="Times New Roman" w:hAnsi="Times New Roman"/>
          <w:kern w:val="28"/>
          <w:sz w:val="24"/>
          <w:szCs w:val="24"/>
        </w:rPr>
        <w:t>7</w:t>
      </w:r>
      <w:r w:rsidR="00FB124E">
        <w:rPr>
          <w:rFonts w:ascii="Times New Roman" w:hAnsi="Times New Roman"/>
          <w:kern w:val="28"/>
          <w:sz w:val="24"/>
          <w:szCs w:val="24"/>
        </w:rPr>
        <w:t xml:space="preserve"> годом </w:t>
      </w:r>
      <w:r w:rsidR="00282D95">
        <w:rPr>
          <w:rFonts w:ascii="Times New Roman" w:hAnsi="Times New Roman"/>
          <w:kern w:val="28"/>
          <w:sz w:val="24"/>
          <w:szCs w:val="24"/>
        </w:rPr>
        <w:t>увеличились</w:t>
      </w:r>
      <w:r w:rsidR="00FB124E">
        <w:rPr>
          <w:rFonts w:ascii="Times New Roman" w:hAnsi="Times New Roman"/>
          <w:kern w:val="28"/>
          <w:sz w:val="24"/>
          <w:szCs w:val="24"/>
        </w:rPr>
        <w:t xml:space="preserve"> на </w:t>
      </w:r>
      <w:r w:rsidR="00282D95">
        <w:rPr>
          <w:rFonts w:ascii="Times New Roman" w:hAnsi="Times New Roman"/>
          <w:kern w:val="28"/>
          <w:sz w:val="24"/>
          <w:szCs w:val="24"/>
        </w:rPr>
        <w:t>0,</w:t>
      </w:r>
      <w:r w:rsidR="002E3836">
        <w:rPr>
          <w:rFonts w:ascii="Times New Roman" w:hAnsi="Times New Roman"/>
          <w:kern w:val="28"/>
          <w:sz w:val="24"/>
          <w:szCs w:val="24"/>
        </w:rPr>
        <w:t>4</w:t>
      </w:r>
      <w:r w:rsidRPr="00462921">
        <w:rPr>
          <w:rFonts w:ascii="Times New Roman" w:hAnsi="Times New Roman"/>
          <w:kern w:val="28"/>
          <w:sz w:val="24"/>
          <w:szCs w:val="24"/>
        </w:rPr>
        <w:t xml:space="preserve"> млн</w:t>
      </w:r>
      <w:proofErr w:type="gramStart"/>
      <w:r w:rsidRPr="00462921">
        <w:rPr>
          <w:rFonts w:ascii="Times New Roman" w:hAnsi="Times New Roman"/>
          <w:kern w:val="28"/>
          <w:sz w:val="24"/>
          <w:szCs w:val="24"/>
        </w:rPr>
        <w:t>.р</w:t>
      </w:r>
      <w:proofErr w:type="gramEnd"/>
      <w:r w:rsidRPr="00462921">
        <w:rPr>
          <w:rFonts w:ascii="Times New Roman" w:hAnsi="Times New Roman"/>
          <w:kern w:val="28"/>
          <w:sz w:val="24"/>
          <w:szCs w:val="24"/>
        </w:rPr>
        <w:t>уб.</w:t>
      </w:r>
      <w:r w:rsidR="00AD7814">
        <w:rPr>
          <w:rFonts w:ascii="Times New Roman" w:hAnsi="Times New Roman"/>
          <w:kern w:val="28"/>
          <w:sz w:val="24"/>
          <w:szCs w:val="24"/>
        </w:rPr>
        <w:t xml:space="preserve"> </w:t>
      </w:r>
      <w:r w:rsidRPr="00462921">
        <w:rPr>
          <w:rFonts w:ascii="Times New Roman" w:hAnsi="Times New Roman"/>
          <w:kern w:val="28"/>
          <w:sz w:val="24"/>
          <w:szCs w:val="24"/>
        </w:rPr>
        <w:t xml:space="preserve"> </w:t>
      </w:r>
      <w:r w:rsidR="00282D95">
        <w:rPr>
          <w:rFonts w:ascii="Times New Roman" w:hAnsi="Times New Roman"/>
          <w:kern w:val="28"/>
          <w:sz w:val="24"/>
          <w:szCs w:val="24"/>
        </w:rPr>
        <w:t>И</w:t>
      </w:r>
      <w:r w:rsidR="009A042F">
        <w:rPr>
          <w:rFonts w:ascii="Times New Roman" w:hAnsi="Times New Roman"/>
          <w:kern w:val="28"/>
          <w:sz w:val="24"/>
          <w:szCs w:val="24"/>
        </w:rPr>
        <w:t xml:space="preserve">нвестиции </w:t>
      </w:r>
      <w:r w:rsidR="00282D95">
        <w:rPr>
          <w:rFonts w:ascii="Times New Roman" w:hAnsi="Times New Roman"/>
          <w:kern w:val="28"/>
          <w:sz w:val="24"/>
          <w:szCs w:val="24"/>
        </w:rPr>
        <w:t xml:space="preserve">были вложены в </w:t>
      </w:r>
      <w:r w:rsidR="009A042F">
        <w:rPr>
          <w:rFonts w:ascii="Times New Roman" w:hAnsi="Times New Roman"/>
          <w:kern w:val="28"/>
          <w:sz w:val="24"/>
          <w:szCs w:val="24"/>
        </w:rPr>
        <w:t>сфер</w:t>
      </w:r>
      <w:r w:rsidR="00282D95">
        <w:rPr>
          <w:rFonts w:ascii="Times New Roman" w:hAnsi="Times New Roman"/>
          <w:kern w:val="28"/>
          <w:sz w:val="24"/>
          <w:szCs w:val="24"/>
        </w:rPr>
        <w:t>у</w:t>
      </w:r>
      <w:r w:rsidR="009A042F">
        <w:rPr>
          <w:rFonts w:ascii="Times New Roman" w:hAnsi="Times New Roman"/>
          <w:kern w:val="28"/>
          <w:sz w:val="24"/>
          <w:szCs w:val="24"/>
        </w:rPr>
        <w:t xml:space="preserve"> сельского хозяйства.</w:t>
      </w:r>
    </w:p>
    <w:p w:rsidR="00FB124E" w:rsidRPr="00462921" w:rsidRDefault="00FB124E" w:rsidP="00462921">
      <w:pPr>
        <w:pStyle w:val="afd"/>
        <w:jc w:val="both"/>
        <w:rPr>
          <w:rFonts w:ascii="Times New Roman" w:hAnsi="Times New Roman"/>
          <w:kern w:val="28"/>
          <w:sz w:val="24"/>
          <w:szCs w:val="24"/>
        </w:rPr>
      </w:pPr>
    </w:p>
    <w:p w:rsidR="001B0189" w:rsidRPr="0094773B" w:rsidRDefault="001B0189" w:rsidP="00ED66B8">
      <w:pPr>
        <w:spacing w:after="240"/>
        <w:jc w:val="center"/>
        <w:rPr>
          <w:u w:val="single"/>
        </w:rPr>
      </w:pPr>
      <w:r w:rsidRPr="0094773B">
        <w:rPr>
          <w:u w:val="single"/>
        </w:rPr>
        <w:t>В сфере промышленности</w:t>
      </w:r>
      <w:r w:rsidR="001603EB">
        <w:rPr>
          <w:u w:val="single"/>
        </w:rPr>
        <w:t xml:space="preserve"> </w:t>
      </w:r>
      <w:r w:rsidR="000E4456">
        <w:rPr>
          <w:u w:val="single"/>
        </w:rPr>
        <w:t xml:space="preserve">                                                                                                                                                                                                                                                                                                                                                                                                                                                                                                                                                                                                                                                                                                                                                                                                                                                                                                                                                                                                                                                                                                                                                                                                                                                                                                                                                                                                                                                                                                                                                                                 </w:t>
      </w:r>
    </w:p>
    <w:p w:rsidR="00DB7E5A" w:rsidRPr="00DB7E5A" w:rsidRDefault="009A042F" w:rsidP="00DB7E5A">
      <w:pPr>
        <w:pStyle w:val="ConsPlusTitle"/>
        <w:widowControl/>
        <w:tabs>
          <w:tab w:val="left" w:pos="330"/>
        </w:tabs>
        <w:jc w:val="both"/>
        <w:rPr>
          <w:rFonts w:ascii="Liberation Serif" w:hAnsi="Liberation Serif" w:cs="Times New Roman"/>
          <w:b w:val="0"/>
          <w:sz w:val="24"/>
          <w:szCs w:val="24"/>
        </w:rPr>
      </w:pPr>
      <w:r>
        <w:t xml:space="preserve">                   </w:t>
      </w:r>
      <w:r w:rsidR="00DB7E5A" w:rsidRPr="00DB7E5A">
        <w:rPr>
          <w:rFonts w:ascii="Liberation Serif" w:hAnsi="Liberation Serif" w:cs="Times New Roman"/>
          <w:b w:val="0"/>
          <w:sz w:val="24"/>
          <w:szCs w:val="24"/>
        </w:rPr>
        <w:t>В   2018 году главным направлением для Администрации Махнёвского МО являлось принятие исчерпывающих мер, направленных на обеспечение социально-экономической стабильности Махнёвского МО, поддержание законности и правопорядка, удовлетворение социальных  потребностей жителей   муниципалитета.</w:t>
      </w:r>
    </w:p>
    <w:p w:rsidR="00DB7E5A" w:rsidRPr="00DB7E5A" w:rsidRDefault="00DB7E5A" w:rsidP="00DB7E5A">
      <w:pPr>
        <w:tabs>
          <w:tab w:val="left" w:pos="9214"/>
        </w:tabs>
        <w:ind w:hanging="567"/>
        <w:contextualSpacing/>
        <w:jc w:val="both"/>
        <w:rPr>
          <w:rFonts w:ascii="Liberation Serif" w:hAnsi="Liberation Serif"/>
        </w:rPr>
      </w:pPr>
      <w:r w:rsidRPr="00DB7E5A">
        <w:rPr>
          <w:rFonts w:ascii="Liberation Serif" w:hAnsi="Liberation Serif"/>
        </w:rPr>
        <w:tab/>
        <w:t xml:space="preserve">    В структуре экономики Махнёвского МО одно промышленное предприятие – это «</w:t>
      </w:r>
      <w:proofErr w:type="spellStart"/>
      <w:r w:rsidRPr="00DB7E5A">
        <w:rPr>
          <w:rFonts w:ascii="Liberation Serif" w:hAnsi="Liberation Serif"/>
        </w:rPr>
        <w:t>Махнёвский</w:t>
      </w:r>
      <w:proofErr w:type="spellEnd"/>
      <w:r w:rsidRPr="00DB7E5A">
        <w:rPr>
          <w:rFonts w:ascii="Liberation Serif" w:hAnsi="Liberation Serif"/>
        </w:rPr>
        <w:t xml:space="preserve"> </w:t>
      </w:r>
      <w:proofErr w:type="spellStart"/>
      <w:r w:rsidRPr="00DB7E5A">
        <w:rPr>
          <w:rFonts w:ascii="Liberation Serif" w:hAnsi="Liberation Serif"/>
        </w:rPr>
        <w:t>гидромеханизированный</w:t>
      </w:r>
      <w:proofErr w:type="spellEnd"/>
      <w:r w:rsidRPr="00DB7E5A">
        <w:rPr>
          <w:rFonts w:ascii="Liberation Serif" w:hAnsi="Liberation Serif"/>
        </w:rPr>
        <w:t xml:space="preserve"> песчано-гравийный карьер» - филиал ЗАО </w:t>
      </w:r>
      <w:r w:rsidRPr="00DB7E5A">
        <w:rPr>
          <w:rFonts w:ascii="Liberation Serif" w:hAnsi="Liberation Serif"/>
        </w:rPr>
        <w:lastRenderedPageBreak/>
        <w:t>«</w:t>
      </w:r>
      <w:proofErr w:type="spellStart"/>
      <w:r w:rsidRPr="00DB7E5A">
        <w:rPr>
          <w:rFonts w:ascii="Liberation Serif" w:hAnsi="Liberation Serif"/>
        </w:rPr>
        <w:t>Нерудсервис</w:t>
      </w:r>
      <w:proofErr w:type="spellEnd"/>
      <w:r w:rsidRPr="00DB7E5A">
        <w:rPr>
          <w:rFonts w:ascii="Liberation Serif" w:hAnsi="Liberation Serif"/>
        </w:rPr>
        <w:t xml:space="preserve">», с  численностью занятых в нем работников  34 человека (2017 год-37 человек). </w:t>
      </w:r>
    </w:p>
    <w:p w:rsidR="00DB7E5A" w:rsidRPr="00DB7E5A" w:rsidRDefault="00DB7E5A" w:rsidP="00DB7E5A">
      <w:pPr>
        <w:tabs>
          <w:tab w:val="left" w:pos="9214"/>
        </w:tabs>
        <w:contextualSpacing/>
        <w:jc w:val="both"/>
        <w:rPr>
          <w:rFonts w:ascii="Liberation Serif" w:hAnsi="Liberation Serif"/>
        </w:rPr>
      </w:pPr>
      <w:r w:rsidRPr="00DB7E5A">
        <w:rPr>
          <w:rFonts w:ascii="Liberation Serif" w:hAnsi="Liberation Serif"/>
        </w:rPr>
        <w:t xml:space="preserve">  Объём реализации отгруженных товаров собственного производства  за  2018 год увеличился по сравнению с аналогичным периодом 2017 года  и составил 2,0 млн. рублей (2017 год-0,8 млн</w:t>
      </w:r>
      <w:proofErr w:type="gramStart"/>
      <w:r w:rsidRPr="00DB7E5A">
        <w:rPr>
          <w:rFonts w:ascii="Liberation Serif" w:hAnsi="Liberation Serif"/>
        </w:rPr>
        <w:t>.р</w:t>
      </w:r>
      <w:proofErr w:type="gramEnd"/>
      <w:r w:rsidRPr="00DB7E5A">
        <w:rPr>
          <w:rFonts w:ascii="Liberation Serif" w:hAnsi="Liberation Serif"/>
        </w:rPr>
        <w:t>ублей) или 250,0%. Среднемесячная заработная плата  одного работника составляет 12 172,0 рублей (2017 год – 11 499,0 рублей). Результат работы предприятия за 2018 год сложился следующим образом: убытки составили 9,2 млн. рублей (2017 год -11,6 млн</w:t>
      </w:r>
      <w:proofErr w:type="gramStart"/>
      <w:r w:rsidRPr="00DB7E5A">
        <w:rPr>
          <w:rFonts w:ascii="Liberation Serif" w:hAnsi="Liberation Serif"/>
        </w:rPr>
        <w:t>.р</w:t>
      </w:r>
      <w:proofErr w:type="gramEnd"/>
      <w:r w:rsidRPr="00DB7E5A">
        <w:rPr>
          <w:rFonts w:ascii="Liberation Serif" w:hAnsi="Liberation Serif"/>
        </w:rPr>
        <w:t xml:space="preserve">ублей). </w:t>
      </w:r>
    </w:p>
    <w:p w:rsidR="00DB7E5A" w:rsidRPr="000D6774" w:rsidRDefault="00DB7E5A" w:rsidP="00DB7E5A">
      <w:pPr>
        <w:tabs>
          <w:tab w:val="left" w:pos="9214"/>
        </w:tabs>
        <w:contextualSpacing/>
        <w:jc w:val="both"/>
        <w:rPr>
          <w:rFonts w:ascii="Liberation Serif" w:hAnsi="Liberation Serif"/>
          <w:sz w:val="28"/>
          <w:szCs w:val="28"/>
        </w:rPr>
      </w:pPr>
    </w:p>
    <w:p w:rsidR="00470E79" w:rsidRDefault="00470E79" w:rsidP="00DB7E5A">
      <w:pPr>
        <w:tabs>
          <w:tab w:val="left" w:pos="9214"/>
        </w:tabs>
        <w:ind w:hanging="567"/>
        <w:contextualSpacing/>
        <w:jc w:val="center"/>
        <w:rPr>
          <w:u w:val="single"/>
        </w:rPr>
      </w:pPr>
      <w:r w:rsidRPr="00CD5455">
        <w:rPr>
          <w:u w:val="single"/>
        </w:rPr>
        <w:t>В сфере сельского хозяйства</w:t>
      </w:r>
    </w:p>
    <w:p w:rsidR="009A042F" w:rsidRPr="00CD5455" w:rsidRDefault="009A042F" w:rsidP="00CD5455">
      <w:pPr>
        <w:tabs>
          <w:tab w:val="left" w:pos="9214"/>
        </w:tabs>
        <w:jc w:val="center"/>
        <w:rPr>
          <w:u w:val="single"/>
        </w:rPr>
      </w:pPr>
    </w:p>
    <w:p w:rsidR="00DB7E5A" w:rsidRPr="00DB7E5A" w:rsidRDefault="00DB7E5A" w:rsidP="00DB7E5A">
      <w:pPr>
        <w:ind w:firstLine="708"/>
        <w:jc w:val="both"/>
        <w:rPr>
          <w:rFonts w:ascii="Liberation Serif" w:hAnsi="Liberation Serif"/>
        </w:rPr>
      </w:pPr>
      <w:r w:rsidRPr="00DB7E5A">
        <w:rPr>
          <w:rFonts w:ascii="Liberation Serif" w:hAnsi="Liberation Serif"/>
        </w:rPr>
        <w:t xml:space="preserve">На территории Махнёвского муниципального образования  развиты малые формы хозяйствования: КФХ </w:t>
      </w:r>
      <w:proofErr w:type="spellStart"/>
      <w:r w:rsidRPr="00DB7E5A">
        <w:rPr>
          <w:rFonts w:ascii="Liberation Serif" w:hAnsi="Liberation Serif"/>
        </w:rPr>
        <w:t>Кутенёв</w:t>
      </w:r>
      <w:proofErr w:type="spellEnd"/>
      <w:r w:rsidRPr="00DB7E5A">
        <w:rPr>
          <w:rFonts w:ascii="Liberation Serif" w:hAnsi="Liberation Serif"/>
        </w:rPr>
        <w:t xml:space="preserve"> Сергей Васильевич, ИП глава КФХ Коркунов Александр Витальевич, ИП глава КФХ </w:t>
      </w:r>
      <w:proofErr w:type="spellStart"/>
      <w:r w:rsidRPr="00DB7E5A">
        <w:rPr>
          <w:rFonts w:ascii="Liberation Serif" w:hAnsi="Liberation Serif"/>
        </w:rPr>
        <w:t>Зенков</w:t>
      </w:r>
      <w:proofErr w:type="spellEnd"/>
      <w:r w:rsidRPr="00DB7E5A">
        <w:rPr>
          <w:rFonts w:ascii="Liberation Serif" w:hAnsi="Liberation Serif"/>
        </w:rPr>
        <w:t xml:space="preserve"> Александр Николаевич, ИП глава КФХ</w:t>
      </w:r>
      <w:proofErr w:type="gramStart"/>
      <w:r w:rsidRPr="00DB7E5A">
        <w:rPr>
          <w:rFonts w:ascii="Liberation Serif" w:hAnsi="Liberation Serif"/>
        </w:rPr>
        <w:t xml:space="preserve"> К</w:t>
      </w:r>
      <w:proofErr w:type="gramEnd"/>
      <w:r w:rsidRPr="00DB7E5A">
        <w:rPr>
          <w:rFonts w:ascii="Liberation Serif" w:hAnsi="Liberation Serif"/>
        </w:rPr>
        <w:t xml:space="preserve">оптев Вячеслав Александрович, ИП глава КФХ </w:t>
      </w:r>
      <w:proofErr w:type="spellStart"/>
      <w:r w:rsidRPr="00DB7E5A">
        <w:rPr>
          <w:rFonts w:ascii="Liberation Serif" w:hAnsi="Liberation Serif"/>
        </w:rPr>
        <w:t>Бузань</w:t>
      </w:r>
      <w:proofErr w:type="spellEnd"/>
      <w:r w:rsidRPr="00DB7E5A">
        <w:rPr>
          <w:rFonts w:ascii="Liberation Serif" w:hAnsi="Liberation Serif"/>
        </w:rPr>
        <w:t xml:space="preserve"> Владимир Андреевич, ИП </w:t>
      </w:r>
      <w:proofErr w:type="spellStart"/>
      <w:r w:rsidRPr="00DB7E5A">
        <w:rPr>
          <w:rFonts w:ascii="Liberation Serif" w:hAnsi="Liberation Serif"/>
        </w:rPr>
        <w:t>Кутенёв</w:t>
      </w:r>
      <w:proofErr w:type="spellEnd"/>
      <w:r w:rsidRPr="00DB7E5A">
        <w:rPr>
          <w:rFonts w:ascii="Liberation Serif" w:hAnsi="Liberation Serif"/>
        </w:rPr>
        <w:t xml:space="preserve"> Кирилл Сергеевич и  1215 личных подсобных хозяйств.</w:t>
      </w:r>
    </w:p>
    <w:p w:rsidR="00DB7E5A" w:rsidRPr="00DB7E5A" w:rsidRDefault="00DB7E5A" w:rsidP="00DB7E5A">
      <w:pPr>
        <w:ind w:firstLine="708"/>
        <w:jc w:val="both"/>
        <w:rPr>
          <w:rFonts w:ascii="Liberation Serif" w:hAnsi="Liberation Serif"/>
        </w:rPr>
      </w:pPr>
      <w:r w:rsidRPr="00DB7E5A">
        <w:rPr>
          <w:rFonts w:ascii="Liberation Serif" w:hAnsi="Liberation Serif"/>
        </w:rPr>
        <w:t>Численность работников во всех сельскохозяйственных предприятиях  составляет 18 человек. Площадь с/</w:t>
      </w:r>
      <w:proofErr w:type="spellStart"/>
      <w:r w:rsidRPr="00DB7E5A">
        <w:rPr>
          <w:rFonts w:ascii="Liberation Serif" w:hAnsi="Liberation Serif"/>
        </w:rPr>
        <w:t>х</w:t>
      </w:r>
      <w:proofErr w:type="spellEnd"/>
      <w:r w:rsidRPr="00DB7E5A">
        <w:rPr>
          <w:rFonts w:ascii="Liberation Serif" w:hAnsi="Liberation Serif"/>
        </w:rPr>
        <w:t xml:space="preserve"> угодий (все виды хозяйств) за 2018 год составила  1658,7 га, из них фактически используются 1341 га. Хозяйства всех категорий произвели за 2018 год сельскохозяйственной продукции  на сумму 40,0 млн. рублей (2017 год-41,2 млн. рублей).  </w:t>
      </w:r>
    </w:p>
    <w:p w:rsidR="00DB7E5A" w:rsidRPr="00DB7E5A" w:rsidRDefault="00DB7E5A" w:rsidP="00DB7E5A">
      <w:pPr>
        <w:ind w:firstLine="708"/>
        <w:jc w:val="both"/>
        <w:rPr>
          <w:rFonts w:ascii="Liberation Serif" w:hAnsi="Liberation Serif"/>
        </w:rPr>
      </w:pP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За  2018 год КФХ произведено:</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 молока 564,3 тонн (за 2017 год -622,85 тонн), или 90,6 % к уровню 2017 года.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-мяса  60,3 тонн (за 2017 год-60,2 тонн), что  выше показателя 2017 года на 0,2%.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 производство зерновых культур 1397,2 тонн (за 2017 год -1540,6 тонн), что ниже показателя 2017 года на 9,3%.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производство кормовых культур 1244,5 тонн (за 2017 год -1410 тонн), что ниже показателя 2017 года на 11,7%.</w:t>
      </w:r>
    </w:p>
    <w:p w:rsidR="00156CEA" w:rsidRPr="00462921" w:rsidRDefault="00156CEA" w:rsidP="003355A7">
      <w:pPr>
        <w:ind w:firstLine="709"/>
        <w:jc w:val="both"/>
      </w:pPr>
    </w:p>
    <w:p w:rsidR="00E21268" w:rsidRDefault="005E6652" w:rsidP="00E21268">
      <w:pPr>
        <w:tabs>
          <w:tab w:val="left" w:pos="9214"/>
        </w:tabs>
        <w:ind w:hanging="567"/>
        <w:contextualSpacing/>
        <w:jc w:val="center"/>
        <w:rPr>
          <w:rFonts w:eastAsia="Calibri"/>
        </w:rPr>
      </w:pPr>
      <w:r w:rsidRPr="007531C3">
        <w:rPr>
          <w:rFonts w:eastAsia="Calibri"/>
          <w:u w:val="single"/>
        </w:rPr>
        <w:t>В сфере  жилищно-коммунальной инфраструктуры</w:t>
      </w:r>
      <w:r w:rsidRPr="00462921">
        <w:rPr>
          <w:rFonts w:eastAsia="Calibri"/>
        </w:rPr>
        <w:t>.</w:t>
      </w:r>
    </w:p>
    <w:p w:rsidR="009A042F" w:rsidRDefault="009A042F" w:rsidP="00E21268">
      <w:pPr>
        <w:tabs>
          <w:tab w:val="left" w:pos="9214"/>
        </w:tabs>
        <w:ind w:hanging="567"/>
        <w:contextualSpacing/>
        <w:jc w:val="center"/>
        <w:rPr>
          <w:sz w:val="28"/>
          <w:szCs w:val="28"/>
        </w:rPr>
      </w:pPr>
    </w:p>
    <w:p w:rsidR="00E21268" w:rsidRPr="003F202F" w:rsidRDefault="00E21268" w:rsidP="003F202F">
      <w:pPr>
        <w:tabs>
          <w:tab w:val="left" w:pos="9214"/>
        </w:tabs>
        <w:ind w:firstLine="709"/>
        <w:contextualSpacing/>
        <w:jc w:val="both"/>
      </w:pPr>
      <w:r w:rsidRPr="003F202F">
        <w:t xml:space="preserve">В Махнёвском муниципальном образовании оказанием услуг по </w:t>
      </w:r>
      <w:proofErr w:type="spellStart"/>
      <w:r w:rsidRPr="003F202F">
        <w:t>водо-тепло-снабжению</w:t>
      </w:r>
      <w:proofErr w:type="spellEnd"/>
      <w:r w:rsidRPr="003F202F">
        <w:t>, водоотведению, очистке сточных вод в 201</w:t>
      </w:r>
      <w:r w:rsidR="00DB7E5A">
        <w:t>8</w:t>
      </w:r>
      <w:r w:rsidRPr="003F202F">
        <w:t xml:space="preserve"> году занимались два предприятия жилищно-коммунального хозяйства: МУП «Теплосистемы» и МУП «ЖКХ», с  численностью работников </w:t>
      </w:r>
      <w:r w:rsidR="00DB7E5A">
        <w:t>79</w:t>
      </w:r>
      <w:r w:rsidR="00774834">
        <w:t xml:space="preserve"> человек (201</w:t>
      </w:r>
      <w:r w:rsidR="00DB7E5A">
        <w:t>7</w:t>
      </w:r>
      <w:r w:rsidR="00774834">
        <w:t xml:space="preserve"> год-</w:t>
      </w:r>
      <w:r w:rsidR="00DB7E5A">
        <w:t>86</w:t>
      </w:r>
      <w:r w:rsidRPr="003F202F">
        <w:t xml:space="preserve"> человек</w:t>
      </w:r>
      <w:r w:rsidR="00774834">
        <w:t>)</w:t>
      </w:r>
      <w:r w:rsidRPr="003F202F">
        <w:t>. Объём реализации отгруженных товаров собственного производства  за  201</w:t>
      </w:r>
      <w:r w:rsidR="00DB7E5A">
        <w:t>8</w:t>
      </w:r>
      <w:r w:rsidRPr="003F202F">
        <w:t xml:space="preserve"> год </w:t>
      </w:r>
      <w:r w:rsidR="00B671ED">
        <w:t>сниз</w:t>
      </w:r>
      <w:r w:rsidRPr="003F202F">
        <w:t xml:space="preserve">ился  по сравнению с прошлым годом  и составил </w:t>
      </w:r>
      <w:r w:rsidR="00B671ED">
        <w:t>40</w:t>
      </w:r>
      <w:r w:rsidR="00774834">
        <w:t>,</w:t>
      </w:r>
      <w:r w:rsidR="00B671ED">
        <w:t>8</w:t>
      </w:r>
      <w:r w:rsidR="00774834">
        <w:t xml:space="preserve"> млн. рублей (201</w:t>
      </w:r>
      <w:r w:rsidR="00DB7E5A">
        <w:t>7</w:t>
      </w:r>
      <w:r w:rsidR="00774834">
        <w:t xml:space="preserve"> год-</w:t>
      </w:r>
      <w:r w:rsidR="00505694">
        <w:t>42,</w:t>
      </w:r>
      <w:r w:rsidR="00DB7E5A">
        <w:t>4</w:t>
      </w:r>
      <w:r w:rsidRPr="003F202F">
        <w:t xml:space="preserve"> млн. рублей) или </w:t>
      </w:r>
      <w:r w:rsidR="00774834">
        <w:t>9</w:t>
      </w:r>
      <w:r w:rsidR="00B671ED">
        <w:t>6,2</w:t>
      </w:r>
      <w:r w:rsidRPr="003F202F">
        <w:t>%. Среднемесячная заработная плата  МУП «</w:t>
      </w:r>
      <w:proofErr w:type="spellStart"/>
      <w:r w:rsidRPr="003F202F">
        <w:t>Теплосистемы</w:t>
      </w:r>
      <w:proofErr w:type="spellEnd"/>
      <w:r w:rsidRPr="003F202F">
        <w:t>» составляет 2</w:t>
      </w:r>
      <w:r w:rsidR="00505694">
        <w:t>4</w:t>
      </w:r>
      <w:r w:rsidR="00B671ED">
        <w:t>723</w:t>
      </w:r>
      <w:r w:rsidR="00774834">
        <w:t>,0</w:t>
      </w:r>
      <w:r w:rsidRPr="003F202F">
        <w:t xml:space="preserve"> рублей, МУП «ЖКХ» 1</w:t>
      </w:r>
      <w:r w:rsidR="00B671ED">
        <w:t>3138,98</w:t>
      </w:r>
      <w:r w:rsidRPr="003F202F">
        <w:t xml:space="preserve"> рублей. Результат работы предприятий за 201</w:t>
      </w:r>
      <w:r w:rsidR="00DB7E5A">
        <w:t>8</w:t>
      </w:r>
      <w:r w:rsidRPr="003F202F">
        <w:t xml:space="preserve"> год сложился следующим образом: убытки составили </w:t>
      </w:r>
      <w:r w:rsidR="00B671ED">
        <w:t>9,0</w:t>
      </w:r>
      <w:r w:rsidR="00F95031">
        <w:t xml:space="preserve"> </w:t>
      </w:r>
      <w:r w:rsidRPr="003F202F">
        <w:t>млн. рублей (201</w:t>
      </w:r>
      <w:r w:rsidR="00DB7E5A">
        <w:t>7</w:t>
      </w:r>
      <w:r w:rsidRPr="003F202F">
        <w:t xml:space="preserve"> </w:t>
      </w:r>
      <w:r w:rsidR="00B74824">
        <w:t>г</w:t>
      </w:r>
      <w:r w:rsidRPr="003F202F">
        <w:t xml:space="preserve">од – </w:t>
      </w:r>
      <w:r w:rsidR="00F95031">
        <w:t>убытки</w:t>
      </w:r>
      <w:r w:rsidRPr="003F202F">
        <w:t xml:space="preserve"> </w:t>
      </w:r>
      <w:r w:rsidR="00B671ED">
        <w:t>7,</w:t>
      </w:r>
      <w:r w:rsidR="00F95031">
        <w:t>1</w:t>
      </w:r>
      <w:r w:rsidRPr="003F202F">
        <w:t xml:space="preserve"> млн</w:t>
      </w:r>
      <w:proofErr w:type="gramStart"/>
      <w:r w:rsidRPr="003F202F">
        <w:t>.р</w:t>
      </w:r>
      <w:proofErr w:type="gramEnd"/>
      <w:r w:rsidRPr="003F202F">
        <w:t>ублей).</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На реализацию программы «Развитие ЖКХ и благоустройства Махнёвского муниципального образования на 2014-2020 годы</w:t>
      </w:r>
      <w:r w:rsidRPr="00DB7E5A">
        <w:rPr>
          <w:rFonts w:ascii="Liberation Serif" w:eastAsia="Calibri" w:hAnsi="Liberation Serif"/>
          <w:b/>
        </w:rPr>
        <w:t xml:space="preserve">» </w:t>
      </w:r>
      <w:r w:rsidRPr="00DB7E5A">
        <w:rPr>
          <w:rFonts w:ascii="Liberation Serif" w:eastAsia="Calibri" w:hAnsi="Liberation Serif"/>
        </w:rPr>
        <w:t xml:space="preserve">в 2018 году </w:t>
      </w:r>
      <w:r w:rsidRPr="00DB7E5A">
        <w:rPr>
          <w:rFonts w:ascii="Liberation Serif" w:eastAsia="Calibri" w:hAnsi="Liberation Serif"/>
          <w:b/>
        </w:rPr>
        <w:t xml:space="preserve"> </w:t>
      </w:r>
      <w:r w:rsidRPr="00DB7E5A">
        <w:rPr>
          <w:rFonts w:ascii="Liberation Serif" w:eastAsia="Calibri" w:hAnsi="Liberation Serif"/>
        </w:rPr>
        <w:t>было запланировано  14071,6 тыс. рублей средств местного бюджета. Из них за  2018 год освоено 12659,6 тыс. рублей или 90,0% на следующие мероприятия:</w:t>
      </w:r>
    </w:p>
    <w:p w:rsidR="00DB7E5A" w:rsidRPr="00DB7E5A" w:rsidRDefault="00DB7E5A" w:rsidP="00DB7E5A">
      <w:pPr>
        <w:ind w:firstLine="708"/>
        <w:contextualSpacing/>
        <w:jc w:val="both"/>
        <w:rPr>
          <w:rFonts w:ascii="Liberation Serif" w:hAnsi="Liberation Serif"/>
        </w:rPr>
      </w:pPr>
      <w:r w:rsidRPr="00DB7E5A">
        <w:rPr>
          <w:rFonts w:ascii="Liberation Serif" w:eastAsia="Calibri" w:hAnsi="Liberation Serif"/>
        </w:rPr>
        <w:t>-капитальный ремонт муниципального имущества, в том числе взносы-459,2 тыс. руб.</w:t>
      </w:r>
      <w:r w:rsidRPr="00DB7E5A">
        <w:rPr>
          <w:rFonts w:ascii="Liberation Serif" w:hAnsi="Liberation Serif"/>
          <w:bCs/>
        </w:rPr>
        <w:t xml:space="preserve"> Произведен капитальный ремонт многоквартирного дома в п.г.т </w:t>
      </w:r>
      <w:proofErr w:type="spellStart"/>
      <w:r w:rsidRPr="00DB7E5A">
        <w:rPr>
          <w:rFonts w:ascii="Liberation Serif" w:hAnsi="Liberation Serif"/>
          <w:bCs/>
        </w:rPr>
        <w:t>Махнёво</w:t>
      </w:r>
      <w:proofErr w:type="spellEnd"/>
      <w:r w:rsidRPr="00DB7E5A">
        <w:rPr>
          <w:rFonts w:ascii="Liberation Serif" w:hAnsi="Liberation Serif"/>
          <w:bCs/>
        </w:rPr>
        <w:t>, ул</w:t>
      </w:r>
      <w:proofErr w:type="gramStart"/>
      <w:r w:rsidRPr="00DB7E5A">
        <w:rPr>
          <w:rFonts w:ascii="Liberation Serif" w:hAnsi="Liberation Serif"/>
          <w:bCs/>
        </w:rPr>
        <w:t>.Г</w:t>
      </w:r>
      <w:proofErr w:type="gramEnd"/>
      <w:r w:rsidRPr="00DB7E5A">
        <w:rPr>
          <w:rFonts w:ascii="Liberation Serif" w:hAnsi="Liberation Serif"/>
          <w:bCs/>
        </w:rPr>
        <w:t>ородок Карьера,2, за счет средств регионального фонда содействия капитальному ремонту общего имущества в многоквартирных домах. Были выполнены следующие работы: ремонт внутридомовых инженерных сетей, ремонт крыши, ремонт подвальных помещений, ремонт фасада.</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-разработка проектной документации на строительство и реконструкцию жилищного фонда - 25,0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p>
    <w:p w:rsidR="00DB7E5A" w:rsidRPr="00DB7E5A" w:rsidRDefault="00DB7E5A" w:rsidP="00DB7E5A">
      <w:pPr>
        <w:ind w:firstLine="709"/>
        <w:contextualSpacing/>
        <w:jc w:val="both"/>
        <w:rPr>
          <w:rFonts w:ascii="Liberation Serif" w:eastAsia="+mn-ea" w:hAnsi="Liberation Serif" w:cs="+mn-cs"/>
          <w:b/>
          <w:bCs/>
          <w:kern w:val="24"/>
        </w:rPr>
      </w:pPr>
      <w:r w:rsidRPr="00DB7E5A">
        <w:rPr>
          <w:rFonts w:ascii="Liberation Serif" w:eastAsia="Calibri" w:hAnsi="Liberation Serif"/>
        </w:rPr>
        <w:t>-реконструкция и модернизация объектов коммунальной инфраструктуры - 2031,8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r w:rsidRPr="00DB7E5A">
        <w:rPr>
          <w:rFonts w:ascii="Liberation Serif" w:eastAsia="+mn-ea" w:hAnsi="Liberation Serif" w:cs="+mn-cs"/>
          <w:b/>
          <w:bCs/>
          <w:kern w:val="24"/>
        </w:rPr>
        <w:t xml:space="preserve"> </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mn-ea" w:hAnsi="Liberation Serif"/>
          <w:bCs/>
          <w:kern w:val="24"/>
        </w:rPr>
        <w:lastRenderedPageBreak/>
        <w:t>Р</w:t>
      </w:r>
      <w:r w:rsidRPr="00DB7E5A">
        <w:rPr>
          <w:rFonts w:ascii="Liberation Serif" w:eastAsia="Calibri" w:hAnsi="Liberation Serif"/>
          <w:bCs/>
        </w:rPr>
        <w:t xml:space="preserve">азработана сметная документация на ремонт системы теплоснабжения в п.г.т. </w:t>
      </w:r>
      <w:proofErr w:type="spellStart"/>
      <w:r w:rsidRPr="00DB7E5A">
        <w:rPr>
          <w:rFonts w:ascii="Liberation Serif" w:eastAsia="Calibri" w:hAnsi="Liberation Serif"/>
          <w:bCs/>
        </w:rPr>
        <w:t>Махнёво</w:t>
      </w:r>
      <w:proofErr w:type="spellEnd"/>
      <w:r w:rsidRPr="00DB7E5A">
        <w:rPr>
          <w:rFonts w:ascii="Liberation Serif" w:eastAsia="Calibri" w:hAnsi="Liberation Serif"/>
          <w:bCs/>
        </w:rPr>
        <w:t xml:space="preserve">, п. </w:t>
      </w:r>
      <w:proofErr w:type="spellStart"/>
      <w:r w:rsidRPr="00DB7E5A">
        <w:rPr>
          <w:rFonts w:ascii="Liberation Serif" w:eastAsia="Calibri" w:hAnsi="Liberation Serif"/>
          <w:bCs/>
        </w:rPr>
        <w:t>Санкино</w:t>
      </w:r>
      <w:proofErr w:type="spellEnd"/>
      <w:r w:rsidRPr="00DB7E5A">
        <w:rPr>
          <w:rFonts w:ascii="Liberation Serif" w:eastAsia="Calibri" w:hAnsi="Liberation Serif"/>
          <w:bCs/>
        </w:rPr>
        <w:t xml:space="preserve">, с. </w:t>
      </w:r>
      <w:proofErr w:type="spellStart"/>
      <w:r w:rsidRPr="00DB7E5A">
        <w:rPr>
          <w:rFonts w:ascii="Liberation Serif" w:eastAsia="Calibri" w:hAnsi="Liberation Serif"/>
          <w:bCs/>
        </w:rPr>
        <w:t>Мугай</w:t>
      </w:r>
      <w:proofErr w:type="spellEnd"/>
      <w:r w:rsidRPr="00DB7E5A">
        <w:rPr>
          <w:rFonts w:ascii="Liberation Serif" w:eastAsia="Calibri" w:hAnsi="Liberation Serif"/>
        </w:rPr>
        <w:t>;</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-создание технической возможности для сетевого газоснабжения– 237,5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-актуализация схем теплоснабжения, водоснабжения и водоотведения -369,9 тыс. руб.</w:t>
      </w:r>
    </w:p>
    <w:p w:rsidR="00DB7E5A" w:rsidRPr="00DB7E5A" w:rsidRDefault="00DB7E5A" w:rsidP="00DB7E5A">
      <w:pPr>
        <w:ind w:firstLine="709"/>
        <w:contextualSpacing/>
        <w:rPr>
          <w:rFonts w:ascii="Liberation Serif" w:eastAsia="Calibri" w:hAnsi="Liberation Serif"/>
        </w:rPr>
      </w:pPr>
      <w:r w:rsidRPr="00DB7E5A">
        <w:rPr>
          <w:rFonts w:ascii="Liberation Serif" w:eastAsia="Calibri" w:hAnsi="Liberation Serif"/>
        </w:rPr>
        <w:t>-энергообеспечение п</w:t>
      </w:r>
      <w:proofErr w:type="gramStart"/>
      <w:r w:rsidRPr="00DB7E5A">
        <w:rPr>
          <w:rFonts w:ascii="Liberation Serif" w:eastAsia="Calibri" w:hAnsi="Liberation Serif"/>
        </w:rPr>
        <w:t>.К</w:t>
      </w:r>
      <w:proofErr w:type="gramEnd"/>
      <w:r w:rsidRPr="00DB7E5A">
        <w:rPr>
          <w:rFonts w:ascii="Liberation Serif" w:eastAsia="Calibri" w:hAnsi="Liberation Serif"/>
        </w:rPr>
        <w:t>алач - 1113,0 тыс. руб.</w:t>
      </w:r>
    </w:p>
    <w:p w:rsidR="00DB7E5A" w:rsidRPr="00DB7E5A" w:rsidRDefault="00DB7E5A" w:rsidP="00DB7E5A">
      <w:pPr>
        <w:ind w:firstLine="709"/>
        <w:contextualSpacing/>
        <w:rPr>
          <w:rFonts w:ascii="Liberation Serif" w:eastAsia="Calibri" w:hAnsi="Liberation Serif"/>
        </w:rPr>
      </w:pPr>
      <w:r w:rsidRPr="00DB7E5A">
        <w:rPr>
          <w:rFonts w:ascii="Liberation Serif" w:eastAsia="Calibri" w:hAnsi="Liberation Serif"/>
        </w:rPr>
        <w:t xml:space="preserve">-субсидии организациям на возмещение </w:t>
      </w:r>
      <w:proofErr w:type="gramStart"/>
      <w:r w:rsidRPr="00DB7E5A">
        <w:rPr>
          <w:rFonts w:ascii="Liberation Serif" w:eastAsia="Calibri" w:hAnsi="Liberation Serif"/>
        </w:rPr>
        <w:t>недополученных</w:t>
      </w:r>
      <w:proofErr w:type="gramEnd"/>
      <w:r w:rsidRPr="00DB7E5A">
        <w:rPr>
          <w:rFonts w:ascii="Liberation Serif" w:eastAsia="Calibri" w:hAnsi="Liberation Serif"/>
        </w:rPr>
        <w:t xml:space="preserve"> доходов-2000,0 тыс. руб.</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-уличное освещение - 4725,0 тыс. руб.</w:t>
      </w:r>
      <w:r w:rsidRPr="00DB7E5A">
        <w:rPr>
          <w:rFonts w:ascii="Liberation Serif" w:eastAsia="+mn-ea" w:hAnsi="Liberation Serif" w:cs="+mn-cs"/>
          <w:b/>
          <w:bCs/>
          <w:kern w:val="24"/>
        </w:rPr>
        <w:t xml:space="preserve"> </w:t>
      </w:r>
      <w:r w:rsidRPr="00DB7E5A">
        <w:rPr>
          <w:rFonts w:ascii="Liberation Serif" w:eastAsia="Calibri" w:hAnsi="Liberation Serif"/>
          <w:bCs/>
        </w:rPr>
        <w:t xml:space="preserve">Произведена замена  уличных «ДРЛ» ламп на </w:t>
      </w:r>
      <w:proofErr w:type="gramStart"/>
      <w:r w:rsidRPr="00DB7E5A">
        <w:rPr>
          <w:rFonts w:ascii="Liberation Serif" w:eastAsia="Calibri" w:hAnsi="Liberation Serif"/>
          <w:bCs/>
        </w:rPr>
        <w:t>энергосберегающие</w:t>
      </w:r>
      <w:proofErr w:type="gramEnd"/>
      <w:r w:rsidRPr="00DB7E5A">
        <w:rPr>
          <w:rFonts w:ascii="Liberation Serif" w:eastAsia="Calibri" w:hAnsi="Liberation Serif"/>
          <w:bCs/>
        </w:rPr>
        <w:t xml:space="preserve"> (светодиодные).</w:t>
      </w:r>
    </w:p>
    <w:p w:rsidR="00DB7E5A" w:rsidRPr="00DB7E5A" w:rsidRDefault="00DB7E5A" w:rsidP="00DB7E5A">
      <w:pPr>
        <w:ind w:firstLine="709"/>
        <w:contextualSpacing/>
        <w:rPr>
          <w:rFonts w:ascii="Liberation Serif" w:eastAsia="Calibri" w:hAnsi="Liberation Serif"/>
        </w:rPr>
      </w:pPr>
      <w:r w:rsidRPr="00DB7E5A">
        <w:rPr>
          <w:rFonts w:ascii="Liberation Serif" w:eastAsia="Calibri" w:hAnsi="Liberation Serif"/>
        </w:rPr>
        <w:t>-содержание мест захоронения - 618,4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p>
    <w:p w:rsidR="00DB7E5A" w:rsidRPr="00DB7E5A" w:rsidRDefault="00DB7E5A" w:rsidP="00DB7E5A">
      <w:pPr>
        <w:ind w:left="720"/>
        <w:contextualSpacing/>
        <w:jc w:val="both"/>
        <w:rPr>
          <w:rFonts w:ascii="Liberation Serif" w:eastAsia="Calibri" w:hAnsi="Liberation Serif"/>
        </w:rPr>
      </w:pPr>
      <w:r w:rsidRPr="00DB7E5A">
        <w:rPr>
          <w:rFonts w:ascii="Liberation Serif" w:eastAsia="Calibri" w:hAnsi="Liberation Serif"/>
        </w:rPr>
        <w:t>-благоустройство территорий - 1079,7 тыс. руб.</w:t>
      </w:r>
      <w:r w:rsidRPr="00DB7E5A">
        <w:rPr>
          <w:rFonts w:ascii="Liberation Serif" w:eastAsia="+mn-ea" w:hAnsi="Liberation Serif" w:cs="+mn-cs"/>
          <w:b/>
          <w:bCs/>
          <w:kern w:val="24"/>
        </w:rPr>
        <w:t xml:space="preserve"> </w:t>
      </w:r>
      <w:r w:rsidRPr="00DB7E5A">
        <w:rPr>
          <w:rFonts w:ascii="Liberation Serif" w:eastAsia="Calibri" w:hAnsi="Liberation Serif"/>
          <w:bCs/>
        </w:rPr>
        <w:t xml:space="preserve">Разработан дизайн- проект благоустройства парка им. </w:t>
      </w:r>
      <w:proofErr w:type="spellStart"/>
      <w:r w:rsidRPr="00DB7E5A">
        <w:rPr>
          <w:rFonts w:ascii="Liberation Serif" w:eastAsia="Calibri" w:hAnsi="Liberation Serif"/>
          <w:bCs/>
        </w:rPr>
        <w:t>Слепова</w:t>
      </w:r>
      <w:proofErr w:type="spellEnd"/>
      <w:r w:rsidRPr="00DB7E5A">
        <w:rPr>
          <w:rFonts w:ascii="Liberation Serif" w:eastAsia="Calibri" w:hAnsi="Liberation Serif"/>
          <w:bCs/>
        </w:rPr>
        <w:t xml:space="preserve"> в п.г.т. </w:t>
      </w:r>
      <w:proofErr w:type="spellStart"/>
      <w:r w:rsidRPr="00DB7E5A">
        <w:rPr>
          <w:rFonts w:ascii="Liberation Serif" w:eastAsia="Calibri" w:hAnsi="Liberation Serif"/>
          <w:bCs/>
        </w:rPr>
        <w:t>Махнёво</w:t>
      </w:r>
      <w:proofErr w:type="spellEnd"/>
      <w:r w:rsidRPr="00DB7E5A">
        <w:rPr>
          <w:rFonts w:ascii="Liberation Serif" w:eastAsia="Calibri" w:hAnsi="Liberation Serif"/>
          <w:bCs/>
        </w:rPr>
        <w:t xml:space="preserve">.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В рамках реализации программы «Экология и природные ресурсы Махнёвского муниципального образования на 2014-2020 годы» в 2018 году </w:t>
      </w:r>
      <w:r w:rsidRPr="00DB7E5A">
        <w:rPr>
          <w:rFonts w:ascii="Liberation Serif" w:hAnsi="Liberation Serif"/>
          <w:b/>
        </w:rPr>
        <w:t xml:space="preserve"> </w:t>
      </w:r>
      <w:r w:rsidRPr="00DB7E5A">
        <w:rPr>
          <w:rFonts w:ascii="Liberation Serif" w:hAnsi="Liberation Serif"/>
        </w:rPr>
        <w:t>было</w:t>
      </w:r>
      <w:r w:rsidRPr="00DB7E5A">
        <w:rPr>
          <w:rFonts w:ascii="Liberation Serif" w:hAnsi="Liberation Serif"/>
          <w:b/>
        </w:rPr>
        <w:t xml:space="preserve"> </w:t>
      </w:r>
      <w:r w:rsidRPr="00DB7E5A">
        <w:rPr>
          <w:rFonts w:ascii="Liberation Serif" w:hAnsi="Liberation Serif"/>
        </w:rPr>
        <w:t xml:space="preserve">запланировано  388,9 тыс. рублей средств местного бюджета, из них за  2018 год освоено 388,9 тыс. рублей или 100,0% на следующие мероприятия: ремонт  7 колодцев: один в п. </w:t>
      </w:r>
      <w:proofErr w:type="spellStart"/>
      <w:r w:rsidRPr="00DB7E5A">
        <w:rPr>
          <w:rFonts w:ascii="Liberation Serif" w:hAnsi="Liberation Serif"/>
        </w:rPr>
        <w:t>Измоденово</w:t>
      </w:r>
      <w:proofErr w:type="spellEnd"/>
      <w:r w:rsidRPr="00DB7E5A">
        <w:rPr>
          <w:rFonts w:ascii="Liberation Serif" w:hAnsi="Liberation Serif"/>
        </w:rPr>
        <w:t xml:space="preserve">, два в п.г.т </w:t>
      </w:r>
      <w:proofErr w:type="spellStart"/>
      <w:r w:rsidRPr="00DB7E5A">
        <w:rPr>
          <w:rFonts w:ascii="Liberation Serif" w:hAnsi="Liberation Serif"/>
        </w:rPr>
        <w:t>Махнёво</w:t>
      </w:r>
      <w:proofErr w:type="spellEnd"/>
      <w:r w:rsidRPr="00DB7E5A">
        <w:rPr>
          <w:rFonts w:ascii="Liberation Serif" w:hAnsi="Liberation Serif"/>
        </w:rPr>
        <w:t xml:space="preserve">, один в </w:t>
      </w:r>
      <w:proofErr w:type="spellStart"/>
      <w:r w:rsidRPr="00DB7E5A">
        <w:rPr>
          <w:rFonts w:ascii="Liberation Serif" w:hAnsi="Liberation Serif"/>
        </w:rPr>
        <w:t>с</w:t>
      </w:r>
      <w:proofErr w:type="gramStart"/>
      <w:r w:rsidRPr="00DB7E5A">
        <w:rPr>
          <w:rFonts w:ascii="Liberation Serif" w:hAnsi="Liberation Serif"/>
        </w:rPr>
        <w:t>.К</w:t>
      </w:r>
      <w:proofErr w:type="gramEnd"/>
      <w:r w:rsidRPr="00DB7E5A">
        <w:rPr>
          <w:rFonts w:ascii="Liberation Serif" w:hAnsi="Liberation Serif"/>
        </w:rPr>
        <w:t>ишкинское</w:t>
      </w:r>
      <w:proofErr w:type="spellEnd"/>
      <w:r w:rsidRPr="00DB7E5A">
        <w:rPr>
          <w:rFonts w:ascii="Liberation Serif" w:hAnsi="Liberation Serif"/>
        </w:rPr>
        <w:t xml:space="preserve">,  один в п.Таёжный, два в </w:t>
      </w:r>
      <w:proofErr w:type="spellStart"/>
      <w:r w:rsidRPr="00DB7E5A">
        <w:rPr>
          <w:rFonts w:ascii="Liberation Serif" w:hAnsi="Liberation Serif"/>
        </w:rPr>
        <w:t>п</w:t>
      </w:r>
      <w:proofErr w:type="gramStart"/>
      <w:r w:rsidRPr="00DB7E5A">
        <w:rPr>
          <w:rFonts w:ascii="Liberation Serif" w:hAnsi="Liberation Serif"/>
        </w:rPr>
        <w:t>.С</w:t>
      </w:r>
      <w:proofErr w:type="gramEnd"/>
      <w:r w:rsidRPr="00DB7E5A">
        <w:rPr>
          <w:rFonts w:ascii="Liberation Serif" w:hAnsi="Liberation Serif"/>
        </w:rPr>
        <w:t>анкино</w:t>
      </w:r>
      <w:proofErr w:type="spellEnd"/>
      <w:r w:rsidRPr="00DB7E5A">
        <w:rPr>
          <w:rFonts w:ascii="Liberation Serif" w:hAnsi="Liberation Serif"/>
        </w:rPr>
        <w:t>.</w:t>
      </w:r>
    </w:p>
    <w:p w:rsidR="00DB7E5A" w:rsidRPr="00DB7E5A" w:rsidRDefault="00DB7E5A" w:rsidP="00DB7E5A">
      <w:pPr>
        <w:ind w:firstLine="708"/>
        <w:contextualSpacing/>
        <w:jc w:val="both"/>
        <w:rPr>
          <w:rFonts w:ascii="Liberation Serif" w:hAnsi="Liberation Serif"/>
        </w:rPr>
      </w:pPr>
      <w:r w:rsidRPr="00DB7E5A">
        <w:rPr>
          <w:rFonts w:ascii="Liberation Serif" w:hAnsi="Liberation Serif"/>
        </w:rPr>
        <w:t>Приватизировано 7 жилых помещений муниципального жилищного фонда, заключено  54 договора социального найма жилого помещения. Обеспечено жилыми помещениями  15 семей. Принято на учет в качестве нуждающихся в предоставлении  жилого помещения по договору социального найма   16   семей.</w:t>
      </w:r>
    </w:p>
    <w:p w:rsidR="00DB7E5A" w:rsidRPr="00DB7E5A" w:rsidRDefault="00DB7E5A" w:rsidP="00DB7E5A">
      <w:pPr>
        <w:ind w:firstLine="708"/>
        <w:contextualSpacing/>
        <w:jc w:val="both"/>
        <w:rPr>
          <w:rFonts w:ascii="Liberation Serif" w:hAnsi="Liberation Serif"/>
          <w:bCs/>
        </w:rPr>
      </w:pPr>
      <w:r w:rsidRPr="00DB7E5A">
        <w:rPr>
          <w:rFonts w:ascii="Liberation Serif" w:hAnsi="Liberation Serif"/>
          <w:bCs/>
        </w:rPr>
        <w:t>Выдано 2 сертификата молодым семьям на приобретение жилья через фонд жилищного строительства. Предоставлено 7 земельных участков бесплатно в собственность многодетным семьям.</w:t>
      </w:r>
    </w:p>
    <w:p w:rsidR="00DB7E5A" w:rsidRPr="00DB7E5A" w:rsidRDefault="00DB7E5A" w:rsidP="00DB7E5A">
      <w:pPr>
        <w:contextualSpacing/>
        <w:jc w:val="both"/>
        <w:rPr>
          <w:rFonts w:ascii="Liberation Serif" w:hAnsi="Liberation Serif"/>
        </w:rPr>
      </w:pPr>
      <w:r w:rsidRPr="00DB7E5A">
        <w:rPr>
          <w:rFonts w:ascii="Liberation Serif" w:hAnsi="Liberation Serif"/>
        </w:rPr>
        <w:tab/>
        <w:t xml:space="preserve">Выдано шесть разрешений на строительство и одно уведомление о планируемом строительстве индивидуального жилого дома, введено в эксплуатацию четыре жилых дома общей площадью 312,4 кв.м. </w:t>
      </w:r>
    </w:p>
    <w:p w:rsidR="00DB7E5A" w:rsidRPr="00DB7E5A" w:rsidRDefault="00DB7E5A" w:rsidP="00DB7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rPr>
      </w:pPr>
      <w:r w:rsidRPr="00DB7E5A">
        <w:rPr>
          <w:rFonts w:ascii="Liberation Serif" w:hAnsi="Liberation Serif"/>
        </w:rPr>
        <w:t xml:space="preserve">           Проведено  13 плановых проверок в рамках муниципального земельного контроля  в отношении физических лиц, из них выявлено нарушений – 9, выдано предписаний об </w:t>
      </w:r>
      <w:r w:rsidRPr="00DB7E5A">
        <w:rPr>
          <w:rFonts w:ascii="Liberation Serif" w:hAnsi="Liberation Serif"/>
          <w:bCs/>
        </w:rPr>
        <w:t>устранении выявленного нарушения требований земельного</w:t>
      </w:r>
      <w:r w:rsidRPr="00DB7E5A">
        <w:rPr>
          <w:rFonts w:ascii="Liberation Serif" w:hAnsi="Liberation Serif"/>
        </w:rPr>
        <w:t xml:space="preserve"> </w:t>
      </w:r>
      <w:r w:rsidRPr="00DB7E5A">
        <w:rPr>
          <w:rFonts w:ascii="Liberation Serif" w:hAnsi="Liberation Serif"/>
          <w:bCs/>
        </w:rPr>
        <w:t>законодательства Российской Федерации-9</w:t>
      </w:r>
      <w:r w:rsidRPr="00DB7E5A">
        <w:rPr>
          <w:rFonts w:ascii="Liberation Serif" w:hAnsi="Liberation Serif"/>
        </w:rPr>
        <w:t xml:space="preserve">.Материалы четырёх проверок, направлены в Управление Федеральной службы государственной регистрации права, кадастра и картографии по Свердловской области. Четыре нарушения выявлено  в ходе проверок, проводимых на основании рейдовых плановых осмотров.  </w:t>
      </w:r>
    </w:p>
    <w:p w:rsidR="00DB7E5A" w:rsidRPr="00DB7E5A" w:rsidRDefault="00DB7E5A" w:rsidP="00DB7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rPr>
      </w:pPr>
      <w:r w:rsidRPr="00DB7E5A">
        <w:rPr>
          <w:rFonts w:ascii="Liberation Serif" w:hAnsi="Liberation Serif"/>
        </w:rPr>
        <w:t xml:space="preserve">      Заключены  следующие муниципальные контракты:</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 xml:space="preserve">  - на изготовление технических планов в отношении зданий, помещений (в том числе 3 бесхозяйных объектов (1 скважина, 2 пожарных водоёма), 2 объекта муниципальной собственности (жилые блоки);</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 xml:space="preserve">-на изготовление технических планов  на 25  бесхозяйных дорог в п.г.т. </w:t>
      </w:r>
      <w:proofErr w:type="spellStart"/>
      <w:r w:rsidRPr="00DB7E5A">
        <w:rPr>
          <w:rFonts w:ascii="Liberation Serif" w:hAnsi="Liberation Serif"/>
        </w:rPr>
        <w:t>Махнёво</w:t>
      </w:r>
      <w:proofErr w:type="spellEnd"/>
      <w:r w:rsidRPr="00DB7E5A">
        <w:rPr>
          <w:rFonts w:ascii="Liberation Serif" w:hAnsi="Liberation Serif"/>
        </w:rPr>
        <w:t>;</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-на выполнение кадастровых работ в отношении земель сельскохозяйственного назначения (3 земельных участка выделены из общей долевой собственности) общей площадью 1000 Га;</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 xml:space="preserve">-на выполнение работ по описанию границ населённых пунктов и территориальных зон  в рамках муниципальной программы «Внесение в Единый государственный реестр недвижимости сведений о границах населённых пунктов и территориальных зон Махнёвского муниципального образования на 2017-2024 годы» в отношении </w:t>
      </w:r>
      <w:proofErr w:type="spellStart"/>
      <w:r w:rsidRPr="00DB7E5A">
        <w:rPr>
          <w:rFonts w:ascii="Liberation Serif" w:hAnsi="Liberation Serif"/>
        </w:rPr>
        <w:t>п.г.т</w:t>
      </w:r>
      <w:proofErr w:type="gramStart"/>
      <w:r w:rsidRPr="00DB7E5A">
        <w:rPr>
          <w:rFonts w:ascii="Liberation Serif" w:hAnsi="Liberation Serif"/>
        </w:rPr>
        <w:t>.М</w:t>
      </w:r>
      <w:proofErr w:type="gramEnd"/>
      <w:r w:rsidRPr="00DB7E5A">
        <w:rPr>
          <w:rFonts w:ascii="Liberation Serif" w:hAnsi="Liberation Serif"/>
        </w:rPr>
        <w:t>ахнёво</w:t>
      </w:r>
      <w:proofErr w:type="spellEnd"/>
      <w:r w:rsidRPr="00DB7E5A">
        <w:rPr>
          <w:rFonts w:ascii="Liberation Serif" w:hAnsi="Liberation Serif"/>
        </w:rPr>
        <w:t xml:space="preserve">, </w:t>
      </w:r>
      <w:proofErr w:type="spellStart"/>
      <w:r w:rsidRPr="00DB7E5A">
        <w:rPr>
          <w:rFonts w:ascii="Liberation Serif" w:hAnsi="Liberation Serif"/>
        </w:rPr>
        <w:t>п.Санкино</w:t>
      </w:r>
      <w:proofErr w:type="spellEnd"/>
      <w:r w:rsidRPr="00DB7E5A">
        <w:rPr>
          <w:rFonts w:ascii="Liberation Serif" w:hAnsi="Liberation Serif"/>
        </w:rPr>
        <w:t xml:space="preserve">, </w:t>
      </w:r>
      <w:proofErr w:type="spellStart"/>
      <w:r w:rsidRPr="00DB7E5A">
        <w:rPr>
          <w:rFonts w:ascii="Liberation Serif" w:hAnsi="Liberation Serif"/>
        </w:rPr>
        <w:t>с.Мугай</w:t>
      </w:r>
      <w:proofErr w:type="spellEnd"/>
      <w:r w:rsidRPr="00DB7E5A">
        <w:rPr>
          <w:rFonts w:ascii="Liberation Serif" w:hAnsi="Liberation Serif"/>
        </w:rPr>
        <w:t xml:space="preserve">. </w:t>
      </w:r>
    </w:p>
    <w:p w:rsidR="00DB7E5A" w:rsidRPr="00DB7E5A" w:rsidRDefault="00DB7E5A" w:rsidP="00DB7E5A">
      <w:pPr>
        <w:ind w:firstLine="567"/>
        <w:jc w:val="both"/>
        <w:rPr>
          <w:rFonts w:ascii="Liberation Serif" w:hAnsi="Liberation Serif"/>
        </w:rPr>
      </w:pPr>
      <w:r w:rsidRPr="00DB7E5A">
        <w:rPr>
          <w:rFonts w:ascii="Liberation Serif" w:hAnsi="Liberation Serif"/>
        </w:rPr>
        <w:t xml:space="preserve">За 2018 год проведено два конкурса по отбору управляющей организации для управления многоквартирными домами на территории муниципального образования, которые не избрали и не реализовали способ управления. На  конец 2018 года  таких домов   11 (в п.г.т. </w:t>
      </w:r>
      <w:proofErr w:type="spellStart"/>
      <w:r w:rsidRPr="00DB7E5A">
        <w:rPr>
          <w:rFonts w:ascii="Liberation Serif" w:hAnsi="Liberation Serif"/>
        </w:rPr>
        <w:t>Махнёво</w:t>
      </w:r>
      <w:proofErr w:type="spellEnd"/>
      <w:r w:rsidRPr="00DB7E5A">
        <w:rPr>
          <w:rFonts w:ascii="Liberation Serif" w:hAnsi="Liberation Serif"/>
        </w:rPr>
        <w:t xml:space="preserve"> – это Городок Карьера, д.10, 11, 12; ул. Победы, д. 102, ул</w:t>
      </w:r>
      <w:proofErr w:type="gramStart"/>
      <w:r w:rsidRPr="00DB7E5A">
        <w:rPr>
          <w:rFonts w:ascii="Liberation Serif" w:hAnsi="Liberation Serif"/>
        </w:rPr>
        <w:t>.С</w:t>
      </w:r>
      <w:proofErr w:type="gramEnd"/>
      <w:r w:rsidRPr="00DB7E5A">
        <w:rPr>
          <w:rFonts w:ascii="Liberation Serif" w:hAnsi="Liberation Serif"/>
        </w:rPr>
        <w:t xml:space="preserve">оветская д.144,146,148, пер.Чапаева д.1, в с. </w:t>
      </w:r>
      <w:proofErr w:type="spellStart"/>
      <w:r w:rsidRPr="00DB7E5A">
        <w:rPr>
          <w:rFonts w:ascii="Liberation Serif" w:hAnsi="Liberation Serif"/>
        </w:rPr>
        <w:t>Кишкинское</w:t>
      </w:r>
      <w:proofErr w:type="spellEnd"/>
      <w:r w:rsidRPr="00DB7E5A">
        <w:rPr>
          <w:rFonts w:ascii="Liberation Serif" w:hAnsi="Liberation Serif"/>
        </w:rPr>
        <w:t xml:space="preserve">- пер. Клубный, д. 5 и ул. </w:t>
      </w:r>
      <w:proofErr w:type="spellStart"/>
      <w:r w:rsidRPr="00DB7E5A">
        <w:rPr>
          <w:rFonts w:ascii="Liberation Serif" w:hAnsi="Liberation Serif"/>
        </w:rPr>
        <w:t>Корелина</w:t>
      </w:r>
      <w:proofErr w:type="spellEnd"/>
      <w:r w:rsidRPr="00DB7E5A">
        <w:rPr>
          <w:rFonts w:ascii="Liberation Serif" w:hAnsi="Liberation Serif"/>
        </w:rPr>
        <w:t xml:space="preserve">, д. 6). Согласно    законодательству Администрация Махнёвского МО вправе проводить конкурс до тех пор, пока не будет положительного результата или жители дома сами реализуют способ управления.  </w:t>
      </w:r>
    </w:p>
    <w:p w:rsidR="00DB7E5A" w:rsidRPr="00DB7E5A" w:rsidRDefault="00DB7E5A" w:rsidP="00DB7E5A">
      <w:pPr>
        <w:ind w:firstLine="567"/>
        <w:jc w:val="both"/>
        <w:rPr>
          <w:rFonts w:ascii="Liberation Serif" w:hAnsi="Liberation Serif"/>
        </w:rPr>
      </w:pPr>
      <w:r w:rsidRPr="00DB7E5A">
        <w:rPr>
          <w:rFonts w:ascii="Liberation Serif" w:hAnsi="Liberation Serif"/>
        </w:rPr>
        <w:lastRenderedPageBreak/>
        <w:t xml:space="preserve">За период 2018 года было назначено шесть аукционов по реализации прогнозного плана приватизации муниципального имущества. Состоялся только один аукцион. Остальные аукционы были  признаны несостоявшимися в виду отсутствия заявок на участие. Проведено два аукциона по продаже права на заключение договора аренды земельного участка (в п.г.т. </w:t>
      </w:r>
      <w:proofErr w:type="spellStart"/>
      <w:r w:rsidRPr="00DB7E5A">
        <w:rPr>
          <w:rFonts w:ascii="Liberation Serif" w:hAnsi="Liberation Serif"/>
        </w:rPr>
        <w:t>Махнёво</w:t>
      </w:r>
      <w:proofErr w:type="spellEnd"/>
      <w:r w:rsidRPr="00DB7E5A">
        <w:rPr>
          <w:rFonts w:ascii="Liberation Serif" w:hAnsi="Liberation Serif"/>
        </w:rPr>
        <w:t xml:space="preserve"> с разрешенным использованием – объекты гаражного назначения и с разрешенным использованием – под объект  гаражной застройки).</w:t>
      </w:r>
    </w:p>
    <w:p w:rsidR="00DB7E5A" w:rsidRPr="00DB7E5A" w:rsidRDefault="00DB7E5A" w:rsidP="00DB7E5A">
      <w:pPr>
        <w:ind w:firstLine="720"/>
        <w:jc w:val="both"/>
        <w:rPr>
          <w:rFonts w:ascii="Liberation Serif" w:hAnsi="Liberation Serif"/>
          <w:b/>
          <w:u w:val="single"/>
        </w:rPr>
      </w:pPr>
      <w:r w:rsidRPr="00DB7E5A">
        <w:rPr>
          <w:rFonts w:ascii="Liberation Serif" w:hAnsi="Liberation Serif"/>
        </w:rPr>
        <w:t>Конкурсы  и аукционы на право заключения договоров аренды муниципального имущества в 2018 году  проводились в отношении 1 объекта. Сумма поступлений в виде арендной платы  составила 67,3 тыс</w:t>
      </w:r>
      <w:proofErr w:type="gramStart"/>
      <w:r w:rsidRPr="00DB7E5A">
        <w:rPr>
          <w:rFonts w:ascii="Liberation Serif" w:hAnsi="Liberation Serif"/>
        </w:rPr>
        <w:t>.р</w:t>
      </w:r>
      <w:proofErr w:type="gramEnd"/>
      <w:r w:rsidRPr="00DB7E5A">
        <w:rPr>
          <w:rFonts w:ascii="Liberation Serif" w:hAnsi="Liberation Serif"/>
        </w:rPr>
        <w:t xml:space="preserve">ублей, недоимка по арендным платежам составила -15,8 тыс.рублей. </w:t>
      </w:r>
      <w:r w:rsidRPr="00DB7E5A">
        <w:rPr>
          <w:rFonts w:ascii="Liberation Serif" w:hAnsi="Liberation Serif"/>
          <w:b/>
          <w:u w:val="single"/>
        </w:rPr>
        <w:t xml:space="preserve"> </w:t>
      </w:r>
    </w:p>
    <w:p w:rsidR="00DB7E5A" w:rsidRPr="00DB7E5A" w:rsidRDefault="00DB7E5A" w:rsidP="00DB7E5A">
      <w:pPr>
        <w:pStyle w:val="afe"/>
        <w:numPr>
          <w:ilvl w:val="0"/>
          <w:numId w:val="22"/>
        </w:numPr>
        <w:autoSpaceDE w:val="0"/>
        <w:autoSpaceDN w:val="0"/>
        <w:adjustRightInd w:val="0"/>
        <w:spacing w:after="0" w:line="240" w:lineRule="auto"/>
        <w:jc w:val="both"/>
        <w:outlineLvl w:val="1"/>
        <w:rPr>
          <w:rFonts w:ascii="Liberation Serif" w:hAnsi="Liberation Serif"/>
          <w:sz w:val="24"/>
          <w:szCs w:val="24"/>
        </w:rPr>
      </w:pPr>
      <w:r w:rsidRPr="00DB7E5A">
        <w:rPr>
          <w:rFonts w:ascii="Liberation Serif" w:hAnsi="Liberation Serif"/>
          <w:sz w:val="24"/>
          <w:szCs w:val="24"/>
        </w:rPr>
        <w:t>Передача муниципального имущества на праве  хозяйственного ведения.</w:t>
      </w:r>
    </w:p>
    <w:p w:rsidR="00DB7E5A" w:rsidRPr="00DB7E5A" w:rsidRDefault="00DB7E5A" w:rsidP="00DB7E5A">
      <w:pPr>
        <w:pStyle w:val="22"/>
        <w:spacing w:after="0" w:line="240" w:lineRule="auto"/>
        <w:ind w:left="0" w:firstLine="724"/>
        <w:contextualSpacing/>
        <w:jc w:val="both"/>
        <w:rPr>
          <w:rFonts w:ascii="Liberation Serif" w:hAnsi="Liberation Serif"/>
        </w:rPr>
      </w:pPr>
      <w:r w:rsidRPr="00DB7E5A">
        <w:rPr>
          <w:rFonts w:ascii="Liberation Serif" w:hAnsi="Liberation Serif"/>
        </w:rPr>
        <w:t>На 01.01.2018 г. действовало три договора о закреплении муниципального имущества на праве хозяйственного ведения с МУП                        «</w:t>
      </w:r>
      <w:proofErr w:type="spellStart"/>
      <w:r w:rsidRPr="00DB7E5A">
        <w:rPr>
          <w:rFonts w:ascii="Liberation Serif" w:hAnsi="Liberation Serif"/>
        </w:rPr>
        <w:t>Теплосистемы</w:t>
      </w:r>
      <w:proofErr w:type="spellEnd"/>
      <w:r w:rsidRPr="00DB7E5A">
        <w:rPr>
          <w:rFonts w:ascii="Liberation Serif" w:hAnsi="Liberation Serif"/>
        </w:rPr>
        <w:t>», МУП «ЖКХ», МУП «Аптека».</w:t>
      </w:r>
    </w:p>
    <w:p w:rsidR="00DB7E5A" w:rsidRPr="00DB7E5A" w:rsidRDefault="00DB7E5A" w:rsidP="00DB7E5A">
      <w:pPr>
        <w:pStyle w:val="22"/>
        <w:spacing w:after="0" w:line="240" w:lineRule="auto"/>
        <w:ind w:left="0" w:firstLine="724"/>
        <w:contextualSpacing/>
        <w:jc w:val="both"/>
        <w:rPr>
          <w:rFonts w:ascii="Liberation Serif" w:hAnsi="Liberation Serif"/>
        </w:rPr>
      </w:pPr>
      <w:r w:rsidRPr="00DB7E5A">
        <w:rPr>
          <w:rFonts w:ascii="Liberation Serif" w:hAnsi="Liberation Serif"/>
        </w:rPr>
        <w:t xml:space="preserve"> На праве  хозяйственного ведения в 2018 году закреплен 1 объект муниципальной собственности.</w:t>
      </w:r>
    </w:p>
    <w:p w:rsidR="00DB7E5A" w:rsidRPr="00DB7E5A" w:rsidRDefault="00DB7E5A" w:rsidP="00DB7E5A">
      <w:pPr>
        <w:pStyle w:val="afe"/>
        <w:numPr>
          <w:ilvl w:val="0"/>
          <w:numId w:val="22"/>
        </w:numPr>
        <w:autoSpaceDE w:val="0"/>
        <w:autoSpaceDN w:val="0"/>
        <w:adjustRightInd w:val="0"/>
        <w:spacing w:after="0" w:line="240" w:lineRule="auto"/>
        <w:ind w:left="0" w:firstLine="0"/>
        <w:jc w:val="both"/>
        <w:outlineLvl w:val="1"/>
        <w:rPr>
          <w:rFonts w:ascii="Liberation Serif" w:hAnsi="Liberation Serif"/>
          <w:sz w:val="24"/>
          <w:szCs w:val="24"/>
        </w:rPr>
      </w:pPr>
      <w:r w:rsidRPr="00DB7E5A">
        <w:rPr>
          <w:rFonts w:ascii="Liberation Serif" w:hAnsi="Liberation Serif"/>
          <w:sz w:val="24"/>
          <w:szCs w:val="24"/>
        </w:rPr>
        <w:t>Передача муниципального имущества  на праве  оперативного управления.</w:t>
      </w:r>
    </w:p>
    <w:p w:rsidR="00DB7E5A" w:rsidRPr="00DB7E5A" w:rsidRDefault="00DB7E5A" w:rsidP="00DB7E5A">
      <w:pPr>
        <w:pStyle w:val="22"/>
        <w:spacing w:after="0" w:line="240" w:lineRule="auto"/>
        <w:ind w:left="0" w:firstLine="724"/>
        <w:contextualSpacing/>
        <w:jc w:val="both"/>
        <w:rPr>
          <w:rFonts w:ascii="Liberation Serif" w:hAnsi="Liberation Serif"/>
        </w:rPr>
      </w:pPr>
      <w:r w:rsidRPr="00DB7E5A">
        <w:rPr>
          <w:rFonts w:ascii="Liberation Serif" w:hAnsi="Liberation Serif"/>
        </w:rPr>
        <w:t>На 01.01.2019 год действовало 19  договоров  о закреплении муниципального имущества на праве  оперативного управления.</w:t>
      </w:r>
    </w:p>
    <w:p w:rsidR="00DB7E5A" w:rsidRPr="00DB7E5A" w:rsidRDefault="00DB7E5A" w:rsidP="00DB7E5A">
      <w:pPr>
        <w:contextualSpacing/>
        <w:jc w:val="both"/>
        <w:rPr>
          <w:rFonts w:ascii="Liberation Serif" w:hAnsi="Liberation Serif"/>
        </w:rPr>
      </w:pPr>
      <w:r w:rsidRPr="00DB7E5A">
        <w:rPr>
          <w:rFonts w:ascii="Liberation Serif" w:hAnsi="Liberation Serif"/>
        </w:rPr>
        <w:t xml:space="preserve">           На праве оперативного управления  в 2018 году  передано в оперативное управление  сельским администрациям и муниципальным учреждениям  4 объекта. </w:t>
      </w:r>
    </w:p>
    <w:p w:rsidR="00DB7E5A" w:rsidRPr="00DB7E5A" w:rsidRDefault="00DB7E5A" w:rsidP="00DB7E5A">
      <w:pPr>
        <w:pStyle w:val="afe"/>
        <w:numPr>
          <w:ilvl w:val="0"/>
          <w:numId w:val="22"/>
        </w:numPr>
        <w:tabs>
          <w:tab w:val="num" w:pos="1080"/>
        </w:tabs>
        <w:spacing w:after="0" w:line="240" w:lineRule="auto"/>
        <w:ind w:left="0" w:firstLine="0"/>
        <w:jc w:val="both"/>
        <w:rPr>
          <w:rFonts w:ascii="Liberation Serif" w:hAnsi="Liberation Serif"/>
          <w:sz w:val="24"/>
          <w:szCs w:val="24"/>
        </w:rPr>
      </w:pPr>
      <w:r w:rsidRPr="00DB7E5A">
        <w:rPr>
          <w:rFonts w:ascii="Liberation Serif" w:hAnsi="Liberation Serif"/>
          <w:sz w:val="24"/>
          <w:szCs w:val="24"/>
        </w:rPr>
        <w:t xml:space="preserve"> Передача муниципального имущества в  доверительное  управление, залог, безвозмездное пользование. </w:t>
      </w:r>
    </w:p>
    <w:p w:rsidR="00DB7E5A" w:rsidRPr="00DB7E5A" w:rsidRDefault="00DB7E5A" w:rsidP="00DB7E5A">
      <w:pPr>
        <w:tabs>
          <w:tab w:val="num" w:pos="1080"/>
        </w:tabs>
        <w:contextualSpacing/>
        <w:jc w:val="both"/>
        <w:rPr>
          <w:rFonts w:ascii="Liberation Serif" w:hAnsi="Liberation Serif"/>
        </w:rPr>
      </w:pPr>
      <w:r w:rsidRPr="00DB7E5A">
        <w:rPr>
          <w:rFonts w:ascii="Liberation Serif" w:hAnsi="Liberation Serif"/>
        </w:rPr>
        <w:t>В  доверительное управление, залог, безвозмездное пользование  муниципальное имущество  не передавалось.</w:t>
      </w:r>
    </w:p>
    <w:p w:rsidR="00DB7E5A" w:rsidRPr="00DB7E5A" w:rsidRDefault="00DB7E5A" w:rsidP="00DB7E5A">
      <w:pPr>
        <w:pStyle w:val="afe"/>
        <w:numPr>
          <w:ilvl w:val="0"/>
          <w:numId w:val="22"/>
        </w:numPr>
        <w:autoSpaceDE w:val="0"/>
        <w:autoSpaceDN w:val="0"/>
        <w:adjustRightInd w:val="0"/>
        <w:spacing w:after="0" w:line="240" w:lineRule="auto"/>
        <w:jc w:val="both"/>
        <w:outlineLvl w:val="1"/>
        <w:rPr>
          <w:rFonts w:ascii="Liberation Serif" w:hAnsi="Liberation Serif"/>
          <w:sz w:val="24"/>
          <w:szCs w:val="24"/>
        </w:rPr>
      </w:pPr>
      <w:r w:rsidRPr="00DB7E5A">
        <w:rPr>
          <w:rFonts w:ascii="Liberation Serif" w:hAnsi="Liberation Serif"/>
          <w:sz w:val="24"/>
          <w:szCs w:val="24"/>
        </w:rPr>
        <w:t>Списание муниципального имущества.</w:t>
      </w:r>
    </w:p>
    <w:p w:rsidR="00DB7E5A" w:rsidRPr="00DB7E5A" w:rsidRDefault="00DB7E5A" w:rsidP="00DB7E5A">
      <w:pPr>
        <w:contextualSpacing/>
        <w:jc w:val="both"/>
        <w:rPr>
          <w:rFonts w:ascii="Liberation Serif" w:hAnsi="Liberation Serif"/>
        </w:rPr>
      </w:pPr>
      <w:r w:rsidRPr="00DB7E5A">
        <w:rPr>
          <w:rFonts w:ascii="Liberation Serif" w:hAnsi="Liberation Serif"/>
        </w:rPr>
        <w:t xml:space="preserve">Списано 17 объектов муниципальной собственности (жилищный фонд). </w:t>
      </w:r>
    </w:p>
    <w:p w:rsidR="00DB7E5A" w:rsidRPr="00DB7E5A" w:rsidRDefault="00DB7E5A" w:rsidP="00DB7E5A">
      <w:pPr>
        <w:pStyle w:val="afe"/>
        <w:numPr>
          <w:ilvl w:val="0"/>
          <w:numId w:val="22"/>
        </w:numPr>
        <w:spacing w:after="0" w:line="240" w:lineRule="auto"/>
        <w:jc w:val="both"/>
        <w:rPr>
          <w:rFonts w:ascii="Liberation Serif" w:hAnsi="Liberation Serif"/>
          <w:sz w:val="24"/>
          <w:szCs w:val="24"/>
        </w:rPr>
      </w:pPr>
      <w:r w:rsidRPr="00DB7E5A">
        <w:rPr>
          <w:rFonts w:ascii="Liberation Serif" w:hAnsi="Liberation Serif"/>
          <w:sz w:val="24"/>
          <w:szCs w:val="24"/>
        </w:rPr>
        <w:t>Регистрация права собственности муниципального имущества.</w:t>
      </w:r>
    </w:p>
    <w:p w:rsidR="00DB7E5A" w:rsidRPr="00DB7E5A" w:rsidRDefault="00DB7E5A" w:rsidP="00DB7E5A">
      <w:pPr>
        <w:ind w:firstLine="726"/>
        <w:contextualSpacing/>
        <w:jc w:val="both"/>
        <w:rPr>
          <w:rFonts w:ascii="Liberation Serif" w:hAnsi="Liberation Serif"/>
        </w:rPr>
      </w:pPr>
      <w:r w:rsidRPr="00DB7E5A">
        <w:rPr>
          <w:rFonts w:ascii="Liberation Serif" w:hAnsi="Liberation Serif"/>
        </w:rPr>
        <w:t xml:space="preserve"> В 2018 году зарегистрировано право собственности на 29 объектов  муниципального имущества:</w:t>
      </w:r>
    </w:p>
    <w:p w:rsidR="00DB7E5A" w:rsidRPr="00DB7E5A" w:rsidRDefault="00DB7E5A" w:rsidP="00DB7E5A">
      <w:pPr>
        <w:ind w:firstLine="726"/>
        <w:contextualSpacing/>
        <w:jc w:val="both"/>
        <w:rPr>
          <w:rFonts w:ascii="Liberation Serif" w:hAnsi="Liberation Serif"/>
        </w:rPr>
      </w:pPr>
      <w:r w:rsidRPr="00DB7E5A">
        <w:rPr>
          <w:rFonts w:ascii="Liberation Serif" w:hAnsi="Liberation Serif"/>
        </w:rPr>
        <w:t>- 12 объектов жилищного фонда;</w:t>
      </w:r>
    </w:p>
    <w:p w:rsidR="00DB7E5A" w:rsidRPr="00DB7E5A" w:rsidRDefault="00DB7E5A" w:rsidP="00DB7E5A">
      <w:pPr>
        <w:ind w:firstLine="726"/>
        <w:contextualSpacing/>
        <w:jc w:val="both"/>
        <w:rPr>
          <w:rFonts w:ascii="Liberation Serif" w:hAnsi="Liberation Serif"/>
        </w:rPr>
      </w:pPr>
      <w:r w:rsidRPr="00DB7E5A">
        <w:rPr>
          <w:rFonts w:ascii="Liberation Serif" w:hAnsi="Liberation Serif"/>
        </w:rPr>
        <w:t>- 1 сооружение (водозаборная скважина);</w:t>
      </w:r>
    </w:p>
    <w:p w:rsidR="00DB7E5A" w:rsidRPr="00DB7E5A" w:rsidRDefault="00DB7E5A" w:rsidP="00DB7E5A">
      <w:pPr>
        <w:ind w:firstLine="720"/>
        <w:contextualSpacing/>
        <w:jc w:val="both"/>
        <w:rPr>
          <w:rFonts w:ascii="Liberation Serif" w:hAnsi="Liberation Serif"/>
        </w:rPr>
      </w:pPr>
      <w:r w:rsidRPr="00DB7E5A">
        <w:rPr>
          <w:rFonts w:ascii="Liberation Serif" w:hAnsi="Liberation Serif"/>
        </w:rPr>
        <w:t>- 1 земельный участок под объектами муниципальной собственности.</w:t>
      </w:r>
    </w:p>
    <w:p w:rsidR="00DB7E5A" w:rsidRPr="000D6774" w:rsidRDefault="00DB7E5A" w:rsidP="00DB7E5A">
      <w:pPr>
        <w:ind w:firstLine="708"/>
        <w:contextualSpacing/>
        <w:jc w:val="both"/>
        <w:rPr>
          <w:rFonts w:ascii="Liberation Serif" w:hAnsi="Liberation Serif"/>
          <w:sz w:val="28"/>
          <w:szCs w:val="28"/>
        </w:rPr>
      </w:pPr>
    </w:p>
    <w:p w:rsidR="00851F1E" w:rsidRPr="00CF365A" w:rsidRDefault="00851F1E" w:rsidP="00CF365A">
      <w:pPr>
        <w:tabs>
          <w:tab w:val="left" w:pos="5505"/>
        </w:tabs>
        <w:spacing w:after="240"/>
        <w:jc w:val="center"/>
        <w:rPr>
          <w:rFonts w:eastAsia="Calibri"/>
          <w:u w:val="single"/>
        </w:rPr>
      </w:pPr>
      <w:r w:rsidRPr="00CF365A">
        <w:rPr>
          <w:rFonts w:eastAsia="Calibri"/>
          <w:u w:val="single"/>
        </w:rPr>
        <w:t>В сфере образования</w:t>
      </w:r>
      <w:r w:rsidR="001845BF" w:rsidRPr="00CF365A">
        <w:rPr>
          <w:rFonts w:eastAsia="Calibri"/>
          <w:u w:val="single"/>
        </w:rPr>
        <w:t>, культуры</w:t>
      </w:r>
      <w:r w:rsidR="003C162E">
        <w:rPr>
          <w:rFonts w:eastAsia="Calibri"/>
          <w:u w:val="single"/>
        </w:rPr>
        <w:t>, физ</w:t>
      </w:r>
      <w:proofErr w:type="gramStart"/>
      <w:r w:rsidR="003C162E">
        <w:rPr>
          <w:rFonts w:eastAsia="Calibri"/>
          <w:u w:val="single"/>
        </w:rPr>
        <w:t>.к</w:t>
      </w:r>
      <w:proofErr w:type="gramEnd"/>
      <w:r w:rsidR="003C162E">
        <w:rPr>
          <w:rFonts w:eastAsia="Calibri"/>
          <w:u w:val="single"/>
        </w:rPr>
        <w:t>ультуры и спорта</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xml:space="preserve">Сеть образовательных организаций Махнёвского МО претерпела значительные изменения и по состоянию на 01.09.2018 года выглядит следующим образом: </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- 4 общеобразовательные организации (2 средних, 2 основных общеобразовательных организаций). В них занято 126 работников, посещают 676 детей;</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- 6 дошкольных образовательных организаций (1 юридическое лицо и 5 филиалов). В них занято 93 работника, посещает 282 ребёнка;</w:t>
      </w:r>
    </w:p>
    <w:p w:rsidR="00B671ED" w:rsidRPr="00B671ED" w:rsidRDefault="00B671ED" w:rsidP="00B671ED">
      <w:pPr>
        <w:ind w:firstLine="708"/>
        <w:contextualSpacing/>
        <w:jc w:val="both"/>
        <w:rPr>
          <w:rFonts w:ascii="Liberation Serif" w:hAnsi="Liberation Serif"/>
        </w:rPr>
      </w:pPr>
      <w:r w:rsidRPr="00B671ED">
        <w:rPr>
          <w:rFonts w:ascii="Liberation Serif" w:hAnsi="Liberation Serif"/>
        </w:rPr>
        <w:t>-1 учреждение дополнительного образования детей. В нем занято 15 работников, обучается 82 ребёнка.</w:t>
      </w:r>
    </w:p>
    <w:p w:rsidR="00B671ED" w:rsidRPr="00B671ED" w:rsidRDefault="00B671ED" w:rsidP="00B671ED">
      <w:pPr>
        <w:contextualSpacing/>
        <w:jc w:val="both"/>
        <w:rPr>
          <w:rFonts w:ascii="Liberation Serif" w:hAnsi="Liberation Serif"/>
        </w:rPr>
      </w:pPr>
      <w:r w:rsidRPr="00B671ED">
        <w:rPr>
          <w:rFonts w:ascii="Liberation Serif" w:eastAsia="Calibri" w:hAnsi="Liberation Serif"/>
        </w:rPr>
        <w:t xml:space="preserve">         </w:t>
      </w:r>
      <w:r w:rsidRPr="00B671ED">
        <w:rPr>
          <w:rFonts w:ascii="Liberation Serif" w:hAnsi="Liberation Serif"/>
        </w:rPr>
        <w:t xml:space="preserve">Проведена оздоровительная компания детей в каникулярное время. Дети Махнёвского муниципального образования отдохнули в санаторно-курортных оздоровительных лагерях круглогодичного действия - 27 человек, 65 человек отдохнуло в загородных оздоровительных лагерях. Трое детей </w:t>
      </w:r>
      <w:proofErr w:type="spellStart"/>
      <w:r w:rsidRPr="00B671ED">
        <w:rPr>
          <w:rFonts w:ascii="Liberation Serif" w:hAnsi="Liberation Serif"/>
        </w:rPr>
        <w:t>отдыхнуло</w:t>
      </w:r>
      <w:proofErr w:type="spellEnd"/>
      <w:r w:rsidRPr="00B671ED">
        <w:rPr>
          <w:rFonts w:ascii="Liberation Serif" w:hAnsi="Liberation Serif"/>
        </w:rPr>
        <w:t xml:space="preserve"> на Черном море в г</w:t>
      </w:r>
      <w:proofErr w:type="gramStart"/>
      <w:r w:rsidRPr="00B671ED">
        <w:rPr>
          <w:rFonts w:ascii="Liberation Serif" w:hAnsi="Liberation Serif"/>
        </w:rPr>
        <w:t>.А</w:t>
      </w:r>
      <w:proofErr w:type="gramEnd"/>
      <w:r w:rsidRPr="00B671ED">
        <w:rPr>
          <w:rFonts w:ascii="Liberation Serif" w:hAnsi="Liberation Serif"/>
        </w:rPr>
        <w:t>напа (ООО ДСОК «Жемчужина России», поезд «Здоровье»). Дети поработали в трудовых лагерях, организованных при МКОУ «</w:t>
      </w:r>
      <w:proofErr w:type="spellStart"/>
      <w:r w:rsidRPr="00B671ED">
        <w:rPr>
          <w:rFonts w:ascii="Liberation Serif" w:hAnsi="Liberation Serif"/>
        </w:rPr>
        <w:t>Махнёвская</w:t>
      </w:r>
      <w:proofErr w:type="spellEnd"/>
      <w:r w:rsidRPr="00B671ED">
        <w:rPr>
          <w:rFonts w:ascii="Liberation Serif" w:hAnsi="Liberation Serif"/>
        </w:rPr>
        <w:t xml:space="preserve"> СОШ», МКОУ «</w:t>
      </w:r>
      <w:proofErr w:type="spellStart"/>
      <w:r w:rsidRPr="00B671ED">
        <w:rPr>
          <w:rFonts w:ascii="Liberation Serif" w:hAnsi="Liberation Serif"/>
        </w:rPr>
        <w:t>Мугайская</w:t>
      </w:r>
      <w:proofErr w:type="spellEnd"/>
      <w:r w:rsidRPr="00B671ED">
        <w:rPr>
          <w:rFonts w:ascii="Liberation Serif" w:hAnsi="Liberation Serif"/>
        </w:rPr>
        <w:t xml:space="preserve"> ООШ» филиал «</w:t>
      </w:r>
      <w:proofErr w:type="spellStart"/>
      <w:r w:rsidRPr="00B671ED">
        <w:rPr>
          <w:rFonts w:ascii="Liberation Serif" w:hAnsi="Liberation Serif"/>
        </w:rPr>
        <w:t>Измоденовская</w:t>
      </w:r>
      <w:proofErr w:type="spellEnd"/>
      <w:r w:rsidRPr="00B671ED">
        <w:rPr>
          <w:rFonts w:ascii="Liberation Serif" w:hAnsi="Liberation Serif"/>
        </w:rPr>
        <w:t xml:space="preserve"> ООШ», отдохнули в лагерях дневного пребывания, организованных при муниципальных образовательных организациях. </w:t>
      </w:r>
    </w:p>
    <w:p w:rsidR="00B671ED" w:rsidRPr="00B671ED" w:rsidRDefault="00B671ED" w:rsidP="00B671ED">
      <w:pPr>
        <w:ind w:firstLine="709"/>
        <w:jc w:val="both"/>
        <w:rPr>
          <w:rFonts w:ascii="Liberation Serif" w:hAnsi="Liberation Serif"/>
        </w:rPr>
      </w:pPr>
      <w:r w:rsidRPr="00B671ED">
        <w:rPr>
          <w:rFonts w:ascii="Liberation Serif" w:hAnsi="Liberation Serif"/>
        </w:rPr>
        <w:t xml:space="preserve">Всего на оздоровительную кампанию освоено 3143,8 тыс. рублей (в 2017 году -2711,1 тыс. рублей), из них средств областного бюджета 1655,7 тыс. рублей и 1488,1 тыс. рублей средств местного бюджета и 109,3 тыс. рублей средства родителей. </w:t>
      </w:r>
    </w:p>
    <w:p w:rsidR="00B671ED" w:rsidRPr="00B671ED" w:rsidRDefault="00B671ED" w:rsidP="00B671ED">
      <w:pPr>
        <w:pStyle w:val="afe"/>
        <w:tabs>
          <w:tab w:val="left" w:pos="993"/>
        </w:tabs>
        <w:ind w:left="0" w:firstLine="709"/>
        <w:jc w:val="both"/>
        <w:rPr>
          <w:rFonts w:ascii="Liberation Serif" w:hAnsi="Liberation Serif"/>
          <w:sz w:val="24"/>
          <w:szCs w:val="24"/>
        </w:rPr>
      </w:pPr>
      <w:proofErr w:type="gramStart"/>
      <w:r w:rsidRPr="00B671ED">
        <w:rPr>
          <w:rFonts w:ascii="Liberation Serif" w:hAnsi="Liberation Serif"/>
          <w:sz w:val="24"/>
          <w:szCs w:val="24"/>
        </w:rPr>
        <w:lastRenderedPageBreak/>
        <w:t>В целях обеспечения питанием учащихся и воспитанников муниципальных образовательных учреждений в 2018 году бесплатное питание получили учащиеся начальных классов -295 человек (в 2017 году -310 человек), льготная категория детей 5 – 11 классов – 214 человек (2017 году -265 человек). 167 человек питаются за свои счёт.</w:t>
      </w:r>
      <w:proofErr w:type="gramEnd"/>
      <w:r w:rsidRPr="00B671ED">
        <w:rPr>
          <w:rFonts w:ascii="Liberation Serif" w:hAnsi="Liberation Serif"/>
          <w:sz w:val="24"/>
          <w:szCs w:val="24"/>
        </w:rPr>
        <w:t xml:space="preserve"> Расходы на осуществление мероприятий по организации питания из областного бюджета составили 3520,0 тыс</w:t>
      </w:r>
      <w:proofErr w:type="gramStart"/>
      <w:r w:rsidRPr="00B671ED">
        <w:rPr>
          <w:rFonts w:ascii="Liberation Serif" w:hAnsi="Liberation Serif"/>
          <w:sz w:val="24"/>
          <w:szCs w:val="24"/>
        </w:rPr>
        <w:t>.р</w:t>
      </w:r>
      <w:proofErr w:type="gramEnd"/>
      <w:r w:rsidRPr="00B671ED">
        <w:rPr>
          <w:rFonts w:ascii="Liberation Serif" w:hAnsi="Liberation Serif"/>
          <w:sz w:val="24"/>
          <w:szCs w:val="24"/>
        </w:rPr>
        <w:t>ублей (2017 год- 3395,0 тыс. рублей), что составляет 81,7% к  плановым назначениям (план 4309,0 тыс.рублей), средства местного бюджета составили 631,3 тыс. рублей или 100% к плану на год (2017 год-740,0 тыс. руб.).</w:t>
      </w:r>
    </w:p>
    <w:p w:rsidR="00B671ED" w:rsidRPr="00B671ED" w:rsidRDefault="00B671ED" w:rsidP="00B671ED">
      <w:pPr>
        <w:contextualSpacing/>
        <w:jc w:val="both"/>
        <w:rPr>
          <w:rFonts w:ascii="Liberation Serif" w:hAnsi="Liberation Serif"/>
        </w:rPr>
      </w:pPr>
      <w:r w:rsidRPr="00B671ED">
        <w:rPr>
          <w:rFonts w:ascii="Liberation Serif" w:hAnsi="Liberation Serif"/>
        </w:rPr>
        <w:t xml:space="preserve">         Среднемесячная заработная плата педагогических работников дошкольного образования  в 2018 году составила 31 287,0 рублей, педагогических работников общего образования – 33 437,0 рублей, педагогических работников дополнительного образования – 33 366,0 рублей.</w:t>
      </w:r>
    </w:p>
    <w:p w:rsidR="00B671ED" w:rsidRPr="00B671ED" w:rsidRDefault="00B671ED" w:rsidP="00B671ED">
      <w:pPr>
        <w:ind w:firstLine="720"/>
        <w:contextualSpacing/>
        <w:jc w:val="both"/>
        <w:rPr>
          <w:rFonts w:ascii="Liberation Serif" w:hAnsi="Liberation Serif"/>
          <w:bCs/>
        </w:rPr>
      </w:pPr>
      <w:r w:rsidRPr="00B671ED">
        <w:rPr>
          <w:rFonts w:ascii="Liberation Serif" w:hAnsi="Liberation Serif"/>
          <w:bCs/>
        </w:rPr>
        <w:t>В 2018 г. за счет средств областного бюджета</w:t>
      </w:r>
      <w:proofErr w:type="gramStart"/>
      <w:r w:rsidRPr="00B671ED">
        <w:rPr>
          <w:rFonts w:ascii="Liberation Serif" w:hAnsi="Liberation Serif"/>
          <w:bCs/>
        </w:rPr>
        <w:t xml:space="preserve"> ,</w:t>
      </w:r>
      <w:proofErr w:type="gramEnd"/>
      <w:r w:rsidRPr="00B671ED">
        <w:rPr>
          <w:rFonts w:ascii="Liberation Serif" w:hAnsi="Liberation Serif"/>
          <w:bCs/>
        </w:rPr>
        <w:t xml:space="preserve"> получен третий автобус ПАЗ для перевозки школьников стоимостью 3 000,0 тыс. руб.</w:t>
      </w:r>
      <w:r w:rsidRPr="00B671ED">
        <w:rPr>
          <w:rFonts w:ascii="Liberation Serif" w:hAnsi="Liberation Serif"/>
        </w:rPr>
        <w:t xml:space="preserve"> П</w:t>
      </w:r>
      <w:r w:rsidRPr="00B671ED">
        <w:rPr>
          <w:rFonts w:ascii="Liberation Serif" w:hAnsi="Liberation Serif"/>
          <w:bCs/>
        </w:rPr>
        <w:t xml:space="preserve">ри поддержке Губернатора Свердловской области Е.В. </w:t>
      </w:r>
      <w:proofErr w:type="spellStart"/>
      <w:r w:rsidRPr="00B671ED">
        <w:rPr>
          <w:rFonts w:ascii="Liberation Serif" w:hAnsi="Liberation Serif"/>
          <w:bCs/>
        </w:rPr>
        <w:t>Куйвашева</w:t>
      </w:r>
      <w:proofErr w:type="spellEnd"/>
      <w:r w:rsidRPr="00B671ED">
        <w:rPr>
          <w:rFonts w:ascii="Liberation Serif" w:hAnsi="Liberation Serif"/>
          <w:bCs/>
        </w:rPr>
        <w:t xml:space="preserve"> и депутата Государственной Думы РФ С.Ю. </w:t>
      </w:r>
      <w:proofErr w:type="spellStart"/>
      <w:r w:rsidRPr="00B671ED">
        <w:rPr>
          <w:rFonts w:ascii="Liberation Serif" w:hAnsi="Liberation Serif"/>
          <w:bCs/>
        </w:rPr>
        <w:t>Бидонько</w:t>
      </w:r>
      <w:proofErr w:type="spellEnd"/>
      <w:r w:rsidRPr="00B671ED">
        <w:rPr>
          <w:rFonts w:ascii="Liberation Serif" w:hAnsi="Liberation Serif"/>
          <w:bCs/>
        </w:rPr>
        <w:t xml:space="preserve"> музыкальная школа была оснащена профессиональным концертным роялем.</w:t>
      </w:r>
    </w:p>
    <w:p w:rsidR="00B671ED" w:rsidRPr="000D6774" w:rsidRDefault="00B671ED" w:rsidP="00B671ED">
      <w:pPr>
        <w:ind w:firstLine="720"/>
        <w:contextualSpacing/>
        <w:jc w:val="both"/>
        <w:rPr>
          <w:rFonts w:ascii="Liberation Serif" w:hAnsi="Liberation Serif"/>
          <w:sz w:val="28"/>
          <w:szCs w:val="28"/>
        </w:rPr>
      </w:pPr>
    </w:p>
    <w:p w:rsidR="000B053D" w:rsidRPr="000B053D" w:rsidRDefault="000B053D" w:rsidP="000B053D">
      <w:pPr>
        <w:ind w:firstLine="360"/>
        <w:contextualSpacing/>
        <w:jc w:val="both"/>
        <w:rPr>
          <w:rFonts w:ascii="Liberation Serif" w:hAnsi="Liberation Serif"/>
        </w:rPr>
      </w:pPr>
      <w:r w:rsidRPr="000B053D">
        <w:rPr>
          <w:rFonts w:ascii="Liberation Serif" w:hAnsi="Liberation Serif"/>
        </w:rPr>
        <w:t xml:space="preserve">Среднесписочная численность работающих в сфере культуры и туризма  составляет 30 человек, из них специалистов – 16 человек (ДК -10 человек, библиотеки – 6 человек), зам. руководителя и руководителей структурных подразделений - 11 человек, прочий персонал- 3 человека. </w:t>
      </w:r>
    </w:p>
    <w:p w:rsidR="000B053D" w:rsidRPr="000B053D" w:rsidRDefault="000B053D" w:rsidP="000B053D">
      <w:pPr>
        <w:ind w:firstLine="360"/>
        <w:contextualSpacing/>
        <w:jc w:val="both"/>
        <w:rPr>
          <w:rFonts w:ascii="Liberation Serif" w:hAnsi="Liberation Serif"/>
        </w:rPr>
      </w:pPr>
      <w:r w:rsidRPr="000B053D">
        <w:rPr>
          <w:rFonts w:ascii="Liberation Serif" w:hAnsi="Liberation Serif"/>
        </w:rPr>
        <w:t xml:space="preserve">В 2018 году объём расходов бюджета муниципального образования на культуру в целом  составил  27818,4 тыс. руб., что на 2,7 % больше уровня 2017 года (2017 год - 27088,4 тыс. рублей) или 98,6 % к годовому плану  (28218,0 тыс. руб.). Среднемесячная заработная плата работников культуры в 2018 году увеличилась по сравнению с 2017 годом на 13,9% и составила 34900 рублей (2017 год-30650 рублей). На организацию и проведение </w:t>
      </w:r>
      <w:proofErr w:type="spellStart"/>
      <w:r w:rsidRPr="000B053D">
        <w:rPr>
          <w:rFonts w:ascii="Liberation Serif" w:hAnsi="Liberation Serif"/>
        </w:rPr>
        <w:t>общемуниципальных</w:t>
      </w:r>
      <w:proofErr w:type="spellEnd"/>
      <w:r w:rsidRPr="000B053D">
        <w:rPr>
          <w:rFonts w:ascii="Liberation Serif" w:hAnsi="Liberation Serif"/>
        </w:rPr>
        <w:t xml:space="preserve"> культурных мероприятий в 2018 году было освоено  180,8 тыс</w:t>
      </w:r>
      <w:proofErr w:type="gramStart"/>
      <w:r w:rsidRPr="000B053D">
        <w:rPr>
          <w:rFonts w:ascii="Liberation Serif" w:hAnsi="Liberation Serif"/>
        </w:rPr>
        <w:t>.р</w:t>
      </w:r>
      <w:proofErr w:type="gramEnd"/>
      <w:r w:rsidRPr="000B053D">
        <w:rPr>
          <w:rFonts w:ascii="Liberation Serif" w:hAnsi="Liberation Serif"/>
        </w:rPr>
        <w:t>ублей (2017 году-301,4 тыс. рублей), на мероприятия в сфере культуры –364,8 тыс.рублей (2017году-276,9тыс. руб.). На обеспечение деятельности обслуживающего персонала учреждений культуры в 2018 году было освоено 4857,2 тыс. руб. или 100% к плану на год. Субсидии на реализацию мер по поэтапному повышению средней заработной платы работников муниципальных учреждений культуры из областного бюджета составили 845,5 тыс</w:t>
      </w:r>
      <w:proofErr w:type="gramStart"/>
      <w:r w:rsidRPr="000B053D">
        <w:rPr>
          <w:rFonts w:ascii="Liberation Serif" w:hAnsi="Liberation Serif"/>
        </w:rPr>
        <w:t>.р</w:t>
      </w:r>
      <w:proofErr w:type="gramEnd"/>
      <w:r w:rsidRPr="000B053D">
        <w:rPr>
          <w:rFonts w:ascii="Liberation Serif" w:hAnsi="Liberation Serif"/>
        </w:rPr>
        <w:t>уб. или 100% к плану на год.</w:t>
      </w:r>
    </w:p>
    <w:p w:rsidR="000B053D" w:rsidRDefault="000B053D" w:rsidP="000B053D">
      <w:pPr>
        <w:autoSpaceDE w:val="0"/>
        <w:autoSpaceDN w:val="0"/>
        <w:adjustRightInd w:val="0"/>
        <w:jc w:val="both"/>
        <w:rPr>
          <w:rFonts w:ascii="Liberation Serif" w:hAnsi="Liberation Serif"/>
        </w:rPr>
      </w:pPr>
      <w:r w:rsidRPr="000B053D">
        <w:rPr>
          <w:rFonts w:ascii="Liberation Serif" w:hAnsi="Liberation Serif"/>
        </w:rPr>
        <w:t xml:space="preserve">       </w:t>
      </w:r>
      <w:proofErr w:type="gramStart"/>
      <w:r w:rsidRPr="000B053D">
        <w:rPr>
          <w:rFonts w:ascii="Liberation Serif" w:hAnsi="Liberation Serif"/>
        </w:rPr>
        <w:t>В 2018 году муниципальное казенное учреждение «</w:t>
      </w:r>
      <w:proofErr w:type="spellStart"/>
      <w:r w:rsidRPr="000B053D">
        <w:rPr>
          <w:rFonts w:ascii="Liberation Serif" w:hAnsi="Liberation Serif"/>
        </w:rPr>
        <w:t>Махневский</w:t>
      </w:r>
      <w:proofErr w:type="spellEnd"/>
      <w:r w:rsidRPr="000B053D">
        <w:rPr>
          <w:rFonts w:ascii="Liberation Serif" w:hAnsi="Liberation Serif"/>
        </w:rPr>
        <w:t xml:space="preserve"> </w:t>
      </w:r>
      <w:proofErr w:type="spellStart"/>
      <w:r w:rsidRPr="000B053D">
        <w:rPr>
          <w:rFonts w:ascii="Liberation Serif" w:hAnsi="Liberation Serif"/>
        </w:rPr>
        <w:t>культурно-досуговый</w:t>
      </w:r>
      <w:proofErr w:type="spellEnd"/>
      <w:r w:rsidRPr="000B053D">
        <w:rPr>
          <w:rFonts w:ascii="Liberation Serif" w:hAnsi="Liberation Serif"/>
        </w:rPr>
        <w:t xml:space="preserve"> центр» прошло конкурсный отбор на получение денежного поощрения лучшими муниципальными учреждениями культуры, находящимися на территориях сельских поселений Свердловской области, по направлению «</w:t>
      </w:r>
      <w:proofErr w:type="spellStart"/>
      <w:r w:rsidRPr="000B053D">
        <w:rPr>
          <w:rFonts w:ascii="Liberation Serif" w:hAnsi="Liberation Serif"/>
        </w:rPr>
        <w:t>Культурно-досуговая</w:t>
      </w:r>
      <w:proofErr w:type="spellEnd"/>
      <w:r w:rsidRPr="000B053D">
        <w:rPr>
          <w:rFonts w:ascii="Liberation Serif" w:hAnsi="Liberation Serif"/>
        </w:rPr>
        <w:t xml:space="preserve"> деятельность» и стали обладателем Гранта на сумму 175,2 тыс. руб. Данные средства были потрачены на приобретение сценических костюмов для </w:t>
      </w:r>
      <w:proofErr w:type="spellStart"/>
      <w:r w:rsidRPr="000B053D">
        <w:rPr>
          <w:rFonts w:ascii="Liberation Serif" w:hAnsi="Liberation Serif"/>
        </w:rPr>
        <w:t>Мугайского</w:t>
      </w:r>
      <w:proofErr w:type="spellEnd"/>
      <w:r w:rsidRPr="000B053D">
        <w:rPr>
          <w:rFonts w:ascii="Liberation Serif" w:hAnsi="Liberation Serif"/>
        </w:rPr>
        <w:t xml:space="preserve"> ДК и Махневского КДЦ. </w:t>
      </w:r>
      <w:proofErr w:type="gramEnd"/>
    </w:p>
    <w:p w:rsidR="00925282" w:rsidRPr="000B053D" w:rsidRDefault="00925282" w:rsidP="000B053D">
      <w:pPr>
        <w:autoSpaceDE w:val="0"/>
        <w:autoSpaceDN w:val="0"/>
        <w:adjustRightInd w:val="0"/>
        <w:jc w:val="both"/>
        <w:rPr>
          <w:rFonts w:ascii="Liberation Serif" w:hAnsi="Liberation Serif"/>
        </w:rPr>
      </w:pP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Ежегодно увеличивается доля населения систематически занимающегося физической культурой и спортом. На  территории Махнёвского МО успешно функционирует МКУ «</w:t>
      </w:r>
      <w:proofErr w:type="spellStart"/>
      <w:r w:rsidRPr="00925282">
        <w:rPr>
          <w:rFonts w:ascii="Liberation Serif" w:hAnsi="Liberation Serif"/>
          <w:sz w:val="24"/>
          <w:szCs w:val="24"/>
        </w:rPr>
        <w:t>Махнёвский</w:t>
      </w:r>
      <w:proofErr w:type="spellEnd"/>
      <w:r w:rsidRPr="00925282">
        <w:rPr>
          <w:rFonts w:ascii="Liberation Serif" w:hAnsi="Liberation Serif"/>
          <w:sz w:val="24"/>
          <w:szCs w:val="24"/>
        </w:rPr>
        <w:t xml:space="preserve"> ФСК «Ермак», деятельность которого охватывает территорию основных населённых пунктов: п.г.т </w:t>
      </w:r>
      <w:proofErr w:type="spellStart"/>
      <w:r w:rsidRPr="00925282">
        <w:rPr>
          <w:rFonts w:ascii="Liberation Serif" w:hAnsi="Liberation Serif"/>
          <w:sz w:val="24"/>
          <w:szCs w:val="24"/>
        </w:rPr>
        <w:t>Махнёво</w:t>
      </w:r>
      <w:proofErr w:type="spellEnd"/>
      <w:r w:rsidRPr="00925282">
        <w:rPr>
          <w:rFonts w:ascii="Liberation Serif" w:hAnsi="Liberation Serif"/>
          <w:sz w:val="24"/>
          <w:szCs w:val="24"/>
        </w:rPr>
        <w:t xml:space="preserve">, </w:t>
      </w:r>
      <w:proofErr w:type="spellStart"/>
      <w:r w:rsidRPr="00925282">
        <w:rPr>
          <w:rFonts w:ascii="Liberation Serif" w:hAnsi="Liberation Serif"/>
          <w:sz w:val="24"/>
          <w:szCs w:val="24"/>
        </w:rPr>
        <w:t>п</w:t>
      </w:r>
      <w:proofErr w:type="gramStart"/>
      <w:r w:rsidRPr="00925282">
        <w:rPr>
          <w:rFonts w:ascii="Liberation Serif" w:hAnsi="Liberation Serif"/>
          <w:sz w:val="24"/>
          <w:szCs w:val="24"/>
        </w:rPr>
        <w:t>.С</w:t>
      </w:r>
      <w:proofErr w:type="gramEnd"/>
      <w:r w:rsidRPr="00925282">
        <w:rPr>
          <w:rFonts w:ascii="Liberation Serif" w:hAnsi="Liberation Serif"/>
          <w:sz w:val="24"/>
          <w:szCs w:val="24"/>
        </w:rPr>
        <w:t>анкино</w:t>
      </w:r>
      <w:proofErr w:type="spellEnd"/>
      <w:r w:rsidRPr="00925282">
        <w:rPr>
          <w:rFonts w:ascii="Liberation Serif" w:hAnsi="Liberation Serif"/>
          <w:sz w:val="24"/>
          <w:szCs w:val="24"/>
        </w:rPr>
        <w:t xml:space="preserve">, </w:t>
      </w:r>
      <w:proofErr w:type="spellStart"/>
      <w:r w:rsidRPr="00925282">
        <w:rPr>
          <w:rFonts w:ascii="Liberation Serif" w:hAnsi="Liberation Serif"/>
          <w:sz w:val="24"/>
          <w:szCs w:val="24"/>
        </w:rPr>
        <w:t>с.Мугай</w:t>
      </w:r>
      <w:proofErr w:type="spellEnd"/>
      <w:r w:rsidRPr="00925282">
        <w:rPr>
          <w:rFonts w:ascii="Liberation Serif" w:hAnsi="Liberation Serif"/>
          <w:sz w:val="24"/>
          <w:szCs w:val="24"/>
        </w:rPr>
        <w:t xml:space="preserve">, </w:t>
      </w:r>
      <w:proofErr w:type="spellStart"/>
      <w:r w:rsidRPr="00925282">
        <w:rPr>
          <w:rFonts w:ascii="Liberation Serif" w:hAnsi="Liberation Serif"/>
          <w:sz w:val="24"/>
          <w:szCs w:val="24"/>
        </w:rPr>
        <w:t>с.Измоденово</w:t>
      </w:r>
      <w:proofErr w:type="spellEnd"/>
      <w:r w:rsidRPr="00925282">
        <w:rPr>
          <w:rFonts w:ascii="Liberation Serif" w:hAnsi="Liberation Serif"/>
          <w:sz w:val="24"/>
          <w:szCs w:val="24"/>
        </w:rPr>
        <w:t>,   в которых постоянно действует 14 физкультурно-оздоровительных групп:</w:t>
      </w:r>
    </w:p>
    <w:p w:rsidR="00925282" w:rsidRPr="00925282" w:rsidRDefault="00925282" w:rsidP="00925282">
      <w:pPr>
        <w:pStyle w:val="afd"/>
        <w:ind w:firstLine="708"/>
        <w:jc w:val="both"/>
        <w:rPr>
          <w:rFonts w:ascii="Liberation Serif" w:hAnsi="Liberation Serif"/>
          <w:sz w:val="24"/>
          <w:szCs w:val="24"/>
        </w:rPr>
      </w:pPr>
      <w:proofErr w:type="spellStart"/>
      <w:r w:rsidRPr="00925282">
        <w:rPr>
          <w:rFonts w:ascii="Liberation Serif" w:hAnsi="Liberation Serif"/>
          <w:sz w:val="24"/>
          <w:szCs w:val="24"/>
        </w:rPr>
        <w:t>Махнево</w:t>
      </w:r>
      <w:proofErr w:type="spellEnd"/>
      <w:r w:rsidRPr="00925282">
        <w:rPr>
          <w:rFonts w:ascii="Liberation Serif" w:hAnsi="Liberation Serif"/>
          <w:sz w:val="24"/>
          <w:szCs w:val="24"/>
        </w:rPr>
        <w:t xml:space="preserve">: футбол-2 группы (младшая, старшая); волейбол -2 группы (младшая, старшая); бокс-2 группы (младшая, старшая); легкая атлетика-2 группы (младшая, старшая); фитнес-1 группа </w:t>
      </w:r>
      <w:proofErr w:type="gramStart"/>
      <w:r w:rsidRPr="00925282">
        <w:rPr>
          <w:rFonts w:ascii="Liberation Serif" w:hAnsi="Liberation Serif"/>
          <w:sz w:val="24"/>
          <w:szCs w:val="24"/>
        </w:rPr>
        <w:t xml:space="preserve">( </w:t>
      </w:r>
      <w:proofErr w:type="gramEnd"/>
      <w:r w:rsidRPr="00925282">
        <w:rPr>
          <w:rFonts w:ascii="Liberation Serif" w:hAnsi="Liberation Serif"/>
          <w:sz w:val="24"/>
          <w:szCs w:val="24"/>
        </w:rPr>
        <w:t>всего 9);</w:t>
      </w:r>
    </w:p>
    <w:p w:rsidR="00925282" w:rsidRPr="00925282" w:rsidRDefault="00925282" w:rsidP="00925282">
      <w:pPr>
        <w:pStyle w:val="afd"/>
        <w:ind w:firstLine="708"/>
        <w:jc w:val="both"/>
        <w:rPr>
          <w:rFonts w:ascii="Liberation Serif" w:hAnsi="Liberation Serif"/>
          <w:sz w:val="24"/>
          <w:szCs w:val="24"/>
        </w:rPr>
      </w:pPr>
      <w:proofErr w:type="spellStart"/>
      <w:r w:rsidRPr="00925282">
        <w:rPr>
          <w:rFonts w:ascii="Liberation Serif" w:hAnsi="Liberation Serif"/>
          <w:sz w:val="24"/>
          <w:szCs w:val="24"/>
        </w:rPr>
        <w:t>Мугай</w:t>
      </w:r>
      <w:proofErr w:type="spellEnd"/>
      <w:r w:rsidRPr="00925282">
        <w:rPr>
          <w:rFonts w:ascii="Liberation Serif" w:hAnsi="Liberation Serif"/>
          <w:sz w:val="24"/>
          <w:szCs w:val="24"/>
        </w:rPr>
        <w:t>: футбол-1 группа (общая); волейбол -1 группа (общая); туризм-1 группа (общая) (всего 3);</w:t>
      </w:r>
    </w:p>
    <w:p w:rsidR="00925282" w:rsidRPr="00925282" w:rsidRDefault="00925282" w:rsidP="00925282">
      <w:pPr>
        <w:pStyle w:val="afd"/>
        <w:ind w:firstLine="708"/>
        <w:jc w:val="both"/>
        <w:rPr>
          <w:rFonts w:ascii="Liberation Serif" w:hAnsi="Liberation Serif"/>
          <w:sz w:val="24"/>
          <w:szCs w:val="24"/>
        </w:rPr>
      </w:pPr>
      <w:proofErr w:type="spellStart"/>
      <w:r w:rsidRPr="00925282">
        <w:rPr>
          <w:rFonts w:ascii="Liberation Serif" w:hAnsi="Liberation Serif"/>
          <w:sz w:val="24"/>
          <w:szCs w:val="24"/>
        </w:rPr>
        <w:t>Измоденово</w:t>
      </w:r>
      <w:proofErr w:type="spellEnd"/>
      <w:r w:rsidRPr="00925282">
        <w:rPr>
          <w:rFonts w:ascii="Liberation Serif" w:hAnsi="Liberation Serif"/>
          <w:sz w:val="24"/>
          <w:szCs w:val="24"/>
        </w:rPr>
        <w:t>: футбол-1 группа (общая); волейбол -1 группа (общая) (всего 2).</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На территории так же развиваются следующие виды спорта: хоккей, катание на коньках (сезонные виды спорта), стрельба из пневматической винтовки (на добровольных началах тренерского состава), а так же для посетителей спортивных комплексов на </w:t>
      </w:r>
      <w:r w:rsidRPr="00925282">
        <w:rPr>
          <w:rFonts w:ascii="Liberation Serif" w:hAnsi="Liberation Serif"/>
          <w:sz w:val="24"/>
          <w:szCs w:val="24"/>
        </w:rPr>
        <w:lastRenderedPageBreak/>
        <w:t xml:space="preserve">свободной основе без тренерского руководства доступны </w:t>
      </w:r>
      <w:proofErr w:type="spellStart"/>
      <w:r w:rsidRPr="00925282">
        <w:rPr>
          <w:rFonts w:ascii="Liberation Serif" w:hAnsi="Liberation Serif"/>
          <w:sz w:val="24"/>
          <w:szCs w:val="24"/>
        </w:rPr>
        <w:t>дартс</w:t>
      </w:r>
      <w:proofErr w:type="spellEnd"/>
      <w:r w:rsidRPr="00925282">
        <w:rPr>
          <w:rFonts w:ascii="Liberation Serif" w:hAnsi="Liberation Serif"/>
          <w:sz w:val="24"/>
          <w:szCs w:val="24"/>
        </w:rPr>
        <w:t>, шашки, шахматы и настольный теннис.  Общая численность посетителей на постоянной основе составляет 298 человек.</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За 2018 год воспитанники МКУ «МФСК «Ермак» приняли участие в следующих муниципальных физкультурно-спортивных мероприятиях, проводимых на территории Махнёвского МО:</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10.02.2018 г. «Лыжня России – 2018»,</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 02.06.2018 г. силовой марафон «Стань героем», </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30.06.2018 г. турнир МКУ «МФСК «Ермак» по мини-футболу среди взрослых команд, посвящённый празднованию «Дня посёлка </w:t>
      </w:r>
      <w:proofErr w:type="spellStart"/>
      <w:r w:rsidRPr="00925282">
        <w:rPr>
          <w:rFonts w:ascii="Liberation Serif" w:hAnsi="Liberation Serif"/>
          <w:sz w:val="24"/>
          <w:szCs w:val="24"/>
        </w:rPr>
        <w:t>Махнёво</w:t>
      </w:r>
      <w:proofErr w:type="spellEnd"/>
      <w:r w:rsidRPr="00925282">
        <w:rPr>
          <w:rFonts w:ascii="Liberation Serif" w:hAnsi="Liberation Serif"/>
          <w:sz w:val="24"/>
          <w:szCs w:val="24"/>
        </w:rPr>
        <w:t xml:space="preserve"> и Дня молодёжи»,</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15.09.2018 года «Кросс нации-2018. </w:t>
      </w:r>
      <w:proofErr w:type="spellStart"/>
      <w:r w:rsidRPr="00925282">
        <w:rPr>
          <w:rFonts w:ascii="Liberation Serif" w:hAnsi="Liberation Serif"/>
          <w:sz w:val="24"/>
          <w:szCs w:val="24"/>
        </w:rPr>
        <w:t>Махнёвский</w:t>
      </w:r>
      <w:proofErr w:type="spellEnd"/>
      <w:r w:rsidRPr="00925282">
        <w:rPr>
          <w:rFonts w:ascii="Liberation Serif" w:hAnsi="Liberation Serif"/>
          <w:sz w:val="24"/>
          <w:szCs w:val="24"/>
        </w:rPr>
        <w:t xml:space="preserve"> марафон», </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23.11.2018 года осенний Фестиваль ВФСК ГТО среди работников муниципальных учреждений.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  Жители Махнёвского МО активно участвуют во всероссийских физкультурно-спортивных мероприятиях, являющихся наиболее массовыми по количеству участников, таких как «Лыжня России», Всероссийский день бега «Кросс наций».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Всего на проведение спортивных мероприятий в 2018 году освоено 70,00 тыс</w:t>
      </w:r>
      <w:proofErr w:type="gramStart"/>
      <w:r w:rsidRPr="00925282">
        <w:rPr>
          <w:rFonts w:ascii="Liberation Serif" w:hAnsi="Liberation Serif"/>
          <w:sz w:val="24"/>
          <w:szCs w:val="24"/>
        </w:rPr>
        <w:t>.р</w:t>
      </w:r>
      <w:proofErr w:type="gramEnd"/>
      <w:r w:rsidRPr="00925282">
        <w:rPr>
          <w:rFonts w:ascii="Liberation Serif" w:hAnsi="Liberation Serif"/>
          <w:sz w:val="24"/>
          <w:szCs w:val="24"/>
        </w:rPr>
        <w:t>ублей. В соревнованиях приняло участие около 3720 человек.</w:t>
      </w:r>
    </w:p>
    <w:p w:rsidR="00925282" w:rsidRPr="00925282" w:rsidRDefault="00925282" w:rsidP="00925282">
      <w:pPr>
        <w:pStyle w:val="afd"/>
        <w:ind w:firstLine="708"/>
        <w:jc w:val="both"/>
        <w:rPr>
          <w:rFonts w:ascii="Liberation Serif" w:hAnsi="Liberation Serif"/>
          <w:sz w:val="24"/>
          <w:szCs w:val="24"/>
        </w:rPr>
      </w:pPr>
      <w:proofErr w:type="gramStart"/>
      <w:r w:rsidRPr="00925282">
        <w:rPr>
          <w:rFonts w:ascii="Liberation Serif" w:hAnsi="Liberation Serif"/>
          <w:sz w:val="24"/>
          <w:szCs w:val="24"/>
        </w:rPr>
        <w:t xml:space="preserve">Так же в целях соблюдения нормативных правовых актов, требований, предъявляемых к организованной перевозке групп детей, организации и осуществления спортивной подготовки воспитанников МКУ МФСК «Ермак», проходящих спортивную подготовку, в том числе обеспечение проездом к местам проведения спортивно массовых мероприятий различного уровня во 2 квартале 2018 года было приобретено новое транспортное средство </w:t>
      </w:r>
      <w:proofErr w:type="spellStart"/>
      <w:r w:rsidRPr="00925282">
        <w:rPr>
          <w:rFonts w:ascii="Liberation Serif" w:hAnsi="Liberation Serif"/>
          <w:sz w:val="24"/>
          <w:szCs w:val="24"/>
        </w:rPr>
        <w:t>ГАЗель</w:t>
      </w:r>
      <w:proofErr w:type="spellEnd"/>
      <w:r w:rsidRPr="00925282">
        <w:rPr>
          <w:rFonts w:ascii="Liberation Serif" w:hAnsi="Liberation Serif"/>
          <w:sz w:val="24"/>
          <w:szCs w:val="24"/>
        </w:rPr>
        <w:t xml:space="preserve"> </w:t>
      </w:r>
      <w:r w:rsidRPr="00925282">
        <w:rPr>
          <w:rFonts w:ascii="Liberation Serif" w:hAnsi="Liberation Serif"/>
          <w:sz w:val="24"/>
          <w:szCs w:val="24"/>
          <w:lang w:val="en-US"/>
        </w:rPr>
        <w:t>NEXTA</w:t>
      </w:r>
      <w:r w:rsidRPr="00925282">
        <w:rPr>
          <w:rFonts w:ascii="Liberation Serif" w:hAnsi="Liberation Serif"/>
          <w:sz w:val="24"/>
          <w:szCs w:val="24"/>
        </w:rPr>
        <w:t>65</w:t>
      </w:r>
      <w:r w:rsidRPr="00925282">
        <w:rPr>
          <w:rFonts w:ascii="Liberation Serif" w:hAnsi="Liberation Serif"/>
          <w:sz w:val="24"/>
          <w:szCs w:val="24"/>
          <w:lang w:val="en-US"/>
        </w:rPr>
        <w:t>R</w:t>
      </w:r>
      <w:r w:rsidRPr="00925282">
        <w:rPr>
          <w:rFonts w:ascii="Liberation Serif" w:hAnsi="Liberation Serif"/>
          <w:sz w:val="24"/>
          <w:szCs w:val="24"/>
        </w:rPr>
        <w:t xml:space="preserve">33 стоимостью </w:t>
      </w:r>
      <w:r w:rsidRPr="00925282">
        <w:rPr>
          <w:rFonts w:ascii="Liberation Serif" w:hAnsi="Liberation Serif"/>
          <w:bCs/>
          <w:sz w:val="24"/>
          <w:szCs w:val="24"/>
        </w:rPr>
        <w:t>1405,  тыс. руб..</w:t>
      </w:r>
      <w:r w:rsidRPr="00925282">
        <w:rPr>
          <w:rFonts w:ascii="Liberation Serif" w:hAnsi="Liberation Serif"/>
          <w:sz w:val="24"/>
          <w:szCs w:val="24"/>
        </w:rPr>
        <w:t xml:space="preserve"> </w:t>
      </w:r>
      <w:proofErr w:type="gramEnd"/>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         </w:t>
      </w:r>
      <w:proofErr w:type="gramStart"/>
      <w:r w:rsidRPr="00925282">
        <w:rPr>
          <w:rFonts w:ascii="Liberation Serif" w:hAnsi="Liberation Serif"/>
          <w:sz w:val="24"/>
          <w:szCs w:val="24"/>
        </w:rPr>
        <w:t>По результатам проведённого анализа социологического мониторинга по удовлетворенности населения Махнёвского МО качеством предоставляемых услуг в сфере физической культуры и спорта в 2018 году  выявлен ряд факторов негативно и отрицательно влияющих на активность посещения граждан спортивных учреждений и их удовлетворенность спортивными объектами, в том числе воспитанниками, регулярно  занимающимися физической культурой и спортом,  а именно:</w:t>
      </w:r>
      <w:proofErr w:type="gramEnd"/>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-неудовлетворительное состояние спортивных залов, не отвечающих требованиям, предъявляемым к спортивным сооружениям при проведении учебно-тренировочных мероприятий и спортивных соревнований;</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-низкая оснащенность спортивным инвентарем и оборудованием имеющихся учреждений физической культуры и спорта.</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 Не смотря на имеющиеся проблемы в сфере физической культуры и спорта на территории Махнёвского МО, популярность занятий физкультурой с каждым годом растёт как среди молодого поколения, так и среди посетителей старшего возраста. Например, посещаемость в 2016 году составляла 10 500 человек, 2017 году 12 603 человек, в 2018 году порядка 15000 человек.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За последний год увеличилось число посетителей старшего поколения с целью поддержания физической формы, а также прохождения реабилитации в период лечения суставных заболеваний и послеоперационный период.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Для обеспечения достойных и качественных условий занятий физической культурой в период реабилитации для данной категории посетителей в 2018 году при поддержке депутата Законодательного Собрания Свердловской области Некрасова  К.А. на выделенные из резервного фонда Правительства Свердловской области были приобретены:</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Велотренажер </w:t>
      </w:r>
      <w:proofErr w:type="spellStart"/>
      <w:r w:rsidRPr="00925282">
        <w:rPr>
          <w:rFonts w:ascii="Liberation Serif" w:hAnsi="Liberation Serif"/>
          <w:sz w:val="24"/>
          <w:szCs w:val="24"/>
          <w:lang w:val="en-US"/>
        </w:rPr>
        <w:t>NordicTrackVX</w:t>
      </w:r>
      <w:proofErr w:type="spellEnd"/>
      <w:r w:rsidRPr="00925282">
        <w:rPr>
          <w:rFonts w:ascii="Liberation Serif" w:hAnsi="Liberation Serif"/>
          <w:sz w:val="24"/>
          <w:szCs w:val="24"/>
        </w:rPr>
        <w:t xml:space="preserve"> 450 -1 шт.,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Силовой тренажер </w:t>
      </w:r>
      <w:r w:rsidRPr="00925282">
        <w:rPr>
          <w:rFonts w:ascii="Liberation Serif" w:hAnsi="Liberation Serif"/>
          <w:sz w:val="24"/>
          <w:szCs w:val="24"/>
          <w:lang w:val="en-US"/>
        </w:rPr>
        <w:t>Body</w:t>
      </w:r>
      <w:r w:rsidRPr="00925282">
        <w:rPr>
          <w:rFonts w:ascii="Liberation Serif" w:hAnsi="Liberation Serif"/>
          <w:sz w:val="24"/>
          <w:szCs w:val="24"/>
        </w:rPr>
        <w:t xml:space="preserve"> </w:t>
      </w:r>
      <w:r w:rsidRPr="00925282">
        <w:rPr>
          <w:rFonts w:ascii="Liberation Serif" w:hAnsi="Liberation Serif"/>
          <w:sz w:val="24"/>
          <w:szCs w:val="24"/>
          <w:lang w:val="en-US"/>
        </w:rPr>
        <w:t>Sculpture</w:t>
      </w:r>
      <w:r w:rsidRPr="00925282">
        <w:rPr>
          <w:rFonts w:ascii="Liberation Serif" w:hAnsi="Liberation Serif"/>
          <w:sz w:val="24"/>
          <w:szCs w:val="24"/>
        </w:rPr>
        <w:t xml:space="preserve"> </w:t>
      </w:r>
      <w:r w:rsidRPr="00925282">
        <w:rPr>
          <w:rFonts w:ascii="Liberation Serif" w:hAnsi="Liberation Serif"/>
          <w:sz w:val="24"/>
          <w:szCs w:val="24"/>
          <w:lang w:val="en-US"/>
        </w:rPr>
        <w:t>BMG</w:t>
      </w:r>
      <w:r w:rsidRPr="00925282">
        <w:rPr>
          <w:rFonts w:ascii="Liberation Serif" w:hAnsi="Liberation Serif"/>
          <w:sz w:val="24"/>
          <w:szCs w:val="24"/>
        </w:rPr>
        <w:t>-4700 – 1 шт.</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Так же в целях устранения вышеуказанных факторов, негативно и отрицательно влияющих на активность посещения граждан спортивных учреждений в 2018 году, был проведен ремонт кровельной части здания, а </w:t>
      </w:r>
      <w:proofErr w:type="gramStart"/>
      <w:r w:rsidRPr="00925282">
        <w:rPr>
          <w:rFonts w:ascii="Liberation Serif" w:hAnsi="Liberation Serif"/>
          <w:sz w:val="24"/>
          <w:szCs w:val="24"/>
        </w:rPr>
        <w:t>на</w:t>
      </w:r>
      <w:proofErr w:type="gramEnd"/>
      <w:r w:rsidRPr="00925282">
        <w:rPr>
          <w:rFonts w:ascii="Liberation Serif" w:hAnsi="Liberation Serif"/>
          <w:sz w:val="24"/>
          <w:szCs w:val="24"/>
        </w:rPr>
        <w:t xml:space="preserve"> </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2019 год запланировано проведение текущих ремонтов спортивных залов (МКУ «МФСК «Ермак», СК «Юность») на общую сумму 1 436 629,10 руб</w:t>
      </w:r>
      <w:proofErr w:type="gramStart"/>
      <w:r w:rsidRPr="00925282">
        <w:rPr>
          <w:rFonts w:ascii="Liberation Serif" w:hAnsi="Liberation Serif"/>
          <w:sz w:val="24"/>
          <w:szCs w:val="24"/>
        </w:rPr>
        <w:t>..</w:t>
      </w:r>
      <w:proofErr w:type="gramEnd"/>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lastRenderedPageBreak/>
        <w:t>Для развития других видов спорта на территории муниципалитета, а также для увеличения числа занимающихся несовершеннолетних (подростков и детей) физической культурой и спортом Администрация Махнёвского МО в 2017 году вступила в областную программу «Развитие физической культуры и спорта на территории Свердловской области» для приобретения оборудования для занятий по виду спорта бокс.</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 В 2018 году в рамках данной программы из областного бюджета выделены средства в размере 54,30 тыс</w:t>
      </w:r>
      <w:proofErr w:type="gramStart"/>
      <w:r w:rsidRPr="00925282">
        <w:rPr>
          <w:rFonts w:ascii="Liberation Serif" w:hAnsi="Liberation Serif"/>
          <w:sz w:val="24"/>
          <w:szCs w:val="24"/>
        </w:rPr>
        <w:t>.р</w:t>
      </w:r>
      <w:proofErr w:type="gramEnd"/>
      <w:r w:rsidRPr="00925282">
        <w:rPr>
          <w:rFonts w:ascii="Liberation Serif" w:hAnsi="Liberation Serif"/>
          <w:sz w:val="24"/>
          <w:szCs w:val="24"/>
        </w:rPr>
        <w:t>ублей на реализацию следующих мероприятий:</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приобретение оборудования для занятий по видам спорта с использованием авиационной и иной техники и прикладным видам спорта (спортивные конструкции уличного применения, картинги, конусы разметочные, парашюты, маты гимнастические, шлемы защиты, перчатки, лапы, защитные накладки, мешки боксёрские).</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приобретение туристического оборудования и снаряжения для формирования и дальнейшего функционирования спортивно-туристического и гражданско-патриотического клуба «Высота» на базе МКУ «МФСК» «Ермак».</w:t>
      </w:r>
    </w:p>
    <w:p w:rsidR="00925282" w:rsidRPr="00925282" w:rsidRDefault="00925282" w:rsidP="00925282">
      <w:pPr>
        <w:pStyle w:val="afe"/>
        <w:tabs>
          <w:tab w:val="left" w:pos="993"/>
        </w:tabs>
        <w:ind w:left="0" w:firstLine="709"/>
        <w:jc w:val="both"/>
        <w:rPr>
          <w:rFonts w:ascii="Liberation Serif" w:hAnsi="Liberation Serif"/>
          <w:sz w:val="24"/>
          <w:szCs w:val="24"/>
        </w:rPr>
      </w:pPr>
      <w:bookmarkStart w:id="1" w:name="_GoBack"/>
      <w:bookmarkEnd w:id="1"/>
      <w:proofErr w:type="gramStart"/>
      <w:r w:rsidRPr="00925282">
        <w:rPr>
          <w:rFonts w:ascii="Liberation Serif" w:hAnsi="Liberation Serif"/>
          <w:sz w:val="24"/>
          <w:szCs w:val="24"/>
        </w:rPr>
        <w:t xml:space="preserve">В целях поэтапного внедрения и реализации Всероссийского физкультурно-спортивного комплекса «Готов к труду и обороне» (ГТО) в рамках государственной программы Свердловской области «Развитие физической культуры, спорта и молодёжной политики  в Свердловской области до 2020 года» (муниципальной программе «Развитие физической культуры, спорта и патриотического воспитания молодёжи в  </w:t>
      </w:r>
      <w:proofErr w:type="spellStart"/>
      <w:r w:rsidRPr="00925282">
        <w:rPr>
          <w:rFonts w:ascii="Liberation Serif" w:hAnsi="Liberation Serif"/>
          <w:sz w:val="24"/>
          <w:szCs w:val="24"/>
        </w:rPr>
        <w:t>Махнёвском</w:t>
      </w:r>
      <w:proofErr w:type="spellEnd"/>
      <w:r w:rsidRPr="00925282">
        <w:rPr>
          <w:rFonts w:ascii="Liberation Serif" w:hAnsi="Liberation Serif"/>
          <w:sz w:val="24"/>
          <w:szCs w:val="24"/>
        </w:rPr>
        <w:t xml:space="preserve"> муниципальном образовании на 2014-2020 годы») в 2018 году из областного бюджета выделены средства на</w:t>
      </w:r>
      <w:proofErr w:type="gramEnd"/>
      <w:r w:rsidRPr="00925282">
        <w:rPr>
          <w:rFonts w:ascii="Liberation Serif" w:hAnsi="Liberation Serif"/>
          <w:sz w:val="24"/>
          <w:szCs w:val="24"/>
        </w:rPr>
        <w:t xml:space="preserve"> реализацию следующих мероприятий: </w:t>
      </w:r>
    </w:p>
    <w:p w:rsidR="00925282" w:rsidRPr="00925282" w:rsidRDefault="00925282" w:rsidP="00925282">
      <w:pPr>
        <w:ind w:firstLine="709"/>
        <w:contextualSpacing/>
        <w:jc w:val="both"/>
        <w:rPr>
          <w:rFonts w:ascii="Liberation Serif" w:hAnsi="Liberation Serif"/>
        </w:rPr>
      </w:pPr>
      <w:r w:rsidRPr="00925282">
        <w:rPr>
          <w:rFonts w:ascii="Liberation Serif" w:hAnsi="Liberation Serif"/>
        </w:rPr>
        <w:t>-приобретение оборудования и инвентаря для оснащения мест тестирования по выполнению видов испытаний по ГТО;</w:t>
      </w:r>
    </w:p>
    <w:p w:rsidR="00925282" w:rsidRPr="00925282" w:rsidRDefault="00925282" w:rsidP="00925282">
      <w:pPr>
        <w:ind w:firstLine="709"/>
        <w:contextualSpacing/>
        <w:jc w:val="both"/>
        <w:rPr>
          <w:rFonts w:ascii="Liberation Serif" w:hAnsi="Liberation Serif"/>
        </w:rPr>
      </w:pPr>
      <w:r w:rsidRPr="00925282">
        <w:rPr>
          <w:rFonts w:ascii="Liberation Serif" w:hAnsi="Liberation Serif"/>
          <w:bCs/>
        </w:rPr>
        <w:t>-приобретены и установлены автоматизированные рабочие места для работников центра тестирования ВФСК «ГТО».</w:t>
      </w:r>
    </w:p>
    <w:p w:rsidR="00925282" w:rsidRPr="00925282" w:rsidRDefault="00925282" w:rsidP="00925282">
      <w:pPr>
        <w:ind w:firstLine="709"/>
        <w:jc w:val="both"/>
        <w:rPr>
          <w:rFonts w:ascii="Liberation Serif" w:hAnsi="Liberation Serif"/>
        </w:rPr>
      </w:pPr>
      <w:r w:rsidRPr="00925282">
        <w:rPr>
          <w:rFonts w:ascii="Liberation Serif" w:hAnsi="Liberation Serif"/>
        </w:rPr>
        <w:t xml:space="preserve">Общий объём расходов бюджета муниципального образования на физическую культуру и спорт и патриотическое воспитание молодёжи в </w:t>
      </w:r>
      <w:proofErr w:type="spellStart"/>
      <w:r w:rsidRPr="00925282">
        <w:rPr>
          <w:rFonts w:ascii="Liberation Serif" w:hAnsi="Liberation Serif"/>
        </w:rPr>
        <w:t>Махнёвском</w:t>
      </w:r>
      <w:proofErr w:type="spellEnd"/>
      <w:r w:rsidRPr="00925282">
        <w:rPr>
          <w:rFonts w:ascii="Liberation Serif" w:hAnsi="Liberation Serif"/>
        </w:rPr>
        <w:t xml:space="preserve"> МО в 2018 году составил  10 145,2 тыс</w:t>
      </w:r>
      <w:proofErr w:type="gramStart"/>
      <w:r w:rsidRPr="00925282">
        <w:rPr>
          <w:rFonts w:ascii="Liberation Serif" w:hAnsi="Liberation Serif"/>
        </w:rPr>
        <w:t>.р</w:t>
      </w:r>
      <w:proofErr w:type="gramEnd"/>
      <w:r w:rsidRPr="00925282">
        <w:rPr>
          <w:rFonts w:ascii="Liberation Serif" w:hAnsi="Liberation Serif"/>
        </w:rPr>
        <w:t xml:space="preserve">ублей, что в 2 раза выше уровня 2017 года (2017 год – 5 042,7 тыс. </w:t>
      </w:r>
      <w:proofErr w:type="spellStart"/>
      <w:r w:rsidRPr="00925282">
        <w:rPr>
          <w:rFonts w:ascii="Liberation Serif" w:hAnsi="Liberation Serif"/>
        </w:rPr>
        <w:t>руб</w:t>
      </w:r>
      <w:proofErr w:type="spellEnd"/>
      <w:r w:rsidRPr="00925282">
        <w:rPr>
          <w:rFonts w:ascii="Liberation Serif" w:hAnsi="Liberation Serif"/>
        </w:rPr>
        <w:t xml:space="preserve">). </w:t>
      </w:r>
    </w:p>
    <w:p w:rsidR="00925282" w:rsidRPr="00925282" w:rsidRDefault="00925282" w:rsidP="00925282">
      <w:pPr>
        <w:ind w:firstLine="709"/>
        <w:jc w:val="both"/>
        <w:rPr>
          <w:rFonts w:ascii="Liberation Serif" w:hAnsi="Liberation Serif"/>
        </w:rPr>
      </w:pPr>
    </w:p>
    <w:p w:rsidR="003C162E" w:rsidRPr="003C162E" w:rsidRDefault="003C162E" w:rsidP="003C162E">
      <w:pPr>
        <w:jc w:val="center"/>
        <w:rPr>
          <w:u w:val="single"/>
        </w:rPr>
      </w:pPr>
      <w:r w:rsidRPr="003C162E">
        <w:rPr>
          <w:u w:val="single"/>
        </w:rPr>
        <w:t>Организация муниципального управления</w:t>
      </w:r>
    </w:p>
    <w:p w:rsidR="003C162E" w:rsidRPr="00585AEB" w:rsidRDefault="003C162E" w:rsidP="00585AEB">
      <w:pPr>
        <w:ind w:firstLine="708"/>
        <w:jc w:val="both"/>
      </w:pPr>
    </w:p>
    <w:p w:rsidR="00F0159E" w:rsidRPr="00F0159E" w:rsidRDefault="00F0159E" w:rsidP="00F0159E">
      <w:pPr>
        <w:contextualSpacing/>
        <w:jc w:val="both"/>
        <w:rPr>
          <w:rFonts w:ascii="Liberation Serif" w:hAnsi="Liberation Serif"/>
        </w:rPr>
      </w:pPr>
      <w:r w:rsidRPr="00F0159E">
        <w:rPr>
          <w:rFonts w:ascii="Liberation Serif" w:hAnsi="Liberation Serif"/>
        </w:rPr>
        <w:t>Объем доходной части бюджета Махнёвского МО на 2018 год утвержден сумме 297 338,2 тыс. руб., в том числе налоговые и неналоговые доходы – 49 325,1 тыс. руб., безвозмездные поступления – 248 013,1 тыс. руб</w:t>
      </w:r>
      <w:proofErr w:type="gramStart"/>
      <w:r w:rsidRPr="00F0159E">
        <w:rPr>
          <w:rFonts w:ascii="Liberation Serif" w:hAnsi="Liberation Serif"/>
        </w:rPr>
        <w:t>..</w:t>
      </w:r>
      <w:proofErr w:type="gramEnd"/>
    </w:p>
    <w:p w:rsidR="00F0159E" w:rsidRPr="00F0159E" w:rsidRDefault="00F0159E" w:rsidP="00F0159E">
      <w:pPr>
        <w:jc w:val="both"/>
        <w:rPr>
          <w:rFonts w:ascii="Liberation Serif" w:hAnsi="Liberation Serif"/>
        </w:rPr>
      </w:pPr>
      <w:r w:rsidRPr="00F0159E">
        <w:rPr>
          <w:rFonts w:ascii="Liberation Serif" w:hAnsi="Liberation Serif"/>
        </w:rPr>
        <w:t xml:space="preserve">          </w:t>
      </w:r>
      <w:proofErr w:type="gramStart"/>
      <w:r w:rsidRPr="00F0159E">
        <w:rPr>
          <w:rFonts w:ascii="Liberation Serif" w:hAnsi="Liberation Serif"/>
        </w:rPr>
        <w:t>Фактические поступления в бюджет Махнёвского МО за 2018 год составили 287 332,4 тыс. руб.,  в том числе налоговые и неналоговые доходы – 44 281,7 тыс. руб., безвозмездные поступления – 243 050,8 тыс. руб.. Годовые назначения по налоговым и неналоговым доходам исполнены на 89,8%, по безвозмездным поступления на 98%. По сравнению с 2017 годом за аналогичный период  доходная часть бюджета увеличилась на 39</w:t>
      </w:r>
      <w:proofErr w:type="gramEnd"/>
      <w:r w:rsidRPr="00F0159E">
        <w:rPr>
          <w:rFonts w:ascii="Liberation Serif" w:hAnsi="Liberation Serif"/>
        </w:rPr>
        <w:t> 460,6 тыс. руб. или на 15,92%, из них поступления налоговых и неналоговых доходов увеличились на 1 060,4 тыс. руб. или на 2,45%, объем безвозмездных поступлений увеличился на 38 400,3 тыс. руб. или на 18,76%. Удельный вес налоговых и неналоговых доходов местного бюджета в общем объеме доходов составил 15,41%.</w:t>
      </w:r>
    </w:p>
    <w:p w:rsidR="00F0159E" w:rsidRPr="00F0159E" w:rsidRDefault="00F0159E" w:rsidP="00F0159E">
      <w:pPr>
        <w:ind w:firstLine="708"/>
        <w:jc w:val="both"/>
        <w:rPr>
          <w:rFonts w:ascii="Liberation Serif" w:eastAsia="Courier New" w:hAnsi="Liberation Serif"/>
        </w:rPr>
      </w:pPr>
      <w:r w:rsidRPr="00F0159E">
        <w:rPr>
          <w:rFonts w:ascii="Liberation Serif" w:eastAsia="Courier New" w:hAnsi="Liberation Serif"/>
        </w:rPr>
        <w:t>Исполнение расходной части бюджета Махнёвского МО за 2018 год составило 286 687,6 тыс</w:t>
      </w:r>
      <w:proofErr w:type="gramStart"/>
      <w:r w:rsidRPr="00F0159E">
        <w:rPr>
          <w:rFonts w:ascii="Liberation Serif" w:eastAsia="Courier New" w:hAnsi="Liberation Serif"/>
        </w:rPr>
        <w:t>.р</w:t>
      </w:r>
      <w:proofErr w:type="gramEnd"/>
      <w:r w:rsidRPr="00F0159E">
        <w:rPr>
          <w:rFonts w:ascii="Liberation Serif" w:eastAsia="Courier New" w:hAnsi="Liberation Serif"/>
        </w:rPr>
        <w:t xml:space="preserve">ублей или 95,8% к утвержденным бюджетным назначениям 299 394,2 тыс. рублей. </w:t>
      </w:r>
    </w:p>
    <w:p w:rsidR="00470E79" w:rsidRDefault="00470E79" w:rsidP="00470E79">
      <w:pPr>
        <w:jc w:val="both"/>
      </w:pPr>
    </w:p>
    <w:p w:rsidR="00840E40" w:rsidRPr="00462921" w:rsidRDefault="00CE08D4" w:rsidP="00470E79">
      <w:pPr>
        <w:jc w:val="both"/>
        <w:rPr>
          <w:b/>
          <w:u w:val="single"/>
        </w:rPr>
      </w:pPr>
      <w:r w:rsidRPr="00462921">
        <w:rPr>
          <w:b/>
          <w:u w:val="single"/>
        </w:rPr>
        <w:t xml:space="preserve">Основные </w:t>
      </w:r>
      <w:r w:rsidR="00840E40" w:rsidRPr="00462921">
        <w:rPr>
          <w:b/>
          <w:u w:val="single"/>
        </w:rPr>
        <w:t>показатели социально-экономического развития Махнёвского МО</w:t>
      </w:r>
    </w:p>
    <w:p w:rsidR="00CE08D4" w:rsidRPr="00462921" w:rsidRDefault="00840E40" w:rsidP="00CE08D4">
      <w:pPr>
        <w:pStyle w:val="27"/>
        <w:spacing w:after="0" w:line="238" w:lineRule="auto"/>
        <w:jc w:val="center"/>
        <w:rPr>
          <w:b/>
          <w:u w:val="single"/>
        </w:rPr>
      </w:pPr>
      <w:r w:rsidRPr="00462921">
        <w:rPr>
          <w:b/>
          <w:u w:val="single"/>
        </w:rPr>
        <w:t xml:space="preserve">   в 201</w:t>
      </w:r>
      <w:r w:rsidR="00F821BC">
        <w:rPr>
          <w:b/>
          <w:u w:val="single"/>
        </w:rPr>
        <w:t>9</w:t>
      </w:r>
      <w:r w:rsidRPr="00462921">
        <w:rPr>
          <w:b/>
          <w:u w:val="single"/>
        </w:rPr>
        <w:t xml:space="preserve"> году и </w:t>
      </w:r>
      <w:r w:rsidR="00CE08D4" w:rsidRPr="00462921">
        <w:rPr>
          <w:b/>
          <w:u w:val="single"/>
        </w:rPr>
        <w:t xml:space="preserve">тенденции </w:t>
      </w:r>
      <w:r w:rsidRPr="00462921">
        <w:rPr>
          <w:b/>
          <w:u w:val="single"/>
        </w:rPr>
        <w:t xml:space="preserve">его </w:t>
      </w:r>
      <w:r w:rsidR="00CE08D4" w:rsidRPr="00462921">
        <w:rPr>
          <w:b/>
          <w:u w:val="single"/>
        </w:rPr>
        <w:t xml:space="preserve"> развития </w:t>
      </w:r>
    </w:p>
    <w:p w:rsidR="00CE08D4" w:rsidRPr="00462921" w:rsidRDefault="00840E40" w:rsidP="00CE08D4">
      <w:pPr>
        <w:pStyle w:val="27"/>
        <w:spacing w:after="0" w:line="238" w:lineRule="auto"/>
        <w:jc w:val="center"/>
        <w:rPr>
          <w:b/>
          <w:u w:val="single"/>
        </w:rPr>
      </w:pPr>
      <w:r w:rsidRPr="00462921">
        <w:rPr>
          <w:b/>
          <w:u w:val="single"/>
        </w:rPr>
        <w:t>на</w:t>
      </w:r>
      <w:r w:rsidR="00CE08D4" w:rsidRPr="00462921">
        <w:rPr>
          <w:b/>
          <w:u w:val="single"/>
        </w:rPr>
        <w:t xml:space="preserve"> 20</w:t>
      </w:r>
      <w:r w:rsidR="00F821BC">
        <w:rPr>
          <w:b/>
          <w:u w:val="single"/>
        </w:rPr>
        <w:t>20</w:t>
      </w:r>
      <w:r w:rsidR="00CE08D4" w:rsidRPr="00462921">
        <w:rPr>
          <w:b/>
          <w:u w:val="single"/>
        </w:rPr>
        <w:t xml:space="preserve"> год и на</w:t>
      </w:r>
      <w:r w:rsidR="00AA67C2" w:rsidRPr="00462921">
        <w:rPr>
          <w:b/>
          <w:u w:val="single"/>
        </w:rPr>
        <w:t xml:space="preserve"> плановый </w:t>
      </w:r>
      <w:r w:rsidR="00CE08D4" w:rsidRPr="00462921">
        <w:rPr>
          <w:b/>
          <w:u w:val="single"/>
        </w:rPr>
        <w:t xml:space="preserve"> период  20</w:t>
      </w:r>
      <w:r w:rsidR="00130E2A">
        <w:rPr>
          <w:b/>
          <w:u w:val="single"/>
        </w:rPr>
        <w:t>2</w:t>
      </w:r>
      <w:r w:rsidR="00F821BC">
        <w:rPr>
          <w:b/>
          <w:u w:val="single"/>
        </w:rPr>
        <w:t>1</w:t>
      </w:r>
      <w:r w:rsidR="00AA67C2" w:rsidRPr="00462921">
        <w:rPr>
          <w:b/>
          <w:u w:val="single"/>
        </w:rPr>
        <w:t>-20</w:t>
      </w:r>
      <w:r w:rsidR="00A13485">
        <w:rPr>
          <w:b/>
          <w:u w:val="single"/>
        </w:rPr>
        <w:t>2</w:t>
      </w:r>
      <w:r w:rsidR="00F821BC">
        <w:rPr>
          <w:b/>
          <w:u w:val="single"/>
        </w:rPr>
        <w:t>2</w:t>
      </w:r>
      <w:r w:rsidR="00CE08D4" w:rsidRPr="00462921">
        <w:rPr>
          <w:b/>
          <w:u w:val="single"/>
        </w:rPr>
        <w:t xml:space="preserve"> год</w:t>
      </w:r>
      <w:r w:rsidR="00AA67C2" w:rsidRPr="00462921">
        <w:rPr>
          <w:b/>
          <w:u w:val="single"/>
        </w:rPr>
        <w:t>ы</w:t>
      </w:r>
      <w:r w:rsidR="00CE08D4" w:rsidRPr="00462921">
        <w:rPr>
          <w:b/>
          <w:u w:val="single"/>
        </w:rPr>
        <w:t xml:space="preserve">       </w:t>
      </w:r>
    </w:p>
    <w:p w:rsidR="00CE08D4" w:rsidRPr="00462921" w:rsidRDefault="00CE08D4" w:rsidP="00CE08D4">
      <w:pPr>
        <w:pStyle w:val="27"/>
        <w:spacing w:after="0" w:line="238" w:lineRule="auto"/>
        <w:jc w:val="center"/>
        <w:rPr>
          <w:b/>
          <w:u w:val="single"/>
        </w:rPr>
      </w:pPr>
      <w:r w:rsidRPr="00462921">
        <w:rPr>
          <w:b/>
          <w:u w:val="single"/>
        </w:rPr>
        <w:t xml:space="preserve">                                                     </w:t>
      </w:r>
    </w:p>
    <w:p w:rsidR="00CE08D4" w:rsidRPr="00462921" w:rsidRDefault="00CE08D4" w:rsidP="00CE08D4">
      <w:pPr>
        <w:ind w:firstLine="567"/>
        <w:jc w:val="both"/>
      </w:pPr>
      <w:r w:rsidRPr="00462921">
        <w:t xml:space="preserve">Основные приоритеты социально-экономического развития </w:t>
      </w:r>
      <w:r w:rsidR="00AA67C2" w:rsidRPr="00462921">
        <w:t xml:space="preserve">Махнёвского </w:t>
      </w:r>
      <w:r w:rsidRPr="00462921">
        <w:t>МО в среднесрочной перспективе:</w:t>
      </w:r>
    </w:p>
    <w:p w:rsidR="00CE08D4" w:rsidRPr="00462921" w:rsidRDefault="00CE08D4" w:rsidP="00CE08D4">
      <w:pPr>
        <w:ind w:right="-1" w:firstLine="540"/>
        <w:jc w:val="both"/>
      </w:pPr>
      <w:r w:rsidRPr="00462921">
        <w:lastRenderedPageBreak/>
        <w:t xml:space="preserve">1). 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CE08D4" w:rsidRPr="00462921" w:rsidRDefault="00CE08D4" w:rsidP="00CE08D4">
      <w:pPr>
        <w:ind w:firstLine="540"/>
        <w:jc w:val="both"/>
      </w:pPr>
      <w:r w:rsidRPr="00462921">
        <w:t>2). Обеспечение  занятости населения, сохранение и создание рабочих мест;</w:t>
      </w:r>
    </w:p>
    <w:p w:rsidR="00CE08D4" w:rsidRPr="00462921" w:rsidRDefault="00CE08D4" w:rsidP="00CE08D4">
      <w:pPr>
        <w:ind w:right="-1" w:firstLine="540"/>
        <w:jc w:val="both"/>
      </w:pPr>
      <w:r w:rsidRPr="00462921">
        <w:t xml:space="preserve">3). Развитие отраслей социальной сферы, повышение качества, доступности и </w:t>
      </w:r>
      <w:proofErr w:type="gramStart"/>
      <w:r w:rsidRPr="00462921">
        <w:t>разнообразия</w:t>
      </w:r>
      <w:proofErr w:type="gramEnd"/>
      <w:r w:rsidRPr="00462921">
        <w:t xml:space="preserve"> предоставляемых гражданам муниципальных услуг; </w:t>
      </w:r>
    </w:p>
    <w:p w:rsidR="00CE08D4" w:rsidRPr="00462921" w:rsidRDefault="00CE08D4" w:rsidP="00CE08D4">
      <w:pPr>
        <w:ind w:right="-1" w:firstLine="540"/>
        <w:jc w:val="both"/>
      </w:pPr>
      <w:r w:rsidRPr="00462921">
        <w:t>4). Организация культурного досуга и обеспечение населения муниципального образования  услугами культуры;</w:t>
      </w:r>
    </w:p>
    <w:p w:rsidR="00CE08D4" w:rsidRPr="00462921" w:rsidRDefault="00CE08D4" w:rsidP="00CE08D4">
      <w:pPr>
        <w:ind w:right="-1" w:firstLine="540"/>
        <w:jc w:val="both"/>
      </w:pPr>
      <w:r w:rsidRPr="00462921">
        <w:t>5). Повышение уровня физкультурно-оздоровительной и профилактической работы  с населением, пропаганда и поддержание здорового образа жизни;</w:t>
      </w:r>
    </w:p>
    <w:p w:rsidR="00CE08D4" w:rsidRPr="00462921" w:rsidRDefault="00CE08D4" w:rsidP="00CE08D4">
      <w:pPr>
        <w:ind w:right="-1" w:firstLine="540"/>
        <w:jc w:val="both"/>
      </w:pPr>
      <w:r w:rsidRPr="00462921">
        <w:t>6).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CE08D4" w:rsidRPr="00462921" w:rsidRDefault="00CE08D4" w:rsidP="00230862">
      <w:pPr>
        <w:pStyle w:val="14pt125"/>
      </w:pPr>
      <w:r w:rsidRPr="00462921">
        <w:t xml:space="preserve">7). Создание условий для комфортного проживания населения путем реализации мероприятий по благоустройству территории </w:t>
      </w:r>
      <w:r w:rsidR="00470E79">
        <w:t>муниципального образования</w:t>
      </w:r>
      <w:r w:rsidRPr="00462921">
        <w:t xml:space="preserve">, ремонту и реконструкции объектов жилищно-коммунального хозяйства; </w:t>
      </w:r>
    </w:p>
    <w:p w:rsidR="00CE08D4" w:rsidRPr="00462921" w:rsidRDefault="00CE08D4" w:rsidP="00230862">
      <w:pPr>
        <w:pStyle w:val="14pt125"/>
      </w:pPr>
      <w:r w:rsidRPr="00462921">
        <w:t>8). 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CE08D4" w:rsidRPr="00462921" w:rsidRDefault="00CE08D4" w:rsidP="00230862">
      <w:pPr>
        <w:pStyle w:val="14pt125"/>
      </w:pPr>
      <w:r w:rsidRPr="00462921">
        <w:t>9). Повышение эффективности управления муниципальным имуществом, в том числе  земельными ресурсами.</w:t>
      </w:r>
    </w:p>
    <w:p w:rsidR="0015730A" w:rsidRPr="00462921" w:rsidRDefault="0015730A" w:rsidP="0015730A">
      <w:pPr>
        <w:ind w:firstLine="708"/>
        <w:jc w:val="both"/>
        <w:rPr>
          <w:rFonts w:eastAsia="Calibri"/>
        </w:rPr>
      </w:pPr>
      <w:r w:rsidRPr="00462921">
        <w:rPr>
          <w:rFonts w:eastAsia="Calibri"/>
        </w:rPr>
        <w:t>Ситуация в экономике Махнёвского муниципального образования  характеризуется следующими основными показателями социально-экономического развития муниципального образования.</w:t>
      </w:r>
    </w:p>
    <w:p w:rsidR="001B0189" w:rsidRPr="00462921" w:rsidRDefault="00D721D1" w:rsidP="00E214FC">
      <w:pPr>
        <w:ind w:firstLine="540"/>
        <w:jc w:val="both"/>
      </w:pPr>
      <w:r w:rsidRPr="00462921">
        <w:t xml:space="preserve">1) </w:t>
      </w:r>
      <w:r w:rsidR="00E214FC" w:rsidRPr="00462921">
        <w:t>В 201</w:t>
      </w:r>
      <w:r w:rsidR="00F821BC">
        <w:t>9</w:t>
      </w:r>
      <w:r w:rsidRPr="00462921">
        <w:t xml:space="preserve"> году и</w:t>
      </w:r>
      <w:r w:rsidR="00E214FC" w:rsidRPr="00462921">
        <w:t xml:space="preserve"> </w:t>
      </w:r>
      <w:r w:rsidRPr="00462921">
        <w:t xml:space="preserve">в последующие годы </w:t>
      </w:r>
      <w:r w:rsidR="00E214FC" w:rsidRPr="00462921">
        <w:t xml:space="preserve"> продолж</w:t>
      </w:r>
      <w:r w:rsidRPr="00462921">
        <w:t>и</w:t>
      </w:r>
      <w:r w:rsidR="007854E0">
        <w:t>тся  восстановление экономики</w:t>
      </w:r>
      <w:r w:rsidRPr="00462921">
        <w:t>.</w:t>
      </w:r>
      <w:r w:rsidR="00E214FC" w:rsidRPr="00462921">
        <w:t xml:space="preserve"> </w:t>
      </w:r>
    </w:p>
    <w:p w:rsidR="00A710E2" w:rsidRPr="003A6419" w:rsidRDefault="00A710E2" w:rsidP="00E214FC">
      <w:pPr>
        <w:ind w:firstLine="540"/>
        <w:jc w:val="both"/>
      </w:pPr>
      <w:r w:rsidRPr="003A6419">
        <w:t>Оборот организаций (по полному кругу) по видам экономической деятельности составит:</w:t>
      </w:r>
    </w:p>
    <w:p w:rsidR="00A710E2" w:rsidRPr="003A6419" w:rsidRDefault="00A710E2" w:rsidP="00A710E2">
      <w:pPr>
        <w:ind w:firstLine="540"/>
        <w:jc w:val="both"/>
      </w:pPr>
      <w:r w:rsidRPr="003A6419">
        <w:t>- производство и распределение электроэнергии газа и воды  в 201</w:t>
      </w:r>
      <w:r w:rsidR="00271A07" w:rsidRPr="003A6419">
        <w:t>9</w:t>
      </w:r>
      <w:r w:rsidRPr="003A6419">
        <w:t xml:space="preserve"> году-</w:t>
      </w:r>
      <w:r w:rsidR="003A6419" w:rsidRPr="003A6419">
        <w:t>45,6</w:t>
      </w:r>
      <w:r w:rsidRPr="003A6419">
        <w:t xml:space="preserve"> млн</w:t>
      </w:r>
      <w:proofErr w:type="gramStart"/>
      <w:r w:rsidRPr="003A6419">
        <w:t>.р</w:t>
      </w:r>
      <w:proofErr w:type="gramEnd"/>
      <w:r w:rsidRPr="003A6419">
        <w:t>ублей</w:t>
      </w:r>
      <w:r w:rsidR="005F6C22" w:rsidRPr="003A6419">
        <w:t>, в 20</w:t>
      </w:r>
      <w:r w:rsidR="00271A07" w:rsidRPr="003A6419">
        <w:t>20</w:t>
      </w:r>
      <w:r w:rsidR="005F6C22" w:rsidRPr="003A6419">
        <w:t xml:space="preserve"> году-</w:t>
      </w:r>
      <w:r w:rsidR="003A6419" w:rsidRPr="003A6419">
        <w:t>4</w:t>
      </w:r>
      <w:r w:rsidR="00EF1931" w:rsidRPr="003A6419">
        <w:t>6</w:t>
      </w:r>
      <w:r w:rsidR="003A6419" w:rsidRPr="003A6419">
        <w:t>,3</w:t>
      </w:r>
      <w:r w:rsidR="005F6C22" w:rsidRPr="003A6419">
        <w:t xml:space="preserve"> млн.рублей</w:t>
      </w:r>
      <w:r w:rsidR="00B57E7A" w:rsidRPr="003A6419">
        <w:t>, в 202</w:t>
      </w:r>
      <w:r w:rsidR="00271A07" w:rsidRPr="003A6419">
        <w:t>1</w:t>
      </w:r>
      <w:r w:rsidR="00B57E7A" w:rsidRPr="003A6419">
        <w:t xml:space="preserve"> году-</w:t>
      </w:r>
      <w:r w:rsidR="003A6419" w:rsidRPr="003A6419">
        <w:t>47,</w:t>
      </w:r>
      <w:r w:rsidR="004C3498" w:rsidRPr="003A6419">
        <w:t>5</w:t>
      </w:r>
      <w:r w:rsidR="00B57E7A" w:rsidRPr="003A6419">
        <w:t xml:space="preserve"> млн. руб.</w:t>
      </w:r>
      <w:r w:rsidR="003A6419" w:rsidRPr="003A6419">
        <w:t xml:space="preserve"> в 2022 году-48,2 млн. руб.</w:t>
      </w:r>
      <w:r w:rsidRPr="003A6419">
        <w:t>;</w:t>
      </w:r>
    </w:p>
    <w:p w:rsidR="003A6419" w:rsidRPr="003A6419" w:rsidRDefault="00EF1931" w:rsidP="003A6419">
      <w:pPr>
        <w:ind w:firstLine="540"/>
        <w:jc w:val="both"/>
      </w:pPr>
      <w:r w:rsidRPr="003A6419">
        <w:t>-</w:t>
      </w:r>
      <w:r w:rsidRPr="003A6419">
        <w:rPr>
          <w:shd w:val="clear" w:color="auto" w:fill="FFFFFF"/>
        </w:rPr>
        <w:t>производство круглых лесоматериалов для лесообрабатывающей промышленности</w:t>
      </w:r>
      <w:r w:rsidRPr="003A6419">
        <w:t xml:space="preserve"> в 201</w:t>
      </w:r>
      <w:r w:rsidR="004C3498" w:rsidRPr="003A6419">
        <w:t>9</w:t>
      </w:r>
      <w:r w:rsidRPr="003A6419">
        <w:t xml:space="preserve"> году-</w:t>
      </w:r>
      <w:r w:rsidR="003A6419" w:rsidRPr="003A6419">
        <w:t>16,7</w:t>
      </w:r>
      <w:r w:rsidRPr="003A6419">
        <w:t xml:space="preserve"> млн</w:t>
      </w:r>
      <w:proofErr w:type="gramStart"/>
      <w:r w:rsidRPr="003A6419">
        <w:t>.р</w:t>
      </w:r>
      <w:proofErr w:type="gramEnd"/>
      <w:r w:rsidRPr="003A6419">
        <w:t>ублей, в 20</w:t>
      </w:r>
      <w:r w:rsidR="004C3498" w:rsidRPr="003A6419">
        <w:t>20</w:t>
      </w:r>
      <w:r w:rsidRPr="003A6419">
        <w:t xml:space="preserve"> году-</w:t>
      </w:r>
      <w:r w:rsidR="004C3498" w:rsidRPr="003A6419">
        <w:t>1</w:t>
      </w:r>
      <w:r w:rsidR="003A6419" w:rsidRPr="003A6419">
        <w:t>7</w:t>
      </w:r>
      <w:r w:rsidRPr="003A6419">
        <w:t>,0 млн.рублей, в 202</w:t>
      </w:r>
      <w:r w:rsidR="004C3498" w:rsidRPr="003A6419">
        <w:t>1</w:t>
      </w:r>
      <w:r w:rsidRPr="003A6419">
        <w:t xml:space="preserve"> году-1</w:t>
      </w:r>
      <w:r w:rsidR="003A6419" w:rsidRPr="003A6419">
        <w:t>7</w:t>
      </w:r>
      <w:r w:rsidRPr="003A6419">
        <w:t>,</w:t>
      </w:r>
      <w:r w:rsidR="003A6419" w:rsidRPr="003A6419">
        <w:t>4</w:t>
      </w:r>
      <w:r w:rsidRPr="003A6419">
        <w:t xml:space="preserve"> млн. руб</w:t>
      </w:r>
      <w:r w:rsidR="003A6419" w:rsidRPr="003A6419">
        <w:t>.,  в 2022 году-17,7 млн. руб.;</w:t>
      </w:r>
    </w:p>
    <w:p w:rsidR="00E214FC" w:rsidRPr="00232AC8" w:rsidRDefault="00B57E7A" w:rsidP="006E2EBE">
      <w:pPr>
        <w:ind w:firstLine="540"/>
        <w:jc w:val="both"/>
      </w:pPr>
      <w:r w:rsidRPr="00232AC8">
        <w:t>2</w:t>
      </w:r>
      <w:r w:rsidR="00D721D1" w:rsidRPr="00232AC8">
        <w:t>)</w:t>
      </w:r>
      <w:r w:rsidR="006E2EBE" w:rsidRPr="00232AC8">
        <w:t xml:space="preserve"> в</w:t>
      </w:r>
      <w:r w:rsidR="00E214FC" w:rsidRPr="00232AC8">
        <w:t xml:space="preserve"> 201</w:t>
      </w:r>
      <w:r w:rsidR="007854E0" w:rsidRPr="00232AC8">
        <w:t>9</w:t>
      </w:r>
      <w:r w:rsidR="00E214FC" w:rsidRPr="00232AC8">
        <w:t xml:space="preserve"> году за счет внебюджетных источников планируется ввести в  эксплуатацию </w:t>
      </w:r>
      <w:r w:rsidR="00391445">
        <w:t>5</w:t>
      </w:r>
      <w:r w:rsidR="0017405A" w:rsidRPr="00232AC8">
        <w:t>0</w:t>
      </w:r>
      <w:r w:rsidR="008608A0" w:rsidRPr="00232AC8">
        <w:t>0</w:t>
      </w:r>
      <w:r w:rsidR="00DE10E1" w:rsidRPr="00232AC8">
        <w:t xml:space="preserve"> кв</w:t>
      </w:r>
      <w:proofErr w:type="gramStart"/>
      <w:r w:rsidR="00DE10E1" w:rsidRPr="00232AC8">
        <w:t>.м</w:t>
      </w:r>
      <w:proofErr w:type="gramEnd"/>
      <w:r w:rsidR="00DE10E1" w:rsidRPr="00232AC8">
        <w:t xml:space="preserve"> жилья</w:t>
      </w:r>
      <w:r w:rsidR="00740100" w:rsidRPr="00232AC8">
        <w:t xml:space="preserve">, </w:t>
      </w:r>
      <w:r w:rsidR="009A184F" w:rsidRPr="00232AC8">
        <w:t>в 20</w:t>
      </w:r>
      <w:r w:rsidR="007854E0" w:rsidRPr="00232AC8">
        <w:t>20</w:t>
      </w:r>
      <w:r w:rsidR="006E2EBE" w:rsidRPr="00232AC8">
        <w:t xml:space="preserve"> </w:t>
      </w:r>
      <w:r w:rsidR="00A710E2" w:rsidRPr="00232AC8">
        <w:t>году</w:t>
      </w:r>
      <w:r w:rsidR="009A184F" w:rsidRPr="00232AC8">
        <w:t>-</w:t>
      </w:r>
      <w:r w:rsidR="00391445">
        <w:t>6</w:t>
      </w:r>
      <w:r w:rsidR="0017405A" w:rsidRPr="00232AC8">
        <w:t>00</w:t>
      </w:r>
      <w:r w:rsidR="009A184F" w:rsidRPr="00232AC8">
        <w:t xml:space="preserve"> кв.м, в 20</w:t>
      </w:r>
      <w:r w:rsidR="0017405A" w:rsidRPr="00232AC8">
        <w:t>2</w:t>
      </w:r>
      <w:r w:rsidR="007854E0" w:rsidRPr="00232AC8">
        <w:t>1</w:t>
      </w:r>
      <w:r w:rsidR="009A184F" w:rsidRPr="00232AC8">
        <w:t xml:space="preserve"> году-</w:t>
      </w:r>
      <w:r w:rsidR="00391445">
        <w:t>7</w:t>
      </w:r>
      <w:r w:rsidR="00A2401B" w:rsidRPr="00232AC8">
        <w:t>0</w:t>
      </w:r>
      <w:r w:rsidR="0058209D" w:rsidRPr="00232AC8">
        <w:t>0</w:t>
      </w:r>
      <w:r w:rsidR="009A184F" w:rsidRPr="00232AC8">
        <w:t xml:space="preserve"> кв.м.</w:t>
      </w:r>
      <w:r w:rsidR="007854E0" w:rsidRPr="00232AC8">
        <w:t>, в 2022 году-</w:t>
      </w:r>
      <w:r w:rsidR="00391445">
        <w:t>80</w:t>
      </w:r>
      <w:r w:rsidR="007854E0" w:rsidRPr="00232AC8">
        <w:t>0,0 кв.м</w:t>
      </w:r>
      <w:r w:rsidR="0017405A" w:rsidRPr="00232AC8">
        <w:t>.</w:t>
      </w:r>
    </w:p>
    <w:p w:rsidR="00E214FC" w:rsidRPr="00232AC8" w:rsidRDefault="00B57E7A" w:rsidP="00E214FC">
      <w:pPr>
        <w:pStyle w:val="Default"/>
        <w:ind w:firstLine="540"/>
        <w:jc w:val="both"/>
        <w:rPr>
          <w:color w:val="auto"/>
        </w:rPr>
      </w:pPr>
      <w:r w:rsidRPr="00232AC8">
        <w:rPr>
          <w:color w:val="auto"/>
        </w:rPr>
        <w:t>3</w:t>
      </w:r>
      <w:r w:rsidR="00D721D1" w:rsidRPr="00232AC8">
        <w:rPr>
          <w:color w:val="auto"/>
        </w:rPr>
        <w:t xml:space="preserve">) </w:t>
      </w:r>
      <w:r w:rsidR="00E214FC" w:rsidRPr="00232AC8">
        <w:rPr>
          <w:color w:val="auto"/>
        </w:rPr>
        <w:t xml:space="preserve">Реализация </w:t>
      </w:r>
      <w:r w:rsidR="00740100" w:rsidRPr="00232AC8">
        <w:rPr>
          <w:color w:val="auto"/>
        </w:rPr>
        <w:t xml:space="preserve">мероприятий </w:t>
      </w:r>
      <w:r w:rsidR="00E214FC" w:rsidRPr="00232AC8">
        <w:rPr>
          <w:color w:val="auto"/>
        </w:rPr>
        <w:t>программ</w:t>
      </w:r>
      <w:r w:rsidR="00DE10E1" w:rsidRPr="00232AC8">
        <w:rPr>
          <w:color w:val="auto"/>
        </w:rPr>
        <w:t>ы демографического развития Махнёвского муниципального образования на 2009-2025 годы</w:t>
      </w:r>
      <w:r w:rsidR="00EB2C89" w:rsidRPr="00232AC8">
        <w:rPr>
          <w:color w:val="auto"/>
        </w:rPr>
        <w:t xml:space="preserve"> «Уральская </w:t>
      </w:r>
      <w:r w:rsidR="00740100" w:rsidRPr="00232AC8">
        <w:rPr>
          <w:color w:val="auto"/>
        </w:rPr>
        <w:t>семь</w:t>
      </w:r>
      <w:r w:rsidR="00EB2C89" w:rsidRPr="00232AC8">
        <w:rPr>
          <w:color w:val="auto"/>
        </w:rPr>
        <w:t xml:space="preserve">я» </w:t>
      </w:r>
      <w:r w:rsidR="00E214FC" w:rsidRPr="00232AC8">
        <w:rPr>
          <w:color w:val="auto"/>
        </w:rPr>
        <w:t xml:space="preserve"> позвол</w:t>
      </w:r>
      <w:r w:rsidR="00232AC8" w:rsidRPr="00232AC8">
        <w:rPr>
          <w:color w:val="auto"/>
        </w:rPr>
        <w:t>и</w:t>
      </w:r>
      <w:r w:rsidR="00E214FC" w:rsidRPr="00232AC8">
        <w:rPr>
          <w:color w:val="auto"/>
        </w:rPr>
        <w:t>т  улучш</w:t>
      </w:r>
      <w:r w:rsidR="00DE10E1" w:rsidRPr="00232AC8">
        <w:rPr>
          <w:color w:val="auto"/>
        </w:rPr>
        <w:t>ить</w:t>
      </w:r>
      <w:r w:rsidR="00E214FC" w:rsidRPr="00232AC8">
        <w:rPr>
          <w:color w:val="auto"/>
        </w:rPr>
        <w:t xml:space="preserve"> демографическ</w:t>
      </w:r>
      <w:r w:rsidR="00DE10E1" w:rsidRPr="00232AC8">
        <w:rPr>
          <w:color w:val="auto"/>
        </w:rPr>
        <w:t>ую</w:t>
      </w:r>
      <w:r w:rsidR="00E214FC" w:rsidRPr="00232AC8">
        <w:rPr>
          <w:color w:val="auto"/>
        </w:rPr>
        <w:t xml:space="preserve"> ситуаци</w:t>
      </w:r>
      <w:r w:rsidR="00DE10E1" w:rsidRPr="00232AC8">
        <w:rPr>
          <w:color w:val="auto"/>
        </w:rPr>
        <w:t>ю</w:t>
      </w:r>
      <w:r w:rsidR="00E214FC" w:rsidRPr="00232AC8">
        <w:rPr>
          <w:color w:val="auto"/>
        </w:rPr>
        <w:t xml:space="preserve"> в муниципальном образовании.                                   </w:t>
      </w:r>
    </w:p>
    <w:p w:rsidR="00E214FC" w:rsidRPr="00232AC8" w:rsidRDefault="00B57E7A" w:rsidP="00E214FC">
      <w:pPr>
        <w:ind w:firstLine="540"/>
        <w:jc w:val="both"/>
      </w:pPr>
      <w:r w:rsidRPr="00232AC8">
        <w:t>4</w:t>
      </w:r>
      <w:r w:rsidR="00D721D1" w:rsidRPr="00232AC8">
        <w:t>) с</w:t>
      </w:r>
      <w:r w:rsidR="008A38D9" w:rsidRPr="00232AC8">
        <w:t xml:space="preserve">охранятся </w:t>
      </w:r>
      <w:r w:rsidR="00E214FC" w:rsidRPr="00232AC8">
        <w:t>темпы роста средне</w:t>
      </w:r>
      <w:r w:rsidR="003E0618" w:rsidRPr="00232AC8">
        <w:t>й за</w:t>
      </w:r>
      <w:r w:rsidR="00E214FC" w:rsidRPr="00232AC8">
        <w:t xml:space="preserve">работной платы </w:t>
      </w:r>
      <w:r w:rsidR="003E0618" w:rsidRPr="00232AC8">
        <w:t>в Махнёвском</w:t>
      </w:r>
      <w:r w:rsidR="00E214FC" w:rsidRPr="00232AC8">
        <w:t xml:space="preserve"> </w:t>
      </w:r>
      <w:r w:rsidR="008A38D9" w:rsidRPr="00232AC8">
        <w:t>муниципальном образовани</w:t>
      </w:r>
      <w:r w:rsidR="003E0618" w:rsidRPr="00232AC8">
        <w:t>и:</w:t>
      </w:r>
    </w:p>
    <w:p w:rsidR="00C3622D" w:rsidRPr="0043332F" w:rsidRDefault="000D7FB5" w:rsidP="000148F9">
      <w:pPr>
        <w:ind w:firstLine="540"/>
        <w:jc w:val="both"/>
      </w:pPr>
      <w:r w:rsidRPr="0043332F">
        <w:t>201</w:t>
      </w:r>
      <w:r w:rsidR="00232AC8" w:rsidRPr="0043332F">
        <w:t>9</w:t>
      </w:r>
      <w:r w:rsidRPr="0043332F">
        <w:t xml:space="preserve"> год</w:t>
      </w:r>
      <w:r w:rsidR="00C3622D" w:rsidRPr="0043332F">
        <w:t>:</w:t>
      </w:r>
    </w:p>
    <w:p w:rsidR="000148F9" w:rsidRPr="0043332F" w:rsidRDefault="00C3622D" w:rsidP="000148F9">
      <w:pPr>
        <w:ind w:firstLine="540"/>
        <w:jc w:val="both"/>
      </w:pPr>
      <w:r w:rsidRPr="0043332F">
        <w:t xml:space="preserve">- для педагогических работников образовательных учреждений </w:t>
      </w:r>
      <w:r w:rsidR="000D7FB5" w:rsidRPr="0043332F">
        <w:t>-</w:t>
      </w:r>
      <w:r w:rsidR="000148F9" w:rsidRPr="0043332F">
        <w:t xml:space="preserve"> 30</w:t>
      </w:r>
      <w:r w:rsidRPr="0043332F">
        <w:t>644</w:t>
      </w:r>
      <w:r w:rsidR="00410611" w:rsidRPr="0043332F">
        <w:t>,</w:t>
      </w:r>
      <w:r w:rsidRPr="0043332F">
        <w:t>8</w:t>
      </w:r>
      <w:r w:rsidR="00410611" w:rsidRPr="0043332F">
        <w:t>0</w:t>
      </w:r>
      <w:r w:rsidR="000148F9" w:rsidRPr="0043332F">
        <w:t xml:space="preserve"> рубл</w:t>
      </w:r>
      <w:r w:rsidR="00410611" w:rsidRPr="0043332F">
        <w:t>я</w:t>
      </w:r>
      <w:r w:rsidR="000148F9" w:rsidRPr="0043332F">
        <w:t xml:space="preserve"> в месяц;</w:t>
      </w:r>
    </w:p>
    <w:p w:rsidR="00C3622D" w:rsidRPr="0043332F" w:rsidRDefault="00C3622D" w:rsidP="000148F9">
      <w:pPr>
        <w:ind w:firstLine="540"/>
        <w:jc w:val="both"/>
      </w:pPr>
      <w:r w:rsidRPr="0043332F">
        <w:t>учителя-33</w:t>
      </w:r>
      <w:r w:rsidR="0043332F" w:rsidRPr="0043332F">
        <w:t>514,67</w:t>
      </w:r>
      <w:r w:rsidRPr="0043332F">
        <w:t xml:space="preserve"> рублей в месяц.</w:t>
      </w:r>
    </w:p>
    <w:p w:rsidR="000148F9" w:rsidRPr="0043332F" w:rsidRDefault="003E0618" w:rsidP="003E0618">
      <w:pPr>
        <w:ind w:firstLine="540"/>
        <w:jc w:val="both"/>
      </w:pPr>
      <w:r w:rsidRPr="0043332F">
        <w:t>-для педагогических работников дошкольных образовательных учреждений</w:t>
      </w:r>
      <w:r w:rsidR="000148F9" w:rsidRPr="0043332F">
        <w:t xml:space="preserve"> </w:t>
      </w:r>
    </w:p>
    <w:p w:rsidR="00D87800" w:rsidRPr="0043332F" w:rsidRDefault="00D87800" w:rsidP="00D87800">
      <w:pPr>
        <w:ind w:firstLine="540"/>
        <w:jc w:val="both"/>
      </w:pPr>
      <w:r w:rsidRPr="0043332F">
        <w:t>201</w:t>
      </w:r>
      <w:r w:rsidR="00232AC8" w:rsidRPr="0043332F">
        <w:t>9</w:t>
      </w:r>
      <w:r w:rsidRPr="0043332F">
        <w:t xml:space="preserve"> год  - </w:t>
      </w:r>
      <w:r w:rsidR="0043332F" w:rsidRPr="0043332F">
        <w:t>3</w:t>
      </w:r>
      <w:r w:rsidR="00C3622D" w:rsidRPr="0043332F">
        <w:t>2</w:t>
      </w:r>
      <w:r w:rsidR="0043332F" w:rsidRPr="0043332F">
        <w:t xml:space="preserve">916,81 </w:t>
      </w:r>
      <w:r w:rsidRPr="0043332F">
        <w:t>рубл</w:t>
      </w:r>
      <w:r w:rsidR="00C3622D" w:rsidRPr="0043332F">
        <w:t>ей</w:t>
      </w:r>
      <w:r w:rsidRPr="0043332F">
        <w:t xml:space="preserve"> в месяц</w:t>
      </w:r>
      <w:r w:rsidR="00C3622D" w:rsidRPr="0043332F">
        <w:t>.</w:t>
      </w:r>
    </w:p>
    <w:p w:rsidR="000148F9" w:rsidRPr="0043332F" w:rsidRDefault="000D7FB5" w:rsidP="000148F9">
      <w:pPr>
        <w:ind w:firstLine="540"/>
        <w:jc w:val="both"/>
      </w:pPr>
      <w:r w:rsidRPr="0043332F">
        <w:t>-для педагогических работников, реализующих программы дополнительного  образования</w:t>
      </w:r>
      <w:r w:rsidR="000148F9" w:rsidRPr="0043332F">
        <w:t xml:space="preserve"> </w:t>
      </w:r>
    </w:p>
    <w:p w:rsidR="00D87800" w:rsidRPr="0043332F" w:rsidRDefault="00D87800" w:rsidP="00D87800">
      <w:pPr>
        <w:ind w:firstLine="540"/>
        <w:jc w:val="both"/>
      </w:pPr>
      <w:r w:rsidRPr="0043332F">
        <w:t>201</w:t>
      </w:r>
      <w:r w:rsidR="00232AC8" w:rsidRPr="0043332F">
        <w:t>9</w:t>
      </w:r>
      <w:r w:rsidRPr="0043332F">
        <w:t xml:space="preserve"> год  - 3</w:t>
      </w:r>
      <w:r w:rsidR="0043332F" w:rsidRPr="0043332F">
        <w:t>35</w:t>
      </w:r>
      <w:r w:rsidR="00B77253" w:rsidRPr="0043332F">
        <w:t>1</w:t>
      </w:r>
      <w:r w:rsidR="0043332F" w:rsidRPr="0043332F">
        <w:t>4,67</w:t>
      </w:r>
      <w:r w:rsidRPr="0043332F">
        <w:t xml:space="preserve"> рублей в месяц;</w:t>
      </w:r>
    </w:p>
    <w:p w:rsidR="003E0618" w:rsidRPr="0043332F" w:rsidRDefault="00F55069" w:rsidP="003E0618">
      <w:pPr>
        <w:ind w:firstLine="540"/>
        <w:jc w:val="both"/>
      </w:pPr>
      <w:r w:rsidRPr="0043332F">
        <w:t>-для работников учреждений культуры</w:t>
      </w:r>
      <w:r w:rsidR="000148F9" w:rsidRPr="0043332F">
        <w:t xml:space="preserve"> </w:t>
      </w:r>
    </w:p>
    <w:p w:rsidR="00D87800" w:rsidRDefault="00D87800" w:rsidP="00D87800">
      <w:pPr>
        <w:ind w:firstLine="540"/>
        <w:jc w:val="both"/>
      </w:pPr>
      <w:r w:rsidRPr="0043332F">
        <w:t>201</w:t>
      </w:r>
      <w:r w:rsidR="00232AC8" w:rsidRPr="0043332F">
        <w:t>9</w:t>
      </w:r>
      <w:r w:rsidRPr="0043332F">
        <w:t xml:space="preserve"> год  - </w:t>
      </w:r>
      <w:r w:rsidR="00266D58" w:rsidRPr="0043332F">
        <w:t>3</w:t>
      </w:r>
      <w:r w:rsidR="00D336F5">
        <w:t>5568,</w:t>
      </w:r>
      <w:r w:rsidRPr="0043332F">
        <w:t>0 рубл</w:t>
      </w:r>
      <w:r w:rsidR="00D336F5">
        <w:t>ей</w:t>
      </w:r>
      <w:r w:rsidRPr="0043332F">
        <w:t xml:space="preserve"> в месяц;</w:t>
      </w:r>
    </w:p>
    <w:p w:rsidR="00D336F5" w:rsidRDefault="00D336F5" w:rsidP="00D87800">
      <w:pPr>
        <w:ind w:firstLine="540"/>
        <w:jc w:val="both"/>
      </w:pPr>
      <w:r>
        <w:t>2020 год- 37346,0 рублей в месяц;</w:t>
      </w:r>
    </w:p>
    <w:p w:rsidR="00D336F5" w:rsidRPr="0043332F" w:rsidRDefault="00D336F5" w:rsidP="00D87800">
      <w:pPr>
        <w:ind w:firstLine="540"/>
        <w:jc w:val="both"/>
      </w:pPr>
      <w:r>
        <w:t>2021 год – 39587,0 рублей в месяц.</w:t>
      </w:r>
    </w:p>
    <w:p w:rsidR="00A21950" w:rsidRPr="00232AC8" w:rsidRDefault="00B57E7A" w:rsidP="003E0618">
      <w:pPr>
        <w:ind w:firstLine="540"/>
        <w:jc w:val="both"/>
      </w:pPr>
      <w:r w:rsidRPr="00232AC8">
        <w:t>5</w:t>
      </w:r>
      <w:r w:rsidR="00D721D1" w:rsidRPr="00232AC8">
        <w:t xml:space="preserve">) </w:t>
      </w:r>
      <w:r w:rsidR="00E214FC" w:rsidRPr="00232AC8">
        <w:t xml:space="preserve">Постепенное </w:t>
      </w:r>
      <w:r w:rsidR="008A38D9" w:rsidRPr="00232AC8">
        <w:t>увеличе</w:t>
      </w:r>
      <w:r w:rsidR="00E214FC" w:rsidRPr="00232AC8">
        <w:t xml:space="preserve">ние потребительского спроса населения будет способствовать увеличению объемов оборота розничной торговли, оборота общественного питания и объема платных услуг населению. </w:t>
      </w:r>
    </w:p>
    <w:p w:rsidR="00533F76" w:rsidRPr="00232AC8" w:rsidRDefault="00B57E7A" w:rsidP="00D721D1">
      <w:pPr>
        <w:ind w:firstLine="567"/>
        <w:jc w:val="both"/>
      </w:pPr>
      <w:r w:rsidRPr="00232AC8">
        <w:lastRenderedPageBreak/>
        <w:t>6</w:t>
      </w:r>
      <w:r w:rsidR="00D721D1" w:rsidRPr="00232AC8">
        <w:t>) в области культуры планируется</w:t>
      </w:r>
      <w:r w:rsidR="00533F76" w:rsidRPr="00232AC8">
        <w:t>:</w:t>
      </w:r>
    </w:p>
    <w:p w:rsidR="00692BC9" w:rsidRPr="00232AC8" w:rsidRDefault="00533F76" w:rsidP="00D721D1">
      <w:pPr>
        <w:ind w:firstLine="567"/>
        <w:jc w:val="both"/>
      </w:pPr>
      <w:r w:rsidRPr="00232AC8">
        <w:t>-</w:t>
      </w:r>
      <w:r w:rsidR="00D721D1" w:rsidRPr="00232AC8">
        <w:t xml:space="preserve"> информатизация </w:t>
      </w:r>
      <w:r w:rsidR="00692BC9" w:rsidRPr="00232AC8">
        <w:t xml:space="preserve">сельских </w:t>
      </w:r>
      <w:r w:rsidR="00D721D1" w:rsidRPr="00232AC8">
        <w:t>библиотек</w:t>
      </w:r>
      <w:r w:rsidR="00692BC9" w:rsidRPr="00232AC8">
        <w:t>;</w:t>
      </w:r>
    </w:p>
    <w:p w:rsidR="00EC6228" w:rsidRDefault="00D721D1" w:rsidP="00D721D1">
      <w:pPr>
        <w:ind w:firstLine="567"/>
        <w:jc w:val="both"/>
      </w:pPr>
      <w:r w:rsidRPr="00462921">
        <w:t xml:space="preserve"> </w:t>
      </w:r>
      <w:r w:rsidR="00A21950" w:rsidRPr="00462921">
        <w:t xml:space="preserve">-ремонт </w:t>
      </w:r>
      <w:r w:rsidR="00692BC9">
        <w:t xml:space="preserve">муниципальных казённых </w:t>
      </w:r>
      <w:r w:rsidR="00A21950" w:rsidRPr="00462921">
        <w:t xml:space="preserve">учреждений культуры </w:t>
      </w:r>
    </w:p>
    <w:p w:rsidR="00533F76" w:rsidRPr="00462921" w:rsidRDefault="00B57E7A" w:rsidP="00D721D1">
      <w:pPr>
        <w:ind w:firstLine="567"/>
        <w:jc w:val="both"/>
      </w:pPr>
      <w:r>
        <w:t>7</w:t>
      </w:r>
      <w:r w:rsidR="00533F76" w:rsidRPr="00462921">
        <w:t>) в сфере ЖКХ</w:t>
      </w:r>
    </w:p>
    <w:p w:rsidR="004F0910" w:rsidRDefault="00585AEB" w:rsidP="00585AEB">
      <w:pPr>
        <w:contextualSpacing/>
        <w:jc w:val="both"/>
      </w:pPr>
      <w:r>
        <w:t>В</w:t>
      </w:r>
      <w:r w:rsidRPr="00973366">
        <w:t xml:space="preserve"> </w:t>
      </w:r>
      <w:r w:rsidRPr="00A50FD6">
        <w:t>201</w:t>
      </w:r>
      <w:r w:rsidR="00F821BC">
        <w:t>9</w:t>
      </w:r>
      <w:r w:rsidRPr="00A50FD6">
        <w:t>-20</w:t>
      </w:r>
      <w:r w:rsidR="00B57E7A">
        <w:t>2</w:t>
      </w:r>
      <w:r w:rsidR="00232AC8">
        <w:t>2</w:t>
      </w:r>
      <w:r w:rsidRPr="00A50FD6">
        <w:t xml:space="preserve"> годы планируется</w:t>
      </w:r>
      <w:r w:rsidR="004F0910">
        <w:t>:</w:t>
      </w:r>
    </w:p>
    <w:p w:rsidR="001D0ED3" w:rsidRDefault="001D0ED3" w:rsidP="00585AEB">
      <w:pPr>
        <w:contextualSpacing/>
        <w:jc w:val="both"/>
        <w:rPr>
          <w:iCs/>
        </w:rPr>
      </w:pPr>
      <w:r>
        <w:rPr>
          <w:iCs/>
        </w:rPr>
        <w:t xml:space="preserve">- </w:t>
      </w:r>
      <w:r w:rsidR="00585AEB" w:rsidRPr="003B3509">
        <w:rPr>
          <w:iCs/>
        </w:rPr>
        <w:t xml:space="preserve">строительство газопровода среднего и низкого давления </w:t>
      </w:r>
      <w:proofErr w:type="gramStart"/>
      <w:r w:rsidR="00585AEB" w:rsidRPr="003B3509">
        <w:rPr>
          <w:iCs/>
        </w:rPr>
        <w:t>в</w:t>
      </w:r>
      <w:proofErr w:type="gramEnd"/>
      <w:r w:rsidR="00585AEB" w:rsidRPr="003B3509">
        <w:rPr>
          <w:iCs/>
        </w:rPr>
        <w:t xml:space="preserve"> с. </w:t>
      </w:r>
      <w:r>
        <w:rPr>
          <w:iCs/>
        </w:rPr>
        <w:t>Мугай</w:t>
      </w:r>
      <w:r w:rsidR="00585AEB">
        <w:rPr>
          <w:iCs/>
        </w:rPr>
        <w:t>.</w:t>
      </w:r>
      <w:r w:rsidR="00585AEB" w:rsidRPr="003B3509">
        <w:rPr>
          <w:iCs/>
        </w:rPr>
        <w:t xml:space="preserve"> </w:t>
      </w:r>
    </w:p>
    <w:p w:rsidR="00410611" w:rsidRDefault="00410611" w:rsidP="00585AEB">
      <w:pPr>
        <w:contextualSpacing/>
        <w:jc w:val="both"/>
        <w:rPr>
          <w:iCs/>
        </w:rPr>
      </w:pPr>
      <w:r>
        <w:rPr>
          <w:iCs/>
        </w:rPr>
        <w:t>-строительство детских площадок по месту жительства;</w:t>
      </w:r>
    </w:p>
    <w:p w:rsidR="004F0910" w:rsidRDefault="004F0910" w:rsidP="00585AEB">
      <w:pPr>
        <w:contextualSpacing/>
        <w:jc w:val="both"/>
        <w:rPr>
          <w:iCs/>
        </w:rPr>
      </w:pPr>
      <w:r>
        <w:rPr>
          <w:iCs/>
        </w:rPr>
        <w:t>- реконструкция и модернизация систем теплоснабжения</w:t>
      </w:r>
      <w:r w:rsidR="005823EE">
        <w:rPr>
          <w:iCs/>
        </w:rPr>
        <w:t>;</w:t>
      </w:r>
    </w:p>
    <w:p w:rsidR="005823EE" w:rsidRDefault="005823EE" w:rsidP="00B57E7A">
      <w:pPr>
        <w:contextualSpacing/>
        <w:jc w:val="both"/>
        <w:rPr>
          <w:iCs/>
        </w:rPr>
      </w:pPr>
      <w:r>
        <w:rPr>
          <w:iCs/>
        </w:rPr>
        <w:t>- капитальный ремонт муниципального жилого фонда</w:t>
      </w:r>
      <w:r w:rsidR="00656164">
        <w:rPr>
          <w:iCs/>
        </w:rPr>
        <w:t>.</w:t>
      </w:r>
    </w:p>
    <w:p w:rsidR="00585AEB" w:rsidRPr="00585AEB" w:rsidRDefault="00B57E7A" w:rsidP="00B57E7A">
      <w:pPr>
        <w:pStyle w:val="p10"/>
        <w:shd w:val="clear" w:color="auto" w:fill="FFFFFF"/>
        <w:spacing w:before="0" w:beforeAutospacing="0" w:after="0" w:afterAutospacing="0"/>
        <w:ind w:firstLine="708"/>
        <w:contextualSpacing/>
        <w:jc w:val="both"/>
        <w:rPr>
          <w:color w:val="000000"/>
        </w:rPr>
      </w:pPr>
      <w:r>
        <w:t>8</w:t>
      </w:r>
      <w:r w:rsidR="00D721D1" w:rsidRPr="00585AEB">
        <w:t xml:space="preserve">) </w:t>
      </w:r>
      <w:r w:rsidR="00585AEB" w:rsidRPr="00585AEB">
        <w:rPr>
          <w:color w:val="000000"/>
        </w:rPr>
        <w:t>Эффективность использования средств бюджета муниципального образования будет определяться:</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продолжением работы по оптимизации расходной части бюджета;</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сокращением неэффективных муниципальных расходов в рамках компетенции местных органов самоуправления;</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проведением сдержанной инвестиционной политики и недопущением кредиторской задолженности по принятым обязательствам.</w:t>
      </w:r>
    </w:p>
    <w:p w:rsidR="00585AEB" w:rsidRPr="00585AEB" w:rsidRDefault="00585AEB" w:rsidP="00585AEB">
      <w:pPr>
        <w:pStyle w:val="p4"/>
        <w:shd w:val="clear" w:color="auto" w:fill="FFFFFF"/>
        <w:jc w:val="both"/>
        <w:rPr>
          <w:i/>
          <w:color w:val="000000"/>
        </w:rPr>
      </w:pPr>
      <w:r w:rsidRPr="00585AEB">
        <w:rPr>
          <w:i/>
          <w:color w:val="000000"/>
        </w:rPr>
        <w:t xml:space="preserve"> Приоритетные направления инвестиционной политики</w:t>
      </w:r>
      <w:r>
        <w:rPr>
          <w:i/>
          <w:color w:val="000000"/>
        </w:rPr>
        <w:t xml:space="preserve"> станут</w:t>
      </w:r>
      <w:r w:rsidRPr="00585AEB">
        <w:rPr>
          <w:i/>
          <w:color w:val="000000"/>
        </w:rPr>
        <w:t>:</w:t>
      </w:r>
    </w:p>
    <w:p w:rsidR="00E00F7E" w:rsidRDefault="00230862" w:rsidP="00230862">
      <w:pPr>
        <w:pStyle w:val="14pt125"/>
        <w:rPr>
          <w:rStyle w:val="s4"/>
        </w:rPr>
      </w:pPr>
      <w:r w:rsidRPr="00230862">
        <w:rPr>
          <w:rStyle w:val="s4"/>
        </w:rPr>
        <w:t>1.</w:t>
      </w:r>
      <w:r w:rsidR="00A23FBB">
        <w:rPr>
          <w:rStyle w:val="s4"/>
        </w:rPr>
        <w:t xml:space="preserve"> </w:t>
      </w:r>
      <w:r w:rsidR="00117911">
        <w:rPr>
          <w:rStyle w:val="s4"/>
        </w:rPr>
        <w:t>р</w:t>
      </w:r>
      <w:r w:rsidR="00C2071C">
        <w:rPr>
          <w:rStyle w:val="s4"/>
        </w:rPr>
        <w:t>еконструкция и модернизация объектов коммунальной инфраструктуры</w:t>
      </w:r>
      <w:r w:rsidR="00B11C69">
        <w:rPr>
          <w:rStyle w:val="s4"/>
        </w:rPr>
        <w:t>;</w:t>
      </w:r>
    </w:p>
    <w:p w:rsidR="00B11C69" w:rsidRDefault="00B11C69" w:rsidP="00230862">
      <w:pPr>
        <w:pStyle w:val="14pt125"/>
        <w:rPr>
          <w:rStyle w:val="s4"/>
        </w:rPr>
      </w:pPr>
      <w:r>
        <w:rPr>
          <w:rStyle w:val="s4"/>
        </w:rPr>
        <w:t xml:space="preserve">2. </w:t>
      </w:r>
      <w:r w:rsidR="00117911">
        <w:rPr>
          <w:rStyle w:val="s4"/>
        </w:rPr>
        <w:t>п</w:t>
      </w:r>
      <w:r>
        <w:rPr>
          <w:rStyle w:val="s4"/>
        </w:rPr>
        <w:t xml:space="preserve">роведение работ по капитальному ремонту </w:t>
      </w:r>
      <w:r w:rsidR="007C0604">
        <w:rPr>
          <w:rStyle w:val="s4"/>
        </w:rPr>
        <w:t>муниципального жилищного фонда с высоким процентом износа;</w:t>
      </w:r>
    </w:p>
    <w:p w:rsidR="00117911" w:rsidRDefault="00117911" w:rsidP="00230862">
      <w:pPr>
        <w:pStyle w:val="14pt125"/>
        <w:rPr>
          <w:rStyle w:val="s4"/>
        </w:rPr>
      </w:pPr>
      <w:r>
        <w:rPr>
          <w:rStyle w:val="s4"/>
        </w:rPr>
        <w:t>3. строите</w:t>
      </w:r>
      <w:r w:rsidR="00401183">
        <w:rPr>
          <w:rStyle w:val="s4"/>
        </w:rPr>
        <w:t>льство полигонов твёрдых бытовых отходов;</w:t>
      </w:r>
    </w:p>
    <w:p w:rsidR="00DA0028" w:rsidRDefault="00DA0028" w:rsidP="00230862">
      <w:pPr>
        <w:pStyle w:val="14pt125"/>
        <w:rPr>
          <w:rStyle w:val="s4"/>
        </w:rPr>
      </w:pPr>
      <w:r>
        <w:rPr>
          <w:rStyle w:val="s4"/>
        </w:rPr>
        <w:t xml:space="preserve">4. ремонт </w:t>
      </w:r>
      <w:r w:rsidR="004D5040">
        <w:rPr>
          <w:rStyle w:val="s4"/>
        </w:rPr>
        <w:t>автомобильных</w:t>
      </w:r>
      <w:r w:rsidR="005475CF">
        <w:rPr>
          <w:rStyle w:val="s4"/>
        </w:rPr>
        <w:t xml:space="preserve"> дорог общего пользования</w:t>
      </w:r>
      <w:r w:rsidR="0006695F">
        <w:rPr>
          <w:rStyle w:val="s4"/>
        </w:rPr>
        <w:t xml:space="preserve"> местного значения;</w:t>
      </w:r>
    </w:p>
    <w:p w:rsidR="00585AEB" w:rsidRPr="00230862" w:rsidRDefault="00A57C31" w:rsidP="00230862">
      <w:pPr>
        <w:pStyle w:val="14pt125"/>
        <w:rPr>
          <w:rStyle w:val="s4"/>
        </w:rPr>
      </w:pPr>
      <w:r>
        <w:rPr>
          <w:rStyle w:val="s4"/>
        </w:rPr>
        <w:t>5</w:t>
      </w:r>
      <w:r w:rsidR="00E00F7E">
        <w:rPr>
          <w:rStyle w:val="s4"/>
        </w:rPr>
        <w:t xml:space="preserve">. </w:t>
      </w:r>
      <w:r>
        <w:rPr>
          <w:rStyle w:val="s4"/>
        </w:rPr>
        <w:t>и</w:t>
      </w:r>
      <w:r w:rsidR="00C676F7">
        <w:rPr>
          <w:rStyle w:val="s4"/>
        </w:rPr>
        <w:t>нженерное обустройство земельных участков</w:t>
      </w:r>
      <w:r w:rsidR="00864188">
        <w:rPr>
          <w:rStyle w:val="s4"/>
        </w:rPr>
        <w:t xml:space="preserve"> под жилищное строительство</w:t>
      </w:r>
      <w:r>
        <w:rPr>
          <w:rStyle w:val="s4"/>
        </w:rPr>
        <w:t>;</w:t>
      </w:r>
      <w:r w:rsidR="00E00D12">
        <w:rPr>
          <w:rStyle w:val="s4"/>
        </w:rPr>
        <w:t xml:space="preserve"> </w:t>
      </w:r>
    </w:p>
    <w:p w:rsidR="00D721D1" w:rsidRDefault="00D87800" w:rsidP="00230862">
      <w:pPr>
        <w:pStyle w:val="14pt125"/>
      </w:pPr>
      <w:r>
        <w:t xml:space="preserve">Разработка и утверждение стратегии </w:t>
      </w:r>
      <w:r w:rsidR="005B143D" w:rsidRPr="007D2282">
        <w:t xml:space="preserve">социально-экономического развития Махнёвского муниципального образования </w:t>
      </w:r>
      <w:r>
        <w:t xml:space="preserve">до </w:t>
      </w:r>
      <w:r w:rsidR="005B143D" w:rsidRPr="007D2282">
        <w:t>20</w:t>
      </w:r>
      <w:r>
        <w:t>3</w:t>
      </w:r>
      <w:r w:rsidR="00585AEB" w:rsidRPr="007D2282">
        <w:t>0</w:t>
      </w:r>
      <w:r w:rsidR="005B143D" w:rsidRPr="007D2282">
        <w:t xml:space="preserve"> год</w:t>
      </w:r>
      <w:r>
        <w:t>а</w:t>
      </w:r>
      <w:r w:rsidR="00D721D1" w:rsidRPr="007D2282">
        <w:t xml:space="preserve">, </w:t>
      </w:r>
      <w:r>
        <w:t xml:space="preserve">Реализация мероприятий стратегии </w:t>
      </w:r>
      <w:r w:rsidR="00D721D1" w:rsidRPr="007D2282">
        <w:t xml:space="preserve">направленных на эффективное управление социально-экономическим развитием Махнёвского </w:t>
      </w:r>
      <w:r w:rsidR="003E0618" w:rsidRPr="007D2282">
        <w:t>муниципального образования</w:t>
      </w:r>
      <w:r w:rsidR="00D721D1" w:rsidRPr="007D2282">
        <w:t>, позвол</w:t>
      </w:r>
      <w:r>
        <w:t>и</w:t>
      </w:r>
      <w:r w:rsidR="00D721D1" w:rsidRPr="007D2282">
        <w:t xml:space="preserve">т в среднесрочной перспективе повысить качество жизни населения Махнёвского </w:t>
      </w:r>
      <w:r w:rsidR="003E0618" w:rsidRPr="007D2282">
        <w:t>муниципального образования</w:t>
      </w:r>
      <w:r w:rsidR="00D721D1" w:rsidRPr="007D2282">
        <w:t xml:space="preserve">  и улучшить хозяйственный климат в муниципальном образовании. </w:t>
      </w:r>
    </w:p>
    <w:p w:rsidR="00230862" w:rsidRPr="00230862" w:rsidRDefault="00230862" w:rsidP="00230862">
      <w:pPr>
        <w:pStyle w:val="14pt125"/>
      </w:pPr>
    </w:p>
    <w:sectPr w:rsidR="00230862" w:rsidRPr="00230862" w:rsidSect="00ED66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iberation Serif">
    <w:panose1 w:val="02020603050405020304"/>
    <w:charset w:val="CC"/>
    <w:family w:val="roman"/>
    <w:pitch w:val="variable"/>
    <w:sig w:usb0="A00002AF" w:usb1="5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66E"/>
    <w:multiLevelType w:val="hybridMultilevel"/>
    <w:tmpl w:val="62F4A502"/>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A1B8C"/>
    <w:multiLevelType w:val="hybridMultilevel"/>
    <w:tmpl w:val="19C63B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2867E5D"/>
    <w:multiLevelType w:val="hybridMultilevel"/>
    <w:tmpl w:val="A9CED302"/>
    <w:lvl w:ilvl="0" w:tplc="17047DD4">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862C63"/>
    <w:multiLevelType w:val="singleLevel"/>
    <w:tmpl w:val="27F40058"/>
    <w:lvl w:ilvl="0">
      <w:start w:val="5"/>
      <w:numFmt w:val="bullet"/>
      <w:lvlText w:val="-"/>
      <w:lvlJc w:val="left"/>
      <w:pPr>
        <w:tabs>
          <w:tab w:val="num" w:pos="1040"/>
        </w:tabs>
        <w:ind w:left="1040" w:hanging="360"/>
      </w:pPr>
      <w:rPr>
        <w:rFonts w:hint="default"/>
      </w:rPr>
    </w:lvl>
  </w:abstractNum>
  <w:abstractNum w:abstractNumId="4">
    <w:nsid w:val="084F7EAF"/>
    <w:multiLevelType w:val="multilevel"/>
    <w:tmpl w:val="BD1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65D95"/>
    <w:multiLevelType w:val="hybridMultilevel"/>
    <w:tmpl w:val="984A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B0CBC"/>
    <w:multiLevelType w:val="hybridMultilevel"/>
    <w:tmpl w:val="157C9772"/>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0317B"/>
    <w:multiLevelType w:val="hybridMultilevel"/>
    <w:tmpl w:val="FAF411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9D3258A"/>
    <w:multiLevelType w:val="multilevel"/>
    <w:tmpl w:val="A6F206F6"/>
    <w:lvl w:ilvl="0">
      <w:start w:val="1"/>
      <w:numFmt w:val="decimal"/>
      <w:lvlText w:val="%1."/>
      <w:lvlJc w:val="left"/>
      <w:pPr>
        <w:ind w:left="1200" w:hanging="1200"/>
      </w:pPr>
      <w:rPr>
        <w:rFonts w:hint="default"/>
      </w:rPr>
    </w:lvl>
    <w:lvl w:ilvl="1">
      <w:start w:val="1"/>
      <w:numFmt w:val="decimal"/>
      <w:lvlText w:val="%1.%2."/>
      <w:lvlJc w:val="left"/>
      <w:pPr>
        <w:ind w:left="2193" w:hanging="1200"/>
      </w:pPr>
      <w:rPr>
        <w:rFonts w:hint="default"/>
        <w:color w:val="FF0000"/>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4820" w:hanging="120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9">
    <w:nsid w:val="41C27FF3"/>
    <w:multiLevelType w:val="multilevel"/>
    <w:tmpl w:val="CA2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10F18"/>
    <w:multiLevelType w:val="multilevel"/>
    <w:tmpl w:val="927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0604A9"/>
    <w:multiLevelType w:val="multilevel"/>
    <w:tmpl w:val="FFB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C5C30"/>
    <w:multiLevelType w:val="hybridMultilevel"/>
    <w:tmpl w:val="F670B48C"/>
    <w:lvl w:ilvl="0" w:tplc="04190001">
      <w:start w:val="1"/>
      <w:numFmt w:val="bullet"/>
      <w:lvlText w:val=""/>
      <w:lvlJc w:val="left"/>
      <w:pPr>
        <w:tabs>
          <w:tab w:val="num" w:pos="1440"/>
        </w:tabs>
        <w:ind w:left="1440" w:hanging="360"/>
      </w:pPr>
      <w:rPr>
        <w:rFonts w:ascii="Symbol" w:hAnsi="Symbol" w:hint="default"/>
      </w:rPr>
    </w:lvl>
    <w:lvl w:ilvl="1" w:tplc="5E36AA52">
      <w:start w:val="1"/>
      <w:numFmt w:val="bullet"/>
      <w:pStyle w:val="2"/>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FD02013"/>
    <w:multiLevelType w:val="hybridMultilevel"/>
    <w:tmpl w:val="416886BE"/>
    <w:lvl w:ilvl="0" w:tplc="04190001">
      <w:start w:val="1"/>
      <w:numFmt w:val="bullet"/>
      <w:lvlText w:val=""/>
      <w:lvlJc w:val="left"/>
      <w:pPr>
        <w:tabs>
          <w:tab w:val="num" w:pos="1361"/>
        </w:tabs>
        <w:ind w:left="1361" w:hanging="360"/>
      </w:pPr>
      <w:rPr>
        <w:rFonts w:ascii="Symbol" w:hAnsi="Symbol" w:hint="default"/>
      </w:rPr>
    </w:lvl>
    <w:lvl w:ilvl="1" w:tplc="04190003" w:tentative="1">
      <w:start w:val="1"/>
      <w:numFmt w:val="bullet"/>
      <w:lvlText w:val="o"/>
      <w:lvlJc w:val="left"/>
      <w:pPr>
        <w:tabs>
          <w:tab w:val="num" w:pos="2081"/>
        </w:tabs>
        <w:ind w:left="2081" w:hanging="360"/>
      </w:pPr>
      <w:rPr>
        <w:rFonts w:ascii="Courier New" w:hAnsi="Courier New" w:cs="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cs="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cs="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14">
    <w:nsid w:val="529F54AA"/>
    <w:multiLevelType w:val="multilevel"/>
    <w:tmpl w:val="78B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4261B"/>
    <w:multiLevelType w:val="hybridMultilevel"/>
    <w:tmpl w:val="40208C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3B0BC1"/>
    <w:multiLevelType w:val="hybridMultilevel"/>
    <w:tmpl w:val="3656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EE1E0C"/>
    <w:multiLevelType w:val="hybridMultilevel"/>
    <w:tmpl w:val="BC64C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F17329"/>
    <w:multiLevelType w:val="multilevel"/>
    <w:tmpl w:val="66D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64FBD"/>
    <w:multiLevelType w:val="hybridMultilevel"/>
    <w:tmpl w:val="90325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542D34"/>
    <w:multiLevelType w:val="hybridMultilevel"/>
    <w:tmpl w:val="CCFEE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584FA8"/>
    <w:multiLevelType w:val="multilevel"/>
    <w:tmpl w:val="5224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77442C"/>
    <w:multiLevelType w:val="hybridMultilevel"/>
    <w:tmpl w:val="897E3698"/>
    <w:lvl w:ilvl="0" w:tplc="E5A0D0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9"/>
  </w:num>
  <w:num w:numId="3">
    <w:abstractNumId w:val="12"/>
  </w:num>
  <w:num w:numId="4">
    <w:abstractNumId w:val="13"/>
  </w:num>
  <w:num w:numId="5">
    <w:abstractNumId w:val="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4"/>
  </w:num>
  <w:num w:numId="10">
    <w:abstractNumId w:val="10"/>
  </w:num>
  <w:num w:numId="11">
    <w:abstractNumId w:val="4"/>
  </w:num>
  <w:num w:numId="12">
    <w:abstractNumId w:val="9"/>
  </w:num>
  <w:num w:numId="13">
    <w:abstractNumId w:val="18"/>
  </w:num>
  <w:num w:numId="14">
    <w:abstractNumId w:val="21"/>
  </w:num>
  <w:num w:numId="15">
    <w:abstractNumId w:val="11"/>
  </w:num>
  <w:num w:numId="16">
    <w:abstractNumId w:val="15"/>
  </w:num>
  <w:num w:numId="17">
    <w:abstractNumId w:val="1"/>
  </w:num>
  <w:num w:numId="18">
    <w:abstractNumId w:val="16"/>
  </w:num>
  <w:num w:numId="19">
    <w:abstractNumId w:val="5"/>
  </w:num>
  <w:num w:numId="20">
    <w:abstractNumId w:val="22"/>
  </w:num>
  <w:num w:numId="21">
    <w:abstractNumId w:val="2"/>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8D4"/>
    <w:rsid w:val="000020BE"/>
    <w:rsid w:val="00010485"/>
    <w:rsid w:val="0001050F"/>
    <w:rsid w:val="00011EFC"/>
    <w:rsid w:val="000128B0"/>
    <w:rsid w:val="000148F9"/>
    <w:rsid w:val="00034B54"/>
    <w:rsid w:val="0004291A"/>
    <w:rsid w:val="0006183C"/>
    <w:rsid w:val="0006695F"/>
    <w:rsid w:val="00072342"/>
    <w:rsid w:val="00074733"/>
    <w:rsid w:val="00083B48"/>
    <w:rsid w:val="00087C0B"/>
    <w:rsid w:val="000A2322"/>
    <w:rsid w:val="000A3D4D"/>
    <w:rsid w:val="000B053D"/>
    <w:rsid w:val="000B4BA1"/>
    <w:rsid w:val="000C2B2E"/>
    <w:rsid w:val="000D3268"/>
    <w:rsid w:val="000D7FB5"/>
    <w:rsid w:val="000E4456"/>
    <w:rsid w:val="00102D77"/>
    <w:rsid w:val="001036DE"/>
    <w:rsid w:val="0010418D"/>
    <w:rsid w:val="001051FC"/>
    <w:rsid w:val="00111DEE"/>
    <w:rsid w:val="00112CD1"/>
    <w:rsid w:val="00117911"/>
    <w:rsid w:val="00127FD7"/>
    <w:rsid w:val="00130E2A"/>
    <w:rsid w:val="001327BD"/>
    <w:rsid w:val="00132BAE"/>
    <w:rsid w:val="00141DF5"/>
    <w:rsid w:val="00143026"/>
    <w:rsid w:val="00143F47"/>
    <w:rsid w:val="001509F2"/>
    <w:rsid w:val="00155513"/>
    <w:rsid w:val="00156CEA"/>
    <w:rsid w:val="0015730A"/>
    <w:rsid w:val="0015768E"/>
    <w:rsid w:val="001603EB"/>
    <w:rsid w:val="00163A04"/>
    <w:rsid w:val="00164FC8"/>
    <w:rsid w:val="00165858"/>
    <w:rsid w:val="00173BE4"/>
    <w:rsid w:val="0017405A"/>
    <w:rsid w:val="001775EA"/>
    <w:rsid w:val="001845BF"/>
    <w:rsid w:val="0018494B"/>
    <w:rsid w:val="00184A58"/>
    <w:rsid w:val="00185671"/>
    <w:rsid w:val="00186F39"/>
    <w:rsid w:val="00195EC1"/>
    <w:rsid w:val="001965A2"/>
    <w:rsid w:val="001A33B2"/>
    <w:rsid w:val="001A3A04"/>
    <w:rsid w:val="001B0189"/>
    <w:rsid w:val="001B2C2F"/>
    <w:rsid w:val="001D0ACB"/>
    <w:rsid w:val="001D0ED3"/>
    <w:rsid w:val="001D4279"/>
    <w:rsid w:val="001D4C94"/>
    <w:rsid w:val="001D708F"/>
    <w:rsid w:val="001E4369"/>
    <w:rsid w:val="001E4DF0"/>
    <w:rsid w:val="001F0127"/>
    <w:rsid w:val="001F481A"/>
    <w:rsid w:val="00203FAA"/>
    <w:rsid w:val="00210420"/>
    <w:rsid w:val="00230862"/>
    <w:rsid w:val="00230BDA"/>
    <w:rsid w:val="00232AC8"/>
    <w:rsid w:val="00233851"/>
    <w:rsid w:val="00250E12"/>
    <w:rsid w:val="00262703"/>
    <w:rsid w:val="00262AE0"/>
    <w:rsid w:val="00264D2F"/>
    <w:rsid w:val="002661B4"/>
    <w:rsid w:val="00266D58"/>
    <w:rsid w:val="00271158"/>
    <w:rsid w:val="00271A07"/>
    <w:rsid w:val="00274E1C"/>
    <w:rsid w:val="00277D7B"/>
    <w:rsid w:val="00282D95"/>
    <w:rsid w:val="0028474A"/>
    <w:rsid w:val="00285A02"/>
    <w:rsid w:val="0028647B"/>
    <w:rsid w:val="002A5099"/>
    <w:rsid w:val="002B692A"/>
    <w:rsid w:val="002E3836"/>
    <w:rsid w:val="002E5748"/>
    <w:rsid w:val="002F216E"/>
    <w:rsid w:val="002F3E8A"/>
    <w:rsid w:val="002F700B"/>
    <w:rsid w:val="002F705A"/>
    <w:rsid w:val="00300D26"/>
    <w:rsid w:val="00302CEE"/>
    <w:rsid w:val="00305012"/>
    <w:rsid w:val="00305323"/>
    <w:rsid w:val="00307757"/>
    <w:rsid w:val="00313FD9"/>
    <w:rsid w:val="00317D01"/>
    <w:rsid w:val="00320D12"/>
    <w:rsid w:val="00322F67"/>
    <w:rsid w:val="003307EC"/>
    <w:rsid w:val="003355A7"/>
    <w:rsid w:val="00336C3A"/>
    <w:rsid w:val="00344F6B"/>
    <w:rsid w:val="0035548D"/>
    <w:rsid w:val="00360552"/>
    <w:rsid w:val="00391445"/>
    <w:rsid w:val="00395034"/>
    <w:rsid w:val="003961CD"/>
    <w:rsid w:val="003A6419"/>
    <w:rsid w:val="003B5BA8"/>
    <w:rsid w:val="003C162E"/>
    <w:rsid w:val="003C758B"/>
    <w:rsid w:val="003C769F"/>
    <w:rsid w:val="003C7EA4"/>
    <w:rsid w:val="003D149A"/>
    <w:rsid w:val="003E0618"/>
    <w:rsid w:val="003F0B48"/>
    <w:rsid w:val="003F202F"/>
    <w:rsid w:val="00400160"/>
    <w:rsid w:val="00401183"/>
    <w:rsid w:val="00410611"/>
    <w:rsid w:val="004158BE"/>
    <w:rsid w:val="00417C86"/>
    <w:rsid w:val="00427846"/>
    <w:rsid w:val="0043332F"/>
    <w:rsid w:val="00442277"/>
    <w:rsid w:val="00443FBC"/>
    <w:rsid w:val="004444D2"/>
    <w:rsid w:val="004505E8"/>
    <w:rsid w:val="00462921"/>
    <w:rsid w:val="00466166"/>
    <w:rsid w:val="00470E79"/>
    <w:rsid w:val="0047199A"/>
    <w:rsid w:val="00473B4E"/>
    <w:rsid w:val="00482761"/>
    <w:rsid w:val="004927C6"/>
    <w:rsid w:val="00496F7F"/>
    <w:rsid w:val="004A777B"/>
    <w:rsid w:val="004B060D"/>
    <w:rsid w:val="004C0692"/>
    <w:rsid w:val="004C3498"/>
    <w:rsid w:val="004C6739"/>
    <w:rsid w:val="004D13AB"/>
    <w:rsid w:val="004D3915"/>
    <w:rsid w:val="004D5040"/>
    <w:rsid w:val="004D6787"/>
    <w:rsid w:val="004D68F4"/>
    <w:rsid w:val="004D70B9"/>
    <w:rsid w:val="004E19E4"/>
    <w:rsid w:val="004F0910"/>
    <w:rsid w:val="004F25DD"/>
    <w:rsid w:val="00505694"/>
    <w:rsid w:val="005070CC"/>
    <w:rsid w:val="0052020D"/>
    <w:rsid w:val="005221B2"/>
    <w:rsid w:val="005328F6"/>
    <w:rsid w:val="00533F76"/>
    <w:rsid w:val="00542517"/>
    <w:rsid w:val="005440C2"/>
    <w:rsid w:val="005475CF"/>
    <w:rsid w:val="00556DE1"/>
    <w:rsid w:val="00565C3E"/>
    <w:rsid w:val="0058209D"/>
    <w:rsid w:val="005823EE"/>
    <w:rsid w:val="00583838"/>
    <w:rsid w:val="005856F9"/>
    <w:rsid w:val="00585AEB"/>
    <w:rsid w:val="00594BA0"/>
    <w:rsid w:val="005A18D4"/>
    <w:rsid w:val="005B143D"/>
    <w:rsid w:val="005B5D77"/>
    <w:rsid w:val="005D2E4C"/>
    <w:rsid w:val="005D38B1"/>
    <w:rsid w:val="005E23AA"/>
    <w:rsid w:val="005E3738"/>
    <w:rsid w:val="005E64DD"/>
    <w:rsid w:val="005E6652"/>
    <w:rsid w:val="005F6C22"/>
    <w:rsid w:val="005F7703"/>
    <w:rsid w:val="006075E6"/>
    <w:rsid w:val="006178B0"/>
    <w:rsid w:val="0062043A"/>
    <w:rsid w:val="00625B08"/>
    <w:rsid w:val="00627096"/>
    <w:rsid w:val="00634000"/>
    <w:rsid w:val="006345E0"/>
    <w:rsid w:val="006522C1"/>
    <w:rsid w:val="00654211"/>
    <w:rsid w:val="00656164"/>
    <w:rsid w:val="00662B61"/>
    <w:rsid w:val="00666ECA"/>
    <w:rsid w:val="006721BF"/>
    <w:rsid w:val="00687111"/>
    <w:rsid w:val="006923B2"/>
    <w:rsid w:val="00692BC9"/>
    <w:rsid w:val="006A73C8"/>
    <w:rsid w:val="006C46CD"/>
    <w:rsid w:val="006C5803"/>
    <w:rsid w:val="006E245D"/>
    <w:rsid w:val="006E2EBE"/>
    <w:rsid w:val="007025F7"/>
    <w:rsid w:val="00715C1A"/>
    <w:rsid w:val="0071614C"/>
    <w:rsid w:val="00727B5C"/>
    <w:rsid w:val="00731256"/>
    <w:rsid w:val="00740100"/>
    <w:rsid w:val="00750E87"/>
    <w:rsid w:val="00752C20"/>
    <w:rsid w:val="007531C3"/>
    <w:rsid w:val="00766070"/>
    <w:rsid w:val="00774834"/>
    <w:rsid w:val="007808A6"/>
    <w:rsid w:val="00781F4B"/>
    <w:rsid w:val="007854E0"/>
    <w:rsid w:val="007879E1"/>
    <w:rsid w:val="007924AB"/>
    <w:rsid w:val="007936E8"/>
    <w:rsid w:val="00796301"/>
    <w:rsid w:val="007A1F85"/>
    <w:rsid w:val="007A2320"/>
    <w:rsid w:val="007A69CE"/>
    <w:rsid w:val="007B0A57"/>
    <w:rsid w:val="007B5931"/>
    <w:rsid w:val="007B6F0A"/>
    <w:rsid w:val="007C0604"/>
    <w:rsid w:val="007C0974"/>
    <w:rsid w:val="007C78A7"/>
    <w:rsid w:val="007D0995"/>
    <w:rsid w:val="007D2282"/>
    <w:rsid w:val="007D7705"/>
    <w:rsid w:val="007E5FAB"/>
    <w:rsid w:val="007F24DD"/>
    <w:rsid w:val="007F3C3E"/>
    <w:rsid w:val="007F5927"/>
    <w:rsid w:val="0081587D"/>
    <w:rsid w:val="00821D39"/>
    <w:rsid w:val="00822907"/>
    <w:rsid w:val="0083006A"/>
    <w:rsid w:val="00840E40"/>
    <w:rsid w:val="00845C68"/>
    <w:rsid w:val="008465DD"/>
    <w:rsid w:val="00851B7B"/>
    <w:rsid w:val="00851F1E"/>
    <w:rsid w:val="008608A0"/>
    <w:rsid w:val="00862687"/>
    <w:rsid w:val="00864188"/>
    <w:rsid w:val="00871ECB"/>
    <w:rsid w:val="00871F7D"/>
    <w:rsid w:val="00873F94"/>
    <w:rsid w:val="00876FD9"/>
    <w:rsid w:val="00880CF1"/>
    <w:rsid w:val="008874A2"/>
    <w:rsid w:val="008A13B1"/>
    <w:rsid w:val="008A38D9"/>
    <w:rsid w:val="008B0F8F"/>
    <w:rsid w:val="008C1099"/>
    <w:rsid w:val="008F1AD5"/>
    <w:rsid w:val="008F76E1"/>
    <w:rsid w:val="009105D3"/>
    <w:rsid w:val="00914BC1"/>
    <w:rsid w:val="00921A78"/>
    <w:rsid w:val="009239B4"/>
    <w:rsid w:val="00923AF7"/>
    <w:rsid w:val="00925282"/>
    <w:rsid w:val="0094773B"/>
    <w:rsid w:val="0095122E"/>
    <w:rsid w:val="00962C8E"/>
    <w:rsid w:val="00963C2E"/>
    <w:rsid w:val="00965036"/>
    <w:rsid w:val="00976B8C"/>
    <w:rsid w:val="00987649"/>
    <w:rsid w:val="00987A7A"/>
    <w:rsid w:val="009929A8"/>
    <w:rsid w:val="009A042F"/>
    <w:rsid w:val="009A15E7"/>
    <w:rsid w:val="009A184F"/>
    <w:rsid w:val="009A38AB"/>
    <w:rsid w:val="009A59D7"/>
    <w:rsid w:val="009B3678"/>
    <w:rsid w:val="009C5878"/>
    <w:rsid w:val="009D1AAA"/>
    <w:rsid w:val="009E17C8"/>
    <w:rsid w:val="009E1820"/>
    <w:rsid w:val="009E234B"/>
    <w:rsid w:val="009E2383"/>
    <w:rsid w:val="009F1FBC"/>
    <w:rsid w:val="00A13485"/>
    <w:rsid w:val="00A14635"/>
    <w:rsid w:val="00A1594E"/>
    <w:rsid w:val="00A16E8D"/>
    <w:rsid w:val="00A21950"/>
    <w:rsid w:val="00A22C5A"/>
    <w:rsid w:val="00A23FBB"/>
    <w:rsid w:val="00A2401B"/>
    <w:rsid w:val="00A34C7F"/>
    <w:rsid w:val="00A5130C"/>
    <w:rsid w:val="00A57BD8"/>
    <w:rsid w:val="00A57C31"/>
    <w:rsid w:val="00A63D87"/>
    <w:rsid w:val="00A64FB8"/>
    <w:rsid w:val="00A65F3B"/>
    <w:rsid w:val="00A66E86"/>
    <w:rsid w:val="00A710E2"/>
    <w:rsid w:val="00A87FE4"/>
    <w:rsid w:val="00A93E4F"/>
    <w:rsid w:val="00AA19AE"/>
    <w:rsid w:val="00AA31E9"/>
    <w:rsid w:val="00AA67C2"/>
    <w:rsid w:val="00AB6558"/>
    <w:rsid w:val="00AB75B9"/>
    <w:rsid w:val="00AC7011"/>
    <w:rsid w:val="00AD2D14"/>
    <w:rsid w:val="00AD6606"/>
    <w:rsid w:val="00AD7814"/>
    <w:rsid w:val="00AE3B35"/>
    <w:rsid w:val="00AE41DF"/>
    <w:rsid w:val="00AE739C"/>
    <w:rsid w:val="00B041D7"/>
    <w:rsid w:val="00B06802"/>
    <w:rsid w:val="00B07434"/>
    <w:rsid w:val="00B1156D"/>
    <w:rsid w:val="00B11C69"/>
    <w:rsid w:val="00B13741"/>
    <w:rsid w:val="00B15A7F"/>
    <w:rsid w:val="00B1766F"/>
    <w:rsid w:val="00B20BA1"/>
    <w:rsid w:val="00B21670"/>
    <w:rsid w:val="00B24B25"/>
    <w:rsid w:val="00B40066"/>
    <w:rsid w:val="00B46881"/>
    <w:rsid w:val="00B520F3"/>
    <w:rsid w:val="00B57E7A"/>
    <w:rsid w:val="00B637C8"/>
    <w:rsid w:val="00B671ED"/>
    <w:rsid w:val="00B72D2A"/>
    <w:rsid w:val="00B73179"/>
    <w:rsid w:val="00B74824"/>
    <w:rsid w:val="00B77253"/>
    <w:rsid w:val="00B964A3"/>
    <w:rsid w:val="00B968A4"/>
    <w:rsid w:val="00BA2473"/>
    <w:rsid w:val="00BB0968"/>
    <w:rsid w:val="00BC4F78"/>
    <w:rsid w:val="00BD0B8D"/>
    <w:rsid w:val="00BD1715"/>
    <w:rsid w:val="00BE279E"/>
    <w:rsid w:val="00BE66AB"/>
    <w:rsid w:val="00BE69B3"/>
    <w:rsid w:val="00C04EE9"/>
    <w:rsid w:val="00C139A5"/>
    <w:rsid w:val="00C2071C"/>
    <w:rsid w:val="00C26CAD"/>
    <w:rsid w:val="00C3622D"/>
    <w:rsid w:val="00C509CD"/>
    <w:rsid w:val="00C53039"/>
    <w:rsid w:val="00C55BDC"/>
    <w:rsid w:val="00C6239E"/>
    <w:rsid w:val="00C668F4"/>
    <w:rsid w:val="00C676F7"/>
    <w:rsid w:val="00C85492"/>
    <w:rsid w:val="00C8660F"/>
    <w:rsid w:val="00C87141"/>
    <w:rsid w:val="00C95D5B"/>
    <w:rsid w:val="00CA1CD6"/>
    <w:rsid w:val="00CA208F"/>
    <w:rsid w:val="00CB47D2"/>
    <w:rsid w:val="00CB5692"/>
    <w:rsid w:val="00CC0428"/>
    <w:rsid w:val="00CD0114"/>
    <w:rsid w:val="00CD4812"/>
    <w:rsid w:val="00CD5455"/>
    <w:rsid w:val="00CD5F1B"/>
    <w:rsid w:val="00CE08D4"/>
    <w:rsid w:val="00CF365A"/>
    <w:rsid w:val="00CF3A29"/>
    <w:rsid w:val="00CF5396"/>
    <w:rsid w:val="00D068FD"/>
    <w:rsid w:val="00D107C6"/>
    <w:rsid w:val="00D1213E"/>
    <w:rsid w:val="00D26DD6"/>
    <w:rsid w:val="00D336F5"/>
    <w:rsid w:val="00D37717"/>
    <w:rsid w:val="00D52B1B"/>
    <w:rsid w:val="00D560AF"/>
    <w:rsid w:val="00D721D1"/>
    <w:rsid w:val="00D81D55"/>
    <w:rsid w:val="00D82146"/>
    <w:rsid w:val="00D87800"/>
    <w:rsid w:val="00D87845"/>
    <w:rsid w:val="00D95382"/>
    <w:rsid w:val="00DA0028"/>
    <w:rsid w:val="00DB036F"/>
    <w:rsid w:val="00DB6A1F"/>
    <w:rsid w:val="00DB7E5A"/>
    <w:rsid w:val="00DC003D"/>
    <w:rsid w:val="00DC15B5"/>
    <w:rsid w:val="00DC339A"/>
    <w:rsid w:val="00DD777F"/>
    <w:rsid w:val="00DE10E1"/>
    <w:rsid w:val="00DF1784"/>
    <w:rsid w:val="00DF5253"/>
    <w:rsid w:val="00E00D12"/>
    <w:rsid w:val="00E00F7E"/>
    <w:rsid w:val="00E1574D"/>
    <w:rsid w:val="00E21268"/>
    <w:rsid w:val="00E214FC"/>
    <w:rsid w:val="00E5652E"/>
    <w:rsid w:val="00E8185E"/>
    <w:rsid w:val="00E81D2C"/>
    <w:rsid w:val="00E8554B"/>
    <w:rsid w:val="00EA025C"/>
    <w:rsid w:val="00EB2C89"/>
    <w:rsid w:val="00EB435A"/>
    <w:rsid w:val="00EB4C20"/>
    <w:rsid w:val="00EB577E"/>
    <w:rsid w:val="00EB6454"/>
    <w:rsid w:val="00EC4501"/>
    <w:rsid w:val="00EC6228"/>
    <w:rsid w:val="00ED2E87"/>
    <w:rsid w:val="00ED3ABA"/>
    <w:rsid w:val="00ED62CE"/>
    <w:rsid w:val="00ED66B8"/>
    <w:rsid w:val="00EE010F"/>
    <w:rsid w:val="00EE40B4"/>
    <w:rsid w:val="00EF1931"/>
    <w:rsid w:val="00EF6BA5"/>
    <w:rsid w:val="00F0159E"/>
    <w:rsid w:val="00F06460"/>
    <w:rsid w:val="00F36B29"/>
    <w:rsid w:val="00F370AB"/>
    <w:rsid w:val="00F55069"/>
    <w:rsid w:val="00F576B5"/>
    <w:rsid w:val="00F63174"/>
    <w:rsid w:val="00F631BC"/>
    <w:rsid w:val="00F64714"/>
    <w:rsid w:val="00F64742"/>
    <w:rsid w:val="00F6574F"/>
    <w:rsid w:val="00F7109F"/>
    <w:rsid w:val="00F724D9"/>
    <w:rsid w:val="00F73990"/>
    <w:rsid w:val="00F741C9"/>
    <w:rsid w:val="00F75342"/>
    <w:rsid w:val="00F80B84"/>
    <w:rsid w:val="00F81651"/>
    <w:rsid w:val="00F821BC"/>
    <w:rsid w:val="00F837E0"/>
    <w:rsid w:val="00F907F3"/>
    <w:rsid w:val="00F908EF"/>
    <w:rsid w:val="00F919DC"/>
    <w:rsid w:val="00F91AD9"/>
    <w:rsid w:val="00F95031"/>
    <w:rsid w:val="00F96979"/>
    <w:rsid w:val="00FA0641"/>
    <w:rsid w:val="00FA11DF"/>
    <w:rsid w:val="00FA3B07"/>
    <w:rsid w:val="00FB124E"/>
    <w:rsid w:val="00FB2478"/>
    <w:rsid w:val="00FB30B9"/>
    <w:rsid w:val="00FB4B65"/>
    <w:rsid w:val="00FB7325"/>
    <w:rsid w:val="00FD3AF2"/>
    <w:rsid w:val="00FD3B13"/>
    <w:rsid w:val="00FD401F"/>
    <w:rsid w:val="00FD4195"/>
    <w:rsid w:val="00FE092F"/>
    <w:rsid w:val="00FF3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08D4"/>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CE08D4"/>
    <w:pPr>
      <w:keepNext/>
      <w:ind w:firstLine="709"/>
      <w:outlineLvl w:val="1"/>
    </w:pPr>
    <w:rPr>
      <w:b/>
      <w:szCs w:val="20"/>
    </w:rPr>
  </w:style>
  <w:style w:type="paragraph" w:styleId="3">
    <w:name w:val="heading 3"/>
    <w:basedOn w:val="a"/>
    <w:next w:val="a"/>
    <w:link w:val="30"/>
    <w:qFormat/>
    <w:rsid w:val="00CE08D4"/>
    <w:pPr>
      <w:keepNext/>
      <w:spacing w:before="240" w:after="60"/>
      <w:outlineLvl w:val="2"/>
    </w:pPr>
    <w:rPr>
      <w:rFonts w:ascii="Arial" w:hAnsi="Arial" w:cs="Arial"/>
      <w:b/>
      <w:bCs/>
      <w:sz w:val="26"/>
      <w:szCs w:val="26"/>
    </w:rPr>
  </w:style>
  <w:style w:type="paragraph" w:styleId="4">
    <w:name w:val="heading 4"/>
    <w:basedOn w:val="a"/>
    <w:next w:val="a"/>
    <w:link w:val="40"/>
    <w:qFormat/>
    <w:rsid w:val="00CE08D4"/>
    <w:pPr>
      <w:keepNext/>
      <w:spacing w:before="240" w:after="60"/>
      <w:outlineLvl w:val="3"/>
    </w:pPr>
    <w:rPr>
      <w:b/>
      <w:bCs/>
      <w:sz w:val="28"/>
      <w:szCs w:val="28"/>
    </w:rPr>
  </w:style>
  <w:style w:type="paragraph" w:styleId="5">
    <w:name w:val="heading 5"/>
    <w:basedOn w:val="a"/>
    <w:next w:val="a"/>
    <w:link w:val="50"/>
    <w:qFormat/>
    <w:rsid w:val="00CE08D4"/>
    <w:pPr>
      <w:spacing w:before="240" w:after="60"/>
      <w:outlineLvl w:val="4"/>
    </w:pPr>
    <w:rPr>
      <w:b/>
      <w:bCs/>
      <w:i/>
      <w:iCs/>
      <w:sz w:val="26"/>
      <w:szCs w:val="26"/>
    </w:rPr>
  </w:style>
  <w:style w:type="paragraph" w:styleId="6">
    <w:name w:val="heading 6"/>
    <w:basedOn w:val="a"/>
    <w:next w:val="a"/>
    <w:link w:val="60"/>
    <w:qFormat/>
    <w:rsid w:val="00CE08D4"/>
    <w:pPr>
      <w:spacing w:before="240" w:after="60"/>
      <w:outlineLvl w:val="5"/>
    </w:pPr>
    <w:rPr>
      <w:b/>
      <w:bCs/>
      <w:sz w:val="22"/>
      <w:szCs w:val="22"/>
    </w:rPr>
  </w:style>
  <w:style w:type="paragraph" w:styleId="7">
    <w:name w:val="heading 7"/>
    <w:basedOn w:val="a"/>
    <w:next w:val="a"/>
    <w:link w:val="70"/>
    <w:qFormat/>
    <w:rsid w:val="00CE08D4"/>
    <w:pPr>
      <w:spacing w:before="240" w:after="60"/>
      <w:outlineLvl w:val="6"/>
    </w:pPr>
  </w:style>
  <w:style w:type="paragraph" w:styleId="8">
    <w:name w:val="heading 8"/>
    <w:basedOn w:val="a"/>
    <w:next w:val="a"/>
    <w:link w:val="80"/>
    <w:qFormat/>
    <w:rsid w:val="00CE08D4"/>
    <w:pPr>
      <w:spacing w:before="240" w:after="60"/>
      <w:outlineLvl w:val="7"/>
    </w:pPr>
    <w:rPr>
      <w:i/>
      <w:iCs/>
    </w:rPr>
  </w:style>
  <w:style w:type="paragraph" w:styleId="9">
    <w:name w:val="heading 9"/>
    <w:basedOn w:val="a"/>
    <w:next w:val="a"/>
    <w:link w:val="90"/>
    <w:qFormat/>
    <w:rsid w:val="00CE08D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8D4"/>
    <w:rPr>
      <w:rFonts w:ascii="Arial" w:eastAsia="Times New Roman" w:hAnsi="Arial" w:cs="Arial"/>
      <w:b/>
      <w:bCs/>
      <w:kern w:val="32"/>
      <w:sz w:val="32"/>
      <w:szCs w:val="32"/>
      <w:lang w:eastAsia="ru-RU"/>
    </w:rPr>
  </w:style>
  <w:style w:type="character" w:customStyle="1" w:styleId="21">
    <w:name w:val="Заголовок 2 Знак"/>
    <w:basedOn w:val="a0"/>
    <w:link w:val="20"/>
    <w:rsid w:val="00CE08D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E08D4"/>
    <w:rPr>
      <w:rFonts w:ascii="Arial" w:eastAsia="Times New Roman" w:hAnsi="Arial" w:cs="Arial"/>
      <w:b/>
      <w:bCs/>
      <w:sz w:val="26"/>
      <w:szCs w:val="26"/>
      <w:lang w:eastAsia="ru-RU"/>
    </w:rPr>
  </w:style>
  <w:style w:type="character" w:customStyle="1" w:styleId="40">
    <w:name w:val="Заголовок 4 Знак"/>
    <w:basedOn w:val="a0"/>
    <w:link w:val="4"/>
    <w:rsid w:val="00CE08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08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08D4"/>
    <w:rPr>
      <w:rFonts w:ascii="Times New Roman" w:eastAsia="Times New Roman" w:hAnsi="Times New Roman" w:cs="Times New Roman"/>
      <w:b/>
      <w:bCs/>
      <w:lang w:eastAsia="ru-RU"/>
    </w:rPr>
  </w:style>
  <w:style w:type="character" w:customStyle="1" w:styleId="70">
    <w:name w:val="Заголовок 7 Знак"/>
    <w:basedOn w:val="a0"/>
    <w:link w:val="7"/>
    <w:rsid w:val="00CE08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E08D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E08D4"/>
    <w:rPr>
      <w:rFonts w:ascii="Arial" w:eastAsia="Times New Roman" w:hAnsi="Arial" w:cs="Arial"/>
      <w:lang w:eastAsia="ru-RU"/>
    </w:rPr>
  </w:style>
  <w:style w:type="paragraph" w:styleId="a3">
    <w:name w:val="Body Text"/>
    <w:basedOn w:val="a"/>
    <w:link w:val="a4"/>
    <w:rsid w:val="00CE08D4"/>
    <w:pPr>
      <w:jc w:val="center"/>
    </w:pPr>
    <w:rPr>
      <w:b/>
      <w:kern w:val="28"/>
      <w:sz w:val="28"/>
      <w:szCs w:val="20"/>
    </w:rPr>
  </w:style>
  <w:style w:type="character" w:customStyle="1" w:styleId="a4">
    <w:name w:val="Основной текст Знак"/>
    <w:basedOn w:val="a0"/>
    <w:link w:val="a3"/>
    <w:rsid w:val="00CE08D4"/>
    <w:rPr>
      <w:rFonts w:ascii="Times New Roman" w:eastAsia="Times New Roman" w:hAnsi="Times New Roman" w:cs="Times New Roman"/>
      <w:b/>
      <w:kern w:val="28"/>
      <w:sz w:val="28"/>
      <w:szCs w:val="20"/>
      <w:lang w:eastAsia="ru-RU"/>
    </w:rPr>
  </w:style>
  <w:style w:type="paragraph" w:styleId="31">
    <w:name w:val="Body Text Indent 3"/>
    <w:basedOn w:val="a"/>
    <w:link w:val="32"/>
    <w:rsid w:val="00CE08D4"/>
    <w:pPr>
      <w:spacing w:after="120"/>
      <w:ind w:left="283"/>
    </w:pPr>
    <w:rPr>
      <w:sz w:val="16"/>
      <w:szCs w:val="16"/>
    </w:rPr>
  </w:style>
  <w:style w:type="character" w:customStyle="1" w:styleId="32">
    <w:name w:val="Основной текст с отступом 3 Знак"/>
    <w:basedOn w:val="a0"/>
    <w:link w:val="31"/>
    <w:rsid w:val="00CE08D4"/>
    <w:rPr>
      <w:rFonts w:ascii="Times New Roman" w:eastAsia="Times New Roman" w:hAnsi="Times New Roman" w:cs="Times New Roman"/>
      <w:sz w:val="16"/>
      <w:szCs w:val="16"/>
      <w:lang w:eastAsia="ru-RU"/>
    </w:rPr>
  </w:style>
  <w:style w:type="paragraph" w:styleId="22">
    <w:name w:val="Body Text Indent 2"/>
    <w:basedOn w:val="a"/>
    <w:link w:val="23"/>
    <w:rsid w:val="00CE08D4"/>
    <w:pPr>
      <w:spacing w:after="120" w:line="480" w:lineRule="auto"/>
      <w:ind w:left="283"/>
    </w:pPr>
  </w:style>
  <w:style w:type="character" w:customStyle="1" w:styleId="23">
    <w:name w:val="Основной текст с отступом 2 Знак"/>
    <w:basedOn w:val="a0"/>
    <w:link w:val="22"/>
    <w:rsid w:val="00CE08D4"/>
    <w:rPr>
      <w:rFonts w:ascii="Times New Roman" w:eastAsia="Times New Roman" w:hAnsi="Times New Roman" w:cs="Times New Roman"/>
      <w:sz w:val="24"/>
      <w:szCs w:val="24"/>
      <w:lang w:eastAsia="ru-RU"/>
    </w:rPr>
  </w:style>
  <w:style w:type="paragraph" w:styleId="a5">
    <w:name w:val="footer"/>
    <w:basedOn w:val="a"/>
    <w:link w:val="a6"/>
    <w:rsid w:val="00CE08D4"/>
    <w:pPr>
      <w:tabs>
        <w:tab w:val="center" w:pos="4677"/>
        <w:tab w:val="right" w:pos="9355"/>
      </w:tabs>
    </w:pPr>
    <w:rPr>
      <w:szCs w:val="20"/>
    </w:rPr>
  </w:style>
  <w:style w:type="character" w:customStyle="1" w:styleId="a6">
    <w:name w:val="Нижний колонтитул Знак"/>
    <w:basedOn w:val="a0"/>
    <w:link w:val="a5"/>
    <w:rsid w:val="00CE08D4"/>
    <w:rPr>
      <w:rFonts w:ascii="Times New Roman" w:eastAsia="Times New Roman" w:hAnsi="Times New Roman" w:cs="Times New Roman"/>
      <w:sz w:val="24"/>
      <w:szCs w:val="20"/>
      <w:lang w:eastAsia="ru-RU"/>
    </w:rPr>
  </w:style>
  <w:style w:type="table" w:styleId="a7">
    <w:name w:val="Table Grid"/>
    <w:basedOn w:val="a1"/>
    <w:rsid w:val="00CE08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Основной текст 1"/>
    <w:basedOn w:val="a"/>
    <w:link w:val="a9"/>
    <w:rsid w:val="00CE08D4"/>
    <w:pPr>
      <w:spacing w:after="120"/>
      <w:ind w:left="283"/>
    </w:pPr>
  </w:style>
  <w:style w:type="character" w:customStyle="1" w:styleId="a9">
    <w:name w:val="Основной текст с отступом Знак"/>
    <w:aliases w:val="Основной текст 1 Знак"/>
    <w:basedOn w:val="a0"/>
    <w:link w:val="a8"/>
    <w:rsid w:val="00CE08D4"/>
    <w:rPr>
      <w:rFonts w:ascii="Times New Roman" w:eastAsia="Times New Roman" w:hAnsi="Times New Roman" w:cs="Times New Roman"/>
      <w:sz w:val="24"/>
      <w:szCs w:val="24"/>
      <w:lang w:eastAsia="ru-RU"/>
    </w:rPr>
  </w:style>
  <w:style w:type="paragraph" w:styleId="aa">
    <w:name w:val="annotation text"/>
    <w:basedOn w:val="a"/>
    <w:link w:val="ab"/>
    <w:semiHidden/>
    <w:rsid w:val="00CE08D4"/>
    <w:rPr>
      <w:sz w:val="20"/>
      <w:szCs w:val="20"/>
    </w:rPr>
  </w:style>
  <w:style w:type="character" w:customStyle="1" w:styleId="ab">
    <w:name w:val="Текст примечания Знак"/>
    <w:basedOn w:val="a0"/>
    <w:link w:val="aa"/>
    <w:semiHidden/>
    <w:rsid w:val="00CE08D4"/>
    <w:rPr>
      <w:rFonts w:ascii="Times New Roman" w:eastAsia="Times New Roman" w:hAnsi="Times New Roman" w:cs="Times New Roman"/>
      <w:sz w:val="20"/>
      <w:szCs w:val="20"/>
      <w:lang w:eastAsia="ru-RU"/>
    </w:rPr>
  </w:style>
  <w:style w:type="paragraph" w:customStyle="1" w:styleId="24">
    <w:name w:val="заголовок 2"/>
    <w:basedOn w:val="a"/>
    <w:next w:val="a"/>
    <w:rsid w:val="00CE08D4"/>
    <w:pPr>
      <w:keepNext/>
      <w:autoSpaceDE w:val="0"/>
      <w:autoSpaceDN w:val="0"/>
      <w:spacing w:before="240" w:after="60"/>
    </w:pPr>
    <w:rPr>
      <w:rFonts w:ascii="Arial" w:hAnsi="Arial" w:cs="Arial"/>
      <w:b/>
      <w:bCs/>
      <w:i/>
      <w:iCs/>
      <w:sz w:val="28"/>
      <w:szCs w:val="28"/>
    </w:rPr>
  </w:style>
  <w:style w:type="paragraph" w:styleId="33">
    <w:name w:val="Body Text 3"/>
    <w:basedOn w:val="a"/>
    <w:link w:val="34"/>
    <w:rsid w:val="00CE08D4"/>
    <w:pPr>
      <w:spacing w:after="120"/>
    </w:pPr>
    <w:rPr>
      <w:sz w:val="16"/>
      <w:szCs w:val="16"/>
    </w:rPr>
  </w:style>
  <w:style w:type="character" w:customStyle="1" w:styleId="34">
    <w:name w:val="Основной текст 3 Знак"/>
    <w:basedOn w:val="a0"/>
    <w:link w:val="33"/>
    <w:rsid w:val="00CE08D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CE08D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4pt125">
    <w:name w:val="Стиль Основной текст + 14 pt по ширине Первая строка:  125 см"/>
    <w:basedOn w:val="a3"/>
    <w:autoRedefine/>
    <w:rsid w:val="00230862"/>
    <w:pPr>
      <w:autoSpaceDE w:val="0"/>
      <w:autoSpaceDN w:val="0"/>
      <w:ind w:firstLine="708"/>
      <w:jc w:val="both"/>
    </w:pPr>
    <w:rPr>
      <w:b w:val="0"/>
      <w:snapToGrid w:val="0"/>
      <w:kern w:val="0"/>
      <w:sz w:val="24"/>
      <w:szCs w:val="24"/>
    </w:rPr>
  </w:style>
  <w:style w:type="paragraph" w:styleId="ac">
    <w:name w:val="Balloon Text"/>
    <w:basedOn w:val="a"/>
    <w:link w:val="ad"/>
    <w:semiHidden/>
    <w:rsid w:val="00CE08D4"/>
    <w:rPr>
      <w:rFonts w:ascii="Tahoma" w:hAnsi="Tahoma" w:cs="Arial"/>
      <w:sz w:val="16"/>
      <w:szCs w:val="18"/>
    </w:rPr>
  </w:style>
  <w:style w:type="character" w:customStyle="1" w:styleId="ad">
    <w:name w:val="Текст выноски Знак"/>
    <w:basedOn w:val="a0"/>
    <w:link w:val="ac"/>
    <w:semiHidden/>
    <w:rsid w:val="00CE08D4"/>
    <w:rPr>
      <w:rFonts w:ascii="Tahoma" w:eastAsia="Times New Roman" w:hAnsi="Tahoma" w:cs="Arial"/>
      <w:sz w:val="16"/>
      <w:szCs w:val="18"/>
      <w:lang w:eastAsia="ru-RU"/>
    </w:rPr>
  </w:style>
  <w:style w:type="character" w:styleId="ae">
    <w:name w:val="Hyperlink"/>
    <w:basedOn w:val="a0"/>
    <w:rsid w:val="00CE08D4"/>
    <w:rPr>
      <w:color w:val="0000FF"/>
      <w:u w:val="single"/>
    </w:rPr>
  </w:style>
  <w:style w:type="paragraph" w:customStyle="1" w:styleId="ConsNormal">
    <w:name w:val="ConsNormal"/>
    <w:link w:val="ConsNormal0"/>
    <w:rsid w:val="00CE08D4"/>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11">
    <w:name w:val="Обычный1"/>
    <w:rsid w:val="00CE08D4"/>
    <w:pPr>
      <w:spacing w:after="0" w:line="240" w:lineRule="auto"/>
    </w:pPr>
    <w:rPr>
      <w:rFonts w:ascii="Times New Roman" w:eastAsia="Times New Roman" w:hAnsi="Times New Roman" w:cs="Times New Roman"/>
      <w:sz w:val="24"/>
      <w:szCs w:val="20"/>
      <w:lang w:eastAsia="ru-RU"/>
    </w:rPr>
  </w:style>
  <w:style w:type="paragraph" w:customStyle="1" w:styleId="textleft">
    <w:name w:val="textleft"/>
    <w:basedOn w:val="a"/>
    <w:rsid w:val="00CE08D4"/>
    <w:pPr>
      <w:spacing w:before="100" w:beforeAutospacing="1" w:after="100" w:afterAutospacing="1"/>
      <w:ind w:firstLine="225"/>
      <w:jc w:val="both"/>
    </w:pPr>
    <w:rPr>
      <w:rFonts w:ascii="Arial" w:eastAsia="Arial Unicode MS" w:hAnsi="Arial" w:cs="Arial"/>
      <w:color w:val="FFFFFF"/>
      <w:sz w:val="18"/>
      <w:szCs w:val="18"/>
    </w:rPr>
  </w:style>
  <w:style w:type="paragraph" w:styleId="af">
    <w:name w:val="Normal (Web)"/>
    <w:basedOn w:val="a"/>
    <w:uiPriority w:val="99"/>
    <w:rsid w:val="00CE08D4"/>
    <w:pPr>
      <w:spacing w:before="100" w:beforeAutospacing="1" w:after="100" w:afterAutospacing="1"/>
    </w:pPr>
    <w:rPr>
      <w:rFonts w:ascii="Arial Unicode MS" w:eastAsia="Arial Unicode MS" w:hAnsi="Arial Unicode MS" w:cs="Arial Unicode MS"/>
      <w:color w:val="FFFFFF"/>
    </w:rPr>
  </w:style>
  <w:style w:type="character" w:customStyle="1" w:styleId="txt1">
    <w:name w:val="txt1"/>
    <w:basedOn w:val="a0"/>
    <w:rsid w:val="00CE08D4"/>
    <w:rPr>
      <w:rFonts w:ascii="Verdana" w:hAnsi="Verdana" w:hint="default"/>
      <w:color w:val="000000"/>
      <w:sz w:val="18"/>
      <w:szCs w:val="18"/>
    </w:rPr>
  </w:style>
  <w:style w:type="paragraph" w:styleId="af0">
    <w:name w:val="Title"/>
    <w:basedOn w:val="a"/>
    <w:link w:val="af1"/>
    <w:qFormat/>
    <w:rsid w:val="00CE08D4"/>
    <w:pPr>
      <w:jc w:val="center"/>
    </w:pPr>
    <w:rPr>
      <w:b/>
      <w:szCs w:val="20"/>
    </w:rPr>
  </w:style>
  <w:style w:type="character" w:customStyle="1" w:styleId="af1">
    <w:name w:val="Название Знак"/>
    <w:basedOn w:val="a0"/>
    <w:link w:val="af0"/>
    <w:rsid w:val="00CE08D4"/>
    <w:rPr>
      <w:rFonts w:ascii="Times New Roman" w:eastAsia="Times New Roman" w:hAnsi="Times New Roman" w:cs="Times New Roman"/>
      <w:b/>
      <w:sz w:val="24"/>
      <w:szCs w:val="20"/>
      <w:lang w:eastAsia="ru-RU"/>
    </w:rPr>
  </w:style>
  <w:style w:type="paragraph" w:styleId="af2">
    <w:name w:val="Plain Text"/>
    <w:basedOn w:val="a"/>
    <w:link w:val="af3"/>
    <w:rsid w:val="00CE08D4"/>
    <w:rPr>
      <w:rFonts w:ascii="Courier New" w:hAnsi="Courier New" w:cs="Courier New"/>
      <w:sz w:val="20"/>
      <w:szCs w:val="20"/>
    </w:rPr>
  </w:style>
  <w:style w:type="character" w:customStyle="1" w:styleId="af3">
    <w:name w:val="Текст Знак"/>
    <w:basedOn w:val="a0"/>
    <w:link w:val="af2"/>
    <w:rsid w:val="00CE08D4"/>
    <w:rPr>
      <w:rFonts w:ascii="Courier New" w:eastAsia="Times New Roman" w:hAnsi="Courier New" w:cs="Courier New"/>
      <w:sz w:val="20"/>
      <w:szCs w:val="20"/>
      <w:lang w:eastAsia="ru-RU"/>
    </w:rPr>
  </w:style>
  <w:style w:type="paragraph" w:customStyle="1" w:styleId="ConsPlusNonformat">
    <w:name w:val="ConsPlusNonformat"/>
    <w:rsid w:val="00CE08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CE08D4"/>
    <w:rPr>
      <w:rFonts w:ascii="Verdana"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rsid w:val="00CE08D4"/>
    <w:pPr>
      <w:spacing w:line="360" w:lineRule="auto"/>
      <w:ind w:firstLine="709"/>
      <w:jc w:val="both"/>
    </w:pPr>
    <w:rPr>
      <w:sz w:val="28"/>
      <w:szCs w:val="20"/>
    </w:rPr>
  </w:style>
  <w:style w:type="paragraph" w:customStyle="1" w:styleId="xl24">
    <w:name w:val="xl24"/>
    <w:basedOn w:val="a"/>
    <w:rsid w:val="00CE08D4"/>
    <w:pPr>
      <w:spacing w:before="100" w:after="100"/>
    </w:pPr>
    <w:rPr>
      <w:rFonts w:ascii="Arial" w:eastAsia="Arial Unicode MS" w:hAnsi="Arial"/>
      <w:b/>
      <w:szCs w:val="20"/>
    </w:rPr>
  </w:style>
  <w:style w:type="paragraph" w:customStyle="1" w:styleId="25">
    <w:name w:val="Стиль2"/>
    <w:basedOn w:val="af2"/>
    <w:link w:val="26"/>
    <w:rsid w:val="00CE08D4"/>
    <w:pPr>
      <w:spacing w:line="360" w:lineRule="auto"/>
      <w:ind w:firstLine="709"/>
      <w:jc w:val="both"/>
    </w:pPr>
    <w:rPr>
      <w:rFonts w:ascii="Times New Roman" w:hAnsi="Times New Roman" w:cs="Times New Roman"/>
      <w:sz w:val="28"/>
    </w:rPr>
  </w:style>
  <w:style w:type="paragraph" w:customStyle="1" w:styleId="13">
    <w:name w:val="Знак1"/>
    <w:basedOn w:val="a"/>
    <w:rsid w:val="00CE08D4"/>
    <w:pPr>
      <w:spacing w:after="160" w:line="240" w:lineRule="exact"/>
    </w:pPr>
    <w:rPr>
      <w:rFonts w:ascii="Verdana" w:hAnsi="Verdana"/>
      <w:sz w:val="20"/>
      <w:szCs w:val="20"/>
      <w:lang w:val="en-US" w:eastAsia="en-US"/>
    </w:rPr>
  </w:style>
  <w:style w:type="paragraph" w:styleId="af4">
    <w:name w:val="footnote text"/>
    <w:aliases w:val="Table_Footnote_last"/>
    <w:basedOn w:val="a"/>
    <w:link w:val="af5"/>
    <w:semiHidden/>
    <w:rsid w:val="00CE08D4"/>
    <w:rPr>
      <w:sz w:val="20"/>
      <w:szCs w:val="20"/>
    </w:rPr>
  </w:style>
  <w:style w:type="character" w:customStyle="1" w:styleId="af5">
    <w:name w:val="Текст сноски Знак"/>
    <w:aliases w:val="Table_Footnote_last Знак"/>
    <w:basedOn w:val="a0"/>
    <w:link w:val="af4"/>
    <w:semiHidden/>
    <w:rsid w:val="00CE08D4"/>
    <w:rPr>
      <w:rFonts w:ascii="Times New Roman" w:eastAsia="Times New Roman" w:hAnsi="Times New Roman" w:cs="Times New Roman"/>
      <w:sz w:val="20"/>
      <w:szCs w:val="20"/>
      <w:lang w:eastAsia="ru-RU"/>
    </w:rPr>
  </w:style>
  <w:style w:type="character" w:styleId="af6">
    <w:name w:val="footnote reference"/>
    <w:basedOn w:val="a0"/>
    <w:semiHidden/>
    <w:rsid w:val="00CE08D4"/>
    <w:rPr>
      <w:vertAlign w:val="superscript"/>
    </w:rPr>
  </w:style>
  <w:style w:type="paragraph" w:customStyle="1" w:styleId="210">
    <w:name w:val="Основной текст 21"/>
    <w:basedOn w:val="a"/>
    <w:rsid w:val="00CE08D4"/>
    <w:pPr>
      <w:spacing w:line="360" w:lineRule="auto"/>
      <w:ind w:firstLine="720"/>
      <w:jc w:val="both"/>
    </w:pPr>
    <w:rPr>
      <w:szCs w:val="20"/>
    </w:rPr>
  </w:style>
  <w:style w:type="paragraph" w:customStyle="1" w:styleId="af7">
    <w:name w:val="Заголграф"/>
    <w:basedOn w:val="3"/>
    <w:rsid w:val="00CE08D4"/>
    <w:pPr>
      <w:spacing w:before="120" w:after="240"/>
      <w:jc w:val="center"/>
      <w:outlineLvl w:val="9"/>
    </w:pPr>
    <w:rPr>
      <w:rFonts w:cs="Times New Roman"/>
      <w:bCs w:val="0"/>
      <w:sz w:val="22"/>
      <w:szCs w:val="20"/>
    </w:rPr>
  </w:style>
  <w:style w:type="paragraph" w:styleId="2">
    <w:name w:val="List Bullet 2"/>
    <w:basedOn w:val="a"/>
    <w:autoRedefine/>
    <w:rsid w:val="00CE08D4"/>
    <w:pPr>
      <w:numPr>
        <w:ilvl w:val="1"/>
        <w:numId w:val="3"/>
      </w:numPr>
      <w:tabs>
        <w:tab w:val="left" w:pos="14940"/>
      </w:tabs>
      <w:ind w:right="661"/>
    </w:pPr>
    <w:rPr>
      <w:bCs/>
      <w:sz w:val="22"/>
      <w:szCs w:val="22"/>
    </w:rPr>
  </w:style>
  <w:style w:type="paragraph" w:styleId="27">
    <w:name w:val="Body Text 2"/>
    <w:basedOn w:val="a"/>
    <w:link w:val="28"/>
    <w:rsid w:val="00CE08D4"/>
    <w:pPr>
      <w:spacing w:after="120" w:line="480" w:lineRule="auto"/>
    </w:pPr>
  </w:style>
  <w:style w:type="character" w:customStyle="1" w:styleId="28">
    <w:name w:val="Основной текст 2 Знак"/>
    <w:basedOn w:val="a0"/>
    <w:link w:val="27"/>
    <w:rsid w:val="00CE08D4"/>
    <w:rPr>
      <w:rFonts w:ascii="Times New Roman" w:eastAsia="Times New Roman" w:hAnsi="Times New Roman" w:cs="Times New Roman"/>
      <w:sz w:val="24"/>
      <w:szCs w:val="24"/>
      <w:lang w:eastAsia="ru-RU"/>
    </w:rPr>
  </w:style>
  <w:style w:type="paragraph" w:styleId="af8">
    <w:name w:val="header"/>
    <w:basedOn w:val="a"/>
    <w:link w:val="af9"/>
    <w:rsid w:val="00CE08D4"/>
    <w:pPr>
      <w:tabs>
        <w:tab w:val="center" w:pos="4677"/>
        <w:tab w:val="right" w:pos="9355"/>
      </w:tabs>
    </w:pPr>
  </w:style>
  <w:style w:type="character" w:customStyle="1" w:styleId="af9">
    <w:name w:val="Верхний колонтитул Знак"/>
    <w:basedOn w:val="a0"/>
    <w:link w:val="af8"/>
    <w:rsid w:val="00CE08D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CE08D4"/>
    <w:pPr>
      <w:spacing w:line="360" w:lineRule="auto"/>
      <w:ind w:firstLine="567"/>
      <w:jc w:val="both"/>
    </w:pPr>
    <w:rPr>
      <w:szCs w:val="20"/>
    </w:rPr>
  </w:style>
  <w:style w:type="character" w:customStyle="1" w:styleId="ConsPlusNormal0">
    <w:name w:val="ConsPlusNormal Знак"/>
    <w:basedOn w:val="a0"/>
    <w:link w:val="ConsPlusNormal"/>
    <w:rsid w:val="00CE08D4"/>
    <w:rPr>
      <w:rFonts w:ascii="Arial" w:eastAsia="Times New Roman" w:hAnsi="Arial" w:cs="Times New Roman"/>
      <w:snapToGrid w:val="0"/>
      <w:sz w:val="20"/>
      <w:szCs w:val="20"/>
      <w:lang w:eastAsia="ru-RU"/>
    </w:rPr>
  </w:style>
  <w:style w:type="paragraph" w:customStyle="1" w:styleId="220">
    <w:name w:val="Основной текст 22"/>
    <w:basedOn w:val="a"/>
    <w:rsid w:val="00CE08D4"/>
    <w:pPr>
      <w:ind w:firstLine="709"/>
      <w:jc w:val="both"/>
    </w:pPr>
    <w:rPr>
      <w:sz w:val="28"/>
      <w:szCs w:val="20"/>
    </w:rPr>
  </w:style>
  <w:style w:type="character" w:styleId="afa">
    <w:name w:val="Strong"/>
    <w:basedOn w:val="a0"/>
    <w:qFormat/>
    <w:rsid w:val="00CE08D4"/>
    <w:rPr>
      <w:b/>
      <w:bCs/>
    </w:rPr>
  </w:style>
  <w:style w:type="paragraph" w:customStyle="1" w:styleId="mb12">
    <w:name w:val="mb12"/>
    <w:basedOn w:val="a"/>
    <w:rsid w:val="00CE08D4"/>
    <w:pPr>
      <w:spacing w:before="100" w:beforeAutospacing="1" w:after="100" w:afterAutospacing="1"/>
    </w:pPr>
  </w:style>
  <w:style w:type="character" w:customStyle="1" w:styleId="sbr">
    <w:name w:val="sbr"/>
    <w:basedOn w:val="a0"/>
    <w:rsid w:val="00CE08D4"/>
  </w:style>
  <w:style w:type="character" w:customStyle="1" w:styleId="br">
    <w:name w:val="br"/>
    <w:basedOn w:val="a0"/>
    <w:rsid w:val="00CE08D4"/>
  </w:style>
  <w:style w:type="character" w:customStyle="1" w:styleId="sla">
    <w:name w:val="sla"/>
    <w:basedOn w:val="a0"/>
    <w:rsid w:val="00CE08D4"/>
  </w:style>
  <w:style w:type="character" w:customStyle="1" w:styleId="la">
    <w:name w:val="la"/>
    <w:basedOn w:val="a0"/>
    <w:rsid w:val="00CE08D4"/>
  </w:style>
  <w:style w:type="paragraph" w:customStyle="1" w:styleId="gztintrolg">
    <w:name w:val="gzt_intro lg"/>
    <w:basedOn w:val="a"/>
    <w:rsid w:val="00CE08D4"/>
    <w:pPr>
      <w:spacing w:before="100" w:beforeAutospacing="1" w:after="100" w:afterAutospacing="1"/>
    </w:pPr>
  </w:style>
  <w:style w:type="paragraph" w:customStyle="1" w:styleId="CharCharCharCharCharCharCharCharCharChar">
    <w:name w:val="Char Char Знак Знак Char Char Знак Знак Char Char Знак Знак Char Char Знак Знак Char Char"/>
    <w:basedOn w:val="a"/>
    <w:rsid w:val="00CE08D4"/>
    <w:rPr>
      <w:rFonts w:ascii="Verdana" w:hAnsi="Verdana" w:cs="Verdana"/>
      <w:sz w:val="20"/>
      <w:szCs w:val="20"/>
      <w:lang w:val="en-US" w:eastAsia="en-US"/>
    </w:rPr>
  </w:style>
  <w:style w:type="paragraph" w:customStyle="1" w:styleId="Default">
    <w:name w:val="Default"/>
    <w:rsid w:val="00CE0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сновной текст с отступом 2"/>
    <w:basedOn w:val="a"/>
    <w:rsid w:val="00CE08D4"/>
    <w:pPr>
      <w:widowControl w:val="0"/>
      <w:ind w:firstLine="720"/>
      <w:jc w:val="both"/>
    </w:pPr>
    <w:rPr>
      <w:sz w:val="26"/>
      <w:szCs w:val="20"/>
    </w:rPr>
  </w:style>
  <w:style w:type="paragraph" w:customStyle="1" w:styleId="xl74">
    <w:name w:val="xl74"/>
    <w:basedOn w:val="a"/>
    <w:rsid w:val="00CE08D4"/>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ee1">
    <w:name w:val="загола'eeвок 1"/>
    <w:basedOn w:val="a"/>
    <w:next w:val="a"/>
    <w:rsid w:val="00CE08D4"/>
    <w:pPr>
      <w:keepNext/>
      <w:widowControl w:val="0"/>
      <w:jc w:val="center"/>
    </w:pPr>
    <w:rPr>
      <w:szCs w:val="20"/>
    </w:rPr>
  </w:style>
  <w:style w:type="character" w:customStyle="1" w:styleId="26">
    <w:name w:val="Стиль2 Знак"/>
    <w:basedOn w:val="a0"/>
    <w:link w:val="25"/>
    <w:rsid w:val="00CE08D4"/>
    <w:rPr>
      <w:rFonts w:ascii="Times New Roman" w:eastAsia="Times New Roman" w:hAnsi="Times New Roman" w:cs="Times New Roman"/>
      <w:sz w:val="28"/>
      <w:szCs w:val="20"/>
      <w:lang w:eastAsia="ru-RU"/>
    </w:rPr>
  </w:style>
  <w:style w:type="character" w:customStyle="1" w:styleId="ConsNormal0">
    <w:name w:val="ConsNormal Знак"/>
    <w:basedOn w:val="a0"/>
    <w:link w:val="ConsNormal"/>
    <w:rsid w:val="00CE08D4"/>
    <w:rPr>
      <w:rFonts w:ascii="Arial" w:eastAsia="Times New Roman" w:hAnsi="Arial" w:cs="Arial"/>
      <w:sz w:val="18"/>
      <w:szCs w:val="18"/>
      <w:lang w:eastAsia="ru-RU"/>
    </w:rPr>
  </w:style>
  <w:style w:type="paragraph" w:customStyle="1" w:styleId="2a">
    <w:name w:val="Знак2"/>
    <w:basedOn w:val="a"/>
    <w:rsid w:val="00CE08D4"/>
    <w:pPr>
      <w:widowControl w:val="0"/>
      <w:adjustRightInd w:val="0"/>
      <w:spacing w:after="160" w:line="240" w:lineRule="exact"/>
      <w:jc w:val="right"/>
    </w:pPr>
    <w:rPr>
      <w:sz w:val="20"/>
      <w:szCs w:val="20"/>
      <w:lang w:val="en-GB" w:eastAsia="en-US"/>
    </w:rPr>
  </w:style>
  <w:style w:type="paragraph" w:customStyle="1" w:styleId="afb">
    <w:name w:val="Основной"/>
    <w:rsid w:val="00CE08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afc">
    <w:name w:val="ЭЭГ"/>
    <w:basedOn w:val="a"/>
    <w:rsid w:val="00CE08D4"/>
    <w:pPr>
      <w:spacing w:line="360" w:lineRule="auto"/>
      <w:ind w:firstLine="720"/>
      <w:jc w:val="both"/>
    </w:pPr>
  </w:style>
  <w:style w:type="paragraph" w:styleId="afd">
    <w:name w:val="No Spacing"/>
    <w:uiPriority w:val="1"/>
    <w:qFormat/>
    <w:rsid w:val="0015730A"/>
    <w:pPr>
      <w:spacing w:after="0" w:line="240" w:lineRule="auto"/>
    </w:pPr>
    <w:rPr>
      <w:rFonts w:ascii="Calibri" w:eastAsia="Calibri" w:hAnsi="Calibri" w:cs="Times New Roman"/>
    </w:rPr>
  </w:style>
  <w:style w:type="paragraph" w:styleId="afe">
    <w:name w:val="List Paragraph"/>
    <w:aliases w:val="ПАРАГРАФ"/>
    <w:basedOn w:val="a"/>
    <w:uiPriority w:val="34"/>
    <w:qFormat/>
    <w:rsid w:val="001573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4">
    <w:name w:val="p4"/>
    <w:basedOn w:val="a"/>
    <w:rsid w:val="00585AEB"/>
    <w:pPr>
      <w:spacing w:before="100" w:beforeAutospacing="1" w:after="100" w:afterAutospacing="1"/>
    </w:pPr>
  </w:style>
  <w:style w:type="paragraph" w:customStyle="1" w:styleId="p5">
    <w:name w:val="p5"/>
    <w:basedOn w:val="a"/>
    <w:rsid w:val="00585AEB"/>
    <w:pPr>
      <w:spacing w:before="100" w:beforeAutospacing="1" w:after="100" w:afterAutospacing="1"/>
    </w:pPr>
  </w:style>
  <w:style w:type="character" w:customStyle="1" w:styleId="s4">
    <w:name w:val="s4"/>
    <w:basedOn w:val="a0"/>
    <w:rsid w:val="00585AEB"/>
  </w:style>
  <w:style w:type="paragraph" w:customStyle="1" w:styleId="p10">
    <w:name w:val="p10"/>
    <w:basedOn w:val="a"/>
    <w:rsid w:val="00585AEB"/>
    <w:pPr>
      <w:spacing w:before="100" w:beforeAutospacing="1" w:after="100" w:afterAutospacing="1"/>
    </w:pPr>
  </w:style>
  <w:style w:type="paragraph" w:customStyle="1" w:styleId="p11">
    <w:name w:val="p11"/>
    <w:basedOn w:val="a"/>
    <w:rsid w:val="00585AEB"/>
    <w:pPr>
      <w:spacing w:before="100" w:beforeAutospacing="1" w:after="100" w:afterAutospacing="1"/>
    </w:pPr>
  </w:style>
  <w:style w:type="paragraph" w:customStyle="1" w:styleId="ConsPlusTitle">
    <w:name w:val="ConsPlusTitle"/>
    <w:uiPriority w:val="99"/>
    <w:rsid w:val="00DB7E5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2761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658E-51DA-4650-A22B-B1BDFA94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1</Pages>
  <Words>4616</Words>
  <Characters>26313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93</cp:revision>
  <cp:lastPrinted>2019-06-28T08:01:00Z</cp:lastPrinted>
  <dcterms:created xsi:type="dcterms:W3CDTF">2011-11-15T12:39:00Z</dcterms:created>
  <dcterms:modified xsi:type="dcterms:W3CDTF">2019-06-28T08:05:00Z</dcterms:modified>
</cp:coreProperties>
</file>