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47" w:rsidRPr="000101B6" w:rsidRDefault="00D07B47" w:rsidP="00D80DD2">
      <w:pPr>
        <w:spacing w:after="0"/>
        <w:rPr>
          <w:rFonts w:ascii="Liberation Serif" w:hAnsi="Liberation Serif" w:cs="Liberation Serif"/>
          <w:b/>
          <w:sz w:val="24"/>
          <w:szCs w:val="24"/>
        </w:rPr>
      </w:pPr>
      <w:r w:rsidRPr="000101B6">
        <w:rPr>
          <w:rFonts w:ascii="Liberation Serif" w:hAnsi="Liberation Serif" w:cs="Liberation Serif"/>
          <w:b/>
          <w:sz w:val="24"/>
          <w:szCs w:val="24"/>
        </w:rPr>
        <w:t xml:space="preserve">                                Субсидия на оплату ЖКУ по </w:t>
      </w:r>
      <w:proofErr w:type="spellStart"/>
      <w:r w:rsidRPr="000101B6">
        <w:rPr>
          <w:rFonts w:ascii="Liberation Serif" w:hAnsi="Liberation Serif" w:cs="Liberation Serif"/>
          <w:b/>
          <w:sz w:val="24"/>
          <w:szCs w:val="24"/>
        </w:rPr>
        <w:t>Махнёвскому</w:t>
      </w:r>
      <w:proofErr w:type="spellEnd"/>
      <w:r w:rsidRPr="000101B6">
        <w:rPr>
          <w:rFonts w:ascii="Liberation Serif" w:hAnsi="Liberation Serif" w:cs="Liberation Serif"/>
          <w:b/>
          <w:sz w:val="24"/>
          <w:szCs w:val="24"/>
        </w:rPr>
        <w:t xml:space="preserve"> МО.</w:t>
      </w:r>
    </w:p>
    <w:p w:rsidR="00D07B47" w:rsidRPr="000101B6" w:rsidRDefault="00D07B47" w:rsidP="005C411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 xml:space="preserve">     </w:t>
      </w:r>
      <w:r w:rsidRPr="000101B6">
        <w:rPr>
          <w:rFonts w:ascii="Liberation Serif" w:hAnsi="Liberation Serif" w:cs="Liberation Serif"/>
          <w:b/>
          <w:sz w:val="24"/>
          <w:szCs w:val="24"/>
        </w:rPr>
        <w:t>Субсидия на оплату жилого помещения и коммунальных услуг предоставляется государством гражданам и семьям с низким уровнем доходов, которые не в состоянии оплачивать коммунальные услуги без серьёзного ухудшения своего м</w:t>
      </w:r>
      <w:r w:rsidR="00120B83" w:rsidRPr="000101B6">
        <w:rPr>
          <w:rFonts w:ascii="Liberation Serif" w:hAnsi="Liberation Serif" w:cs="Liberation Serif"/>
          <w:b/>
          <w:sz w:val="24"/>
          <w:szCs w:val="24"/>
        </w:rPr>
        <w:t>атериального положения. Поэтому</w:t>
      </w:r>
      <w:r w:rsidRPr="000101B6">
        <w:rPr>
          <w:rFonts w:ascii="Liberation Serif" w:hAnsi="Liberation Serif" w:cs="Liberation Serif"/>
          <w:b/>
          <w:sz w:val="24"/>
          <w:szCs w:val="24"/>
        </w:rPr>
        <w:t xml:space="preserve"> основная цель субсидии – помочь малоимущему населению</w:t>
      </w:r>
      <w:r w:rsidRPr="000101B6">
        <w:rPr>
          <w:rFonts w:ascii="Liberation Serif" w:hAnsi="Liberation Serif" w:cs="Liberation Serif"/>
          <w:sz w:val="24"/>
          <w:szCs w:val="24"/>
        </w:rPr>
        <w:t>.</w:t>
      </w:r>
    </w:p>
    <w:p w:rsidR="00D80DD2" w:rsidRPr="000101B6" w:rsidRDefault="00D80DD2" w:rsidP="005C411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07B47" w:rsidRPr="000101B6" w:rsidRDefault="008D4EAD" w:rsidP="00D80DD2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01B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20B83" w:rsidRPr="000101B6">
        <w:rPr>
          <w:rFonts w:ascii="Liberation Serif" w:hAnsi="Liberation Serif" w:cs="Liberation Serif"/>
          <w:b/>
          <w:sz w:val="24"/>
          <w:szCs w:val="24"/>
        </w:rPr>
        <w:tab/>
      </w:r>
      <w:r w:rsidR="00D07B47" w:rsidRPr="000101B6">
        <w:rPr>
          <w:rFonts w:ascii="Liberation Serif" w:hAnsi="Liberation Serif" w:cs="Liberation Serif"/>
          <w:b/>
          <w:sz w:val="24"/>
          <w:szCs w:val="24"/>
        </w:rPr>
        <w:t>Право на субсидию имеют:</w:t>
      </w:r>
    </w:p>
    <w:p w:rsidR="00D07B47" w:rsidRPr="000101B6" w:rsidRDefault="00D07B47" w:rsidP="005C411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>- пользователи жилого помещения в государственном или муниципальном жилищном фонде;</w:t>
      </w:r>
    </w:p>
    <w:p w:rsidR="00D07B47" w:rsidRPr="000101B6" w:rsidRDefault="00D07B47" w:rsidP="005C411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>- наниматели жилого помещения по договору найма в частном жилищном фонде;</w:t>
      </w:r>
    </w:p>
    <w:p w:rsidR="00D07B47" w:rsidRPr="000101B6" w:rsidRDefault="00D07B47" w:rsidP="005C411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>- члены жилищного или жилищно-строительного кооператива;</w:t>
      </w:r>
    </w:p>
    <w:p w:rsidR="00D07B47" w:rsidRPr="000101B6" w:rsidRDefault="00D07B47" w:rsidP="005C411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 xml:space="preserve">- собственники жилого помещения (квартиры, жилого дома, части квартиры или части жилого </w:t>
      </w:r>
      <w:bookmarkStart w:id="0" w:name="_GoBack"/>
      <w:bookmarkEnd w:id="0"/>
      <w:r w:rsidRPr="000101B6">
        <w:rPr>
          <w:rFonts w:ascii="Liberation Serif" w:hAnsi="Liberation Serif" w:cs="Liberation Serif"/>
          <w:sz w:val="24"/>
          <w:szCs w:val="24"/>
        </w:rPr>
        <w:t>дома).</w:t>
      </w:r>
    </w:p>
    <w:p w:rsidR="00D07B47" w:rsidRPr="000101B6" w:rsidRDefault="00D07B47" w:rsidP="00120B8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0101B6">
        <w:rPr>
          <w:rFonts w:ascii="Liberation Serif" w:hAnsi="Liberation Serif" w:cs="Liberation Serif"/>
          <w:sz w:val="24"/>
          <w:szCs w:val="24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0101B6">
        <w:rPr>
          <w:rFonts w:ascii="Liberation Serif" w:hAnsi="Liberation Serif" w:cs="Liberation Serif"/>
          <w:sz w:val="24"/>
          <w:szCs w:val="24"/>
        </w:rPr>
        <w:t xml:space="preserve"> При начислении субсидии максимально допустимая доля расходов граждан на оплату ЖКУ утверждена в размере: </w:t>
      </w:r>
    </w:p>
    <w:p w:rsidR="00D07B47" w:rsidRPr="000101B6" w:rsidRDefault="00120B83" w:rsidP="005C411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 xml:space="preserve">12% </w:t>
      </w:r>
      <w:r w:rsidR="00D07B47" w:rsidRPr="000101B6">
        <w:rPr>
          <w:rFonts w:ascii="Liberation Serif" w:hAnsi="Liberation Serif" w:cs="Liberation Serif"/>
          <w:sz w:val="24"/>
          <w:szCs w:val="24"/>
        </w:rPr>
        <w:t xml:space="preserve"> совокупного дохода (для одиноко проживающих граждан и семей, которые имеют среднедушевой доход </w:t>
      </w:r>
      <w:r w:rsidR="00D07B47" w:rsidRPr="000101B6">
        <w:rPr>
          <w:rFonts w:ascii="Liberation Serif" w:hAnsi="Liberation Serif" w:cs="Liberation Serif"/>
          <w:b/>
          <w:sz w:val="24"/>
          <w:szCs w:val="24"/>
        </w:rPr>
        <w:t>ниже прожиточного минимума,</w:t>
      </w:r>
      <w:r w:rsidR="00D07B47" w:rsidRPr="000101B6">
        <w:rPr>
          <w:rFonts w:ascii="Liberation Serif" w:hAnsi="Liberation Serif" w:cs="Liberation Serif"/>
          <w:sz w:val="24"/>
          <w:szCs w:val="24"/>
        </w:rPr>
        <w:t xml:space="preserve"> установленного в Свердловской области).</w:t>
      </w:r>
    </w:p>
    <w:p w:rsidR="00D07B47" w:rsidRPr="000101B6" w:rsidRDefault="00120B83" w:rsidP="00D07B47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 xml:space="preserve">22% </w:t>
      </w:r>
      <w:r w:rsidR="00D07B47" w:rsidRPr="000101B6">
        <w:rPr>
          <w:rFonts w:ascii="Liberation Serif" w:hAnsi="Liberation Serif" w:cs="Liberation Serif"/>
          <w:sz w:val="24"/>
          <w:szCs w:val="24"/>
        </w:rPr>
        <w:t xml:space="preserve"> совокупного дохода (для иных одиноко проживающих граждан и семей).</w:t>
      </w:r>
    </w:p>
    <w:p w:rsidR="008D4EAD" w:rsidRPr="000101B6" w:rsidRDefault="00D07B47" w:rsidP="008966E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 xml:space="preserve">      </w:t>
      </w:r>
      <w:r w:rsidR="008966EE">
        <w:rPr>
          <w:rFonts w:ascii="Liberation Serif" w:hAnsi="Liberation Serif" w:cs="Liberation Serif"/>
          <w:sz w:val="24"/>
          <w:szCs w:val="24"/>
        </w:rPr>
        <w:tab/>
      </w:r>
      <w:r w:rsidR="008966EE" w:rsidRPr="008966EE">
        <w:rPr>
          <w:rFonts w:ascii="Liberation Serif" w:hAnsi="Liberation Serif" w:cs="Liberation Serif"/>
          <w:b/>
          <w:sz w:val="24"/>
          <w:szCs w:val="24"/>
        </w:rPr>
        <w:t>В</w:t>
      </w:r>
      <w:r w:rsidR="008D4EAD" w:rsidRPr="008966EE">
        <w:rPr>
          <w:rFonts w:ascii="Liberation Serif" w:hAnsi="Liberation Serif" w:cs="Liberation Serif"/>
          <w:b/>
          <w:sz w:val="24"/>
          <w:szCs w:val="24"/>
        </w:rPr>
        <w:t>еличина прожиточного минимума</w:t>
      </w:r>
      <w:r w:rsidR="008D4EAD" w:rsidRPr="000101B6">
        <w:rPr>
          <w:rFonts w:ascii="Liberation Serif" w:hAnsi="Liberation Serif" w:cs="Liberation Serif"/>
          <w:sz w:val="24"/>
          <w:szCs w:val="24"/>
        </w:rPr>
        <w:t xml:space="preserve"> за </w:t>
      </w:r>
      <w:r w:rsidR="008D4EAD" w:rsidRPr="000101B6">
        <w:rPr>
          <w:rFonts w:ascii="Liberation Serif" w:hAnsi="Liberation Serif" w:cs="Liberation Serif"/>
          <w:sz w:val="24"/>
          <w:szCs w:val="24"/>
          <w:lang w:val="en-US"/>
        </w:rPr>
        <w:t>I</w:t>
      </w:r>
      <w:r w:rsidR="008D4EAD" w:rsidRPr="000101B6">
        <w:rPr>
          <w:rFonts w:ascii="Liberation Serif" w:hAnsi="Liberation Serif" w:cs="Liberation Serif"/>
          <w:sz w:val="24"/>
          <w:szCs w:val="24"/>
        </w:rPr>
        <w:t xml:space="preserve"> квартал 2020г. установлена Постановлением Правительства Свердловской области от 14 мая 2020 года № 299-ПП будет составлять в расчёте на душу населения Свердловской области – 10376 рублей в месяц (на одного человека):</w:t>
      </w:r>
    </w:p>
    <w:p w:rsidR="008D4EAD" w:rsidRPr="000101B6" w:rsidRDefault="008D4EAD" w:rsidP="008D4EA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 xml:space="preserve">- для трудоспособного населения </w:t>
      </w:r>
      <w:r w:rsidRPr="000101B6">
        <w:rPr>
          <w:rFonts w:ascii="Liberation Serif" w:hAnsi="Liberation Serif" w:cs="Liberation Serif"/>
          <w:b/>
          <w:sz w:val="24"/>
          <w:szCs w:val="24"/>
        </w:rPr>
        <w:t xml:space="preserve">11053 </w:t>
      </w:r>
      <w:r w:rsidRPr="000101B6">
        <w:rPr>
          <w:rFonts w:ascii="Liberation Serif" w:hAnsi="Liberation Serif" w:cs="Liberation Serif"/>
          <w:sz w:val="24"/>
          <w:szCs w:val="24"/>
        </w:rPr>
        <w:t>рубля в месяц;</w:t>
      </w:r>
    </w:p>
    <w:p w:rsidR="008D4EAD" w:rsidRPr="000101B6" w:rsidRDefault="008D4EAD" w:rsidP="008D4EA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 xml:space="preserve">- для пенсионеров </w:t>
      </w:r>
      <w:r w:rsidRPr="000101B6">
        <w:rPr>
          <w:rFonts w:ascii="Liberation Serif" w:hAnsi="Liberation Serif" w:cs="Liberation Serif"/>
          <w:b/>
          <w:sz w:val="24"/>
          <w:szCs w:val="24"/>
        </w:rPr>
        <w:t xml:space="preserve">8486 </w:t>
      </w:r>
      <w:r w:rsidRPr="000101B6">
        <w:rPr>
          <w:rFonts w:ascii="Liberation Serif" w:hAnsi="Liberation Serif" w:cs="Liberation Serif"/>
          <w:sz w:val="24"/>
          <w:szCs w:val="24"/>
        </w:rPr>
        <w:t>рублей в месяц;</w:t>
      </w:r>
    </w:p>
    <w:p w:rsidR="008D4EAD" w:rsidRPr="000101B6" w:rsidRDefault="008D4EAD" w:rsidP="008D4EA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 xml:space="preserve">- для детей </w:t>
      </w:r>
      <w:r w:rsidRPr="000101B6">
        <w:rPr>
          <w:rFonts w:ascii="Liberation Serif" w:hAnsi="Liberation Serif" w:cs="Liberation Serif"/>
          <w:b/>
          <w:sz w:val="24"/>
          <w:szCs w:val="24"/>
        </w:rPr>
        <w:t>11030</w:t>
      </w:r>
      <w:r w:rsidRPr="000101B6">
        <w:rPr>
          <w:rFonts w:ascii="Liberation Serif" w:hAnsi="Liberation Serif" w:cs="Liberation Serif"/>
          <w:sz w:val="24"/>
          <w:szCs w:val="24"/>
        </w:rPr>
        <w:t xml:space="preserve"> рублей в месяц.</w:t>
      </w:r>
    </w:p>
    <w:p w:rsidR="008D4EAD" w:rsidRPr="000101B6" w:rsidRDefault="008D4EAD" w:rsidP="008D4EA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07B47" w:rsidRPr="00B16316" w:rsidRDefault="008D4EAD" w:rsidP="005C4111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 xml:space="preserve"> </w:t>
      </w:r>
      <w:r w:rsidR="008966EE">
        <w:rPr>
          <w:rFonts w:ascii="Liberation Serif" w:hAnsi="Liberation Serif" w:cs="Liberation Serif"/>
          <w:sz w:val="24"/>
          <w:szCs w:val="24"/>
        </w:rPr>
        <w:tab/>
      </w:r>
      <w:r w:rsidR="00D07B47" w:rsidRPr="000101B6">
        <w:rPr>
          <w:rFonts w:ascii="Liberation Serif" w:hAnsi="Liberation Serif" w:cs="Liberation Serif"/>
          <w:b/>
          <w:sz w:val="24"/>
          <w:szCs w:val="24"/>
        </w:rPr>
        <w:t xml:space="preserve">Областной стандарт стоимости ЖКУ </w:t>
      </w:r>
      <w:r w:rsidR="00D07B47" w:rsidRPr="000101B6">
        <w:rPr>
          <w:rFonts w:ascii="Liberation Serif" w:hAnsi="Liberation Serif" w:cs="Liberation Serif"/>
          <w:sz w:val="24"/>
          <w:szCs w:val="24"/>
        </w:rPr>
        <w:t>на 20</w:t>
      </w:r>
      <w:r w:rsidR="00956D3C" w:rsidRPr="000101B6">
        <w:rPr>
          <w:rFonts w:ascii="Liberation Serif" w:hAnsi="Liberation Serif" w:cs="Liberation Serif"/>
          <w:sz w:val="24"/>
          <w:szCs w:val="24"/>
        </w:rPr>
        <w:t>20</w:t>
      </w:r>
      <w:r w:rsidR="00D07B47" w:rsidRPr="000101B6">
        <w:rPr>
          <w:rFonts w:ascii="Liberation Serif" w:hAnsi="Liberation Serif" w:cs="Liberation Serif"/>
          <w:sz w:val="24"/>
          <w:szCs w:val="24"/>
        </w:rPr>
        <w:t xml:space="preserve"> год утвержден Постановлением Правительства Свердловской области от 2</w:t>
      </w:r>
      <w:r w:rsidR="00956D3C" w:rsidRPr="000101B6">
        <w:rPr>
          <w:rFonts w:ascii="Liberation Serif" w:hAnsi="Liberation Serif" w:cs="Liberation Serif"/>
          <w:sz w:val="24"/>
          <w:szCs w:val="24"/>
        </w:rPr>
        <w:t>0</w:t>
      </w:r>
      <w:r w:rsidR="00D07B47" w:rsidRPr="000101B6">
        <w:rPr>
          <w:rFonts w:ascii="Liberation Serif" w:hAnsi="Liberation Serif" w:cs="Liberation Serif"/>
          <w:sz w:val="24"/>
          <w:szCs w:val="24"/>
        </w:rPr>
        <w:t>.02.20</w:t>
      </w:r>
      <w:r w:rsidR="00956D3C" w:rsidRPr="000101B6">
        <w:rPr>
          <w:rFonts w:ascii="Liberation Serif" w:hAnsi="Liberation Serif" w:cs="Liberation Serif"/>
          <w:sz w:val="24"/>
          <w:szCs w:val="24"/>
        </w:rPr>
        <w:t>20</w:t>
      </w:r>
      <w:r w:rsidR="00D07B47" w:rsidRPr="000101B6">
        <w:rPr>
          <w:rFonts w:ascii="Liberation Serif" w:hAnsi="Liberation Serif" w:cs="Liberation Serif"/>
          <w:sz w:val="24"/>
          <w:szCs w:val="24"/>
        </w:rPr>
        <w:t xml:space="preserve">г. № </w:t>
      </w:r>
      <w:r w:rsidR="00956D3C" w:rsidRPr="000101B6">
        <w:rPr>
          <w:rFonts w:ascii="Liberation Serif" w:hAnsi="Liberation Serif" w:cs="Liberation Serif"/>
          <w:sz w:val="24"/>
          <w:szCs w:val="24"/>
        </w:rPr>
        <w:t>88</w:t>
      </w:r>
      <w:r w:rsidR="00D07B47" w:rsidRPr="000101B6">
        <w:rPr>
          <w:rFonts w:ascii="Liberation Serif" w:hAnsi="Liberation Serif" w:cs="Liberation Serif"/>
          <w:sz w:val="24"/>
          <w:szCs w:val="24"/>
        </w:rPr>
        <w:t xml:space="preserve">-ПП. Для Махнёвского муниципального образования размеры стандартов следующие: </w:t>
      </w:r>
    </w:p>
    <w:p w:rsidR="00D07B47" w:rsidRPr="000101B6" w:rsidRDefault="00D07B47" w:rsidP="00120B83">
      <w:pPr>
        <w:pStyle w:val="a5"/>
        <w:numPr>
          <w:ilvl w:val="0"/>
          <w:numId w:val="1"/>
        </w:numPr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b/>
          <w:sz w:val="24"/>
          <w:szCs w:val="24"/>
        </w:rPr>
        <w:t>Для нанимателей</w:t>
      </w:r>
      <w:r w:rsidRPr="000101B6">
        <w:rPr>
          <w:rFonts w:ascii="Liberation Serif" w:hAnsi="Liberation Serif" w:cs="Liberation Serif"/>
          <w:sz w:val="24"/>
          <w:szCs w:val="24"/>
        </w:rPr>
        <w:t xml:space="preserve"> жилых помещений </w:t>
      </w:r>
      <w:hyperlink w:anchor="sub_1900022" w:history="1">
        <w:r w:rsidRPr="000101B6">
          <w:rPr>
            <w:rFonts w:ascii="Liberation Serif" w:hAnsi="Liberation Serif" w:cs="Liberation Serif"/>
            <w:sz w:val="24"/>
            <w:szCs w:val="24"/>
          </w:rPr>
          <w:t>государственного</w:t>
        </w:r>
      </w:hyperlink>
      <w:r w:rsidRPr="000101B6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sub_1900023" w:history="1">
        <w:r w:rsidRPr="000101B6">
          <w:rPr>
            <w:rFonts w:ascii="Liberation Serif" w:hAnsi="Liberation Serif" w:cs="Liberation Serif"/>
            <w:sz w:val="24"/>
            <w:szCs w:val="24"/>
          </w:rPr>
          <w:t>муниципального жилищных фондов</w:t>
        </w:r>
      </w:hyperlink>
      <w:r w:rsidRPr="000101B6">
        <w:rPr>
          <w:rFonts w:ascii="Liberation Serif" w:hAnsi="Liberation Serif" w:cs="Liberation Serif"/>
          <w:sz w:val="24"/>
          <w:szCs w:val="24"/>
        </w:rPr>
        <w:t xml:space="preserve">, нанимателей жилых помещений в </w:t>
      </w:r>
      <w:hyperlink w:anchor="sub_1900021" w:history="1">
        <w:r w:rsidRPr="000101B6">
          <w:rPr>
            <w:rFonts w:ascii="Liberation Serif" w:hAnsi="Liberation Serif" w:cs="Liberation Serif"/>
            <w:sz w:val="24"/>
            <w:szCs w:val="24"/>
          </w:rPr>
          <w:t>частном жилищном фонде</w:t>
        </w:r>
      </w:hyperlink>
      <w:r w:rsidRPr="000101B6">
        <w:rPr>
          <w:rFonts w:ascii="Liberation Serif" w:hAnsi="Liberation Serif" w:cs="Liberation Serif"/>
          <w:sz w:val="24"/>
          <w:szCs w:val="24"/>
        </w:rPr>
        <w:t>:</w:t>
      </w:r>
    </w:p>
    <w:p w:rsidR="00120B83" w:rsidRPr="000101B6" w:rsidRDefault="00120B83" w:rsidP="005C4111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1"/>
        <w:gridCol w:w="1509"/>
        <w:gridCol w:w="1509"/>
        <w:gridCol w:w="2050"/>
        <w:gridCol w:w="1509"/>
        <w:gridCol w:w="1509"/>
      </w:tblGrid>
      <w:tr w:rsidR="00D07B47" w:rsidRPr="000101B6" w:rsidTr="00120B83">
        <w:trPr>
          <w:cantSplit/>
          <w:trHeight w:val="405"/>
        </w:trPr>
        <w:tc>
          <w:tcPr>
            <w:tcW w:w="5069" w:type="dxa"/>
            <w:gridSpan w:val="3"/>
            <w:noWrap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В отопительный период</w:t>
            </w:r>
          </w:p>
        </w:tc>
        <w:tc>
          <w:tcPr>
            <w:tcW w:w="5068" w:type="dxa"/>
            <w:gridSpan w:val="3"/>
            <w:noWrap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proofErr w:type="spellStart"/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межотопительный</w:t>
            </w:r>
            <w:proofErr w:type="spellEnd"/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 xml:space="preserve"> период</w:t>
            </w:r>
          </w:p>
        </w:tc>
      </w:tr>
      <w:tr w:rsidR="00D07B47" w:rsidRPr="000101B6" w:rsidTr="00120B83">
        <w:trPr>
          <w:cantSplit/>
          <w:trHeight w:val="405"/>
        </w:trPr>
        <w:tc>
          <w:tcPr>
            <w:tcW w:w="2051" w:type="dxa"/>
            <w:noWrap/>
            <w:vAlign w:val="center"/>
          </w:tcPr>
          <w:p w:rsidR="00D07B47" w:rsidRPr="000101B6" w:rsidRDefault="00D80DD2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="00D07B47" w:rsidRPr="000101B6">
              <w:rPr>
                <w:rFonts w:ascii="Liberation Serif" w:hAnsi="Liberation Serif" w:cs="Liberation Serif"/>
                <w:sz w:val="24"/>
                <w:szCs w:val="24"/>
              </w:rPr>
              <w:t>одиноко проживающего</w:t>
            </w:r>
          </w:p>
        </w:tc>
        <w:tc>
          <w:tcPr>
            <w:tcW w:w="1509" w:type="dxa"/>
            <w:noWrap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одного члена семьи, состоящей из двух человек</w:t>
            </w:r>
          </w:p>
        </w:tc>
        <w:tc>
          <w:tcPr>
            <w:tcW w:w="1509" w:type="dxa"/>
            <w:noWrap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одного члена семьи, состоящей из трёх и более человек</w:t>
            </w:r>
          </w:p>
        </w:tc>
        <w:tc>
          <w:tcPr>
            <w:tcW w:w="2050" w:type="dxa"/>
            <w:noWrap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одиноко проживающего</w:t>
            </w:r>
          </w:p>
        </w:tc>
        <w:tc>
          <w:tcPr>
            <w:tcW w:w="1509" w:type="dxa"/>
            <w:noWrap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одного члена семьи, состоящей из двух человек</w:t>
            </w:r>
          </w:p>
        </w:tc>
        <w:tc>
          <w:tcPr>
            <w:tcW w:w="1509" w:type="dxa"/>
            <w:noWrap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одного члена семьи, состоящей из трёх и более человек</w:t>
            </w:r>
          </w:p>
        </w:tc>
      </w:tr>
      <w:tr w:rsidR="00D07B47" w:rsidRPr="000101B6" w:rsidTr="00120B83">
        <w:trPr>
          <w:cantSplit/>
          <w:trHeight w:val="405"/>
        </w:trPr>
        <w:tc>
          <w:tcPr>
            <w:tcW w:w="2051" w:type="dxa"/>
            <w:noWrap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956D3C"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108</w:t>
            </w:r>
          </w:p>
        </w:tc>
        <w:tc>
          <w:tcPr>
            <w:tcW w:w="1509" w:type="dxa"/>
            <w:noWrap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32</w:t>
            </w:r>
            <w:r w:rsidR="00956D3C"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36</w:t>
            </w:r>
          </w:p>
        </w:tc>
        <w:tc>
          <w:tcPr>
            <w:tcW w:w="1509" w:type="dxa"/>
            <w:noWrap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31</w:t>
            </w:r>
            <w:r w:rsidR="00956D3C"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11</w:t>
            </w:r>
          </w:p>
        </w:tc>
        <w:tc>
          <w:tcPr>
            <w:tcW w:w="2050" w:type="dxa"/>
            <w:noWrap/>
            <w:vAlign w:val="center"/>
          </w:tcPr>
          <w:p w:rsidR="00D07B47" w:rsidRPr="000101B6" w:rsidRDefault="00956D3C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1997</w:t>
            </w:r>
          </w:p>
        </w:tc>
        <w:tc>
          <w:tcPr>
            <w:tcW w:w="1509" w:type="dxa"/>
            <w:noWrap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956D3C"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797</w:t>
            </w:r>
          </w:p>
        </w:tc>
        <w:tc>
          <w:tcPr>
            <w:tcW w:w="1509" w:type="dxa"/>
            <w:noWrap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17</w:t>
            </w:r>
            <w:r w:rsidR="00956D3C"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68</w:t>
            </w:r>
          </w:p>
        </w:tc>
      </w:tr>
    </w:tbl>
    <w:p w:rsidR="00D07B47" w:rsidRPr="000101B6" w:rsidRDefault="00D07B47" w:rsidP="00D07B47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07B47" w:rsidRPr="000101B6" w:rsidRDefault="00D07B47" w:rsidP="00120B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b/>
          <w:sz w:val="24"/>
          <w:szCs w:val="24"/>
        </w:rPr>
        <w:t xml:space="preserve">Для собственников </w:t>
      </w:r>
      <w:r w:rsidRPr="000101B6">
        <w:rPr>
          <w:rFonts w:ascii="Liberation Serif" w:hAnsi="Liberation Serif" w:cs="Liberation Serif"/>
          <w:sz w:val="24"/>
          <w:szCs w:val="24"/>
        </w:rPr>
        <w:t xml:space="preserve">жилых помещений, </w:t>
      </w:r>
      <w:r w:rsidRPr="000101B6">
        <w:rPr>
          <w:rFonts w:ascii="Liberation Serif" w:hAnsi="Liberation Serif" w:cs="Liberation Serif"/>
          <w:b/>
          <w:sz w:val="24"/>
          <w:szCs w:val="24"/>
        </w:rPr>
        <w:t>обязанных</w:t>
      </w:r>
      <w:r w:rsidRPr="000101B6">
        <w:rPr>
          <w:rFonts w:ascii="Liberation Serif" w:hAnsi="Liberation Serif" w:cs="Liberation Serif"/>
          <w:sz w:val="24"/>
          <w:szCs w:val="24"/>
        </w:rPr>
        <w:t xml:space="preserve"> вносить взносы на капитальный ремонт общего имущества в многоквартирных домах:</w:t>
      </w:r>
    </w:p>
    <w:p w:rsidR="005C4111" w:rsidRPr="000101B6" w:rsidRDefault="005C4111" w:rsidP="005C411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1"/>
        <w:gridCol w:w="1509"/>
        <w:gridCol w:w="1509"/>
        <w:gridCol w:w="2050"/>
        <w:gridCol w:w="1509"/>
        <w:gridCol w:w="1509"/>
      </w:tblGrid>
      <w:tr w:rsidR="00D07B47" w:rsidRPr="000101B6" w:rsidTr="00120B83">
        <w:tc>
          <w:tcPr>
            <w:tcW w:w="5069" w:type="dxa"/>
            <w:gridSpan w:val="3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В отопительный период</w:t>
            </w:r>
          </w:p>
        </w:tc>
        <w:tc>
          <w:tcPr>
            <w:tcW w:w="5068" w:type="dxa"/>
            <w:gridSpan w:val="3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proofErr w:type="spellStart"/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межотопительный</w:t>
            </w:r>
            <w:proofErr w:type="spellEnd"/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 xml:space="preserve"> период</w:t>
            </w:r>
          </w:p>
        </w:tc>
      </w:tr>
      <w:tr w:rsidR="00D07B47" w:rsidRPr="000101B6" w:rsidTr="00120B83">
        <w:trPr>
          <w:trHeight w:val="2240"/>
        </w:trPr>
        <w:tc>
          <w:tcPr>
            <w:tcW w:w="2051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одиноко проживающего</w:t>
            </w:r>
          </w:p>
        </w:tc>
        <w:tc>
          <w:tcPr>
            <w:tcW w:w="1509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одного члена семьи, состоящей из двух человек</w:t>
            </w:r>
          </w:p>
        </w:tc>
        <w:tc>
          <w:tcPr>
            <w:tcW w:w="1509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одного члена семьи, состоящей из трёх и более человек</w:t>
            </w:r>
          </w:p>
        </w:tc>
        <w:tc>
          <w:tcPr>
            <w:tcW w:w="2050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одиноко проживающего</w:t>
            </w:r>
          </w:p>
        </w:tc>
        <w:tc>
          <w:tcPr>
            <w:tcW w:w="1509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одного члена семьи, состоящей из двух человек</w:t>
            </w:r>
          </w:p>
        </w:tc>
        <w:tc>
          <w:tcPr>
            <w:tcW w:w="1509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одного члена семьи, состоящей из трёх и более человек</w:t>
            </w:r>
          </w:p>
        </w:tc>
      </w:tr>
      <w:tr w:rsidR="00D07B47" w:rsidRPr="000101B6" w:rsidTr="00120B83">
        <w:tc>
          <w:tcPr>
            <w:tcW w:w="2051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956D3C"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108</w:t>
            </w:r>
          </w:p>
        </w:tc>
        <w:tc>
          <w:tcPr>
            <w:tcW w:w="1509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956D3C"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236</w:t>
            </w:r>
          </w:p>
        </w:tc>
        <w:tc>
          <w:tcPr>
            <w:tcW w:w="1509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956D3C"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111</w:t>
            </w:r>
          </w:p>
        </w:tc>
        <w:tc>
          <w:tcPr>
            <w:tcW w:w="2050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19</w:t>
            </w:r>
            <w:r w:rsidR="00956D3C"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97</w:t>
            </w:r>
          </w:p>
        </w:tc>
        <w:tc>
          <w:tcPr>
            <w:tcW w:w="1509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17</w:t>
            </w:r>
            <w:r w:rsidR="00956D3C"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97</w:t>
            </w:r>
          </w:p>
        </w:tc>
        <w:tc>
          <w:tcPr>
            <w:tcW w:w="1509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17</w:t>
            </w:r>
            <w:r w:rsidR="00956D3C"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68</w:t>
            </w:r>
          </w:p>
        </w:tc>
      </w:tr>
    </w:tbl>
    <w:p w:rsidR="00D07B47" w:rsidRPr="000101B6" w:rsidRDefault="00D07B47" w:rsidP="00D07B47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07B47" w:rsidRPr="000101B6" w:rsidRDefault="00D07B47" w:rsidP="00120B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b/>
          <w:sz w:val="24"/>
          <w:szCs w:val="24"/>
        </w:rPr>
        <w:t xml:space="preserve">Для собственников </w:t>
      </w:r>
      <w:r w:rsidRPr="000101B6">
        <w:rPr>
          <w:rFonts w:ascii="Liberation Serif" w:hAnsi="Liberation Serif" w:cs="Liberation Serif"/>
          <w:sz w:val="24"/>
          <w:szCs w:val="24"/>
        </w:rPr>
        <w:t xml:space="preserve">жилых помещений, </w:t>
      </w:r>
      <w:r w:rsidRPr="000101B6">
        <w:rPr>
          <w:rFonts w:ascii="Liberation Serif" w:hAnsi="Liberation Serif" w:cs="Liberation Serif"/>
          <w:b/>
          <w:sz w:val="24"/>
          <w:szCs w:val="24"/>
        </w:rPr>
        <w:t xml:space="preserve">не обязанных </w:t>
      </w:r>
      <w:r w:rsidRPr="000101B6">
        <w:rPr>
          <w:rFonts w:ascii="Liberation Serif" w:hAnsi="Liberation Serif" w:cs="Liberation Serif"/>
          <w:sz w:val="24"/>
          <w:szCs w:val="24"/>
        </w:rPr>
        <w:t xml:space="preserve">вносить взносы на капитальный ремонт общего имущества в многоквартирных домах и </w:t>
      </w:r>
      <w:r w:rsidRPr="000101B6">
        <w:rPr>
          <w:rFonts w:ascii="Liberation Serif" w:hAnsi="Liberation Serif" w:cs="Liberation Serif"/>
          <w:b/>
          <w:sz w:val="24"/>
          <w:szCs w:val="24"/>
        </w:rPr>
        <w:t xml:space="preserve">собственников </w:t>
      </w:r>
      <w:r w:rsidRPr="000101B6">
        <w:rPr>
          <w:rFonts w:ascii="Liberation Serif" w:hAnsi="Liberation Serif" w:cs="Liberation Serif"/>
          <w:sz w:val="24"/>
          <w:szCs w:val="24"/>
        </w:rPr>
        <w:t>жилых домов:</w:t>
      </w:r>
    </w:p>
    <w:p w:rsidR="005C4111" w:rsidRPr="000101B6" w:rsidRDefault="005C4111" w:rsidP="005C411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1"/>
        <w:gridCol w:w="1509"/>
        <w:gridCol w:w="1509"/>
        <w:gridCol w:w="2050"/>
        <w:gridCol w:w="1509"/>
        <w:gridCol w:w="1509"/>
      </w:tblGrid>
      <w:tr w:rsidR="00D07B47" w:rsidRPr="000101B6" w:rsidTr="00120B83">
        <w:tc>
          <w:tcPr>
            <w:tcW w:w="5069" w:type="dxa"/>
            <w:gridSpan w:val="3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В отопительный период</w:t>
            </w:r>
          </w:p>
        </w:tc>
        <w:tc>
          <w:tcPr>
            <w:tcW w:w="5068" w:type="dxa"/>
            <w:gridSpan w:val="3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proofErr w:type="spellStart"/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межотопительный</w:t>
            </w:r>
            <w:proofErr w:type="spellEnd"/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 xml:space="preserve"> период</w:t>
            </w:r>
          </w:p>
        </w:tc>
      </w:tr>
      <w:tr w:rsidR="00D07B47" w:rsidRPr="000101B6" w:rsidTr="00120B83">
        <w:trPr>
          <w:trHeight w:val="2240"/>
        </w:trPr>
        <w:tc>
          <w:tcPr>
            <w:tcW w:w="2051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одиноко проживающего</w:t>
            </w:r>
          </w:p>
        </w:tc>
        <w:tc>
          <w:tcPr>
            <w:tcW w:w="1509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одного члена семьи, состоящей из двух человек</w:t>
            </w:r>
          </w:p>
        </w:tc>
        <w:tc>
          <w:tcPr>
            <w:tcW w:w="1509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одного члена семьи, состоящей из трёх и более человек</w:t>
            </w:r>
          </w:p>
        </w:tc>
        <w:tc>
          <w:tcPr>
            <w:tcW w:w="2050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одиноко проживающего</w:t>
            </w:r>
          </w:p>
        </w:tc>
        <w:tc>
          <w:tcPr>
            <w:tcW w:w="1509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одного члена семьи, состоящей из двух человек</w:t>
            </w:r>
          </w:p>
        </w:tc>
        <w:tc>
          <w:tcPr>
            <w:tcW w:w="1509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sz w:val="24"/>
                <w:szCs w:val="24"/>
              </w:rPr>
              <w:t>на одного члена семьи, состоящей из трёх и более человек</w:t>
            </w:r>
          </w:p>
        </w:tc>
      </w:tr>
      <w:tr w:rsidR="00D07B47" w:rsidRPr="000101B6" w:rsidTr="00120B83">
        <w:tc>
          <w:tcPr>
            <w:tcW w:w="2051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37</w:t>
            </w:r>
            <w:r w:rsidR="00956D3C"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  <w:vAlign w:val="center"/>
          </w:tcPr>
          <w:p w:rsidR="00D07B47" w:rsidRPr="000101B6" w:rsidRDefault="00956D3C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3017</w:t>
            </w:r>
          </w:p>
        </w:tc>
        <w:tc>
          <w:tcPr>
            <w:tcW w:w="1509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956D3C"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907</w:t>
            </w:r>
          </w:p>
        </w:tc>
        <w:tc>
          <w:tcPr>
            <w:tcW w:w="2050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16</w:t>
            </w:r>
            <w:r w:rsidR="00956D3C"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76</w:t>
            </w:r>
          </w:p>
        </w:tc>
        <w:tc>
          <w:tcPr>
            <w:tcW w:w="1509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15</w:t>
            </w:r>
            <w:r w:rsidR="00956D3C"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1509" w:type="dxa"/>
            <w:vAlign w:val="center"/>
          </w:tcPr>
          <w:p w:rsidR="00D07B47" w:rsidRPr="000101B6" w:rsidRDefault="00D07B47" w:rsidP="00120B8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15</w:t>
            </w:r>
            <w:r w:rsidR="00956D3C" w:rsidRPr="000101B6">
              <w:rPr>
                <w:rFonts w:ascii="Liberation Serif" w:hAnsi="Liberation Serif" w:cs="Liberation Serif"/>
                <w:b/>
                <w:sz w:val="24"/>
                <w:szCs w:val="24"/>
              </w:rPr>
              <w:t>64</w:t>
            </w:r>
          </w:p>
        </w:tc>
      </w:tr>
    </w:tbl>
    <w:p w:rsidR="00D07B47" w:rsidRPr="000101B6" w:rsidRDefault="00D07B47" w:rsidP="00D07B47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966EE" w:rsidRDefault="00956D3C" w:rsidP="008966EE">
      <w:pPr>
        <w:spacing w:after="0" w:line="240" w:lineRule="auto"/>
        <w:ind w:firstLine="540"/>
        <w:jc w:val="both"/>
        <w:rPr>
          <w:rStyle w:val="blk"/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Администрация Махнёвского муниципального образования информирует</w:t>
      </w:r>
      <w:r w:rsidR="008966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, </w:t>
      </w:r>
      <w:r w:rsidR="008966EE" w:rsidRPr="008966E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что</w:t>
      </w:r>
      <w:r w:rsidR="008966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966EE">
        <w:rPr>
          <w:rStyle w:val="blk"/>
          <w:rFonts w:ascii="Liberation Serif" w:hAnsi="Liberation Serif" w:cs="Liberation Serif"/>
          <w:sz w:val="24"/>
          <w:szCs w:val="24"/>
        </w:rPr>
        <w:t>в</w:t>
      </w:r>
      <w:r w:rsidR="00144708" w:rsidRPr="000101B6">
        <w:rPr>
          <w:rStyle w:val="blk"/>
          <w:rFonts w:ascii="Liberation Serif" w:hAnsi="Liberation Serif" w:cs="Liberation Serif"/>
          <w:sz w:val="24"/>
          <w:szCs w:val="24"/>
        </w:rPr>
        <w:t xml:space="preserve"> Правилах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г. </w:t>
      </w:r>
      <w:r w:rsidR="008966EE">
        <w:rPr>
          <w:rStyle w:val="blk"/>
          <w:rFonts w:ascii="Liberation Serif" w:hAnsi="Liberation Serif" w:cs="Liberation Serif"/>
          <w:sz w:val="24"/>
          <w:szCs w:val="24"/>
        </w:rPr>
        <w:t xml:space="preserve">    №</w:t>
      </w:r>
      <w:r w:rsidR="00144708" w:rsidRPr="000101B6">
        <w:rPr>
          <w:rStyle w:val="blk"/>
          <w:rFonts w:ascii="Liberation Serif" w:hAnsi="Liberation Serif" w:cs="Liberation Serif"/>
          <w:sz w:val="24"/>
          <w:szCs w:val="24"/>
        </w:rPr>
        <w:t xml:space="preserve"> 761 "О предоставлении субсидий на оплату жилого помещения и коммунальных услуг"</w:t>
      </w:r>
      <w:r w:rsidR="008966EE">
        <w:rPr>
          <w:rStyle w:val="blk"/>
          <w:rFonts w:ascii="Liberation Serif" w:hAnsi="Liberation Serif" w:cs="Liberation Serif"/>
          <w:sz w:val="24"/>
          <w:szCs w:val="24"/>
        </w:rPr>
        <w:t xml:space="preserve"> внесены изменения и дополнения.</w:t>
      </w:r>
    </w:p>
    <w:p w:rsidR="00144708" w:rsidRPr="000101B6" w:rsidRDefault="00144708" w:rsidP="008966EE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01B6">
        <w:rPr>
          <w:rFonts w:ascii="Liberation Serif" w:hAnsi="Liberation Serif" w:cs="Liberation Serif"/>
        </w:rPr>
        <w:t xml:space="preserve"> </w:t>
      </w:r>
      <w:r w:rsidR="008966EE">
        <w:rPr>
          <w:rFonts w:ascii="Liberation Serif" w:hAnsi="Liberation Serif" w:cs="Liberation Serif"/>
        </w:rPr>
        <w:tab/>
      </w:r>
      <w:r w:rsidR="008966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ункт 32 изложен в следующей редакции:</w:t>
      </w:r>
    </w:p>
    <w:p w:rsidR="00144708" w:rsidRPr="000101B6" w:rsidRDefault="00144708" w:rsidP="000101B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" w:name="dst100015"/>
      <w:bookmarkEnd w:id="1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>"32. Совокупный доход семьи или одиноко проживающего гражданина для предоставления субсидии определяется за 6 календарных месяцев. Отсчет указанного 6-месячного периода начинается за 6 месяцев до месяца подачи заявления о предоставлении субсидии (далее - расчетный период)"</w:t>
      </w:r>
      <w:r w:rsid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44708" w:rsidRPr="000101B6" w:rsidRDefault="000A5093" w:rsidP="000101B6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5" w:anchor="dst100016" w:history="1">
        <w:r w:rsidR="000101B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Д</w:t>
        </w:r>
        <w:r w:rsidR="00144708" w:rsidRPr="000101B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ополнен</w:t>
        </w:r>
      </w:hyperlink>
      <w:r w:rsidR="00144708"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пункт 35(1) следующего содержания:</w:t>
      </w:r>
    </w:p>
    <w:p w:rsidR="00144708" w:rsidRPr="000101B6" w:rsidRDefault="00144708" w:rsidP="000101B6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2" w:name="dst100017"/>
      <w:bookmarkEnd w:id="2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"35(1). При расчете среднедушевого дохода семьи или дохода одиноко проживающего гражданина не учитываются доходы членов семьи или одиноко проживающего гражданина, признанных на день подачи заявления о предоставлении субсидии безработными в порядке, установленном </w:t>
      </w:r>
      <w:hyperlink r:id="rId6" w:anchor="dst0" w:history="1">
        <w:r w:rsidRPr="000101B6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Законом</w:t>
        </w:r>
      </w:hyperlink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Российской Федерации "О занятости населения в Российской Федерации". </w:t>
      </w:r>
      <w:proofErr w:type="gramStart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указанным доходам относятся доходы, предусмотренные </w:t>
      </w:r>
      <w:hyperlink r:id="rId7" w:anchor="dst100012" w:history="1">
        <w:r w:rsidRPr="000101B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подпунктами "а"</w:t>
        </w:r>
      </w:hyperlink>
      <w:r w:rsidR="007C7DD2" w:rsidRPr="007C7DD2">
        <w:t xml:space="preserve"> </w:t>
      </w:r>
      <w:r w:rsidR="007C7DD2">
        <w:t>(</w:t>
      </w:r>
      <w:r w:rsidR="007C7DD2" w:rsidRPr="007C7DD2">
        <w:rPr>
          <w:rFonts w:ascii="Liberation Serif" w:hAnsi="Liberation Serif"/>
          <w:sz w:val="24"/>
          <w:szCs w:val="24"/>
        </w:rPr>
        <w:t>все предусмотренные системой оплаты труда выплаты, учитываемые при расчете среднего заработка</w:t>
      </w:r>
      <w:r w:rsidR="007C7DD2">
        <w:t>)</w:t>
      </w:r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7C7D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8" w:anchor="dst100013" w:history="1">
        <w:r w:rsidRPr="000101B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"б"</w:t>
        </w:r>
      </w:hyperlink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C7DD2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="007C7DD2" w:rsidRPr="007C7DD2">
        <w:rPr>
          <w:rFonts w:ascii="Liberation Serif" w:hAnsi="Liberation Serif"/>
          <w:sz w:val="24"/>
          <w:szCs w:val="24"/>
        </w:rPr>
        <w:t>средний заработок</w:t>
      </w:r>
      <w:r w:rsidR="007C7DD2">
        <w:t>)</w:t>
      </w:r>
      <w:r w:rsidR="007C7D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hyperlink r:id="rId9" w:anchor="dst100015" w:history="1">
        <w:r w:rsidRPr="007C7DD2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"г"</w:t>
        </w:r>
        <w:r w:rsidR="007C7DD2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 </w:t>
        </w:r>
        <w:r w:rsidR="007C7DD2" w:rsidRPr="007C7DD2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(</w:t>
        </w:r>
        <w:r w:rsidR="007C7DD2" w:rsidRPr="007C7DD2">
          <w:rPr>
            <w:rFonts w:ascii="Liberation Serif" w:hAnsi="Liberation Serif"/>
            <w:sz w:val="24"/>
            <w:szCs w:val="24"/>
          </w:rPr>
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</w:r>
        <w:r w:rsidR="007C7DD2">
          <w:t>)</w:t>
        </w:r>
        <w:r w:rsidRPr="000101B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 пункта 1</w:t>
        </w:r>
      </w:hyperlink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перечня видов доходов, учитываемых при расчете</w:t>
      </w:r>
      <w:proofErr w:type="gramEnd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 "О перечне видов доходов, учитываемых при расчете среднедушевого </w:t>
      </w:r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дохода семьи и дохода одиноко проживающего гражданина для оказания им государственной социальной помощи".</w:t>
      </w:r>
    </w:p>
    <w:p w:rsidR="005C4111" w:rsidRPr="000101B6" w:rsidRDefault="005C4111" w:rsidP="000101B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0101B6">
        <w:rPr>
          <w:rStyle w:val="blk"/>
          <w:rFonts w:ascii="Liberation Serif" w:hAnsi="Liberation Serif" w:cs="Liberation Serif"/>
          <w:sz w:val="24"/>
          <w:szCs w:val="24"/>
        </w:rPr>
        <w:t>Абзацы второй - четвертый пункта 3 постановления Правительства Российской Федерации от 2 апреля 2020 г. N 420 "О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 г."</w:t>
      </w:r>
      <w:r w:rsidRPr="000101B6">
        <w:rPr>
          <w:rFonts w:ascii="Liberation Serif" w:hAnsi="Liberation Serif" w:cs="Liberation Serif"/>
        </w:rPr>
        <w:t xml:space="preserve"> </w:t>
      </w:r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изложены в следующей редакции:</w:t>
      </w:r>
      <w:proofErr w:type="gramEnd"/>
    </w:p>
    <w:p w:rsidR="005C4111" w:rsidRPr="000101B6" w:rsidRDefault="005C4111" w:rsidP="000101B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3" w:name="dst100023"/>
      <w:bookmarkEnd w:id="3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"Совокупный доход семьи или одиноко проживающего гражданина для предоставления субсидии в </w:t>
      </w:r>
      <w:proofErr w:type="spellStart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беззаявительном</w:t>
      </w:r>
      <w:proofErr w:type="spellEnd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порядке определяется за 6 календарных месяцев. Отсчет указанного 6-месячного периода начинается за 6 месяцев до месяца назначения субсидии в </w:t>
      </w:r>
      <w:proofErr w:type="spellStart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беззаявительном</w:t>
      </w:r>
      <w:proofErr w:type="spellEnd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порядке.</w:t>
      </w:r>
    </w:p>
    <w:p w:rsidR="005C4111" w:rsidRPr="000101B6" w:rsidRDefault="005C4111" w:rsidP="000101B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4" w:name="dst100024"/>
      <w:bookmarkEnd w:id="4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случае если размер субсидии, исчисленный исходя из документов, представленных в соответствии с абзацем первым настоящего пункта, меньше размера выплаченной субсидии, предоставленной в </w:t>
      </w:r>
      <w:proofErr w:type="spellStart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беззаявительном</w:t>
      </w:r>
      <w:proofErr w:type="spellEnd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порядке, возврат излишне выплаченных средств за период, на который субсидия была предоставлена в </w:t>
      </w:r>
      <w:proofErr w:type="spellStart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беззаявительном</w:t>
      </w:r>
      <w:proofErr w:type="spellEnd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порядке, не производится.</w:t>
      </w:r>
    </w:p>
    <w:p w:rsidR="005C4111" w:rsidRPr="000101B6" w:rsidRDefault="005C4111" w:rsidP="000101B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5" w:name="dst100025"/>
      <w:bookmarkEnd w:id="5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случае если размер субсидии, исчисленный исходя из документов, представленных в соответствии с абзацем первым настоящего пункта, превышает размер выплаченной субсидии, предоставленной в </w:t>
      </w:r>
      <w:proofErr w:type="spellStart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беззаявительном</w:t>
      </w:r>
      <w:proofErr w:type="spellEnd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порядке, средства, недоплаченные за период, на который субсидия была предоставлена в </w:t>
      </w:r>
      <w:proofErr w:type="spellStart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беззаявительном</w:t>
      </w:r>
      <w:proofErr w:type="spellEnd"/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порядке, подлежат перечислению получателю субсидии в порядке, установленном </w:t>
      </w:r>
      <w:hyperlink r:id="rId10" w:anchor="dst100136" w:history="1">
        <w:r w:rsidRPr="000101B6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пунктом 50</w:t>
        </w:r>
      </w:hyperlink>
      <w:r w:rsidRPr="000101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Правил".</w:t>
      </w:r>
    </w:p>
    <w:p w:rsidR="005C4111" w:rsidRPr="000101B6" w:rsidRDefault="005C4111" w:rsidP="000101B6">
      <w:pPr>
        <w:spacing w:after="0" w:line="240" w:lineRule="auto"/>
        <w:ind w:firstLine="708"/>
        <w:rPr>
          <w:rStyle w:val="blk"/>
          <w:rFonts w:ascii="Liberation Serif" w:hAnsi="Liberation Serif" w:cs="Liberation Serif"/>
          <w:b/>
          <w:sz w:val="24"/>
          <w:szCs w:val="24"/>
        </w:rPr>
      </w:pPr>
      <w:r w:rsidRPr="000101B6">
        <w:rPr>
          <w:rStyle w:val="blk"/>
          <w:rFonts w:ascii="Liberation Serif" w:hAnsi="Liberation Serif" w:cs="Liberation Serif"/>
          <w:b/>
          <w:sz w:val="24"/>
          <w:szCs w:val="24"/>
          <w:u w:val="single"/>
        </w:rPr>
        <w:t xml:space="preserve">Изменения </w:t>
      </w:r>
      <w:hyperlink r:id="rId11" w:anchor="dst100007" w:history="1">
        <w:r w:rsidRPr="000101B6">
          <w:rPr>
            <w:rStyle w:val="a4"/>
            <w:rFonts w:ascii="Liberation Serif" w:hAnsi="Liberation Serif" w:cs="Liberation Serif"/>
            <w:b/>
            <w:color w:val="auto"/>
            <w:sz w:val="24"/>
            <w:szCs w:val="24"/>
          </w:rPr>
          <w:t>действуют</w:t>
        </w:r>
      </w:hyperlink>
      <w:r w:rsidRPr="000101B6">
        <w:rPr>
          <w:rStyle w:val="blk"/>
          <w:rFonts w:ascii="Liberation Serif" w:hAnsi="Liberation Serif" w:cs="Liberation Serif"/>
          <w:sz w:val="24"/>
          <w:szCs w:val="24"/>
        </w:rPr>
        <w:t xml:space="preserve"> </w:t>
      </w:r>
      <w:r w:rsidRPr="000101B6">
        <w:rPr>
          <w:rStyle w:val="blk"/>
          <w:rFonts w:ascii="Liberation Serif" w:hAnsi="Liberation Serif" w:cs="Liberation Serif"/>
          <w:b/>
          <w:sz w:val="24"/>
          <w:szCs w:val="24"/>
        </w:rPr>
        <w:t>до 31.12.2020 включительно.</w:t>
      </w:r>
    </w:p>
    <w:p w:rsidR="00D80DD2" w:rsidRPr="000101B6" w:rsidRDefault="00D80DD2" w:rsidP="005C4111">
      <w:pPr>
        <w:spacing w:after="0" w:line="240" w:lineRule="auto"/>
        <w:jc w:val="both"/>
        <w:rPr>
          <w:rStyle w:val="blk"/>
          <w:rFonts w:ascii="Liberation Serif" w:hAnsi="Liberation Serif" w:cs="Liberation Serif"/>
          <w:b/>
          <w:sz w:val="24"/>
          <w:szCs w:val="24"/>
        </w:rPr>
      </w:pPr>
    </w:p>
    <w:p w:rsidR="00D80DD2" w:rsidRPr="000101B6" w:rsidRDefault="00D80DD2" w:rsidP="000101B6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01B6">
        <w:rPr>
          <w:rFonts w:ascii="Liberation Serif" w:hAnsi="Liberation Serif" w:cs="Liberation Serif"/>
          <w:b/>
          <w:sz w:val="24"/>
          <w:szCs w:val="24"/>
        </w:rPr>
        <w:t>Напоминаем!</w:t>
      </w:r>
    </w:p>
    <w:p w:rsidR="00D80DD2" w:rsidRPr="000101B6" w:rsidRDefault="00D80DD2" w:rsidP="000101B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0101B6">
        <w:rPr>
          <w:rFonts w:ascii="Liberation Serif" w:hAnsi="Liberation Serif" w:cs="Liberation Serif"/>
          <w:sz w:val="24"/>
          <w:szCs w:val="24"/>
        </w:rPr>
        <w:t>субсидия носит заявительный характер и назначается сроком на 6 месяцев при предоставлении полного пакета документов;</w:t>
      </w:r>
    </w:p>
    <w:p w:rsidR="00D80DD2" w:rsidRPr="000101B6" w:rsidRDefault="00D80DD2" w:rsidP="000101B6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>- субсидия предоставляется гражданам  при отсутствии у них задолженности по оплате ЖКУ и (или) при заключении и выполнении гражданами соглашений по её погашению;</w:t>
      </w:r>
    </w:p>
    <w:p w:rsidR="00D80DD2" w:rsidRPr="000101B6" w:rsidRDefault="00D80DD2" w:rsidP="00D80DD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 xml:space="preserve">- </w:t>
      </w:r>
      <w:r w:rsidRPr="000101B6">
        <w:rPr>
          <w:rFonts w:ascii="Liberation Serif" w:hAnsi="Liberation Serif" w:cs="Liberation Serif"/>
          <w:b/>
          <w:sz w:val="24"/>
          <w:szCs w:val="24"/>
        </w:rPr>
        <w:t>при расчёте субсидии учитывается совокупный доход всех зарегистрированных лиц в жилом помещении (доме) и членов их семей независимо от раздельного или совместного проживания</w:t>
      </w:r>
      <w:r w:rsidRPr="000101B6">
        <w:rPr>
          <w:rFonts w:ascii="Liberation Serif" w:hAnsi="Liberation Serif" w:cs="Liberation Serif"/>
          <w:sz w:val="24"/>
          <w:szCs w:val="24"/>
        </w:rPr>
        <w:t>;</w:t>
      </w:r>
    </w:p>
    <w:p w:rsidR="00D80DD2" w:rsidRPr="000101B6" w:rsidRDefault="00D80DD2" w:rsidP="00D80DD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>- заявитель несёт ответственность за достоверность представляемых сведений и документов. Предоставление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D80DD2" w:rsidRPr="000101B6" w:rsidRDefault="00D80DD2" w:rsidP="00D80DD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C4111" w:rsidRPr="000101B6" w:rsidRDefault="00D80DD2" w:rsidP="000101B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 xml:space="preserve">  </w:t>
      </w:r>
      <w:r w:rsidR="000101B6">
        <w:rPr>
          <w:rFonts w:ascii="Liberation Serif" w:hAnsi="Liberation Serif" w:cs="Liberation Serif"/>
          <w:sz w:val="24"/>
          <w:szCs w:val="24"/>
        </w:rPr>
        <w:tab/>
      </w:r>
      <w:r w:rsidR="005C4111" w:rsidRPr="000101B6">
        <w:rPr>
          <w:rFonts w:ascii="Liberation Serif" w:hAnsi="Liberation Serif" w:cs="Liberation Serif"/>
          <w:sz w:val="24"/>
          <w:szCs w:val="24"/>
        </w:rPr>
        <w:t xml:space="preserve">Для получения более точной и подробной информации, об условиях получения субсидии, перечне документов, расчёте, сроках предоставления вы можете обратиться лично в </w:t>
      </w:r>
      <w:r w:rsidR="005C4111" w:rsidRPr="000101B6">
        <w:rPr>
          <w:rFonts w:ascii="Liberation Serif" w:hAnsi="Liberation Serif" w:cs="Liberation Serif"/>
          <w:b/>
          <w:sz w:val="24"/>
          <w:szCs w:val="24"/>
        </w:rPr>
        <w:t xml:space="preserve"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 </w:t>
      </w:r>
      <w:r w:rsidR="005C4111" w:rsidRPr="000101B6">
        <w:rPr>
          <w:rFonts w:ascii="Liberation Serif" w:hAnsi="Liberation Serif" w:cs="Liberation Serif"/>
          <w:sz w:val="24"/>
          <w:szCs w:val="24"/>
        </w:rPr>
        <w:t xml:space="preserve">по адресу: п.г.т. </w:t>
      </w:r>
      <w:proofErr w:type="spellStart"/>
      <w:r w:rsidR="005C4111" w:rsidRPr="000101B6">
        <w:rPr>
          <w:rFonts w:ascii="Liberation Serif" w:hAnsi="Liberation Serif" w:cs="Liberation Serif"/>
          <w:sz w:val="24"/>
          <w:szCs w:val="24"/>
        </w:rPr>
        <w:t>Махнёво</w:t>
      </w:r>
      <w:proofErr w:type="spellEnd"/>
      <w:r w:rsidR="005C4111" w:rsidRPr="000101B6">
        <w:rPr>
          <w:rFonts w:ascii="Liberation Serif" w:hAnsi="Liberation Serif" w:cs="Liberation Serif"/>
          <w:sz w:val="24"/>
          <w:szCs w:val="24"/>
        </w:rPr>
        <w:t xml:space="preserve">, ул. </w:t>
      </w:r>
      <w:proofErr w:type="spellStart"/>
      <w:r w:rsidR="005C4111" w:rsidRPr="000101B6">
        <w:rPr>
          <w:rFonts w:ascii="Liberation Serif" w:hAnsi="Liberation Serif" w:cs="Liberation Serif"/>
          <w:sz w:val="24"/>
          <w:szCs w:val="24"/>
        </w:rPr>
        <w:t>Плюхина</w:t>
      </w:r>
      <w:proofErr w:type="spellEnd"/>
      <w:r w:rsidR="005C4111" w:rsidRPr="000101B6">
        <w:rPr>
          <w:rFonts w:ascii="Liberation Serif" w:hAnsi="Liberation Serif" w:cs="Liberation Serif"/>
          <w:sz w:val="24"/>
          <w:szCs w:val="24"/>
        </w:rPr>
        <w:t>, д. 10.</w:t>
      </w:r>
    </w:p>
    <w:p w:rsidR="00B760B4" w:rsidRPr="000101B6" w:rsidRDefault="00B760B4" w:rsidP="005C4111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C4111" w:rsidRPr="000101B6" w:rsidRDefault="005C4111" w:rsidP="00B760B4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01B6">
        <w:rPr>
          <w:rFonts w:ascii="Liberation Serif" w:hAnsi="Liberation Serif" w:cs="Liberation Serif"/>
          <w:b/>
          <w:sz w:val="24"/>
          <w:szCs w:val="24"/>
        </w:rPr>
        <w:t xml:space="preserve">График </w:t>
      </w:r>
      <w:r w:rsidR="000101B6">
        <w:rPr>
          <w:rFonts w:ascii="Liberation Serif" w:hAnsi="Liberation Serif" w:cs="Liberation Serif"/>
          <w:b/>
          <w:sz w:val="24"/>
          <w:szCs w:val="24"/>
        </w:rPr>
        <w:t>приёма населения</w:t>
      </w:r>
      <w:r w:rsidRPr="000101B6">
        <w:rPr>
          <w:rFonts w:ascii="Liberation Serif" w:hAnsi="Liberation Serif" w:cs="Liberation Serif"/>
          <w:b/>
          <w:sz w:val="24"/>
          <w:szCs w:val="24"/>
        </w:rPr>
        <w:t>:</w:t>
      </w:r>
    </w:p>
    <w:p w:rsidR="005C4111" w:rsidRPr="000101B6" w:rsidRDefault="006D7C9E" w:rsidP="00B76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ВТ.</w:t>
      </w:r>
      <w:r w:rsidR="005C4111" w:rsidRPr="000101B6">
        <w:rPr>
          <w:rFonts w:ascii="Liberation Serif" w:hAnsi="Liberation Serif" w:cs="Liberation Serif"/>
          <w:sz w:val="24"/>
          <w:szCs w:val="24"/>
        </w:rPr>
        <w:t xml:space="preserve"> с 9-00 до 16-00 </w:t>
      </w:r>
    </w:p>
    <w:p w:rsidR="005C4111" w:rsidRPr="000101B6" w:rsidRDefault="006D7C9E" w:rsidP="00B76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ЧТ. </w:t>
      </w:r>
      <w:r w:rsidR="005C4111" w:rsidRPr="000101B6">
        <w:rPr>
          <w:rFonts w:ascii="Liberation Serif" w:hAnsi="Liberation Serif" w:cs="Liberation Serif"/>
          <w:sz w:val="24"/>
          <w:szCs w:val="24"/>
        </w:rPr>
        <w:t xml:space="preserve">с 9-00 до 16-00 </w:t>
      </w:r>
    </w:p>
    <w:p w:rsidR="005C4111" w:rsidRPr="000101B6" w:rsidRDefault="005C4111" w:rsidP="00B76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C4111" w:rsidRPr="000101B6" w:rsidRDefault="006D7C9E" w:rsidP="00B76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Перерыв</w:t>
      </w:r>
      <w:r w:rsidR="005C4111" w:rsidRPr="000101B6">
        <w:rPr>
          <w:rFonts w:ascii="Liberation Serif" w:hAnsi="Liberation Serif" w:cs="Liberation Serif"/>
          <w:sz w:val="24"/>
          <w:szCs w:val="24"/>
        </w:rPr>
        <w:t xml:space="preserve"> с 12-00 до 12-48</w:t>
      </w:r>
    </w:p>
    <w:p w:rsidR="005C4111" w:rsidRPr="000101B6" w:rsidRDefault="005C4111" w:rsidP="005C4111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5C4111" w:rsidRPr="000101B6" w:rsidRDefault="005C4111" w:rsidP="005C4111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>По всем вопросам обращайтесь по телефону 8(34346) 76-3-57.</w:t>
      </w:r>
    </w:p>
    <w:p w:rsidR="005C4111" w:rsidRPr="000101B6" w:rsidRDefault="005C4111" w:rsidP="00B760B4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101B6">
        <w:rPr>
          <w:rFonts w:ascii="Liberation Serif" w:hAnsi="Liberation Serif" w:cs="Liberation Serif"/>
          <w:sz w:val="24"/>
          <w:szCs w:val="24"/>
        </w:rPr>
        <w:t>Также можно обратиться в многофункциональный центр (МФЦ), расположенный на территории Махнёвского муниципального образования.</w:t>
      </w:r>
    </w:p>
    <w:p w:rsidR="00144708" w:rsidRPr="000101B6" w:rsidRDefault="00144708" w:rsidP="00A81166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144708" w:rsidRPr="000101B6" w:rsidSect="00D05B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841E9"/>
    <w:multiLevelType w:val="hybridMultilevel"/>
    <w:tmpl w:val="F732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7B47"/>
    <w:rsid w:val="000101B6"/>
    <w:rsid w:val="000A5093"/>
    <w:rsid w:val="000F52C9"/>
    <w:rsid w:val="00120B83"/>
    <w:rsid w:val="00144708"/>
    <w:rsid w:val="00261E0E"/>
    <w:rsid w:val="005C4111"/>
    <w:rsid w:val="006D7C9E"/>
    <w:rsid w:val="007C7DD2"/>
    <w:rsid w:val="008966EE"/>
    <w:rsid w:val="008D4EAD"/>
    <w:rsid w:val="00956D3C"/>
    <w:rsid w:val="00960790"/>
    <w:rsid w:val="009A6FAF"/>
    <w:rsid w:val="00A81166"/>
    <w:rsid w:val="00B16316"/>
    <w:rsid w:val="00B760B4"/>
    <w:rsid w:val="00D05B20"/>
    <w:rsid w:val="00D07B47"/>
    <w:rsid w:val="00D80DD2"/>
    <w:rsid w:val="00EB2134"/>
    <w:rsid w:val="00EB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81166"/>
  </w:style>
  <w:style w:type="character" w:styleId="a4">
    <w:name w:val="Hyperlink"/>
    <w:basedOn w:val="a0"/>
    <w:uiPriority w:val="99"/>
    <w:semiHidden/>
    <w:unhideWhenUsed/>
    <w:rsid w:val="00A811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0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66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66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58/" TargetMode="External"/><Relationship Id="rId11" Type="http://schemas.openxmlformats.org/officeDocument/2006/relationships/hyperlink" Target="http://www.consultant.ru/document/cons_doc_LAW_351627/92d969e26a4326c5d02fa79b8f9cf4994ee5633b/" TargetMode="External"/><Relationship Id="rId5" Type="http://schemas.openxmlformats.org/officeDocument/2006/relationships/hyperlink" Target="http://www.consultant.ru/document/cons_doc_LAW_351680/05b657c420df81b59e5f703a44c5ff59faff54ce/" TargetMode="External"/><Relationship Id="rId10" Type="http://schemas.openxmlformats.org/officeDocument/2006/relationships/hyperlink" Target="http://www.consultant.ru/document/cons_doc_LAW_351680/fa21bf18d4bf74dccf9a815b28f560b4a33ccc9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6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Монетизация</dc:creator>
  <cp:keywords/>
  <dc:description/>
  <cp:lastModifiedBy>Монетизация</cp:lastModifiedBy>
  <cp:revision>7</cp:revision>
  <cp:lastPrinted>2020-05-18T05:55:00Z</cp:lastPrinted>
  <dcterms:created xsi:type="dcterms:W3CDTF">2020-05-18T04:13:00Z</dcterms:created>
  <dcterms:modified xsi:type="dcterms:W3CDTF">2020-05-19T04:51:00Z</dcterms:modified>
</cp:coreProperties>
</file>