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вошло в число лидеров по оказанию услуг в сфере регистрации недвижимости в электронном виде (47,48%).</w:t>
      </w:r>
    </w:p>
    <w:p w:rsid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количество заявлений на учетно-регистрационные действия, поступивших в территориальные управления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рабочую неделю с 21 по 25 сентября, составило 523 370, что на 6% больше по сравнению с аналогичным периодом августа.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поступало 104,7 тыс. заявлений на учетно-регистрационные действия.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Число заявлений в электронном виде составило 165 664 от общего числа, что на 16,4% больше, чем за аналогичный период августа. 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Число поданных заявлений на регистрацию ипотеки на минувшей неделе составило 43 819, что на 4% больше, чем на предыдущей неделе, и на 15% больше, чем за аналогичный период августа. В среднем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поступает почти 9 тыс. таких заявлений. Из них порядка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Количество поступивших на регистрацию договоров долевого участия (ДДУ) по итогам прошлой недели составило 25 338, что на 1,3% больше, чем на предыдущей неделе, и на 31% больше, чем за аналогичный период августа. Из них свыше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Всего за этот период </w:t>
      </w:r>
      <w:proofErr w:type="spellStart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обработано 554 790 заявлений.</w:t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62A2C" w:rsidRDefault="004E71BB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Среди регионов, лидирующих на минувшей неделе по оказанию электронных услуг, Амурская (47,25% электронных пакетов), Псковская область (47,13%), Пермский край (48,68%), республики Карелия (51,97%), Крым (58,55%), город Москва (48,94%), Тюменская (50,05%), Свердловская (47,48%), Ярославская области (49,53%).</w:t>
      </w:r>
    </w:p>
    <w:p w:rsidR="00762A2C" w:rsidRDefault="00762A2C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35C3E" w:rsidRPr="00F21CF8" w:rsidRDefault="00035C3E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F21CF8">
        <w:rPr>
          <w:rFonts w:ascii="Segoe UI" w:hAnsi="Segoe UI" w:cs="Segoe UI"/>
          <w:i/>
          <w:sz w:val="24"/>
          <w:szCs w:val="24"/>
        </w:rPr>
        <w:t xml:space="preserve">«Электронный формат предоставления государственных услуг </w:t>
      </w:r>
      <w:proofErr w:type="spellStart"/>
      <w:r w:rsidRPr="00F21CF8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21CF8">
        <w:rPr>
          <w:rFonts w:ascii="Segoe UI" w:hAnsi="Segoe UI" w:cs="Segoe UI"/>
          <w:i/>
          <w:sz w:val="24"/>
          <w:szCs w:val="24"/>
        </w:rPr>
        <w:t xml:space="preserve"> приобретает все большую популярность. </w:t>
      </w:r>
      <w:r w:rsidR="00762A2C" w:rsidRPr="00D048E8">
        <w:rPr>
          <w:rFonts w:ascii="Segoe UI" w:hAnsi="Segoe UI" w:cs="Segoe UI"/>
          <w:i/>
          <w:sz w:val="24"/>
          <w:szCs w:val="24"/>
        </w:rPr>
        <w:t xml:space="preserve">При направлении заявлений в электронном виде </w:t>
      </w:r>
      <w:r w:rsidR="006A563A">
        <w:rPr>
          <w:rFonts w:ascii="Segoe UI" w:hAnsi="Segoe UI" w:cs="Segoe UI"/>
          <w:i/>
          <w:sz w:val="24"/>
          <w:szCs w:val="24"/>
        </w:rPr>
        <w:t xml:space="preserve">профессиональные </w:t>
      </w:r>
      <w:r w:rsidR="00762A2C">
        <w:rPr>
          <w:rFonts w:ascii="Segoe UI" w:hAnsi="Segoe UI" w:cs="Segoe UI"/>
          <w:i/>
          <w:sz w:val="24"/>
          <w:szCs w:val="24"/>
        </w:rPr>
        <w:t xml:space="preserve">участники рынка недвижимости </w:t>
      </w:r>
      <w:r w:rsidR="00762A2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имеют возможность представлять </w:t>
      </w:r>
      <w:r w:rsidR="00762A2C"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762A2C"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Управление</w:t>
      </w:r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по Свердловской области </w:t>
      </w:r>
      <w:r w:rsidR="00762A2C"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пакет документов на сделку, избавив гражданина от необходимости личного посещения многофункционального центра</w:t>
      </w:r>
      <w:r w:rsidR="00762A2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</w:t>
      </w:r>
      <w:r w:rsidR="00DD496B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,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>-</w:t>
      </w:r>
      <w:bookmarkStart w:id="0" w:name="_GoBack"/>
      <w:bookmarkEnd w:id="0"/>
      <w:r w:rsidR="00F21CF8" w:rsidRPr="00F21CF8">
        <w:rPr>
          <w:rFonts w:ascii="Segoe UI" w:hAnsi="Segoe UI" w:cs="Segoe UI"/>
          <w:color w:val="000000"/>
          <w:sz w:val="24"/>
          <w:szCs w:val="24"/>
        </w:rPr>
        <w:t>отметила начальник отдела регистрации недвижимости в электронном виде и арестов</w:t>
      </w:r>
      <w:r w:rsidR="00762A2C">
        <w:rPr>
          <w:rFonts w:ascii="Segoe UI" w:hAnsi="Segoe UI" w:cs="Segoe UI"/>
          <w:color w:val="000000"/>
          <w:sz w:val="24"/>
          <w:szCs w:val="24"/>
        </w:rPr>
        <w:t xml:space="preserve"> Управления </w:t>
      </w:r>
      <w:proofErr w:type="spellStart"/>
      <w:r w:rsidR="00762A2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762A2C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 xml:space="preserve"> Ксения </w:t>
      </w:r>
      <w:proofErr w:type="spellStart"/>
      <w:r w:rsidR="00F21CF8" w:rsidRPr="00F21CF8">
        <w:rPr>
          <w:rFonts w:ascii="Segoe UI" w:hAnsi="Segoe UI" w:cs="Segoe UI"/>
          <w:color w:val="000000"/>
          <w:sz w:val="24"/>
          <w:szCs w:val="24"/>
        </w:rPr>
        <w:t>Шакинко</w:t>
      </w:r>
      <w:proofErr w:type="spellEnd"/>
      <w:r w:rsidR="00F21CF8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313233" w:rsidRPr="00EC73E6" w:rsidRDefault="004E71BB" w:rsidP="00035C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E71BB">
        <w:rPr>
          <w:rFonts w:ascii="Segoe UI" w:hAnsi="Segoe UI" w:cs="Segoe UI"/>
          <w:color w:val="000000"/>
          <w:sz w:val="24"/>
          <w:szCs w:val="24"/>
        </w:rPr>
        <w:lastRenderedPageBreak/>
        <w:br/>
      </w:r>
      <w:r w:rsidR="00EC73E6"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sectPr w:rsidR="00EC73E6" w:rsidRPr="00EC73E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30"/>
    <w:rsid w:val="00035C3E"/>
    <w:rsid w:val="00072C3B"/>
    <w:rsid w:val="000D71A6"/>
    <w:rsid w:val="00100FBE"/>
    <w:rsid w:val="001A7BD4"/>
    <w:rsid w:val="001B01B3"/>
    <w:rsid w:val="00201043"/>
    <w:rsid w:val="00261D71"/>
    <w:rsid w:val="002E4D92"/>
    <w:rsid w:val="00313233"/>
    <w:rsid w:val="00342DE6"/>
    <w:rsid w:val="003A1CF4"/>
    <w:rsid w:val="003A54F1"/>
    <w:rsid w:val="003C6C76"/>
    <w:rsid w:val="003D3237"/>
    <w:rsid w:val="00410347"/>
    <w:rsid w:val="00431974"/>
    <w:rsid w:val="00446001"/>
    <w:rsid w:val="004E71BB"/>
    <w:rsid w:val="00570695"/>
    <w:rsid w:val="00577746"/>
    <w:rsid w:val="005C72D1"/>
    <w:rsid w:val="005F11AB"/>
    <w:rsid w:val="0066235C"/>
    <w:rsid w:val="00680D1C"/>
    <w:rsid w:val="006A563A"/>
    <w:rsid w:val="006D350F"/>
    <w:rsid w:val="006E4EEE"/>
    <w:rsid w:val="00736F72"/>
    <w:rsid w:val="00762A2C"/>
    <w:rsid w:val="007F55E5"/>
    <w:rsid w:val="00811D79"/>
    <w:rsid w:val="008A1884"/>
    <w:rsid w:val="008F51C4"/>
    <w:rsid w:val="00974225"/>
    <w:rsid w:val="00A5353A"/>
    <w:rsid w:val="00A5682C"/>
    <w:rsid w:val="00AB51AD"/>
    <w:rsid w:val="00AC5594"/>
    <w:rsid w:val="00B238BF"/>
    <w:rsid w:val="00B27365"/>
    <w:rsid w:val="00B777F2"/>
    <w:rsid w:val="00BA071E"/>
    <w:rsid w:val="00C222D8"/>
    <w:rsid w:val="00C25824"/>
    <w:rsid w:val="00C72824"/>
    <w:rsid w:val="00C84DA9"/>
    <w:rsid w:val="00D02D46"/>
    <w:rsid w:val="00D0437A"/>
    <w:rsid w:val="00D36C53"/>
    <w:rsid w:val="00D61CBA"/>
    <w:rsid w:val="00DB301F"/>
    <w:rsid w:val="00DC33F4"/>
    <w:rsid w:val="00DD496B"/>
    <w:rsid w:val="00E10D82"/>
    <w:rsid w:val="00E27347"/>
    <w:rsid w:val="00E70B30"/>
    <w:rsid w:val="00EC73E6"/>
    <w:rsid w:val="00F21CF8"/>
    <w:rsid w:val="00F633B5"/>
    <w:rsid w:val="00F94422"/>
    <w:rsid w:val="00FB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2020-09-29T11:04:00Z</cp:lastPrinted>
  <dcterms:created xsi:type="dcterms:W3CDTF">2020-10-19T05:41:00Z</dcterms:created>
  <dcterms:modified xsi:type="dcterms:W3CDTF">2020-10-19T05:41:00Z</dcterms:modified>
</cp:coreProperties>
</file>