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0" w:rsidRPr="00987804" w:rsidRDefault="00205610" w:rsidP="00205610">
      <w:pPr>
        <w:tabs>
          <w:tab w:val="left" w:pos="8280"/>
        </w:tabs>
        <w:rPr>
          <w:sz w:val="20"/>
          <w:szCs w:val="20"/>
        </w:rPr>
      </w:pPr>
      <w:smartTag w:uri="urn:schemas-microsoft-com:office:smarttags" w:element="metricconverter">
        <w:smartTagPr>
          <w:attr w:name="ProductID" w:val="624600, г"/>
        </w:smartTagPr>
        <w:r>
          <w:rPr>
            <w:sz w:val="20"/>
            <w:szCs w:val="20"/>
          </w:rPr>
          <w:t>624600</w:t>
        </w:r>
        <w:r w:rsidRPr="00987804">
          <w:rPr>
            <w:sz w:val="20"/>
            <w:szCs w:val="20"/>
          </w:rPr>
          <w:t>, г</w:t>
        </w:r>
      </w:smartTag>
      <w:r w:rsidRPr="00987804">
        <w:rPr>
          <w:sz w:val="20"/>
          <w:szCs w:val="20"/>
        </w:rPr>
        <w:t xml:space="preserve">. </w:t>
      </w:r>
      <w:r>
        <w:rPr>
          <w:sz w:val="20"/>
          <w:szCs w:val="20"/>
        </w:rPr>
        <w:t>Алапаевск</w:t>
      </w:r>
    </w:p>
    <w:p w:rsidR="00205610" w:rsidRPr="007605A1" w:rsidRDefault="00205610" w:rsidP="00205610">
      <w:pPr>
        <w:rPr>
          <w:sz w:val="20"/>
          <w:szCs w:val="20"/>
        </w:rPr>
      </w:pPr>
      <w:r w:rsidRPr="00987804">
        <w:rPr>
          <w:sz w:val="20"/>
          <w:szCs w:val="20"/>
        </w:rPr>
        <w:t xml:space="preserve">ул. </w:t>
      </w:r>
      <w:r>
        <w:rPr>
          <w:sz w:val="20"/>
          <w:szCs w:val="20"/>
        </w:rPr>
        <w:t xml:space="preserve">Лесников, д.7, </w:t>
      </w:r>
    </w:p>
    <w:p w:rsidR="00B9188D" w:rsidRDefault="00205610" w:rsidP="00205610">
      <w:pPr>
        <w:autoSpaceDE w:val="0"/>
        <w:autoSpaceDN w:val="0"/>
        <w:adjustRightInd w:val="0"/>
        <w:rPr>
          <w:b/>
          <w:bCs/>
          <w:color w:val="000000"/>
        </w:rPr>
      </w:pPr>
      <w:r w:rsidRPr="006E28FC">
        <w:rPr>
          <w:sz w:val="20"/>
          <w:szCs w:val="20"/>
        </w:rPr>
        <w:t>т. (343</w:t>
      </w:r>
      <w:r>
        <w:rPr>
          <w:sz w:val="20"/>
          <w:szCs w:val="20"/>
        </w:rPr>
        <w:t>46</w:t>
      </w:r>
      <w:r w:rsidRPr="006E28FC">
        <w:rPr>
          <w:sz w:val="20"/>
          <w:szCs w:val="20"/>
        </w:rPr>
        <w:t xml:space="preserve">) </w:t>
      </w:r>
      <w:r>
        <w:rPr>
          <w:sz w:val="20"/>
          <w:szCs w:val="20"/>
        </w:rPr>
        <w:t>3-07-17</w:t>
      </w:r>
    </w:p>
    <w:p w:rsidR="009042EA" w:rsidRDefault="009042EA" w:rsidP="009042EA">
      <w:pPr>
        <w:autoSpaceDE w:val="0"/>
        <w:autoSpaceDN w:val="0"/>
        <w:adjustRightInd w:val="0"/>
        <w:ind w:firstLine="708"/>
        <w:jc w:val="center"/>
        <w:rPr>
          <w:b/>
          <w:bCs/>
          <w:color w:val="000000"/>
          <w:sz w:val="26"/>
          <w:szCs w:val="26"/>
        </w:rPr>
      </w:pPr>
    </w:p>
    <w:p w:rsidR="00ED5F00" w:rsidRPr="00AF7150" w:rsidRDefault="00ED5F00" w:rsidP="00ED5F00">
      <w:pPr>
        <w:autoSpaceDE w:val="0"/>
        <w:autoSpaceDN w:val="0"/>
        <w:adjustRightInd w:val="0"/>
        <w:ind w:firstLine="708"/>
        <w:jc w:val="both"/>
        <w:rPr>
          <w:b/>
          <w:bCs/>
          <w:color w:val="000000"/>
          <w:sz w:val="26"/>
          <w:szCs w:val="26"/>
        </w:rPr>
      </w:pPr>
      <w:r w:rsidRPr="00AF7150">
        <w:rPr>
          <w:b/>
          <w:bCs/>
          <w:color w:val="000000"/>
          <w:sz w:val="26"/>
          <w:szCs w:val="26"/>
        </w:rPr>
        <w:t>Что изменилось в программе материнского капитала</w:t>
      </w:r>
      <w:r>
        <w:rPr>
          <w:b/>
          <w:bCs/>
          <w:color w:val="000000"/>
          <w:sz w:val="26"/>
          <w:szCs w:val="26"/>
        </w:rPr>
        <w:t xml:space="preserve"> </w:t>
      </w:r>
      <w:r w:rsidRPr="00AF7150">
        <w:rPr>
          <w:b/>
          <w:bCs/>
          <w:color w:val="000000"/>
          <w:sz w:val="26"/>
          <w:szCs w:val="26"/>
        </w:rPr>
        <w:t xml:space="preserve">в 2021 году для свердловских семей </w:t>
      </w:r>
    </w:p>
    <w:p w:rsidR="00ED5F00" w:rsidRPr="00AF7150" w:rsidRDefault="00ED5F00" w:rsidP="00ED5F00">
      <w:pPr>
        <w:autoSpaceDE w:val="0"/>
        <w:autoSpaceDN w:val="0"/>
        <w:adjustRightInd w:val="0"/>
        <w:ind w:firstLine="708"/>
        <w:jc w:val="both"/>
        <w:rPr>
          <w:b/>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С нового года увеличены объемы поддержки семей с детьми по программе материнского (семейного) капитала, а распоряжение средствами стало быстрее и удобнее.</w:t>
      </w:r>
    </w:p>
    <w:p w:rsidR="00ED5F00" w:rsidRPr="00AF7150" w:rsidRDefault="00ED5F00" w:rsidP="00ED5F00">
      <w:pPr>
        <w:autoSpaceDE w:val="0"/>
        <w:autoSpaceDN w:val="0"/>
        <w:adjustRightInd w:val="0"/>
        <w:ind w:firstLine="708"/>
        <w:jc w:val="both"/>
        <w:rPr>
          <w:bCs/>
          <w:color w:val="000000"/>
          <w:sz w:val="26"/>
          <w:szCs w:val="26"/>
        </w:rPr>
      </w:pPr>
    </w:p>
    <w:p w:rsidR="00ED5F00" w:rsidRDefault="00ED5F00" w:rsidP="00ED5F00">
      <w:pPr>
        <w:autoSpaceDE w:val="0"/>
        <w:autoSpaceDN w:val="0"/>
        <w:adjustRightInd w:val="0"/>
        <w:ind w:firstLine="708"/>
        <w:jc w:val="both"/>
        <w:rPr>
          <w:b/>
          <w:bCs/>
          <w:color w:val="000000"/>
          <w:sz w:val="26"/>
          <w:szCs w:val="26"/>
        </w:rPr>
      </w:pPr>
      <w:r w:rsidRPr="00AF7150">
        <w:rPr>
          <w:b/>
          <w:bCs/>
          <w:color w:val="000000"/>
          <w:sz w:val="26"/>
          <w:szCs w:val="26"/>
        </w:rPr>
        <w:t>Индексация материнского капитала</w:t>
      </w:r>
    </w:p>
    <w:p w:rsidR="00ED5F00" w:rsidRPr="00AF7150" w:rsidRDefault="00ED5F00" w:rsidP="00ED5F00">
      <w:pPr>
        <w:autoSpaceDE w:val="0"/>
        <w:autoSpaceDN w:val="0"/>
        <w:adjustRightInd w:val="0"/>
        <w:ind w:firstLine="708"/>
        <w:jc w:val="both"/>
        <w:rPr>
          <w:b/>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С января 2021 года материнский капитал проиндексирован на 3,7%. Повышение коснулось порядка  164 тыс. свердловских семей, имеющих право на маткапитал и распространилось на все суммы, предоставляемые в зависимости от количества детей и времени их появления.</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Материнский капитал на первого ребенка был увеличен на 17,3 тыс. рублей и с нового года составляет 483 882 рубля. Такая же сумма полагается семьям с двумя детьми, если второй ребенок появился до 2020 года, а родители еще не оформляли либо не использовали сертификат.</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Размер повышенного материнского капитала, который дается, если оба ребенка появились с 2020 года, увеличился после индексации на 22,8 тыс. рублей и составляет теперь 639 432 рубля. Для родителей, которые сначала получили капитал на первого ребенка, а затем родили или усыновили еще одного ребенка, объем господдержки дополнительно увеличивается. С нового года сумма такой прибавки к материнскому капиталу за счет индексации выросла до 155 550 рублей.</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Средства семей, которые пока не полностью израсходовали материнский капитал, также были проиндексированы в январе.</w:t>
      </w:r>
    </w:p>
    <w:p w:rsidR="00ED5F00" w:rsidRPr="00AF715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ind w:firstLine="708"/>
        <w:jc w:val="both"/>
        <w:rPr>
          <w:b/>
          <w:bCs/>
          <w:color w:val="000000"/>
          <w:sz w:val="26"/>
          <w:szCs w:val="26"/>
        </w:rPr>
      </w:pPr>
      <w:r w:rsidRPr="00AF7150">
        <w:rPr>
          <w:b/>
          <w:bCs/>
          <w:color w:val="000000"/>
          <w:sz w:val="26"/>
          <w:szCs w:val="26"/>
        </w:rPr>
        <w:t>Сокращение сроков получения и использования материнского капитала</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Начиная с 2021 года оформление материнского капитала и распоряжение его средствами происходит быстрее. На выдачу сертификата на маткапитал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rsidR="00ED5F00" w:rsidRDefault="00ED5F00" w:rsidP="00ED5F00">
      <w:pPr>
        <w:autoSpaceDE w:val="0"/>
        <w:autoSpaceDN w:val="0"/>
        <w:adjustRightInd w:val="0"/>
        <w:ind w:firstLine="708"/>
        <w:jc w:val="both"/>
        <w:rPr>
          <w:bCs/>
          <w:color w:val="000000"/>
          <w:sz w:val="26"/>
          <w:szCs w:val="26"/>
        </w:rPr>
      </w:pPr>
      <w:r w:rsidRPr="00AF7150">
        <w:rPr>
          <w:bCs/>
          <w:color w:val="000000"/>
          <w:sz w:val="26"/>
          <w:szCs w:val="26"/>
        </w:rPr>
        <w:t xml:space="preserve">Сокращение сроков стало еще одним шагом в развитии программы материнского (семейного) капитала. Ранее, чтобы семьи не только быстрее получали финансовую поддержку, но и не тратили усилия на оформление </w:t>
      </w:r>
    </w:p>
    <w:p w:rsidR="00ED5F00" w:rsidRDefault="00ED5F00" w:rsidP="00ED5F00">
      <w:pPr>
        <w:autoSpaceDE w:val="0"/>
        <w:autoSpaceDN w:val="0"/>
        <w:adjustRightInd w:val="0"/>
        <w:ind w:firstLine="708"/>
        <w:jc w:val="both"/>
        <w:rPr>
          <w:bCs/>
          <w:color w:val="000000"/>
          <w:sz w:val="26"/>
          <w:szCs w:val="26"/>
        </w:rPr>
      </w:pPr>
    </w:p>
    <w:p w:rsidR="00ED5F0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jc w:val="both"/>
        <w:rPr>
          <w:bCs/>
          <w:color w:val="000000"/>
          <w:sz w:val="26"/>
          <w:szCs w:val="26"/>
        </w:rPr>
      </w:pPr>
      <w:r w:rsidRPr="00AF7150">
        <w:rPr>
          <w:bCs/>
          <w:color w:val="000000"/>
          <w:sz w:val="26"/>
          <w:szCs w:val="26"/>
        </w:rPr>
        <w:t>капитала, органы ПФР Свердловской области стали проактивно выдавать сертификаты на маткапитал.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 xml:space="preserve">С 2020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Отделением ПФР по Свердловской области. </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В настоящее время Отделение ПФР по Свердловской области продолжает работу по заключению соглашений с кредитными организациями, расположенными на территории региона. Наиболее активно граждане подают заявления в три кредитных учреждения: Свердловское отделение ПАО Сбербанк России, Филиал Банка ВТБ, Свердловское отделение АО «Россельхозбанк». В них подано 2293 заявления от свердловчан, пожелавших направить маткапитал на улучшение жилищных условий с помощью кредитных средств.</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Отделение ПФР само запрашивает эту информацию в соответствии с соглашениями, заключенными с учебными заведениями в регионе.</w:t>
      </w:r>
    </w:p>
    <w:p w:rsidR="00ED5F00" w:rsidRPr="00AF7150" w:rsidRDefault="00ED5F00" w:rsidP="00ED5F00">
      <w:pPr>
        <w:autoSpaceDE w:val="0"/>
        <w:autoSpaceDN w:val="0"/>
        <w:adjustRightInd w:val="0"/>
        <w:ind w:firstLine="708"/>
        <w:jc w:val="both"/>
        <w:rPr>
          <w:bCs/>
          <w:color w:val="000000"/>
          <w:sz w:val="26"/>
          <w:szCs w:val="26"/>
        </w:rPr>
      </w:pPr>
    </w:p>
    <w:p w:rsidR="00ED5F00" w:rsidRDefault="00ED5F00" w:rsidP="00ED5F00">
      <w:pPr>
        <w:autoSpaceDE w:val="0"/>
        <w:autoSpaceDN w:val="0"/>
        <w:adjustRightInd w:val="0"/>
        <w:ind w:firstLine="708"/>
        <w:jc w:val="both"/>
        <w:rPr>
          <w:b/>
          <w:bCs/>
          <w:color w:val="000000"/>
          <w:sz w:val="26"/>
          <w:szCs w:val="26"/>
        </w:rPr>
      </w:pPr>
      <w:r w:rsidRPr="00AF7150">
        <w:rPr>
          <w:b/>
          <w:bCs/>
          <w:color w:val="000000"/>
          <w:sz w:val="26"/>
          <w:szCs w:val="26"/>
        </w:rPr>
        <w:t>Увеличение ежемесячной выплаты из материнского капитала</w:t>
      </w:r>
    </w:p>
    <w:p w:rsidR="00ED5F00" w:rsidRPr="00AF7150" w:rsidRDefault="00ED5F00" w:rsidP="00ED5F00">
      <w:pPr>
        <w:autoSpaceDE w:val="0"/>
        <w:autoSpaceDN w:val="0"/>
        <w:adjustRightInd w:val="0"/>
        <w:ind w:firstLine="708"/>
        <w:jc w:val="both"/>
        <w:rPr>
          <w:b/>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С января выросла сумма, которая ежемесячно выплачивается некоторым российским семьям из материнского капитала. Теперь ее размер равен региональному прожиточному минимуму ребенка за второй квартал прошлого года. На Среднем Урале это 11696  тыс. рублей, что на  182 рубля больше выплаты прошлого года.</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Как и раньше, ежемесячная выплата из материнского капитала полагается семьям, в которых второй ребенок появился с 2018 года, и предоставляется до тех пор, пока ему не исполнится три года. Получить средства можно, если месячные доходы в семье не превышают двух прожиточных минимумов на человека. В Свердловской  области это составляет 23426 рублей.</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Подать заявление на выплату можно в любое время в течение трех лет с момента рождения второго ребенка. Если обратиться в Пенсионный фонд в первые полгода, выплата будет предоставлена с даты рождения или усыновления и семья получит средства за все прошедшие месяцы. При обращении позже шести месяцев, выплата, согласно закону, начинается со дня подачи заявления.</w:t>
      </w:r>
    </w:p>
    <w:p w:rsidR="00ED5F00" w:rsidRDefault="00ED5F00" w:rsidP="00ED5F00">
      <w:pPr>
        <w:autoSpaceDE w:val="0"/>
        <w:autoSpaceDN w:val="0"/>
        <w:adjustRightInd w:val="0"/>
        <w:ind w:firstLine="708"/>
        <w:jc w:val="both"/>
        <w:rPr>
          <w:bCs/>
          <w:color w:val="000000"/>
          <w:sz w:val="26"/>
          <w:szCs w:val="26"/>
        </w:rPr>
      </w:pPr>
      <w:r w:rsidRPr="00AF7150">
        <w:rPr>
          <w:bCs/>
          <w:color w:val="000000"/>
          <w:sz w:val="26"/>
          <w:szCs w:val="26"/>
        </w:rPr>
        <w:t xml:space="preserve">В связи с упрощенным порядком оформления и продления выплат, который по-прежнему действует из-за сложной эпидемиологической обстановки, все </w:t>
      </w:r>
    </w:p>
    <w:p w:rsidR="00ED5F00" w:rsidRDefault="00ED5F00" w:rsidP="00ED5F00">
      <w:pPr>
        <w:autoSpaceDE w:val="0"/>
        <w:autoSpaceDN w:val="0"/>
        <w:adjustRightInd w:val="0"/>
        <w:ind w:firstLine="708"/>
        <w:jc w:val="both"/>
        <w:rPr>
          <w:bCs/>
          <w:color w:val="000000"/>
          <w:sz w:val="26"/>
          <w:szCs w:val="26"/>
        </w:rPr>
      </w:pPr>
    </w:p>
    <w:p w:rsidR="00ED5F0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jc w:val="both"/>
        <w:rPr>
          <w:bCs/>
          <w:color w:val="000000"/>
          <w:sz w:val="26"/>
          <w:szCs w:val="26"/>
        </w:rPr>
      </w:pPr>
      <w:r w:rsidRPr="00AF7150">
        <w:rPr>
          <w:bCs/>
          <w:color w:val="000000"/>
          <w:sz w:val="26"/>
          <w:szCs w:val="26"/>
        </w:rPr>
        <w:t>ежемесячные выплаты из материнского капитала, срок которых истекает с марта прошлого года до марта этого года, автоматически продлеваются Пенсионным фондом без заявления от владельца сертификата и без подтверждения доходов семьи.</w:t>
      </w:r>
    </w:p>
    <w:p w:rsidR="00ED5F00" w:rsidRPr="009F6417" w:rsidRDefault="00ED5F00" w:rsidP="00ED5F00">
      <w:pPr>
        <w:autoSpaceDE w:val="0"/>
        <w:autoSpaceDN w:val="0"/>
        <w:adjustRightInd w:val="0"/>
        <w:ind w:firstLine="708"/>
        <w:jc w:val="both"/>
        <w:rPr>
          <w:bCs/>
          <w:color w:val="000000"/>
          <w:sz w:val="26"/>
          <w:szCs w:val="26"/>
        </w:rPr>
      </w:pPr>
      <w:r w:rsidRPr="00AF7150">
        <w:rPr>
          <w:bCs/>
          <w:color w:val="000000"/>
          <w:sz w:val="26"/>
          <w:szCs w:val="26"/>
        </w:rPr>
        <w:t xml:space="preserve">Более подробную информацию можно получить по телефонам горячей линии Отделения ПФР </w:t>
      </w:r>
      <w:r w:rsidRPr="00905CC6">
        <w:rPr>
          <w:b/>
          <w:bCs/>
          <w:color w:val="000000"/>
          <w:sz w:val="26"/>
          <w:szCs w:val="26"/>
        </w:rPr>
        <w:t>8-800-600-03-89</w:t>
      </w:r>
      <w:r w:rsidRPr="00AF7150">
        <w:rPr>
          <w:bCs/>
          <w:color w:val="000000"/>
          <w:sz w:val="26"/>
          <w:szCs w:val="26"/>
        </w:rPr>
        <w:t xml:space="preserve"> и </w:t>
      </w:r>
      <w:r w:rsidRPr="00905CC6">
        <w:rPr>
          <w:b/>
          <w:bCs/>
          <w:color w:val="000000"/>
          <w:sz w:val="26"/>
          <w:szCs w:val="26"/>
        </w:rPr>
        <w:t>(343) 286-78-01</w:t>
      </w:r>
      <w:r>
        <w:rPr>
          <w:b/>
          <w:bCs/>
          <w:color w:val="000000"/>
          <w:sz w:val="26"/>
          <w:szCs w:val="26"/>
        </w:rPr>
        <w:t xml:space="preserve">, </w:t>
      </w:r>
      <w:r>
        <w:rPr>
          <w:bCs/>
          <w:color w:val="000000"/>
          <w:sz w:val="26"/>
          <w:szCs w:val="26"/>
        </w:rPr>
        <w:t>У</w:t>
      </w:r>
      <w:r w:rsidRPr="009F6417">
        <w:rPr>
          <w:bCs/>
          <w:color w:val="000000"/>
          <w:sz w:val="26"/>
          <w:szCs w:val="26"/>
        </w:rPr>
        <w:t xml:space="preserve">ПФР </w:t>
      </w:r>
      <w:r>
        <w:rPr>
          <w:bCs/>
          <w:color w:val="000000"/>
          <w:sz w:val="26"/>
          <w:szCs w:val="26"/>
        </w:rPr>
        <w:t>в городе Алапаевске и Алапаевском районе</w:t>
      </w:r>
      <w:r w:rsidRPr="009F6417">
        <w:rPr>
          <w:bCs/>
          <w:color w:val="000000"/>
          <w:sz w:val="26"/>
          <w:szCs w:val="26"/>
        </w:rPr>
        <w:t xml:space="preserve"> Свердловской области </w:t>
      </w:r>
      <w:r w:rsidRPr="009F6417">
        <w:rPr>
          <w:b/>
          <w:bCs/>
          <w:color w:val="000000"/>
          <w:sz w:val="26"/>
          <w:szCs w:val="26"/>
        </w:rPr>
        <w:t>(343</w:t>
      </w:r>
      <w:r>
        <w:rPr>
          <w:b/>
          <w:bCs/>
          <w:color w:val="000000"/>
          <w:sz w:val="26"/>
          <w:szCs w:val="26"/>
        </w:rPr>
        <w:t>46</w:t>
      </w:r>
      <w:r w:rsidRPr="009F6417">
        <w:rPr>
          <w:b/>
          <w:bCs/>
          <w:color w:val="000000"/>
          <w:sz w:val="26"/>
          <w:szCs w:val="26"/>
        </w:rPr>
        <w:t xml:space="preserve">) </w:t>
      </w:r>
      <w:r>
        <w:rPr>
          <w:b/>
          <w:bCs/>
          <w:color w:val="000000"/>
          <w:sz w:val="26"/>
          <w:szCs w:val="26"/>
        </w:rPr>
        <w:t>3-</w:t>
      </w:r>
      <w:r w:rsidRPr="009F6417">
        <w:rPr>
          <w:b/>
          <w:bCs/>
          <w:color w:val="000000"/>
          <w:sz w:val="26"/>
          <w:szCs w:val="26"/>
        </w:rPr>
        <w:t xml:space="preserve"> </w:t>
      </w:r>
      <w:r>
        <w:rPr>
          <w:b/>
          <w:bCs/>
          <w:color w:val="000000"/>
          <w:sz w:val="26"/>
          <w:szCs w:val="26"/>
        </w:rPr>
        <w:t>07-</w:t>
      </w:r>
      <w:r w:rsidRPr="009F6417">
        <w:rPr>
          <w:b/>
          <w:bCs/>
          <w:color w:val="000000"/>
          <w:sz w:val="26"/>
          <w:szCs w:val="26"/>
        </w:rPr>
        <w:t xml:space="preserve"> </w:t>
      </w:r>
      <w:r>
        <w:rPr>
          <w:b/>
          <w:bCs/>
          <w:color w:val="000000"/>
          <w:sz w:val="26"/>
          <w:szCs w:val="26"/>
        </w:rPr>
        <w:t>19</w:t>
      </w:r>
      <w:r w:rsidRPr="009F6417">
        <w:rPr>
          <w:bCs/>
          <w:color w:val="000000"/>
          <w:sz w:val="26"/>
          <w:szCs w:val="26"/>
        </w:rPr>
        <w:t>.</w:t>
      </w:r>
    </w:p>
    <w:p w:rsidR="00ED5F00" w:rsidRPr="00AF7150" w:rsidRDefault="00ED5F00" w:rsidP="00ED5F00">
      <w:pPr>
        <w:autoSpaceDE w:val="0"/>
        <w:autoSpaceDN w:val="0"/>
        <w:adjustRightInd w:val="0"/>
        <w:ind w:firstLine="708"/>
        <w:jc w:val="both"/>
        <w:rPr>
          <w:bCs/>
          <w:color w:val="000000"/>
          <w:sz w:val="26"/>
          <w:szCs w:val="26"/>
        </w:rPr>
      </w:pPr>
      <w:r w:rsidRPr="00AF7150">
        <w:rPr>
          <w:bCs/>
          <w:color w:val="000000"/>
          <w:sz w:val="26"/>
          <w:szCs w:val="26"/>
        </w:rPr>
        <w:t xml:space="preserve"> Номера телефонов горячей линии и адреса управлений Пенсионного фонда РФ в городах и районах можно найти на сайте ПФР pfr.gov.ru в разделе «Контакты»</w:t>
      </w:r>
    </w:p>
    <w:p w:rsidR="00ED5F00" w:rsidRPr="00AF715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p>
    <w:p w:rsidR="00ED5F00" w:rsidRPr="00AF7150" w:rsidRDefault="00ED5F00" w:rsidP="00ED5F00">
      <w:pPr>
        <w:autoSpaceDE w:val="0"/>
        <w:autoSpaceDN w:val="0"/>
        <w:adjustRightInd w:val="0"/>
        <w:ind w:firstLine="708"/>
        <w:jc w:val="both"/>
        <w:rPr>
          <w:bCs/>
          <w:color w:val="000000"/>
          <w:sz w:val="26"/>
          <w:szCs w:val="26"/>
        </w:rPr>
      </w:pPr>
    </w:p>
    <w:p w:rsidR="00C853D5" w:rsidRPr="00B9188D" w:rsidRDefault="00521F6F" w:rsidP="00521F6F">
      <w:pPr>
        <w:autoSpaceDE w:val="0"/>
        <w:autoSpaceDN w:val="0"/>
        <w:adjustRightInd w:val="0"/>
        <w:ind w:firstLine="709"/>
        <w:rPr>
          <w:bCs/>
          <w:color w:val="000000"/>
        </w:rPr>
      </w:pPr>
      <w:r w:rsidRPr="00CC05E0">
        <w:rPr>
          <w:bCs/>
          <w:color w:val="000000"/>
          <w:sz w:val="26"/>
          <w:szCs w:val="26"/>
        </w:rPr>
        <w:t>).</w:t>
      </w:r>
    </w:p>
    <w:sectPr w:rsidR="00C853D5" w:rsidRPr="00B9188D" w:rsidSect="00106550">
      <w:headerReference w:type="default" r:id="rId7"/>
      <w:footerReference w:type="even" r:id="rId8"/>
      <w:footerReference w:type="default" r:id="rId9"/>
      <w:pgSz w:w="11906" w:h="16838" w:code="9"/>
      <w:pgMar w:top="1702" w:right="991" w:bottom="70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FB" w:rsidRDefault="000460FB">
      <w:r>
        <w:separator/>
      </w:r>
    </w:p>
  </w:endnote>
  <w:endnote w:type="continuationSeparator" w:id="0">
    <w:p w:rsidR="000460FB" w:rsidRDefault="0004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5B64B9">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end"/>
    </w:r>
  </w:p>
  <w:p w:rsidR="00756D31" w:rsidRDefault="00756D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5B64B9">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ED5F00">
      <w:rPr>
        <w:rStyle w:val="a5"/>
        <w:noProof/>
      </w:rPr>
      <w:t>3</w:t>
    </w:r>
    <w:r>
      <w:rPr>
        <w:rStyle w:val="a5"/>
      </w:rPr>
      <w:fldChar w:fldCharType="end"/>
    </w:r>
  </w:p>
  <w:p w:rsidR="005B228B" w:rsidRDefault="005B228B" w:rsidP="005B228B">
    <w:pPr>
      <w:pStyle w:val="a4"/>
      <w:jc w:val="center"/>
      <w:rPr>
        <w:rFonts w:ascii="Arial" w:hAnsi="Arial"/>
        <w:b/>
      </w:rPr>
    </w:pPr>
  </w:p>
  <w:p w:rsidR="005B228B" w:rsidRDefault="005B64B9" w:rsidP="005B228B">
    <w:pPr>
      <w:pStyle w:val="a4"/>
      <w:jc w:val="center"/>
      <w:rPr>
        <w:rFonts w:ascii="Arial" w:hAnsi="Arial"/>
        <w:b/>
      </w:rPr>
    </w:pPr>
    <w:r w:rsidRPr="005B64B9">
      <w:rPr>
        <w:noProof/>
      </w:rPr>
      <w:pict>
        <v:line id="_x0000_s2052" style="position:absolute;left:0;text-align:left;z-index:2" from="-2.1pt,2.85pt" to="498.1pt,2.85pt" o:allowincell="f" strokeweight="1pt"/>
      </w:pict>
    </w:r>
  </w:p>
  <w:p w:rsidR="005B228B" w:rsidRPr="0078038D" w:rsidRDefault="005B228B" w:rsidP="005B228B">
    <w:pPr>
      <w:pStyle w:val="a4"/>
      <w:jc w:val="center"/>
      <w:rPr>
        <w:rFonts w:ascii="Arial" w:hAnsi="Arial"/>
        <w:b/>
        <w:lang w:val="en-GB"/>
      </w:rPr>
    </w:pPr>
    <w:r>
      <w:rPr>
        <w:rFonts w:ascii="Arial" w:hAnsi="Arial"/>
        <w:b/>
      </w:rPr>
      <w:t>Контактный тел. (34346)</w:t>
    </w:r>
    <w:r>
      <w:rPr>
        <w:rFonts w:ascii="Arial" w:hAnsi="Arial"/>
        <w:b/>
        <w:lang w:val="en-GB"/>
      </w:rPr>
      <w:t xml:space="preserve"> </w:t>
    </w:r>
    <w:r>
      <w:rPr>
        <w:rFonts w:ascii="Arial" w:hAnsi="Arial"/>
        <w:b/>
      </w:rPr>
      <w:t>3-07-17</w:t>
    </w:r>
  </w:p>
  <w:p w:rsidR="00756D31" w:rsidRDefault="00756D31">
    <w:pPr>
      <w:pStyle w:val="a4"/>
      <w:ind w:right="360"/>
    </w:pPr>
  </w:p>
  <w:p w:rsidR="00756D31" w:rsidRPr="0078038D" w:rsidRDefault="00756D31">
    <w:pPr>
      <w:pStyle w:val="a4"/>
      <w:jc w:val="center"/>
      <w:rPr>
        <w:rFonts w:ascii="Arial" w:hAnsi="Arial"/>
        <w:b/>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FB" w:rsidRDefault="000460FB">
      <w:r>
        <w:separator/>
      </w:r>
    </w:p>
  </w:footnote>
  <w:footnote w:type="continuationSeparator" w:id="0">
    <w:p w:rsidR="000460FB" w:rsidRDefault="0004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5B64B9">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83.25pt;z-index:1" o:allowincell="f" filled="f" stroked="f">
          <v:textbox style="mso-next-textbox:#_x0000_s2049">
            <w:txbxContent>
              <w:p w:rsidR="00940CDC" w:rsidRPr="00A7011F" w:rsidRDefault="00940CDC">
                <w:pPr>
                  <w:pStyle w:val="1"/>
                  <w:jc w:val="center"/>
                  <w:rPr>
                    <w:rFonts w:ascii="Arial" w:hAnsi="Arial"/>
                    <w:spacing w:val="30"/>
                    <w:w w:val="120"/>
                    <w:sz w:val="22"/>
                    <w:szCs w:val="22"/>
                  </w:rPr>
                </w:pPr>
              </w:p>
              <w:p w:rsidR="00205610" w:rsidRDefault="00205610" w:rsidP="00205610">
                <w:pPr>
                  <w:pStyle w:val="1"/>
                  <w:jc w:val="center"/>
                  <w:rPr>
                    <w:rFonts w:ascii="Arial" w:hAnsi="Arial"/>
                    <w:spacing w:val="30"/>
                    <w:w w:val="120"/>
                    <w:sz w:val="22"/>
                    <w:szCs w:val="22"/>
                  </w:rPr>
                </w:pPr>
                <w:r>
                  <w:rPr>
                    <w:rFonts w:ascii="Arial" w:hAnsi="Arial"/>
                    <w:spacing w:val="30"/>
                    <w:w w:val="120"/>
                    <w:sz w:val="22"/>
                    <w:szCs w:val="22"/>
                  </w:rPr>
                  <w:t>Управ</w:t>
                </w:r>
                <w:r w:rsidRPr="00A7011F">
                  <w:rPr>
                    <w:rFonts w:ascii="Arial" w:hAnsi="Arial"/>
                    <w:spacing w:val="30"/>
                    <w:w w:val="120"/>
                    <w:sz w:val="22"/>
                    <w:szCs w:val="22"/>
                  </w:rPr>
                  <w:t xml:space="preserve">ление Пенсионного фонда Российской Федерации </w:t>
                </w:r>
                <w:r>
                  <w:rPr>
                    <w:rFonts w:ascii="Arial" w:hAnsi="Arial"/>
                    <w:spacing w:val="30"/>
                    <w:w w:val="120"/>
                    <w:sz w:val="22"/>
                    <w:szCs w:val="22"/>
                  </w:rPr>
                  <w:t>в городе Алапаевске и Алапаевском районе</w:t>
                </w:r>
                <w:r w:rsidRPr="00A7011F">
                  <w:rPr>
                    <w:rFonts w:ascii="Arial" w:hAnsi="Arial"/>
                    <w:spacing w:val="30"/>
                    <w:w w:val="120"/>
                    <w:sz w:val="22"/>
                    <w:szCs w:val="22"/>
                  </w:rPr>
                  <w:t xml:space="preserve"> Свердловской области</w:t>
                </w:r>
              </w:p>
              <w:p w:rsidR="00756D31" w:rsidRDefault="00756D31">
                <w:pPr>
                  <w:pStyle w:val="1"/>
                  <w:jc w:val="center"/>
                  <w:rPr>
                    <w:rFonts w:ascii="Arial" w:hAnsi="Arial"/>
                    <w:spacing w:val="30"/>
                    <w:w w:val="120"/>
                    <w:sz w:val="22"/>
                    <w:szCs w:val="22"/>
                  </w:rPr>
                </w:pPr>
              </w:p>
              <w:p w:rsidR="00FF2524" w:rsidRDefault="00FF2524" w:rsidP="00FF2524">
                <w:pPr>
                  <w:jc w:val="center"/>
                  <w:rPr>
                    <w:rFonts w:ascii="Arial" w:hAnsi="Arial" w:cs="Arial"/>
                    <w:b/>
                    <w:sz w:val="22"/>
                    <w:szCs w:val="22"/>
                  </w:rPr>
                </w:pPr>
                <w:r w:rsidRPr="005969CF">
                  <w:rPr>
                    <w:rFonts w:ascii="Arial" w:hAnsi="Arial" w:cs="Arial"/>
                    <w:b/>
                    <w:sz w:val="22"/>
                    <w:szCs w:val="22"/>
                  </w:rPr>
                  <w:t>«Пресс-релиз»</w:t>
                </w:r>
              </w:p>
              <w:p w:rsidR="00FF2524" w:rsidRPr="00FF2524" w:rsidRDefault="00FF2524" w:rsidP="00FF2524"/>
              <w:p w:rsidR="00FF2524" w:rsidRPr="00FF2524" w:rsidRDefault="00FF2524" w:rsidP="00FF2524"/>
              <w:p w:rsidR="005969CF" w:rsidRPr="005969CF" w:rsidRDefault="005969CF" w:rsidP="005969CF">
                <w:r>
                  <w:t xml:space="preserve"> </w:t>
                </w:r>
              </w:p>
              <w:p w:rsidR="005969CF" w:rsidRDefault="005969CF" w:rsidP="005969CF"/>
              <w:p w:rsidR="005969CF" w:rsidRPr="005969CF" w:rsidRDefault="005969CF" w:rsidP="005969CF"/>
              <w:p w:rsidR="00940CDC" w:rsidRPr="00A7011F" w:rsidRDefault="00940CDC" w:rsidP="00940CDC">
                <w:pPr>
                  <w:rPr>
                    <w:sz w:val="22"/>
                    <w:szCs w:val="2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pt;margin-top:-1.55pt;width:53.25pt;height:54pt;z-index:-1">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F3FEA"/>
    <w:multiLevelType w:val="hybridMultilevel"/>
    <w:tmpl w:val="A6DC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5">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0">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6"/>
  </w:num>
  <w:num w:numId="4">
    <w:abstractNumId w:val="5"/>
  </w:num>
  <w:num w:numId="5">
    <w:abstractNumId w:val="1"/>
  </w:num>
  <w:num w:numId="6">
    <w:abstractNumId w:val="9"/>
  </w:num>
  <w:num w:numId="7">
    <w:abstractNumId w:val="4"/>
  </w:num>
  <w:num w:numId="8">
    <w:abstractNumId w:val="15"/>
  </w:num>
  <w:num w:numId="9">
    <w:abstractNumId w:val="18"/>
  </w:num>
  <w:num w:numId="10">
    <w:abstractNumId w:val="7"/>
  </w:num>
  <w:num w:numId="11">
    <w:abstractNumId w:val="17"/>
  </w:num>
  <w:num w:numId="12">
    <w:abstractNumId w:val="14"/>
  </w:num>
  <w:num w:numId="13">
    <w:abstractNumId w:val="8"/>
  </w:num>
  <w:num w:numId="14">
    <w:abstractNumId w:val="12"/>
  </w:num>
  <w:num w:numId="15">
    <w:abstractNumId w:val="13"/>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542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603"/>
    <w:rsid w:val="0000236E"/>
    <w:rsid w:val="00006CD7"/>
    <w:rsid w:val="000105CA"/>
    <w:rsid w:val="0001078B"/>
    <w:rsid w:val="00012517"/>
    <w:rsid w:val="00016A50"/>
    <w:rsid w:val="00016B12"/>
    <w:rsid w:val="0001712C"/>
    <w:rsid w:val="00021B10"/>
    <w:rsid w:val="00023CF3"/>
    <w:rsid w:val="00024A7C"/>
    <w:rsid w:val="000312CD"/>
    <w:rsid w:val="00033C50"/>
    <w:rsid w:val="0003543A"/>
    <w:rsid w:val="00037189"/>
    <w:rsid w:val="000425B1"/>
    <w:rsid w:val="000460FB"/>
    <w:rsid w:val="0005015F"/>
    <w:rsid w:val="00053536"/>
    <w:rsid w:val="0005459C"/>
    <w:rsid w:val="00055DE4"/>
    <w:rsid w:val="00060F23"/>
    <w:rsid w:val="000657A2"/>
    <w:rsid w:val="000738F0"/>
    <w:rsid w:val="000767F0"/>
    <w:rsid w:val="00082BC3"/>
    <w:rsid w:val="00085072"/>
    <w:rsid w:val="000861D8"/>
    <w:rsid w:val="0009234F"/>
    <w:rsid w:val="000A05F9"/>
    <w:rsid w:val="000A6438"/>
    <w:rsid w:val="000A74F6"/>
    <w:rsid w:val="000B3C91"/>
    <w:rsid w:val="000C0E58"/>
    <w:rsid w:val="000C1870"/>
    <w:rsid w:val="000C2E81"/>
    <w:rsid w:val="000C70AB"/>
    <w:rsid w:val="000D11E5"/>
    <w:rsid w:val="000D1DD0"/>
    <w:rsid w:val="000D4635"/>
    <w:rsid w:val="000D6F46"/>
    <w:rsid w:val="000E395A"/>
    <w:rsid w:val="000E6942"/>
    <w:rsid w:val="000E71B8"/>
    <w:rsid w:val="000E77B7"/>
    <w:rsid w:val="000F3CFA"/>
    <w:rsid w:val="000F4036"/>
    <w:rsid w:val="000F68AF"/>
    <w:rsid w:val="00106550"/>
    <w:rsid w:val="00106BF0"/>
    <w:rsid w:val="0011157C"/>
    <w:rsid w:val="00114C86"/>
    <w:rsid w:val="00117943"/>
    <w:rsid w:val="00122024"/>
    <w:rsid w:val="001228C0"/>
    <w:rsid w:val="001264DE"/>
    <w:rsid w:val="001275D5"/>
    <w:rsid w:val="001300BF"/>
    <w:rsid w:val="001324AA"/>
    <w:rsid w:val="00134319"/>
    <w:rsid w:val="0013580F"/>
    <w:rsid w:val="001365C3"/>
    <w:rsid w:val="00136C37"/>
    <w:rsid w:val="0014617E"/>
    <w:rsid w:val="00146D0A"/>
    <w:rsid w:val="001563D0"/>
    <w:rsid w:val="00157FEA"/>
    <w:rsid w:val="00165346"/>
    <w:rsid w:val="0016755E"/>
    <w:rsid w:val="001739A3"/>
    <w:rsid w:val="00176466"/>
    <w:rsid w:val="0017669B"/>
    <w:rsid w:val="00191AFE"/>
    <w:rsid w:val="001929E3"/>
    <w:rsid w:val="001952CD"/>
    <w:rsid w:val="0019594C"/>
    <w:rsid w:val="001A77B7"/>
    <w:rsid w:val="001B7D01"/>
    <w:rsid w:val="001C376B"/>
    <w:rsid w:val="001C6A3A"/>
    <w:rsid w:val="001D097F"/>
    <w:rsid w:val="001D2D9A"/>
    <w:rsid w:val="001D464A"/>
    <w:rsid w:val="001D4A95"/>
    <w:rsid w:val="001D62BF"/>
    <w:rsid w:val="001E34E0"/>
    <w:rsid w:val="001E4ECB"/>
    <w:rsid w:val="001F277A"/>
    <w:rsid w:val="001F3A3A"/>
    <w:rsid w:val="001F6C83"/>
    <w:rsid w:val="00203A35"/>
    <w:rsid w:val="002042FD"/>
    <w:rsid w:val="002047A0"/>
    <w:rsid w:val="0020497D"/>
    <w:rsid w:val="00205610"/>
    <w:rsid w:val="002148FA"/>
    <w:rsid w:val="002159A0"/>
    <w:rsid w:val="00216455"/>
    <w:rsid w:val="00223515"/>
    <w:rsid w:val="002269F6"/>
    <w:rsid w:val="002355C4"/>
    <w:rsid w:val="0023694B"/>
    <w:rsid w:val="00237C88"/>
    <w:rsid w:val="002432CD"/>
    <w:rsid w:val="00243EC2"/>
    <w:rsid w:val="002541DE"/>
    <w:rsid w:val="0026204F"/>
    <w:rsid w:val="002623B6"/>
    <w:rsid w:val="0026324A"/>
    <w:rsid w:val="00266B66"/>
    <w:rsid w:val="00272D4D"/>
    <w:rsid w:val="00280973"/>
    <w:rsid w:val="00280BA3"/>
    <w:rsid w:val="002816C8"/>
    <w:rsid w:val="00283708"/>
    <w:rsid w:val="00284D9A"/>
    <w:rsid w:val="00292216"/>
    <w:rsid w:val="0029707A"/>
    <w:rsid w:val="002A362E"/>
    <w:rsid w:val="002A3CB3"/>
    <w:rsid w:val="002A5524"/>
    <w:rsid w:val="002B4122"/>
    <w:rsid w:val="002B72F7"/>
    <w:rsid w:val="002C26A5"/>
    <w:rsid w:val="002C3378"/>
    <w:rsid w:val="002D2CE6"/>
    <w:rsid w:val="002D447B"/>
    <w:rsid w:val="002D471F"/>
    <w:rsid w:val="002D72FB"/>
    <w:rsid w:val="002E29AA"/>
    <w:rsid w:val="002E5603"/>
    <w:rsid w:val="00311650"/>
    <w:rsid w:val="0032442F"/>
    <w:rsid w:val="0032689E"/>
    <w:rsid w:val="00333321"/>
    <w:rsid w:val="0033388A"/>
    <w:rsid w:val="00335569"/>
    <w:rsid w:val="00336C5E"/>
    <w:rsid w:val="0034308F"/>
    <w:rsid w:val="00346C40"/>
    <w:rsid w:val="0034772D"/>
    <w:rsid w:val="00355B2A"/>
    <w:rsid w:val="00363784"/>
    <w:rsid w:val="00371565"/>
    <w:rsid w:val="003A019A"/>
    <w:rsid w:val="003A1B26"/>
    <w:rsid w:val="003A21DB"/>
    <w:rsid w:val="003A4EE4"/>
    <w:rsid w:val="003A72ED"/>
    <w:rsid w:val="003B2F87"/>
    <w:rsid w:val="003B4DB5"/>
    <w:rsid w:val="003B75F2"/>
    <w:rsid w:val="003C1049"/>
    <w:rsid w:val="003C20A2"/>
    <w:rsid w:val="003C3F04"/>
    <w:rsid w:val="003C5197"/>
    <w:rsid w:val="003D185C"/>
    <w:rsid w:val="003D695E"/>
    <w:rsid w:val="003D7DE4"/>
    <w:rsid w:val="003E33C9"/>
    <w:rsid w:val="003F0086"/>
    <w:rsid w:val="003F0716"/>
    <w:rsid w:val="004000AA"/>
    <w:rsid w:val="00400719"/>
    <w:rsid w:val="0040313D"/>
    <w:rsid w:val="00405588"/>
    <w:rsid w:val="00412FCB"/>
    <w:rsid w:val="0041351C"/>
    <w:rsid w:val="0041479D"/>
    <w:rsid w:val="00414F6F"/>
    <w:rsid w:val="00414F8E"/>
    <w:rsid w:val="0041539D"/>
    <w:rsid w:val="00417DDC"/>
    <w:rsid w:val="004234DB"/>
    <w:rsid w:val="00427A6A"/>
    <w:rsid w:val="00427A82"/>
    <w:rsid w:val="0043251B"/>
    <w:rsid w:val="00433BF5"/>
    <w:rsid w:val="00434DA2"/>
    <w:rsid w:val="004371CE"/>
    <w:rsid w:val="00445020"/>
    <w:rsid w:val="00453011"/>
    <w:rsid w:val="004549A6"/>
    <w:rsid w:val="00456E74"/>
    <w:rsid w:val="00462B3B"/>
    <w:rsid w:val="0047331D"/>
    <w:rsid w:val="004733BA"/>
    <w:rsid w:val="0047346B"/>
    <w:rsid w:val="0048175E"/>
    <w:rsid w:val="004839D1"/>
    <w:rsid w:val="0048410D"/>
    <w:rsid w:val="004879D5"/>
    <w:rsid w:val="004912E4"/>
    <w:rsid w:val="004924BD"/>
    <w:rsid w:val="00493A4A"/>
    <w:rsid w:val="004976C2"/>
    <w:rsid w:val="004B1FC8"/>
    <w:rsid w:val="004B2070"/>
    <w:rsid w:val="004C5C88"/>
    <w:rsid w:val="004D2CE9"/>
    <w:rsid w:val="004D2F7D"/>
    <w:rsid w:val="004D334A"/>
    <w:rsid w:val="004E045D"/>
    <w:rsid w:val="004E1D8C"/>
    <w:rsid w:val="004E4669"/>
    <w:rsid w:val="004F3616"/>
    <w:rsid w:val="004F3D03"/>
    <w:rsid w:val="0050034E"/>
    <w:rsid w:val="00500396"/>
    <w:rsid w:val="005054AF"/>
    <w:rsid w:val="00510D0A"/>
    <w:rsid w:val="00513C4D"/>
    <w:rsid w:val="00521F6F"/>
    <w:rsid w:val="00524A45"/>
    <w:rsid w:val="00525243"/>
    <w:rsid w:val="00527740"/>
    <w:rsid w:val="00530830"/>
    <w:rsid w:val="00530AAF"/>
    <w:rsid w:val="00531719"/>
    <w:rsid w:val="0053315B"/>
    <w:rsid w:val="00551F1B"/>
    <w:rsid w:val="0055734C"/>
    <w:rsid w:val="00561CBE"/>
    <w:rsid w:val="005642B8"/>
    <w:rsid w:val="00564AFF"/>
    <w:rsid w:val="0056693C"/>
    <w:rsid w:val="00570238"/>
    <w:rsid w:val="005744EB"/>
    <w:rsid w:val="00575346"/>
    <w:rsid w:val="0059459C"/>
    <w:rsid w:val="005969CF"/>
    <w:rsid w:val="00597522"/>
    <w:rsid w:val="005A0351"/>
    <w:rsid w:val="005A0678"/>
    <w:rsid w:val="005A0BB4"/>
    <w:rsid w:val="005A2EC8"/>
    <w:rsid w:val="005A5115"/>
    <w:rsid w:val="005A64AE"/>
    <w:rsid w:val="005B0807"/>
    <w:rsid w:val="005B228B"/>
    <w:rsid w:val="005B32F2"/>
    <w:rsid w:val="005B5B9D"/>
    <w:rsid w:val="005B64B9"/>
    <w:rsid w:val="005B66C0"/>
    <w:rsid w:val="005C1276"/>
    <w:rsid w:val="005C1339"/>
    <w:rsid w:val="005C3DD7"/>
    <w:rsid w:val="005C4783"/>
    <w:rsid w:val="005E2D67"/>
    <w:rsid w:val="005E3B44"/>
    <w:rsid w:val="005E7EF7"/>
    <w:rsid w:val="005F7815"/>
    <w:rsid w:val="00602FE8"/>
    <w:rsid w:val="00612DCC"/>
    <w:rsid w:val="00617049"/>
    <w:rsid w:val="006179D9"/>
    <w:rsid w:val="0062504D"/>
    <w:rsid w:val="006305FA"/>
    <w:rsid w:val="0063683E"/>
    <w:rsid w:val="00640B43"/>
    <w:rsid w:val="00641483"/>
    <w:rsid w:val="00643E63"/>
    <w:rsid w:val="00644463"/>
    <w:rsid w:val="00645AD6"/>
    <w:rsid w:val="00657305"/>
    <w:rsid w:val="00657A2D"/>
    <w:rsid w:val="00661EFC"/>
    <w:rsid w:val="00665037"/>
    <w:rsid w:val="0066652E"/>
    <w:rsid w:val="006677B4"/>
    <w:rsid w:val="006719D2"/>
    <w:rsid w:val="00671BF5"/>
    <w:rsid w:val="00672E67"/>
    <w:rsid w:val="00674640"/>
    <w:rsid w:val="00675246"/>
    <w:rsid w:val="00681D81"/>
    <w:rsid w:val="006936A6"/>
    <w:rsid w:val="00696CA3"/>
    <w:rsid w:val="006A487B"/>
    <w:rsid w:val="006A5E25"/>
    <w:rsid w:val="006B4881"/>
    <w:rsid w:val="006B5065"/>
    <w:rsid w:val="006C0485"/>
    <w:rsid w:val="006D299A"/>
    <w:rsid w:val="006E28FC"/>
    <w:rsid w:val="006F3ACF"/>
    <w:rsid w:val="006F55B7"/>
    <w:rsid w:val="006F7C87"/>
    <w:rsid w:val="00706138"/>
    <w:rsid w:val="00710821"/>
    <w:rsid w:val="00712854"/>
    <w:rsid w:val="0071535D"/>
    <w:rsid w:val="007164ED"/>
    <w:rsid w:val="007246BE"/>
    <w:rsid w:val="007253E8"/>
    <w:rsid w:val="00726EF0"/>
    <w:rsid w:val="007275E0"/>
    <w:rsid w:val="00733F4A"/>
    <w:rsid w:val="007344C2"/>
    <w:rsid w:val="00745C0E"/>
    <w:rsid w:val="007529A4"/>
    <w:rsid w:val="007550EC"/>
    <w:rsid w:val="00756D31"/>
    <w:rsid w:val="00777565"/>
    <w:rsid w:val="0078038D"/>
    <w:rsid w:val="00790EB6"/>
    <w:rsid w:val="007925E1"/>
    <w:rsid w:val="00796A4A"/>
    <w:rsid w:val="00797BE4"/>
    <w:rsid w:val="007A0E62"/>
    <w:rsid w:val="007A46F4"/>
    <w:rsid w:val="007B0895"/>
    <w:rsid w:val="007B2DBC"/>
    <w:rsid w:val="007B6BD5"/>
    <w:rsid w:val="007B78E6"/>
    <w:rsid w:val="007C2B0A"/>
    <w:rsid w:val="007C54B8"/>
    <w:rsid w:val="007D4FCC"/>
    <w:rsid w:val="007E0740"/>
    <w:rsid w:val="007F264C"/>
    <w:rsid w:val="007F66D4"/>
    <w:rsid w:val="008003BE"/>
    <w:rsid w:val="0081017F"/>
    <w:rsid w:val="008126E2"/>
    <w:rsid w:val="00815100"/>
    <w:rsid w:val="008202A0"/>
    <w:rsid w:val="00820E96"/>
    <w:rsid w:val="0082194A"/>
    <w:rsid w:val="00821C0A"/>
    <w:rsid w:val="00823DF3"/>
    <w:rsid w:val="008278D3"/>
    <w:rsid w:val="0083438D"/>
    <w:rsid w:val="00835282"/>
    <w:rsid w:val="008354D9"/>
    <w:rsid w:val="00844D69"/>
    <w:rsid w:val="00845583"/>
    <w:rsid w:val="0085207B"/>
    <w:rsid w:val="00853412"/>
    <w:rsid w:val="008546AC"/>
    <w:rsid w:val="00854DB4"/>
    <w:rsid w:val="00860CFF"/>
    <w:rsid w:val="008703B3"/>
    <w:rsid w:val="008824F8"/>
    <w:rsid w:val="00886891"/>
    <w:rsid w:val="008A4D83"/>
    <w:rsid w:val="008B0F07"/>
    <w:rsid w:val="008B4FAA"/>
    <w:rsid w:val="008B538B"/>
    <w:rsid w:val="008D2076"/>
    <w:rsid w:val="008D2786"/>
    <w:rsid w:val="008D2F53"/>
    <w:rsid w:val="008F0796"/>
    <w:rsid w:val="008F6A5F"/>
    <w:rsid w:val="009025F7"/>
    <w:rsid w:val="009042EA"/>
    <w:rsid w:val="00911E17"/>
    <w:rsid w:val="00917078"/>
    <w:rsid w:val="00921174"/>
    <w:rsid w:val="009243F0"/>
    <w:rsid w:val="00927F0B"/>
    <w:rsid w:val="00932C2D"/>
    <w:rsid w:val="00936209"/>
    <w:rsid w:val="00940CDC"/>
    <w:rsid w:val="0094199B"/>
    <w:rsid w:val="00943E2C"/>
    <w:rsid w:val="0094742B"/>
    <w:rsid w:val="00951990"/>
    <w:rsid w:val="00954D44"/>
    <w:rsid w:val="009569BA"/>
    <w:rsid w:val="009615C9"/>
    <w:rsid w:val="00961B3D"/>
    <w:rsid w:val="0096509E"/>
    <w:rsid w:val="00972095"/>
    <w:rsid w:val="00974F1B"/>
    <w:rsid w:val="00975B02"/>
    <w:rsid w:val="00981D91"/>
    <w:rsid w:val="00984CAD"/>
    <w:rsid w:val="00990BEB"/>
    <w:rsid w:val="00992B61"/>
    <w:rsid w:val="00996DC8"/>
    <w:rsid w:val="009A0E6C"/>
    <w:rsid w:val="009A6ACC"/>
    <w:rsid w:val="009C6F70"/>
    <w:rsid w:val="009C7FDA"/>
    <w:rsid w:val="009D5242"/>
    <w:rsid w:val="009E7B7F"/>
    <w:rsid w:val="009F3EDE"/>
    <w:rsid w:val="009F51DE"/>
    <w:rsid w:val="009F68FF"/>
    <w:rsid w:val="00A03BC8"/>
    <w:rsid w:val="00A10529"/>
    <w:rsid w:val="00A10C5E"/>
    <w:rsid w:val="00A11ACF"/>
    <w:rsid w:val="00A11FC0"/>
    <w:rsid w:val="00A17330"/>
    <w:rsid w:val="00A17C72"/>
    <w:rsid w:val="00A21E15"/>
    <w:rsid w:val="00A31E27"/>
    <w:rsid w:val="00A35C10"/>
    <w:rsid w:val="00A35D08"/>
    <w:rsid w:val="00A37D17"/>
    <w:rsid w:val="00A41E7D"/>
    <w:rsid w:val="00A43CF7"/>
    <w:rsid w:val="00A55994"/>
    <w:rsid w:val="00A62AE8"/>
    <w:rsid w:val="00A638FA"/>
    <w:rsid w:val="00A65611"/>
    <w:rsid w:val="00A65BE3"/>
    <w:rsid w:val="00A7011F"/>
    <w:rsid w:val="00A7142B"/>
    <w:rsid w:val="00A768EA"/>
    <w:rsid w:val="00A76EE8"/>
    <w:rsid w:val="00A77DF0"/>
    <w:rsid w:val="00A80731"/>
    <w:rsid w:val="00A813FB"/>
    <w:rsid w:val="00A83451"/>
    <w:rsid w:val="00A83BD8"/>
    <w:rsid w:val="00A83C1B"/>
    <w:rsid w:val="00AA2447"/>
    <w:rsid w:val="00AB25B6"/>
    <w:rsid w:val="00AB72CA"/>
    <w:rsid w:val="00AC0309"/>
    <w:rsid w:val="00AC1E31"/>
    <w:rsid w:val="00AC46B4"/>
    <w:rsid w:val="00AC4B7D"/>
    <w:rsid w:val="00AC5FCF"/>
    <w:rsid w:val="00AD0CDB"/>
    <w:rsid w:val="00AD2565"/>
    <w:rsid w:val="00AD267F"/>
    <w:rsid w:val="00AE4604"/>
    <w:rsid w:val="00AF607E"/>
    <w:rsid w:val="00AF6920"/>
    <w:rsid w:val="00AF7D6D"/>
    <w:rsid w:val="00B0500F"/>
    <w:rsid w:val="00B05ECA"/>
    <w:rsid w:val="00B05F22"/>
    <w:rsid w:val="00B16073"/>
    <w:rsid w:val="00B16F11"/>
    <w:rsid w:val="00B20925"/>
    <w:rsid w:val="00B31C81"/>
    <w:rsid w:val="00B34E82"/>
    <w:rsid w:val="00B404B8"/>
    <w:rsid w:val="00B41C4F"/>
    <w:rsid w:val="00B41C75"/>
    <w:rsid w:val="00B43CE7"/>
    <w:rsid w:val="00B44EF1"/>
    <w:rsid w:val="00B4711F"/>
    <w:rsid w:val="00B475B5"/>
    <w:rsid w:val="00B54164"/>
    <w:rsid w:val="00B549D5"/>
    <w:rsid w:val="00B63893"/>
    <w:rsid w:val="00B6689F"/>
    <w:rsid w:val="00B671B8"/>
    <w:rsid w:val="00B75A66"/>
    <w:rsid w:val="00B7637F"/>
    <w:rsid w:val="00B8053D"/>
    <w:rsid w:val="00B808FD"/>
    <w:rsid w:val="00B82B41"/>
    <w:rsid w:val="00B83CD8"/>
    <w:rsid w:val="00B9188D"/>
    <w:rsid w:val="00B926EE"/>
    <w:rsid w:val="00B96BE6"/>
    <w:rsid w:val="00BA124D"/>
    <w:rsid w:val="00BA14C9"/>
    <w:rsid w:val="00BA5A90"/>
    <w:rsid w:val="00BB3264"/>
    <w:rsid w:val="00BC194F"/>
    <w:rsid w:val="00BD1EBF"/>
    <w:rsid w:val="00BD3A05"/>
    <w:rsid w:val="00BD3F13"/>
    <w:rsid w:val="00BD506B"/>
    <w:rsid w:val="00BD58F3"/>
    <w:rsid w:val="00BE1177"/>
    <w:rsid w:val="00BE2934"/>
    <w:rsid w:val="00BE63E8"/>
    <w:rsid w:val="00BF1F3A"/>
    <w:rsid w:val="00BF2743"/>
    <w:rsid w:val="00BF7241"/>
    <w:rsid w:val="00C05391"/>
    <w:rsid w:val="00C05408"/>
    <w:rsid w:val="00C13F0B"/>
    <w:rsid w:val="00C24672"/>
    <w:rsid w:val="00C3121F"/>
    <w:rsid w:val="00C33205"/>
    <w:rsid w:val="00C35AAA"/>
    <w:rsid w:val="00C376A3"/>
    <w:rsid w:val="00C466A6"/>
    <w:rsid w:val="00C477AB"/>
    <w:rsid w:val="00C47B28"/>
    <w:rsid w:val="00C533B8"/>
    <w:rsid w:val="00C538A9"/>
    <w:rsid w:val="00C56218"/>
    <w:rsid w:val="00C650AE"/>
    <w:rsid w:val="00C70870"/>
    <w:rsid w:val="00C71F0E"/>
    <w:rsid w:val="00C853D5"/>
    <w:rsid w:val="00C86696"/>
    <w:rsid w:val="00C94184"/>
    <w:rsid w:val="00C96162"/>
    <w:rsid w:val="00C9710E"/>
    <w:rsid w:val="00C97614"/>
    <w:rsid w:val="00CA135F"/>
    <w:rsid w:val="00CA5933"/>
    <w:rsid w:val="00CA5CE6"/>
    <w:rsid w:val="00CA743D"/>
    <w:rsid w:val="00CA74C8"/>
    <w:rsid w:val="00CB4CDB"/>
    <w:rsid w:val="00CC7ADD"/>
    <w:rsid w:val="00CE1616"/>
    <w:rsid w:val="00CF3B6F"/>
    <w:rsid w:val="00CF4418"/>
    <w:rsid w:val="00CF527F"/>
    <w:rsid w:val="00D023B5"/>
    <w:rsid w:val="00D06667"/>
    <w:rsid w:val="00D11F15"/>
    <w:rsid w:val="00D159C6"/>
    <w:rsid w:val="00D16260"/>
    <w:rsid w:val="00D22C85"/>
    <w:rsid w:val="00D22FA0"/>
    <w:rsid w:val="00D408F1"/>
    <w:rsid w:val="00D446B3"/>
    <w:rsid w:val="00D472F2"/>
    <w:rsid w:val="00D47AB4"/>
    <w:rsid w:val="00D531C9"/>
    <w:rsid w:val="00D53711"/>
    <w:rsid w:val="00D6424A"/>
    <w:rsid w:val="00D75A73"/>
    <w:rsid w:val="00D8016A"/>
    <w:rsid w:val="00D819DC"/>
    <w:rsid w:val="00D81F5F"/>
    <w:rsid w:val="00D82AEF"/>
    <w:rsid w:val="00D8409E"/>
    <w:rsid w:val="00D84530"/>
    <w:rsid w:val="00D8623A"/>
    <w:rsid w:val="00D9087F"/>
    <w:rsid w:val="00DA29E4"/>
    <w:rsid w:val="00DA40BB"/>
    <w:rsid w:val="00DC10A4"/>
    <w:rsid w:val="00DC17AA"/>
    <w:rsid w:val="00DC7829"/>
    <w:rsid w:val="00DD286F"/>
    <w:rsid w:val="00DD392C"/>
    <w:rsid w:val="00DD540F"/>
    <w:rsid w:val="00DD5699"/>
    <w:rsid w:val="00DD7560"/>
    <w:rsid w:val="00DE2297"/>
    <w:rsid w:val="00DE63F8"/>
    <w:rsid w:val="00DE7CD2"/>
    <w:rsid w:val="00DF076E"/>
    <w:rsid w:val="00DF2E11"/>
    <w:rsid w:val="00E02638"/>
    <w:rsid w:val="00E0270C"/>
    <w:rsid w:val="00E028C3"/>
    <w:rsid w:val="00E057B5"/>
    <w:rsid w:val="00E06F34"/>
    <w:rsid w:val="00E0704B"/>
    <w:rsid w:val="00E11CF1"/>
    <w:rsid w:val="00E35F81"/>
    <w:rsid w:val="00E3749E"/>
    <w:rsid w:val="00E41C54"/>
    <w:rsid w:val="00E43E90"/>
    <w:rsid w:val="00E448A2"/>
    <w:rsid w:val="00E4544A"/>
    <w:rsid w:val="00E52620"/>
    <w:rsid w:val="00E54F11"/>
    <w:rsid w:val="00E56705"/>
    <w:rsid w:val="00E610EE"/>
    <w:rsid w:val="00E61281"/>
    <w:rsid w:val="00E72A8E"/>
    <w:rsid w:val="00E736F3"/>
    <w:rsid w:val="00E74157"/>
    <w:rsid w:val="00E742CC"/>
    <w:rsid w:val="00E8158D"/>
    <w:rsid w:val="00E85168"/>
    <w:rsid w:val="00E9231D"/>
    <w:rsid w:val="00E946E9"/>
    <w:rsid w:val="00E95BE5"/>
    <w:rsid w:val="00EA679E"/>
    <w:rsid w:val="00EA6A2A"/>
    <w:rsid w:val="00EA7D6A"/>
    <w:rsid w:val="00EB023A"/>
    <w:rsid w:val="00EB0CCF"/>
    <w:rsid w:val="00EC1668"/>
    <w:rsid w:val="00EC3F74"/>
    <w:rsid w:val="00EC4ADA"/>
    <w:rsid w:val="00EC4B86"/>
    <w:rsid w:val="00EC6461"/>
    <w:rsid w:val="00ED0479"/>
    <w:rsid w:val="00ED5F00"/>
    <w:rsid w:val="00EE6C12"/>
    <w:rsid w:val="00EF440F"/>
    <w:rsid w:val="00F00AF2"/>
    <w:rsid w:val="00F02C96"/>
    <w:rsid w:val="00F02FBF"/>
    <w:rsid w:val="00F06F52"/>
    <w:rsid w:val="00F15000"/>
    <w:rsid w:val="00F15044"/>
    <w:rsid w:val="00F1755E"/>
    <w:rsid w:val="00F17DA7"/>
    <w:rsid w:val="00F23001"/>
    <w:rsid w:val="00F23E25"/>
    <w:rsid w:val="00F24367"/>
    <w:rsid w:val="00F24681"/>
    <w:rsid w:val="00F273D8"/>
    <w:rsid w:val="00F2777A"/>
    <w:rsid w:val="00F27AB6"/>
    <w:rsid w:val="00F3439F"/>
    <w:rsid w:val="00F3568B"/>
    <w:rsid w:val="00F41D9C"/>
    <w:rsid w:val="00F43098"/>
    <w:rsid w:val="00F50DC6"/>
    <w:rsid w:val="00F51697"/>
    <w:rsid w:val="00F53B40"/>
    <w:rsid w:val="00F545EC"/>
    <w:rsid w:val="00F54C60"/>
    <w:rsid w:val="00F65E16"/>
    <w:rsid w:val="00F75AD9"/>
    <w:rsid w:val="00F75C97"/>
    <w:rsid w:val="00F86128"/>
    <w:rsid w:val="00F967E7"/>
    <w:rsid w:val="00F97D43"/>
    <w:rsid w:val="00FA2936"/>
    <w:rsid w:val="00FA6469"/>
    <w:rsid w:val="00FB02D8"/>
    <w:rsid w:val="00FB5119"/>
    <w:rsid w:val="00FC048D"/>
    <w:rsid w:val="00FC128C"/>
    <w:rsid w:val="00FC168B"/>
    <w:rsid w:val="00FC4126"/>
    <w:rsid w:val="00FC57DF"/>
    <w:rsid w:val="00FC77C9"/>
    <w:rsid w:val="00FD0BCF"/>
    <w:rsid w:val="00FD53AA"/>
    <w:rsid w:val="00FE6048"/>
    <w:rsid w:val="00FE6B7C"/>
    <w:rsid w:val="00FE72D7"/>
    <w:rsid w:val="00FF121F"/>
    <w:rsid w:val="00FF2524"/>
    <w:rsid w:val="00FF79E5"/>
    <w:rsid w:val="00FF7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C70870"/>
    <w:pPr>
      <w:keepNext/>
      <w:outlineLvl w:val="0"/>
    </w:pPr>
    <w:rPr>
      <w:b/>
      <w:sz w:val="20"/>
      <w:szCs w:val="20"/>
    </w:rPr>
  </w:style>
  <w:style w:type="paragraph" w:styleId="2">
    <w:name w:val="heading 2"/>
    <w:basedOn w:val="a"/>
    <w:next w:val="a"/>
    <w:qFormat/>
    <w:rsid w:val="00C70870"/>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C70870"/>
    <w:pPr>
      <w:spacing w:before="240" w:after="60"/>
      <w:outlineLvl w:val="4"/>
    </w:pPr>
    <w:rPr>
      <w:b/>
      <w:bCs/>
      <w:i/>
      <w:iCs/>
      <w:sz w:val="26"/>
      <w:szCs w:val="26"/>
    </w:rPr>
  </w:style>
  <w:style w:type="paragraph" w:styleId="7">
    <w:name w:val="heading 7"/>
    <w:basedOn w:val="a"/>
    <w:next w:val="a"/>
    <w:qFormat/>
    <w:rsid w:val="00C70870"/>
    <w:pPr>
      <w:keepNext/>
      <w:ind w:firstLine="360"/>
      <w:jc w:val="both"/>
      <w:outlineLvl w:val="6"/>
    </w:pPr>
    <w:rPr>
      <w:b/>
      <w:color w:val="000000"/>
      <w:sz w:val="28"/>
      <w:szCs w:val="28"/>
    </w:rPr>
  </w:style>
  <w:style w:type="paragraph" w:styleId="8">
    <w:name w:val="heading 8"/>
    <w:basedOn w:val="a"/>
    <w:next w:val="a"/>
    <w:qFormat/>
    <w:rsid w:val="00C70870"/>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0870"/>
    <w:pPr>
      <w:tabs>
        <w:tab w:val="center" w:pos="4153"/>
        <w:tab w:val="right" w:pos="8306"/>
      </w:tabs>
    </w:pPr>
    <w:rPr>
      <w:sz w:val="20"/>
      <w:szCs w:val="20"/>
    </w:rPr>
  </w:style>
  <w:style w:type="paragraph" w:styleId="a4">
    <w:name w:val="footer"/>
    <w:basedOn w:val="a"/>
    <w:rsid w:val="00C70870"/>
    <w:pPr>
      <w:tabs>
        <w:tab w:val="center" w:pos="4153"/>
        <w:tab w:val="right" w:pos="8306"/>
      </w:tabs>
    </w:pPr>
    <w:rPr>
      <w:sz w:val="20"/>
      <w:szCs w:val="20"/>
    </w:rPr>
  </w:style>
  <w:style w:type="character" w:styleId="a5">
    <w:name w:val="page number"/>
    <w:basedOn w:val="a0"/>
    <w:rsid w:val="00C70870"/>
  </w:style>
  <w:style w:type="paragraph" w:styleId="a6">
    <w:name w:val="Balloon Text"/>
    <w:basedOn w:val="a"/>
    <w:semiHidden/>
    <w:rsid w:val="00C70870"/>
    <w:rPr>
      <w:rFonts w:ascii="Tahoma" w:hAnsi="Tahoma" w:cs="Tahoma"/>
      <w:sz w:val="16"/>
      <w:szCs w:val="16"/>
    </w:rPr>
  </w:style>
  <w:style w:type="paragraph" w:styleId="a7">
    <w:name w:val="Body Text Indent"/>
    <w:basedOn w:val="a"/>
    <w:rsid w:val="00C70870"/>
    <w:pPr>
      <w:ind w:firstLine="708"/>
      <w:jc w:val="both"/>
    </w:pPr>
    <w:rPr>
      <w:rFonts w:eastAsia="Arial Unicode MS"/>
      <w:szCs w:val="20"/>
    </w:rPr>
  </w:style>
  <w:style w:type="paragraph" w:styleId="a8">
    <w:name w:val="Normal (Web)"/>
    <w:basedOn w:val="a"/>
    <w:uiPriority w:val="99"/>
    <w:rsid w:val="00C70870"/>
    <w:pPr>
      <w:spacing w:before="100" w:beforeAutospacing="1" w:after="100" w:afterAutospacing="1"/>
    </w:pPr>
    <w:rPr>
      <w:rFonts w:ascii="Verdana" w:hAnsi="Verdana"/>
      <w:sz w:val="16"/>
      <w:szCs w:val="16"/>
    </w:rPr>
  </w:style>
  <w:style w:type="paragraph" w:styleId="a9">
    <w:name w:val="Plain Text"/>
    <w:basedOn w:val="a"/>
    <w:rsid w:val="00C70870"/>
    <w:rPr>
      <w:rFonts w:ascii="Courier New" w:hAnsi="Courier New" w:cs="Courier New"/>
      <w:sz w:val="20"/>
      <w:szCs w:val="20"/>
    </w:rPr>
  </w:style>
  <w:style w:type="paragraph" w:customStyle="1" w:styleId="aa">
    <w:name w:val="Знак"/>
    <w:basedOn w:val="a"/>
    <w:rsid w:val="00C70870"/>
    <w:pPr>
      <w:spacing w:after="160" w:line="240" w:lineRule="exact"/>
    </w:pPr>
    <w:rPr>
      <w:rFonts w:ascii="Verdana" w:hAnsi="Verdana"/>
      <w:lang w:val="en-US" w:eastAsia="en-US"/>
    </w:rPr>
  </w:style>
  <w:style w:type="paragraph" w:styleId="ab">
    <w:name w:val="caption"/>
    <w:basedOn w:val="a"/>
    <w:next w:val="a"/>
    <w:qFormat/>
    <w:rsid w:val="00C70870"/>
    <w:rPr>
      <w:b/>
      <w:bCs/>
      <w:sz w:val="20"/>
      <w:szCs w:val="20"/>
    </w:rPr>
  </w:style>
  <w:style w:type="paragraph" w:customStyle="1" w:styleId="10">
    <w:name w:val="1 Знак"/>
    <w:basedOn w:val="a"/>
    <w:rsid w:val="00C7087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C70870"/>
    <w:pPr>
      <w:spacing w:after="160" w:line="240" w:lineRule="exact"/>
    </w:pPr>
    <w:rPr>
      <w:rFonts w:ascii="Verdana" w:hAnsi="Verdana"/>
      <w:sz w:val="20"/>
      <w:szCs w:val="20"/>
      <w:lang w:val="en-US" w:eastAsia="en-US"/>
    </w:rPr>
  </w:style>
  <w:style w:type="paragraph" w:customStyle="1" w:styleId="11">
    <w:name w:val="Знак1"/>
    <w:basedOn w:val="a"/>
    <w:rsid w:val="00C70870"/>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C70870"/>
    <w:rPr>
      <w:strike w:val="0"/>
      <w:dstrike w:val="0"/>
      <w:color w:val="001CAC"/>
      <w:u w:val="none"/>
      <w:effect w:val="none"/>
    </w:rPr>
  </w:style>
  <w:style w:type="paragraph" w:styleId="30">
    <w:name w:val="Body Text Indent 3"/>
    <w:basedOn w:val="a"/>
    <w:rsid w:val="00C70870"/>
    <w:pPr>
      <w:ind w:left="720"/>
      <w:jc w:val="both"/>
    </w:pPr>
    <w:rPr>
      <w:sz w:val="28"/>
    </w:rPr>
  </w:style>
  <w:style w:type="paragraph" w:styleId="ad">
    <w:name w:val="Body Text"/>
    <w:basedOn w:val="a"/>
    <w:rsid w:val="00C70870"/>
    <w:pPr>
      <w:jc w:val="both"/>
    </w:pPr>
    <w:rPr>
      <w:szCs w:val="28"/>
    </w:rPr>
  </w:style>
  <w:style w:type="paragraph" w:styleId="20">
    <w:name w:val="Body Text Indent 2"/>
    <w:basedOn w:val="a"/>
    <w:rsid w:val="00C70870"/>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C70870"/>
    <w:pPr>
      <w:spacing w:after="160" w:line="240" w:lineRule="exact"/>
    </w:pPr>
    <w:rPr>
      <w:rFonts w:ascii="Verdana" w:hAnsi="Verdana" w:cs="Verdana"/>
      <w:sz w:val="20"/>
      <w:szCs w:val="20"/>
      <w:lang w:val="en-US" w:eastAsia="en-US"/>
    </w:rPr>
  </w:style>
  <w:style w:type="character" w:styleId="ae">
    <w:name w:val="Emphasis"/>
    <w:qFormat/>
    <w:rsid w:val="00C70870"/>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12">
    <w:name w:val="Знак1 Знак Знак Знак Знак Знак"/>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3">
    <w:name w:val="Нормальный 1"/>
    <w:basedOn w:val="a"/>
    <w:link w:val="14"/>
    <w:rsid w:val="00820E96"/>
    <w:pPr>
      <w:spacing w:after="80"/>
      <w:ind w:firstLine="709"/>
      <w:jc w:val="both"/>
    </w:pPr>
    <w:rPr>
      <w:sz w:val="28"/>
    </w:rPr>
  </w:style>
  <w:style w:type="character" w:customStyle="1" w:styleId="14">
    <w:name w:val="Нормальный 1 Знак"/>
    <w:link w:val="13"/>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5">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6">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af6">
    <w:name w:val="Знак Знак Знак Знак Знак Знак"/>
    <w:basedOn w:val="a"/>
    <w:autoRedefine/>
    <w:rsid w:val="00EA6A2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113482163">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1337672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ПФР</vt:lpstr>
    </vt:vector>
  </TitlesOfParts>
  <Company>Microsoft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Ветлугина Марина Васильевна</cp:lastModifiedBy>
  <cp:revision>2</cp:revision>
  <cp:lastPrinted>2021-02-04T09:29:00Z</cp:lastPrinted>
  <dcterms:created xsi:type="dcterms:W3CDTF">2021-02-04T09:30:00Z</dcterms:created>
  <dcterms:modified xsi:type="dcterms:W3CDTF">2021-02-04T09:30:00Z</dcterms:modified>
</cp:coreProperties>
</file>