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43" w:rsidRDefault="00266843" w:rsidP="00266843">
      <w:pPr>
        <w:jc w:val="center"/>
        <w:rPr>
          <w:b/>
          <w:sz w:val="28"/>
          <w:szCs w:val="28"/>
        </w:rPr>
      </w:pPr>
      <w:r w:rsidRPr="00417AC0">
        <w:rPr>
          <w:b/>
          <w:sz w:val="28"/>
          <w:szCs w:val="28"/>
        </w:rPr>
        <w:t>ЕСЛИ ВАША СЕМЬЯ ИЗ ЧИСЛА МАЛОЧИСЛЕННЫХ НАРОДОВ СЕВЕРА</w:t>
      </w:r>
    </w:p>
    <w:p w:rsidR="00266843" w:rsidRPr="005E2E12" w:rsidRDefault="00266843" w:rsidP="00266843">
      <w:pPr>
        <w:rPr>
          <w:spacing w:val="-1"/>
          <w:sz w:val="28"/>
          <w:szCs w:val="28"/>
        </w:rPr>
      </w:pPr>
      <w:r w:rsidRPr="0006423A">
        <w:tab/>
      </w:r>
    </w:p>
    <w:tbl>
      <w:tblPr>
        <w:tblW w:w="153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9"/>
        <w:gridCol w:w="49"/>
        <w:gridCol w:w="362"/>
        <w:gridCol w:w="3534"/>
        <w:gridCol w:w="291"/>
        <w:gridCol w:w="7235"/>
      </w:tblGrid>
      <w:tr w:rsidR="00266843" w:rsidRPr="0006423A" w:rsidTr="00B417B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43" w:rsidRPr="000F533C" w:rsidRDefault="00266843" w:rsidP="00B417B9">
            <w:pPr>
              <w:jc w:val="both"/>
              <w:rPr>
                <w:b/>
                <w:spacing w:val="-1"/>
              </w:rPr>
            </w:pPr>
            <w:r w:rsidRPr="000F533C">
              <w:rPr>
                <w:b/>
                <w:spacing w:val="-1"/>
              </w:rPr>
              <w:t xml:space="preserve">1. </w:t>
            </w:r>
            <w:proofErr w:type="gramStart"/>
            <w:r w:rsidRPr="000F533C">
              <w:rPr>
                <w:b/>
                <w:spacing w:val="-1"/>
              </w:rPr>
              <w:t>Единовременное пособие при рождении ребенка (детей) лицами из числа коренных малочисленных народов Севера</w:t>
            </w:r>
            <w:r w:rsidR="004251F2">
              <w:rPr>
                <w:b/>
                <w:spacing w:val="-1"/>
              </w:rPr>
              <w:t xml:space="preserve"> </w:t>
            </w:r>
            <w:r w:rsidRPr="00E16F95">
              <w:rPr>
                <w:bCs/>
                <w:iCs/>
                <w:sz w:val="22"/>
                <w:szCs w:val="22"/>
              </w:rPr>
              <w:t>(</w:t>
            </w:r>
            <w:r>
              <w:rPr>
                <w:bCs/>
                <w:iCs/>
                <w:sz w:val="22"/>
                <w:szCs w:val="22"/>
              </w:rPr>
              <w:t>З</w:t>
            </w:r>
            <w:r w:rsidRPr="00E16F95">
              <w:rPr>
                <w:bCs/>
                <w:iCs/>
                <w:sz w:val="22"/>
                <w:szCs w:val="22"/>
              </w:rPr>
              <w:t xml:space="preserve">акон </w:t>
            </w:r>
            <w:r>
              <w:rPr>
                <w:bCs/>
                <w:iCs/>
                <w:sz w:val="22"/>
                <w:szCs w:val="22"/>
              </w:rPr>
              <w:t>ХМ</w:t>
            </w:r>
            <w:r w:rsidRPr="00E16F95">
              <w:rPr>
                <w:bCs/>
                <w:iCs/>
                <w:sz w:val="22"/>
                <w:szCs w:val="22"/>
              </w:rPr>
              <w:t>АО от 07.07.2004 № 45-оз «О поддержке семьи, материнства, отцовства и детства в Ханты-Мансийском автономном округе – Югре», постановление Правительства АО от 13.10.2011 № 371-п «</w:t>
            </w:r>
            <w:r w:rsidRPr="00E16F95">
              <w:rPr>
                <w:sz w:val="22"/>
                <w:szCs w:val="22"/>
              </w:rPr>
              <w:t>О назначении и выплате пособий, ежемесячной денежной выплаты гражданам, имеющим детей, единовременного пособия супругам в связи с юбилеем их совместной жизни, выдаче удостоверения и</w:t>
            </w:r>
            <w:proofErr w:type="gramEnd"/>
            <w:r w:rsidRPr="00E16F95">
              <w:rPr>
                <w:sz w:val="22"/>
                <w:szCs w:val="22"/>
              </w:rPr>
              <w:t xml:space="preserve"> </w:t>
            </w:r>
            <w:proofErr w:type="gramStart"/>
            <w:r w:rsidRPr="00E16F95">
              <w:rPr>
                <w:sz w:val="22"/>
                <w:szCs w:val="22"/>
              </w:rPr>
              <w:t>предоставлении</w:t>
            </w:r>
            <w:proofErr w:type="gramEnd"/>
            <w:r w:rsidRPr="00E16F95">
              <w:rPr>
                <w:sz w:val="22"/>
                <w:szCs w:val="22"/>
              </w:rPr>
              <w:t xml:space="preserve"> мер социальной поддержки многодетным семьям»)</w:t>
            </w:r>
          </w:p>
        </w:tc>
      </w:tr>
      <w:tr w:rsidR="00303E49" w:rsidRPr="00F273B6" w:rsidTr="00B417B9">
        <w:tblPrEx>
          <w:tblLook w:val="01E0"/>
        </w:tblPrEx>
        <w:tc>
          <w:tcPr>
            <w:tcW w:w="3888" w:type="dxa"/>
            <w:gridSpan w:val="2"/>
          </w:tcPr>
          <w:p w:rsidR="00303E49" w:rsidRDefault="00303E49" w:rsidP="00AD7775">
            <w:pPr>
              <w:rPr>
                <w:bCs/>
              </w:rPr>
            </w:pPr>
            <w:r w:rsidRPr="00E063AD">
              <w:rPr>
                <w:b/>
                <w:bCs/>
                <w:i/>
                <w:color w:val="000066"/>
                <w:u w:val="single"/>
              </w:rPr>
              <w:t>Одному из родителей</w:t>
            </w:r>
            <w:r w:rsidRPr="0006423A">
              <w:rPr>
                <w:bCs/>
              </w:rPr>
              <w:t xml:space="preserve"> (либо лицу его заменяющему), </w:t>
            </w:r>
            <w:r w:rsidRPr="00BC0B7C">
              <w:rPr>
                <w:b/>
                <w:bCs/>
                <w:i/>
                <w:color w:val="000066"/>
                <w:u w:val="single"/>
              </w:rPr>
              <w:t>гражданину РФ</w:t>
            </w:r>
            <w:r w:rsidRPr="0006423A">
              <w:rPr>
                <w:bCs/>
              </w:rPr>
              <w:t xml:space="preserve">, имеющему </w:t>
            </w:r>
            <w:r w:rsidRPr="00BC0B7C">
              <w:rPr>
                <w:b/>
                <w:bCs/>
                <w:i/>
                <w:color w:val="000066"/>
                <w:u w:val="single"/>
              </w:rPr>
              <w:t>постоянное место жительства</w:t>
            </w:r>
            <w:r w:rsidRPr="0006423A">
              <w:rPr>
                <w:bCs/>
              </w:rPr>
              <w:t xml:space="preserve"> на территории Ханты-Мансийского автономного </w:t>
            </w:r>
            <w:proofErr w:type="spellStart"/>
            <w:r w:rsidRPr="0006423A">
              <w:rPr>
                <w:bCs/>
              </w:rPr>
              <w:t>округа-Югры</w:t>
            </w:r>
            <w:proofErr w:type="spellEnd"/>
            <w:r w:rsidRPr="0006423A">
              <w:rPr>
                <w:bCs/>
              </w:rPr>
              <w:t xml:space="preserve">, </w:t>
            </w:r>
            <w:r w:rsidRPr="00E063AD">
              <w:rPr>
                <w:b/>
                <w:bCs/>
                <w:i/>
                <w:color w:val="000066"/>
                <w:u w:val="single"/>
              </w:rPr>
              <w:t xml:space="preserve">при условии регистрации рождения ребенка  в государственных органах записи актов гражданского состояния на территории ХМАО – </w:t>
            </w:r>
            <w:proofErr w:type="spellStart"/>
            <w:r w:rsidRPr="00E063AD">
              <w:rPr>
                <w:b/>
                <w:bCs/>
                <w:i/>
                <w:color w:val="000066"/>
                <w:u w:val="single"/>
              </w:rPr>
              <w:t>Югры</w:t>
            </w:r>
            <w:proofErr w:type="spellEnd"/>
          </w:p>
          <w:p w:rsidR="00303E49" w:rsidRPr="00E063AD" w:rsidRDefault="00303E49" w:rsidP="00303E49">
            <w:pPr>
              <w:numPr>
                <w:ilvl w:val="0"/>
                <w:numId w:val="1"/>
              </w:numPr>
              <w:ind w:left="0" w:firstLine="360"/>
              <w:rPr>
                <w:b/>
                <w:bCs/>
                <w:i/>
                <w:color w:val="000066"/>
              </w:rPr>
            </w:pPr>
            <w:r w:rsidRPr="00E063AD">
              <w:rPr>
                <w:b/>
                <w:bCs/>
                <w:i/>
                <w:color w:val="000066"/>
                <w:sz w:val="22"/>
                <w:szCs w:val="22"/>
              </w:rPr>
              <w:t xml:space="preserve">Данный вид единовременного пособия выплачивается </w:t>
            </w:r>
            <w:r w:rsidRPr="00E063AD">
              <w:rPr>
                <w:b/>
                <w:bCs/>
                <w:i/>
                <w:color w:val="000066"/>
                <w:sz w:val="22"/>
                <w:szCs w:val="22"/>
                <w:u w:val="single"/>
              </w:rPr>
              <w:t>независим</w:t>
            </w:r>
            <w:r w:rsidRPr="00E063AD">
              <w:rPr>
                <w:b/>
                <w:bCs/>
                <w:i/>
                <w:color w:val="000066"/>
                <w:sz w:val="22"/>
                <w:szCs w:val="22"/>
              </w:rPr>
              <w:t>о от иных единовременных пособий, предусмотренных в п. 7,8,9, 10  настоящего раздела.</w:t>
            </w:r>
          </w:p>
          <w:p w:rsidR="00303E49" w:rsidRPr="00E063AD" w:rsidRDefault="00303E49" w:rsidP="00303E49">
            <w:pPr>
              <w:numPr>
                <w:ilvl w:val="0"/>
                <w:numId w:val="1"/>
              </w:numPr>
              <w:ind w:left="0" w:firstLine="360"/>
              <w:rPr>
                <w:b/>
                <w:bCs/>
                <w:i/>
                <w:color w:val="000066"/>
              </w:rPr>
            </w:pPr>
            <w:r w:rsidRPr="00E063AD">
              <w:rPr>
                <w:b/>
                <w:bCs/>
                <w:i/>
                <w:color w:val="000066"/>
                <w:sz w:val="22"/>
                <w:szCs w:val="22"/>
              </w:rPr>
              <w:t xml:space="preserve">Назначение осуществляется, если обращение последовало не позднее </w:t>
            </w:r>
            <w:r w:rsidRPr="00E063AD">
              <w:rPr>
                <w:b/>
                <w:bCs/>
                <w:i/>
                <w:color w:val="000066"/>
                <w:sz w:val="22"/>
                <w:szCs w:val="22"/>
                <w:u w:val="single"/>
              </w:rPr>
              <w:t>полутора лет</w:t>
            </w:r>
            <w:r w:rsidRPr="00E063AD">
              <w:rPr>
                <w:b/>
                <w:bCs/>
                <w:i/>
                <w:color w:val="000066"/>
                <w:sz w:val="22"/>
                <w:szCs w:val="22"/>
              </w:rPr>
              <w:t xml:space="preserve"> со дня рождения ребенка.</w:t>
            </w:r>
          </w:p>
          <w:p w:rsidR="00303E49" w:rsidRPr="00D249A8" w:rsidRDefault="00303E49" w:rsidP="00303E49">
            <w:pPr>
              <w:numPr>
                <w:ilvl w:val="0"/>
                <w:numId w:val="1"/>
              </w:numPr>
              <w:ind w:left="0" w:firstLine="360"/>
              <w:rPr>
                <w:b/>
                <w:bCs/>
                <w:i/>
                <w:color w:val="000099"/>
              </w:rPr>
            </w:pPr>
            <w:r w:rsidRPr="00E063AD">
              <w:rPr>
                <w:rStyle w:val="a3"/>
                <w:b/>
                <w:color w:val="000066"/>
                <w:sz w:val="22"/>
                <w:szCs w:val="22"/>
              </w:rPr>
              <w:t xml:space="preserve">Пособие устанавливается одному из родителей, на проживающего </w:t>
            </w:r>
            <w:r w:rsidRPr="00E063AD">
              <w:rPr>
                <w:rStyle w:val="a3"/>
                <w:b/>
                <w:color w:val="000066"/>
                <w:sz w:val="22"/>
                <w:szCs w:val="22"/>
                <w:u w:val="single"/>
              </w:rPr>
              <w:t>совместно с ним</w:t>
            </w:r>
            <w:r w:rsidRPr="00E063AD">
              <w:rPr>
                <w:rStyle w:val="a3"/>
                <w:b/>
                <w:color w:val="000066"/>
                <w:sz w:val="22"/>
                <w:szCs w:val="22"/>
              </w:rPr>
              <w:t xml:space="preserve"> ребенка</w:t>
            </w:r>
          </w:p>
        </w:tc>
        <w:tc>
          <w:tcPr>
            <w:tcW w:w="3896" w:type="dxa"/>
            <w:gridSpan w:val="2"/>
          </w:tcPr>
          <w:p w:rsidR="00303E49" w:rsidRDefault="00303E49" w:rsidP="00AD7775">
            <w:r w:rsidRPr="00C71166">
              <w:rPr>
                <w:b/>
              </w:rPr>
              <w:t>20 000 рублей</w:t>
            </w:r>
            <w:r w:rsidRPr="0006423A">
              <w:t xml:space="preserve"> на каждого родившегося ребенка</w:t>
            </w:r>
          </w:p>
          <w:p w:rsidR="00303E49" w:rsidRPr="0006423A" w:rsidRDefault="00303E49" w:rsidP="00AD7775"/>
        </w:tc>
        <w:tc>
          <w:tcPr>
            <w:tcW w:w="7526" w:type="dxa"/>
            <w:gridSpan w:val="2"/>
          </w:tcPr>
          <w:p w:rsidR="00303E49" w:rsidRPr="0027325E" w:rsidRDefault="00303E49" w:rsidP="00AD7775">
            <w:pPr>
              <w:autoSpaceDE w:val="0"/>
              <w:autoSpaceDN w:val="0"/>
              <w:adjustRightInd w:val="0"/>
              <w:ind w:firstLine="316"/>
              <w:jc w:val="both"/>
            </w:pPr>
            <w:r w:rsidRPr="0027325E">
              <w:t>-заявление о назначении пособия;</w:t>
            </w:r>
          </w:p>
          <w:p w:rsidR="00303E49" w:rsidRPr="0006423A" w:rsidRDefault="00303E49" w:rsidP="00AD7775">
            <w:pPr>
              <w:ind w:firstLine="318"/>
            </w:pPr>
            <w:r>
              <w:t>-</w:t>
            </w:r>
            <w:r w:rsidRPr="0006423A">
              <w:t>документ</w:t>
            </w:r>
            <w:r>
              <w:t>, удостоверяющий</w:t>
            </w:r>
            <w:r w:rsidRPr="0006423A">
              <w:t xml:space="preserve"> личность</w:t>
            </w:r>
            <w:r>
              <w:t xml:space="preserve"> и содержащий указание на гражданство Российской Федерации, в соответствии с законодательством Российской Федерации</w:t>
            </w:r>
            <w:r w:rsidRPr="0006423A">
              <w:t>;</w:t>
            </w:r>
          </w:p>
          <w:p w:rsidR="00303E49" w:rsidRDefault="00303E49" w:rsidP="00AD777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ourier New"/>
              </w:rPr>
            </w:pPr>
            <w:r w:rsidRPr="004F324C">
              <w:rPr>
                <w:rFonts w:eastAsia="Courier New"/>
              </w:rPr>
              <w:t>- свидетельство о рождении ребенка, заключении (расторжении) брака (при смене фамилии) в случае осуществления регистрации в органах записи актов гражданского состояния в других субъектах Российской Федерации;</w:t>
            </w:r>
          </w:p>
          <w:p w:rsidR="00303E49" w:rsidRPr="0027325E" w:rsidRDefault="00303E49" w:rsidP="00AD7775">
            <w:pPr>
              <w:autoSpaceDE w:val="0"/>
              <w:autoSpaceDN w:val="0"/>
              <w:adjustRightInd w:val="0"/>
              <w:ind w:firstLine="284"/>
              <w:jc w:val="both"/>
            </w:pPr>
            <w:r w:rsidRPr="0027325E">
              <w:t xml:space="preserve">-один из документов, установленных </w:t>
            </w:r>
            <w:hyperlink r:id="rId5" w:history="1">
              <w:r w:rsidRPr="00660B4C">
                <w:t>Указом</w:t>
              </w:r>
            </w:hyperlink>
            <w:r w:rsidRPr="0027325E">
              <w:t xml:space="preserve"> Президента Российской Федерации от 13 а</w:t>
            </w:r>
            <w:r>
              <w:t>преля 2011 года № 444 «</w:t>
            </w:r>
            <w:r w:rsidRPr="0027325E">
              <w:t>О дополнительных мерах по обеспечению прав и защиты интересов несовершеннолетн</w:t>
            </w:r>
            <w:r>
              <w:t>их граждан Российской Федерации»</w:t>
            </w:r>
            <w:r w:rsidRPr="0027325E">
              <w:t>, подтверждающих гражданство ребенка (детей), в случае если свидетельством о рождении ребенка (детей) гражданство Российской Федерации не подтверждается;</w:t>
            </w:r>
          </w:p>
          <w:p w:rsidR="00303E49" w:rsidRPr="005E56D8" w:rsidRDefault="00303E49" w:rsidP="00AD7775">
            <w:pPr>
              <w:autoSpaceDE w:val="0"/>
              <w:autoSpaceDN w:val="0"/>
              <w:adjustRightInd w:val="0"/>
              <w:ind w:firstLine="309"/>
              <w:jc w:val="both"/>
            </w:pPr>
            <w:r w:rsidRPr="0027325E">
              <w:t xml:space="preserve">-сведения о совместном проживании ребенка (детей) с заявителем, </w:t>
            </w:r>
            <w:r w:rsidRPr="005E56D8">
              <w:t xml:space="preserve">(представляются по запросу Центра социальных выплат органами миграционного учета, в соответствии с законодательством Российской Федерации или структурными подразделениями Департамента социального развития Ханты-Мансийского автономного округа – </w:t>
            </w:r>
            <w:proofErr w:type="spellStart"/>
            <w:r w:rsidRPr="005E56D8">
              <w:t>Югры</w:t>
            </w:r>
            <w:proofErr w:type="spellEnd"/>
            <w:r w:rsidRPr="005E56D8">
              <w:t xml:space="preserve"> – управлениями социальной защиты населения в соответствии с регистром получателей социальных услуг</w:t>
            </w:r>
            <w:r w:rsidRPr="005E56D8">
              <w:rPr>
                <w:sz w:val="28"/>
                <w:szCs w:val="28"/>
              </w:rPr>
              <w:t>);</w:t>
            </w:r>
          </w:p>
          <w:p w:rsidR="00303E49" w:rsidRPr="005E56D8" w:rsidRDefault="00303E49" w:rsidP="00AD7775">
            <w:pPr>
              <w:autoSpaceDE w:val="0"/>
              <w:autoSpaceDN w:val="0"/>
              <w:adjustRightInd w:val="0"/>
              <w:ind w:firstLine="316"/>
              <w:jc w:val="both"/>
            </w:pPr>
            <w:r w:rsidRPr="0027325E">
              <w:t xml:space="preserve">-выписка из реестра </w:t>
            </w:r>
            <w:proofErr w:type="gramStart"/>
            <w:r w:rsidRPr="0027325E">
              <w:t>территорий традиционного природопользования коренных малочисленных народов Севера регионального значения</w:t>
            </w:r>
            <w:proofErr w:type="gramEnd"/>
            <w:r w:rsidRPr="0027325E">
              <w:t xml:space="preserve"> в Ханты-Мансийском автономном округе - </w:t>
            </w:r>
            <w:proofErr w:type="spellStart"/>
            <w:r w:rsidRPr="0027325E">
              <w:t>Югре</w:t>
            </w:r>
            <w:proofErr w:type="spellEnd"/>
            <w:r w:rsidRPr="0027325E">
              <w:t xml:space="preserve">, </w:t>
            </w:r>
            <w:r w:rsidRPr="005E56D8">
              <w:t xml:space="preserve">(представляется Департаментом </w:t>
            </w:r>
            <w:proofErr w:type="spellStart"/>
            <w:r w:rsidRPr="005E56D8">
              <w:t>недропользования</w:t>
            </w:r>
            <w:proofErr w:type="spellEnd"/>
            <w:r w:rsidRPr="005E56D8">
              <w:t xml:space="preserve"> и природных ресурсов Ханты-Мансийского автономного округа - </w:t>
            </w:r>
            <w:proofErr w:type="spellStart"/>
            <w:r w:rsidRPr="005E56D8">
              <w:t>Югры</w:t>
            </w:r>
            <w:proofErr w:type="spellEnd"/>
            <w:r w:rsidRPr="005E56D8">
              <w:t xml:space="preserve"> </w:t>
            </w:r>
            <w:r w:rsidRPr="005E56D8">
              <w:lastRenderedPageBreak/>
              <w:t xml:space="preserve">по запросу Департамента социального развития Ханты-Мансийского автономного округа – </w:t>
            </w:r>
            <w:proofErr w:type="spellStart"/>
            <w:r w:rsidRPr="005E56D8">
              <w:t>Югры</w:t>
            </w:r>
            <w:proofErr w:type="spellEnd"/>
            <w:r w:rsidRPr="005E56D8">
              <w:t>);</w:t>
            </w:r>
          </w:p>
          <w:p w:rsidR="00303E49" w:rsidRPr="0006423A" w:rsidRDefault="00303E49" w:rsidP="00303E49">
            <w:pPr>
              <w:autoSpaceDE w:val="0"/>
              <w:autoSpaceDN w:val="0"/>
              <w:adjustRightInd w:val="0"/>
              <w:ind w:firstLine="309"/>
              <w:jc w:val="both"/>
            </w:pPr>
            <w:r>
              <w:t>-реквизиты лицевого счета, открытого в  кредитной организации либо почтовое отделение для перечисления денежных средств.</w:t>
            </w:r>
          </w:p>
        </w:tc>
      </w:tr>
      <w:tr w:rsidR="00266843" w:rsidRPr="00920C1B" w:rsidTr="00B417B9">
        <w:tblPrEx>
          <w:tblLook w:val="01E0"/>
        </w:tblPrEx>
        <w:tc>
          <w:tcPr>
            <w:tcW w:w="15310" w:type="dxa"/>
            <w:gridSpan w:val="6"/>
          </w:tcPr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2"/>
                <w:szCs w:val="22"/>
              </w:rPr>
              <w:lastRenderedPageBreak/>
              <w:t xml:space="preserve">Право на получение Материальной помощи, указанной </w:t>
            </w:r>
            <w:r w:rsidRPr="009C2542">
              <w:rPr>
                <w:b/>
                <w:i/>
                <w:sz w:val="22"/>
                <w:szCs w:val="22"/>
              </w:rPr>
              <w:t>в пунктах 2-6</w:t>
            </w:r>
            <w:r>
              <w:rPr>
                <w:sz w:val="22"/>
                <w:szCs w:val="22"/>
              </w:rPr>
              <w:t xml:space="preserve"> настоящего разд</w:t>
            </w:r>
            <w:r w:rsidR="006144D3">
              <w:rPr>
                <w:sz w:val="22"/>
                <w:szCs w:val="22"/>
              </w:rPr>
              <w:t>ела, имеют следующие категории П</w:t>
            </w:r>
            <w:r>
              <w:rPr>
                <w:sz w:val="22"/>
                <w:szCs w:val="22"/>
              </w:rPr>
              <w:t>олучателей: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2"/>
                <w:szCs w:val="22"/>
              </w:rPr>
              <w:t xml:space="preserve">представители коренных малочисленных народов Севера автономного округа, включенные в Реестр </w:t>
            </w:r>
            <w:proofErr w:type="gramStart"/>
            <w:r>
              <w:rPr>
                <w:sz w:val="22"/>
                <w:szCs w:val="22"/>
              </w:rPr>
              <w:t>территорий традиционного природопользования коренных малочисленных народов Севера регионального значения</w:t>
            </w:r>
            <w:proofErr w:type="gramEnd"/>
            <w:r>
              <w:rPr>
                <w:sz w:val="22"/>
                <w:szCs w:val="22"/>
              </w:rPr>
              <w:t xml:space="preserve"> в автономном округе, в соответствии с </w:t>
            </w:r>
            <w:hyperlink r:id="rId6" w:history="1">
              <w:r w:rsidRPr="009C2542">
                <w:rPr>
                  <w:sz w:val="22"/>
                  <w:szCs w:val="22"/>
                </w:rPr>
                <w:t>постановлением</w:t>
              </w:r>
            </w:hyperlink>
            <w:r w:rsidR="001D2BBD">
              <w:t xml:space="preserve"> </w:t>
            </w:r>
            <w:r>
              <w:rPr>
                <w:sz w:val="22"/>
                <w:szCs w:val="22"/>
              </w:rPr>
              <w:t>Правительства автономного округа от 1 июля 2008 года N 140-п;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2"/>
                <w:szCs w:val="22"/>
              </w:rPr>
              <w:t xml:space="preserve">представители коренных малочисленных народов Севера автономного округа, проживающие </w:t>
            </w:r>
            <w:r w:rsidR="006144D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местах традиционного проживания и традиционной хозяйственной деятельности коренных малочисленных народов</w:t>
            </w:r>
            <w:r w:rsidR="006144D3">
              <w:rPr>
                <w:sz w:val="22"/>
                <w:szCs w:val="22"/>
              </w:rPr>
              <w:t xml:space="preserve"> РФ, перечень которых утвержден распоряжением Правительства РФ от 08.05.2009 № 631-р</w:t>
            </w:r>
            <w:r>
              <w:rPr>
                <w:sz w:val="22"/>
                <w:szCs w:val="22"/>
              </w:rPr>
              <w:t xml:space="preserve"> 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2"/>
                <w:szCs w:val="22"/>
              </w:rPr>
              <w:t>Основаниями для отказа в предоставлении Материальной помощи, предусмотренной настоящим Порядком, являются:</w:t>
            </w:r>
          </w:p>
          <w:p w:rsidR="00266843" w:rsidRDefault="006144D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2"/>
                <w:szCs w:val="22"/>
              </w:rPr>
              <w:t>-</w:t>
            </w:r>
            <w:r w:rsidR="00266843">
              <w:rPr>
                <w:sz w:val="22"/>
                <w:szCs w:val="22"/>
              </w:rPr>
              <w:t>непредставление документов, определенных настоящим Порядком;</w:t>
            </w:r>
          </w:p>
          <w:p w:rsidR="00266843" w:rsidRPr="006A529B" w:rsidRDefault="006144D3" w:rsidP="006144D3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2"/>
                <w:szCs w:val="22"/>
              </w:rPr>
              <w:t>-представление неполных и (или)</w:t>
            </w:r>
            <w:r w:rsidR="00266843">
              <w:rPr>
                <w:sz w:val="22"/>
                <w:szCs w:val="22"/>
              </w:rPr>
              <w:t xml:space="preserve"> недостоверных сведений</w:t>
            </w:r>
            <w:r>
              <w:rPr>
                <w:sz w:val="22"/>
                <w:szCs w:val="22"/>
              </w:rPr>
              <w:t xml:space="preserve"> о составе семьи и доходах членов семьи</w:t>
            </w:r>
            <w:r w:rsidR="00266843">
              <w:rPr>
                <w:sz w:val="22"/>
                <w:szCs w:val="22"/>
              </w:rPr>
              <w:t>.</w:t>
            </w:r>
          </w:p>
        </w:tc>
      </w:tr>
      <w:tr w:rsidR="00266843" w:rsidRPr="00920C1B" w:rsidTr="00B417B9">
        <w:tblPrEx>
          <w:tblLook w:val="01E0"/>
        </w:tblPrEx>
        <w:tc>
          <w:tcPr>
            <w:tcW w:w="15310" w:type="dxa"/>
            <w:gridSpan w:val="6"/>
          </w:tcPr>
          <w:p w:rsidR="00266843" w:rsidRPr="00CB514E" w:rsidRDefault="00266843" w:rsidP="00B417B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CB514E">
              <w:rPr>
                <w:b/>
              </w:rPr>
              <w:t>Компенсация стоимости проезда к месту прохождения стационарного лечения на территории автономного округа и обратно до места жительства</w:t>
            </w:r>
            <w:r w:rsidR="004251F2">
              <w:rPr>
                <w:b/>
              </w:rPr>
              <w:t xml:space="preserve"> </w:t>
            </w:r>
            <w:r w:rsidRPr="005C6B94">
              <w:rPr>
                <w:sz w:val="22"/>
                <w:szCs w:val="22"/>
              </w:rPr>
              <w:t xml:space="preserve">(постановление Правительства автономного округа от </w:t>
            </w:r>
            <w:r w:rsidRPr="00290E39">
              <w:rPr>
                <w:sz w:val="22"/>
                <w:szCs w:val="22"/>
              </w:rPr>
              <w:t xml:space="preserve">3 октября 2013 года № 398-п </w:t>
            </w:r>
            <w:r>
              <w:rPr>
                <w:sz w:val="22"/>
                <w:szCs w:val="22"/>
              </w:rPr>
              <w:t>«</w:t>
            </w:r>
            <w:r w:rsidRPr="00290E39">
              <w:rPr>
                <w:sz w:val="22"/>
                <w:szCs w:val="22"/>
              </w:rPr>
              <w:t xml:space="preserve">О государственной программе </w:t>
            </w:r>
            <w:r>
              <w:rPr>
                <w:sz w:val="22"/>
                <w:szCs w:val="22"/>
              </w:rPr>
              <w:t>Х</w:t>
            </w:r>
            <w:r w:rsidRPr="00290E39">
              <w:rPr>
                <w:sz w:val="22"/>
                <w:szCs w:val="22"/>
              </w:rPr>
              <w:t>анты-</w:t>
            </w:r>
            <w:r>
              <w:rPr>
                <w:sz w:val="22"/>
                <w:szCs w:val="22"/>
              </w:rPr>
              <w:t>М</w:t>
            </w:r>
            <w:r w:rsidRPr="00290E39">
              <w:rPr>
                <w:sz w:val="22"/>
                <w:szCs w:val="22"/>
              </w:rPr>
              <w:t xml:space="preserve">ансийского автономного округа </w:t>
            </w:r>
            <w:r>
              <w:rPr>
                <w:sz w:val="22"/>
                <w:szCs w:val="22"/>
              </w:rPr>
              <w:t>–</w:t>
            </w:r>
            <w:r w:rsidR="002416C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</w:t>
            </w:r>
            <w:r w:rsidRPr="00290E39">
              <w:rPr>
                <w:sz w:val="22"/>
                <w:szCs w:val="22"/>
              </w:rPr>
              <w:t>гры</w:t>
            </w:r>
            <w:proofErr w:type="spellEnd"/>
            <w:r>
              <w:rPr>
                <w:sz w:val="22"/>
                <w:szCs w:val="22"/>
              </w:rPr>
              <w:t xml:space="preserve"> «С</w:t>
            </w:r>
            <w:r w:rsidRPr="00290E39">
              <w:rPr>
                <w:sz w:val="22"/>
                <w:szCs w:val="22"/>
              </w:rPr>
              <w:t>оциально-экономическое развитие коренных малочисленных народов севера Ханты-Мансийского автономного округа - Югры на 2014 - 2020 годы</w:t>
            </w:r>
            <w:r>
              <w:rPr>
                <w:sz w:val="22"/>
                <w:szCs w:val="22"/>
              </w:rPr>
              <w:t>»</w:t>
            </w:r>
            <w:r w:rsidRPr="005C6B94">
              <w:rPr>
                <w:sz w:val="22"/>
                <w:szCs w:val="22"/>
              </w:rPr>
              <w:t>)</w:t>
            </w:r>
          </w:p>
        </w:tc>
      </w:tr>
      <w:tr w:rsidR="00266843" w:rsidRPr="00920C1B" w:rsidTr="00B417B9">
        <w:tblPrEx>
          <w:tblLook w:val="01E0"/>
        </w:tblPrEx>
        <w:tc>
          <w:tcPr>
            <w:tcW w:w="3839" w:type="dxa"/>
          </w:tcPr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Компенсация стоимости проезда к месту прохождения стационарного лечения и обратно предоставляется Получателю, проходившему стационарное лечение (в том числе в дневном стационаре) в медицинских организациях, расположенных на территории автономного округа.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 случае проезда Получателя, нуждающегося по медицинским показаниям в сопровождении к месту прохождения стационарного лечения и обратно, компенсация стоимости этого проезда предоставляется как Получателю, так и сопровождающему лицу.</w:t>
            </w:r>
          </w:p>
          <w:p w:rsidR="00266843" w:rsidRPr="00CB514E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В случае направления на стационарное лечение ребенка (детей) оплата проезда осуществляется Получателю на ребенка (детей) и на сопровождающее лицо.</w:t>
            </w:r>
          </w:p>
        </w:tc>
        <w:tc>
          <w:tcPr>
            <w:tcW w:w="3945" w:type="dxa"/>
            <w:gridSpan w:val="3"/>
          </w:tcPr>
          <w:p w:rsidR="00266843" w:rsidRPr="0006423A" w:rsidRDefault="00266843" w:rsidP="00B417B9">
            <w:pPr>
              <w:tabs>
                <w:tab w:val="left" w:pos="0"/>
                <w:tab w:val="left" w:pos="3124"/>
              </w:tabs>
              <w:rPr>
                <w:b/>
                <w:bCs/>
              </w:rPr>
            </w:pPr>
            <w:r>
              <w:lastRenderedPageBreak/>
              <w:t xml:space="preserve">Компенсация стоимости проезда к месту прохождения стационарного лечения и обратно предоставляется </w:t>
            </w:r>
            <w:r w:rsidRPr="006366AF">
              <w:rPr>
                <w:b/>
              </w:rPr>
              <w:t>малообеспеченному гражданину</w:t>
            </w:r>
            <w:r>
              <w:t xml:space="preserve"> в сумме фактических расходов, но </w:t>
            </w:r>
            <w:r w:rsidRPr="006366AF">
              <w:rPr>
                <w:b/>
              </w:rPr>
              <w:t xml:space="preserve">не более 20 тыс. руб. </w:t>
            </w:r>
            <w:r>
              <w:t>на каждого человека в год.</w:t>
            </w:r>
          </w:p>
        </w:tc>
        <w:tc>
          <w:tcPr>
            <w:tcW w:w="7526" w:type="dxa"/>
            <w:gridSpan w:val="2"/>
          </w:tcPr>
          <w:p w:rsidR="00266843" w:rsidRPr="006366AF" w:rsidRDefault="00266843" w:rsidP="00B417B9">
            <w:pPr>
              <w:ind w:firstLine="473"/>
              <w:jc w:val="both"/>
              <w:rPr>
                <w:spacing w:val="-1"/>
              </w:rPr>
            </w:pPr>
            <w:r w:rsidRPr="006366AF">
              <w:rPr>
                <w:spacing w:val="-1"/>
              </w:rPr>
              <w:t>-заявление;</w:t>
            </w:r>
          </w:p>
          <w:p w:rsidR="0069300F" w:rsidRPr="00F273B6" w:rsidRDefault="00266843" w:rsidP="0069300F">
            <w:pPr>
              <w:autoSpaceDE w:val="0"/>
              <w:autoSpaceDN w:val="0"/>
              <w:adjustRightInd w:val="0"/>
              <w:ind w:firstLine="309"/>
              <w:jc w:val="both"/>
            </w:pPr>
            <w:r>
              <w:t>-</w:t>
            </w:r>
            <w:r w:rsidR="0069300F">
              <w:t xml:space="preserve"> документ, удостоверяющий личность и содержащий указание на гражданство Российской Федерации</w:t>
            </w:r>
            <w:r w:rsidR="001C054D">
              <w:t xml:space="preserve"> и на место жительства в автономном округе</w:t>
            </w:r>
            <w:r w:rsidR="0069300F">
              <w:t>, в соответствии с законодательством Российской Федерации</w:t>
            </w:r>
            <w:r w:rsidR="0069300F" w:rsidRPr="00F273B6">
              <w:t>;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473"/>
              <w:jc w:val="both"/>
            </w:pPr>
            <w:r>
              <w:t>-свидетельство о рождении</w:t>
            </w:r>
            <w:r w:rsidR="001C054D">
              <w:t>, подтверждающее принадлежность гражданина,</w:t>
            </w:r>
            <w:r>
              <w:t xml:space="preserve"> ребенка (детей)</w:t>
            </w:r>
            <w:r w:rsidR="002A6A09">
              <w:t xml:space="preserve"> к коренным малочисленным народам Севера автономного округа, или судебный акт, уточняющий либо устанавливающий национальность</w:t>
            </w:r>
            <w:r>
              <w:t>;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473"/>
              <w:jc w:val="both"/>
            </w:pPr>
            <w:r>
              <w:t>-документ, подтверждающий полномочия законного представителя ребенка (детей);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473"/>
              <w:jc w:val="both"/>
            </w:pPr>
            <w:r>
              <w:t>-документ, подтверждающий прохождение стационарного лечения;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473"/>
              <w:jc w:val="both"/>
            </w:pPr>
            <w:r>
              <w:t>-документ, подтверждающий необходимость сопровождения малообеспеченного гражданина к месту прохождения стационарного лечения и обратно;</w:t>
            </w:r>
          </w:p>
          <w:p w:rsidR="00266843" w:rsidRDefault="00F75F58" w:rsidP="00B417B9">
            <w:pPr>
              <w:autoSpaceDE w:val="0"/>
              <w:autoSpaceDN w:val="0"/>
              <w:adjustRightInd w:val="0"/>
              <w:ind w:firstLine="473"/>
              <w:jc w:val="both"/>
            </w:pPr>
            <w:r>
              <w:t>-оригиналы проездных документов;</w:t>
            </w:r>
          </w:p>
          <w:p w:rsidR="00266843" w:rsidRPr="0006423A" w:rsidRDefault="00F75F58" w:rsidP="00B417B9">
            <w:pPr>
              <w:autoSpaceDE w:val="0"/>
              <w:autoSpaceDN w:val="0"/>
              <w:adjustRightInd w:val="0"/>
              <w:ind w:firstLine="270"/>
              <w:jc w:val="both"/>
              <w:outlineLvl w:val="1"/>
            </w:pPr>
            <w:r w:rsidRPr="00B417B9">
              <w:rPr>
                <w:spacing w:val="-1"/>
              </w:rPr>
              <w:lastRenderedPageBreak/>
              <w:t>-</w:t>
            </w:r>
            <w:r w:rsidRPr="00B417B9">
              <w:t>документы, подтверждающие доходы членов семьи за последние 3 месяца, предшествующие месяцу обращения.</w:t>
            </w:r>
          </w:p>
        </w:tc>
      </w:tr>
      <w:tr w:rsidR="00266843" w:rsidRPr="005C5225" w:rsidTr="00B417B9">
        <w:tc>
          <w:tcPr>
            <w:tcW w:w="15310" w:type="dxa"/>
            <w:gridSpan w:val="6"/>
            <w:shd w:val="clear" w:color="auto" w:fill="auto"/>
          </w:tcPr>
          <w:p w:rsidR="00266843" w:rsidRPr="005C5225" w:rsidRDefault="00266843" w:rsidP="00B417B9">
            <w:pPr>
              <w:ind w:firstLine="176"/>
              <w:jc w:val="both"/>
              <w:rPr>
                <w:b/>
                <w:spacing w:val="-1"/>
              </w:rPr>
            </w:pPr>
            <w:r w:rsidRPr="005C5225">
              <w:rPr>
                <w:b/>
                <w:spacing w:val="-1"/>
              </w:rPr>
              <w:lastRenderedPageBreak/>
              <w:t xml:space="preserve">3. </w:t>
            </w:r>
            <w:r>
              <w:rPr>
                <w:b/>
                <w:spacing w:val="-1"/>
              </w:rPr>
              <w:t>К</w:t>
            </w:r>
            <w:r w:rsidRPr="005C5225">
              <w:rPr>
                <w:b/>
              </w:rPr>
              <w:t>омпенсация расходов по приобретению одежды для ребенка (детей)</w:t>
            </w:r>
            <w:r w:rsidR="002416CF">
              <w:rPr>
                <w:b/>
              </w:rPr>
              <w:t xml:space="preserve"> </w:t>
            </w:r>
            <w:r w:rsidRPr="005C6B94">
              <w:rPr>
                <w:sz w:val="22"/>
                <w:szCs w:val="22"/>
              </w:rPr>
              <w:t xml:space="preserve">(постановление Правительства автономного округа от </w:t>
            </w:r>
            <w:r w:rsidRPr="00290E39">
              <w:rPr>
                <w:sz w:val="22"/>
                <w:szCs w:val="22"/>
              </w:rPr>
              <w:t xml:space="preserve">3 октября 2013 года № 398-п </w:t>
            </w:r>
            <w:r>
              <w:rPr>
                <w:sz w:val="22"/>
                <w:szCs w:val="22"/>
              </w:rPr>
              <w:t>«</w:t>
            </w:r>
            <w:r w:rsidRPr="00290E39">
              <w:rPr>
                <w:sz w:val="22"/>
                <w:szCs w:val="22"/>
              </w:rPr>
              <w:t xml:space="preserve">О государственной программе </w:t>
            </w:r>
            <w:r>
              <w:rPr>
                <w:sz w:val="22"/>
                <w:szCs w:val="22"/>
              </w:rPr>
              <w:t>Х</w:t>
            </w:r>
            <w:r w:rsidRPr="00290E39">
              <w:rPr>
                <w:sz w:val="22"/>
                <w:szCs w:val="22"/>
              </w:rPr>
              <w:t>анты-</w:t>
            </w:r>
            <w:r>
              <w:rPr>
                <w:sz w:val="22"/>
                <w:szCs w:val="22"/>
              </w:rPr>
              <w:t>М</w:t>
            </w:r>
            <w:r w:rsidRPr="00290E39">
              <w:rPr>
                <w:sz w:val="22"/>
                <w:szCs w:val="22"/>
              </w:rPr>
              <w:t xml:space="preserve">ансийского автономного округа </w:t>
            </w:r>
            <w:proofErr w:type="gramStart"/>
            <w:r>
              <w:rPr>
                <w:sz w:val="22"/>
                <w:szCs w:val="22"/>
              </w:rPr>
              <w:t>–Ю</w:t>
            </w:r>
            <w:proofErr w:type="gramEnd"/>
            <w:r w:rsidRPr="00290E39">
              <w:rPr>
                <w:sz w:val="22"/>
                <w:szCs w:val="22"/>
              </w:rPr>
              <w:t>гры</w:t>
            </w:r>
            <w:r>
              <w:rPr>
                <w:sz w:val="22"/>
                <w:szCs w:val="22"/>
              </w:rPr>
              <w:t xml:space="preserve"> «</w:t>
            </w:r>
            <w:r w:rsidRPr="00290E39">
              <w:rPr>
                <w:sz w:val="22"/>
                <w:szCs w:val="22"/>
              </w:rPr>
              <w:t>социально-экономическое развитие коренных малочисленных народов севера Ханты-Мансийского автономного округа - Югры на 2014 - 2020 годы</w:t>
            </w:r>
            <w:r>
              <w:rPr>
                <w:sz w:val="22"/>
                <w:szCs w:val="22"/>
              </w:rPr>
              <w:t>»</w:t>
            </w:r>
            <w:r w:rsidRPr="005C6B94">
              <w:rPr>
                <w:sz w:val="22"/>
                <w:szCs w:val="22"/>
              </w:rPr>
              <w:t>)</w:t>
            </w:r>
          </w:p>
        </w:tc>
      </w:tr>
      <w:tr w:rsidR="00266843" w:rsidRPr="006366AF" w:rsidTr="00B417B9">
        <w:tc>
          <w:tcPr>
            <w:tcW w:w="4250" w:type="dxa"/>
            <w:gridSpan w:val="3"/>
            <w:shd w:val="clear" w:color="auto" w:fill="auto"/>
          </w:tcPr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>Компенсация расходов по приобретению одежды для ребенка (детей) предоставляется одному из родителей (законному представителю) из числа малообеспеченных</w:t>
            </w:r>
            <w:r w:rsidR="00B77167">
              <w:t xml:space="preserve"> граждан 1 раз в год, </w:t>
            </w:r>
            <w:r w:rsidR="00B77167" w:rsidRPr="00B77167">
              <w:t>оказывается в случае неполучения в отношении этого ребенка в течение года, предшествующего году обращения, единовременного пособия для подготовки ребенка (детей) из многодетной семьи к началу учебного года, единовременного пособия при поступлении</w:t>
            </w:r>
            <w:r w:rsidR="00B77167">
              <w:t xml:space="preserve"> ребенка (детей) в первый класс </w:t>
            </w:r>
            <w:r w:rsidR="00B77167" w:rsidRPr="00B77167">
              <w:t>общеобразовательной организации.</w:t>
            </w:r>
            <w:proofErr w:type="gramEnd"/>
          </w:p>
          <w:p w:rsidR="00266843" w:rsidRPr="006366AF" w:rsidRDefault="00266843" w:rsidP="00B417B9">
            <w:pPr>
              <w:jc w:val="both"/>
              <w:rPr>
                <w:spacing w:val="-1"/>
              </w:rPr>
            </w:pPr>
          </w:p>
        </w:tc>
        <w:tc>
          <w:tcPr>
            <w:tcW w:w="3825" w:type="dxa"/>
            <w:gridSpan w:val="2"/>
            <w:shd w:val="clear" w:color="auto" w:fill="auto"/>
          </w:tcPr>
          <w:p w:rsidR="00266843" w:rsidRPr="006366AF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6366AF">
              <w:rPr>
                <w:bCs/>
              </w:rPr>
              <w:t xml:space="preserve">Компенсация расходов по приобретению одежды для ребенка (детей) предоставляется в сумме фактически понесенных расходов, </w:t>
            </w:r>
            <w:r w:rsidRPr="006366AF">
              <w:rPr>
                <w:b/>
                <w:bCs/>
              </w:rPr>
              <w:t>но не более:</w:t>
            </w:r>
          </w:p>
          <w:p w:rsidR="00266843" w:rsidRPr="006366AF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CC5682">
              <w:rPr>
                <w:b/>
                <w:bCs/>
              </w:rPr>
              <w:t>5 тыс. руб</w:t>
            </w:r>
            <w:r w:rsidRPr="006366AF">
              <w:rPr>
                <w:bCs/>
              </w:rPr>
              <w:t>. - на каждого ребенка дошкольного возраста;</w:t>
            </w:r>
          </w:p>
          <w:p w:rsidR="00266843" w:rsidRPr="008D2CB7" w:rsidRDefault="00266843" w:rsidP="00B417B9">
            <w:pPr>
              <w:autoSpaceDE w:val="0"/>
              <w:autoSpaceDN w:val="0"/>
              <w:adjustRightInd w:val="0"/>
              <w:ind w:firstLine="459"/>
              <w:jc w:val="both"/>
              <w:outlineLvl w:val="0"/>
            </w:pPr>
            <w:r w:rsidRPr="00CC5682">
              <w:rPr>
                <w:b/>
                <w:bCs/>
              </w:rPr>
              <w:t>7 тыс. руб.</w:t>
            </w:r>
            <w:r w:rsidRPr="006366AF">
              <w:rPr>
                <w:bCs/>
              </w:rPr>
              <w:t xml:space="preserve"> - на каждого ребенка школьного возраста.</w:t>
            </w:r>
          </w:p>
        </w:tc>
        <w:tc>
          <w:tcPr>
            <w:tcW w:w="7235" w:type="dxa"/>
            <w:shd w:val="clear" w:color="auto" w:fill="auto"/>
          </w:tcPr>
          <w:p w:rsidR="00266843" w:rsidRPr="006366AF" w:rsidRDefault="00972225" w:rsidP="0097222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 </w:t>
            </w:r>
            <w:r w:rsidR="00266843" w:rsidRPr="006366AF">
              <w:rPr>
                <w:spacing w:val="-1"/>
              </w:rPr>
              <w:t>-</w:t>
            </w:r>
            <w:r w:rsidR="00C56B4B">
              <w:rPr>
                <w:spacing w:val="-1"/>
              </w:rPr>
              <w:t xml:space="preserve"> </w:t>
            </w:r>
            <w:r w:rsidR="00266843" w:rsidRPr="006366AF">
              <w:rPr>
                <w:spacing w:val="-1"/>
              </w:rPr>
              <w:t>заявление;</w:t>
            </w:r>
          </w:p>
          <w:p w:rsidR="00266843" w:rsidRDefault="00972225" w:rsidP="00972225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="00266843">
              <w:t>-</w:t>
            </w:r>
            <w:r w:rsidR="00B417B9">
              <w:t xml:space="preserve"> документ, удостоверяющий личность и содержащий указание на гражданство Российской Федерации</w:t>
            </w:r>
            <w:r w:rsidR="002A6A09">
              <w:t xml:space="preserve"> и на место жительство в автономном округе</w:t>
            </w:r>
            <w:r w:rsidR="00B417B9">
              <w:t>, в соответствии с законодательством Российской Федерации</w:t>
            </w:r>
            <w:r w:rsidR="00266843">
              <w:t>;</w:t>
            </w:r>
          </w:p>
          <w:p w:rsidR="002A6A09" w:rsidRDefault="00972225" w:rsidP="00972225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="00266843">
              <w:t>-</w:t>
            </w:r>
            <w:r w:rsidR="002A6A09">
              <w:t xml:space="preserve"> свидетельство о рождении, подтверждающее принадлежность гражданина, ребенка (детей) к коренным малочисленным народам Севера автономного округа, или судебный акт, уточняющий либо устанавливающий национальность;</w:t>
            </w:r>
          </w:p>
          <w:p w:rsidR="00266843" w:rsidRDefault="00972225" w:rsidP="0097222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266843">
              <w:t>-</w:t>
            </w:r>
            <w:r w:rsidR="00C56B4B">
              <w:t xml:space="preserve"> </w:t>
            </w:r>
            <w:r w:rsidR="00266843">
              <w:t>документ, подтверждающий полномочия законного представителя ребенка (детей);</w:t>
            </w:r>
          </w:p>
          <w:p w:rsidR="00266843" w:rsidRDefault="00972225" w:rsidP="00972225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="00266843">
              <w:t>-платежные документы, подтверждающие приобрет</w:t>
            </w:r>
            <w:r w:rsidR="00B417B9">
              <w:t>ение одежды для ребенка (детей);</w:t>
            </w:r>
          </w:p>
          <w:p w:rsidR="00B417B9" w:rsidRPr="00B417B9" w:rsidRDefault="00972225" w:rsidP="00972225">
            <w:pPr>
              <w:pStyle w:val="ConsPlusNormal"/>
              <w:jc w:val="both"/>
              <w:rPr>
                <w:b/>
                <w:i/>
              </w:rPr>
            </w:pPr>
            <w:r>
              <w:rPr>
                <w:spacing w:val="-1"/>
              </w:rPr>
              <w:t xml:space="preserve">  </w:t>
            </w:r>
            <w:r w:rsidR="00B417B9">
              <w:rPr>
                <w:spacing w:val="-1"/>
              </w:rPr>
              <w:t xml:space="preserve"> </w:t>
            </w:r>
            <w:r w:rsidR="00B417B9" w:rsidRPr="00B417B9">
              <w:rPr>
                <w:spacing w:val="-1"/>
              </w:rPr>
              <w:t>-</w:t>
            </w:r>
            <w:r w:rsidR="00B417B9" w:rsidRPr="00B417B9">
              <w:rPr>
                <w:rFonts w:ascii="Times New Roman" w:hAnsi="Times New Roman" w:cs="Times New Roman"/>
              </w:rPr>
              <w:t>документы, подтверждающие доходы членов семьи за последние 3 месяца, предшествующие месяцу обращения.</w:t>
            </w:r>
          </w:p>
          <w:p w:rsidR="00266843" w:rsidRPr="006366AF" w:rsidRDefault="00266843" w:rsidP="00B417B9">
            <w:pPr>
              <w:autoSpaceDE w:val="0"/>
              <w:autoSpaceDN w:val="0"/>
              <w:adjustRightInd w:val="0"/>
              <w:ind w:firstLine="176"/>
              <w:jc w:val="both"/>
              <w:rPr>
                <w:spacing w:val="-1"/>
              </w:rPr>
            </w:pPr>
          </w:p>
        </w:tc>
      </w:tr>
      <w:tr w:rsidR="00266843" w:rsidRPr="006366AF" w:rsidTr="00B417B9">
        <w:tc>
          <w:tcPr>
            <w:tcW w:w="15310" w:type="dxa"/>
            <w:gridSpan w:val="6"/>
            <w:shd w:val="clear" w:color="auto" w:fill="auto"/>
          </w:tcPr>
          <w:p w:rsidR="00266843" w:rsidRPr="00FA08C8" w:rsidRDefault="00266843" w:rsidP="00B417B9">
            <w:pPr>
              <w:ind w:firstLine="142"/>
              <w:rPr>
                <w:b/>
                <w:spacing w:val="-1"/>
              </w:rPr>
            </w:pPr>
            <w:r>
              <w:rPr>
                <w:b/>
              </w:rPr>
              <w:t xml:space="preserve">4. </w:t>
            </w:r>
            <w:r w:rsidRPr="00FA08C8">
              <w:rPr>
                <w:b/>
              </w:rPr>
              <w:t>Компенсация расходов, связанных с перевозкой тела умершего к населенному пункту автономного округа, на территории которого находится место захоронения</w:t>
            </w:r>
            <w:r w:rsidR="00E15A41">
              <w:rPr>
                <w:b/>
              </w:rPr>
              <w:t xml:space="preserve"> </w:t>
            </w:r>
            <w:r w:rsidRPr="005C6B94">
              <w:rPr>
                <w:sz w:val="22"/>
                <w:szCs w:val="22"/>
              </w:rPr>
              <w:t xml:space="preserve">(постановление Правительства автономного округа от </w:t>
            </w:r>
            <w:r w:rsidRPr="00290E39">
              <w:rPr>
                <w:sz w:val="22"/>
                <w:szCs w:val="22"/>
              </w:rPr>
              <w:t xml:space="preserve">3 октября 2013 года № 398-п </w:t>
            </w:r>
            <w:r>
              <w:rPr>
                <w:sz w:val="22"/>
                <w:szCs w:val="22"/>
              </w:rPr>
              <w:t>«</w:t>
            </w:r>
            <w:r w:rsidRPr="00290E39">
              <w:rPr>
                <w:sz w:val="22"/>
                <w:szCs w:val="22"/>
              </w:rPr>
              <w:t xml:space="preserve">О государственной программе </w:t>
            </w:r>
            <w:r>
              <w:rPr>
                <w:sz w:val="22"/>
                <w:szCs w:val="22"/>
              </w:rPr>
              <w:t>Х</w:t>
            </w:r>
            <w:r w:rsidRPr="00290E39">
              <w:rPr>
                <w:sz w:val="22"/>
                <w:szCs w:val="22"/>
              </w:rPr>
              <w:t>анты-</w:t>
            </w:r>
            <w:r>
              <w:rPr>
                <w:sz w:val="22"/>
                <w:szCs w:val="22"/>
              </w:rPr>
              <w:t>М</w:t>
            </w:r>
            <w:r w:rsidRPr="00290E39">
              <w:rPr>
                <w:sz w:val="22"/>
                <w:szCs w:val="22"/>
              </w:rPr>
              <w:t xml:space="preserve">ансийского автономного округа </w:t>
            </w:r>
            <w:r>
              <w:rPr>
                <w:sz w:val="22"/>
                <w:szCs w:val="22"/>
              </w:rPr>
              <w:t>–</w:t>
            </w:r>
            <w:r w:rsidR="002416C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</w:t>
            </w:r>
            <w:r w:rsidRPr="00290E39">
              <w:rPr>
                <w:sz w:val="22"/>
                <w:szCs w:val="22"/>
              </w:rPr>
              <w:t>гры</w:t>
            </w:r>
            <w:proofErr w:type="spellEnd"/>
            <w:r>
              <w:rPr>
                <w:sz w:val="22"/>
                <w:szCs w:val="22"/>
              </w:rPr>
              <w:t xml:space="preserve"> «С</w:t>
            </w:r>
            <w:r w:rsidRPr="00290E39">
              <w:rPr>
                <w:sz w:val="22"/>
                <w:szCs w:val="22"/>
              </w:rPr>
              <w:t>оциально-экономическое развитие коренных малочисленных народов севера Ханты-Мансийского автономного округа - Югры на 2014 - 2020 годы</w:t>
            </w:r>
            <w:r>
              <w:rPr>
                <w:sz w:val="22"/>
                <w:szCs w:val="22"/>
              </w:rPr>
              <w:t>»</w:t>
            </w:r>
            <w:r w:rsidRPr="005C6B94">
              <w:rPr>
                <w:sz w:val="22"/>
                <w:szCs w:val="22"/>
              </w:rPr>
              <w:t>)</w:t>
            </w:r>
          </w:p>
        </w:tc>
      </w:tr>
      <w:tr w:rsidR="00266843" w:rsidRPr="006366AF" w:rsidTr="00B417B9">
        <w:tc>
          <w:tcPr>
            <w:tcW w:w="4250" w:type="dxa"/>
            <w:gridSpan w:val="3"/>
            <w:shd w:val="clear" w:color="auto" w:fill="auto"/>
          </w:tcPr>
          <w:p w:rsidR="00266843" w:rsidRPr="006366AF" w:rsidRDefault="00266843" w:rsidP="00B417B9">
            <w:pPr>
              <w:jc w:val="both"/>
              <w:rPr>
                <w:spacing w:val="-1"/>
              </w:rPr>
            </w:pPr>
            <w:proofErr w:type="gramStart"/>
            <w:r w:rsidRPr="006366AF">
              <w:rPr>
                <w:bCs/>
              </w:rPr>
              <w:t xml:space="preserve">Компенсация расходов, связанных с перевозкой тела умершего к населенному пункту автономного округа, на территории которого </w:t>
            </w:r>
            <w:r w:rsidRPr="006366AF">
              <w:rPr>
                <w:bCs/>
              </w:rPr>
              <w:lastRenderedPageBreak/>
              <w:t xml:space="preserve">находится место захоронения, предоставляется </w:t>
            </w:r>
            <w:r w:rsidRPr="00FA08C8">
              <w:rPr>
                <w:b/>
                <w:bCs/>
                <w:color w:val="000066"/>
              </w:rPr>
              <w:t xml:space="preserve">малообеспеченному </w:t>
            </w:r>
            <w:r w:rsidRPr="006366AF">
              <w:rPr>
                <w:bCs/>
              </w:rPr>
              <w:t xml:space="preserve">гражданину, проживающему на территории автономного округа, в случае смерти </w:t>
            </w:r>
            <w:r w:rsidRPr="00FA08C8">
              <w:rPr>
                <w:b/>
                <w:bCs/>
                <w:color w:val="000066"/>
              </w:rPr>
              <w:t>близкого родственника</w:t>
            </w:r>
            <w:r w:rsidRPr="006366AF">
              <w:rPr>
                <w:bCs/>
              </w:rPr>
              <w:t xml:space="preserve"> (отец, мать, муж, жена, дети, бабушка, дедушка, родные: брат, сестра) </w:t>
            </w:r>
            <w:r w:rsidRPr="00FA08C8">
              <w:rPr>
                <w:b/>
                <w:bCs/>
                <w:color w:val="000066"/>
              </w:rPr>
              <w:t>в период прохождения стационарного лечения</w:t>
            </w:r>
            <w:r w:rsidRPr="006366AF">
              <w:rPr>
                <w:bCs/>
              </w:rPr>
              <w:t xml:space="preserve"> в медицинских организациях, расположенных на территории автономного округа, вне населенного пункта проживания, если обращение</w:t>
            </w:r>
            <w:proofErr w:type="gramEnd"/>
            <w:r w:rsidRPr="006366AF">
              <w:rPr>
                <w:bCs/>
              </w:rPr>
              <w:t xml:space="preserve"> за ней последовало </w:t>
            </w:r>
            <w:r w:rsidRPr="00FA08C8">
              <w:rPr>
                <w:b/>
                <w:bCs/>
                <w:i/>
                <w:color w:val="000066"/>
              </w:rPr>
              <w:t>не позднее шести месяцев со дня смерти</w:t>
            </w:r>
          </w:p>
        </w:tc>
        <w:tc>
          <w:tcPr>
            <w:tcW w:w="3825" w:type="dxa"/>
            <w:gridSpan w:val="2"/>
            <w:shd w:val="clear" w:color="auto" w:fill="auto"/>
          </w:tcPr>
          <w:p w:rsidR="00266843" w:rsidRPr="006366AF" w:rsidRDefault="00266843" w:rsidP="00B417B9">
            <w:pPr>
              <w:autoSpaceDE w:val="0"/>
              <w:autoSpaceDN w:val="0"/>
              <w:adjustRightInd w:val="0"/>
              <w:ind w:firstLine="540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В</w:t>
            </w:r>
            <w:r w:rsidRPr="006366AF">
              <w:rPr>
                <w:bCs/>
              </w:rPr>
              <w:t xml:space="preserve"> сумме фактически понесенных расходов, </w:t>
            </w:r>
            <w:r w:rsidRPr="006366AF">
              <w:rPr>
                <w:b/>
                <w:bCs/>
              </w:rPr>
              <w:t>но не более</w:t>
            </w:r>
            <w:r w:rsidRPr="006366AF">
              <w:rPr>
                <w:bCs/>
              </w:rPr>
              <w:t>:</w:t>
            </w:r>
          </w:p>
          <w:p w:rsidR="00266843" w:rsidRPr="006366AF" w:rsidRDefault="00266843" w:rsidP="00B417B9">
            <w:pPr>
              <w:autoSpaceDE w:val="0"/>
              <w:autoSpaceDN w:val="0"/>
              <w:adjustRightInd w:val="0"/>
              <w:ind w:firstLine="540"/>
              <w:outlineLvl w:val="1"/>
              <w:rPr>
                <w:bCs/>
              </w:rPr>
            </w:pPr>
            <w:r w:rsidRPr="00C97A31">
              <w:rPr>
                <w:b/>
                <w:bCs/>
              </w:rPr>
              <w:t>8 тыс. руб.</w:t>
            </w:r>
            <w:r>
              <w:rPr>
                <w:bCs/>
              </w:rPr>
              <w:t>–</w:t>
            </w:r>
            <w:r w:rsidRPr="006366AF">
              <w:rPr>
                <w:bCs/>
              </w:rPr>
              <w:t xml:space="preserve"> на</w:t>
            </w:r>
            <w:r w:rsidR="00E15A41">
              <w:rPr>
                <w:bCs/>
              </w:rPr>
              <w:t xml:space="preserve"> </w:t>
            </w:r>
            <w:r w:rsidRPr="006366AF">
              <w:rPr>
                <w:bCs/>
              </w:rPr>
              <w:t xml:space="preserve">транспортные </w:t>
            </w:r>
            <w:r w:rsidRPr="006366AF">
              <w:rPr>
                <w:bCs/>
              </w:rPr>
              <w:lastRenderedPageBreak/>
              <w:t>расходы по перевозке тела умершего от населенного пункта, в котором он проходил стационарное лечение;</w:t>
            </w:r>
          </w:p>
          <w:p w:rsidR="00266843" w:rsidRPr="008D2CB7" w:rsidRDefault="00266843" w:rsidP="00B417B9">
            <w:pPr>
              <w:autoSpaceDE w:val="0"/>
              <w:autoSpaceDN w:val="0"/>
              <w:adjustRightInd w:val="0"/>
              <w:ind w:firstLine="540"/>
              <w:outlineLvl w:val="1"/>
            </w:pPr>
            <w:r w:rsidRPr="00C97A31">
              <w:rPr>
                <w:b/>
                <w:bCs/>
              </w:rPr>
              <w:t>9 тыс. руб</w:t>
            </w:r>
            <w:r w:rsidRPr="006366AF">
              <w:rPr>
                <w:bCs/>
              </w:rPr>
              <w:t>. - на проезд гражданина, сопровождающего тело умершего, от места его жительства в автономном округе до медицинской организации и до населенного пункта автономного округа, на территории которого находится место захоронения.</w:t>
            </w:r>
          </w:p>
          <w:p w:rsidR="00266843" w:rsidRPr="008D2CB7" w:rsidRDefault="00266843" w:rsidP="00B417B9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7235" w:type="dxa"/>
            <w:shd w:val="clear" w:color="auto" w:fill="auto"/>
          </w:tcPr>
          <w:p w:rsidR="00266843" w:rsidRPr="006366AF" w:rsidRDefault="00266843" w:rsidP="00B417B9">
            <w:pPr>
              <w:ind w:firstLine="323"/>
              <w:rPr>
                <w:spacing w:val="-1"/>
              </w:rPr>
            </w:pPr>
            <w:r w:rsidRPr="006366AF">
              <w:rPr>
                <w:spacing w:val="-1"/>
              </w:rPr>
              <w:lastRenderedPageBreak/>
              <w:t>-заявление;</w:t>
            </w:r>
          </w:p>
          <w:p w:rsidR="00266843" w:rsidRPr="00401D56" w:rsidRDefault="00266843" w:rsidP="00B417B9">
            <w:pPr>
              <w:autoSpaceDE w:val="0"/>
              <w:autoSpaceDN w:val="0"/>
              <w:adjustRightInd w:val="0"/>
              <w:ind w:firstLine="323"/>
              <w:jc w:val="both"/>
            </w:pPr>
            <w:r w:rsidRPr="00401D56">
              <w:rPr>
                <w:spacing w:val="-1"/>
              </w:rPr>
              <w:t>-</w:t>
            </w:r>
            <w:r w:rsidR="00B417B9">
              <w:t xml:space="preserve"> документ, удостоверяющий личность и содержащий указание на гражданство Российской Федерации</w:t>
            </w:r>
            <w:r w:rsidR="002A6A09">
              <w:t xml:space="preserve"> и на место жительства в автономном округе</w:t>
            </w:r>
            <w:r w:rsidR="00B417B9">
              <w:t xml:space="preserve">, в соответствии с законодательством </w:t>
            </w:r>
            <w:r w:rsidR="00B417B9">
              <w:lastRenderedPageBreak/>
              <w:t>Российской Федерации</w:t>
            </w:r>
            <w:r w:rsidRPr="00401D56">
              <w:t>;</w:t>
            </w:r>
          </w:p>
          <w:p w:rsidR="00B417B9" w:rsidRDefault="00266843" w:rsidP="00B417B9">
            <w:pPr>
              <w:pStyle w:val="ConsPlusNormal"/>
              <w:ind w:firstLine="540"/>
              <w:jc w:val="both"/>
            </w:pPr>
            <w:r>
              <w:t>-</w:t>
            </w:r>
            <w:r w:rsidR="00B417B9">
              <w:t xml:space="preserve"> </w:t>
            </w:r>
            <w:r w:rsidR="00B417B9" w:rsidRPr="00B417B9">
              <w:rPr>
                <w:rFonts w:ascii="Times New Roman" w:hAnsi="Times New Roman" w:cs="Times New Roman"/>
              </w:rPr>
              <w:t xml:space="preserve">свидетельство о рождении, подтверждающее принадлежность гражданина и (или) ребенка (детей) к коренным малочисленным народам Севера Ханты-Мансийского автономного округа - </w:t>
            </w:r>
            <w:proofErr w:type="spellStart"/>
            <w:r w:rsidR="00B417B9" w:rsidRPr="00B417B9">
              <w:rPr>
                <w:rFonts w:ascii="Times New Roman" w:hAnsi="Times New Roman" w:cs="Times New Roman"/>
              </w:rPr>
              <w:t>Югры</w:t>
            </w:r>
            <w:proofErr w:type="spellEnd"/>
            <w:r w:rsidR="00B417B9" w:rsidRPr="00B417B9">
              <w:rPr>
                <w:rFonts w:ascii="Times New Roman" w:hAnsi="Times New Roman" w:cs="Times New Roman"/>
              </w:rPr>
              <w:t>, или судебный акт, уточняющий либо устанавливающий национальность</w:t>
            </w:r>
            <w:r w:rsidR="00B417B9">
              <w:t>;</w:t>
            </w:r>
          </w:p>
          <w:p w:rsidR="00266843" w:rsidRPr="00401D56" w:rsidRDefault="00266843" w:rsidP="00B417B9">
            <w:pPr>
              <w:autoSpaceDE w:val="0"/>
              <w:autoSpaceDN w:val="0"/>
              <w:adjustRightInd w:val="0"/>
              <w:ind w:firstLine="323"/>
              <w:jc w:val="both"/>
            </w:pPr>
            <w:r>
              <w:t>-</w:t>
            </w:r>
            <w:r w:rsidRPr="00401D56">
              <w:t>документы, подтверждающие транспортные расходы по перевозке тела умершего;</w:t>
            </w:r>
          </w:p>
          <w:p w:rsidR="00266843" w:rsidRPr="00401D56" w:rsidRDefault="00266843" w:rsidP="00B417B9">
            <w:pPr>
              <w:autoSpaceDE w:val="0"/>
              <w:autoSpaceDN w:val="0"/>
              <w:adjustRightInd w:val="0"/>
              <w:ind w:firstLine="323"/>
              <w:jc w:val="both"/>
            </w:pPr>
            <w:r>
              <w:t>-</w:t>
            </w:r>
            <w:r w:rsidRPr="00401D56">
              <w:t>оригиналы проездных документов гражданина, сопровождающего тело умершего;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323"/>
              <w:jc w:val="both"/>
            </w:pPr>
            <w:r>
              <w:t>-</w:t>
            </w:r>
            <w:r w:rsidRPr="00401D56">
              <w:t>копию медицинского свидетельства о смерти</w:t>
            </w:r>
            <w:r w:rsidR="00B417B9">
              <w:t>;</w:t>
            </w:r>
          </w:p>
          <w:p w:rsidR="00B417B9" w:rsidRPr="00B417B9" w:rsidRDefault="00B417B9" w:rsidP="00B417B9">
            <w:pPr>
              <w:pStyle w:val="ConsPlusNormal"/>
              <w:ind w:firstLine="540"/>
              <w:jc w:val="both"/>
              <w:rPr>
                <w:b/>
                <w:i/>
              </w:rPr>
            </w:pPr>
            <w:r w:rsidRPr="00B417B9">
              <w:rPr>
                <w:spacing w:val="-1"/>
              </w:rPr>
              <w:t>-</w:t>
            </w:r>
            <w:r w:rsidRPr="00B417B9">
              <w:rPr>
                <w:rFonts w:ascii="Times New Roman" w:hAnsi="Times New Roman" w:cs="Times New Roman"/>
              </w:rPr>
              <w:t>документы, подтверждающие доходы членов семьи за последние 3 месяца, предшествующие месяцу обращения.</w:t>
            </w:r>
          </w:p>
          <w:p w:rsidR="00B417B9" w:rsidRPr="00401D56" w:rsidRDefault="00B417B9" w:rsidP="00B417B9">
            <w:pPr>
              <w:autoSpaceDE w:val="0"/>
              <w:autoSpaceDN w:val="0"/>
              <w:adjustRightInd w:val="0"/>
              <w:ind w:firstLine="323"/>
              <w:jc w:val="both"/>
            </w:pPr>
          </w:p>
          <w:p w:rsidR="00266843" w:rsidRPr="00401D56" w:rsidRDefault="00266843" w:rsidP="00B417B9">
            <w:pPr>
              <w:autoSpaceDE w:val="0"/>
              <w:autoSpaceDN w:val="0"/>
              <w:adjustRightInd w:val="0"/>
              <w:ind w:firstLine="142"/>
              <w:outlineLvl w:val="1"/>
            </w:pPr>
          </w:p>
          <w:p w:rsidR="00266843" w:rsidRPr="006366AF" w:rsidRDefault="00266843" w:rsidP="00B417B9">
            <w:pPr>
              <w:ind w:hanging="108"/>
              <w:jc w:val="both"/>
              <w:rPr>
                <w:spacing w:val="-1"/>
              </w:rPr>
            </w:pPr>
          </w:p>
        </w:tc>
      </w:tr>
      <w:tr w:rsidR="00266843" w:rsidRPr="006366AF" w:rsidTr="00B417B9">
        <w:tc>
          <w:tcPr>
            <w:tcW w:w="15310" w:type="dxa"/>
            <w:gridSpan w:val="6"/>
            <w:shd w:val="clear" w:color="auto" w:fill="auto"/>
          </w:tcPr>
          <w:p w:rsidR="00266843" w:rsidRPr="00FA08C8" w:rsidRDefault="00266843" w:rsidP="00B417B9">
            <w:pPr>
              <w:ind w:firstLine="318"/>
              <w:rPr>
                <w:b/>
                <w:spacing w:val="-1"/>
              </w:rPr>
            </w:pPr>
            <w:r w:rsidRPr="006A529B">
              <w:rPr>
                <w:b/>
              </w:rPr>
              <w:lastRenderedPageBreak/>
              <w:t xml:space="preserve">5. Компенсация стоимости проезда малообеспеченным гражданам и работающим пенсионерам, имеющим почетные звания, от места жительства до места оздоровления и обратно </w:t>
            </w:r>
            <w:r w:rsidRPr="006A529B">
              <w:rPr>
                <w:sz w:val="22"/>
                <w:szCs w:val="22"/>
              </w:rPr>
              <w:t>(постановление Правительства автономного округа от 3 октября 2013 года № 398-п «О государственной программе ханты-мансийского автономного округа – Югры «социально-экономическое развитие коренных малочисленных народов севера Ханты-Мансийского автономного округа - Югры на 2014 - 2020 годы»)</w:t>
            </w:r>
          </w:p>
        </w:tc>
      </w:tr>
      <w:tr w:rsidR="00266843" w:rsidRPr="006366AF" w:rsidTr="00B417B9">
        <w:tc>
          <w:tcPr>
            <w:tcW w:w="4250" w:type="dxa"/>
            <w:gridSpan w:val="3"/>
            <w:shd w:val="clear" w:color="auto" w:fill="auto"/>
          </w:tcPr>
          <w:p w:rsidR="00266843" w:rsidRPr="001A5CC4" w:rsidRDefault="00266843" w:rsidP="00B417B9">
            <w:pPr>
              <w:jc w:val="both"/>
              <w:rPr>
                <w:spacing w:val="-1"/>
              </w:rPr>
            </w:pPr>
          </w:p>
        </w:tc>
        <w:tc>
          <w:tcPr>
            <w:tcW w:w="3825" w:type="dxa"/>
            <w:gridSpan w:val="2"/>
            <w:shd w:val="clear" w:color="auto" w:fill="auto"/>
          </w:tcPr>
          <w:p w:rsidR="00266843" w:rsidRPr="008D2CB7" w:rsidRDefault="00266843" w:rsidP="00B417B9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235" w:type="dxa"/>
            <w:shd w:val="clear" w:color="auto" w:fill="auto"/>
          </w:tcPr>
          <w:p w:rsidR="00266843" w:rsidRPr="006366AF" w:rsidRDefault="00266843" w:rsidP="00B417B9">
            <w:pPr>
              <w:autoSpaceDE w:val="0"/>
              <w:autoSpaceDN w:val="0"/>
              <w:adjustRightInd w:val="0"/>
              <w:ind w:firstLine="318"/>
              <w:jc w:val="both"/>
              <w:rPr>
                <w:spacing w:val="-1"/>
              </w:rPr>
            </w:pPr>
          </w:p>
        </w:tc>
      </w:tr>
      <w:tr w:rsidR="00266843" w:rsidRPr="006366AF" w:rsidTr="00B417B9">
        <w:tc>
          <w:tcPr>
            <w:tcW w:w="15310" w:type="dxa"/>
            <w:gridSpan w:val="6"/>
            <w:shd w:val="clear" w:color="auto" w:fill="auto"/>
          </w:tcPr>
          <w:p w:rsidR="00266843" w:rsidRPr="001A5CC4" w:rsidRDefault="00266843" w:rsidP="00B417B9">
            <w:pPr>
              <w:ind w:firstLine="284"/>
              <w:rPr>
                <w:b/>
              </w:rPr>
            </w:pPr>
            <w:r>
              <w:rPr>
                <w:b/>
              </w:rPr>
              <w:t>6.</w:t>
            </w:r>
            <w:r w:rsidR="00E90AC4">
              <w:rPr>
                <w:b/>
              </w:rPr>
              <w:t xml:space="preserve"> </w:t>
            </w:r>
            <w:r w:rsidRPr="001A5CC4">
              <w:rPr>
                <w:b/>
              </w:rPr>
              <w:t>Компенсация родителям стоимости проезда ребенка (детей) от места жительства до места отправления организованных групп детей и обратно по путевкам, предоставляемым исполнительными органами государственной власти автономного округа</w:t>
            </w:r>
            <w:r w:rsidR="004251F2">
              <w:rPr>
                <w:b/>
              </w:rPr>
              <w:t xml:space="preserve"> </w:t>
            </w:r>
            <w:r w:rsidRPr="005C6B94">
              <w:rPr>
                <w:sz w:val="22"/>
                <w:szCs w:val="22"/>
              </w:rPr>
              <w:t xml:space="preserve">(постановление Правительства автономного </w:t>
            </w:r>
            <w:r w:rsidRPr="00290E39">
              <w:rPr>
                <w:sz w:val="22"/>
                <w:szCs w:val="22"/>
              </w:rPr>
              <w:t xml:space="preserve">округа от 3 октября 2013 года № 398-п </w:t>
            </w:r>
            <w:r>
              <w:rPr>
                <w:sz w:val="22"/>
                <w:szCs w:val="22"/>
              </w:rPr>
              <w:t>«</w:t>
            </w:r>
            <w:r w:rsidRPr="00290E39">
              <w:rPr>
                <w:sz w:val="22"/>
                <w:szCs w:val="22"/>
              </w:rPr>
              <w:t xml:space="preserve">О государственной программе </w:t>
            </w:r>
            <w:r>
              <w:rPr>
                <w:sz w:val="22"/>
                <w:szCs w:val="22"/>
              </w:rPr>
              <w:t>Х</w:t>
            </w:r>
            <w:r w:rsidRPr="00290E39">
              <w:rPr>
                <w:sz w:val="22"/>
                <w:szCs w:val="22"/>
              </w:rPr>
              <w:t>анты-</w:t>
            </w:r>
            <w:r>
              <w:rPr>
                <w:sz w:val="22"/>
                <w:szCs w:val="22"/>
              </w:rPr>
              <w:t>М</w:t>
            </w:r>
            <w:r w:rsidRPr="00290E39">
              <w:rPr>
                <w:sz w:val="22"/>
                <w:szCs w:val="22"/>
              </w:rPr>
              <w:t xml:space="preserve">ансийского автономного округа </w:t>
            </w:r>
            <w:proofErr w:type="gramStart"/>
            <w:r>
              <w:rPr>
                <w:sz w:val="22"/>
                <w:szCs w:val="22"/>
              </w:rPr>
              <w:t>–Ю</w:t>
            </w:r>
            <w:proofErr w:type="gramEnd"/>
            <w:r w:rsidRPr="00290E39">
              <w:rPr>
                <w:sz w:val="22"/>
                <w:szCs w:val="22"/>
              </w:rPr>
              <w:t>гры</w:t>
            </w:r>
            <w:r>
              <w:rPr>
                <w:sz w:val="22"/>
                <w:szCs w:val="22"/>
              </w:rPr>
              <w:t xml:space="preserve"> «С</w:t>
            </w:r>
            <w:r w:rsidRPr="00290E39">
              <w:rPr>
                <w:sz w:val="22"/>
                <w:szCs w:val="22"/>
              </w:rPr>
              <w:t>оциально-экономическое развитие коренных малочисленных народов севера Ханты-Мансийского автономного округа - Югры на 2014 - 2020 годы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266843" w:rsidRPr="006366AF" w:rsidTr="00B417B9">
        <w:tc>
          <w:tcPr>
            <w:tcW w:w="4250" w:type="dxa"/>
            <w:gridSpan w:val="3"/>
            <w:shd w:val="clear" w:color="auto" w:fill="auto"/>
          </w:tcPr>
          <w:p w:rsidR="00266843" w:rsidRPr="0031530E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  <w:rPr>
                <w:spacing w:val="-1"/>
              </w:rPr>
            </w:pPr>
            <w:proofErr w:type="gramStart"/>
            <w:r w:rsidRPr="0031530E">
              <w:t xml:space="preserve">Компенсация родителям стоимости проезда ребенка (детей) от места жительства до места отправления организованных групп детей и обратно осуществляется при условии получения путевок на ребенка (детей) через исполнительные органы государственной власти автономного округа (в порядке, установленном постановлением Правительства </w:t>
            </w:r>
            <w:r w:rsidRPr="0031530E">
              <w:lastRenderedPageBreak/>
              <w:t xml:space="preserve">Ханты-Мансийского автономного округа - </w:t>
            </w:r>
            <w:r w:rsidRPr="009C2542">
              <w:t xml:space="preserve">Югры </w:t>
            </w:r>
            <w:r w:rsidRPr="009C2542">
              <w:rPr>
                <w:bCs/>
              </w:rPr>
              <w:t xml:space="preserve">применяется </w:t>
            </w:r>
            <w:hyperlink r:id="rId7" w:history="1">
              <w:r w:rsidRPr="009C2542">
                <w:rPr>
                  <w:bCs/>
                </w:rPr>
                <w:t>постановление</w:t>
              </w:r>
            </w:hyperlink>
            <w:r w:rsidRPr="009C2542">
              <w:rPr>
                <w:bCs/>
              </w:rPr>
              <w:t xml:space="preserve"> Правительства автономного округа от 6 апреля 2007 года N 81-п </w:t>
            </w:r>
            <w:r>
              <w:rPr>
                <w:bCs/>
              </w:rPr>
              <w:t>«</w:t>
            </w:r>
            <w:r w:rsidRPr="009C2542">
              <w:rPr>
                <w:bCs/>
              </w:rPr>
              <w:t>Об утверждении Порядка предоставления мер социальной поддержки</w:t>
            </w:r>
            <w:proofErr w:type="gramEnd"/>
            <w:r w:rsidRPr="009C2542">
              <w:rPr>
                <w:bCs/>
              </w:rPr>
              <w:t xml:space="preserve"> гражданам в форме денежной компенсации за междугородный проезд</w:t>
            </w:r>
            <w:r>
              <w:rPr>
                <w:bCs/>
              </w:rPr>
              <w:t>»</w:t>
            </w:r>
            <w:r w:rsidRPr="0031530E">
              <w:t>)</w:t>
            </w:r>
          </w:p>
        </w:tc>
        <w:tc>
          <w:tcPr>
            <w:tcW w:w="3825" w:type="dxa"/>
            <w:gridSpan w:val="2"/>
            <w:shd w:val="clear" w:color="auto" w:fill="auto"/>
          </w:tcPr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outlineLvl w:val="1"/>
            </w:pPr>
            <w:r>
              <w:lastRenderedPageBreak/>
              <w:t>Назначается один раз в год ребенку в возрасте от 6 до 17 лет (включительно).</w:t>
            </w:r>
          </w:p>
          <w:p w:rsidR="00266843" w:rsidRPr="008D2CB7" w:rsidRDefault="00266843" w:rsidP="00B417B9">
            <w:pPr>
              <w:autoSpaceDE w:val="0"/>
              <w:autoSpaceDN w:val="0"/>
              <w:adjustRightInd w:val="0"/>
              <w:ind w:firstLine="601"/>
              <w:outlineLvl w:val="0"/>
            </w:pPr>
            <w:r>
              <w:t xml:space="preserve">Компенсация родителям стоимости проезда ребенка (детей) от места жительства до места отправления организованных групп детей и обратно предоставляется в сумме фактически понесенных расходов, </w:t>
            </w:r>
            <w:r w:rsidRPr="001A5CC4">
              <w:rPr>
                <w:b/>
                <w:i/>
                <w:color w:val="000066"/>
              </w:rPr>
              <w:lastRenderedPageBreak/>
              <w:t>но не более 20 тыс. руб. на одного ребенка</w:t>
            </w:r>
            <w:r>
              <w:t>, при условии получения путевок на ребенка (детей</w:t>
            </w:r>
            <w:r w:rsidRPr="0031530E">
              <w:t>)</w:t>
            </w:r>
            <w:r>
              <w:t>.</w:t>
            </w:r>
          </w:p>
        </w:tc>
        <w:tc>
          <w:tcPr>
            <w:tcW w:w="7235" w:type="dxa"/>
            <w:shd w:val="clear" w:color="auto" w:fill="auto"/>
          </w:tcPr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-заявление;</w:t>
            </w:r>
          </w:p>
          <w:p w:rsidR="00B417B9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</w:t>
            </w:r>
            <w:r w:rsidR="00B417B9">
              <w:t xml:space="preserve"> документ, удостоверяющий личность и содержащий указание на гражданство Российской Федерации</w:t>
            </w:r>
            <w:r w:rsidR="002A6A09">
              <w:t xml:space="preserve"> и на место жительства в автономном округе</w:t>
            </w:r>
            <w:proofErr w:type="gramStart"/>
            <w:r w:rsidR="002A6A09">
              <w:t>.</w:t>
            </w:r>
            <w:proofErr w:type="gramEnd"/>
            <w:r w:rsidR="00B417B9">
              <w:t xml:space="preserve"> </w:t>
            </w:r>
            <w:proofErr w:type="gramStart"/>
            <w:r w:rsidR="00B417B9">
              <w:t>в</w:t>
            </w:r>
            <w:proofErr w:type="gramEnd"/>
            <w:r w:rsidR="00B417B9">
              <w:t xml:space="preserve"> соответствии с законодательством Российской Федерации</w:t>
            </w:r>
          </w:p>
          <w:p w:rsidR="00266843" w:rsidRDefault="00B417B9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</w:t>
            </w:r>
            <w:r w:rsidR="00266843">
              <w:t>-документ, подтверждающий полномочия законного представителя ребенка (детей);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</w:t>
            </w:r>
            <w:r w:rsidR="00B417B9" w:rsidRPr="00B417B9">
              <w:t xml:space="preserve">свидетельство о рождении, подтверждающее принадлежность гражданина и (или) ребенка (детей) к коренным малочисленным народам Севера Ханты-Мансийского автономного округа - </w:t>
            </w:r>
            <w:proofErr w:type="spellStart"/>
            <w:r w:rsidR="00B417B9" w:rsidRPr="00B417B9">
              <w:t>Югры</w:t>
            </w:r>
            <w:proofErr w:type="spellEnd"/>
            <w:r w:rsidR="00B417B9" w:rsidRPr="00B417B9">
              <w:t xml:space="preserve">, </w:t>
            </w:r>
            <w:r w:rsidR="00B417B9" w:rsidRPr="00B417B9">
              <w:lastRenderedPageBreak/>
              <w:t>или судебный акт, уточняющий либо устанавливающий национальность</w:t>
            </w:r>
            <w:r w:rsidR="00B417B9">
              <w:t>;</w:t>
            </w:r>
          </w:p>
          <w:p w:rsidR="00B417B9" w:rsidRDefault="00B417B9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</w:t>
            </w:r>
            <w:r w:rsidRPr="00B417B9">
              <w:t xml:space="preserve"> документы, подтверждающие доходы членов семьи за последние 3 месяца, </w:t>
            </w:r>
            <w:r>
              <w:t>предшествующие месяцу обращения;</w:t>
            </w:r>
          </w:p>
          <w:p w:rsidR="00266843" w:rsidRDefault="00266843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-оригиналы проездных документов, подтверждающие проезд от места жительства до места отправления организованных групп детей и обратно.</w:t>
            </w:r>
          </w:p>
          <w:p w:rsidR="00266843" w:rsidRPr="009C2542" w:rsidRDefault="00DB27B1" w:rsidP="00B417B9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0" w:name="_GoBack"/>
            <w:bookmarkEnd w:id="0"/>
            <w:r w:rsidRPr="00DB27B1">
              <w:rPr>
                <w:noProof/>
                <w:color w:val="000000"/>
                <w:sz w:val="21"/>
                <w:szCs w:val="21"/>
                <w:u w:val="single"/>
              </w:rPr>
              <w:pict>
                <v:rect id="Прямоугольник 1" o:spid="_x0000_s1026" style="position:absolute;left:0;text-align:left;margin-left:468.2pt;margin-top:10.85pt;width:37.65pt;height:32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">
                  <v:textbox>
                    <w:txbxContent>
                      <w:p w:rsidR="00F82AA3" w:rsidRDefault="00F82AA3" w:rsidP="00266843">
                        <w:pPr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z w:val="19"/>
                            <w:szCs w:val="19"/>
                          </w:rPr>
                          <w:t>Код</w:t>
                        </w:r>
                      </w:p>
                      <w:p w:rsidR="00F82AA3" w:rsidRPr="00EC065B" w:rsidRDefault="00F82AA3" w:rsidP="00266843">
                        <w:pPr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z w:val="19"/>
                            <w:szCs w:val="19"/>
                          </w:rPr>
                          <w:t>341</w:t>
                        </w:r>
                      </w:p>
                    </w:txbxContent>
                  </v:textbox>
                </v:rect>
              </w:pict>
            </w:r>
          </w:p>
        </w:tc>
      </w:tr>
      <w:tr w:rsidR="006144D3" w:rsidRPr="006366AF" w:rsidTr="00EF69C2">
        <w:tc>
          <w:tcPr>
            <w:tcW w:w="15310" w:type="dxa"/>
            <w:gridSpan w:val="6"/>
            <w:shd w:val="clear" w:color="auto" w:fill="auto"/>
          </w:tcPr>
          <w:p w:rsidR="006144D3" w:rsidRPr="005608B3" w:rsidRDefault="006144D3" w:rsidP="006144D3">
            <w:pPr>
              <w:rPr>
                <w:b/>
                <w:i/>
                <w:color w:val="000066"/>
                <w:sz w:val="26"/>
                <w:szCs w:val="26"/>
              </w:rPr>
            </w:pPr>
            <w:r w:rsidRPr="005608B3">
              <w:rPr>
                <w:b/>
                <w:i/>
                <w:color w:val="000066"/>
                <w:sz w:val="26"/>
                <w:szCs w:val="26"/>
              </w:rPr>
              <w:lastRenderedPageBreak/>
              <w:t>Центр социальных выплат запрашивает в порядке межведомственного  информационного  взаимодействия для назначения компенсаци</w:t>
            </w:r>
            <w:r>
              <w:rPr>
                <w:b/>
                <w:i/>
                <w:color w:val="000066"/>
                <w:sz w:val="26"/>
                <w:szCs w:val="26"/>
              </w:rPr>
              <w:t>й, в случае непредставления их П</w:t>
            </w:r>
            <w:r w:rsidRPr="005608B3">
              <w:rPr>
                <w:b/>
                <w:i/>
                <w:color w:val="000066"/>
                <w:sz w:val="26"/>
                <w:szCs w:val="26"/>
              </w:rPr>
              <w:t>олучателем по собственной инициативе следующие сведения:</w:t>
            </w:r>
          </w:p>
          <w:p w:rsidR="006144D3" w:rsidRPr="005608B3" w:rsidRDefault="006144D3" w:rsidP="006144D3">
            <w:pPr>
              <w:rPr>
                <w:b/>
                <w:i/>
                <w:color w:val="000066"/>
                <w:sz w:val="26"/>
                <w:szCs w:val="26"/>
              </w:rPr>
            </w:pPr>
            <w:r w:rsidRPr="005608B3">
              <w:rPr>
                <w:b/>
                <w:i/>
                <w:color w:val="000066"/>
                <w:sz w:val="26"/>
                <w:szCs w:val="26"/>
              </w:rPr>
              <w:tab/>
              <w:t>- о факте постоянного проживания в местах традиционного проживания  и традиционной деятельности коренных малочисленных народов Российской Федерации – в органах регистрационного учета по месту жительства в соответствии законодательством Российской Федерации;</w:t>
            </w:r>
          </w:p>
          <w:p w:rsidR="006144D3" w:rsidRPr="005608B3" w:rsidRDefault="006144D3" w:rsidP="006144D3">
            <w:pPr>
              <w:rPr>
                <w:b/>
                <w:i/>
                <w:color w:val="000066"/>
                <w:sz w:val="26"/>
                <w:szCs w:val="26"/>
              </w:rPr>
            </w:pPr>
            <w:r w:rsidRPr="005608B3">
              <w:rPr>
                <w:b/>
                <w:i/>
                <w:color w:val="000066"/>
                <w:sz w:val="26"/>
                <w:szCs w:val="26"/>
              </w:rPr>
              <w:tab/>
              <w:t xml:space="preserve">- о ведении традиционного образа жизни, осуществлении традиционного хозяйствования и занятии традиционными промыслами – в Департаменте </w:t>
            </w:r>
            <w:proofErr w:type="spellStart"/>
            <w:r w:rsidR="00EF69C2">
              <w:rPr>
                <w:b/>
                <w:i/>
                <w:color w:val="000066"/>
                <w:sz w:val="26"/>
                <w:szCs w:val="26"/>
              </w:rPr>
              <w:t>недропользования</w:t>
            </w:r>
            <w:proofErr w:type="spellEnd"/>
            <w:r w:rsidR="00EF69C2">
              <w:rPr>
                <w:b/>
                <w:i/>
                <w:color w:val="000066"/>
                <w:sz w:val="26"/>
                <w:szCs w:val="26"/>
              </w:rPr>
              <w:t xml:space="preserve"> и </w:t>
            </w:r>
            <w:r w:rsidRPr="005608B3">
              <w:rPr>
                <w:b/>
                <w:i/>
                <w:color w:val="000066"/>
                <w:sz w:val="26"/>
                <w:szCs w:val="26"/>
              </w:rPr>
              <w:t>природных ресурсов</w:t>
            </w:r>
            <w:r w:rsidR="00EF69C2">
              <w:rPr>
                <w:b/>
                <w:i/>
                <w:color w:val="000066"/>
                <w:sz w:val="26"/>
                <w:szCs w:val="26"/>
              </w:rPr>
              <w:t xml:space="preserve"> </w:t>
            </w:r>
            <w:r w:rsidRPr="005608B3">
              <w:rPr>
                <w:b/>
                <w:i/>
                <w:color w:val="000066"/>
                <w:sz w:val="26"/>
                <w:szCs w:val="26"/>
              </w:rPr>
              <w:t xml:space="preserve"> автономного округа;</w:t>
            </w:r>
          </w:p>
          <w:p w:rsidR="006144D3" w:rsidRPr="005608B3" w:rsidRDefault="006144D3" w:rsidP="006144D3">
            <w:pPr>
              <w:rPr>
                <w:b/>
                <w:i/>
                <w:color w:val="000066"/>
                <w:sz w:val="26"/>
                <w:szCs w:val="26"/>
              </w:rPr>
            </w:pPr>
            <w:r w:rsidRPr="005608B3">
              <w:rPr>
                <w:b/>
                <w:i/>
                <w:color w:val="000066"/>
                <w:sz w:val="26"/>
                <w:szCs w:val="26"/>
              </w:rPr>
              <w:tab/>
              <w:t>- о доходах, получаемых в виде пенсии или иных выплат – в территориальных управлениях Отделения Пенсионного фонда Российской Федерации по автономному округу;</w:t>
            </w:r>
          </w:p>
          <w:p w:rsidR="006144D3" w:rsidRPr="00A14703" w:rsidRDefault="006144D3" w:rsidP="00A14703">
            <w:pPr>
              <w:rPr>
                <w:sz w:val="26"/>
                <w:szCs w:val="26"/>
              </w:rPr>
            </w:pPr>
            <w:r w:rsidRPr="005608B3">
              <w:rPr>
                <w:b/>
                <w:i/>
                <w:color w:val="000066"/>
                <w:sz w:val="26"/>
                <w:szCs w:val="26"/>
              </w:rPr>
              <w:tab/>
              <w:t>- о доходах, получаемых в виде пособий по безработице – территориальных центрах занятости населения автономного округ</w:t>
            </w:r>
            <w:r>
              <w:rPr>
                <w:b/>
                <w:i/>
                <w:color w:val="000066"/>
                <w:sz w:val="26"/>
                <w:szCs w:val="26"/>
              </w:rPr>
              <w:t>а.</w:t>
            </w:r>
          </w:p>
        </w:tc>
      </w:tr>
    </w:tbl>
    <w:p w:rsidR="00266843" w:rsidRPr="0006423A" w:rsidRDefault="00266843" w:rsidP="00266843"/>
    <w:sectPr w:rsidR="00266843" w:rsidRPr="0006423A" w:rsidSect="008166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237DF"/>
    <w:multiLevelType w:val="hybridMultilevel"/>
    <w:tmpl w:val="3782F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753"/>
    <w:rsid w:val="00021B76"/>
    <w:rsid w:val="0006620D"/>
    <w:rsid w:val="00117225"/>
    <w:rsid w:val="001C054D"/>
    <w:rsid w:val="001D2BBD"/>
    <w:rsid w:val="00214A48"/>
    <w:rsid w:val="002416CF"/>
    <w:rsid w:val="00255478"/>
    <w:rsid w:val="00266843"/>
    <w:rsid w:val="002A6A09"/>
    <w:rsid w:val="002C054D"/>
    <w:rsid w:val="00303E49"/>
    <w:rsid w:val="00375F4A"/>
    <w:rsid w:val="00421659"/>
    <w:rsid w:val="004251F2"/>
    <w:rsid w:val="00460BCC"/>
    <w:rsid w:val="00475029"/>
    <w:rsid w:val="005608B3"/>
    <w:rsid w:val="00570CB1"/>
    <w:rsid w:val="005C5692"/>
    <w:rsid w:val="005C6C6B"/>
    <w:rsid w:val="006144D3"/>
    <w:rsid w:val="0069300F"/>
    <w:rsid w:val="006C5264"/>
    <w:rsid w:val="006E1241"/>
    <w:rsid w:val="00702753"/>
    <w:rsid w:val="00721528"/>
    <w:rsid w:val="00765115"/>
    <w:rsid w:val="008166D2"/>
    <w:rsid w:val="0089096E"/>
    <w:rsid w:val="00972225"/>
    <w:rsid w:val="009D7C3A"/>
    <w:rsid w:val="00A14703"/>
    <w:rsid w:val="00B058A0"/>
    <w:rsid w:val="00B417B9"/>
    <w:rsid w:val="00B77167"/>
    <w:rsid w:val="00C56B4B"/>
    <w:rsid w:val="00DB27B1"/>
    <w:rsid w:val="00E15A41"/>
    <w:rsid w:val="00E90AC4"/>
    <w:rsid w:val="00EF69C2"/>
    <w:rsid w:val="00F75F58"/>
    <w:rsid w:val="00F82AA3"/>
    <w:rsid w:val="00FA6AB3"/>
    <w:rsid w:val="00FC7754"/>
    <w:rsid w:val="00FE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uiPriority w:val="20"/>
    <w:qFormat/>
    <w:rsid w:val="00303E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5413127D18E626F10D9526FB098D3B8D1E70ED411C723EA760A79406550FE8F20An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88BE4D53F396F264A9A689ADA7BB506808F4A52B4EFAE1757935F2C51B43471EQCk8B" TargetMode="External"/><Relationship Id="rId5" Type="http://schemas.openxmlformats.org/officeDocument/2006/relationships/hyperlink" Target="consultantplus://offline/ref=4D9B9B0CC25A8CD894363DD23D4B97FEBD8284ED781F39749BAF4DAFE26257C4D760C9613222E882U3U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Варжинский Виталий Владимирович</dc:creator>
  <cp:keywords/>
  <dc:description/>
  <cp:lastModifiedBy>DyaIV</cp:lastModifiedBy>
  <cp:revision>23</cp:revision>
  <dcterms:created xsi:type="dcterms:W3CDTF">2015-05-07T13:00:00Z</dcterms:created>
  <dcterms:modified xsi:type="dcterms:W3CDTF">2019-01-21T07:24:00Z</dcterms:modified>
</cp:coreProperties>
</file>