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6E" w:rsidRPr="00ED0FF4" w:rsidRDefault="0097556E" w:rsidP="00ED0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779A">
        <w:rPr>
          <w:rFonts w:ascii="Times New Roman" w:hAnsi="Times New Roman"/>
          <w:noProof/>
          <w:sz w:val="2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97556E" w:rsidRPr="00ED0FF4" w:rsidRDefault="0097556E" w:rsidP="00ED0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556E" w:rsidRDefault="0097556E" w:rsidP="00C41F8D">
      <w:pPr>
        <w:jc w:val="center"/>
        <w:rPr>
          <w:rFonts w:ascii="Times New Roman" w:hAnsi="Times New Roman"/>
          <w:b/>
          <w:sz w:val="32"/>
          <w:szCs w:val="32"/>
        </w:rPr>
      </w:pPr>
      <w:r w:rsidRPr="00C41F8D">
        <w:rPr>
          <w:rFonts w:ascii="Times New Roman" w:hAnsi="Times New Roman"/>
          <w:b/>
          <w:sz w:val="32"/>
          <w:szCs w:val="32"/>
        </w:rPr>
        <w:t>АДМИНИСТРАЦИЯ БОГОРОДСКОГО СЕЛЬСОВЕТА</w:t>
      </w:r>
      <w:r w:rsidRPr="00C41F8D">
        <w:rPr>
          <w:rFonts w:ascii="Times New Roman" w:hAnsi="Times New Roman"/>
          <w:b/>
          <w:sz w:val="32"/>
          <w:szCs w:val="32"/>
        </w:rPr>
        <w:br/>
        <w:t>ВОСКРЕСЕНСКОГО МУНИЦИПАЛЬНОГО РАЙОНА НИЖЕГОРОДСКОЙ ОБЛАСТИ</w:t>
      </w:r>
    </w:p>
    <w:p w:rsidR="0097556E" w:rsidRPr="00EF12BD" w:rsidRDefault="0097556E" w:rsidP="00C41F8D">
      <w:pPr>
        <w:jc w:val="center"/>
        <w:rPr>
          <w:b/>
          <w:sz w:val="32"/>
          <w:szCs w:val="32"/>
        </w:rPr>
      </w:pPr>
      <w:r w:rsidRPr="00C41F8D">
        <w:rPr>
          <w:rFonts w:ascii="Times New Roman" w:hAnsi="Times New Roman"/>
          <w:b/>
          <w:sz w:val="32"/>
          <w:szCs w:val="32"/>
        </w:rPr>
        <w:t>ПОСТАНОВЛЕНИЕ</w:t>
      </w:r>
    </w:p>
    <w:p w:rsidR="0097556E" w:rsidRPr="007232FA" w:rsidRDefault="0097556E" w:rsidP="00ED0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26 декабря 2019 года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№ 132</w:t>
      </w:r>
    </w:p>
    <w:p w:rsidR="0097556E" w:rsidRPr="00C41F8D" w:rsidRDefault="0097556E" w:rsidP="00C4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41F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от 19.12.2016 г. № 204 </w:t>
      </w:r>
      <w:bookmarkStart w:id="0" w:name="_GoBack"/>
      <w:bookmarkEnd w:id="0"/>
      <w:r w:rsidRPr="00C41F8D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C41F8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исполнению функции «Осуществление муниципального контроля в области использования охраны, защиты, воспроизводства лесов, находящихся в муниципальной собственности Воскресенского муниципального района, расположенных на территории администрации Богородского сельсовета»</w:t>
      </w:r>
    </w:p>
    <w:p w:rsidR="0097556E" w:rsidRPr="00ED0FF4" w:rsidRDefault="0097556E" w:rsidP="00ED0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F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FF4">
        <w:rPr>
          <w:rFonts w:ascii="Times New Roman" w:hAnsi="Times New Roman"/>
          <w:sz w:val="24"/>
          <w:szCs w:val="24"/>
          <w:lang w:eastAsia="ru-RU"/>
        </w:rPr>
        <w:tab/>
        <w:t xml:space="preserve">В соответствии с  Лесным кодексом Российской Федерации,  Федеральным законом от 6 октября 2003 года № 131-ФЗ "Об общих принципах организации местного самоуправления в Российской Федерации" , 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D0FF4">
        <w:rPr>
          <w:rFonts w:ascii="Times New Roman" w:hAnsi="Times New Roman"/>
          <w:sz w:val="24"/>
          <w:szCs w:val="24"/>
          <w:lang w:eastAsia="ru-RU"/>
        </w:rPr>
        <w:t xml:space="preserve">2 мая 2006 года № 59-ФЗ "О порядке рассмотрения обращений граждан Российской Федерации",  </w:t>
      </w:r>
      <w:r w:rsidRPr="00C41F8D">
        <w:rPr>
          <w:rFonts w:ascii="Times New Roman" w:hAnsi="Times New Roman"/>
          <w:sz w:val="24"/>
          <w:szCs w:val="24"/>
        </w:rPr>
        <w:t>Уставом  Богородского сельсовета, администрация Богородского сельсовета</w:t>
      </w:r>
      <w:r w:rsidRPr="00ED0FF4">
        <w:rPr>
          <w:rFonts w:ascii="Times New Roman" w:hAnsi="Times New Roman"/>
          <w:bCs/>
          <w:sz w:val="24"/>
          <w:szCs w:val="24"/>
          <w:lang w:eastAsia="ru-RU"/>
        </w:rPr>
        <w:t xml:space="preserve"> Воскресенского муниципального района Нижегородской области  </w:t>
      </w:r>
      <w:r w:rsidRPr="00ED0FF4">
        <w:rPr>
          <w:rFonts w:ascii="Times New Roman" w:hAnsi="Times New Roman"/>
          <w:b/>
          <w:spacing w:val="60"/>
          <w:sz w:val="24"/>
          <w:szCs w:val="24"/>
          <w:lang w:eastAsia="ru-RU"/>
        </w:rPr>
        <w:t>постановляет</w:t>
      </w:r>
      <w:r w:rsidRPr="00ED0FF4">
        <w:rPr>
          <w:rFonts w:ascii="Times New Roman" w:hAnsi="Times New Roman"/>
          <w:sz w:val="24"/>
          <w:szCs w:val="24"/>
          <w:lang w:eastAsia="ru-RU"/>
        </w:rPr>
        <w:t>:</w:t>
      </w:r>
    </w:p>
    <w:p w:rsidR="0097556E" w:rsidRPr="00ED0FF4" w:rsidRDefault="0097556E" w:rsidP="00ED0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556E" w:rsidRPr="00ED0FF4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0FF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Pr="00ED0FF4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 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</w:t>
      </w:r>
      <w:r>
        <w:rPr>
          <w:rFonts w:ascii="Times New Roman" w:hAnsi="Times New Roman"/>
          <w:sz w:val="24"/>
          <w:szCs w:val="24"/>
          <w:lang w:eastAsia="ru-RU"/>
        </w:rPr>
        <w:t xml:space="preserve">а территории  </w:t>
      </w:r>
      <w:r w:rsidRPr="00C41F8D">
        <w:rPr>
          <w:rFonts w:ascii="Times New Roman" w:hAnsi="Times New Roman"/>
          <w:sz w:val="24"/>
          <w:szCs w:val="24"/>
        </w:rPr>
        <w:t>администрации Богородского сельсовета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утвержденные постановлением администрации </w:t>
      </w:r>
      <w:r w:rsidRPr="00C41F8D">
        <w:rPr>
          <w:rFonts w:ascii="Times New Roman" w:hAnsi="Times New Roman"/>
          <w:sz w:val="24"/>
          <w:szCs w:val="24"/>
        </w:rPr>
        <w:t>Богородского сельсовета</w:t>
      </w:r>
      <w:r w:rsidRPr="00ED0F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19.12.2016 г. № 204 следующие изменения:</w:t>
      </w:r>
    </w:p>
    <w:p w:rsidR="0097556E" w:rsidRPr="007232FA" w:rsidRDefault="0097556E" w:rsidP="007232FA">
      <w:pPr>
        <w:pStyle w:val="ListParagraph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7232FA">
        <w:rPr>
          <w:b/>
          <w:sz w:val="24"/>
          <w:szCs w:val="24"/>
        </w:rPr>
        <w:t>1.1.Дополнить пунктом 2.4. следующего содержания: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«2.4.</w:t>
      </w:r>
      <w:r w:rsidRPr="007232FA">
        <w:rPr>
          <w:rFonts w:ascii="Times New Roman" w:hAnsi="Times New Roman"/>
          <w:sz w:val="24"/>
          <w:szCs w:val="24"/>
        </w:rPr>
        <w:t xml:space="preserve">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6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частями 1</w:t>
        </w:r>
      </w:hyperlink>
      <w:r w:rsidRPr="007232FA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2 статьи 8.1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N 294-ФЗ</w:t>
      </w:r>
      <w:r w:rsidRPr="007232FA">
        <w:rPr>
          <w:rFonts w:ascii="Times New Roman" w:hAnsi="Times New Roman"/>
          <w:sz w:val="24"/>
          <w:szCs w:val="24"/>
        </w:rPr>
        <w:t>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32FA">
        <w:rPr>
          <w:rFonts w:ascii="Times New Roman" w:hAnsi="Times New Roman"/>
          <w:b/>
          <w:sz w:val="24"/>
          <w:szCs w:val="24"/>
        </w:rPr>
        <w:t>1.2. Дополнить пунктом   3.2.1.1. следующего содержания: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«3.2.1.1.</w:t>
      </w:r>
      <w:r w:rsidRPr="007232FA">
        <w:rPr>
          <w:rFonts w:ascii="Times New Roman" w:hAnsi="Times New Roman"/>
          <w:sz w:val="24"/>
          <w:szCs w:val="24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7232FA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статьей 4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9" w:history="1">
        <w:r w:rsidRPr="007232FA">
          <w:rPr>
            <w:rFonts w:ascii="Times New Roman" w:hAnsi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10" w:history="1">
        <w:r w:rsidRPr="007232FA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9 статьи 9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N 294-ФЗ;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7232FA"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 w:history="1">
        <w:r w:rsidRPr="007232FA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3" w:history="1">
        <w:r w:rsidRPr="007232FA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4 статьи 9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>5) плановых проверок, проводимых в рамках: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 xml:space="preserve">б) федерального государственного контроля за обеспечением защиты государственной </w:t>
      </w:r>
      <w:hyperlink r:id="rId14" w:history="1">
        <w:r w:rsidRPr="007232FA">
          <w:rPr>
            <w:rFonts w:ascii="Times New Roman" w:hAnsi="Times New Roman"/>
            <w:color w:val="0000FF"/>
            <w:sz w:val="24"/>
            <w:szCs w:val="24"/>
            <w:lang w:eastAsia="ru-RU"/>
          </w:rPr>
          <w:t>тайны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>;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5" w:history="1">
        <w:r w:rsidRPr="007232FA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от 30 декабря 2008 года N 307-ФЗ "Об аудиторской деятельности";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>г) федерального государственного надзора в области использования атомной энергии;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>д) федерального государственного пробирного надзора.»</w:t>
      </w:r>
    </w:p>
    <w:p w:rsidR="0097556E" w:rsidRPr="007232FA" w:rsidRDefault="0097556E" w:rsidP="007232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232FA">
        <w:rPr>
          <w:rFonts w:ascii="Times New Roman" w:hAnsi="Times New Roman"/>
          <w:b/>
          <w:color w:val="000000"/>
          <w:sz w:val="24"/>
          <w:szCs w:val="24"/>
          <w:lang w:eastAsia="ru-RU"/>
        </w:rPr>
        <w:t>1.3.Пункт 3.2.2 изложить в следующей редакции: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«3.2.2. </w:t>
      </w:r>
      <w:r w:rsidRPr="007232FA">
        <w:rPr>
          <w:rFonts w:ascii="Times New Roman" w:hAnsi="Times New Roman"/>
          <w:sz w:val="24"/>
          <w:szCs w:val="24"/>
        </w:rPr>
        <w:t xml:space="preserve">Плановые проверки проводятся не чаще чем один раз в три года, если иное не предусмотрено </w:t>
      </w:r>
      <w:hyperlink r:id="rId16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частями 9</w:t>
        </w:r>
      </w:hyperlink>
      <w:r w:rsidRPr="007232FA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9.3</w:t>
        </w:r>
      </w:hyperlink>
      <w:r w:rsidRPr="007232FA">
        <w:rPr>
          <w:rFonts w:ascii="Times New Roman" w:hAnsi="Times New Roman"/>
          <w:sz w:val="24"/>
          <w:szCs w:val="24"/>
        </w:rPr>
        <w:t xml:space="preserve"> статьи 9 </w:t>
      </w:r>
      <w:r w:rsidRPr="007232FA">
        <w:rPr>
          <w:rFonts w:ascii="Times New Roman" w:hAnsi="Times New Roman"/>
          <w:sz w:val="24"/>
          <w:szCs w:val="24"/>
          <w:lang w:eastAsia="ru-RU"/>
        </w:rPr>
        <w:t>Федерального закона N 294-ФЗ.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FA">
        <w:rPr>
          <w:rFonts w:ascii="Times New Roman" w:hAnsi="Times New Roman"/>
          <w:sz w:val="24"/>
          <w:szCs w:val="24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18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Pr="007232FA">
        <w:rPr>
          <w:rFonts w:ascii="Times New Roman" w:hAnsi="Times New Roman"/>
          <w:sz w:val="24"/>
          <w:szCs w:val="24"/>
        </w:rP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FA">
        <w:rPr>
          <w:rFonts w:ascii="Times New Roman" w:hAnsi="Times New Roman"/>
          <w:sz w:val="24"/>
          <w:szCs w:val="24"/>
        </w:rPr>
        <w:t xml:space="preserve">Правительством Российской Федерации может быть установлена иная </w:t>
      </w:r>
      <w:hyperlink r:id="rId19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периодичность</w:t>
        </w:r>
      </w:hyperlink>
      <w:r w:rsidRPr="007232FA">
        <w:rPr>
          <w:rFonts w:ascii="Times New Roman" w:hAnsi="Times New Roman"/>
          <w:sz w:val="24"/>
          <w:szCs w:val="24"/>
        </w:rP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r:id="rId20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частями 1</w:t>
        </w:r>
      </w:hyperlink>
      <w:r w:rsidRPr="007232FA">
        <w:rPr>
          <w:rFonts w:ascii="Times New Roman" w:hAnsi="Times New Roman"/>
          <w:sz w:val="24"/>
          <w:szCs w:val="24"/>
        </w:rPr>
        <w:t xml:space="preserve"> и </w:t>
      </w:r>
      <w:hyperlink r:id="rId21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2 статьи 8.1</w:t>
        </w:r>
      </w:hyperlink>
      <w:r w:rsidRPr="007232F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N 294-ФЗ</w:t>
      </w:r>
      <w:r w:rsidRPr="007232FA">
        <w:rPr>
          <w:rFonts w:ascii="Times New Roman" w:hAnsi="Times New Roman"/>
          <w:sz w:val="24"/>
          <w:szCs w:val="24"/>
        </w:rPr>
        <w:t>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32FA">
        <w:rPr>
          <w:rFonts w:ascii="Times New Roman" w:hAnsi="Times New Roman"/>
          <w:b/>
          <w:sz w:val="24"/>
          <w:szCs w:val="24"/>
          <w:lang w:eastAsia="ru-RU"/>
        </w:rPr>
        <w:t>1.4. Пункт 3.2.4 изложить в следующей редакции: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 xml:space="preserve">«3.2.4. Основанием для проведения плановой проверки является наступление плановой даты, утвержденного на соответствующий год плана проведения плановых проверок. При подготовке к проведению плановой проверки издается распоряжение главы администрации (далее - распоряжение). 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2FA">
        <w:rPr>
          <w:rFonts w:ascii="Times New Roman" w:hAnsi="Times New Roman"/>
          <w:sz w:val="24"/>
          <w:szCs w:val="24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</w:t>
      </w:r>
      <w:r w:rsidRPr="007232FA"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(далее - распоряжение) </w:t>
      </w:r>
      <w:r w:rsidRPr="007232FA">
        <w:rPr>
          <w:rFonts w:ascii="Times New Roman" w:hAnsi="Times New Roman"/>
          <w:sz w:val="24"/>
          <w:szCs w:val="24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способом.»</w:t>
      </w:r>
    </w:p>
    <w:p w:rsidR="0097556E" w:rsidRPr="007232FA" w:rsidRDefault="0097556E" w:rsidP="007232F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32FA">
        <w:rPr>
          <w:rFonts w:ascii="Times New Roman" w:hAnsi="Times New Roman"/>
          <w:b/>
          <w:sz w:val="24"/>
          <w:szCs w:val="24"/>
        </w:rPr>
        <w:t>1.5.Пункт 3.3.3 изложить в следующей редакции: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2FA">
        <w:rPr>
          <w:rFonts w:ascii="Times New Roman" w:hAnsi="Times New Roman"/>
          <w:sz w:val="24"/>
          <w:szCs w:val="24"/>
        </w:rPr>
        <w:t xml:space="preserve">«3.3.3.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r:id="rId22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пункте 2 части 2</w:t>
        </w:r>
      </w:hyperlink>
      <w:r w:rsidRPr="007232FA">
        <w:rPr>
          <w:rFonts w:ascii="Times New Roman" w:hAnsi="Times New Roman"/>
          <w:sz w:val="24"/>
          <w:szCs w:val="24"/>
        </w:rPr>
        <w:t xml:space="preserve"> статьи 10 </w:t>
      </w:r>
      <w:r w:rsidRPr="007232FA">
        <w:rPr>
          <w:rFonts w:ascii="Times New Roman" w:hAnsi="Times New Roman"/>
          <w:sz w:val="24"/>
          <w:szCs w:val="24"/>
          <w:lang w:eastAsia="ru-RU"/>
        </w:rPr>
        <w:t>Федерального закона N 294-ФЗ</w:t>
      </w:r>
      <w:r w:rsidRPr="007232FA">
        <w:rPr>
          <w:rFonts w:ascii="Times New Roman" w:hAnsi="Times New Roman"/>
          <w:sz w:val="24"/>
          <w:szCs w:val="24"/>
        </w:rPr>
        <w:t xml:space="preserve"> 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23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пунктом 2 части 2</w:t>
        </w:r>
      </w:hyperlink>
      <w:r w:rsidRPr="007232FA">
        <w:rPr>
          <w:rFonts w:ascii="Times New Roman" w:hAnsi="Times New Roman"/>
          <w:sz w:val="24"/>
          <w:szCs w:val="24"/>
        </w:rPr>
        <w:t xml:space="preserve"> статьи 10 </w:t>
      </w:r>
      <w:r w:rsidRPr="007232FA">
        <w:rPr>
          <w:rFonts w:ascii="Times New Roman" w:hAnsi="Times New Roman"/>
          <w:sz w:val="24"/>
          <w:szCs w:val="24"/>
          <w:lang w:eastAsia="ru-RU"/>
        </w:rPr>
        <w:t>Федерального закона N 294-ФЗ,</w:t>
      </w:r>
      <w:r w:rsidRPr="007232FA">
        <w:rPr>
          <w:rFonts w:ascii="Times New Roman" w:hAnsi="Times New Roman"/>
          <w:sz w:val="24"/>
          <w:szCs w:val="24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</w:t>
      </w:r>
    </w:p>
    <w:p w:rsidR="0097556E" w:rsidRPr="007232FA" w:rsidRDefault="0097556E" w:rsidP="007232FA">
      <w:pPr>
        <w:autoSpaceDE w:val="0"/>
        <w:autoSpaceDN w:val="0"/>
        <w:adjustRightInd w:val="0"/>
        <w:spacing w:after="0" w:line="240" w:lineRule="auto"/>
        <w:ind w:left="1287"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32FA">
        <w:rPr>
          <w:rFonts w:ascii="Times New Roman" w:hAnsi="Times New Roman"/>
          <w:b/>
          <w:sz w:val="24"/>
          <w:szCs w:val="24"/>
        </w:rPr>
        <w:t>1.6.Пункт 3.3.10 изложить в следующей редакции:</w:t>
      </w: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2FA">
        <w:rPr>
          <w:rFonts w:ascii="Times New Roman" w:hAnsi="Times New Roman"/>
          <w:sz w:val="24"/>
          <w:szCs w:val="24"/>
        </w:rPr>
        <w:t xml:space="preserve">«3.3.10.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24" w:history="1">
        <w:r w:rsidRPr="007232FA">
          <w:rPr>
            <w:rFonts w:ascii="Times New Roman" w:hAnsi="Times New Roman"/>
            <w:color w:val="0000FF"/>
            <w:sz w:val="24"/>
            <w:szCs w:val="24"/>
          </w:rPr>
          <w:t>пункте 2 части 2</w:t>
        </w:r>
      </w:hyperlink>
      <w:r w:rsidRPr="007232FA">
        <w:rPr>
          <w:rFonts w:ascii="Times New Roman" w:hAnsi="Times New Roman"/>
          <w:sz w:val="24"/>
          <w:szCs w:val="24"/>
        </w:rPr>
        <w:t xml:space="preserve"> статьи 10 </w:t>
      </w:r>
      <w:r w:rsidRPr="007232FA">
        <w:rPr>
          <w:rFonts w:ascii="Times New Roman" w:hAnsi="Times New Roman"/>
          <w:sz w:val="24"/>
          <w:szCs w:val="24"/>
          <w:lang w:eastAsia="ru-RU"/>
        </w:rPr>
        <w:t>Федерального закона N 294-ФЗ</w:t>
      </w:r>
      <w:r w:rsidRPr="007232FA">
        <w:rPr>
          <w:rFonts w:ascii="Times New Roman" w:hAnsi="Times New Roman"/>
          <w:sz w:val="24"/>
          <w:szCs w:val="24"/>
        </w:rPr>
        <w:t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</w:t>
      </w:r>
    </w:p>
    <w:p w:rsidR="0097556E" w:rsidRPr="007232FA" w:rsidRDefault="0097556E" w:rsidP="007232F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>2.Разместить настоящее постановление на официальном Интернет-сайте администрации  Воскресенского района.</w:t>
      </w:r>
    </w:p>
    <w:p w:rsidR="0097556E" w:rsidRPr="007232FA" w:rsidRDefault="0097556E" w:rsidP="00ED0F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 xml:space="preserve">         3.Настоящее постановление вступает в силу со дня его официального опубликования.</w:t>
      </w:r>
    </w:p>
    <w:p w:rsidR="0097556E" w:rsidRPr="007232FA" w:rsidRDefault="0097556E" w:rsidP="00ED0F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 xml:space="preserve">         4.Контроль за исполнением настоящего постановления оставляю за собой.</w:t>
      </w:r>
    </w:p>
    <w:p w:rsidR="0097556E" w:rsidRDefault="0097556E" w:rsidP="00ED0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556E" w:rsidRPr="007232FA" w:rsidRDefault="0097556E" w:rsidP="00ED0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556E" w:rsidRPr="007232FA" w:rsidRDefault="0097556E" w:rsidP="00ED0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2FA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 w:rsidRPr="007232FA">
        <w:rPr>
          <w:rFonts w:ascii="Times New Roman" w:hAnsi="Times New Roman"/>
          <w:sz w:val="24"/>
          <w:szCs w:val="24"/>
          <w:lang w:eastAsia="ru-RU"/>
        </w:rPr>
        <w:tab/>
      </w:r>
      <w:r w:rsidRPr="007232FA">
        <w:rPr>
          <w:rFonts w:ascii="Times New Roman" w:hAnsi="Times New Roman"/>
          <w:sz w:val="24"/>
          <w:szCs w:val="24"/>
          <w:lang w:eastAsia="ru-RU"/>
        </w:rPr>
        <w:tab/>
      </w:r>
      <w:r w:rsidRPr="007232FA">
        <w:rPr>
          <w:rFonts w:ascii="Times New Roman" w:hAnsi="Times New Roman"/>
          <w:sz w:val="24"/>
          <w:szCs w:val="24"/>
          <w:lang w:eastAsia="ru-RU"/>
        </w:rPr>
        <w:tab/>
      </w:r>
      <w:r w:rsidRPr="007232FA">
        <w:rPr>
          <w:rFonts w:ascii="Times New Roman" w:hAnsi="Times New Roman"/>
          <w:sz w:val="24"/>
          <w:szCs w:val="24"/>
          <w:lang w:eastAsia="ru-RU"/>
        </w:rPr>
        <w:tab/>
      </w:r>
      <w:r w:rsidRPr="007232FA">
        <w:rPr>
          <w:rFonts w:ascii="Times New Roman" w:hAnsi="Times New Roman"/>
          <w:sz w:val="24"/>
          <w:szCs w:val="24"/>
          <w:lang w:eastAsia="ru-RU"/>
        </w:rPr>
        <w:tab/>
      </w:r>
      <w:r w:rsidRPr="007232FA">
        <w:rPr>
          <w:rFonts w:ascii="Times New Roman" w:hAnsi="Times New Roman"/>
          <w:sz w:val="24"/>
          <w:szCs w:val="24"/>
          <w:lang w:eastAsia="ru-RU"/>
        </w:rPr>
        <w:tab/>
      </w:r>
      <w:r w:rsidRPr="007232FA">
        <w:rPr>
          <w:rFonts w:ascii="Times New Roman" w:hAnsi="Times New Roman"/>
          <w:sz w:val="24"/>
          <w:szCs w:val="24"/>
          <w:lang w:eastAsia="ru-RU"/>
        </w:rPr>
        <w:tab/>
      </w:r>
      <w:r w:rsidRPr="007232F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Ю.В.Боков</w:t>
      </w:r>
    </w:p>
    <w:p w:rsidR="0097556E" w:rsidRPr="007232FA" w:rsidRDefault="0097556E">
      <w:pPr>
        <w:rPr>
          <w:sz w:val="24"/>
          <w:szCs w:val="24"/>
        </w:rPr>
      </w:pPr>
    </w:p>
    <w:sectPr w:rsidR="0097556E" w:rsidRPr="007232FA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7CBC"/>
    <w:multiLevelType w:val="multilevel"/>
    <w:tmpl w:val="3118AF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B2F42EB"/>
    <w:multiLevelType w:val="multilevel"/>
    <w:tmpl w:val="E30613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722F3BFC"/>
    <w:multiLevelType w:val="multilevel"/>
    <w:tmpl w:val="EBA0F52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1A"/>
    <w:rsid w:val="0012494C"/>
    <w:rsid w:val="002C7F1A"/>
    <w:rsid w:val="00471C10"/>
    <w:rsid w:val="006C779A"/>
    <w:rsid w:val="007232FA"/>
    <w:rsid w:val="0078017B"/>
    <w:rsid w:val="0097556E"/>
    <w:rsid w:val="009773C3"/>
    <w:rsid w:val="00C41F8D"/>
    <w:rsid w:val="00CB52A8"/>
    <w:rsid w:val="00D2097E"/>
    <w:rsid w:val="00ED0FF4"/>
    <w:rsid w:val="00E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0F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CA0349E6EA460870DDB65A8DF35CA5B1C40431BDEDC84E92FA017FFE5B733CBF55192F3E627DF35F66F88E9B56C56DB385A1B298D396K33FG" TargetMode="External"/><Relationship Id="rId13" Type="http://schemas.openxmlformats.org/officeDocument/2006/relationships/hyperlink" Target="consultantplus://offline/ref=62F3CA0349E6EA460870DDB65A8DF35CA5B2C2093BBAEDC84E92FA017FFE5B733CBF55192F3C6928AB1067A4CBCB45C46DB387A4ADK933G" TargetMode="External"/><Relationship Id="rId18" Type="http://schemas.openxmlformats.org/officeDocument/2006/relationships/hyperlink" Target="consultantplus://offline/ref=49C750E4FABD49E035C0327221E7C51B477928B50415E36D039F0A38FC2583967409B8DADB32B22DC5D5BE7BABAB16B40D090F4D681DBC126EsB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15FEC2341AFA2C809BD46DF84A047BBDE828E3C14D22EBFD12E48A790629D7B6D35AD16218154B90AE9A26C89824889D50573D51Z6u6K" TargetMode="External"/><Relationship Id="rId7" Type="http://schemas.openxmlformats.org/officeDocument/2006/relationships/hyperlink" Target="consultantplus://offline/ref=92006FFAEE161C5640293E4722EDB37EC9EE575FE67851BBBC6E8E41329ADE479B60D10DF7DD69E39A47B7988A442075A5AF4A2FC5hFM4L" TargetMode="External"/><Relationship Id="rId12" Type="http://schemas.openxmlformats.org/officeDocument/2006/relationships/hyperlink" Target="consultantplus://offline/ref=62F3CA0349E6EA460870DDB65A8DF35CA5B2C2093AB9EDC84E92FA017FFE5B732EBF0D152E3B7C7CFF4A30A9CBKC37G" TargetMode="External"/><Relationship Id="rId17" Type="http://schemas.openxmlformats.org/officeDocument/2006/relationships/hyperlink" Target="consultantplus://offline/ref=173A9FF03989DC7D327E7245D5ECE917A1D5078E3524E7C71B9591EDA57BA27965DCB0B41BF2079560B55DD4ECBF78834EF295B84DL6q4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3A9FF03989DC7D327E7245D5ECE917A1D5078E3524E7C71B9591EDA57BA27965DCB0B71AFA0FC434FA5C88A9EF6B824EF297BD526F7C73LDq0K" TargetMode="External"/><Relationship Id="rId20" Type="http://schemas.openxmlformats.org/officeDocument/2006/relationships/hyperlink" Target="consultantplus://offline/ref=CF15FEC2341AFA2C809BD46DF84A047BBDE828E3C14D22EBFD12E48A790629D7B6D35AD16311154B90AE9A26C89824889D50573D51Z6u6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06FFAEE161C5640293E4722EDB37EC9EE575FE67851BBBC6E8E41329ADE479B60D10DF6D469E39A47B7988A442075A5AF4A2FC5hFM4L" TargetMode="External"/><Relationship Id="rId11" Type="http://schemas.openxmlformats.org/officeDocument/2006/relationships/hyperlink" Target="consultantplus://offline/ref=62F3CA0349E6EA460870DDB65A8DF35CA5B2C30435BAEDC84E92FA017FFE5B732EBF0D152E3B7C7CFF4A30A9CBKC37G" TargetMode="External"/><Relationship Id="rId24" Type="http://schemas.openxmlformats.org/officeDocument/2006/relationships/hyperlink" Target="consultantplus://offline/ref=2008529249B0CBD1C876D14C85509F7E2CEB588E1A7E6B5091C492490B6DD7E4F3591AFA07F33E33ED55160E7A0B99F41A85C22FB24B269FxEb2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2F3CA0349E6EA460870DDB65A8DF35CA4B9C60937BEEDC84E92FA017FFE5B732EBF0D152E3B7C7CFF4A30A9CBKC37G" TargetMode="External"/><Relationship Id="rId23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10" Type="http://schemas.openxmlformats.org/officeDocument/2006/relationships/hyperlink" Target="consultantplus://offline/ref=62F3CA0349E6EA460870DDB65A8DF35CA5B2C2093BBAEDC84E92FA017FFE5B733CBF55192F3E6179FF5F66F88E9B56C56DB385A1B298D396K33FG" TargetMode="External"/><Relationship Id="rId19" Type="http://schemas.openxmlformats.org/officeDocument/2006/relationships/hyperlink" Target="consultantplus://offline/ref=CF15FEC2341AFA2C809BD46DF84A047BBCE223E1CC4C22EBFD12E48A790629D7B6D35AD263181E1FC7E19B7A8DC837899D5055384E6D4A8DZCu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3CA0349E6EA460870DDB65A8DF35CA7B0C90A34B9EDC84E92FA017FFE5B733CBF55192F3E627CF25F66F88E9B56C56DB385A1B298D396K33FG" TargetMode="External"/><Relationship Id="rId14" Type="http://schemas.openxmlformats.org/officeDocument/2006/relationships/hyperlink" Target="consultantplus://offline/ref=62F3CA0349E6EA460870DDB65A8DF35CAFB3C90432B4B0C246CBF60378F104643BF659182F3E627FF10063ED9FC35AC176AD80BAAE9AD2K93EG" TargetMode="External"/><Relationship Id="rId22" Type="http://schemas.openxmlformats.org/officeDocument/2006/relationships/hyperlink" Target="consultantplus://offline/ref=A0295AE3DC2ABCBE00F8F85C87430B0A882C62BC67106B31DC8C09588948E091D968AAC17142A7006B30D7F2F58F6153AC53351679n4g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1939</Words>
  <Characters>11058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2019-05-20T06:18:00Z</cp:lastPrinted>
  <dcterms:created xsi:type="dcterms:W3CDTF">2019-05-20T05:42:00Z</dcterms:created>
  <dcterms:modified xsi:type="dcterms:W3CDTF">2019-12-26T13:04:00Z</dcterms:modified>
</cp:coreProperties>
</file>