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9E" w:rsidRDefault="00D2329E" w:rsidP="005C46BF">
      <w:pPr>
        <w:jc w:val="center"/>
      </w:pPr>
      <w:r w:rsidRPr="005C1C4E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4" o:title=""/>
          </v:shape>
        </w:pict>
      </w:r>
    </w:p>
    <w:p w:rsidR="00D2329E" w:rsidRPr="00F5165C" w:rsidRDefault="00D2329E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2329E" w:rsidRPr="00F5165C" w:rsidRDefault="00D2329E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БЛАГОВЕЩЕНСКОГО</w:t>
      </w:r>
      <w:r w:rsidRPr="00F5165C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D2329E" w:rsidRPr="00F5165C" w:rsidRDefault="00D2329E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2329E" w:rsidRPr="00F5165C" w:rsidRDefault="00D2329E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D2329E" w:rsidRPr="00F5165C" w:rsidRDefault="00D2329E" w:rsidP="004B2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2329E" w:rsidRDefault="00D2329E" w:rsidP="004B2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№46</w:t>
      </w:r>
    </w:p>
    <w:p w:rsidR="00D2329E" w:rsidRPr="00402834" w:rsidRDefault="00D2329E" w:rsidP="0040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3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 сроках составления</w:t>
      </w:r>
    </w:p>
    <w:p w:rsidR="00D2329E" w:rsidRDefault="00D2329E" w:rsidP="00DE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3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Благовещенского </w:t>
      </w:r>
      <w:r w:rsidRPr="00402834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Воскресенского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D2329E" w:rsidRDefault="00D2329E" w:rsidP="00DE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34">
        <w:rPr>
          <w:rFonts w:ascii="Times New Roman" w:hAnsi="Times New Roman" w:cs="Times New Roman"/>
          <w:b/>
          <w:bCs/>
          <w:sz w:val="28"/>
          <w:szCs w:val="28"/>
        </w:rPr>
        <w:t xml:space="preserve">района Нижегородской области на очередной финансовый год </w:t>
      </w:r>
      <w:r>
        <w:rPr>
          <w:rFonts w:ascii="Times New Roman" w:hAnsi="Times New Roman" w:cs="Times New Roman"/>
          <w:b/>
          <w:bCs/>
          <w:sz w:val="28"/>
          <w:szCs w:val="28"/>
        </w:rPr>
        <w:t>и порядке</w:t>
      </w:r>
    </w:p>
    <w:p w:rsidR="00D2329E" w:rsidRPr="00402834" w:rsidRDefault="00D2329E" w:rsidP="00DE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34">
        <w:rPr>
          <w:rFonts w:ascii="Times New Roman" w:hAnsi="Times New Roman" w:cs="Times New Roman"/>
          <w:b/>
          <w:bCs/>
          <w:sz w:val="28"/>
          <w:szCs w:val="28"/>
        </w:rPr>
        <w:t>работы над документами и материалами, предоставляемыми одновременно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834">
        <w:rPr>
          <w:rFonts w:ascii="Times New Roman" w:hAnsi="Times New Roman" w:cs="Times New Roman"/>
          <w:b/>
          <w:bCs/>
          <w:sz w:val="28"/>
          <w:szCs w:val="28"/>
        </w:rPr>
        <w:t>с проектом бюджета поселения</w:t>
      </w:r>
    </w:p>
    <w:p w:rsidR="00D2329E" w:rsidRPr="00386A02" w:rsidRDefault="00D2329E" w:rsidP="00386A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9E" w:rsidRDefault="00D2329E" w:rsidP="00503648">
      <w:pPr>
        <w:ind w:firstLine="70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.ст.</w:t>
      </w:r>
      <w:r w:rsidRPr="00EB7FD0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>Ю 184</w:t>
      </w:r>
      <w:r w:rsidRPr="00EB7F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EB7FD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бюджетном устройстве</w:t>
      </w:r>
      <w:r w:rsidRPr="00EB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7FD0">
        <w:rPr>
          <w:rFonts w:ascii="Times New Roman" w:hAnsi="Times New Roman" w:cs="Times New Roman"/>
          <w:sz w:val="28"/>
          <w:szCs w:val="28"/>
        </w:rPr>
        <w:t>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F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Благовещенском сельсовете Воскресенского муниципального района Нижегородской области,</w:t>
      </w: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Благовещенского сельсовета </w:t>
      </w:r>
      <w:r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D2329E" w:rsidRDefault="00D2329E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и сроках составления проекта бюджета Благовещенского сельсовета и порядке работы над документами и материалами, предоставляемыми одновременно с проектом бюджета, согласно приложения.</w:t>
      </w:r>
    </w:p>
    <w:p w:rsidR="00D2329E" w:rsidRDefault="00D2329E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от 07.06.2013 № 28 «О порядке и сроках составления проекта бюджета Благовещенского сельсовета» признать утратившим силу.</w:t>
      </w:r>
    </w:p>
    <w:p w:rsidR="00D2329E" w:rsidRDefault="00D2329E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D2329E" w:rsidRDefault="00D2329E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данного постановления возложить на главного бухгалтера администрации.</w:t>
      </w:r>
    </w:p>
    <w:p w:rsidR="00D2329E" w:rsidRDefault="00D2329E" w:rsidP="00503648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D2329E" w:rsidRDefault="00D2329E" w:rsidP="00347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9E" w:rsidRDefault="00D2329E" w:rsidP="00C429FF">
      <w:pPr>
        <w:rPr>
          <w:rFonts w:ascii="Times New Roman" w:hAnsi="Times New Roman" w:cs="Times New Roman"/>
          <w:sz w:val="28"/>
          <w:szCs w:val="28"/>
        </w:rPr>
      </w:pPr>
    </w:p>
    <w:p w:rsidR="00D2329E" w:rsidRDefault="00D2329E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Н.К.Смирнова</w:t>
      </w:r>
    </w:p>
    <w:p w:rsidR="00D2329E" w:rsidRDefault="00D2329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29E" w:rsidRPr="00974371" w:rsidRDefault="00D2329E" w:rsidP="009F2563">
      <w:pPr>
        <w:pStyle w:val="BodyText"/>
        <w:spacing w:after="0"/>
        <w:ind w:left="4253"/>
        <w:jc w:val="right"/>
        <w:rPr>
          <w:b/>
          <w:sz w:val="28"/>
          <w:szCs w:val="28"/>
        </w:rPr>
      </w:pPr>
      <w:r w:rsidRPr="00974371">
        <w:rPr>
          <w:b/>
          <w:sz w:val="28"/>
          <w:szCs w:val="28"/>
        </w:rPr>
        <w:t xml:space="preserve">ПРИЛОЖЕНИЕ </w:t>
      </w:r>
    </w:p>
    <w:p w:rsidR="00D2329E" w:rsidRDefault="00D2329E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535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329E" w:rsidRPr="006535F3" w:rsidRDefault="00D2329E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</w:p>
    <w:p w:rsidR="00D2329E" w:rsidRPr="006535F3" w:rsidRDefault="00D2329E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D2329E" w:rsidRPr="006535F3" w:rsidRDefault="00D2329E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2329E" w:rsidRPr="006535F3" w:rsidRDefault="00D2329E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535F3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D2329E" w:rsidRDefault="00D2329E" w:rsidP="0020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329E" w:rsidRDefault="00D2329E" w:rsidP="0020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сроках составления проекта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Благовещенского сельсовета Воскресенского муниципального района Нижегородской области</w:t>
      </w:r>
      <w:r w:rsidRPr="00EB7FD0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 и порядке работы над документами и материалами, предоставляемыми одновременно с проектом бюджета поселения</w:t>
      </w:r>
    </w:p>
    <w:p w:rsidR="00D2329E" w:rsidRDefault="00D2329E" w:rsidP="00201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29E" w:rsidRDefault="00D2329E" w:rsidP="00E522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7FD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процедуру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 Воскресенского муниципального района Нижегородской области</w:t>
      </w:r>
      <w:r w:rsidRPr="00EB7F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D2329E" w:rsidRDefault="00D2329E" w:rsidP="00E23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7FD0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</w:t>
      </w:r>
      <w:r>
        <w:rPr>
          <w:rFonts w:ascii="Times New Roman" w:hAnsi="Times New Roman" w:cs="Times New Roman"/>
          <w:sz w:val="28"/>
          <w:szCs w:val="28"/>
        </w:rPr>
        <w:t>ми бюджетные правоотношения.</w:t>
      </w:r>
    </w:p>
    <w:p w:rsidR="00D2329E" w:rsidRDefault="00D2329E" w:rsidP="00E23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7FD0">
        <w:rPr>
          <w:rFonts w:ascii="Times New Roman" w:hAnsi="Times New Roman" w:cs="Times New Roman"/>
          <w:sz w:val="28"/>
          <w:szCs w:val="28"/>
        </w:rPr>
        <w:t xml:space="preserve">Проект местного бюджета разрабатывается администрацией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 Воскресенского муниципального района Нижегородской области</w:t>
      </w:r>
      <w:r w:rsidRPr="00EB7F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FD0">
        <w:rPr>
          <w:rFonts w:ascii="Times New Roman" w:hAnsi="Times New Roman" w:cs="Times New Roman"/>
          <w:sz w:val="28"/>
          <w:szCs w:val="28"/>
        </w:rPr>
        <w:t xml:space="preserve"> Разработку проекта местного бюджета осуществляет непосредственно </w:t>
      </w:r>
      <w:r>
        <w:rPr>
          <w:rFonts w:ascii="Times New Roman" w:hAnsi="Times New Roman" w:cs="Times New Roman"/>
          <w:sz w:val="28"/>
          <w:szCs w:val="28"/>
        </w:rPr>
        <w:t>бухгалтер администрации Благовещенского сельсовета Воскресенского муниципального района Нижегородской области.</w:t>
      </w:r>
    </w:p>
    <w:p w:rsidR="00D2329E" w:rsidRDefault="00D2329E" w:rsidP="00E23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7FD0">
        <w:rPr>
          <w:rFonts w:ascii="Times New Roman" w:hAnsi="Times New Roman" w:cs="Times New Roman"/>
          <w:sz w:val="28"/>
          <w:szCs w:val="28"/>
        </w:rPr>
        <w:t xml:space="preserve">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7FD0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 Воскресенского муниципального района Нижегородской области.</w:t>
      </w:r>
    </w:p>
    <w:p w:rsidR="00D2329E" w:rsidRDefault="00D2329E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7FD0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поселения должны быть разработаны следующие документы и материалы, предоставляемые в </w:t>
      </w:r>
      <w:r>
        <w:rPr>
          <w:rFonts w:ascii="Times New Roman" w:hAnsi="Times New Roman" w:cs="Times New Roman"/>
          <w:sz w:val="28"/>
          <w:szCs w:val="28"/>
        </w:rPr>
        <w:t>сельский Совет Благовещенского сельсовета</w:t>
      </w:r>
      <w:r w:rsidRPr="00EB7FD0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 поселения:</w:t>
      </w:r>
    </w:p>
    <w:p w:rsidR="00D2329E" w:rsidRDefault="00D2329E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 на</w:t>
      </w:r>
      <w:r>
        <w:rPr>
          <w:rFonts w:ascii="Times New Roman" w:hAnsi="Times New Roman" w:cs="Times New Roman"/>
          <w:sz w:val="28"/>
          <w:szCs w:val="28"/>
        </w:rPr>
        <w:t>правления налоговой политики муниципального образования;</w:t>
      </w:r>
    </w:p>
    <w:p w:rsidR="00D2329E" w:rsidRDefault="00D2329E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D2329E" w:rsidRDefault="00D2329E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</w:t>
      </w:r>
      <w:r>
        <w:rPr>
          <w:rFonts w:ascii="Times New Roman" w:hAnsi="Times New Roman" w:cs="Times New Roman"/>
          <w:sz w:val="28"/>
          <w:szCs w:val="28"/>
        </w:rPr>
        <w:t>ия за текущий финансовый год;</w:t>
      </w:r>
    </w:p>
    <w:p w:rsidR="00D2329E" w:rsidRDefault="00D2329E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</w:t>
      </w:r>
      <w:r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2329E" w:rsidRDefault="00D2329E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D2329E" w:rsidRDefault="00D2329E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29E" w:rsidRDefault="00D2329E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FD0">
        <w:rPr>
          <w:rFonts w:ascii="Times New Roman" w:hAnsi="Times New Roman" w:cs="Times New Roman"/>
          <w:sz w:val="28"/>
          <w:szCs w:val="28"/>
        </w:rPr>
        <w:t>оценка ожидаемого исполнения бюдже</w:t>
      </w:r>
      <w:r>
        <w:rPr>
          <w:rFonts w:ascii="Times New Roman" w:hAnsi="Times New Roman" w:cs="Times New Roman"/>
          <w:sz w:val="28"/>
          <w:szCs w:val="28"/>
        </w:rPr>
        <w:t>та на текущий финансовый год;</w:t>
      </w:r>
    </w:p>
    <w:p w:rsidR="00D2329E" w:rsidRDefault="00D2329E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документы и материалы.</w:t>
      </w:r>
    </w:p>
    <w:p w:rsidR="00D2329E" w:rsidRPr="00EB7FD0" w:rsidRDefault="00D2329E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7FD0">
        <w:rPr>
          <w:rFonts w:ascii="Times New Roman" w:hAnsi="Times New Roman" w:cs="Times New Roman"/>
          <w:sz w:val="28"/>
          <w:szCs w:val="28"/>
        </w:rPr>
        <w:t>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</w:t>
      </w:r>
    </w:p>
    <w:p w:rsidR="00D2329E" w:rsidRDefault="00D2329E" w:rsidP="00F4144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2329E" w:rsidRPr="00F41443" w:rsidRDefault="00D2329E" w:rsidP="00F4144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 поселения</w:t>
      </w:r>
    </w:p>
    <w:p w:rsidR="00D2329E" w:rsidRDefault="00D2329E" w:rsidP="00201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</w:t>
      </w:r>
    </w:p>
    <w:p w:rsidR="00D2329E" w:rsidRPr="00EB7FD0" w:rsidRDefault="00D2329E" w:rsidP="002017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jc w:val="center"/>
        <w:tblCellSpacing w:w="15" w:type="dxa"/>
        <w:tblInd w:w="-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59"/>
        <w:gridCol w:w="3643"/>
        <w:gridCol w:w="2497"/>
        <w:gridCol w:w="2882"/>
      </w:tblGrid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 (мероприятия)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(период)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прогнозирования поступлений доходов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и методики планирования бюджетных ассигнований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муниципальных программ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Сведения, необходимые для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проекта бюджета Благовещенского 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сельсовета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муниципальных служащих и затратах на их содержание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одновременно с внесением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бюджета на рассмотрение сельского Совета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одновременно с внесением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бюджета на рассмотрение сельского Совета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D2329E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проекта бюджета Благовещенского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рассмотрение сельского 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9E" w:rsidRPr="00EB7FD0" w:rsidRDefault="00D2329E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1-15 ноября</w:t>
            </w:r>
          </w:p>
        </w:tc>
      </w:tr>
    </w:tbl>
    <w:p w:rsidR="00D2329E" w:rsidRPr="00E80614" w:rsidRDefault="00D2329E" w:rsidP="002017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329E" w:rsidRPr="00E80614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C7"/>
    <w:rsid w:val="00006B75"/>
    <w:rsid w:val="00014267"/>
    <w:rsid w:val="0007085E"/>
    <w:rsid w:val="000F2FD4"/>
    <w:rsid w:val="001C7D05"/>
    <w:rsid w:val="00201790"/>
    <w:rsid w:val="00260DB6"/>
    <w:rsid w:val="00271EE1"/>
    <w:rsid w:val="002A34C7"/>
    <w:rsid w:val="00347F29"/>
    <w:rsid w:val="0036500C"/>
    <w:rsid w:val="00386A02"/>
    <w:rsid w:val="003D0351"/>
    <w:rsid w:val="003E2B57"/>
    <w:rsid w:val="003E30FE"/>
    <w:rsid w:val="003E67D6"/>
    <w:rsid w:val="00402834"/>
    <w:rsid w:val="00467EF0"/>
    <w:rsid w:val="00475A9B"/>
    <w:rsid w:val="00481CAE"/>
    <w:rsid w:val="004923A7"/>
    <w:rsid w:val="004A6AF8"/>
    <w:rsid w:val="004B2C56"/>
    <w:rsid w:val="004E421F"/>
    <w:rsid w:val="00503648"/>
    <w:rsid w:val="005129E7"/>
    <w:rsid w:val="00513D30"/>
    <w:rsid w:val="005C1C4E"/>
    <w:rsid w:val="005C46BF"/>
    <w:rsid w:val="005C76FD"/>
    <w:rsid w:val="006535F3"/>
    <w:rsid w:val="006A5655"/>
    <w:rsid w:val="00707394"/>
    <w:rsid w:val="007264FA"/>
    <w:rsid w:val="00765C1A"/>
    <w:rsid w:val="007D14F1"/>
    <w:rsid w:val="008420F8"/>
    <w:rsid w:val="00892779"/>
    <w:rsid w:val="008B3A64"/>
    <w:rsid w:val="009120E2"/>
    <w:rsid w:val="009234C9"/>
    <w:rsid w:val="00974371"/>
    <w:rsid w:val="009868BB"/>
    <w:rsid w:val="009E1F0B"/>
    <w:rsid w:val="009F2563"/>
    <w:rsid w:val="00A37267"/>
    <w:rsid w:val="00A8225D"/>
    <w:rsid w:val="00AB4403"/>
    <w:rsid w:val="00AE01DA"/>
    <w:rsid w:val="00B5553D"/>
    <w:rsid w:val="00B6047A"/>
    <w:rsid w:val="00B81A20"/>
    <w:rsid w:val="00BE0A62"/>
    <w:rsid w:val="00BF1982"/>
    <w:rsid w:val="00BF7BE6"/>
    <w:rsid w:val="00C3303B"/>
    <w:rsid w:val="00C429FF"/>
    <w:rsid w:val="00D2329E"/>
    <w:rsid w:val="00D2474B"/>
    <w:rsid w:val="00D26A2F"/>
    <w:rsid w:val="00D65EC3"/>
    <w:rsid w:val="00D666E3"/>
    <w:rsid w:val="00D9291A"/>
    <w:rsid w:val="00DE40C3"/>
    <w:rsid w:val="00E23322"/>
    <w:rsid w:val="00E446DC"/>
    <w:rsid w:val="00E522A6"/>
    <w:rsid w:val="00E80614"/>
    <w:rsid w:val="00E948F1"/>
    <w:rsid w:val="00EB7FD0"/>
    <w:rsid w:val="00F40717"/>
    <w:rsid w:val="00F41443"/>
    <w:rsid w:val="00F5165C"/>
    <w:rsid w:val="00F653D5"/>
    <w:rsid w:val="00FA764C"/>
    <w:rsid w:val="00FC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4C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6500C"/>
    <w:rPr>
      <w:rFonts w:cs="Times New Roman"/>
      <w:color w:val="0000FF"/>
      <w:u w:val="single"/>
    </w:rPr>
  </w:style>
  <w:style w:type="paragraph" w:customStyle="1" w:styleId="a">
    <w:name w:val="Нормальный"/>
    <w:uiPriority w:val="99"/>
    <w:rsid w:val="003650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4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F256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5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6</Pages>
  <Words>1139</Words>
  <Characters>6493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Орг.</cp:lastModifiedBy>
  <cp:revision>23</cp:revision>
  <cp:lastPrinted>2017-06-20T06:07:00Z</cp:lastPrinted>
  <dcterms:created xsi:type="dcterms:W3CDTF">2017-05-11T09:59:00Z</dcterms:created>
  <dcterms:modified xsi:type="dcterms:W3CDTF">2017-06-20T06:10:00Z</dcterms:modified>
</cp:coreProperties>
</file>