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  <w:bookmarkStart w:id="0" w:name="_GoBack"/>
      <w:bookmarkEnd w:id="0"/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3D35DC">
        <w:rPr>
          <w:rFonts w:eastAsia="Times New Roman"/>
          <w:u w:val="single"/>
        </w:rPr>
        <w:t>4</w:t>
      </w:r>
      <w:r w:rsidR="004266F9" w:rsidRPr="00EE0D18">
        <w:rPr>
          <w:rFonts w:eastAsia="Times New Roman"/>
          <w:u w:val="single"/>
        </w:rPr>
        <w:t xml:space="preserve"> </w:t>
      </w:r>
      <w:r w:rsidR="00594EC5">
        <w:rPr>
          <w:rFonts w:eastAsia="Times New Roman"/>
          <w:u w:val="single"/>
        </w:rPr>
        <w:t>марта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F1000F" w:rsidRPr="00F1000F">
        <w:rPr>
          <w:rFonts w:eastAsia="Times New Roman"/>
          <w:u w:val="single"/>
        </w:rPr>
        <w:t>27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B3405D" w:rsidRPr="00E16EBE" w:rsidRDefault="00B3405D" w:rsidP="00B3405D">
      <w:pPr>
        <w:suppressAutoHyphens/>
        <w:jc w:val="center"/>
        <w:rPr>
          <w:b/>
        </w:rPr>
      </w:pPr>
      <w:r w:rsidRPr="00E16EBE">
        <w:rPr>
          <w:b/>
        </w:rPr>
        <w:t>О внесении дополнений в решение Земского собрания Воскресенского муниципального района Нижегородской области от 25 ноября 2016 года №114 «Об утверждении Положения о межбюджетных отношениях в Воскресенском муниципальном районе Нижегородской области»</w:t>
      </w:r>
    </w:p>
    <w:p w:rsidR="00B3405D" w:rsidRDefault="00B3405D" w:rsidP="00B3405D">
      <w:pPr>
        <w:suppressAutoHyphens/>
        <w:jc w:val="center"/>
        <w:rPr>
          <w:b/>
        </w:rPr>
      </w:pPr>
    </w:p>
    <w:p w:rsidR="00B3405D" w:rsidRPr="00E16EBE" w:rsidRDefault="00B3405D" w:rsidP="00B3405D">
      <w:pPr>
        <w:suppressAutoHyphens/>
        <w:jc w:val="center"/>
        <w:rPr>
          <w:b/>
        </w:rPr>
      </w:pPr>
    </w:p>
    <w:p w:rsidR="00B3405D" w:rsidRDefault="00B3405D" w:rsidP="00B3405D">
      <w:pPr>
        <w:suppressAutoHyphens/>
        <w:ind w:firstLine="709"/>
        <w:jc w:val="both"/>
      </w:pPr>
      <w:r w:rsidRPr="00E16EBE">
        <w:t>В соответствии со статьями 9 и 142.5 Бюджетного Кодекса Российской Федерации, в целях регулирования межбюджетных отношений в Воскресенском муниципальном районе Нижегородской области,</w:t>
      </w:r>
    </w:p>
    <w:p w:rsidR="008205A0" w:rsidRPr="00E16EBE" w:rsidRDefault="008205A0" w:rsidP="00B3405D">
      <w:pPr>
        <w:suppressAutoHyphens/>
        <w:ind w:firstLine="709"/>
        <w:jc w:val="both"/>
      </w:pPr>
    </w:p>
    <w:p w:rsidR="00B3405D" w:rsidRDefault="008205A0" w:rsidP="00B3405D">
      <w:pPr>
        <w:spacing w:line="240" w:lineRule="atLeast"/>
        <w:ind w:firstLine="709"/>
        <w:jc w:val="center"/>
      </w:pPr>
      <w:r>
        <w:t xml:space="preserve">Земское собрание района </w:t>
      </w:r>
      <w:r w:rsidRPr="008205A0">
        <w:rPr>
          <w:spacing w:val="60"/>
        </w:rPr>
        <w:t>решил</w:t>
      </w:r>
      <w:r w:rsidR="00B3405D" w:rsidRPr="008205A0">
        <w:rPr>
          <w:spacing w:val="60"/>
        </w:rPr>
        <w:t>о:</w:t>
      </w:r>
    </w:p>
    <w:p w:rsidR="008205A0" w:rsidRPr="00E16EBE" w:rsidRDefault="008205A0" w:rsidP="00B3405D">
      <w:pPr>
        <w:spacing w:line="240" w:lineRule="atLeast"/>
        <w:ind w:firstLine="709"/>
        <w:jc w:val="center"/>
      </w:pPr>
    </w:p>
    <w:p w:rsidR="00B3405D" w:rsidRPr="00E16EBE" w:rsidRDefault="008205A0" w:rsidP="00B3405D">
      <w:pPr>
        <w:suppressAutoHyphens/>
        <w:ind w:firstLine="709"/>
        <w:jc w:val="both"/>
      </w:pPr>
      <w:r>
        <w:t>1.</w:t>
      </w:r>
      <w:r w:rsidR="00B3405D" w:rsidRPr="00E16EBE">
        <w:t>Дополнить Положение о межбюджетных отношениях в Воскресенском муниципальном районе Нижегородской области, утвержденное решением Земского собрания Воскресенского муниципального района Нижегородской области от 25 ноября 2016 года №114 «Об утверждении Положения о межбюджетных отношениях в Воскресенском муниципально</w:t>
      </w:r>
      <w:r w:rsidR="00F1000F">
        <w:t>м районе Нижегородской области»</w:t>
      </w:r>
      <w:r w:rsidR="00B3405D" w:rsidRPr="00E16EBE">
        <w:t xml:space="preserve"> статьей 12 следующего содержания: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 xml:space="preserve">«Статья 12. Иные межбюджетные трансферты из бюджетов поселений бюджету Воскресенского муниципального района на осуществление </w:t>
      </w:r>
      <w:proofErr w:type="gramStart"/>
      <w:r w:rsidRPr="00E16EBE">
        <w:t>части полномочий органов местного самоуправления поселений</w:t>
      </w:r>
      <w:proofErr w:type="gramEnd"/>
    </w:p>
    <w:p w:rsidR="00B3405D" w:rsidRPr="00E16EBE" w:rsidRDefault="00B3405D" w:rsidP="00B3405D">
      <w:pPr>
        <w:suppressAutoHyphens/>
        <w:ind w:firstLine="709"/>
        <w:jc w:val="both"/>
      </w:pPr>
      <w:r w:rsidRPr="00E16EBE">
        <w:t xml:space="preserve">В случаях и порядке, предусмотренных муниципальными правовыми актами представительного органа городского, сельского поселения, бюджету Воскресенского муниципального района могут быть предоставлены иные межбюджетные трансферты из бюджетов городского, сельских поселений на осуществление </w:t>
      </w:r>
      <w:proofErr w:type="gramStart"/>
      <w:r w:rsidRPr="00E16EBE">
        <w:t>части полномочий органов местного самоуправления поселений</w:t>
      </w:r>
      <w:proofErr w:type="gramEnd"/>
      <w:r w:rsidRPr="00E16EBE">
        <w:t>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 xml:space="preserve">Иные межбюджетные трансферты при передаче части полномочий по решению </w:t>
      </w:r>
      <w:proofErr w:type="gramStart"/>
      <w:r w:rsidRPr="00E16EBE">
        <w:t>вопросов местного значения органов местного самоуправления поселений</w:t>
      </w:r>
      <w:proofErr w:type="gramEnd"/>
      <w:r w:rsidRPr="00E16EBE">
        <w:t xml:space="preserve"> органам местного самоуправления Воскресенского муниципального района предоставляются в соответствии с соглашениями, заключаемыми между органами местного самоуправления  поселений и муниципального района о передаче части полномочий по решению вопросов местного значения поселений.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Органы местного самоуправления района в соответствии с условиями соглашения и расчетом межбюджетных трансфертов, предоставляемых из бюджета поселения в бюджет района в соответствии с Бюджетным кодексом Российской Федерации, и являющимся неотъемлемым приложением к указанному соглашению, получают финансовые средства из бюджета поселения на реализацию передаваемых полномочий.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Расчет межбюджетных трансфертов производится отдельно по каждому передаваемому полномочию.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 xml:space="preserve">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</w:t>
      </w:r>
      <w:r w:rsidRPr="00E16EBE">
        <w:lastRenderedPageBreak/>
        <w:t>полномочий, по договору безвозмездного пользования в тридцатидневный срок со дня подписания соглашения.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Органы местного самоуправления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Объем иных межбюджетных трансфертов, передаваемых из бюджетов поселений бюджету Воскресенского муниципального района на осуществление части полномочий органов местного самоупр</w:t>
      </w:r>
      <w:r w:rsidR="000F5B3D">
        <w:t>авления поселений, утверждается</w:t>
      </w:r>
      <w:r w:rsidRPr="00E16EBE">
        <w:t xml:space="preserve"> решением Земского собрания Воскресенского муниципального района и соответствующего поселения о бюджете муниципального района и соответствующего поселения на очередной финансовый год</w:t>
      </w:r>
      <w:proofErr w:type="gramStart"/>
      <w:r w:rsidRPr="00E16EBE">
        <w:t>.»</w:t>
      </w:r>
      <w:r w:rsidR="000F5B3D">
        <w:t>.</w:t>
      </w:r>
      <w:proofErr w:type="gramEnd"/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2.Настоящее решение вступает в силу со дня принятия.</w:t>
      </w:r>
    </w:p>
    <w:p w:rsidR="00B3405D" w:rsidRPr="00E16EBE" w:rsidRDefault="00B3405D" w:rsidP="00B3405D">
      <w:pPr>
        <w:suppressAutoHyphens/>
        <w:ind w:firstLine="709"/>
        <w:jc w:val="both"/>
      </w:pPr>
      <w:r w:rsidRPr="00E16EBE">
        <w:t>3.</w:t>
      </w:r>
      <w:proofErr w:type="gramStart"/>
      <w:r w:rsidRPr="00E16EBE">
        <w:t>Контроль за</w:t>
      </w:r>
      <w:proofErr w:type="gramEnd"/>
      <w:r w:rsidRPr="00E16EBE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администрации Воскресенского муниципального района Нижегородской области (Л.Л.Шумилов).</w:t>
      </w:r>
    </w:p>
    <w:p w:rsidR="00B3405D" w:rsidRPr="00E16EBE" w:rsidRDefault="00B3405D" w:rsidP="00B3405D">
      <w:pPr>
        <w:ind w:left="180" w:firstLine="709"/>
        <w:jc w:val="both"/>
      </w:pPr>
    </w:p>
    <w:p w:rsidR="000F5B3D" w:rsidRDefault="000F5B3D" w:rsidP="00B3405D">
      <w:pPr>
        <w:jc w:val="both"/>
      </w:pPr>
    </w:p>
    <w:p w:rsidR="000F5B3D" w:rsidRDefault="000F5B3D" w:rsidP="00B3405D">
      <w:pPr>
        <w:jc w:val="both"/>
      </w:pPr>
    </w:p>
    <w:p w:rsidR="00B3405D" w:rsidRPr="00E16EBE" w:rsidRDefault="00B3405D" w:rsidP="00B3405D">
      <w:pPr>
        <w:jc w:val="both"/>
      </w:pPr>
      <w:r w:rsidRPr="00E16EBE">
        <w:t>Глава</w:t>
      </w:r>
      <w:r w:rsidR="00A52C35">
        <w:t xml:space="preserve"> местного самоуправления</w:t>
      </w:r>
      <w:r w:rsidR="00A52C35">
        <w:tab/>
      </w:r>
      <w:r w:rsidR="00A52C35">
        <w:tab/>
      </w:r>
      <w:r w:rsidR="00A52C35">
        <w:tab/>
      </w:r>
      <w:r w:rsidRPr="00E16EBE">
        <w:t>А.В.Безденежных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0A" w:rsidRDefault="00696A0A" w:rsidP="00052ED6">
      <w:r>
        <w:separator/>
      </w:r>
    </w:p>
  </w:endnote>
  <w:endnote w:type="continuationSeparator" w:id="0">
    <w:p w:rsidR="00696A0A" w:rsidRDefault="00696A0A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0A" w:rsidRDefault="00696A0A" w:rsidP="00052ED6">
      <w:r>
        <w:separator/>
      </w:r>
    </w:p>
  </w:footnote>
  <w:footnote w:type="continuationSeparator" w:id="0">
    <w:p w:rsidR="00696A0A" w:rsidRDefault="00696A0A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35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ED6"/>
    <w:rsid w:val="000A0225"/>
    <w:rsid w:val="000C52FC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96A0A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9182F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FCA0-E74D-4ACA-ABC6-D4D26552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2017-03-27T12:47:00Z</cp:lastPrinted>
  <dcterms:created xsi:type="dcterms:W3CDTF">2013-11-28T10:38:00Z</dcterms:created>
  <dcterms:modified xsi:type="dcterms:W3CDTF">2017-03-27T12:47:00Z</dcterms:modified>
</cp:coreProperties>
</file>