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66" w:type="dxa"/>
        <w:tblInd w:w="567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566"/>
      </w:tblGrid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35070C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ТВЕРЖДАЮ</w:t>
            </w: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(уполномоченное лицо)</w:t>
            </w: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883611" w:rsidRPr="002714CA" w:rsidTr="00104F5B">
        <w:trPr>
          <w:trHeight w:val="589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органа, осуществляющего функции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 полномочия учредителя, главного распорядителя средств районного бюджета, муниципального учреждения)</w:t>
            </w:r>
          </w:p>
        </w:tc>
      </w:tr>
      <w:tr w:rsidR="00883611" w:rsidRPr="002714CA" w:rsidTr="00104F5B">
        <w:trPr>
          <w:trHeight w:val="87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                      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Глава администрации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__________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Горячев Н.В</w:t>
            </w:r>
          </w:p>
        </w:tc>
      </w:tr>
      <w:tr w:rsidR="00883611" w:rsidRPr="002714CA" w:rsidTr="00104F5B">
        <w:trPr>
          <w:trHeight w:val="6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(должность)   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(подпись)    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(расшифровка подписи)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CA5657" w:rsidP="00E503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"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</w:t>
            </w:r>
            <w:r w:rsidR="00E503D7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17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"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="007851E1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дека</w:t>
            </w:r>
            <w:r w:rsidR="0035070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б</w:t>
            </w:r>
            <w:r w:rsidR="009C002B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ря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  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20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1</w:t>
            </w:r>
            <w:r w:rsidR="0035070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8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  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г.</w:t>
            </w:r>
          </w:p>
        </w:tc>
      </w:tr>
      <w:tr w:rsidR="00883611" w:rsidRPr="002714CA" w:rsidTr="00104F5B">
        <w:trPr>
          <w:trHeight w:val="303"/>
        </w:trPr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МУНИЦИПАЛЬНОЕ ЗАДАНИЕ №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E31A6C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</w:t>
      </w:r>
    </w:p>
    <w:tbl>
      <w:tblPr>
        <w:tblW w:w="0" w:type="auto"/>
        <w:tblInd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</w:tblGrid>
      <w:tr w:rsidR="00883611" w:rsidRPr="002714CA" w:rsidTr="00104F5B">
        <w:trPr>
          <w:trHeight w:val="135"/>
        </w:trPr>
        <w:tc>
          <w:tcPr>
            <w:tcW w:w="1110" w:type="dxa"/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на 20 </w:t>
      </w:r>
      <w:r w:rsidR="00CA5657"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1</w:t>
      </w:r>
      <w:r w:rsidR="0035070C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 w:bidi="ar-SA"/>
        </w:rPr>
        <w:t>9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 и на плановый период 20</w:t>
      </w:r>
      <w:r w:rsidR="0035070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20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и </w:t>
      </w:r>
      <w:r w:rsidR="00E3547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20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2</w:t>
      </w:r>
      <w:r w:rsidR="0035070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</w:t>
      </w:r>
      <w:r w:rsidR="00A5598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 </w:t>
      </w: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годов</w:t>
      </w:r>
    </w:p>
    <w:tbl>
      <w:tblPr>
        <w:tblW w:w="13177" w:type="dxa"/>
        <w:jc w:val="center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624"/>
        <w:gridCol w:w="1549"/>
        <w:gridCol w:w="2004"/>
      </w:tblGrid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Коды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CA5657" w:rsidRPr="002714CA" w:rsidRDefault="00883611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</w:t>
            </w:r>
          </w:p>
          <w:p w:rsidR="00883611" w:rsidRPr="002714CA" w:rsidRDefault="00CA5657" w:rsidP="00CA565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МБУ «МФЦ Воскресенского муниципального района»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Форма по</w:t>
            </w:r>
            <w:r w:rsidRPr="002714CA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ОКУД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0506001 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________________________________________________________________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503D7" w:rsidP="007851E1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17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</w:t>
            </w:r>
            <w:r w:rsidR="009C002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7851E1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CA5657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.201</w:t>
            </w:r>
            <w:r w:rsidR="0035070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Виды деятельности муниципального учреждения </w:t>
            </w:r>
          </w:p>
          <w:p w:rsidR="00A846DF" w:rsidRPr="002714CA" w:rsidRDefault="00A846DF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сводному реестру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</w:t>
            </w:r>
            <w:r w:rsidRPr="002714CA">
              <w:rPr>
                <w:rFonts w:ascii="Times New Roman" w:eastAsia="Times New Roman" w:hAnsi="Times New Roman" w:cs="Times New Roman"/>
                <w:color w:val="00916D"/>
                <w:kern w:val="0"/>
                <w:lang w:eastAsia="ru-RU" w:bidi="ar-SA"/>
              </w:rPr>
              <w:t xml:space="preserve">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CA565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75.11</w:t>
            </w: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A846DF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муниципального учреждения </w:t>
            </w:r>
          </w:p>
          <w:p w:rsidR="00883611" w:rsidRPr="002714CA" w:rsidRDefault="00A846DF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многофункциональный центр предоставления государственных и муниципальных услуг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ОКВЭД </w:t>
            </w: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rPr>
          <w:jc w:val="center"/>
        </w:trPr>
        <w:tc>
          <w:tcPr>
            <w:tcW w:w="962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A846D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(указывается вид муниципального учреждения  из ведомственного перечня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BB51C0" w:rsidRDefault="00BB51C0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Часть 1. Сведения об оказываемых муниципальных услугах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3E094F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1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091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7044"/>
        <w:gridCol w:w="2556"/>
        <w:gridCol w:w="1315"/>
      </w:tblGrid>
      <w:tr w:rsidR="00883611" w:rsidRPr="002714CA" w:rsidTr="00104F5B">
        <w:trPr>
          <w:trHeight w:val="630"/>
        </w:trPr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225D63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1. Наименование муниципальной услуги </w:t>
            </w:r>
          </w:p>
          <w:p w:rsidR="00883611" w:rsidRPr="002714CA" w:rsidRDefault="00225D63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___________________________________________________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ведомственному перечню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7044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2. Категории потребителей муниципальной услуги </w:t>
            </w:r>
            <w:r w:rsidR="00225D63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физические и </w:t>
            </w:r>
            <w:r w:rsidR="00225D63" w:rsidRPr="002714CA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lastRenderedPageBreak/>
              <w:t>юридические лица, Органы государственной власти и местного самоуправления, иные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____________________________________________________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3. Показатели, характеризующие объем и (или) качество муниципальной услуги: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муниципальной услуги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884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993"/>
        <w:gridCol w:w="1133"/>
        <w:gridCol w:w="1276"/>
        <w:gridCol w:w="1472"/>
        <w:gridCol w:w="1080"/>
        <w:gridCol w:w="1077"/>
        <w:gridCol w:w="907"/>
        <w:gridCol w:w="1701"/>
        <w:gridCol w:w="1134"/>
        <w:gridCol w:w="1701"/>
      </w:tblGrid>
      <w:tr w:rsidR="00883611" w:rsidRPr="002714CA" w:rsidTr="001A44FA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качества муниципальной услуги </w:t>
            </w:r>
          </w:p>
        </w:tc>
        <w:tc>
          <w:tcPr>
            <w:tcW w:w="45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</w:tr>
      <w:tr w:rsidR="00883611" w:rsidRPr="002714CA" w:rsidTr="001A44FA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  <w:r w:rsidR="00883611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6C524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A44FA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A44FA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C50FBA">
        <w:trPr>
          <w:cantSplit/>
          <w:trHeight w:val="4524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50FBA" w:rsidRDefault="00C50FBA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  <w:p w:rsidR="00883611" w:rsidRPr="002714CA" w:rsidRDefault="00883611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2714CA" w:rsidRDefault="00C50FBA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2714CA" w:rsidRDefault="00C50FBA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469C" w:rsidP="00DE09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9A6" w:rsidRPr="002714CA">
              <w:rPr>
                <w:rFonts w:ascii="Times New Roman" w:hAnsi="Times New Roman" w:cs="Times New Roman"/>
              </w:rPr>
              <w:t>.Доля потребителей, удовлетворённых качеством оказания муниципальной услуги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DE09A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</w:tr>
      <w:tr w:rsidR="00E8469C" w:rsidRPr="002714CA" w:rsidTr="00BB51C0">
        <w:trPr>
          <w:cantSplit/>
          <w:trHeight w:val="4378"/>
        </w:trPr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8469C" w:rsidRDefault="00E8469C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  <w:p w:rsidR="00E8469C" w:rsidRPr="002714CA" w:rsidRDefault="00E8469C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8469C" w:rsidRPr="002714CA" w:rsidRDefault="00E8469C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8469C" w:rsidRDefault="00E8469C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Default="00BB51C0" w:rsidP="00DE09A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8469C" w:rsidRPr="002714CA">
              <w:rPr>
                <w:rFonts w:ascii="Times New Roman" w:hAnsi="Times New Roman" w:cs="Times New Roman"/>
              </w:rPr>
              <w:t>Доля потребителей, удовлетворённых качеством оказания муниципальной услуги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98</w:t>
            </w:r>
          </w:p>
        </w:tc>
      </w:tr>
      <w:tr w:rsidR="00883611" w:rsidRPr="002714CA" w:rsidTr="00E8469C">
        <w:trPr>
          <w:cantSplit/>
          <w:trHeight w:val="453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2714CA" w:rsidRDefault="00C50FBA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2714CA" w:rsidRDefault="00C50FBA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2714CA" w:rsidRDefault="00E8469C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469C" w:rsidP="00E8469C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09A6" w:rsidRPr="002714CA">
              <w:rPr>
                <w:rFonts w:ascii="Times New Roman" w:hAnsi="Times New Roman" w:cs="Times New Roman"/>
              </w:rPr>
              <w:t>. Время ожидания в очереди для подачи документов и по</w:t>
            </w:r>
            <w:r>
              <w:rPr>
                <w:rFonts w:ascii="Times New Roman" w:hAnsi="Times New Roman" w:cs="Times New Roman"/>
              </w:rPr>
              <w:t>л</w:t>
            </w:r>
            <w:r w:rsidR="00DE09A6" w:rsidRPr="002714CA">
              <w:rPr>
                <w:rFonts w:ascii="Times New Roman" w:hAnsi="Times New Roman" w:cs="Times New Roman"/>
              </w:rPr>
              <w:t>учения результата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DE09A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мин.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E8469C" w:rsidRPr="002714CA" w:rsidTr="00E8469C">
        <w:trPr>
          <w:cantSplit/>
          <w:trHeight w:val="4536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8469C" w:rsidRPr="002714CA" w:rsidRDefault="00E8469C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8469C" w:rsidRPr="002714CA" w:rsidRDefault="00E8469C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8469C" w:rsidRDefault="00E8469C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Default="00BB51C0" w:rsidP="00E8469C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8469C" w:rsidRPr="002714CA">
              <w:rPr>
                <w:rFonts w:ascii="Times New Roman" w:hAnsi="Times New Roman" w:cs="Times New Roman"/>
              </w:rPr>
              <w:t>Время ожидания в очереди для подачи документов и по</w:t>
            </w:r>
            <w:r w:rsidR="00E8469C">
              <w:rPr>
                <w:rFonts w:ascii="Times New Roman" w:hAnsi="Times New Roman" w:cs="Times New Roman"/>
              </w:rPr>
              <w:t>л</w:t>
            </w:r>
            <w:r w:rsidR="00E8469C" w:rsidRPr="002714CA">
              <w:rPr>
                <w:rFonts w:ascii="Times New Roman" w:hAnsi="Times New Roman" w:cs="Times New Roman"/>
              </w:rPr>
              <w:t>учения результата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мин.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883611" w:rsidRPr="002714CA" w:rsidTr="00E8469C">
        <w:trPr>
          <w:cantSplit/>
          <w:trHeight w:val="5517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2714CA" w:rsidRDefault="00C50FBA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2714CA" w:rsidRDefault="00C50FBA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2714CA" w:rsidRDefault="00E8469C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8469C" w:rsidP="00DE09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09A6" w:rsidRPr="002714CA">
              <w:rPr>
                <w:rFonts w:ascii="Times New Roman" w:hAnsi="Times New Roman" w:cs="Times New Roman"/>
              </w:rPr>
              <w:t>. Количество обоснованных письменных жалоб заявителей на некачественное предоставление муниципальной услуги специалистами учреждения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DE09A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</w:tr>
      <w:tr w:rsidR="00E8469C" w:rsidRPr="002714CA" w:rsidTr="00E8469C">
        <w:trPr>
          <w:cantSplit/>
          <w:trHeight w:val="5670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8469C" w:rsidRPr="002714CA" w:rsidRDefault="00E8469C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8469C" w:rsidRPr="002714CA" w:rsidRDefault="00E8469C" w:rsidP="00C50FBA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E8469C" w:rsidRDefault="00E8469C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Default="00BB51C0" w:rsidP="00DE09A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8469C" w:rsidRPr="002714CA">
              <w:rPr>
                <w:rFonts w:ascii="Times New Roman" w:hAnsi="Times New Roman" w:cs="Times New Roman"/>
              </w:rPr>
              <w:t>Количество обоснованных письменных жалоб заявителей на некачественное предоставление муниципальной услуги специалистами учреждения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%: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E8469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469C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</w:tr>
      <w:tr w:rsidR="00DE09A6" w:rsidRPr="002714CA" w:rsidTr="00E8469C">
        <w:trPr>
          <w:cantSplit/>
          <w:trHeight w:val="453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E09A6" w:rsidRPr="002714CA" w:rsidRDefault="00E8469C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E09A6" w:rsidRPr="002714CA" w:rsidRDefault="00E8469C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9A6" w:rsidRPr="002714CA" w:rsidRDefault="00DE09A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9A6" w:rsidRPr="002714CA" w:rsidRDefault="00DE09A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E09A6" w:rsidRPr="002714CA" w:rsidRDefault="00E8469C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9A6" w:rsidRPr="002714CA" w:rsidRDefault="00DE09A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9A6" w:rsidRPr="002714CA" w:rsidRDefault="00E8469C" w:rsidP="00DE09A6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09A6" w:rsidRPr="002714CA">
              <w:rPr>
                <w:rFonts w:ascii="Times New Roman" w:hAnsi="Times New Roman" w:cs="Times New Roman"/>
              </w:rPr>
              <w:t>. Соблюдение сроков предоставления государственных и муниципальных услуг</w:t>
            </w:r>
          </w:p>
          <w:p w:rsidR="00DE09A6" w:rsidRPr="002714CA" w:rsidRDefault="00DE09A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9A6" w:rsidRPr="002714CA" w:rsidRDefault="00DE09A6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9A6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9A6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9A6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9A6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</w:tr>
      <w:tr w:rsidR="00BB51C0" w:rsidRPr="002714CA" w:rsidTr="00E8469C">
        <w:trPr>
          <w:cantSplit/>
          <w:trHeight w:val="453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51C0" w:rsidRPr="002714CA" w:rsidRDefault="00BB51C0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51C0" w:rsidRPr="002714CA" w:rsidRDefault="00BB51C0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1C0" w:rsidRPr="002714CA" w:rsidRDefault="00BB51C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1C0" w:rsidRPr="002714CA" w:rsidRDefault="00BB51C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B51C0" w:rsidRDefault="00BB51C0" w:rsidP="00E8469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1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1C0" w:rsidRPr="002714CA" w:rsidRDefault="00BB51C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1C0" w:rsidRPr="002714CA" w:rsidRDefault="00BB51C0" w:rsidP="00BB51C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2714CA">
              <w:rPr>
                <w:rFonts w:ascii="Times New Roman" w:hAnsi="Times New Roman" w:cs="Times New Roman"/>
              </w:rPr>
              <w:t>Соблюдение сроков предоставления государственных и муниципальных услуг</w:t>
            </w:r>
          </w:p>
          <w:p w:rsidR="00BB51C0" w:rsidRDefault="00BB51C0" w:rsidP="00DE09A6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1C0" w:rsidRPr="002714CA" w:rsidRDefault="00BB51C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%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1C0" w:rsidRPr="002714CA" w:rsidRDefault="00BB51C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744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1C0" w:rsidRPr="002714CA" w:rsidRDefault="00BB51C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1C0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51C0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</w:t>
      </w:r>
    </w:p>
    <w:tbl>
      <w:tblPr>
        <w:tblpPr w:leftFromText="180" w:rightFromText="180" w:vertAnchor="text" w:horzAnchor="page" w:tblpX="6127" w:tblpY="-265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50"/>
      </w:tblGrid>
      <w:tr w:rsidR="00883611" w:rsidRPr="002714CA" w:rsidTr="00104F5B">
        <w:tc>
          <w:tcPr>
            <w:tcW w:w="2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1-2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муниципальной услуги: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0D28B7" w:rsidRPr="002714CA" w:rsidRDefault="000D28B7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0D28B7" w:rsidRPr="002714CA" w:rsidRDefault="000D28B7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0D28B7" w:rsidRPr="002714CA" w:rsidRDefault="000D28B7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2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3"/>
        <w:gridCol w:w="851"/>
        <w:gridCol w:w="1276"/>
        <w:gridCol w:w="1134"/>
        <w:gridCol w:w="992"/>
        <w:gridCol w:w="1134"/>
        <w:gridCol w:w="567"/>
        <w:gridCol w:w="1134"/>
        <w:gridCol w:w="992"/>
        <w:gridCol w:w="993"/>
        <w:gridCol w:w="850"/>
        <w:gridCol w:w="992"/>
        <w:gridCol w:w="851"/>
      </w:tblGrid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муниципальной услуги 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муниципальной услуги 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Среднегодовой размер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платы (цена, тариф)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 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 (наименование показателя)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3E094F"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35070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35070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</w:t>
            </w:r>
            <w:r w:rsidR="00104F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="0035070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периода)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(1-й год планового периода)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(2-й год планового периода)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0D28B7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8B7" w:rsidRPr="002714CA" w:rsidRDefault="000D28B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14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15 </w:t>
            </w:r>
          </w:p>
        </w:tc>
      </w:tr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263643">
        <w:trPr>
          <w:cantSplit/>
          <w:trHeight w:val="2551"/>
        </w:trPr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2714CA" w:rsidRDefault="009B60ED" w:rsidP="00A27398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 w:rsidR="00A2739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2714CA" w:rsidRDefault="000D28B7" w:rsidP="000D28B7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2714CA" w:rsidRDefault="00263643" w:rsidP="0026364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83611" w:rsidRPr="002714CA" w:rsidRDefault="00883611" w:rsidP="00263643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3E094F" w:rsidP="003E094F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2714CA">
              <w:rPr>
                <w:rFonts w:ascii="Times New Roman" w:hAnsi="Times New Roman" w:cs="Times New Roman"/>
              </w:rPr>
              <w:t>Количество обращений заявителей (принятие документов по услуге, выдача документов по услуге, консультации по услуге)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11C0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11C07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5070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5070C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1044</w:t>
            </w:r>
            <w:r w:rsidR="00AA6A5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A6A5B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35070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</w:tr>
      <w:tr w:rsidR="003E094F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E094F" w:rsidRPr="002714CA" w:rsidTr="001A44FA">
        <w:trPr>
          <w:cantSplit/>
          <w:trHeight w:val="4531"/>
        </w:trPr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E094F" w:rsidRPr="002714CA" w:rsidRDefault="001A44FA" w:rsidP="00A27398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 w:rsidR="00A2739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11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44FA" w:rsidRPr="002714CA" w:rsidRDefault="001A44FA" w:rsidP="001A44FA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2714CA">
              <w:rPr>
                <w:rFonts w:ascii="Times New Roman" w:hAnsi="Times New Roman" w:cs="Times New Roman"/>
              </w:rPr>
              <w:t>Количество обращений заявителей (принятие документов по услуге, выдача документов по услуге, консультации по услуге)</w:t>
            </w:r>
          </w:p>
          <w:p w:rsidR="003E094F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1A44F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1A44FA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1A44FA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35070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AA6A5B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35070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AA6A5B" w:rsidP="0035070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  <w:r w:rsidR="0035070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094F" w:rsidRPr="002714CA" w:rsidRDefault="00AA6A5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6517" w:tblpY="364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090"/>
      </w:tblGrid>
      <w:tr w:rsidR="00883611" w:rsidRPr="002714CA" w:rsidTr="00104F5B">
        <w:trPr>
          <w:trHeight w:val="101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3E094F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1-2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706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781"/>
        <w:gridCol w:w="2940"/>
        <w:gridCol w:w="2119"/>
        <w:gridCol w:w="2304"/>
        <w:gridCol w:w="4562"/>
      </w:tblGrid>
      <w:tr w:rsidR="00883611" w:rsidRPr="002714CA" w:rsidTr="00104F5B">
        <w:trPr>
          <w:trHeight w:val="273"/>
        </w:trPr>
        <w:tc>
          <w:tcPr>
            <w:tcW w:w="147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Нормативный правовой акт </w:t>
            </w:r>
          </w:p>
        </w:tc>
      </w:tr>
      <w:tr w:rsidR="00883611" w:rsidRPr="002714CA" w:rsidTr="00104F5B">
        <w:trPr>
          <w:trHeight w:val="548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вид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принявший орган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дата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номер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</w:tr>
      <w:tr w:rsidR="00883611" w:rsidRPr="002714CA" w:rsidTr="00104F5B">
        <w:trPr>
          <w:trHeight w:val="273"/>
        </w:trPr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3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 Порядок оказания муниципальной услуги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5.1. Нормативные правовые акты, регулирующие порядок оказания муниципальной услуги</w:t>
      </w:r>
    </w:p>
    <w:p w:rsidR="00777352" w:rsidRPr="002714CA" w:rsidRDefault="00C562D9" w:rsidP="00777352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 xml:space="preserve">Постановление администрации Воскресенского муниципального района Нижегородской области от 14 апреля 2014 года №518 «Об утверждении стандарта качества предоставления муниципальной услуги "Организация предоставления государственных и муниципальных услуг по принципу "одного окна" на базе МБУ "МФЦ Воскресенского муниципального района";  Федеральный закон от 27 июля 2010 года №210-ФЗ "об организации предоставления государственных и муниципальных услуг"; Постановление Правительства РФ от 22.12.2012 года №1376 "Об утверждении Правил организации деятельности многофункциональных центров предоставления государственных и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lastRenderedPageBreak/>
        <w:t>муниципальных услуг"; Постановление администрации Воскресенского района от 26.10.2012 года №1623 "Об утверждении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в Воскресенском муниципальном районе Нижегородской области"</w:t>
      </w:r>
    </w:p>
    <w:p w:rsidR="00777352" w:rsidRPr="002714CA" w:rsidRDefault="00777352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с Администрацией Воскресенского муниципального района Нижегородской области от </w:t>
      </w:r>
      <w:r w:rsidR="00A5598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15</w:t>
      </w: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.1</w:t>
      </w:r>
      <w:r w:rsidR="00A5598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2</w:t>
      </w: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.201</w:t>
      </w:r>
      <w:r w:rsidR="006C524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6</w:t>
      </w: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г</w:t>
      </w:r>
      <w:r w:rsidR="00EA17AB"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ода</w:t>
      </w: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(наименование, номер и дата нормативного правового акта)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5.2. Порядок информирования потенциальных потребителей муниципальной услуги:</w:t>
      </w:r>
    </w:p>
    <w:tbl>
      <w:tblPr>
        <w:tblW w:w="1468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90"/>
        <w:gridCol w:w="4981"/>
        <w:gridCol w:w="4409"/>
      </w:tblGrid>
      <w:tr w:rsidR="00883611" w:rsidRPr="002714CA" w:rsidTr="00104F5B">
        <w:trPr>
          <w:trHeight w:val="487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Способ информирования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Состав размещаемой информации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Частота обновления информации </w:t>
            </w:r>
          </w:p>
        </w:tc>
      </w:tr>
      <w:tr w:rsidR="00883611" w:rsidRPr="002714CA" w:rsidTr="000659E0">
        <w:trPr>
          <w:trHeight w:val="225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0659E0">
        <w:trPr>
          <w:trHeight w:val="249"/>
        </w:trPr>
        <w:tc>
          <w:tcPr>
            <w:tcW w:w="5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777352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Размещение информации в сети Интернет на сайте администрации Воскресенского муниципального района Нижегородской области и сайте МБУ "МФЦ Воскресенского муниципального района", СМИ, объявления на информационных стендах, консультирование специалистами МБУ "МФЦ Воскресенского муниципального района" при личном обращении или посредством телефонной связи</w:t>
            </w:r>
          </w:p>
        </w:tc>
        <w:tc>
          <w:tcPr>
            <w:tcW w:w="49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7352" w:rsidRPr="002714CA" w:rsidRDefault="00777352" w:rsidP="0077735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Информация о режиме работы, справочных телефонах, фамилиях, именах, отчествах специалистов, порядок подачи жалоб и предложений, информация о перечне услуг, бланки документов, полезные ссылки, нормативные документы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4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83611" w:rsidRPr="002714CA" w:rsidRDefault="000659E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изменения данных</w:t>
            </w: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EA17AB" w:rsidRPr="002714CA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2. Сведения о выполняемых работах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EA17AB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Раздел  </w:t>
      </w: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2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720"/>
        <w:gridCol w:w="2856"/>
        <w:gridCol w:w="1020"/>
      </w:tblGrid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1. Наименование работы___________________________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Уникальный номер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ведомственному перечню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ind w:left="-1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2. Категории потребителей работы____________________________________________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__________________________________________________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Показатели, характеризующие объем и (или) качество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3.1. Показатели, характеризующие качество работы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</w:t>
      </w:r>
    </w:p>
    <w:tbl>
      <w:tblPr>
        <w:tblW w:w="1491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276"/>
        <w:gridCol w:w="1418"/>
        <w:gridCol w:w="1391"/>
        <w:gridCol w:w="1443"/>
        <w:gridCol w:w="1277"/>
        <w:gridCol w:w="528"/>
        <w:gridCol w:w="1452"/>
        <w:gridCol w:w="1224"/>
        <w:gridCol w:w="1224"/>
      </w:tblGrid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реестровой записи 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2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выполнения работы </w:t>
            </w:r>
          </w:p>
        </w:tc>
        <w:tc>
          <w:tcPr>
            <w:tcW w:w="32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Показатель качества работы </w:t>
            </w:r>
          </w:p>
        </w:tc>
        <w:tc>
          <w:tcPr>
            <w:tcW w:w="3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качества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4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5396" w:tblpY="327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3.2. Показатели, характеризующие объем работы: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1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364"/>
        <w:gridCol w:w="1329"/>
        <w:gridCol w:w="1276"/>
        <w:gridCol w:w="1134"/>
        <w:gridCol w:w="1559"/>
        <w:gridCol w:w="567"/>
        <w:gridCol w:w="1505"/>
        <w:gridCol w:w="1224"/>
        <w:gridCol w:w="1224"/>
      </w:tblGrid>
      <w:tr w:rsidR="00883611" w:rsidRPr="002714CA" w:rsidTr="00104F5B">
        <w:trPr>
          <w:trHeight w:val="128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41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Показатель объема работы </w:t>
            </w:r>
          </w:p>
        </w:tc>
        <w:tc>
          <w:tcPr>
            <w:tcW w:w="3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Значение показателя объема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работы 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________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единица измерения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по ОКЕИ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 w:rsidR="00A5598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(очередной финансовый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год)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20 </w:t>
            </w:r>
            <w:r w:rsidR="00A5598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(1-й год планового периода)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 ____ год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(2-й год планового периода)</w:t>
            </w:r>
          </w:p>
        </w:tc>
      </w:tr>
      <w:tr w:rsidR="00883611" w:rsidRPr="002714CA" w:rsidTr="00104F5B"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код </w:t>
            </w:r>
          </w:p>
        </w:tc>
        <w:tc>
          <w:tcPr>
            <w:tcW w:w="15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 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9 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10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11 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12 </w:t>
            </w:r>
          </w:p>
        </w:tc>
      </w:tr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883611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A17AB" w:rsidRPr="002714CA" w:rsidTr="00104F5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7AB" w:rsidRPr="002714CA" w:rsidRDefault="00EA17AB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pPr w:leftFromText="180" w:rightFromText="180" w:vertAnchor="text" w:horzAnchor="page" w:tblpX="4639" w:tblpY="328"/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28"/>
      </w:tblGrid>
      <w:tr w:rsidR="00883611" w:rsidRPr="002714CA" w:rsidTr="00104F5B"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</w:t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 xml:space="preserve">выполненным (процентов) 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 xml:space="preserve">Часть 3. Прочие сведения о муниципальном задании </w:t>
      </w:r>
      <w:r w:rsidRPr="002714CA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6667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777352" w:rsidRPr="002714CA" w:rsidRDefault="00883611" w:rsidP="00777352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1. Основания для досрочного прекращения выполнения муниципального задания</w:t>
      </w:r>
      <w:r w:rsidR="00777352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777352" w:rsidRPr="002714CA" w:rsidRDefault="00777352" w:rsidP="00777352">
      <w:pPr>
        <w:widowControl/>
        <w:suppressAutoHyphens w:val="0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ликвидация учреждения, реорганизация учреждения, изменение типа учреждения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2. Иная информация, необходимая для выполнения (контроля за выполнением) муниципального задания ________________________________    ______________________________________________________________________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3. Порядок контроля за выполнением муниципального задания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4955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210"/>
        <w:gridCol w:w="3295"/>
        <w:gridCol w:w="6450"/>
      </w:tblGrid>
      <w:tr w:rsidR="00883611" w:rsidRPr="002714CA" w:rsidTr="00104F5B">
        <w:trPr>
          <w:trHeight w:val="1593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Форма контроля 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Периодичность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Органы исполнительной власти Воскресенского муниципального района Нижегородской области, осуществляющие контроль за выполнением муниципального задания </w:t>
            </w:r>
          </w:p>
        </w:tc>
      </w:tr>
      <w:tr w:rsidR="00883611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1 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2 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3 </w:t>
            </w:r>
          </w:p>
        </w:tc>
      </w:tr>
      <w:tr w:rsidR="00883611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611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 xml:space="preserve">1. ведение Журнала регистрации приема и выдачи документов МБУ "МФЦ Воскресенского муниципального района"                                                  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  <w:p w:rsidR="00883611" w:rsidRPr="002714CA" w:rsidRDefault="00883611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5A6F70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2. отчет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ежеквартально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3. Внутренний контроль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Руководитель учреждения</w:t>
            </w:r>
          </w:p>
        </w:tc>
      </w:tr>
      <w:tr w:rsidR="005A6F70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4. Внешний контроль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Управляющий делами администрации Воскресенского муниципального района Нижегородской области</w:t>
            </w:r>
          </w:p>
        </w:tc>
      </w:tr>
      <w:tr w:rsidR="005A6F70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5. Камеральная проверка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мере поступления отчетности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5A6F70" w:rsidRPr="002714CA" w:rsidTr="00104F5B">
        <w:trPr>
          <w:trHeight w:val="222"/>
        </w:trPr>
        <w:tc>
          <w:tcPr>
            <w:tcW w:w="5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6. Оперативный контроль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в случае поступления обоснованных жалоб, требований контрольно-надзорных органов</w:t>
            </w:r>
          </w:p>
        </w:tc>
        <w:tc>
          <w:tcPr>
            <w:tcW w:w="6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F70" w:rsidRPr="002714CA" w:rsidRDefault="005A6F70" w:rsidP="005A6F7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Администрация Воскресенского муниципального района Нижегородской области</w:t>
            </w:r>
          </w:p>
          <w:p w:rsidR="005A6F70" w:rsidRPr="002714CA" w:rsidRDefault="005A6F70" w:rsidP="00104F5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EA17AB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 Требования к отчетности о выполнении муниципального задания </w:t>
      </w:r>
    </w:p>
    <w:p w:rsidR="00EA17AB" w:rsidRPr="002714CA" w:rsidRDefault="00EA17AB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</w:t>
      </w:r>
    </w:p>
    <w:p w:rsidR="00686205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4.1. Периодичность представления отчетов о выполнении муниципального задания  </w:t>
      </w:r>
    </w:p>
    <w:p w:rsidR="00883611" w:rsidRPr="002714CA" w:rsidRDefault="00686205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еже</w:t>
      </w:r>
      <w:r w:rsidR="002A1B9C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t>годно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4.2. Сроки представления отчетов о выполнении муниципального задания</w:t>
      </w:r>
      <w:r w:rsidR="00686205"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0D28B7" w:rsidRPr="002714CA" w:rsidRDefault="000D28B7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  <w:lastRenderedPageBreak/>
        <w:t>не позднее 10 числа месяца следующего за отчетным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4.3. Иные требования к отчетности о выполнении муниципального задания  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5. Иные показатели, связанные с выполнением муниципального задания </w:t>
      </w:r>
      <w:r w:rsidRPr="002714CA">
        <w:rPr>
          <w:rFonts w:ascii="Times New Roman" w:eastAsia="Times New Roman" w:hAnsi="Times New Roman" w:cs="Times New Roman"/>
          <w:noProof/>
          <w:color w:val="000000"/>
          <w:kern w:val="0"/>
          <w:position w:val="-3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________________________________________________________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21300" w:type="dxa"/>
        <w:tblLook w:val="04A0" w:firstRow="1" w:lastRow="0" w:firstColumn="1" w:lastColumn="0" w:noHBand="0" w:noVBand="1"/>
      </w:tblPr>
      <w:tblGrid>
        <w:gridCol w:w="1122"/>
        <w:gridCol w:w="1121"/>
        <w:gridCol w:w="1121"/>
        <w:gridCol w:w="1121"/>
        <w:gridCol w:w="477"/>
        <w:gridCol w:w="1765"/>
        <w:gridCol w:w="1121"/>
        <w:gridCol w:w="657"/>
        <w:gridCol w:w="464"/>
        <w:gridCol w:w="236"/>
        <w:gridCol w:w="2006"/>
        <w:gridCol w:w="129"/>
        <w:gridCol w:w="992"/>
        <w:gridCol w:w="1121"/>
        <w:gridCol w:w="236"/>
        <w:gridCol w:w="2006"/>
        <w:gridCol w:w="1121"/>
        <w:gridCol w:w="1121"/>
        <w:gridCol w:w="1121"/>
        <w:gridCol w:w="1121"/>
        <w:gridCol w:w="1121"/>
      </w:tblGrid>
      <w:tr w:rsidR="002714CA" w:rsidRPr="002714CA" w:rsidTr="002714CA">
        <w:trPr>
          <w:trHeight w:val="300"/>
        </w:trPr>
        <w:tc>
          <w:tcPr>
            <w:tcW w:w="21300" w:type="dxa"/>
            <w:gridSpan w:val="21"/>
            <w:noWrap/>
            <w:vAlign w:val="bottom"/>
            <w:hideMark/>
          </w:tcPr>
          <w:p w:rsid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СПРАВОЧНО :</w:t>
            </w:r>
          </w:p>
        </w:tc>
      </w:tr>
      <w:tr w:rsidR="002714CA" w:rsidRPr="002714CA" w:rsidTr="002714CA">
        <w:trPr>
          <w:trHeight w:val="255"/>
        </w:trPr>
        <w:tc>
          <w:tcPr>
            <w:tcW w:w="1122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65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0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0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2714CA">
        <w:trPr>
          <w:trHeight w:val="300"/>
        </w:trPr>
        <w:tc>
          <w:tcPr>
            <w:tcW w:w="21300" w:type="dxa"/>
            <w:gridSpan w:val="21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Показатели объема выделенных бюджетных ассигнований.</w:t>
            </w:r>
          </w:p>
        </w:tc>
      </w:tr>
      <w:tr w:rsidR="002714CA" w:rsidRPr="002714CA" w:rsidTr="002714CA">
        <w:trPr>
          <w:trHeight w:val="255"/>
        </w:trPr>
        <w:tc>
          <w:tcPr>
            <w:tcW w:w="1122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7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65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0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gridSpan w:val="2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006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2714CA">
        <w:trPr>
          <w:trHeight w:val="255"/>
        </w:trPr>
        <w:tc>
          <w:tcPr>
            <w:tcW w:w="49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Уровень детализации</w:t>
            </w:r>
          </w:p>
        </w:tc>
        <w:tc>
          <w:tcPr>
            <w:tcW w:w="129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Значение показателя объема выделенных бюджетных ассигнований, тыс.руб.</w:t>
            </w: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2714CA">
        <w:trPr>
          <w:trHeight w:val="30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 w:rsidP="0035070C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</w:t>
            </w:r>
            <w:r w:rsidR="0035070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 w:rsidP="0035070C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  <w:r w:rsidR="0035070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</w:t>
            </w:r>
          </w:p>
        </w:tc>
        <w:tc>
          <w:tcPr>
            <w:tcW w:w="6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714CA" w:rsidRPr="002714CA" w:rsidRDefault="002714CA" w:rsidP="0035070C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6C524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  <w:r w:rsidR="00104F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35070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</w:t>
            </w: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  <w:tr w:rsidR="002714CA" w:rsidRPr="002714CA" w:rsidTr="002714CA">
        <w:trPr>
          <w:trHeight w:val="315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Общая сумма бюджетных ассигнований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7851E1" w:rsidP="007851E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3777</w:t>
            </w:r>
            <w:r w:rsidR="002714CA" w:rsidRPr="002714C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35070C" w:rsidP="007851E1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  <w:r w:rsidR="007851E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329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</w:t>
            </w:r>
            <w:r w:rsidR="007851E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250</w:t>
            </w:r>
          </w:p>
        </w:tc>
        <w:tc>
          <w:tcPr>
            <w:tcW w:w="6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2714CA" w:rsidRPr="002714CA" w:rsidRDefault="0035070C" w:rsidP="007851E1">
            <w:pPr>
              <w:widowControl/>
              <w:suppressAutoHyphens w:val="0"/>
              <w:spacing w:line="256" w:lineRule="auto"/>
              <w:jc w:val="center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  <w:t>3</w:t>
            </w:r>
            <w:r w:rsidR="007851E1"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  <w:t>329</w:t>
            </w:r>
            <w:r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  <w:t>,</w:t>
            </w:r>
            <w:r w:rsidR="007851E1"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  <w:t>250</w:t>
            </w: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2714CA" w:rsidRPr="002714CA" w:rsidRDefault="002714CA">
            <w:pPr>
              <w:widowControl/>
              <w:suppressAutoHyphens w:val="0"/>
              <w:spacing w:line="256" w:lineRule="auto"/>
              <w:rPr>
                <w:rFonts w:ascii="Times New Roman" w:eastAsiaTheme="minorHAnsi" w:hAnsi="Times New Roman" w:cs="Times New Roman"/>
                <w:kern w:val="0"/>
                <w:lang w:eastAsia="ru-RU" w:bidi="ar-SA"/>
              </w:rPr>
            </w:pPr>
          </w:p>
        </w:tc>
      </w:tr>
    </w:tbl>
    <w:p w:rsidR="002714CA" w:rsidRPr="002714CA" w:rsidRDefault="002714CA" w:rsidP="002714CA">
      <w:pPr>
        <w:rPr>
          <w:rFonts w:ascii="Times New Roman" w:hAnsi="Times New Roman" w:cs="Times New Roman"/>
          <w:kern w:val="2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&lt;1&gt; Номер муниципального задания.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&lt;6&gt; Заполняется в целом по муниципальному заданию.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муниципальных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</w:t>
      </w:r>
    </w:p>
    <w:p w:rsidR="00883611" w:rsidRPr="002714CA" w:rsidRDefault="00883611" w:rsidP="0088361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sectPr w:rsidR="00883611" w:rsidRPr="002714CA" w:rsidSect="00E8469C">
          <w:pgSz w:w="16838" w:h="11906" w:orient="landscape" w:code="9"/>
          <w:pgMar w:top="567" w:right="1134" w:bottom="426" w:left="1134" w:header="720" w:footer="720" w:gutter="0"/>
          <w:cols w:space="720"/>
          <w:noEndnote/>
          <w:docGrid w:linePitch="326"/>
        </w:sectPr>
      </w:pPr>
      <w:r w:rsidRPr="002714CA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этом случае допустимые (возможные) отклонения, предусмотренные в подпунктах 3.1 и 3.2 настоящего муниципального задания, не заполняются</w:t>
      </w:r>
    </w:p>
    <w:p w:rsidR="00A55AD8" w:rsidRDefault="00A55AD8" w:rsidP="00A55551">
      <w:pPr>
        <w:rPr>
          <w:rFonts w:hint="eastAsia"/>
        </w:rPr>
      </w:pPr>
    </w:p>
    <w:sectPr w:rsidR="00A5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11"/>
    <w:rsid w:val="00055512"/>
    <w:rsid w:val="000659E0"/>
    <w:rsid w:val="000D28B7"/>
    <w:rsid w:val="00104F5B"/>
    <w:rsid w:val="001A44FA"/>
    <w:rsid w:val="00225D63"/>
    <w:rsid w:val="00263643"/>
    <w:rsid w:val="002714CA"/>
    <w:rsid w:val="002913F2"/>
    <w:rsid w:val="002A1B9C"/>
    <w:rsid w:val="0035070C"/>
    <w:rsid w:val="003E094F"/>
    <w:rsid w:val="005A6F70"/>
    <w:rsid w:val="005D6E14"/>
    <w:rsid w:val="00686205"/>
    <w:rsid w:val="006C5249"/>
    <w:rsid w:val="00777352"/>
    <w:rsid w:val="007851E1"/>
    <w:rsid w:val="00791D81"/>
    <w:rsid w:val="007958B5"/>
    <w:rsid w:val="00816F29"/>
    <w:rsid w:val="00883611"/>
    <w:rsid w:val="009B60ED"/>
    <w:rsid w:val="009C002B"/>
    <w:rsid w:val="00A11C07"/>
    <w:rsid w:val="00A27398"/>
    <w:rsid w:val="00A55551"/>
    <w:rsid w:val="00A5598A"/>
    <w:rsid w:val="00A55AD8"/>
    <w:rsid w:val="00A846DF"/>
    <w:rsid w:val="00AA6A5B"/>
    <w:rsid w:val="00BA430F"/>
    <w:rsid w:val="00BB51C0"/>
    <w:rsid w:val="00BD1A10"/>
    <w:rsid w:val="00C50FBA"/>
    <w:rsid w:val="00C562D9"/>
    <w:rsid w:val="00CA5657"/>
    <w:rsid w:val="00DD56C7"/>
    <w:rsid w:val="00DE09A6"/>
    <w:rsid w:val="00E31A6C"/>
    <w:rsid w:val="00E3547E"/>
    <w:rsid w:val="00E503D7"/>
    <w:rsid w:val="00E67E98"/>
    <w:rsid w:val="00E8469C"/>
    <w:rsid w:val="00EA17AB"/>
    <w:rsid w:val="00E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61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zh-CN"/>
    </w:rPr>
  </w:style>
  <w:style w:type="paragraph" w:styleId="a3">
    <w:name w:val="List Paragraph"/>
    <w:basedOn w:val="a"/>
    <w:uiPriority w:val="34"/>
    <w:qFormat/>
    <w:rsid w:val="00225D63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A17AB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Морозова Ирина Витальевна</cp:lastModifiedBy>
  <cp:revision>2</cp:revision>
  <cp:lastPrinted>2017-12-25T13:04:00Z</cp:lastPrinted>
  <dcterms:created xsi:type="dcterms:W3CDTF">2021-04-14T08:11:00Z</dcterms:created>
  <dcterms:modified xsi:type="dcterms:W3CDTF">2021-04-14T08:11:00Z</dcterms:modified>
</cp:coreProperties>
</file>