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8C714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62671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 w:rsidR="00662671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8C7140" w:rsidRPr="008C7140">
        <w:rPr>
          <w:rFonts w:eastAsia="Times New Roman"/>
          <w:u w:val="single"/>
        </w:rPr>
        <w:t>104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C7140" w:rsidRPr="008C7140" w:rsidRDefault="008C7140" w:rsidP="008C7140">
      <w:pPr>
        <w:shd w:val="clear" w:color="auto" w:fill="FFFFFF"/>
        <w:jc w:val="center"/>
        <w:textAlignment w:val="baseline"/>
        <w:rPr>
          <w:rFonts w:eastAsia="Times New Roman"/>
          <w:b/>
          <w:bdr w:val="none" w:sz="0" w:space="0" w:color="auto" w:frame="1"/>
        </w:rPr>
      </w:pPr>
      <w:r w:rsidRPr="008C7140">
        <w:rPr>
          <w:rFonts w:eastAsia="Times New Roman"/>
          <w:b/>
          <w:bdr w:val="none" w:sz="0" w:space="0" w:color="auto" w:frame="1"/>
        </w:rPr>
        <w:t>О системе управления охраной труда в Воскресенском муниципальном районе</w:t>
      </w:r>
    </w:p>
    <w:p w:rsidR="008C7140" w:rsidRPr="008C7140" w:rsidRDefault="008C7140" w:rsidP="008C7140">
      <w:pPr>
        <w:shd w:val="clear" w:color="auto" w:fill="FFFFFF"/>
        <w:jc w:val="center"/>
        <w:textAlignment w:val="baseline"/>
        <w:rPr>
          <w:rFonts w:eastAsia="Times New Roman"/>
          <w:b/>
          <w:bdr w:val="none" w:sz="0" w:space="0" w:color="auto" w:frame="1"/>
        </w:rPr>
      </w:pPr>
      <w:r w:rsidRPr="008C7140">
        <w:rPr>
          <w:rFonts w:eastAsia="Times New Roman"/>
          <w:b/>
          <w:bdr w:val="none" w:sz="0" w:space="0" w:color="auto" w:frame="1"/>
        </w:rPr>
        <w:t xml:space="preserve"> Нижегородской области</w:t>
      </w:r>
    </w:p>
    <w:p w:rsidR="001E1A12" w:rsidRDefault="001E1A12" w:rsidP="001E1A12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8C7140" w:rsidRPr="008C7140" w:rsidRDefault="008C7140" w:rsidP="008C7140">
      <w:pPr>
        <w:ind w:firstLine="708"/>
        <w:jc w:val="both"/>
        <w:rPr>
          <w:rFonts w:eastAsia="Times New Roman"/>
        </w:rPr>
      </w:pPr>
      <w:r w:rsidRPr="008C7140">
        <w:t xml:space="preserve">В соответствии с планом работы Земского собрания Воскресенского муниципального района Нижегородской области в 2019 году заслушав и обсудив информацию главного специалиста отдела экономики, прогнозирования и ресурсов администрации района </w:t>
      </w:r>
      <w:proofErr w:type="spellStart"/>
      <w:r w:rsidRPr="008C7140">
        <w:t>С.Л.Федотовой</w:t>
      </w:r>
      <w:proofErr w:type="spellEnd"/>
      <w:r w:rsidRPr="008C7140">
        <w:t xml:space="preserve"> о системе управления охраной труда в Воскресенском муниципальном районе Нижегородской области</w:t>
      </w:r>
      <w:r w:rsidRPr="008C7140">
        <w:rPr>
          <w:rFonts w:eastAsia="Times New Roman"/>
        </w:rPr>
        <w:t>,</w:t>
      </w:r>
    </w:p>
    <w:p w:rsidR="001E1A12" w:rsidRDefault="001E1A12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3E7DBE" w:rsidRPr="003E7DBE" w:rsidRDefault="003E7DBE" w:rsidP="003E7DBE">
      <w:pPr>
        <w:ind w:firstLine="708"/>
        <w:jc w:val="both"/>
        <w:rPr>
          <w:rFonts w:eastAsia="Times New Roman"/>
        </w:rPr>
      </w:pPr>
      <w:r w:rsidRPr="003E7DBE">
        <w:t xml:space="preserve">Информацию о системе управления охраной труда в Воскресенском муниципальном районе Нижегородской области </w:t>
      </w:r>
      <w:r w:rsidRPr="003E7DBE">
        <w:rPr>
          <w:lang w:eastAsia="en-US"/>
        </w:rPr>
        <w:t>принять к сведению.</w:t>
      </w:r>
    </w:p>
    <w:p w:rsidR="003E7DBE" w:rsidRDefault="003E7DBE" w:rsidP="003E7DBE">
      <w:pPr>
        <w:tabs>
          <w:tab w:val="left" w:pos="-567"/>
        </w:tabs>
        <w:jc w:val="both"/>
      </w:pPr>
    </w:p>
    <w:p w:rsidR="003E7DBE" w:rsidRDefault="003E7DBE" w:rsidP="003E7DBE">
      <w:pPr>
        <w:tabs>
          <w:tab w:val="left" w:pos="-567"/>
        </w:tabs>
        <w:jc w:val="both"/>
      </w:pPr>
    </w:p>
    <w:p w:rsidR="003E7DBE" w:rsidRPr="003E7DBE" w:rsidRDefault="003E7DBE" w:rsidP="003E7DBE">
      <w:pPr>
        <w:tabs>
          <w:tab w:val="left" w:pos="-567"/>
        </w:tabs>
        <w:jc w:val="both"/>
      </w:pPr>
    </w:p>
    <w:p w:rsidR="003E7DBE" w:rsidRPr="003E7DBE" w:rsidRDefault="003E7DBE" w:rsidP="003E7DBE">
      <w:pPr>
        <w:rPr>
          <w:rFonts w:eastAsia="Times New Roman"/>
        </w:rPr>
      </w:pPr>
      <w:r w:rsidRPr="003E7DBE">
        <w:rPr>
          <w:rFonts w:eastAsia="Times New Roman"/>
        </w:rPr>
        <w:t>Председатель Земского собрания</w:t>
      </w:r>
      <w:r w:rsidRPr="003E7DBE">
        <w:rPr>
          <w:rFonts w:eastAsia="Times New Roman"/>
        </w:rPr>
        <w:tab/>
      </w:r>
      <w:r w:rsidRPr="003E7DBE">
        <w:rPr>
          <w:rFonts w:eastAsia="Times New Roman"/>
        </w:rPr>
        <w:tab/>
      </w:r>
      <w:r w:rsidRPr="003E7DBE">
        <w:rPr>
          <w:rFonts w:eastAsia="Times New Roman"/>
        </w:rPr>
        <w:tab/>
      </w:r>
      <w:r w:rsidRPr="003E7DBE">
        <w:rPr>
          <w:rFonts w:eastAsia="Times New Roman"/>
        </w:rPr>
        <w:tab/>
      </w:r>
      <w:r w:rsidRPr="003E7DBE">
        <w:rPr>
          <w:rFonts w:eastAsia="Times New Roman"/>
        </w:rPr>
        <w:tab/>
      </w:r>
      <w:r w:rsidRPr="003E7DBE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E7DBE">
        <w:rPr>
          <w:rFonts w:eastAsia="Times New Roman"/>
        </w:rPr>
        <w:t>С.И.Доронин</w:t>
      </w:r>
    </w:p>
    <w:p w:rsidR="003E7DBE" w:rsidRPr="003E7DBE" w:rsidRDefault="003E7DBE" w:rsidP="003E7DBE">
      <w:pPr>
        <w:jc w:val="right"/>
        <w:rPr>
          <w:rFonts w:eastAsia="Times New Roman"/>
          <w:szCs w:val="20"/>
        </w:rPr>
      </w:pPr>
    </w:p>
    <w:p w:rsidR="003E7DBE" w:rsidRDefault="003E7DBE">
      <w:pPr>
        <w:spacing w:after="200" w:line="276" w:lineRule="auto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br w:type="page"/>
      </w:r>
    </w:p>
    <w:p w:rsidR="003E7DBE" w:rsidRDefault="003E7DBE" w:rsidP="003E7D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E7DBE">
        <w:rPr>
          <w:b/>
          <w:color w:val="000000"/>
          <w:lang w:eastAsia="en-US"/>
        </w:rPr>
        <w:lastRenderedPageBreak/>
        <w:t>ПРИЛОЖЕНИЕ</w:t>
      </w:r>
      <w:r w:rsidRPr="003E7DBE">
        <w:rPr>
          <w:color w:val="000000"/>
          <w:lang w:eastAsia="en-US"/>
        </w:rPr>
        <w:t xml:space="preserve"> </w:t>
      </w:r>
    </w:p>
    <w:p w:rsidR="003E7DBE" w:rsidRDefault="003E7DBE" w:rsidP="003E7D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E7DBE">
        <w:rPr>
          <w:color w:val="000000"/>
          <w:lang w:eastAsia="en-US"/>
        </w:rPr>
        <w:t xml:space="preserve">к решению Земского собрания </w:t>
      </w:r>
    </w:p>
    <w:p w:rsidR="003E7DBE" w:rsidRDefault="003E7DBE" w:rsidP="003E7D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E7DBE">
        <w:rPr>
          <w:color w:val="000000"/>
          <w:lang w:eastAsia="en-US"/>
        </w:rPr>
        <w:t xml:space="preserve">Воскресенского муниципального района </w:t>
      </w:r>
    </w:p>
    <w:p w:rsidR="003E7DBE" w:rsidRDefault="003E7DBE" w:rsidP="003E7D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E7DBE">
        <w:rPr>
          <w:color w:val="000000"/>
          <w:lang w:eastAsia="en-US"/>
        </w:rPr>
        <w:t xml:space="preserve">Нижегородской области </w:t>
      </w:r>
    </w:p>
    <w:p w:rsidR="003E7DBE" w:rsidRPr="003E7DBE" w:rsidRDefault="00701496" w:rsidP="003E7D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>
        <w:rPr>
          <w:color w:val="000000"/>
          <w:lang w:eastAsia="en-US"/>
        </w:rPr>
        <w:t>о</w:t>
      </w:r>
      <w:r w:rsidR="003E7DBE" w:rsidRPr="003E7DBE">
        <w:rPr>
          <w:color w:val="000000"/>
          <w:lang w:eastAsia="en-US"/>
        </w:rPr>
        <w:t>т</w:t>
      </w:r>
      <w:r>
        <w:rPr>
          <w:color w:val="000000"/>
          <w:lang w:eastAsia="en-US"/>
        </w:rPr>
        <w:t xml:space="preserve"> </w:t>
      </w:r>
      <w:r w:rsidR="003E7DBE">
        <w:rPr>
          <w:color w:val="000000"/>
          <w:lang w:eastAsia="en-US"/>
        </w:rPr>
        <w:t>25.10.2019</w:t>
      </w:r>
      <w:bookmarkStart w:id="0" w:name="_GoBack"/>
      <w:bookmarkEnd w:id="0"/>
      <w:r w:rsidR="003E7DBE" w:rsidRPr="003E7DBE">
        <w:rPr>
          <w:color w:val="000000"/>
          <w:lang w:eastAsia="en-US"/>
        </w:rPr>
        <w:t xml:space="preserve"> №</w:t>
      </w:r>
      <w:r w:rsidR="003E7DBE">
        <w:rPr>
          <w:color w:val="000000"/>
          <w:lang w:eastAsia="en-US"/>
        </w:rPr>
        <w:t>104</w:t>
      </w:r>
    </w:p>
    <w:p w:rsidR="003E7DBE" w:rsidRPr="003E7DBE" w:rsidRDefault="003E7DBE" w:rsidP="003E7DBE">
      <w:pPr>
        <w:jc w:val="right"/>
        <w:rPr>
          <w:rFonts w:eastAsia="Times New Roman"/>
        </w:rPr>
      </w:pPr>
    </w:p>
    <w:p w:rsidR="003E7DBE" w:rsidRPr="003E7DBE" w:rsidRDefault="003E7DBE" w:rsidP="004E15C3">
      <w:pPr>
        <w:shd w:val="clear" w:color="auto" w:fill="FFFFFF"/>
        <w:jc w:val="center"/>
        <w:textAlignment w:val="baseline"/>
        <w:rPr>
          <w:rFonts w:eastAsia="Times New Roman"/>
          <w:b/>
          <w:bdr w:val="none" w:sz="0" w:space="0" w:color="auto" w:frame="1"/>
        </w:rPr>
      </w:pPr>
      <w:r w:rsidRPr="003E7DBE">
        <w:rPr>
          <w:rFonts w:eastAsia="Times New Roman"/>
          <w:b/>
          <w:bdr w:val="none" w:sz="0" w:space="0" w:color="auto" w:frame="1"/>
        </w:rPr>
        <w:t>О системе управления охраной труда в Воскресенском муниципальн</w:t>
      </w:r>
      <w:r w:rsidR="004E15C3">
        <w:rPr>
          <w:rFonts w:eastAsia="Times New Roman"/>
          <w:b/>
          <w:bdr w:val="none" w:sz="0" w:space="0" w:color="auto" w:frame="1"/>
        </w:rPr>
        <w:t>ом районе Нижегородской области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 xml:space="preserve">Правительством России принята и реализуется </w:t>
      </w:r>
      <w:r w:rsidRPr="003E7DBE">
        <w:rPr>
          <w:rFonts w:eastAsia="Times New Roman"/>
          <w:b/>
          <w:bdr w:val="none" w:sz="0" w:space="0" w:color="auto" w:frame="1"/>
        </w:rPr>
        <w:t>концепция долгосрочного социально-экономического развития страны на период до 2020 года</w:t>
      </w:r>
      <w:r w:rsidRPr="003E7DBE">
        <w:rPr>
          <w:rFonts w:eastAsia="Times New Roman"/>
          <w:bdr w:val="none" w:sz="0" w:space="0" w:color="auto" w:frame="1"/>
        </w:rPr>
        <w:t xml:space="preserve"> (Распоряжение Правительства РФ от 17 ноября 2008 года, в редакции от 28 сентября 2018 года). Задачи демографической политики и политики </w:t>
      </w:r>
      <w:proofErr w:type="spellStart"/>
      <w:r w:rsidRPr="003E7DBE">
        <w:rPr>
          <w:rFonts w:eastAsia="Times New Roman"/>
          <w:bdr w:val="none" w:sz="0" w:space="0" w:color="auto" w:frame="1"/>
        </w:rPr>
        <w:t>народосбережения</w:t>
      </w:r>
      <w:proofErr w:type="spellEnd"/>
      <w:r w:rsidRPr="003E7DBE">
        <w:rPr>
          <w:rFonts w:eastAsia="Times New Roman"/>
          <w:bdr w:val="none" w:sz="0" w:space="0" w:color="auto" w:frame="1"/>
        </w:rPr>
        <w:t xml:space="preserve"> напрямую связаны с необходимостью улучшения условий и охраны труда, снижения смертности и травматизма от несчастных случаев на производстве и профессиональной заболеваемости.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Администрация Воскресенского муниципального района (далее – администрация района), решая задачи социально-экономического развития, обеспечивает реализацию основных направлений государственной политики в сфере охраны труда, в пределах своих полномочий.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 xml:space="preserve">Наделение органов местного самоуправления государственными полномочиями в сфере охраны труда </w:t>
      </w:r>
      <w:r w:rsidRPr="003E7DBE">
        <w:rPr>
          <w:rFonts w:eastAsia="Times New Roman"/>
          <w:b/>
          <w:bdr w:val="none" w:sz="0" w:space="0" w:color="auto" w:frame="1"/>
        </w:rPr>
        <w:t xml:space="preserve">осуществляется в соответствии </w:t>
      </w:r>
      <w:proofErr w:type="gramStart"/>
      <w:r w:rsidRPr="003E7DBE">
        <w:rPr>
          <w:rFonts w:eastAsia="Times New Roman"/>
          <w:b/>
          <w:bdr w:val="none" w:sz="0" w:space="0" w:color="auto" w:frame="1"/>
        </w:rPr>
        <w:t>с</w:t>
      </w:r>
      <w:proofErr w:type="gramEnd"/>
      <w:r w:rsidRPr="003E7DBE">
        <w:rPr>
          <w:rFonts w:eastAsia="Times New Roman"/>
          <w:bdr w:val="none" w:sz="0" w:space="0" w:color="auto" w:frame="1"/>
        </w:rPr>
        <w:t>: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-Конституцией Российской Федерации;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-Трудовым кодексом Российской Федерации;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-Федеральными законами и иными нормативными правовыми актами Российской Федерации, содержащие требования охраны труда;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 xml:space="preserve">-Законом Нижегородской области от 03 февраля 2010 года № 9-З «Об охране  труда в Нижегородской области»; 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 xml:space="preserve">-Законом Нижегородской области от 22 декабря 2015 года № 198-З «О порядке и условиях осуществления ведомственного </w:t>
      </w:r>
      <w:proofErr w:type="gramStart"/>
      <w:r w:rsidRPr="003E7DBE">
        <w:rPr>
          <w:rFonts w:eastAsia="Times New Roman"/>
          <w:bdr w:val="none" w:sz="0" w:space="0" w:color="auto" w:frame="1"/>
        </w:rPr>
        <w:t>контроля за</w:t>
      </w:r>
      <w:proofErr w:type="gramEnd"/>
      <w:r w:rsidRPr="003E7DBE">
        <w:rPr>
          <w:rFonts w:eastAsia="Times New Roman"/>
          <w:bdr w:val="none" w:sz="0" w:space="0" w:color="auto" w:frame="1"/>
        </w:rPr>
        <w:t xml:space="preserve"> соблюдением трудового законодательства и иных нормативных правовых актов, содержащих нормы трудового права»;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-иными нормативными правовыми актами Нижегородской области, содержащие требования охраны труда.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/>
          <w:bdr w:val="none" w:sz="0" w:space="0" w:color="auto" w:frame="1"/>
        </w:rPr>
        <w:t>Трудовой кодекс Российской Федерации</w:t>
      </w:r>
      <w:r w:rsidRPr="003E7DBE">
        <w:rPr>
          <w:rFonts w:eastAsia="Times New Roman"/>
          <w:bdr w:val="none" w:sz="0" w:space="0" w:color="auto" w:frame="1"/>
        </w:rPr>
        <w:t xml:space="preserve"> (далее – ТК РФ) определяет охрану труда как систему сохранения жизни и здоровья работников в процессе трудовой деятельности, включающую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(ст. 209 ТК РФ).</w:t>
      </w:r>
    </w:p>
    <w:p w:rsidR="003E7DBE" w:rsidRPr="003E7DBE" w:rsidRDefault="003E7DBE" w:rsidP="003E7DBE">
      <w:pPr>
        <w:shd w:val="clear" w:color="auto" w:fill="FFFFFF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/>
          <w:bdr w:val="none" w:sz="0" w:space="0" w:color="auto" w:frame="1"/>
        </w:rPr>
        <w:t>Система управления охраной труда на муниципальном уровне</w:t>
      </w:r>
      <w:r w:rsidRPr="003E7DBE">
        <w:rPr>
          <w:rFonts w:eastAsia="Times New Roman"/>
          <w:bdr w:val="none" w:sz="0" w:space="0" w:color="auto" w:frame="1"/>
        </w:rPr>
        <w:t xml:space="preserve"> – это согласованная деятельность органов местного самоуправления с работодателями, профсоюзами и другими представителями работников с целью реализации государственной политики в сфере охраны труда.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 xml:space="preserve">Управление охраной труда в Воскресенском муниципальном районе </w:t>
      </w:r>
      <w:r w:rsidRPr="003E7DBE">
        <w:rPr>
          <w:rFonts w:eastAsia="Times New Roman"/>
          <w:b/>
          <w:bdr w:val="none" w:sz="0" w:space="0" w:color="auto" w:frame="1"/>
        </w:rPr>
        <w:t>осуществляется на двух уровнях</w:t>
      </w:r>
      <w:r w:rsidRPr="003E7DBE">
        <w:rPr>
          <w:rFonts w:eastAsia="Times New Roman"/>
          <w:bdr w:val="none" w:sz="0" w:space="0" w:color="auto" w:frame="1"/>
        </w:rPr>
        <w:t xml:space="preserve">: муниципальном и на уровне организаций. 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В 2018 году и за 9 месяцев 2019 года были разработаны и приняты необходимые для формирования системы управления охраной труда на муниципальном уровне следующие нормативные правовые акты: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-Постановление администрации Воскресенского муниципального района от 17 июля 2019 года № 680 «Об утверждении Положения о системе управления охраной труда в Воскресенском муниципальном районе Нижегородской области»;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t>-Постановление администрации Воскресенского муниципального района от 17 июля 2019 года № 681 «О межведомственной комиссии по охране труда в Воскресенском муниципальном районе Нижегородской области»;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3E7DBE">
        <w:rPr>
          <w:rFonts w:eastAsia="Times New Roman"/>
          <w:bdr w:val="none" w:sz="0" w:space="0" w:color="auto" w:frame="1"/>
        </w:rPr>
        <w:lastRenderedPageBreak/>
        <w:t>-Постановление администрации Воскресенского муниципального района от 19 декабря 2018 года № 1275 «Улучшение условий и охраны труда в Воскресенском муниципальном районе Нижегородской области», в редакции от 21 марта 2019 года № 314.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  <w:b/>
        </w:rPr>
        <w:t xml:space="preserve">В соответствии с Положением о СУОТ администрация района </w:t>
      </w:r>
      <w:r w:rsidRPr="003E7DBE">
        <w:rPr>
          <w:rFonts w:eastAsia="Times New Roman"/>
        </w:rPr>
        <w:t>обеспечивает реализацию государственной политики в сфере охраны труда по следующим направлениям: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  <w:b/>
          <w:i/>
          <w:u w:val="single"/>
        </w:rPr>
        <w:t>1)Разрабатывает и утверждает муниципальные программы (планы мероприятий) по улучшению условий и охраны труда, контролирует их выполнение.</w:t>
      </w:r>
      <w:r w:rsidRPr="003E7DBE">
        <w:rPr>
          <w:rFonts w:eastAsia="Times New Roman"/>
        </w:rPr>
        <w:t xml:space="preserve"> 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 xml:space="preserve">На территории Воскресенского муниципального района (далее – района) действует муниципальная программа по «Улучшению условий и охраны труда в Воскресенском муниципальном районе Нижегородской области», утвержденная постановлением администрации района </w:t>
      </w:r>
      <w:r w:rsidRPr="003E7DBE">
        <w:rPr>
          <w:rFonts w:eastAsia="Times New Roman"/>
          <w:bdr w:val="none" w:sz="0" w:space="0" w:color="auto" w:frame="1"/>
        </w:rPr>
        <w:t>от 19 декабря 2018 года № 1275</w:t>
      </w:r>
      <w:r w:rsidRPr="003E7DBE">
        <w:rPr>
          <w:rFonts w:eastAsia="Times New Roman"/>
        </w:rPr>
        <w:t>.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В соответствии с утвержденной муниципальной программой и в целях пропаганды охраны труда в районе в рамках празднования 28 апреля Всемирного дня Охраны труда, проводились: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-конкурс детских рисунков «Охрана труда глазами детей – 2019». Н</w:t>
      </w:r>
      <w:r w:rsidRPr="003E7DBE">
        <w:rPr>
          <w:rFonts w:eastAsia="Times New Roman"/>
          <w:bdr w:val="none" w:sz="0" w:space="0" w:color="auto" w:frame="1"/>
          <w:shd w:val="clear" w:color="auto" w:fill="FFFFFF"/>
        </w:rPr>
        <w:t xml:space="preserve">оминациями конкурса стали: </w:t>
      </w:r>
      <w:r w:rsidRPr="003E7DBE">
        <w:rPr>
          <w:rFonts w:eastAsia="Times New Roman"/>
        </w:rPr>
        <w:t xml:space="preserve">«Безопасный труд родителей глазами детей», «Труд – уважай, охрану труда – соблюдай». Всего определено из двух номинаций и двух возрастных категорий – 14 победителей конкурса. Победители конкурса были награждены дипломами и призами, </w:t>
      </w:r>
      <w:proofErr w:type="gramStart"/>
      <w:r w:rsidRPr="003E7DBE">
        <w:rPr>
          <w:rFonts w:eastAsia="Times New Roman"/>
        </w:rPr>
        <w:t>участники</w:t>
      </w:r>
      <w:proofErr w:type="gramEnd"/>
      <w:r w:rsidRPr="003E7DBE">
        <w:rPr>
          <w:rFonts w:eastAsia="Times New Roman"/>
        </w:rPr>
        <w:t xml:space="preserve"> не занявшие призовые места – награждены благодарностями;</w:t>
      </w:r>
    </w:p>
    <w:p w:rsidR="003E7DBE" w:rsidRPr="003E7DBE" w:rsidRDefault="003E7DBE" w:rsidP="003E7DBE">
      <w:pPr>
        <w:shd w:val="clear" w:color="auto" w:fill="FFFFFF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-смотр-конкурс на лучшую организацию работы в сфере охраны труда. Победителями смотра-конкурса стали:</w:t>
      </w:r>
    </w:p>
    <w:p w:rsidR="003E7DBE" w:rsidRPr="003E7DBE" w:rsidRDefault="003E7DBE" w:rsidP="003E7DBE">
      <w:pPr>
        <w:shd w:val="clear" w:color="auto" w:fill="FFFFFF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I место</w:t>
      </w:r>
    </w:p>
    <w:p w:rsidR="003E7DBE" w:rsidRPr="003E7DBE" w:rsidRDefault="003E7DBE" w:rsidP="003E7DBE">
      <w:pPr>
        <w:shd w:val="clear" w:color="auto" w:fill="FFFFFF"/>
        <w:jc w:val="both"/>
        <w:rPr>
          <w:rFonts w:eastAsia="Times New Roman"/>
        </w:rPr>
      </w:pPr>
      <w:r w:rsidRPr="003E7DBE">
        <w:rPr>
          <w:rFonts w:eastAsia="Times New Roman"/>
        </w:rPr>
        <w:t>Муниципальное казенное дошкольное образовательное учреждение Воскресенский детский сад № 7 «Сказка».</w:t>
      </w:r>
    </w:p>
    <w:p w:rsidR="003E7DBE" w:rsidRPr="003E7DBE" w:rsidRDefault="003E7DBE" w:rsidP="003E7DBE">
      <w:pPr>
        <w:shd w:val="clear" w:color="auto" w:fill="FFFFFF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II место</w:t>
      </w:r>
    </w:p>
    <w:p w:rsidR="003E7DBE" w:rsidRPr="003E7DBE" w:rsidRDefault="003E7DBE" w:rsidP="003E7DBE">
      <w:pPr>
        <w:shd w:val="clear" w:color="auto" w:fill="FFFFFF"/>
        <w:jc w:val="both"/>
        <w:rPr>
          <w:rFonts w:eastAsia="Times New Roman"/>
        </w:rPr>
      </w:pPr>
      <w:r w:rsidRPr="003E7DBE">
        <w:rPr>
          <w:rFonts w:eastAsia="Times New Roman"/>
        </w:rPr>
        <w:t>Муниципальное унитарное предприятие «Воскресенское пассажирское автотранспортное предприятие».</w:t>
      </w:r>
    </w:p>
    <w:p w:rsidR="003E7DBE" w:rsidRPr="003E7DBE" w:rsidRDefault="003E7DBE" w:rsidP="003E7DBE">
      <w:pPr>
        <w:shd w:val="clear" w:color="auto" w:fill="FFFFFF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III место</w:t>
      </w:r>
    </w:p>
    <w:p w:rsidR="003E7DBE" w:rsidRPr="003E7DBE" w:rsidRDefault="003E7DBE" w:rsidP="003E7DBE">
      <w:pPr>
        <w:shd w:val="clear" w:color="auto" w:fill="FFFFFF"/>
        <w:jc w:val="both"/>
        <w:rPr>
          <w:rFonts w:eastAsia="Times New Roman"/>
        </w:rPr>
      </w:pPr>
      <w:r w:rsidRPr="003E7DBE">
        <w:rPr>
          <w:rFonts w:eastAsia="Times New Roman"/>
        </w:rPr>
        <w:t>Управление образования администрации Воскресенского муниципального района Нижегородской области.</w:t>
      </w:r>
    </w:p>
    <w:p w:rsidR="003E7DBE" w:rsidRPr="003E7DBE" w:rsidRDefault="003E7DBE" w:rsidP="003E7DBE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Победители конкурса были награждены дипломами и сертификатами на премию.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  <w:b/>
          <w:i/>
          <w:u w:val="single"/>
        </w:rPr>
      </w:pPr>
      <w:r w:rsidRPr="003E7DBE">
        <w:rPr>
          <w:rFonts w:eastAsia="Times New Roman"/>
          <w:b/>
          <w:i/>
          <w:u w:val="single"/>
        </w:rPr>
        <w:t xml:space="preserve">2)Проведение специальной оценке условий труда. </w:t>
      </w:r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Одна из основных задач управления производством – создание безопасных условий труда. Эффективный и безопасный труд возможен только на рабочем месте, условия которого отвечают государственным требованиям, положениям и нормативам по охране труда.</w:t>
      </w:r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В соответствии с государственной политикой в области охраны труда специальной оценке условий труда (далее – СОУТ) отводится ведущая роль при оценке профессиональных рисков и в решении вопросов улучшения условий и охраны труда в организациях.</w:t>
      </w:r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В 2018 году согласно Федеральному закону от 28 декабря 2013 года № 426-ФЗ «О специальной оценке условий труда» истек срок переходного периода по СОУТ, то есть прекратили действовать результаты ранее проведенной аттестации рабочих мест.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 xml:space="preserve">Проведение СОУТ вменено в обязанность работодателю ст. 4 Федерального закона от 28 декабря 2013 года № 426-ФЗ «О специальной оценке условий труда» и ст. ст. 22 и 212 ТК РФ. Если организация не проведет </w:t>
      </w:r>
      <w:proofErr w:type="gramStart"/>
      <w:r w:rsidRPr="003E7DBE">
        <w:rPr>
          <w:rFonts w:eastAsia="Times New Roman"/>
        </w:rPr>
        <w:t>обязательную</w:t>
      </w:r>
      <w:proofErr w:type="gramEnd"/>
      <w:r w:rsidRPr="003E7DBE">
        <w:rPr>
          <w:rFonts w:eastAsia="Times New Roman"/>
        </w:rPr>
        <w:t xml:space="preserve"> СОУТ, это будет являться административным правонарушением.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По состоянию на 30 сентября 2019 года отмечается рост в районе по проведению СОУТ: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 xml:space="preserve">-в организациях бюджетной сферы СОУТ </w:t>
      </w:r>
      <w:proofErr w:type="gramStart"/>
      <w:r w:rsidRPr="003E7DBE">
        <w:rPr>
          <w:rFonts w:eastAsia="Times New Roman"/>
        </w:rPr>
        <w:t>проведена</w:t>
      </w:r>
      <w:proofErr w:type="gramEnd"/>
      <w:r w:rsidRPr="003E7DBE">
        <w:rPr>
          <w:rFonts w:eastAsia="Times New Roman"/>
        </w:rPr>
        <w:t xml:space="preserve"> на 96,6% от общего числа рабочих мест подлежащих оценке;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 xml:space="preserve">-на предприятиях внебюджетной сферы – на 75,4% от общего числа рабочих мест </w:t>
      </w:r>
      <w:r w:rsidRPr="003E7DBE">
        <w:rPr>
          <w:rFonts w:eastAsia="Times New Roman"/>
        </w:rPr>
        <w:lastRenderedPageBreak/>
        <w:t>подлежащих оценке.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proofErr w:type="spellStart"/>
      <w:r w:rsidRPr="003E7DBE">
        <w:rPr>
          <w:rFonts w:eastAsia="Times New Roman"/>
        </w:rPr>
        <w:t>Непроведение</w:t>
      </w:r>
      <w:proofErr w:type="spellEnd"/>
      <w:r w:rsidRPr="003E7DBE">
        <w:rPr>
          <w:rFonts w:eastAsia="Times New Roman"/>
        </w:rPr>
        <w:t xml:space="preserve"> специальной оценки условий труда в соответствии с ч. 2 ст. 5.27.1 Кодекса Российской Федерации об административных правонарушениях влечет предупреждение или наложение административного штрафа: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-на должностных лиц в размере от 5,0 до 10,0 тысяч рублей;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 xml:space="preserve">-на лиц, осуществляющих предпринимательскую деятельность без образования юридического лица в размере от 5,0 до 10,0 тысяч рублей; 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-на юридических лиц в размере от 60,0 до 80,0 тысяч рублей.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  <w:b/>
          <w:i/>
          <w:u w:val="single"/>
        </w:rPr>
      </w:pPr>
      <w:r w:rsidRPr="003E7DBE">
        <w:rPr>
          <w:rFonts w:eastAsia="Times New Roman"/>
          <w:b/>
          <w:i/>
          <w:u w:val="single"/>
        </w:rPr>
        <w:t xml:space="preserve">3)Участвует в организации обучения и проверки </w:t>
      </w:r>
      <w:proofErr w:type="gramStart"/>
      <w:r w:rsidRPr="003E7DBE">
        <w:rPr>
          <w:rFonts w:eastAsia="Times New Roman"/>
          <w:b/>
          <w:i/>
          <w:u w:val="single"/>
        </w:rPr>
        <w:t>знаний требований охраны труда работников организаций района</w:t>
      </w:r>
      <w:proofErr w:type="gramEnd"/>
      <w:r w:rsidRPr="003E7DBE">
        <w:rPr>
          <w:rFonts w:eastAsia="Times New Roman"/>
          <w:b/>
          <w:i/>
          <w:u w:val="single"/>
        </w:rPr>
        <w:t xml:space="preserve">. 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proofErr w:type="gramStart"/>
      <w:r w:rsidRPr="003E7DBE">
        <w:rPr>
          <w:rFonts w:eastAsia="Times New Roman"/>
        </w:rPr>
        <w:t>Обучение по охране</w:t>
      </w:r>
      <w:proofErr w:type="gramEnd"/>
      <w:r w:rsidRPr="003E7DBE">
        <w:rPr>
          <w:rFonts w:eastAsia="Times New Roman"/>
        </w:rPr>
        <w:t xml:space="preserve"> труда является важнейшим фактором профилактики снижения производственного травматизма и профессиональной заболеваемости. ТК РФ обязывает всех работников организаций, в том числе ее руководителя, а также работодателей - индивидуальных предпринимателей, проходить один раз в три года </w:t>
      </w:r>
      <w:proofErr w:type="gramStart"/>
      <w:r w:rsidRPr="003E7DBE">
        <w:rPr>
          <w:rFonts w:eastAsia="Times New Roman"/>
        </w:rPr>
        <w:t>обучение по охране</w:t>
      </w:r>
      <w:proofErr w:type="gramEnd"/>
      <w:r w:rsidRPr="003E7DBE">
        <w:rPr>
          <w:rFonts w:eastAsia="Times New Roman"/>
        </w:rPr>
        <w:t xml:space="preserve"> труда и проверку знаний требований охраны труда (таблица 1)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right"/>
        <w:rPr>
          <w:rFonts w:eastAsia="Times New Roman"/>
          <w:b/>
        </w:rPr>
      </w:pPr>
      <w:r w:rsidRPr="003E7DBE">
        <w:rPr>
          <w:rFonts w:eastAsia="Times New Roman"/>
          <w:b/>
        </w:rPr>
        <w:t>Таблица 1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center"/>
        <w:rPr>
          <w:rFonts w:eastAsia="Times New Roman"/>
          <w:b/>
        </w:rPr>
      </w:pPr>
      <w:r w:rsidRPr="003E7DBE">
        <w:rPr>
          <w:rFonts w:eastAsia="Times New Roman"/>
          <w:b/>
        </w:rPr>
        <w:t xml:space="preserve">Численность руководителей и специалистов, прошедших </w:t>
      </w:r>
      <w:proofErr w:type="gramStart"/>
      <w:r w:rsidRPr="003E7DBE">
        <w:rPr>
          <w:rFonts w:eastAsia="Times New Roman"/>
          <w:b/>
        </w:rPr>
        <w:t>обучение по охране</w:t>
      </w:r>
      <w:proofErr w:type="gramEnd"/>
      <w:r w:rsidRPr="003E7DBE">
        <w:rPr>
          <w:rFonts w:eastAsia="Times New Roman"/>
          <w:b/>
        </w:rPr>
        <w:t xml:space="preserve"> труда в аккредитованных организациях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2599"/>
      </w:tblGrid>
      <w:tr w:rsidR="003E7DBE" w:rsidRPr="003E7DBE" w:rsidTr="00CA134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ind w:hanging="108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Наименование дисциплины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ind w:hanging="108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 xml:space="preserve">Численность руководителей и специалистов, прошедших </w:t>
            </w:r>
            <w:proofErr w:type="gramStart"/>
            <w:r w:rsidRPr="003E7DBE">
              <w:rPr>
                <w:sz w:val="22"/>
                <w:lang w:eastAsia="en-US"/>
              </w:rPr>
              <w:t>обучение по охране</w:t>
            </w:r>
            <w:proofErr w:type="gramEnd"/>
            <w:r w:rsidRPr="003E7DBE">
              <w:rPr>
                <w:sz w:val="22"/>
                <w:lang w:eastAsia="en-US"/>
              </w:rPr>
              <w:t xml:space="preserve"> труда, чел.</w:t>
            </w:r>
          </w:p>
        </w:tc>
      </w:tr>
      <w:tr w:rsidR="003E7DBE" w:rsidRPr="003E7DBE" w:rsidTr="00CA134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3E7DBE">
            <w:pPr>
              <w:ind w:firstLine="708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2018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9 месяцев 2019</w:t>
            </w:r>
          </w:p>
        </w:tc>
      </w:tr>
      <w:tr w:rsidR="003E7DBE" w:rsidRPr="003E7DBE" w:rsidTr="00CA13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ind w:firstLine="34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Проверка знаний требований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47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E" w:rsidRPr="003E7DBE" w:rsidRDefault="003E7DBE" w:rsidP="00CA1346">
            <w:pPr>
              <w:widowControl w:val="0"/>
              <w:autoSpaceDE w:val="0"/>
              <w:autoSpaceDN w:val="0"/>
              <w:spacing w:line="276" w:lineRule="auto"/>
              <w:ind w:left="33"/>
              <w:jc w:val="center"/>
              <w:rPr>
                <w:sz w:val="22"/>
                <w:lang w:eastAsia="en-US"/>
              </w:rPr>
            </w:pPr>
            <w:r w:rsidRPr="003E7DBE">
              <w:rPr>
                <w:sz w:val="22"/>
                <w:lang w:eastAsia="en-US"/>
              </w:rPr>
              <w:t>28</w:t>
            </w:r>
          </w:p>
        </w:tc>
      </w:tr>
    </w:tbl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 xml:space="preserve">В </w:t>
      </w:r>
      <w:r w:rsidRPr="003E7DBE">
        <w:rPr>
          <w:rFonts w:eastAsia="Times New Roman"/>
          <w:lang w:val="en-US"/>
        </w:rPr>
        <w:t>IV</w:t>
      </w:r>
      <w:r w:rsidRPr="003E7DBE">
        <w:rPr>
          <w:rFonts w:eastAsia="Times New Roman"/>
        </w:rPr>
        <w:t xml:space="preserve"> квартале 2019 года на базе администрации района запланировано проведение </w:t>
      </w:r>
      <w:proofErr w:type="gramStart"/>
      <w:r w:rsidRPr="003E7DBE">
        <w:rPr>
          <w:rFonts w:eastAsia="Times New Roman"/>
        </w:rPr>
        <w:t>обучения по программе</w:t>
      </w:r>
      <w:proofErr w:type="gramEnd"/>
      <w:r w:rsidRPr="003E7DBE">
        <w:rPr>
          <w:rFonts w:eastAsia="Times New Roman"/>
        </w:rPr>
        <w:t xml:space="preserve"> «Проверка знаний требований по охране труда».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proofErr w:type="spellStart"/>
      <w:r w:rsidRPr="003E7DBE">
        <w:rPr>
          <w:rFonts w:eastAsia="Times New Roman"/>
          <w:u w:val="single"/>
        </w:rPr>
        <w:t>Справочно</w:t>
      </w:r>
      <w:proofErr w:type="gramStart"/>
      <w:r w:rsidR="00CA1346">
        <w:rPr>
          <w:rFonts w:eastAsia="Times New Roman"/>
        </w:rPr>
        <w:t>:</w:t>
      </w:r>
      <w:r w:rsidRPr="003E7DBE">
        <w:rPr>
          <w:rFonts w:eastAsia="Times New Roman"/>
        </w:rPr>
        <w:t>с</w:t>
      </w:r>
      <w:proofErr w:type="spellEnd"/>
      <w:proofErr w:type="gramEnd"/>
      <w:r w:rsidRPr="003E7DBE">
        <w:rPr>
          <w:rFonts w:eastAsia="Times New Roman"/>
        </w:rPr>
        <w:t xml:space="preserve"> 2018 года в Нижегородской области изменен порядок проведения уведомительной регистрации коллективных договоров, в том числе дополнительных соглашений к ним организаций всех форм собственности. 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В соответствии с Законом Нижегородской области от 25 декабря 2017 года №175-З уведомительную регистрацию проводит Министерство социальной политики Нижегородской области с привлечением государственных казенных учреждений Нижегородской области «Управления социальной защиты населения», на территории района – это ГКУ НО «ЦСЗН Воскресенского района».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  <w:b/>
          <w:i/>
          <w:u w:val="single"/>
        </w:rPr>
      </w:pPr>
      <w:r w:rsidRPr="003E7DBE">
        <w:rPr>
          <w:rFonts w:eastAsia="Times New Roman"/>
          <w:b/>
          <w:i/>
          <w:u w:val="single"/>
        </w:rPr>
        <w:t>4)Координирует работу по выявлению и устранению фактов нарушения трудового законодательства в части наличия «серых» заработных плат и неформальной занятости.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В рамках данного мероприятия администрация района тесно взаимодействует с Прокуратурой Воскресенского района Нижегородской области, ГКУ «Центр занятости населения Воскресенского района» Нижегородской области, Межрайонной инспекцией федеральной налоговой службы №8 по Нижегородской области, Фондом поддержки предпринимательства Воскресенского района Нижегородской области.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proofErr w:type="gramStart"/>
      <w:r w:rsidRPr="003E7DBE">
        <w:rPr>
          <w:rFonts w:eastAsia="Times New Roman"/>
        </w:rPr>
        <w:t xml:space="preserve">По результатам выездных комиссий за 9 месяцев 2019 года проверено 26 предприятий и со 156 работниками были надлежащим образом заключены трудовые договоры в соответствии с трудовым законодательством РФ (плановое значение контрольного показателя по снижению численности экономически активных лиц, находящихся в трудоспособном возрасте, осуществляющих трудовую деятельность без оформления трудовых отношений на 2019 год </w:t>
      </w:r>
      <w:r w:rsidRPr="003E7DBE">
        <w:rPr>
          <w:rFonts w:eastAsia="Times New Roman"/>
        </w:rPr>
        <w:lastRenderedPageBreak/>
        <w:t>составляет 188 человек, процент выполнения контрольного показателя за</w:t>
      </w:r>
      <w:proofErr w:type="gramEnd"/>
      <w:r w:rsidRPr="003E7DBE">
        <w:rPr>
          <w:rFonts w:eastAsia="Times New Roman"/>
        </w:rPr>
        <w:t xml:space="preserve"> </w:t>
      </w:r>
      <w:proofErr w:type="gramStart"/>
      <w:r w:rsidRPr="003E7DBE">
        <w:rPr>
          <w:rFonts w:eastAsia="Times New Roman"/>
        </w:rPr>
        <w:t xml:space="preserve">9 месяцев 2019 года составил 82,97%). </w:t>
      </w:r>
      <w:proofErr w:type="gramEnd"/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proofErr w:type="gramStart"/>
      <w:r w:rsidRPr="003E7DBE">
        <w:rPr>
          <w:rFonts w:eastAsia="Times New Roman"/>
        </w:rPr>
        <w:t>Совместно с Прокуратурой Воскресенского района проводились проверки соблюдения работодателями Воскресенского района норм трудового законодательства РФ, по результатам которых в 2018 году у 5 работодателей не выявлены нарушения трудовых прав работников, 13 – привлечены к административной ответственности; за 9 месяцев 2019 года у 4 работодателей не выявлены нарушения трудовых прав работников, 7 – привлечены к административной ответственности.</w:t>
      </w:r>
      <w:proofErr w:type="gramEnd"/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Организуется информационная компания, направленная на разъяснение возможных негативных последствий для работников (работодателей) получающих (выплачивающих) заработную плату по «серым схемам»:</w:t>
      </w:r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-количество публикаций в печатных изданиях (районная газета «Воскресенская жизнь») – 5;</w:t>
      </w:r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-количество размещений информации на официальном сайте администрации Воскресенского муниципального района (раздел «Охрана труда») – 6.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</w:rPr>
      </w:pPr>
      <w:r w:rsidRPr="003E7DBE">
        <w:rPr>
          <w:rFonts w:eastAsia="Times New Roman"/>
        </w:rPr>
        <w:t>Обращений о нелегальных трудовых отношениях и выплате «теневой» заработной платы в организациях (предприятиях) района за истекший период не поступало.</w:t>
      </w:r>
    </w:p>
    <w:p w:rsidR="003E7DBE" w:rsidRPr="003E7DBE" w:rsidRDefault="003E7DBE" w:rsidP="003E7DBE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3E7DBE">
        <w:rPr>
          <w:rFonts w:eastAsia="Times New Roman"/>
          <w:b/>
          <w:i/>
          <w:u w:val="single"/>
        </w:rPr>
        <w:t>5)Участвует в методическом обеспечении служб охраны труда организаций района, обобщении и распространении передового опыта по решению задач охраны труда.</w:t>
      </w:r>
      <w:r w:rsidRPr="003E7DBE">
        <w:rPr>
          <w:rFonts w:eastAsia="Times New Roman"/>
        </w:rPr>
        <w:t xml:space="preserve"> Ежеквартально рассылаются информационные письма, касающиеся изменений в нормативно-правовых актах по охране труда. </w:t>
      </w:r>
    </w:p>
    <w:p w:rsidR="003E7DBE" w:rsidRPr="003E7DBE" w:rsidRDefault="003E7DBE" w:rsidP="003E7DBE">
      <w:pPr>
        <w:widowControl w:val="0"/>
        <w:autoSpaceDE w:val="0"/>
        <w:autoSpaceDN w:val="0"/>
        <w:spacing w:line="276" w:lineRule="auto"/>
        <w:ind w:firstLine="708"/>
        <w:jc w:val="both"/>
        <w:rPr>
          <w:rFonts w:eastAsia="Times New Roman"/>
          <w:b/>
          <w:i/>
          <w:u w:val="single"/>
        </w:rPr>
      </w:pPr>
      <w:r w:rsidRPr="003E7DBE">
        <w:rPr>
          <w:rFonts w:eastAsia="Times New Roman"/>
          <w:b/>
          <w:i/>
          <w:u w:val="single"/>
        </w:rPr>
        <w:t xml:space="preserve">6)Принимает участие в расследовании несчастных случаев на производстве (групповых, с тяжелым и смертельным исходом) у работодателей, осуществляющих деятельность на территории муниципального образования, направляя своих представителей в соответствующие комиссии. </w:t>
      </w:r>
    </w:p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lang w:eastAsia="en-US"/>
        </w:rPr>
        <w:t>К сожалению, проводимая работа в сфере охраны труда полностью не исключает случаев производственного травматизма. Учет производственного травматизма в районе осуществляется отделом экономики, прогнозирования и ресурсов администрации Воскресенского района (Таблица 2).</w:t>
      </w:r>
    </w:p>
    <w:p w:rsidR="003E7DBE" w:rsidRPr="003E7DBE" w:rsidRDefault="003E7DBE" w:rsidP="003E7DBE">
      <w:pPr>
        <w:jc w:val="right"/>
        <w:rPr>
          <w:rFonts w:eastAsia="Times New Roman"/>
          <w:b/>
        </w:rPr>
      </w:pPr>
      <w:r w:rsidRPr="003E7DBE">
        <w:rPr>
          <w:rFonts w:eastAsia="Times New Roman"/>
          <w:b/>
        </w:rPr>
        <w:t>Таблица 2</w:t>
      </w:r>
    </w:p>
    <w:p w:rsidR="003E7DBE" w:rsidRPr="003E7DBE" w:rsidRDefault="003E7DBE" w:rsidP="003E7DBE">
      <w:pPr>
        <w:jc w:val="center"/>
        <w:rPr>
          <w:rFonts w:eastAsia="Times New Roman"/>
          <w:b/>
        </w:rPr>
      </w:pPr>
      <w:r w:rsidRPr="003E7DBE">
        <w:rPr>
          <w:rFonts w:eastAsia="Times New Roman"/>
          <w:b/>
        </w:rPr>
        <w:t>Показатели производственного травматизма за 2013 -2018 годы и 9 месяцев 2019 года в организациях, расположенных на территории Воскресенского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09"/>
        <w:gridCol w:w="747"/>
        <w:gridCol w:w="871"/>
        <w:gridCol w:w="830"/>
        <w:gridCol w:w="851"/>
        <w:gridCol w:w="850"/>
        <w:gridCol w:w="851"/>
      </w:tblGrid>
      <w:tr w:rsidR="003E7DBE" w:rsidRPr="003E7DBE" w:rsidTr="004419F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Показатели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Годы</w:t>
            </w:r>
          </w:p>
        </w:tc>
      </w:tr>
      <w:tr w:rsidR="003E7DBE" w:rsidRPr="003E7DBE" w:rsidTr="004419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rPr>
                <w:rFonts w:eastAsia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2013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2014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9 мес. 2019</w:t>
            </w:r>
          </w:p>
        </w:tc>
      </w:tr>
      <w:tr w:rsidR="003E7DBE" w:rsidRPr="003E7DBE" w:rsidTr="004419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tabs>
                <w:tab w:val="left" w:pos="709"/>
              </w:tabs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Общее число несчастных случаев, связанных с производством,</w:t>
            </w:r>
          </w:p>
          <w:p w:rsidR="003E7DBE" w:rsidRPr="003E7DBE" w:rsidRDefault="003E7DBE" w:rsidP="003E7DBE">
            <w:pPr>
              <w:tabs>
                <w:tab w:val="left" w:pos="709"/>
              </w:tabs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</w:p>
        </w:tc>
      </w:tr>
      <w:tr w:rsidR="003E7DBE" w:rsidRPr="003E7DBE" w:rsidTr="004419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tabs>
                <w:tab w:val="left" w:pos="709"/>
              </w:tabs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-с легким исходом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1</w:t>
            </w:r>
          </w:p>
        </w:tc>
      </w:tr>
      <w:tr w:rsidR="003E7DBE" w:rsidRPr="003E7DBE" w:rsidTr="004419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tabs>
                <w:tab w:val="left" w:pos="709"/>
              </w:tabs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-с тяжелым исходом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</w:tr>
      <w:tr w:rsidR="003E7DBE" w:rsidRPr="003E7DBE" w:rsidTr="004419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tabs>
                <w:tab w:val="left" w:pos="709"/>
              </w:tabs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-со смертельным исходом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</w:tr>
      <w:tr w:rsidR="003E7DBE" w:rsidRPr="003E7DBE" w:rsidTr="004419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tabs>
                <w:tab w:val="left" w:pos="709"/>
              </w:tabs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-групповых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E" w:rsidRPr="003E7DBE" w:rsidRDefault="003E7DBE" w:rsidP="003E7DBE">
            <w:pPr>
              <w:jc w:val="center"/>
              <w:rPr>
                <w:rFonts w:eastAsia="Times New Roman"/>
              </w:rPr>
            </w:pPr>
            <w:r w:rsidRPr="003E7DBE">
              <w:rPr>
                <w:rFonts w:eastAsia="Times New Roman"/>
              </w:rPr>
              <w:t>0</w:t>
            </w:r>
          </w:p>
        </w:tc>
      </w:tr>
    </w:tbl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b/>
          <w:i/>
          <w:u w:val="single"/>
          <w:lang w:eastAsia="en-US"/>
        </w:rPr>
        <w:t>Основными причинами возникновения производственного травматизма являются:</w:t>
      </w:r>
      <w:r w:rsidRPr="003E7DBE">
        <w:rPr>
          <w:b/>
          <w:i/>
          <w:lang w:eastAsia="en-US"/>
        </w:rPr>
        <w:t xml:space="preserve"> </w:t>
      </w:r>
      <w:r w:rsidRPr="003E7DBE">
        <w:rPr>
          <w:lang w:eastAsia="en-US"/>
        </w:rPr>
        <w:t xml:space="preserve">несоблюдение работниками требований техники безопасности на рабочем месте, нарушение требований безопасности при эксплуатации машин, механизмов, неудовлетворительная организация производственного процесса, пренебрежение проблемами охраны труда, особенно в сфере малого предпринимательства. </w:t>
      </w:r>
    </w:p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lang w:eastAsia="en-US"/>
        </w:rPr>
        <w:t>Травмирующими факторами явились: воздействие движущихся предметов и деталей, падение с высоты, физические перегрузки.</w:t>
      </w:r>
    </w:p>
    <w:p w:rsidR="003E7DBE" w:rsidRPr="003E7DBE" w:rsidRDefault="003E7DBE" w:rsidP="003E7DBE">
      <w:pPr>
        <w:spacing w:line="276" w:lineRule="auto"/>
        <w:ind w:firstLine="709"/>
        <w:jc w:val="both"/>
        <w:rPr>
          <w:b/>
          <w:i/>
          <w:u w:val="single"/>
          <w:lang w:eastAsia="en-US"/>
        </w:rPr>
      </w:pPr>
      <w:r w:rsidRPr="003E7DBE">
        <w:rPr>
          <w:b/>
          <w:i/>
          <w:u w:val="single"/>
          <w:lang w:eastAsia="en-US"/>
        </w:rPr>
        <w:lastRenderedPageBreak/>
        <w:t>Одними из основных профилактических мероприятий, направленных на сохранение здоровья и жизни работающего населения, являются:</w:t>
      </w:r>
    </w:p>
    <w:p w:rsidR="003E7DBE" w:rsidRPr="003E7DBE" w:rsidRDefault="003E7DBE" w:rsidP="003E7DBE">
      <w:pPr>
        <w:spacing w:line="276" w:lineRule="auto"/>
        <w:ind w:firstLine="709"/>
        <w:jc w:val="both"/>
        <w:rPr>
          <w:lang w:eastAsia="en-US"/>
        </w:rPr>
      </w:pPr>
      <w:r w:rsidRPr="003E7DBE">
        <w:rPr>
          <w:lang w:eastAsia="en-US"/>
        </w:rPr>
        <w:t xml:space="preserve">-обучение безопасным методам и приемам выполнения работ и оказанию первой </w:t>
      </w:r>
      <w:proofErr w:type="gramStart"/>
      <w:r w:rsidRPr="003E7DBE">
        <w:rPr>
          <w:lang w:eastAsia="en-US"/>
        </w:rPr>
        <w:t>помощи</w:t>
      </w:r>
      <w:proofErr w:type="gramEnd"/>
      <w:r w:rsidRPr="003E7DBE">
        <w:rPr>
          <w:lang w:eastAsia="en-US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E7DBE" w:rsidRPr="003E7DBE" w:rsidRDefault="003E7DBE" w:rsidP="003E7DB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eastAsia="en-US"/>
        </w:rPr>
      </w:pPr>
      <w:r w:rsidRPr="003E7DBE">
        <w:rPr>
          <w:lang w:eastAsia="en-US"/>
        </w:rPr>
        <w:t>-проведение предварительных и периодических осмотров работников, в соответствии с ТК РФ и приказом</w:t>
      </w:r>
      <w:r w:rsidRPr="003E7DBE">
        <w:rPr>
          <w:color w:val="000000"/>
          <w:lang w:eastAsia="en-US"/>
        </w:rPr>
        <w:t xml:space="preserve"> </w:t>
      </w:r>
      <w:proofErr w:type="spellStart"/>
      <w:r w:rsidRPr="003E7DBE">
        <w:rPr>
          <w:color w:val="000000"/>
          <w:lang w:eastAsia="en-US"/>
        </w:rPr>
        <w:t>Минздравсоцразвития</w:t>
      </w:r>
      <w:proofErr w:type="spellEnd"/>
      <w:r w:rsidRPr="003E7DBE">
        <w:rPr>
          <w:color w:val="000000"/>
          <w:lang w:eastAsia="en-US"/>
        </w:rPr>
        <w:t xml:space="preserve"> России от 12 апреля 2011 года № 302н;</w:t>
      </w:r>
    </w:p>
    <w:p w:rsidR="003E7DBE" w:rsidRPr="003E7DBE" w:rsidRDefault="003E7DBE" w:rsidP="003E7DB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eastAsia="en-US"/>
        </w:rPr>
      </w:pPr>
      <w:r w:rsidRPr="003E7DBE">
        <w:rPr>
          <w:color w:val="000000"/>
          <w:lang w:eastAsia="en-US"/>
        </w:rPr>
        <w:t xml:space="preserve">-обеспечение эффективности подбора и применения средств индивидуальной защиты (далее – </w:t>
      </w:r>
      <w:proofErr w:type="gramStart"/>
      <w:r w:rsidRPr="003E7DBE">
        <w:rPr>
          <w:color w:val="000000"/>
          <w:lang w:eastAsia="en-US"/>
        </w:rPr>
        <w:t>СИЗ</w:t>
      </w:r>
      <w:proofErr w:type="gramEnd"/>
      <w:r w:rsidRPr="003E7DBE">
        <w:rPr>
          <w:color w:val="000000"/>
          <w:lang w:eastAsia="en-US"/>
        </w:rPr>
        <w:t xml:space="preserve">). Работодателям рекомендуется приобретать СИЗ у официальных производителей (поставщиков), иметь в наличии документы (сертификат соответствия, декларация), подтверждающие соответствие приобретенных средств защиты требованиям </w:t>
      </w:r>
      <w:proofErr w:type="gramStart"/>
      <w:r w:rsidRPr="003E7DBE">
        <w:rPr>
          <w:color w:val="000000"/>
          <w:lang w:eastAsia="en-US"/>
        </w:rPr>
        <w:t>ТР</w:t>
      </w:r>
      <w:proofErr w:type="gramEnd"/>
      <w:r w:rsidRPr="003E7DBE">
        <w:rPr>
          <w:color w:val="000000"/>
          <w:lang w:eastAsia="en-US"/>
        </w:rPr>
        <w:t xml:space="preserve"> ТС 019/2011 «О безопасности средств индивидуальной защиты». Проводить методическую работу по мотивации работников на применение </w:t>
      </w:r>
      <w:proofErr w:type="gramStart"/>
      <w:r w:rsidRPr="003E7DBE">
        <w:rPr>
          <w:color w:val="000000"/>
          <w:lang w:eastAsia="en-US"/>
        </w:rPr>
        <w:t>СИЗ</w:t>
      </w:r>
      <w:proofErr w:type="gramEnd"/>
      <w:r w:rsidRPr="003E7DBE">
        <w:rPr>
          <w:color w:val="000000"/>
          <w:lang w:eastAsia="en-US"/>
        </w:rPr>
        <w:t xml:space="preserve">. Вносить нормы выдачи </w:t>
      </w:r>
      <w:proofErr w:type="gramStart"/>
      <w:r w:rsidRPr="003E7DBE">
        <w:rPr>
          <w:color w:val="000000"/>
          <w:lang w:eastAsia="en-US"/>
        </w:rPr>
        <w:t>СИЗ</w:t>
      </w:r>
      <w:proofErr w:type="gramEnd"/>
      <w:r w:rsidRPr="003E7DBE">
        <w:rPr>
          <w:color w:val="000000"/>
          <w:lang w:eastAsia="en-US"/>
        </w:rPr>
        <w:t xml:space="preserve"> в конкретные инструкции по охране труда.</w:t>
      </w:r>
    </w:p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lang w:eastAsia="en-US"/>
        </w:rPr>
        <w:t>Для дальнейшей стабилизации ситуации в Воскресенском муниципальном районе по улучшению состояния условий и охраны труда необходимо сосредоточить внимание на следующих приоритетных направлениях:</w:t>
      </w:r>
    </w:p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lang w:eastAsia="en-US"/>
        </w:rPr>
        <w:t>-оказание консультативной помощи работодателям в проведении специальной оценки условий труда;</w:t>
      </w:r>
    </w:p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lang w:eastAsia="en-US"/>
        </w:rPr>
        <w:t>-оказание информационно-разъяснительной и методической помощи в организации работы по охране труда;</w:t>
      </w:r>
    </w:p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lang w:eastAsia="en-US"/>
        </w:rPr>
        <w:t>-развитие системы сбора и обработки информации о состоянии условий и охраны труда на предприятиях, осуществляющих деятельность на территории района;</w:t>
      </w:r>
    </w:p>
    <w:p w:rsidR="003E7DBE" w:rsidRPr="003E7DBE" w:rsidRDefault="003E7DBE" w:rsidP="003E7DBE">
      <w:pPr>
        <w:spacing w:line="276" w:lineRule="auto"/>
        <w:ind w:firstLine="708"/>
        <w:jc w:val="both"/>
        <w:rPr>
          <w:lang w:eastAsia="en-US"/>
        </w:rPr>
      </w:pPr>
      <w:r w:rsidRPr="003E7DBE">
        <w:rPr>
          <w:lang w:eastAsia="en-US"/>
        </w:rPr>
        <w:t>-продолжение совместной работы с государственного органами управления, надзора и контроля, профсоюзами по профилактике нарушения трудовых прав работников и профилактике производственного травматизма и профессиональной заболеваемости.</w:t>
      </w:r>
    </w:p>
    <w:sectPr w:rsidR="003E7DBE" w:rsidRPr="003E7DBE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EA" w:rsidRDefault="00E16CEA" w:rsidP="00751805">
      <w:r>
        <w:separator/>
      </w:r>
    </w:p>
  </w:endnote>
  <w:endnote w:type="continuationSeparator" w:id="0">
    <w:p w:rsidR="00E16CEA" w:rsidRDefault="00E16CE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EA" w:rsidRDefault="00E16CEA" w:rsidP="00751805">
      <w:r>
        <w:separator/>
      </w:r>
    </w:p>
  </w:footnote>
  <w:footnote w:type="continuationSeparator" w:id="0">
    <w:p w:rsidR="00E16CEA" w:rsidRDefault="00E16CE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60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3D5260"/>
    <w:rsid w:val="003E7DBE"/>
    <w:rsid w:val="004273E6"/>
    <w:rsid w:val="004569F3"/>
    <w:rsid w:val="0047020C"/>
    <w:rsid w:val="004A163A"/>
    <w:rsid w:val="004A1E93"/>
    <w:rsid w:val="004A7251"/>
    <w:rsid w:val="004E15C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1496"/>
    <w:rsid w:val="00706CD1"/>
    <w:rsid w:val="00707857"/>
    <w:rsid w:val="007107E9"/>
    <w:rsid w:val="0071351D"/>
    <w:rsid w:val="00734603"/>
    <w:rsid w:val="00751805"/>
    <w:rsid w:val="00761FF6"/>
    <w:rsid w:val="00771172"/>
    <w:rsid w:val="00775B61"/>
    <w:rsid w:val="0079336F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7E48"/>
    <w:rsid w:val="00853BAA"/>
    <w:rsid w:val="00884A2D"/>
    <w:rsid w:val="00887044"/>
    <w:rsid w:val="00893FAF"/>
    <w:rsid w:val="008C6F85"/>
    <w:rsid w:val="008C7140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1346"/>
    <w:rsid w:val="00CA23EC"/>
    <w:rsid w:val="00CA6C77"/>
    <w:rsid w:val="00CA7AB4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6CEA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cp:lastPrinted>2012-09-06T20:07:00Z</cp:lastPrinted>
  <dcterms:created xsi:type="dcterms:W3CDTF">2017-11-03T10:23:00Z</dcterms:created>
  <dcterms:modified xsi:type="dcterms:W3CDTF">2019-11-05T07:36:00Z</dcterms:modified>
</cp:coreProperties>
</file>