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17" w:rsidRDefault="00F87D17" w:rsidP="00F87D17">
      <w:pPr>
        <w:pStyle w:val="a4"/>
        <w:spacing w:before="0"/>
        <w:jc w:val="center"/>
        <w:rPr>
          <w:b/>
        </w:rPr>
      </w:pPr>
      <w:r>
        <w:t>В соответствии с Федеральным законом от 28 июня 2014 года №172-ФЗ                                      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администрация Нахратовского сельсовета  Воскресенского муниципального района Нижегородской области выносит на общественное обсуждение проект:</w:t>
      </w:r>
    </w:p>
    <w:p w:rsidR="00F87D17" w:rsidRDefault="00F87D17" w:rsidP="00F87D17">
      <w:pPr>
        <w:widowControl w:val="0"/>
        <w:autoSpaceDE w:val="0"/>
        <w:spacing w:line="100" w:lineRule="atLeast"/>
        <w:jc w:val="center"/>
      </w:pPr>
      <w:r>
        <w:rPr>
          <w:b/>
        </w:rPr>
        <w:t xml:space="preserve">- </w:t>
      </w:r>
      <w:hyperlink r:id="rId6" w:anchor="P28" w:history="1">
        <w:r>
          <w:rPr>
            <w:rStyle w:val="a3"/>
            <w:b/>
          </w:rPr>
          <w:t>Прогноз</w:t>
        </w:r>
      </w:hyperlink>
      <w:r>
        <w:rPr>
          <w:b/>
        </w:rPr>
        <w:t xml:space="preserve"> социально-экономического развития  администрации Нахратовского сельсовета Воскресенского муниципального района Нижегородской области на среднесрочный период  (на 2021 год и на плановый период 2022 и 2023 годов)</w:t>
      </w:r>
    </w:p>
    <w:p w:rsidR="00996945" w:rsidRDefault="00F87D17" w:rsidP="00F87D17">
      <w:pPr>
        <w:pStyle w:val="a4"/>
      </w:pPr>
      <w:r>
        <w:t>    Отзывы, предложения и замечания просим направлять по электронному адресу:  </w:t>
      </w:r>
      <w:proofErr w:type="spellStart"/>
      <w:r>
        <w:rPr>
          <w:u w:val="single"/>
          <w:lang w:val="en-US"/>
        </w:rPr>
        <w:t>adm</w:t>
      </w:r>
      <w:proofErr w:type="spellEnd"/>
      <w:r>
        <w:rPr>
          <w:u w:val="single"/>
        </w:rPr>
        <w:t>.</w:t>
      </w:r>
      <w:hyperlink r:id="rId7" w:history="1">
        <w:r>
          <w:rPr>
            <w:rStyle w:val="a3"/>
            <w:lang w:val="en-US"/>
          </w:rPr>
          <w:t>nahratovo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vsk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  </w:t>
      </w:r>
      <w:r>
        <w:t xml:space="preserve">или на бумажном носителе в администрацию Нахратовского сельсовета </w:t>
      </w:r>
      <w:r w:rsidR="00996945">
        <w:rPr>
          <w:highlight w:val="yellow"/>
        </w:rPr>
        <w:t>до 07 декабря 2020 г</w:t>
      </w:r>
      <w:bookmarkStart w:id="0" w:name="_GoBack"/>
      <w:bookmarkEnd w:id="0"/>
    </w:p>
    <w:p w:rsidR="00996945" w:rsidRDefault="00996945" w:rsidP="00996945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45" w:rsidRDefault="00996945" w:rsidP="00996945">
      <w:pPr>
        <w:jc w:val="center"/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>АДМИНИСТРАЦИЯ</w:t>
      </w:r>
    </w:p>
    <w:p w:rsidR="00996945" w:rsidRDefault="00996945" w:rsidP="00996945">
      <w:pPr>
        <w:jc w:val="center"/>
        <w:rPr>
          <w:rFonts w:asciiTheme="minorHAnsi" w:hAnsiTheme="minorHAnsi" w:cstheme="minorBidi"/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>НАХРАТОВСКОГО СЕЛЬСОВЕТА</w:t>
      </w:r>
    </w:p>
    <w:p w:rsidR="00996945" w:rsidRDefault="00996945" w:rsidP="00996945">
      <w:pPr>
        <w:jc w:val="center"/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996945" w:rsidRDefault="00996945" w:rsidP="00996945">
      <w:pPr>
        <w:jc w:val="center"/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 xml:space="preserve"> НИЖЕГОРОДСКОЙ ОБЛАСТИ</w:t>
      </w:r>
    </w:p>
    <w:p w:rsidR="00996945" w:rsidRDefault="00996945" w:rsidP="00996945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ПОСТАНОВЛЕНИЕ</w:t>
      </w:r>
    </w:p>
    <w:p w:rsidR="00996945" w:rsidRDefault="00996945" w:rsidP="00996945">
      <w:pPr>
        <w:tabs>
          <w:tab w:val="left" w:pos="8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2020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 xml:space="preserve"> </w:t>
      </w:r>
    </w:p>
    <w:p w:rsidR="00996945" w:rsidRDefault="00996945" w:rsidP="00996945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прогноза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2021 год и на плановый период 2022 - 2023 годов)</w:t>
      </w:r>
    </w:p>
    <w:p w:rsidR="00996945" w:rsidRDefault="00996945" w:rsidP="00996945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996945" w:rsidRDefault="00996945" w:rsidP="009969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Нахратовского сельсовета на 2021 год и на плановый период 2021 и 2023 годов администрация Нахратовского сельсовета Воскресенского муниципального района Нижегородской области </w:t>
      </w:r>
      <w:r>
        <w:rPr>
          <w:b/>
          <w:spacing w:val="60"/>
          <w:sz w:val="28"/>
          <w:szCs w:val="28"/>
        </w:rPr>
        <w:t>постановляет</w:t>
      </w:r>
      <w:r>
        <w:rPr>
          <w:spacing w:val="60"/>
          <w:sz w:val="28"/>
          <w:szCs w:val="28"/>
        </w:rPr>
        <w:t>:</w:t>
      </w:r>
      <w:proofErr w:type="gramEnd"/>
    </w:p>
    <w:p w:rsidR="00996945" w:rsidRDefault="00996945" w:rsidP="009969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1.Одобрить </w:t>
      </w:r>
      <w:hyperlink r:id="rId9" w:anchor="P28" w:history="1">
        <w:r>
          <w:rPr>
            <w:rStyle w:val="a3"/>
            <w:rFonts w:ascii="Times New Roman" w:hAnsi="Times New Roman"/>
            <w:sz w:val="28"/>
            <w:szCs w:val="28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2021 год и на плановый период 2022 - 2023 годов) согласно приложению.</w:t>
      </w:r>
    </w:p>
    <w:p w:rsidR="00996945" w:rsidRDefault="00996945" w:rsidP="009969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2.Главному бухгалтеру администрации (Бариновой Л.Н.)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мониторинг реализации </w:t>
      </w:r>
      <w:hyperlink r:id="rId10" w:anchor="P28" w:history="1">
        <w:r>
          <w:rPr>
            <w:rStyle w:val="a3"/>
            <w:rFonts w:ascii="Times New Roman" w:hAnsi="Times New Roman"/>
            <w:sz w:val="28"/>
            <w:szCs w:val="28"/>
          </w:rPr>
          <w:t>прогноза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Нахратовского сельсовета Воскресенского муниципального района Нижегородской области на среднесрочный период (2021 год и на плановый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2022 - 2023 годов). Результаты мониторинга направлять главе администрации Нахратовского сельсовета.</w:t>
      </w:r>
    </w:p>
    <w:p w:rsidR="00996945" w:rsidRDefault="00996945" w:rsidP="009969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996945" w:rsidRDefault="00996945" w:rsidP="00996945">
      <w:pPr>
        <w:ind w:firstLine="567"/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6945" w:rsidRDefault="00996945" w:rsidP="0099694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5.Настоящее решение вступает в силу со дня обнародования.</w:t>
      </w:r>
    </w:p>
    <w:p w:rsidR="00996945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jc w:val="both"/>
        <w:rPr>
          <w:sz w:val="28"/>
          <w:szCs w:val="28"/>
          <w:lang w:eastAsia="ru-RU"/>
        </w:rPr>
      </w:pPr>
    </w:p>
    <w:p w:rsidR="00996945" w:rsidRDefault="00996945" w:rsidP="00996945">
      <w:pPr>
        <w:pStyle w:val="a5"/>
        <w:tabs>
          <w:tab w:val="left" w:pos="744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96945" w:rsidRDefault="00996945" w:rsidP="00996945">
      <w:pPr>
        <w:pStyle w:val="a5"/>
        <w:tabs>
          <w:tab w:val="left" w:pos="744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С.Н.Солодова</w:t>
      </w:r>
      <w:proofErr w:type="spellEnd"/>
    </w:p>
    <w:p w:rsidR="00996945" w:rsidRDefault="00996945" w:rsidP="00996945">
      <w:pPr>
        <w:tabs>
          <w:tab w:val="left" w:pos="5355"/>
        </w:tabs>
        <w:jc w:val="right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Приложение</w:t>
      </w:r>
    </w:p>
    <w:p w:rsidR="00996945" w:rsidRDefault="00996945" w:rsidP="00996945">
      <w:pPr>
        <w:tabs>
          <w:tab w:val="left" w:pos="5355"/>
        </w:tabs>
        <w:jc w:val="right"/>
        <w:rPr>
          <w:rFonts w:asciiTheme="minorHAnsi" w:hAnsiTheme="minorHAnsi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к постановлению</w:t>
      </w:r>
    </w:p>
    <w:p w:rsidR="00996945" w:rsidRDefault="00996945" w:rsidP="00996945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Нахратовского сельсовета </w:t>
      </w:r>
    </w:p>
    <w:p w:rsidR="00996945" w:rsidRDefault="00996945" w:rsidP="00996945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996945" w:rsidRDefault="00996945" w:rsidP="00996945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96945" w:rsidRDefault="00996945" w:rsidP="00996945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___.___.2020 года №  </w:t>
      </w:r>
    </w:p>
    <w:p w:rsidR="00996945" w:rsidRDefault="00996945" w:rsidP="00996945">
      <w:pPr>
        <w:tabs>
          <w:tab w:val="left" w:pos="5355"/>
        </w:tabs>
        <w:jc w:val="right"/>
        <w:rPr>
          <w:sz w:val="28"/>
          <w:szCs w:val="28"/>
        </w:rPr>
      </w:pPr>
    </w:p>
    <w:p w:rsidR="00996945" w:rsidRDefault="00996945" w:rsidP="009969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1" w:anchor="P28" w:history="1">
        <w:r>
          <w:rPr>
            <w:rStyle w:val="a3"/>
            <w:b/>
            <w:sz w:val="28"/>
            <w:szCs w:val="28"/>
          </w:rPr>
          <w:t>Прогноз</w:t>
        </w:r>
      </w:hyperlink>
      <w:r>
        <w:rPr>
          <w:b/>
          <w:sz w:val="28"/>
          <w:szCs w:val="28"/>
        </w:rPr>
        <w:t xml:space="preserve"> социально-экономического развития Нахратовского сельсовета</w:t>
      </w:r>
    </w:p>
    <w:p w:rsidR="00996945" w:rsidRDefault="00996945" w:rsidP="009969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996945" w:rsidRDefault="00996945" w:rsidP="009969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среднесрочный период (на 2021 год и на плановый период 2022 - 2023 годов)</w:t>
      </w:r>
    </w:p>
    <w:p w:rsidR="00996945" w:rsidRDefault="00996945" w:rsidP="0099694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6945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720"/>
        <w:jc w:val="both"/>
      </w:pPr>
      <w:r>
        <w:t xml:space="preserve">Прогноз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2021 год и на плановый период 2022 - 2023 годов) разработан с учетом действующей нормативно-правовой базы: Бюджетного </w:t>
      </w:r>
      <w:hyperlink r:id="rId12" w:history="1">
        <w:r>
          <w:rPr>
            <w:rStyle w:val="a3"/>
          </w:rPr>
          <w:t>кодекса</w:t>
        </w:r>
      </w:hyperlink>
      <w:r>
        <w:t xml:space="preserve"> РФ, Федерального </w:t>
      </w:r>
      <w:hyperlink r:id="rId13" w:history="1">
        <w:r>
          <w:rPr>
            <w:rStyle w:val="a3"/>
          </w:rPr>
          <w:t>закона</w:t>
        </w:r>
      </w:hyperlink>
      <w:r>
        <w:t xml:space="preserve"> от 28 июня 2014 года N 172-ФЗ «О стратегическом планировании в Российской Федерации», </w:t>
      </w:r>
      <w:hyperlink r:id="rId14" w:history="1">
        <w:r>
          <w:rPr>
            <w:rStyle w:val="a3"/>
          </w:rPr>
          <w:t>Закона</w:t>
        </w:r>
      </w:hyperlink>
      <w:r>
        <w:t xml:space="preserve"> Нижегородской области от 26 февраля 2015 года N 24-З «О стратегическом планировании в Нижегородской области».</w:t>
      </w:r>
    </w:p>
    <w:p w:rsidR="00996945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720"/>
        <w:jc w:val="both"/>
      </w:pPr>
      <w:r>
        <w:t>Среднесрочный прогноз разработан Главным бухгалтером администрации Нахратовского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период (на 2021 год и на плановый период 2022- 2023 годов).</w:t>
      </w:r>
    </w:p>
    <w:p w:rsidR="00996945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720"/>
        <w:jc w:val="both"/>
      </w:pPr>
      <w:r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2020 году.</w:t>
      </w:r>
    </w:p>
    <w:p w:rsidR="00996945" w:rsidRDefault="00996945" w:rsidP="0099694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Прогноз </w:t>
      </w:r>
      <w:hyperlink r:id="rId15" w:anchor="P480" w:history="1">
        <w:r>
          <w:rPr>
            <w:rStyle w:val="a3"/>
          </w:rPr>
          <w:t>основных социально-экономических показателей</w:t>
        </w:r>
      </w:hyperlink>
      <w:r>
        <w:t xml:space="preserve"> на 2021– 2023 годы по Нахратовскому сельсовету Воскресенского муниципального района Нижегородской области (Приложение) является основой формирования бюджета Нахратовского сельсовета на 2021 год и на плановый период 2022 - 2023 годов.</w:t>
      </w:r>
    </w:p>
    <w:p w:rsidR="00996945" w:rsidRDefault="00996945" w:rsidP="00996945">
      <w:pPr>
        <w:widowControl w:val="0"/>
        <w:autoSpaceDE w:val="0"/>
        <w:autoSpaceDN w:val="0"/>
        <w:adjustRightInd w:val="0"/>
        <w:ind w:firstLine="720"/>
        <w:jc w:val="both"/>
      </w:pPr>
      <w:r>
        <w:t>Информационная база формирования Прогноза на среднесрочный период:</w:t>
      </w:r>
    </w:p>
    <w:p w:rsidR="00996945" w:rsidRDefault="00996945" w:rsidP="00996945">
      <w:pPr>
        <w:ind w:firstLine="709"/>
        <w:jc w:val="both"/>
      </w:pPr>
      <w:r>
        <w:t>-данные статистического и налогового учета за 2019 год и 1 квартал 2020 года;</w:t>
      </w:r>
    </w:p>
    <w:p w:rsidR="00996945" w:rsidRDefault="00996945" w:rsidP="00996945">
      <w:pPr>
        <w:ind w:firstLine="709"/>
        <w:jc w:val="both"/>
      </w:pPr>
      <w:r>
        <w:t>-</w:t>
      </w:r>
      <w:hyperlink r:id="rId16" w:history="1">
        <w:r>
          <w:rPr>
            <w:rStyle w:val="a3"/>
          </w:rPr>
          <w:t>программа</w:t>
        </w:r>
      </w:hyperlink>
      <w:r>
        <w:t xml:space="preserve"> «Развитие производительных сил Воскресенского муниципального района на 2013 - 2020 годы»;</w:t>
      </w:r>
    </w:p>
    <w:p w:rsidR="00996945" w:rsidRDefault="00996945" w:rsidP="00996945">
      <w:pPr>
        <w:ind w:firstLine="709"/>
        <w:jc w:val="both"/>
      </w:pPr>
      <w:r>
        <w:t>-основные параметры прогноза социально-экономического развития Воскресенского муниципального района Нижегородской области на среднесрочный период (на 2021 год и на плановый период 2022 - 2023 годов);</w:t>
      </w:r>
    </w:p>
    <w:p w:rsidR="00996945" w:rsidRDefault="00996945" w:rsidP="00996945">
      <w:pPr>
        <w:widowControl w:val="0"/>
        <w:autoSpaceDE w:val="0"/>
        <w:autoSpaceDN w:val="0"/>
        <w:adjustRightInd w:val="0"/>
        <w:ind w:firstLine="720"/>
        <w:jc w:val="both"/>
      </w:pPr>
      <w:r>
        <w:t>-прогнозы экономического развития хозяйствующих субъектов сельского поселения Нахратовский сельсовет.</w:t>
      </w:r>
    </w:p>
    <w:p w:rsidR="00996945" w:rsidRDefault="00996945" w:rsidP="00996945">
      <w:pPr>
        <w:spacing w:after="160"/>
      </w:pPr>
    </w:p>
    <w:p w:rsidR="00996945" w:rsidRDefault="00996945" w:rsidP="00996945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</w:rPr>
      </w:pPr>
      <w:bookmarkStart w:id="1" w:name="_Toc513101045"/>
      <w:bookmarkStart w:id="2" w:name="_Toc484674023"/>
      <w:r>
        <w:rPr>
          <w:b/>
          <w:bCs/>
          <w:kern w:val="32"/>
        </w:rPr>
        <w:t>Итоги</w:t>
      </w:r>
      <w:r>
        <w:rPr>
          <w:b/>
          <w:bCs/>
          <w:color w:val="000000"/>
          <w:kern w:val="32"/>
        </w:rPr>
        <w:t xml:space="preserve"> социально-экономического развития Нахратовского сельсовета</w:t>
      </w:r>
      <w:r>
        <w:t xml:space="preserve"> </w:t>
      </w:r>
      <w:r>
        <w:rPr>
          <w:b/>
          <w:bCs/>
          <w:color w:val="000000"/>
          <w:kern w:val="32"/>
        </w:rPr>
        <w:t>Воскресенского муниципального района в 2019 году</w:t>
      </w:r>
      <w:bookmarkEnd w:id="1"/>
    </w:p>
    <w:p w:rsidR="00996945" w:rsidRDefault="00996945" w:rsidP="00996945">
      <w:pPr>
        <w:ind w:firstLine="567"/>
        <w:jc w:val="both"/>
      </w:pPr>
      <w:bookmarkStart w:id="3" w:name="_Toc513101046"/>
      <w:r>
        <w:t xml:space="preserve">В состав муниципального образования Нахратовский сельсовет входят 19 </w:t>
      </w:r>
      <w:proofErr w:type="gramStart"/>
      <w:r>
        <w:t>населенных</w:t>
      </w:r>
      <w:proofErr w:type="gramEnd"/>
      <w:r>
        <w:t xml:space="preserve"> пункта. Численность жителей на 01.01.2020 года составила 1004 человека: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26"/>
        <w:gridCol w:w="1483"/>
        <w:gridCol w:w="2533"/>
        <w:gridCol w:w="1800"/>
      </w:tblGrid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i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>
              <w:rPr>
                <w:i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</w:p>
          <w:p w:rsidR="00996945" w:rsidRDefault="00996945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хозяйств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>
              <w:rPr>
                <w:i/>
                <w:sz w:val="28"/>
                <w:szCs w:val="28"/>
                <w:lang w:eastAsia="ru-RU"/>
              </w:rPr>
              <w:t>проживающих</w:t>
            </w:r>
            <w:proofErr w:type="gramEnd"/>
            <w:r>
              <w:rPr>
                <w:i/>
                <w:sz w:val="28"/>
                <w:szCs w:val="28"/>
                <w:lang w:eastAsia="ru-RU"/>
              </w:rPr>
              <w:t xml:space="preserve"> 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Количество</w:t>
            </w:r>
          </w:p>
          <w:p w:rsidR="00996945" w:rsidRDefault="00996945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дачников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Антипино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Безводное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Васильевское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Дубовик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Елдеж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Копылково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Кузнецово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Кучиново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Марьино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Марфино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Нахратово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Озерское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Орехи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Подлесное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Шамино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Щербаково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Чихтино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Якшиха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996945" w:rsidTr="009969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Default="00996945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167</w:t>
            </w:r>
          </w:p>
        </w:tc>
      </w:tr>
    </w:tbl>
    <w:p w:rsidR="00996945" w:rsidRDefault="00996945" w:rsidP="00996945">
      <w:pPr>
        <w:rPr>
          <w:sz w:val="28"/>
          <w:szCs w:val="28"/>
          <w:lang w:eastAsia="ru-RU"/>
        </w:rPr>
      </w:pPr>
    </w:p>
    <w:p w:rsidR="00996945" w:rsidRDefault="00996945" w:rsidP="00996945">
      <w:pPr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</w:p>
    <w:p w:rsidR="00996945" w:rsidRDefault="00996945" w:rsidP="00996945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По итогам 2019 года родилось 6 человек, умерло 17 человек </w:t>
      </w:r>
    </w:p>
    <w:p w:rsidR="00996945" w:rsidRDefault="00996945" w:rsidP="00996945">
      <w:pPr>
        <w:ind w:firstLine="567"/>
        <w:jc w:val="both"/>
        <w:rPr>
          <w:lang w:eastAsia="ru-RU"/>
        </w:rPr>
      </w:pPr>
      <w:r>
        <w:rPr>
          <w:lang w:eastAsia="ru-RU"/>
        </w:rPr>
        <w:t>Для сравнения:  2018 года: родилось 3 человека;  умерло 28 человек</w:t>
      </w:r>
    </w:p>
    <w:p w:rsidR="00996945" w:rsidRDefault="00996945" w:rsidP="00996945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.2017 год  родилось 5  человек,  умерло 19 человек. </w:t>
      </w:r>
    </w:p>
    <w:p w:rsidR="00996945" w:rsidRDefault="00996945" w:rsidP="00996945">
      <w:pPr>
        <w:ind w:firstLine="567"/>
        <w:jc w:val="both"/>
        <w:rPr>
          <w:lang w:eastAsia="ru-RU"/>
        </w:rPr>
      </w:pPr>
      <w:r>
        <w:rPr>
          <w:lang w:eastAsia="ru-RU"/>
        </w:rPr>
        <w:t>2016 год: родилось 7 человек; умерло 15 человек.</w:t>
      </w:r>
    </w:p>
    <w:p w:rsidR="00996945" w:rsidRDefault="00996945" w:rsidP="00996945">
      <w:pPr>
        <w:ind w:firstLine="567"/>
        <w:jc w:val="both"/>
        <w:rPr>
          <w:lang w:eastAsia="ru-RU"/>
        </w:rPr>
      </w:pPr>
      <w:r>
        <w:rPr>
          <w:lang w:eastAsia="ru-RU"/>
        </w:rPr>
        <w:t>Средняя продолжительность жизни приблизилась к 72 годам.</w:t>
      </w:r>
    </w:p>
    <w:p w:rsidR="00996945" w:rsidRDefault="00996945" w:rsidP="00996945">
      <w:pPr>
        <w:ind w:left="567" w:right="-58"/>
        <w:jc w:val="both"/>
        <w:rPr>
          <w:rFonts w:asciiTheme="minorHAnsi" w:eastAsiaTheme="minorHAnsi" w:hAnsiTheme="minorHAnsi" w:cstheme="minorBidi"/>
          <w:bCs/>
          <w:i/>
          <w:iCs/>
          <w:color w:val="000000"/>
          <w:lang w:eastAsia="en-US"/>
        </w:rPr>
      </w:pPr>
    </w:p>
    <w:bookmarkEnd w:id="3"/>
    <w:p w:rsidR="00996945" w:rsidRDefault="00996945" w:rsidP="00996945">
      <w:pPr>
        <w:ind w:left="567" w:right="-58" w:firstLine="567"/>
        <w:jc w:val="both"/>
        <w:rPr>
          <w:b/>
          <w:bCs/>
          <w:iCs/>
          <w:color w:val="000000"/>
          <w:u w:val="single"/>
          <w:lang w:eastAsia="ru-RU"/>
        </w:rPr>
      </w:pPr>
      <w:r>
        <w:rPr>
          <w:b/>
          <w:bCs/>
          <w:iCs/>
          <w:color w:val="000000"/>
          <w:u w:val="single"/>
          <w:lang w:eastAsia="ru-RU"/>
        </w:rPr>
        <w:t>Развитие отраслей экономики и социальной сферы</w:t>
      </w:r>
    </w:p>
    <w:p w:rsidR="00996945" w:rsidRDefault="00996945" w:rsidP="00996945">
      <w:pPr>
        <w:ind w:firstLine="567"/>
        <w:jc w:val="both"/>
        <w:rPr>
          <w:bCs/>
        </w:rPr>
      </w:pPr>
    </w:p>
    <w:p w:rsidR="00996945" w:rsidRDefault="00996945" w:rsidP="00996945">
      <w:pPr>
        <w:ind w:firstLine="567"/>
        <w:jc w:val="both"/>
        <w:rPr>
          <w:bCs/>
        </w:rPr>
      </w:pPr>
      <w:r>
        <w:rPr>
          <w:bCs/>
        </w:rPr>
        <w:t>Ключевой отраслью является направление «деревообрабатывающие производства»: ИП Поляшов Н.Н.</w:t>
      </w:r>
    </w:p>
    <w:p w:rsidR="00996945" w:rsidRDefault="00996945" w:rsidP="00996945">
      <w:pPr>
        <w:ind w:firstLine="709"/>
        <w:jc w:val="both"/>
        <w:rPr>
          <w:rFonts w:asciiTheme="minorHAnsi" w:eastAsiaTheme="minorHAnsi" w:hAnsiTheme="minorHAnsi" w:cstheme="minorBidi"/>
          <w:bCs/>
        </w:rPr>
      </w:pPr>
    </w:p>
    <w:p w:rsidR="00996945" w:rsidRDefault="00996945" w:rsidP="00996945">
      <w:pPr>
        <w:jc w:val="both"/>
        <w:rPr>
          <w:bCs/>
        </w:rPr>
      </w:pPr>
      <w:r>
        <w:rPr>
          <w:bCs/>
        </w:rPr>
        <w:t>Уровень регистрируемой безработицы в Нахратовском сельсовете на 01.01.2020 –   нет</w:t>
      </w:r>
      <w:proofErr w:type="gramStart"/>
      <w:r>
        <w:rPr>
          <w:bCs/>
        </w:rPr>
        <w:t xml:space="preserve"> .</w:t>
      </w:r>
      <w:proofErr w:type="gramEnd"/>
    </w:p>
    <w:p w:rsidR="00996945" w:rsidRDefault="00996945" w:rsidP="00996945">
      <w:pPr>
        <w:ind w:firstLine="709"/>
        <w:jc w:val="both"/>
        <w:rPr>
          <w:i/>
          <w:lang w:eastAsia="ru-RU"/>
        </w:rPr>
      </w:pPr>
    </w:p>
    <w:p w:rsidR="00996945" w:rsidRDefault="00996945" w:rsidP="00996945">
      <w:pPr>
        <w:ind w:left="567" w:right="-58"/>
        <w:jc w:val="both"/>
        <w:rPr>
          <w:bCs/>
          <w:i/>
          <w:iCs/>
          <w:color w:val="000000"/>
          <w:u w:val="single"/>
          <w:lang w:eastAsia="en-US"/>
        </w:rPr>
      </w:pPr>
      <w:r>
        <w:rPr>
          <w:bCs/>
          <w:i/>
          <w:iCs/>
          <w:color w:val="000000"/>
          <w:u w:val="single"/>
        </w:rPr>
        <w:t>Развитие социальной сферы</w:t>
      </w:r>
      <w:bookmarkStart w:id="4" w:name="_Toc513101055"/>
    </w:p>
    <w:p w:rsidR="00996945" w:rsidRDefault="00996945" w:rsidP="00996945">
      <w:pPr>
        <w:ind w:left="567" w:right="-58"/>
        <w:jc w:val="both"/>
        <w:rPr>
          <w:bCs/>
          <w:i/>
          <w:iCs/>
          <w:color w:val="000000"/>
          <w:u w:val="single"/>
        </w:rPr>
      </w:pPr>
    </w:p>
    <w:p w:rsidR="00996945" w:rsidRDefault="00996945" w:rsidP="00996945">
      <w:pPr>
        <w:ind w:left="567" w:right="-58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Здравоохранение</w:t>
      </w:r>
      <w:bookmarkEnd w:id="4"/>
    </w:p>
    <w:p w:rsidR="00996945" w:rsidRDefault="00996945" w:rsidP="00996945">
      <w:pPr>
        <w:ind w:firstLine="709"/>
        <w:jc w:val="both"/>
        <w:rPr>
          <w:bCs/>
          <w:i/>
          <w:iCs/>
        </w:rPr>
      </w:pPr>
      <w:r>
        <w:rPr>
          <w:bCs/>
        </w:rPr>
        <w:t xml:space="preserve">Здравоохранение Нахратовского сельсовета Воскресенского района в 2020 году представлено – 4 ФАП, находится по адресу </w:t>
      </w:r>
      <w:proofErr w:type="spellStart"/>
      <w:r>
        <w:rPr>
          <w:bCs/>
        </w:rPr>
        <w:t>д</w:t>
      </w:r>
      <w:proofErr w:type="gramStart"/>
      <w:r>
        <w:rPr>
          <w:bCs/>
        </w:rPr>
        <w:t>.О</w:t>
      </w:r>
      <w:proofErr w:type="gramEnd"/>
      <w:r>
        <w:rPr>
          <w:bCs/>
        </w:rPr>
        <w:t>ехи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ул.Школьная</w:t>
      </w:r>
      <w:proofErr w:type="spellEnd"/>
      <w:r>
        <w:rPr>
          <w:bCs/>
        </w:rPr>
        <w:t xml:space="preserve">  д.16 - 1 </w:t>
      </w:r>
      <w:proofErr w:type="spellStart"/>
      <w:r>
        <w:rPr>
          <w:bCs/>
        </w:rPr>
        <w:t>работник,д.Елдеж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ул.Кооперативная</w:t>
      </w:r>
      <w:proofErr w:type="spellEnd"/>
      <w:r>
        <w:rPr>
          <w:bCs/>
        </w:rPr>
        <w:t xml:space="preserve"> д.4 - 1 </w:t>
      </w:r>
      <w:proofErr w:type="spellStart"/>
      <w:r>
        <w:rPr>
          <w:bCs/>
        </w:rPr>
        <w:t>работник,д.Чихтино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ул.Набережная</w:t>
      </w:r>
      <w:proofErr w:type="spellEnd"/>
      <w:r>
        <w:rPr>
          <w:bCs/>
        </w:rPr>
        <w:t xml:space="preserve"> д.30.  -1 </w:t>
      </w:r>
      <w:proofErr w:type="spellStart"/>
      <w:r>
        <w:rPr>
          <w:bCs/>
        </w:rPr>
        <w:t>работник,д.Марфино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ул.Полевая</w:t>
      </w:r>
      <w:proofErr w:type="spellEnd"/>
      <w:r>
        <w:rPr>
          <w:bCs/>
        </w:rPr>
        <w:t xml:space="preserve"> д.12 – 1 работник, численность работников -4 человека</w:t>
      </w:r>
      <w:r>
        <w:rPr>
          <w:bCs/>
          <w:i/>
          <w:iCs/>
        </w:rPr>
        <w:t xml:space="preserve">: </w:t>
      </w:r>
    </w:p>
    <w:p w:rsidR="00996945" w:rsidRDefault="00996945" w:rsidP="00996945">
      <w:pPr>
        <w:ind w:firstLine="709"/>
        <w:jc w:val="both"/>
        <w:rPr>
          <w:lang w:eastAsia="en-US"/>
        </w:rPr>
      </w:pPr>
      <w:r>
        <w:t>Основным направлением в сфере здравоохранения является оказание медицинской  помощи населению.</w:t>
      </w:r>
    </w:p>
    <w:p w:rsidR="00996945" w:rsidRDefault="00996945" w:rsidP="00996945">
      <w:pPr>
        <w:ind w:firstLine="709"/>
        <w:jc w:val="both"/>
        <w:rPr>
          <w:bCs/>
          <w:highlight w:val="yellow"/>
        </w:rPr>
      </w:pPr>
      <w:bookmarkStart w:id="5" w:name="_Toc513101056"/>
    </w:p>
    <w:p w:rsidR="00996945" w:rsidRDefault="00996945" w:rsidP="00996945">
      <w:pPr>
        <w:ind w:left="567" w:right="-58"/>
        <w:jc w:val="both"/>
        <w:rPr>
          <w:bCs/>
          <w:i/>
          <w:iCs/>
          <w:color w:val="000000"/>
          <w:u w:val="single"/>
          <w:lang w:eastAsia="ru-RU"/>
        </w:rPr>
      </w:pPr>
      <w:r>
        <w:rPr>
          <w:bCs/>
          <w:i/>
          <w:iCs/>
          <w:color w:val="000000"/>
          <w:u w:val="single"/>
        </w:rPr>
        <w:t>Образование, молодежная политика и спорт</w:t>
      </w:r>
      <w:bookmarkEnd w:id="5"/>
    </w:p>
    <w:p w:rsidR="00996945" w:rsidRDefault="00996945" w:rsidP="00996945">
      <w:pPr>
        <w:ind w:firstLine="708"/>
        <w:jc w:val="both"/>
        <w:rPr>
          <w:lang w:eastAsia="en-US"/>
        </w:rPr>
      </w:pPr>
      <w:bookmarkStart w:id="6" w:name="_Toc513101057"/>
      <w:r>
        <w:t xml:space="preserve">На территории Нахратовского сельсовета расположено одно муниципальное общеобразовательное учреждение </w:t>
      </w:r>
      <w:r>
        <w:rPr>
          <w:bCs/>
          <w:color w:val="000000"/>
        </w:rPr>
        <w:t xml:space="preserve">филиал МОУ Глуховской  СШ Елдежская  основная </w:t>
      </w:r>
      <w:r>
        <w:rPr>
          <w:bCs/>
          <w:color w:val="000000"/>
        </w:rPr>
        <w:lastRenderedPageBreak/>
        <w:t>школа</w:t>
      </w:r>
      <w:r>
        <w:t xml:space="preserve">. Адрес осуществления образовательной деятельности: Нижегородская область, Воскресенский район, </w:t>
      </w:r>
      <w:proofErr w:type="spellStart"/>
      <w:r>
        <w:t>д</w:t>
      </w:r>
      <w:proofErr w:type="gramStart"/>
      <w:r>
        <w:t>.Е</w:t>
      </w:r>
      <w:proofErr w:type="gramEnd"/>
      <w:r>
        <w:t>лдеж</w:t>
      </w:r>
      <w:proofErr w:type="spellEnd"/>
      <w:r>
        <w:t xml:space="preserve">, ул. Школьная,  дом 4. Заведующий филиалом – Медведева Надежда Леонидовна, тел. 3-57-18адрес эл. почты:  </w:t>
      </w:r>
      <w:hyperlink r:id="rId17" w:history="1">
        <w:r>
          <w:rPr>
            <w:rStyle w:val="a3"/>
            <w:lang w:val="en-US"/>
          </w:rPr>
          <w:t>eldezh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..</w:t>
      </w:r>
    </w:p>
    <w:p w:rsidR="00996945" w:rsidRDefault="00996945" w:rsidP="00996945">
      <w:pPr>
        <w:ind w:firstLine="708"/>
        <w:jc w:val="both"/>
      </w:pPr>
      <w:r>
        <w:t xml:space="preserve">В 2020-2021 учебном году в </w:t>
      </w:r>
      <w:r>
        <w:rPr>
          <w:bCs/>
          <w:color w:val="000000"/>
        </w:rPr>
        <w:t>филиале МОУ Глуховской СШ Елдежская основная школа</w:t>
      </w:r>
      <w:r>
        <w:t xml:space="preserve"> открыто 4  класса комплектов, численность обучающихся по программам начального общего образования составляет 8 человека, основного общего образования – 12 человек. Всего по общеобразовательным программам обучается 20 человек. Численность педагогических работников в </w:t>
      </w:r>
      <w:r>
        <w:rPr>
          <w:bCs/>
          <w:color w:val="000000"/>
        </w:rPr>
        <w:t>филиал МОУ Глуховской  СШ Елдежская основная школа</w:t>
      </w:r>
      <w:r>
        <w:t xml:space="preserve"> составляет 8 человек.</w:t>
      </w:r>
    </w:p>
    <w:p w:rsidR="00996945" w:rsidRDefault="00996945" w:rsidP="00996945">
      <w:pPr>
        <w:ind w:firstLine="708"/>
        <w:jc w:val="both"/>
      </w:pPr>
    </w:p>
    <w:p w:rsidR="00996945" w:rsidRDefault="00996945" w:rsidP="00996945">
      <w:pPr>
        <w:ind w:left="567" w:right="-58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Культура</w:t>
      </w:r>
      <w:bookmarkEnd w:id="6"/>
      <w:r>
        <w:rPr>
          <w:bCs/>
          <w:i/>
          <w:iCs/>
          <w:color w:val="000000"/>
          <w:u w:val="single"/>
        </w:rPr>
        <w:tab/>
      </w:r>
      <w:bookmarkStart w:id="7" w:name="_Toc513101058"/>
    </w:p>
    <w:p w:rsidR="00996945" w:rsidRDefault="00996945" w:rsidP="00996945">
      <w:pPr>
        <w:ind w:firstLine="709"/>
        <w:jc w:val="both"/>
        <w:rPr>
          <w:bCs/>
          <w:iCs/>
          <w:color w:val="000000"/>
        </w:rPr>
      </w:pPr>
      <w:r>
        <w:t>Учреждения культуры сельского поселения представлены следующими учреждениями</w:t>
      </w:r>
      <w:r>
        <w:rPr>
          <w:bCs/>
          <w:iCs/>
          <w:color w:val="000000"/>
        </w:rPr>
        <w:t xml:space="preserve">: </w:t>
      </w:r>
    </w:p>
    <w:p w:rsidR="00996945" w:rsidRDefault="00996945" w:rsidP="00996945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Елдежский сельский </w:t>
      </w:r>
      <w:proofErr w:type="gramStart"/>
      <w:r>
        <w:rPr>
          <w:bCs/>
          <w:iCs/>
          <w:color w:val="000000"/>
        </w:rPr>
        <w:t>клуб</w:t>
      </w:r>
      <w:proofErr w:type="gramEnd"/>
      <w:r>
        <w:rPr>
          <w:bCs/>
          <w:iCs/>
          <w:color w:val="000000"/>
        </w:rPr>
        <w:t xml:space="preserve"> находящийся по адресу д. Елдеж, ул. Школьная, дом 1 Численность работников 5 человек.</w:t>
      </w:r>
    </w:p>
    <w:p w:rsidR="00996945" w:rsidRDefault="00996945" w:rsidP="00996945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Нахратовский Сельский Дом Культуры по адресу д. Марфино  ул. </w:t>
      </w:r>
      <w:proofErr w:type="gramStart"/>
      <w:r>
        <w:rPr>
          <w:bCs/>
          <w:iCs/>
          <w:color w:val="000000"/>
        </w:rPr>
        <w:t>Полевая</w:t>
      </w:r>
      <w:proofErr w:type="gramEnd"/>
      <w:r>
        <w:rPr>
          <w:bCs/>
          <w:iCs/>
          <w:color w:val="000000"/>
        </w:rPr>
        <w:t xml:space="preserve"> д.14</w:t>
      </w:r>
    </w:p>
    <w:p w:rsidR="00996945" w:rsidRDefault="00996945" w:rsidP="00996945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Численность работников 6 человек.</w:t>
      </w:r>
    </w:p>
    <w:p w:rsidR="00996945" w:rsidRDefault="00996945" w:rsidP="00996945">
      <w:pPr>
        <w:ind w:firstLine="709"/>
        <w:jc w:val="both"/>
        <w:rPr>
          <w:i/>
        </w:rPr>
      </w:pPr>
      <w:r>
        <w:rPr>
          <w:i/>
        </w:rPr>
        <w:t>Библиотеки</w:t>
      </w:r>
    </w:p>
    <w:p w:rsidR="00996945" w:rsidRDefault="00996945" w:rsidP="00996945">
      <w:pPr>
        <w:ind w:firstLine="709"/>
        <w:jc w:val="both"/>
        <w:rPr>
          <w:bCs/>
        </w:rPr>
      </w:pPr>
      <w:r>
        <w:rPr>
          <w:bCs/>
        </w:rPr>
        <w:t>На территории поселения действует одна библиотека (передвижка),</w:t>
      </w:r>
    </w:p>
    <w:p w:rsidR="00996945" w:rsidRDefault="00996945" w:rsidP="00996945">
      <w:pPr>
        <w:ind w:firstLine="709"/>
        <w:jc w:val="both"/>
        <w:rPr>
          <w:bCs/>
        </w:rPr>
      </w:pPr>
      <w:r>
        <w:rPr>
          <w:bCs/>
        </w:rPr>
        <w:t>расположена в д. Марфино ул. Полевая д. 12.</w:t>
      </w:r>
    </w:p>
    <w:p w:rsidR="00996945" w:rsidRDefault="00996945" w:rsidP="00996945">
      <w:pPr>
        <w:ind w:firstLine="709"/>
        <w:jc w:val="both"/>
        <w:rPr>
          <w:bCs/>
        </w:rPr>
      </w:pPr>
    </w:p>
    <w:p w:rsidR="00996945" w:rsidRDefault="00996945" w:rsidP="00996945">
      <w:pPr>
        <w:ind w:firstLine="709"/>
        <w:jc w:val="both"/>
        <w:rPr>
          <w:bCs/>
          <w:highlight w:val="yellow"/>
        </w:rPr>
      </w:pPr>
      <w:r>
        <w:t>Основным направлением в сфере культуры является организация досуга населения.</w:t>
      </w:r>
    </w:p>
    <w:p w:rsidR="00996945" w:rsidRDefault="00996945" w:rsidP="00996945">
      <w:pPr>
        <w:jc w:val="both"/>
        <w:rPr>
          <w:i/>
        </w:rPr>
      </w:pPr>
      <w:r>
        <w:rPr>
          <w:i/>
        </w:rPr>
        <w:t xml:space="preserve"> </w:t>
      </w:r>
    </w:p>
    <w:p w:rsidR="00996945" w:rsidRDefault="00996945" w:rsidP="00996945">
      <w:pPr>
        <w:ind w:left="567" w:right="-58"/>
        <w:jc w:val="both"/>
        <w:rPr>
          <w:bCs/>
          <w:i/>
          <w:iCs/>
          <w:color w:val="000000"/>
          <w:u w:val="single"/>
          <w:lang w:eastAsia="ru-RU"/>
        </w:rPr>
      </w:pPr>
      <w:r>
        <w:rPr>
          <w:bCs/>
          <w:i/>
          <w:iCs/>
          <w:color w:val="000000"/>
          <w:u w:val="single"/>
        </w:rPr>
        <w:t>Развитие инфраструктуры</w:t>
      </w:r>
    </w:p>
    <w:p w:rsidR="00996945" w:rsidRDefault="00996945" w:rsidP="00996945">
      <w:pPr>
        <w:ind w:firstLine="709"/>
        <w:jc w:val="both"/>
        <w:rPr>
          <w:lang w:eastAsia="en-US"/>
        </w:rPr>
      </w:pPr>
      <w:r>
        <w:t>На территории Нахратовского сельсовета действует 6 объекта торговли. Из них 1  – потребительской кооперации, 5 -  индивидуальный предприниматель.</w:t>
      </w:r>
    </w:p>
    <w:p w:rsidR="00996945" w:rsidRDefault="00996945" w:rsidP="00996945">
      <w:pPr>
        <w:ind w:firstLine="709"/>
        <w:jc w:val="both"/>
      </w:pPr>
      <w:r>
        <w:t>На территории сельского поселения работает  две  Муниципальные Пожарные Команды. д. Елдеж ул. Школьная д. 10 – 4 работника  и д. Марфино ул. Центральная д.6 – 4 работника</w:t>
      </w:r>
      <w:proofErr w:type="gramStart"/>
      <w:r>
        <w:t xml:space="preserve"> .</w:t>
      </w:r>
      <w:proofErr w:type="gramEnd"/>
    </w:p>
    <w:p w:rsidR="00996945" w:rsidRDefault="00996945" w:rsidP="00996945">
      <w:pPr>
        <w:ind w:firstLine="709"/>
        <w:jc w:val="both"/>
      </w:pPr>
      <w:r>
        <w:t xml:space="preserve">Граждане стараются развивать личные подсобные хозяйства: 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r>
        <w:t>в д. Марфино  содержится КРС 15 головы, в том числе коровы 8, свиньи 21, овцы 6, козы-19, кролики 20, птица 228, пчелосемьи -5;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.Я</w:t>
      </w:r>
      <w:proofErr w:type="gramEnd"/>
      <w:r>
        <w:t>кшиха</w:t>
      </w:r>
      <w:proofErr w:type="spellEnd"/>
      <w:r>
        <w:t>: свиней-4, овцы- 1, козы- 4, птица- 10, пчелосемьи-50;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.Н</w:t>
      </w:r>
      <w:proofErr w:type="gramEnd"/>
      <w:r>
        <w:t>ахратово</w:t>
      </w:r>
      <w:proofErr w:type="spellEnd"/>
      <w:r>
        <w:t>; овцы – 5, козы-6, птицы- 66;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.К</w:t>
      </w:r>
      <w:proofErr w:type="gramEnd"/>
      <w:r>
        <w:t>узнецово</w:t>
      </w:r>
      <w:proofErr w:type="spellEnd"/>
      <w:r>
        <w:t>: козы-2 ,птицы- 10;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.А</w:t>
      </w:r>
      <w:proofErr w:type="gramEnd"/>
      <w:r>
        <w:t>нтипино</w:t>
      </w:r>
      <w:proofErr w:type="spellEnd"/>
      <w:r>
        <w:t xml:space="preserve"> : козы- 5, птицы- 22;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.В</w:t>
      </w:r>
      <w:proofErr w:type="gramEnd"/>
      <w:r>
        <w:t>асильевское</w:t>
      </w:r>
      <w:proofErr w:type="spellEnd"/>
      <w:r>
        <w:t xml:space="preserve"> :  птицы- 10;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.О</w:t>
      </w:r>
      <w:proofErr w:type="gramEnd"/>
      <w:r>
        <w:t>зерское</w:t>
      </w:r>
      <w:proofErr w:type="spellEnd"/>
      <w:r>
        <w:t xml:space="preserve"> : Свиней 4, птица-10;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r>
        <w:t>д. Подлесное</w:t>
      </w:r>
      <w:proofErr w:type="gramStart"/>
      <w:r>
        <w:t xml:space="preserve"> :</w:t>
      </w:r>
      <w:proofErr w:type="gramEnd"/>
      <w:r>
        <w:t xml:space="preserve"> козы-1, кролики 10, птица 38, пчелосемьи -3;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.К</w:t>
      </w:r>
      <w:proofErr w:type="gramEnd"/>
      <w:r>
        <w:t>учиново</w:t>
      </w:r>
      <w:proofErr w:type="spellEnd"/>
      <w:r>
        <w:t xml:space="preserve"> : свиней-8, овцы- 12, козы- 7, птица- 100, пчелосемьи-5;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.М</w:t>
      </w:r>
      <w:proofErr w:type="gramEnd"/>
      <w:r>
        <w:t>арьино</w:t>
      </w:r>
      <w:proofErr w:type="spellEnd"/>
      <w:r>
        <w:t>; овцы –3, козы-4, птицы- 52;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.Щ</w:t>
      </w:r>
      <w:proofErr w:type="gramEnd"/>
      <w:r>
        <w:t>ербаково</w:t>
      </w:r>
      <w:proofErr w:type="spellEnd"/>
      <w:r>
        <w:t xml:space="preserve"> : козы-2 ,птицы- 15,свиней 5;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.Ш</w:t>
      </w:r>
      <w:proofErr w:type="gramEnd"/>
      <w:r>
        <w:t>амино</w:t>
      </w:r>
      <w:proofErr w:type="spellEnd"/>
      <w:r>
        <w:t xml:space="preserve"> : козы- 2, птицы- 12;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.Д</w:t>
      </w:r>
      <w:proofErr w:type="gramEnd"/>
      <w:r>
        <w:t>убовик</w:t>
      </w:r>
      <w:proofErr w:type="spellEnd"/>
      <w:r>
        <w:t xml:space="preserve">  : КРС -</w:t>
      </w:r>
      <w:proofErr w:type="gramStart"/>
      <w:r>
        <w:t>2</w:t>
      </w:r>
      <w:proofErr w:type="gramEnd"/>
      <w:r>
        <w:t xml:space="preserve"> в том числе  корова -1,  птицы- 10; свиней -3.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.Ч</w:t>
      </w:r>
      <w:proofErr w:type="gramEnd"/>
      <w:r>
        <w:t>ихтино</w:t>
      </w:r>
      <w:proofErr w:type="spellEnd"/>
      <w:r>
        <w:t xml:space="preserve">  : КРС -</w:t>
      </w:r>
      <w:proofErr w:type="gramStart"/>
      <w:r>
        <w:t>6</w:t>
      </w:r>
      <w:proofErr w:type="gramEnd"/>
      <w:r>
        <w:t xml:space="preserve"> в том числе коров -3 ,Свиней 14, птица-110;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.К</w:t>
      </w:r>
      <w:proofErr w:type="gramEnd"/>
      <w:r>
        <w:t>опылково</w:t>
      </w:r>
      <w:proofErr w:type="spellEnd"/>
      <w:r>
        <w:t xml:space="preserve"> ; КРС -2 в том числе  корова -1,  птицы- 45; свиней -3. овцы –3, козы-4, </w:t>
      </w:r>
    </w:p>
    <w:p w:rsidR="00996945" w:rsidRDefault="00996945" w:rsidP="00996945">
      <w:pPr>
        <w:jc w:val="both"/>
      </w:pPr>
    </w:p>
    <w:p w:rsidR="00996945" w:rsidRDefault="00996945" w:rsidP="00996945">
      <w:pPr>
        <w:jc w:val="both"/>
      </w:pP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.Е</w:t>
      </w:r>
      <w:proofErr w:type="gramEnd"/>
      <w:r>
        <w:t>лдеж</w:t>
      </w:r>
      <w:proofErr w:type="spellEnd"/>
      <w:r>
        <w:t xml:space="preserve"> : КРС- 15 ,в том числе -5 коров</w:t>
      </w:r>
      <w:proofErr w:type="gramStart"/>
      <w:r>
        <w:t>,к</w:t>
      </w:r>
      <w:proofErr w:type="gramEnd"/>
      <w:r>
        <w:t>озы-2 ,птицы- 115,свиней -15; овец -8,пчелосемьи -6.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lastRenderedPageBreak/>
        <w:t>д</w:t>
      </w:r>
      <w:proofErr w:type="gramStart"/>
      <w:r>
        <w:t>.Б</w:t>
      </w:r>
      <w:proofErr w:type="gramEnd"/>
      <w:r>
        <w:t>езводное</w:t>
      </w:r>
      <w:proofErr w:type="spellEnd"/>
      <w:r>
        <w:t xml:space="preserve">  : КРС- 14 ,в том числе -8 коров</w:t>
      </w:r>
      <w:proofErr w:type="gramStart"/>
      <w:r>
        <w:t xml:space="preserve"> ,</w:t>
      </w:r>
      <w:proofErr w:type="gramEnd"/>
      <w:r>
        <w:t xml:space="preserve"> птицы- 150,свиней -21,овец-6;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.О</w:t>
      </w:r>
      <w:proofErr w:type="gramEnd"/>
      <w:r>
        <w:t>рехи</w:t>
      </w:r>
      <w:proofErr w:type="spellEnd"/>
      <w:r>
        <w:t xml:space="preserve">  : КРС -</w:t>
      </w:r>
      <w:proofErr w:type="gramStart"/>
      <w:r>
        <w:t>4</w:t>
      </w:r>
      <w:proofErr w:type="gramEnd"/>
      <w:r>
        <w:t xml:space="preserve"> в том числе  корова -2,  птицы- 70; свиней -16,овец-25,козы -12,кролики -38.</w:t>
      </w:r>
    </w:p>
    <w:p w:rsidR="00996945" w:rsidRDefault="00996945" w:rsidP="00996945">
      <w:pPr>
        <w:numPr>
          <w:ilvl w:val="0"/>
          <w:numId w:val="1"/>
        </w:numPr>
        <w:suppressAutoHyphens w:val="0"/>
        <w:jc w:val="both"/>
      </w:pPr>
      <w:proofErr w:type="spellStart"/>
      <w:r>
        <w:t>д</w:t>
      </w:r>
      <w:proofErr w:type="gramStart"/>
      <w:r>
        <w:t>.Ш</w:t>
      </w:r>
      <w:proofErr w:type="gramEnd"/>
      <w:r>
        <w:t>алово</w:t>
      </w:r>
      <w:proofErr w:type="spellEnd"/>
      <w:r>
        <w:t xml:space="preserve">  : КРС -1,  птицы- 70; свиней -4,овец-20,козы -12,кролики -32.</w:t>
      </w:r>
    </w:p>
    <w:p w:rsidR="00996945" w:rsidRDefault="00996945" w:rsidP="00996945">
      <w:pPr>
        <w:ind w:right="-58"/>
        <w:jc w:val="both"/>
      </w:pPr>
    </w:p>
    <w:p w:rsidR="00996945" w:rsidRDefault="00996945" w:rsidP="00996945">
      <w:pPr>
        <w:ind w:left="567" w:right="-58" w:firstLine="567"/>
        <w:jc w:val="both"/>
        <w:rPr>
          <w:b/>
          <w:bCs/>
          <w:iCs/>
          <w:color w:val="000000"/>
          <w:u w:val="single"/>
          <w:lang w:eastAsia="ru-RU"/>
        </w:rPr>
      </w:pPr>
      <w:r>
        <w:rPr>
          <w:b/>
          <w:bCs/>
          <w:iCs/>
          <w:color w:val="000000"/>
          <w:u w:val="single"/>
          <w:lang w:eastAsia="ru-RU"/>
        </w:rPr>
        <w:t>Дорожная инфраструктура</w:t>
      </w:r>
    </w:p>
    <w:p w:rsidR="00996945" w:rsidRDefault="00996945" w:rsidP="00996945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Протяженность автомобильных дорог общего пользования на территории Нахратовского сельсовета – 43,3  км. Протяженность автомобильных дорог местного значения – 36,5 км, в </w:t>
      </w:r>
      <w:proofErr w:type="spellStart"/>
      <w:r>
        <w:rPr>
          <w:lang w:eastAsia="ru-RU"/>
        </w:rPr>
        <w:t>т.ч</w:t>
      </w:r>
      <w:proofErr w:type="spellEnd"/>
      <w:r>
        <w:rPr>
          <w:lang w:eastAsia="ru-RU"/>
        </w:rPr>
        <w:t>. с  твердым покрытием –  6,3    км, грунтовые  –  30,2     км.</w:t>
      </w:r>
    </w:p>
    <w:p w:rsidR="00996945" w:rsidRDefault="00996945" w:rsidP="00996945">
      <w:pPr>
        <w:ind w:right="-58" w:firstLine="567"/>
        <w:jc w:val="both"/>
        <w:rPr>
          <w:bCs/>
          <w:iCs/>
          <w:color w:val="000000"/>
          <w:lang w:eastAsia="ru-RU"/>
        </w:rPr>
      </w:pPr>
    </w:p>
    <w:p w:rsidR="00996945" w:rsidRDefault="00996945" w:rsidP="00996945">
      <w:pPr>
        <w:ind w:left="567" w:right="-58" w:firstLine="567"/>
        <w:jc w:val="both"/>
        <w:rPr>
          <w:b/>
          <w:u w:val="single"/>
        </w:rPr>
      </w:pPr>
      <w:r>
        <w:rPr>
          <w:b/>
          <w:u w:val="single"/>
        </w:rPr>
        <w:t>Коммунальная инфраструктура</w:t>
      </w:r>
    </w:p>
    <w:p w:rsidR="00996945" w:rsidRDefault="00996945" w:rsidP="00996945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На территории сельсовета находится  </w:t>
      </w:r>
      <w:r>
        <w:rPr>
          <w:u w:val="single"/>
          <w:lang w:eastAsia="ru-RU"/>
        </w:rPr>
        <w:t>5</w:t>
      </w:r>
      <w:r>
        <w:rPr>
          <w:lang w:eastAsia="ru-RU"/>
        </w:rPr>
        <w:t xml:space="preserve"> артезианских скважин в д. Марфино, д. Антипино, д. Кучиново, д. Безводное, д. Елдеж. Водопроводные сети протяженностью 9,9 км, из них ветхие – 5 км (50%). </w:t>
      </w:r>
    </w:p>
    <w:p w:rsidR="00996945" w:rsidRDefault="00996945" w:rsidP="00996945">
      <w:pPr>
        <w:ind w:firstLine="567"/>
        <w:jc w:val="both"/>
        <w:rPr>
          <w:lang w:eastAsia="ru-RU"/>
        </w:rPr>
      </w:pPr>
      <w:r>
        <w:rPr>
          <w:lang w:eastAsia="ru-RU"/>
        </w:rPr>
        <w:t>В  населенных пунктах имеется  действующих личных колодцев – 22,  личных скважин – 157.</w:t>
      </w:r>
    </w:p>
    <w:p w:rsidR="00996945" w:rsidRDefault="00996945" w:rsidP="00996945">
      <w:pPr>
        <w:overflowPunct w:val="0"/>
        <w:autoSpaceDE w:val="0"/>
        <w:autoSpaceDN w:val="0"/>
        <w:adjustRightInd w:val="0"/>
        <w:ind w:firstLine="360"/>
        <w:jc w:val="both"/>
        <w:rPr>
          <w:lang w:eastAsia="ru-RU"/>
        </w:rPr>
      </w:pPr>
      <w:r>
        <w:rPr>
          <w:lang w:eastAsia="ru-RU"/>
        </w:rPr>
        <w:t>На территории сельсовета функционирует 1 котельная.</w:t>
      </w:r>
    </w:p>
    <w:p w:rsidR="00996945" w:rsidRDefault="00996945" w:rsidP="00996945">
      <w:pPr>
        <w:overflowPunct w:val="0"/>
        <w:autoSpaceDE w:val="0"/>
        <w:autoSpaceDN w:val="0"/>
        <w:adjustRightInd w:val="0"/>
        <w:ind w:left="567"/>
        <w:jc w:val="both"/>
        <w:rPr>
          <w:lang w:eastAsia="ru-RU"/>
        </w:rPr>
      </w:pPr>
      <w:r>
        <w:rPr>
          <w:lang w:eastAsia="ru-RU"/>
        </w:rPr>
        <w:t>- 1 котельная находится на обслуживании гарантирующего поставщика тепловой энергии на территории район</w:t>
      </w:r>
      <w:proofErr w:type="gramStart"/>
      <w:r>
        <w:rPr>
          <w:lang w:eastAsia="ru-RU"/>
        </w:rPr>
        <w:t>а ООО</w:t>
      </w:r>
      <w:proofErr w:type="gramEnd"/>
      <w:r>
        <w:rPr>
          <w:lang w:eastAsia="ru-RU"/>
        </w:rPr>
        <w:t xml:space="preserve"> «Теплоцентраль» по адресу: д. Елдеж, ул. Школьная  д. 4 (школа); </w:t>
      </w:r>
    </w:p>
    <w:p w:rsidR="00996945" w:rsidRDefault="00996945" w:rsidP="00996945">
      <w:pPr>
        <w:ind w:left="567" w:right="-58"/>
        <w:jc w:val="both"/>
        <w:rPr>
          <w:rFonts w:asciiTheme="minorHAnsi" w:eastAsiaTheme="minorHAnsi" w:hAnsiTheme="minorHAnsi" w:cstheme="minorBidi"/>
          <w:i/>
        </w:rPr>
      </w:pPr>
    </w:p>
    <w:p w:rsidR="00996945" w:rsidRDefault="00996945" w:rsidP="00996945">
      <w:pPr>
        <w:jc w:val="both"/>
        <w:rPr>
          <w:lang w:eastAsia="en-US"/>
        </w:rPr>
      </w:pPr>
    </w:p>
    <w:p w:rsidR="00996945" w:rsidRDefault="00996945" w:rsidP="00996945">
      <w:pPr>
        <w:ind w:firstLine="709"/>
        <w:jc w:val="center"/>
        <w:rPr>
          <w:bCs/>
          <w:i/>
          <w:iCs/>
          <w:color w:val="000000"/>
        </w:rPr>
      </w:pPr>
      <w:bookmarkStart w:id="8" w:name="_Toc513101063"/>
      <w:bookmarkEnd w:id="2"/>
      <w:bookmarkEnd w:id="7"/>
    </w:p>
    <w:p w:rsidR="00996945" w:rsidRDefault="00996945" w:rsidP="00996945">
      <w:pPr>
        <w:spacing w:after="160"/>
        <w:rPr>
          <w:b/>
        </w:rPr>
      </w:pPr>
      <w:r>
        <w:rPr>
          <w:b/>
          <w:bCs/>
          <w:kern w:val="32"/>
        </w:rPr>
        <w:br w:type="page"/>
      </w:r>
      <w:bookmarkStart w:id="9" w:name="RANGE!A1:G52"/>
      <w:bookmarkEnd w:id="8"/>
      <w:bookmarkEnd w:id="9"/>
      <w:r>
        <w:rPr>
          <w:b/>
        </w:rPr>
        <w:lastRenderedPageBreak/>
        <w:t xml:space="preserve"> </w:t>
      </w:r>
    </w:p>
    <w:p w:rsidR="00996945" w:rsidRDefault="00996945" w:rsidP="00996945">
      <w:pPr>
        <w:jc w:val="right"/>
        <w:rPr>
          <w:b/>
        </w:rPr>
      </w:pPr>
      <w:r>
        <w:rPr>
          <w:b/>
        </w:rPr>
        <w:t>Приложение</w:t>
      </w:r>
    </w:p>
    <w:p w:rsidR="00996945" w:rsidRDefault="00996945" w:rsidP="00996945">
      <w:pPr>
        <w:widowControl w:val="0"/>
        <w:autoSpaceDE w:val="0"/>
        <w:autoSpaceDN w:val="0"/>
        <w:adjustRightInd w:val="0"/>
        <w:ind w:left="5245"/>
        <w:jc w:val="right"/>
      </w:pPr>
      <w:r>
        <w:t>к прогнозу Нахратовского сельсовета Воскресенского муниципального района Нижегородской области</w:t>
      </w:r>
    </w:p>
    <w:p w:rsidR="00996945" w:rsidRDefault="00996945" w:rsidP="00996945">
      <w:pPr>
        <w:widowControl w:val="0"/>
        <w:autoSpaceDE w:val="0"/>
        <w:autoSpaceDN w:val="0"/>
        <w:adjustRightInd w:val="0"/>
        <w:ind w:left="5245"/>
        <w:jc w:val="right"/>
      </w:pPr>
      <w:r>
        <w:t>на среднесрочный период (на 2021 год и на плановый период 2022 – 2023 годов)</w:t>
      </w:r>
    </w:p>
    <w:p w:rsidR="00996945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right"/>
      </w:pPr>
    </w:p>
    <w:p w:rsidR="00996945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</w:rPr>
      </w:pPr>
      <w:r>
        <w:rPr>
          <w:b/>
        </w:rPr>
        <w:t xml:space="preserve">ПРОГНОЗ </w:t>
      </w:r>
      <w:hyperlink r:id="rId18" w:anchor="P480" w:history="1">
        <w:r>
          <w:rPr>
            <w:rStyle w:val="a3"/>
            <w:b/>
          </w:rPr>
          <w:t>ОСНОВНЫХ СОЦИАЛЬНО-ЭКОНОМИЧЕСКИХ ПОКАЗАТЕЛЕЙ</w:t>
        </w:r>
      </w:hyperlink>
    </w:p>
    <w:p w:rsidR="00996945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</w:rPr>
      </w:pPr>
      <w:r>
        <w:rPr>
          <w:b/>
        </w:rPr>
        <w:t>НА 2021 – 2023 ГОДЫ ПО НАХРАТОВСКОМУ СЕЛЬСОВЕТУ ВОСКРЕСЕНСКОГО МУНИЦИПАЛЬНОГО РАЙОНА НИЖЕГОРОДСКОЙ ОБЛАСТИ</w:t>
      </w:r>
    </w:p>
    <w:p w:rsidR="00996945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color w:val="FF0000"/>
          <w:highlight w:val="yellow"/>
        </w:rPr>
      </w:pP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1134"/>
        <w:gridCol w:w="1135"/>
        <w:gridCol w:w="1135"/>
        <w:gridCol w:w="852"/>
        <w:gridCol w:w="851"/>
        <w:gridCol w:w="994"/>
      </w:tblGrid>
      <w:tr w:rsidR="00996945" w:rsidTr="00996945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 (оценка)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прогноз</w:t>
            </w:r>
          </w:p>
        </w:tc>
      </w:tr>
      <w:tr w:rsidR="00996945" w:rsidTr="00996945">
        <w:trPr>
          <w:trHeight w:val="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Default="00996945">
            <w:pPr>
              <w:spacing w:after="20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</w:t>
            </w:r>
          </w:p>
        </w:tc>
      </w:tr>
      <w:tr w:rsidR="00996945" w:rsidTr="00996945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rPr>
                <w:lang w:eastAsia="en-US"/>
              </w:rPr>
            </w:pPr>
            <w:r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96945" w:rsidTr="00996945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after="200" w:line="276" w:lineRule="auto"/>
              <w:rPr>
                <w:lang w:eastAsia="en-US"/>
              </w:rPr>
            </w:pPr>
            <w:r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jc w:val="center"/>
              <w:rPr>
                <w:rFonts w:cstheme="minorBidi"/>
              </w:rPr>
            </w:pPr>
            <w:r>
              <w:t>млн.</w:t>
            </w:r>
          </w:p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36,55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39,41</w:t>
            </w:r>
          </w:p>
        </w:tc>
      </w:tr>
      <w:tr w:rsidR="00996945" w:rsidTr="00996945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after="200" w:line="276" w:lineRule="auto"/>
              <w:rPr>
                <w:lang w:eastAsia="en-US"/>
              </w:rPr>
            </w:pPr>
            <w:r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945" w:rsidTr="00996945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after="200" w:line="276" w:lineRule="auto"/>
              <w:rPr>
                <w:lang w:eastAsia="en-US"/>
              </w:rPr>
            </w:pPr>
            <w:r>
              <w:t xml:space="preserve">2. Численность работников по территории, формирующих 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58</w:t>
            </w:r>
          </w:p>
        </w:tc>
      </w:tr>
      <w:tr w:rsidR="00996945" w:rsidTr="00996945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rPr>
                <w:lang w:eastAsia="en-US"/>
              </w:rPr>
            </w:pPr>
            <w:r>
              <w:t xml:space="preserve">3. Фонд заработной платы,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Default="0099694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96945" w:rsidTr="00996945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rPr>
                <w:lang w:eastAsia="en-US"/>
              </w:rPr>
            </w:pPr>
            <w:r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jc w:val="center"/>
              <w:rPr>
                <w:rFonts w:cstheme="minorBidi"/>
              </w:rPr>
            </w:pPr>
            <w:r>
              <w:t>млн.</w:t>
            </w:r>
          </w:p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16,2</w:t>
            </w:r>
          </w:p>
        </w:tc>
      </w:tr>
      <w:tr w:rsidR="00996945" w:rsidTr="00996945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rPr>
                <w:lang w:eastAsia="en-US"/>
              </w:rPr>
            </w:pPr>
            <w:r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945" w:rsidTr="00996945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rPr>
                <w:lang w:eastAsia="en-US"/>
              </w:rPr>
            </w:pPr>
            <w:r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617,5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596,7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635,0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681,5</w:t>
            </w:r>
          </w:p>
        </w:tc>
      </w:tr>
    </w:tbl>
    <w:p w:rsidR="00996945" w:rsidRDefault="00996945" w:rsidP="00996945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highlight w:val="yellow"/>
          <w:lang w:eastAsia="en-US"/>
        </w:rPr>
      </w:pPr>
    </w:p>
    <w:p w:rsidR="00996945" w:rsidRDefault="00996945" w:rsidP="00996945">
      <w:pPr>
        <w:widowControl w:val="0"/>
        <w:autoSpaceDE w:val="0"/>
        <w:autoSpaceDN w:val="0"/>
        <w:adjustRightInd w:val="0"/>
      </w:pPr>
      <w:r>
        <w:t>ПРОГНОЗ СРЕДНЕГОДОВЫХ ИНДЕКСОВ  ПОТРЕБИТЕЛЬСКИХ ЦЕН (ТАРИФОВ)</w:t>
      </w:r>
    </w:p>
    <w:p w:rsidR="00996945" w:rsidRDefault="00996945" w:rsidP="00996945">
      <w:pPr>
        <w:widowControl w:val="0"/>
        <w:autoSpaceDE w:val="0"/>
        <w:autoSpaceDN w:val="0"/>
        <w:adjustRightInd w:val="0"/>
        <w:jc w:val="center"/>
      </w:pPr>
      <w:r>
        <w:t>НА ТОВАРЫ И УСЛУГИ</w:t>
      </w:r>
    </w:p>
    <w:p w:rsidR="00996945" w:rsidRDefault="00996945" w:rsidP="0099694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143"/>
        <w:gridCol w:w="1528"/>
        <w:gridCol w:w="1276"/>
        <w:gridCol w:w="1134"/>
        <w:gridCol w:w="1134"/>
        <w:gridCol w:w="1134"/>
      </w:tblGrid>
      <w:tr w:rsidR="00996945" w:rsidTr="00996945">
        <w:trPr>
          <w:trHeight w:val="315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Показатели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</w:tr>
      <w:tr w:rsidR="00996945" w:rsidTr="009969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945" w:rsidRDefault="00996945">
            <w:pPr>
              <w:rPr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прогноз</w:t>
            </w:r>
          </w:p>
        </w:tc>
      </w:tr>
      <w:tr w:rsidR="00996945" w:rsidTr="00996945">
        <w:trPr>
          <w:trHeight w:val="78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after="200" w:line="276" w:lineRule="auto"/>
              <w:rPr>
                <w:lang w:eastAsia="en-US"/>
              </w:rPr>
            </w:pPr>
            <w:r>
              <w:t xml:space="preserve">Индекс потребительских цен, в среднем за год,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Default="009969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104</w:t>
            </w:r>
          </w:p>
        </w:tc>
      </w:tr>
    </w:tbl>
    <w:p w:rsidR="005B498F" w:rsidRDefault="005B498F"/>
    <w:sectPr w:rsidR="005B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128"/>
    <w:multiLevelType w:val="hybridMultilevel"/>
    <w:tmpl w:val="4A422468"/>
    <w:lvl w:ilvl="0" w:tplc="70B07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6"/>
    <w:rsid w:val="00215606"/>
    <w:rsid w:val="005B498F"/>
    <w:rsid w:val="00996945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D17"/>
    <w:rPr>
      <w:color w:val="0000FF"/>
      <w:u w:val="single"/>
    </w:rPr>
  </w:style>
  <w:style w:type="paragraph" w:styleId="a4">
    <w:name w:val="Normal (Web)"/>
    <w:basedOn w:val="a"/>
    <w:semiHidden/>
    <w:unhideWhenUsed/>
    <w:rsid w:val="00F87D17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996945"/>
    <w:pPr>
      <w:suppressAutoHyphens w:val="0"/>
      <w:spacing w:line="360" w:lineRule="auto"/>
      <w:ind w:left="709"/>
    </w:pPr>
    <w:rPr>
      <w:rFonts w:ascii="Courier New" w:hAnsi="Courier New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9694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D17"/>
    <w:rPr>
      <w:color w:val="0000FF"/>
      <w:u w:val="single"/>
    </w:rPr>
  </w:style>
  <w:style w:type="paragraph" w:styleId="a4">
    <w:name w:val="Normal (Web)"/>
    <w:basedOn w:val="a"/>
    <w:semiHidden/>
    <w:unhideWhenUsed/>
    <w:rsid w:val="00F87D17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996945"/>
    <w:pPr>
      <w:suppressAutoHyphens w:val="0"/>
      <w:spacing w:line="360" w:lineRule="auto"/>
      <w:ind w:left="709"/>
    </w:pPr>
    <w:rPr>
      <w:rFonts w:ascii="Courier New" w:hAnsi="Courier New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9694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7AFFEEAD2999177F9C25C76ED665D3DE8709235A1534564FEC3D16725ApBM" TargetMode="External"/><Relationship Id="rId18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hratovo-vsk@yandex.ru" TargetMode="External"/><Relationship Id="rId12" Type="http://schemas.openxmlformats.org/officeDocument/2006/relationships/hyperlink" Target="consultantplus://offline/ref=8B7AFFEEAD2999177F9C25C76ED665D3DE890B2C5D1634564FEC3D1672AB6BF9ECA082C735A0A7AC57p0M" TargetMode="External"/><Relationship Id="rId17" Type="http://schemas.openxmlformats.org/officeDocument/2006/relationships/hyperlink" Target="mailto:eldezh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7AFFEEAD2999177F9C3BCA78BA3AD6D88A53265F1436051AB83B412DFB6DACACE0849276E6ACAE71DE65DE5Dp3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Work\AppData\Roaming\Foxmail\FoxmailTemp(119)\&#1086;&#1073;&#1098;&#1103;&#1074;&#1083;&#1077;&#1085;&#1080;&#1077;-&#1087;&#1086;&#1089;&#1083;&#1077;%20&#1079;&#1072;&#1085;.%20&#1074;%20&#1043;&#1040;&#1057;&#1059;.doc" TargetMode="External"/><Relationship Id="rId11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0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4" Type="http://schemas.openxmlformats.org/officeDocument/2006/relationships/hyperlink" Target="consultantplus://offline/ref=8B7AFFEEAD2999177F9C3BCA78BA3AD6D88A5326571139091BB3664B25A261AEABEFDB8571AFA0AF71DF6E5D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1961</Words>
  <Characters>11183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2020-11-24T12:00:00Z</dcterms:created>
  <dcterms:modified xsi:type="dcterms:W3CDTF">2020-11-24T12:05:00Z</dcterms:modified>
</cp:coreProperties>
</file>