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0F" w:rsidRPr="00586F9B" w:rsidRDefault="009E230F" w:rsidP="009E230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586F9B">
        <w:rPr>
          <w:rFonts w:eastAsia="Calibri"/>
          <w:bCs/>
          <w:sz w:val="24"/>
          <w:szCs w:val="24"/>
          <w:lang w:eastAsia="en-US"/>
        </w:rPr>
        <w:t>ПРИЛОЖЕНИЕ 3</w:t>
      </w:r>
    </w:p>
    <w:p w:rsidR="009E230F" w:rsidRPr="00586F9B" w:rsidRDefault="009E230F" w:rsidP="009E230F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pacing w:val="20"/>
          <w:sz w:val="24"/>
          <w:szCs w:val="24"/>
          <w:lang w:eastAsia="en-US"/>
        </w:rPr>
      </w:pPr>
    </w:p>
    <w:p w:rsidR="009E230F" w:rsidRPr="001D211F" w:rsidRDefault="009E230F" w:rsidP="009E230F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pacing w:val="20"/>
          <w:sz w:val="24"/>
          <w:szCs w:val="24"/>
          <w:lang w:eastAsia="en-US"/>
        </w:rPr>
      </w:pPr>
      <w:r w:rsidRPr="001D211F">
        <w:rPr>
          <w:rFonts w:eastAsia="Calibri"/>
          <w:b/>
          <w:bCs/>
          <w:spacing w:val="20"/>
          <w:sz w:val="24"/>
          <w:szCs w:val="24"/>
          <w:lang w:eastAsia="en-US"/>
        </w:rPr>
        <w:t>УТВЕРЖДАЮ</w:t>
      </w:r>
    </w:p>
    <w:p w:rsidR="009E230F" w:rsidRPr="001D211F" w:rsidRDefault="009E230F" w:rsidP="009E230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pacing w:val="20"/>
          <w:sz w:val="24"/>
          <w:szCs w:val="24"/>
          <w:lang w:eastAsia="en-US"/>
        </w:rPr>
      </w:pPr>
      <w:proofErr w:type="spellStart"/>
      <w:r w:rsidRPr="001D211F">
        <w:rPr>
          <w:rFonts w:eastAsia="Calibri"/>
          <w:bCs/>
          <w:spacing w:val="20"/>
          <w:sz w:val="24"/>
          <w:szCs w:val="24"/>
          <w:lang w:eastAsia="en-US"/>
        </w:rPr>
        <w:t>И.о</w:t>
      </w:r>
      <w:proofErr w:type="spellEnd"/>
      <w:r w:rsidRPr="001D211F">
        <w:rPr>
          <w:rFonts w:eastAsia="Calibri"/>
          <w:bCs/>
          <w:spacing w:val="20"/>
          <w:sz w:val="24"/>
          <w:szCs w:val="24"/>
          <w:lang w:eastAsia="en-US"/>
        </w:rPr>
        <w:t>. руководителя РСТ</w:t>
      </w:r>
    </w:p>
    <w:p w:rsidR="009E230F" w:rsidRPr="001D211F" w:rsidRDefault="009E230F" w:rsidP="009E230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pacing w:val="20"/>
          <w:sz w:val="24"/>
          <w:szCs w:val="24"/>
          <w:lang w:eastAsia="en-US"/>
        </w:rPr>
      </w:pPr>
      <w:r w:rsidRPr="001D211F">
        <w:rPr>
          <w:rFonts w:eastAsia="Calibri"/>
          <w:bCs/>
          <w:spacing w:val="20"/>
          <w:sz w:val="24"/>
          <w:szCs w:val="24"/>
          <w:lang w:eastAsia="en-US"/>
        </w:rPr>
        <w:t>Нижегородской области</w:t>
      </w:r>
    </w:p>
    <w:p w:rsidR="009E230F" w:rsidRPr="001D211F" w:rsidRDefault="009E230F" w:rsidP="009E230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pacing w:val="20"/>
          <w:sz w:val="24"/>
          <w:szCs w:val="24"/>
          <w:lang w:eastAsia="en-US"/>
        </w:rPr>
      </w:pPr>
    </w:p>
    <w:p w:rsidR="009E230F" w:rsidRPr="001D211F" w:rsidRDefault="009E230F" w:rsidP="009E230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pacing w:val="20"/>
          <w:sz w:val="24"/>
          <w:szCs w:val="24"/>
          <w:lang w:eastAsia="en-US"/>
        </w:rPr>
      </w:pPr>
      <w:r w:rsidRPr="001D211F">
        <w:rPr>
          <w:rFonts w:eastAsia="Calibri"/>
          <w:bCs/>
          <w:spacing w:val="20"/>
          <w:sz w:val="24"/>
          <w:szCs w:val="24"/>
          <w:lang w:eastAsia="en-US"/>
        </w:rPr>
        <w:t>_______</w:t>
      </w:r>
      <w:proofErr w:type="spellStart"/>
      <w:r w:rsidRPr="001D211F">
        <w:rPr>
          <w:rFonts w:eastAsia="Calibri"/>
          <w:bCs/>
          <w:spacing w:val="20"/>
          <w:sz w:val="24"/>
          <w:szCs w:val="24"/>
          <w:lang w:eastAsia="en-US"/>
        </w:rPr>
        <w:t>А.В.Семенников</w:t>
      </w:r>
      <w:proofErr w:type="spellEnd"/>
    </w:p>
    <w:p w:rsidR="009E230F" w:rsidRPr="00586F9B" w:rsidRDefault="009E230F" w:rsidP="009E23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E230F" w:rsidRPr="00586F9B" w:rsidRDefault="009E230F" w:rsidP="009E23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E230F" w:rsidRPr="00586F9B" w:rsidRDefault="009E230F" w:rsidP="009E23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86F9B">
        <w:rPr>
          <w:rFonts w:eastAsia="Calibri"/>
          <w:b/>
          <w:bCs/>
          <w:sz w:val="24"/>
          <w:szCs w:val="24"/>
          <w:lang w:eastAsia="en-US"/>
        </w:rPr>
        <w:t>ПРОИЗВОДСТВЕННАЯ ПРОГРАММА</w:t>
      </w:r>
    </w:p>
    <w:p w:rsidR="009E230F" w:rsidRPr="00586F9B" w:rsidRDefault="009E230F" w:rsidP="009E23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86F9B">
        <w:rPr>
          <w:rFonts w:eastAsia="Calibri"/>
          <w:b/>
          <w:bCs/>
          <w:sz w:val="24"/>
          <w:szCs w:val="24"/>
          <w:lang w:eastAsia="en-US"/>
        </w:rPr>
        <w:t>ПО ОКАЗАНИЮ УСЛУГ ХОЛОДНОГО ВОДОСНАБЖЕНИЯ, ГОРЯЧЕГО ВОДОСНАБЖЕНИЯ И ВОДООТВЕДЕНИЯ</w:t>
      </w:r>
    </w:p>
    <w:p w:rsidR="009E230F" w:rsidRPr="00586F9B" w:rsidRDefault="009E230F" w:rsidP="009E230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9E230F" w:rsidRPr="00586F9B" w:rsidRDefault="009E230F" w:rsidP="009E23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86F9B">
        <w:rPr>
          <w:rFonts w:eastAsia="Calibri"/>
          <w:sz w:val="24"/>
          <w:szCs w:val="24"/>
          <w:lang w:eastAsia="en-US"/>
        </w:rPr>
        <w:t>Срок реализации производственной программы с 01.01.2015 г. по 31.12.2017 г.⃰</w:t>
      </w:r>
    </w:p>
    <w:p w:rsidR="009E230F" w:rsidRPr="00586F9B" w:rsidRDefault="009E230F" w:rsidP="009E23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708"/>
        <w:gridCol w:w="284"/>
        <w:gridCol w:w="709"/>
        <w:gridCol w:w="850"/>
        <w:gridCol w:w="189"/>
        <w:gridCol w:w="581"/>
        <w:gridCol w:w="1073"/>
        <w:gridCol w:w="94"/>
        <w:gridCol w:w="189"/>
        <w:gridCol w:w="1560"/>
      </w:tblGrid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6F9B">
              <w:rPr>
                <w:rFonts w:eastAsia="Calibri"/>
                <w:b/>
                <w:sz w:val="24"/>
                <w:szCs w:val="24"/>
                <w:lang w:eastAsia="en-US"/>
              </w:rPr>
              <w:t>1. Паспорт производственной программы</w:t>
            </w:r>
          </w:p>
        </w:tc>
      </w:tr>
      <w:tr w:rsidR="009E230F" w:rsidRPr="00586F9B" w:rsidTr="00B96EF1">
        <w:trPr>
          <w:trHeight w:val="90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 w:rsidRPr="00586F9B">
              <w:rPr>
                <w:rFonts w:eastAsia="Calibri"/>
                <w:sz w:val="22"/>
                <w:szCs w:val="22"/>
                <w:lang w:eastAsia="en-US"/>
              </w:rPr>
              <w:t>регулируемой</w:t>
            </w:r>
            <w:proofErr w:type="gramEnd"/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организации (ИНН)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Местонахождение         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          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9E230F" w:rsidRPr="00586F9B" w:rsidTr="00B96EF1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Местонахождение         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603082, Нижний Новгород, Кремль, корпус 1       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t>бъем подачи воды, объем принимаемых сточных вод</w:t>
            </w:r>
          </w:p>
        </w:tc>
      </w:tr>
      <w:tr w:rsidR="009E230F" w:rsidRPr="00586F9B" w:rsidTr="00B96EF1">
        <w:trPr>
          <w:trHeight w:val="269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услуги    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2015 год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2016 год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2017 год</w:t>
            </w:r>
          </w:p>
        </w:tc>
      </w:tr>
      <w:tr w:rsidR="009E230F" w:rsidRPr="00586F9B" w:rsidTr="00B96EF1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Подано воды, принято сточных вод всего, тыс</w:t>
            </w:r>
            <w:proofErr w:type="gramStart"/>
            <w:r w:rsidRPr="00586F9B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586F9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>- населению,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>- бюджетным потребителям,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>- прочим потребителям,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 xml:space="preserve">- собственное потребление 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96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9E230F" w:rsidRPr="00586F9B" w:rsidTr="00B96EF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9E230F" w:rsidRPr="00586F9B" w:rsidTr="00B96EF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2015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2016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178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2017 год</w:t>
            </w: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2017: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t xml:space="preserve">4. Мероприятия,  направленные на поддержание объектов централизованных систем </w:t>
            </w: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горячего водоснабжения, холодного водоснабжения и (или) водоотведения в состоянии, соответствующем установленным требованиям технических регламентов</w:t>
            </w:r>
          </w:p>
        </w:tc>
      </w:tr>
      <w:tr w:rsidR="009E230F" w:rsidRPr="00586F9B" w:rsidTr="00B96EF1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</w:t>
            </w: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 xml:space="preserve">4.1. Перечень мероприятий по ремонту объектов централизованных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         систем водоснабжения и (или) водоотведения</w:t>
            </w: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              </w:t>
            </w:r>
          </w:p>
        </w:tc>
      </w:tr>
      <w:tr w:rsidR="009E230F" w:rsidRPr="00586F9B" w:rsidTr="00B96EF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9E230F" w:rsidRPr="00586F9B" w:rsidTr="00B96EF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2015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2016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178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2017 год</w:t>
            </w: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2017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4.2. Перечень мероприятий, направленных на улучшение качества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     питьевой воды и (или) качества очистки сточных вод</w:t>
            </w: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9E230F" w:rsidRPr="00586F9B" w:rsidTr="00B96EF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9E230F" w:rsidRPr="00586F9B" w:rsidTr="00B96EF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2015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2016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178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2017 год</w:t>
            </w: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2017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>энергетической</w:t>
            </w:r>
            <w:proofErr w:type="gramEnd"/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эффективности, в том числе по снижению потерь воды при транспортировке</w:t>
            </w: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9E230F" w:rsidRPr="00586F9B" w:rsidTr="00B96EF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9E230F" w:rsidRPr="00586F9B" w:rsidTr="00B96EF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2015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2016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178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2017 год</w:t>
            </w: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2017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i/>
                <w:sz w:val="22"/>
                <w:szCs w:val="22"/>
                <w:lang w:eastAsia="en-US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9E230F" w:rsidRPr="00586F9B" w:rsidTr="00B96EF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9E230F" w:rsidRPr="00586F9B" w:rsidTr="00B96EF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2015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2016 год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178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2017 год</w:t>
            </w: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Итого за 2017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1"/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t xml:space="preserve">5. Целевые показатели деятельности регулируемой организации  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9E230F" w:rsidRPr="00586F9B" w:rsidTr="00B96EF1">
        <w:trPr>
          <w:trHeight w:val="215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2015 год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2016 год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2017 год</w:t>
            </w:r>
          </w:p>
        </w:tc>
      </w:tr>
      <w:tr w:rsidR="009E230F" w:rsidRPr="00586F9B" w:rsidTr="00B96EF1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Показатель 1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Показатель 2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t xml:space="preserve">6. Расчет эффективности производственной программы        </w:t>
            </w:r>
          </w:p>
        </w:tc>
      </w:tr>
      <w:tr w:rsidR="009E230F" w:rsidRPr="00586F9B" w:rsidTr="00B96EF1">
        <w:trPr>
          <w:trHeight w:val="215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За 2015 год    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За 2016 год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За 2017 год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t xml:space="preserve">7. Общий объем финансовых потребностей, направленных на реализацию      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586F9B">
              <w:rPr>
                <w:rFonts w:eastAsia="Calibri"/>
                <w:b/>
                <w:sz w:val="22"/>
                <w:szCs w:val="22"/>
                <w:lang w:eastAsia="en-US"/>
              </w:rPr>
              <w:t>производственной программы</w:t>
            </w: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9E230F" w:rsidRPr="00586F9B" w:rsidTr="00B96EF1">
        <w:trPr>
          <w:trHeight w:val="478"/>
          <w:tblCellSpacing w:w="5" w:type="nil"/>
        </w:trPr>
        <w:tc>
          <w:tcPr>
            <w:tcW w:w="79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Всего сумма, </w:t>
            </w:r>
          </w:p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 xml:space="preserve">  тыс. руб.  </w:t>
            </w:r>
          </w:p>
        </w:tc>
      </w:tr>
      <w:tr w:rsidR="009E230F" w:rsidRPr="00586F9B" w:rsidTr="00B96EF1">
        <w:trPr>
          <w:tblCellSpacing w:w="5" w:type="nil"/>
        </w:trPr>
        <w:tc>
          <w:tcPr>
            <w:tcW w:w="79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2015 год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79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2016 год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79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На 2017 год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30F" w:rsidRPr="00586F9B" w:rsidTr="00B96EF1">
        <w:trPr>
          <w:tblCellSpacing w:w="5" w:type="nil"/>
        </w:trPr>
        <w:tc>
          <w:tcPr>
            <w:tcW w:w="79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6F9B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30F" w:rsidRPr="00586F9B" w:rsidRDefault="009E230F" w:rsidP="00B96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230F" w:rsidRPr="00586F9B" w:rsidRDefault="009E230F" w:rsidP="009E23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86F9B">
        <w:rPr>
          <w:rFonts w:eastAsia="Calibri"/>
          <w:sz w:val="24"/>
          <w:szCs w:val="24"/>
          <w:lang w:eastAsia="en-US"/>
        </w:rPr>
        <w:t>⃰</w:t>
      </w:r>
      <w:r w:rsidRPr="00586F9B">
        <w:rPr>
          <w:rFonts w:eastAsia="Calibri"/>
          <w:b/>
          <w:sz w:val="24"/>
          <w:szCs w:val="24"/>
          <w:lang w:eastAsia="en-US"/>
        </w:rPr>
        <w:t xml:space="preserve"> </w:t>
      </w:r>
      <w:r w:rsidRPr="00586F9B">
        <w:rPr>
          <w:rFonts w:eastAsia="Calibri"/>
          <w:sz w:val="24"/>
          <w:szCs w:val="24"/>
          <w:lang w:eastAsia="en-US"/>
        </w:rPr>
        <w:t>при установлении тарифов методом экономически обоснованных расходов (затрат) – данные в производственной программе указываются на период 2015 года.</w:t>
      </w:r>
    </w:p>
    <w:p w:rsidR="009E230F" w:rsidRPr="00586F9B" w:rsidRDefault="009E230F" w:rsidP="009E23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E230F" w:rsidRPr="00586F9B" w:rsidRDefault="009E230F" w:rsidP="009E23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E230F" w:rsidRPr="00586F9B" w:rsidRDefault="009E230F" w:rsidP="009E23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86F9B">
        <w:rPr>
          <w:rFonts w:eastAsia="Calibri"/>
          <w:sz w:val="24"/>
          <w:szCs w:val="24"/>
          <w:lang w:eastAsia="en-US"/>
        </w:rPr>
        <w:t>Руководитель организации</w:t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  <w:t>____________________________</w:t>
      </w:r>
    </w:p>
    <w:p w:rsidR="00412D54" w:rsidRDefault="009E230F" w:rsidP="009E230F">
      <w:pPr>
        <w:widowControl w:val="0"/>
        <w:autoSpaceDE w:val="0"/>
        <w:autoSpaceDN w:val="0"/>
        <w:adjustRightInd w:val="0"/>
        <w:ind w:firstLine="540"/>
        <w:jc w:val="both"/>
      </w:pP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4"/>
          <w:szCs w:val="24"/>
          <w:lang w:eastAsia="en-US"/>
        </w:rPr>
        <w:tab/>
      </w:r>
      <w:r w:rsidRPr="00586F9B">
        <w:rPr>
          <w:rFonts w:eastAsia="Calibri"/>
          <w:sz w:val="20"/>
          <w:lang w:eastAsia="en-US"/>
        </w:rPr>
        <w:t>(подпись, Ф.И.О., печать)</w:t>
      </w:r>
      <w:bookmarkStart w:id="0" w:name="_GoBack"/>
      <w:bookmarkEnd w:id="0"/>
    </w:p>
    <w:sectPr w:rsidR="00412D54" w:rsidSect="009E230F">
      <w:pgSz w:w="11906" w:h="16838" w:code="9"/>
      <w:pgMar w:top="851" w:right="849" w:bottom="709" w:left="1418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0F"/>
    <w:rsid w:val="00412D54"/>
    <w:rsid w:val="009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Румш Мария Валерьевна</dc:creator>
  <cp:lastModifiedBy>Румш Мария Валерьевна</cp:lastModifiedBy>
  <cp:revision>1</cp:revision>
  <dcterms:created xsi:type="dcterms:W3CDTF">2014-04-04T10:25:00Z</dcterms:created>
  <dcterms:modified xsi:type="dcterms:W3CDTF">2014-04-04T10:27:00Z</dcterms:modified>
</cp:coreProperties>
</file>