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A2" w:rsidRPr="00D614C6" w:rsidRDefault="00FA26A2" w:rsidP="00FA26A2">
      <w:pPr>
        <w:pStyle w:val="a3"/>
        <w:jc w:val="center"/>
        <w:rPr>
          <w:sz w:val="32"/>
          <w:szCs w:val="32"/>
        </w:rPr>
      </w:pPr>
      <w:r w:rsidRPr="00D614C6">
        <w:rPr>
          <w:noProof/>
          <w:sz w:val="32"/>
          <w:szCs w:val="32"/>
          <w:lang w:eastAsia="ru-RU"/>
        </w:rPr>
        <w:drawing>
          <wp:inline distT="0" distB="0" distL="0" distR="0" wp14:anchorId="266E1034" wp14:editId="67706CA3">
            <wp:extent cx="564515" cy="69151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A37FF0" w:rsidRPr="00A37FF0" w:rsidRDefault="00A37FF0" w:rsidP="00FA26A2">
      <w:pPr>
        <w:pStyle w:val="a3"/>
        <w:jc w:val="center"/>
        <w:rPr>
          <w:rFonts w:ascii="Times New Roman" w:hAnsi="Times New Roman" w:cs="Times New Roman"/>
          <w:b/>
          <w:bCs/>
          <w:sz w:val="32"/>
          <w:szCs w:val="32"/>
        </w:rPr>
      </w:pPr>
      <w:r>
        <w:rPr>
          <w:rFonts w:ascii="Times New Roman" w:hAnsi="Times New Roman" w:cs="Times New Roman"/>
          <w:b/>
          <w:bCs/>
          <w:sz w:val="32"/>
          <w:szCs w:val="32"/>
        </w:rPr>
        <w:t>СЕЛЬСКИЙ СОВЕТ</w:t>
      </w:r>
    </w:p>
    <w:p w:rsidR="00FA26A2" w:rsidRPr="00A37FF0" w:rsidRDefault="00FA26A2" w:rsidP="00FA26A2">
      <w:pPr>
        <w:pStyle w:val="a3"/>
        <w:jc w:val="center"/>
        <w:rPr>
          <w:rFonts w:ascii="Times New Roman" w:hAnsi="Times New Roman" w:cs="Times New Roman"/>
          <w:b/>
          <w:bCs/>
          <w:sz w:val="32"/>
          <w:szCs w:val="32"/>
        </w:rPr>
      </w:pPr>
      <w:r w:rsidRPr="00A37FF0">
        <w:rPr>
          <w:rFonts w:ascii="Times New Roman" w:hAnsi="Times New Roman" w:cs="Times New Roman"/>
          <w:b/>
          <w:bCs/>
          <w:sz w:val="32"/>
          <w:szCs w:val="32"/>
        </w:rPr>
        <w:t>ГЛУХОВСКОГО СЕЛЬСОВЕТА</w:t>
      </w:r>
      <w:r w:rsidRPr="00A37FF0">
        <w:rPr>
          <w:rFonts w:ascii="Times New Roman" w:hAnsi="Times New Roman" w:cs="Times New Roman"/>
          <w:b/>
          <w:bCs/>
          <w:sz w:val="32"/>
          <w:szCs w:val="32"/>
        </w:rPr>
        <w:br/>
        <w:t>ВОСКРЕСЕНСКОГО МУНИЦИПАЛЬНОГО РАЙОНА</w:t>
      </w:r>
    </w:p>
    <w:p w:rsidR="00FA26A2" w:rsidRPr="00A37FF0" w:rsidRDefault="00FA26A2" w:rsidP="00FA26A2">
      <w:pPr>
        <w:pStyle w:val="a3"/>
        <w:jc w:val="center"/>
        <w:rPr>
          <w:rFonts w:ascii="Times New Roman" w:hAnsi="Times New Roman" w:cs="Times New Roman"/>
          <w:b/>
          <w:bCs/>
          <w:sz w:val="32"/>
          <w:szCs w:val="32"/>
        </w:rPr>
      </w:pPr>
      <w:r w:rsidRPr="00A37FF0">
        <w:rPr>
          <w:rFonts w:ascii="Times New Roman" w:hAnsi="Times New Roman" w:cs="Times New Roman"/>
          <w:b/>
          <w:bCs/>
          <w:sz w:val="32"/>
          <w:szCs w:val="32"/>
        </w:rPr>
        <w:t>НИЖЕГОРОДСКОЙ ОБЛАСТИ</w:t>
      </w:r>
    </w:p>
    <w:p w:rsidR="00FA26A2" w:rsidRPr="001C3D53" w:rsidRDefault="00FA26A2" w:rsidP="00FA26A2">
      <w:pPr>
        <w:pStyle w:val="a3"/>
        <w:jc w:val="center"/>
        <w:rPr>
          <w:rFonts w:ascii="Times New Roman" w:hAnsi="Times New Roman" w:cs="Times New Roman"/>
          <w:sz w:val="32"/>
          <w:szCs w:val="32"/>
        </w:rPr>
      </w:pPr>
      <w:r w:rsidRPr="00A37FF0">
        <w:rPr>
          <w:rFonts w:ascii="Times New Roman" w:hAnsi="Times New Roman" w:cs="Times New Roman"/>
          <w:b/>
          <w:sz w:val="32"/>
          <w:szCs w:val="32"/>
        </w:rPr>
        <w:t>РЕШЕНИЕ</w:t>
      </w:r>
    </w:p>
    <w:p w:rsidR="00FA26A2" w:rsidRPr="00A37FF0" w:rsidRDefault="00A37FF0" w:rsidP="00FA26A2">
      <w:pPr>
        <w:pStyle w:val="a3"/>
        <w:rPr>
          <w:rFonts w:ascii="Times New Roman" w:hAnsi="Times New Roman" w:cs="Times New Roman"/>
          <w:sz w:val="28"/>
          <w:szCs w:val="28"/>
        </w:rPr>
      </w:pPr>
      <w:r w:rsidRPr="00A37FF0">
        <w:rPr>
          <w:rFonts w:ascii="Times New Roman" w:hAnsi="Times New Roman" w:cs="Times New Roman"/>
          <w:sz w:val="28"/>
          <w:szCs w:val="28"/>
        </w:rPr>
        <w:t>30 марта 2017 года</w:t>
      </w:r>
      <w:r w:rsidRPr="00A37FF0">
        <w:rPr>
          <w:rFonts w:ascii="Times New Roman" w:hAnsi="Times New Roman" w:cs="Times New Roman"/>
          <w:sz w:val="28"/>
          <w:szCs w:val="28"/>
        </w:rPr>
        <w:tab/>
      </w:r>
      <w:r w:rsidRPr="00A37FF0">
        <w:rPr>
          <w:rFonts w:ascii="Times New Roman" w:hAnsi="Times New Roman" w:cs="Times New Roman"/>
          <w:sz w:val="28"/>
          <w:szCs w:val="28"/>
        </w:rPr>
        <w:tab/>
      </w:r>
      <w:r w:rsidRPr="00A37FF0">
        <w:rPr>
          <w:rFonts w:ascii="Times New Roman" w:hAnsi="Times New Roman" w:cs="Times New Roman"/>
          <w:sz w:val="28"/>
          <w:szCs w:val="28"/>
        </w:rPr>
        <w:tab/>
      </w:r>
      <w:r w:rsidRPr="00A37FF0">
        <w:rPr>
          <w:rFonts w:ascii="Times New Roman" w:hAnsi="Times New Roman" w:cs="Times New Roman"/>
          <w:sz w:val="28"/>
          <w:szCs w:val="28"/>
        </w:rPr>
        <w:tab/>
      </w:r>
      <w:r w:rsidRPr="00A37FF0">
        <w:rPr>
          <w:rFonts w:ascii="Times New Roman" w:hAnsi="Times New Roman" w:cs="Times New Roman"/>
          <w:sz w:val="28"/>
          <w:szCs w:val="28"/>
        </w:rPr>
        <w:tab/>
      </w:r>
      <w:r w:rsidRPr="00A37FF0">
        <w:rPr>
          <w:rFonts w:ascii="Times New Roman" w:hAnsi="Times New Roman" w:cs="Times New Roman"/>
          <w:sz w:val="28"/>
          <w:szCs w:val="28"/>
        </w:rPr>
        <w:tab/>
      </w:r>
      <w:r w:rsidRPr="00A37FF0">
        <w:rPr>
          <w:rFonts w:ascii="Times New Roman" w:hAnsi="Times New Roman" w:cs="Times New Roman"/>
          <w:sz w:val="28"/>
          <w:szCs w:val="28"/>
        </w:rPr>
        <w:tab/>
      </w:r>
      <w:r w:rsidRPr="00A37FF0">
        <w:rPr>
          <w:rFonts w:ascii="Times New Roman" w:hAnsi="Times New Roman" w:cs="Times New Roman"/>
          <w:sz w:val="28"/>
          <w:szCs w:val="28"/>
        </w:rPr>
        <w:tab/>
      </w:r>
      <w:r w:rsidRPr="00A37FF0">
        <w:rPr>
          <w:rFonts w:ascii="Times New Roman" w:hAnsi="Times New Roman" w:cs="Times New Roman"/>
          <w:sz w:val="28"/>
          <w:szCs w:val="28"/>
        </w:rPr>
        <w:tab/>
        <w:t>№ 4</w:t>
      </w:r>
    </w:p>
    <w:p w:rsidR="00FA26A2" w:rsidRPr="00A37FF0" w:rsidRDefault="00FA26A2" w:rsidP="00FA26A2">
      <w:pPr>
        <w:pStyle w:val="a3"/>
        <w:jc w:val="center"/>
        <w:rPr>
          <w:rFonts w:ascii="Times New Roman" w:hAnsi="Times New Roman" w:cs="Times New Roman"/>
          <w:b/>
          <w:sz w:val="32"/>
          <w:szCs w:val="32"/>
        </w:rPr>
      </w:pPr>
      <w:r w:rsidRPr="00A37FF0">
        <w:rPr>
          <w:rFonts w:ascii="Times New Roman" w:hAnsi="Times New Roman" w:cs="Times New Roman"/>
          <w:b/>
          <w:sz w:val="32"/>
          <w:szCs w:val="32"/>
        </w:rPr>
        <w:t>О внесении изменений в Положение о муниципальной службе в Глуховском сельсовете Воскресенского муниципального района, утвержденное решением сельского Совета Глуховского сельсовета Воскресенского муниципального района Нижегородской области от 18 декабря 2009 года № 16</w:t>
      </w:r>
    </w:p>
    <w:p w:rsidR="00FA26A2" w:rsidRPr="001C3D53" w:rsidRDefault="00FA26A2" w:rsidP="00FA26A2">
      <w:pPr>
        <w:pStyle w:val="a3"/>
        <w:jc w:val="center"/>
        <w:rPr>
          <w:rFonts w:ascii="Times New Roman" w:hAnsi="Times New Roman" w:cs="Times New Roman"/>
          <w:sz w:val="24"/>
          <w:szCs w:val="24"/>
        </w:rPr>
      </w:pPr>
    </w:p>
    <w:p w:rsidR="000A0488" w:rsidRPr="000A0488" w:rsidRDefault="000A0488" w:rsidP="000A0488">
      <w:pPr>
        <w:autoSpaceDE w:val="0"/>
        <w:autoSpaceDN w:val="0"/>
        <w:adjustRightInd w:val="0"/>
        <w:ind w:firstLine="540"/>
        <w:jc w:val="both"/>
        <w:rPr>
          <w:sz w:val="26"/>
          <w:szCs w:val="26"/>
        </w:rPr>
      </w:pPr>
      <w:r w:rsidRPr="000A0488">
        <w:rPr>
          <w:sz w:val="26"/>
          <w:szCs w:val="26"/>
        </w:rPr>
        <w:t xml:space="preserve">В соответствии с Законом Нижегородской области от 1 февраля 2017 года № 8-З «О внесении изменений в Закон Нижегородской области «О муниципальной службе в Нижегородской области», </w:t>
      </w:r>
    </w:p>
    <w:p w:rsidR="000A0488" w:rsidRPr="000A0488" w:rsidRDefault="000A0488" w:rsidP="000A0488">
      <w:pPr>
        <w:autoSpaceDE w:val="0"/>
        <w:autoSpaceDN w:val="0"/>
        <w:adjustRightInd w:val="0"/>
        <w:ind w:firstLine="540"/>
        <w:jc w:val="both"/>
        <w:rPr>
          <w:sz w:val="26"/>
          <w:szCs w:val="26"/>
        </w:rPr>
      </w:pPr>
      <w:r w:rsidRPr="000A0488">
        <w:rPr>
          <w:sz w:val="26"/>
          <w:szCs w:val="26"/>
        </w:rPr>
        <w:t>сельский Совет Глуховского сельсовета решил:</w:t>
      </w:r>
    </w:p>
    <w:p w:rsidR="000A0488" w:rsidRPr="000A0488" w:rsidRDefault="000A0488" w:rsidP="000A0488">
      <w:pPr>
        <w:pStyle w:val="a3"/>
        <w:tabs>
          <w:tab w:val="left" w:pos="567"/>
        </w:tabs>
        <w:ind w:firstLine="567"/>
        <w:jc w:val="both"/>
        <w:rPr>
          <w:rFonts w:ascii="Times New Roman" w:hAnsi="Times New Roman" w:cs="Times New Roman"/>
          <w:sz w:val="26"/>
          <w:szCs w:val="26"/>
        </w:rPr>
      </w:pPr>
      <w:r w:rsidRPr="000A0488">
        <w:rPr>
          <w:rFonts w:ascii="Times New Roman" w:hAnsi="Times New Roman" w:cs="Times New Roman"/>
          <w:sz w:val="26"/>
          <w:szCs w:val="26"/>
        </w:rPr>
        <w:t xml:space="preserve">1.Внести в </w:t>
      </w:r>
      <w:hyperlink r:id="rId6" w:history="1">
        <w:r w:rsidRPr="000A0488">
          <w:rPr>
            <w:rStyle w:val="a6"/>
            <w:rFonts w:ascii="Times New Roman" w:hAnsi="Times New Roman" w:cs="Times New Roman"/>
            <w:color w:val="auto"/>
            <w:sz w:val="26"/>
            <w:szCs w:val="26"/>
            <w:u w:val="none"/>
          </w:rPr>
          <w:t>Положение</w:t>
        </w:r>
      </w:hyperlink>
      <w:r w:rsidRPr="000A0488">
        <w:rPr>
          <w:rFonts w:ascii="Times New Roman" w:hAnsi="Times New Roman" w:cs="Times New Roman"/>
          <w:sz w:val="26"/>
          <w:szCs w:val="26"/>
        </w:rPr>
        <w:t xml:space="preserve"> о муниципальной службе в Глуховском сельсовете Воскресенского муниципального района Нижегородской области, утвержденное решением сельского Совета Глуховского сельсовета Воскресенского муниципального района Нижегородской области от 18 декабря 2009 года № 16 (с изменениями, внесенными решениями сельского Совета  от 03 декабря 2010 года № 49</w:t>
      </w:r>
      <w:hyperlink r:id="rId7" w:history="1">
        <w:r w:rsidRPr="000A0488">
          <w:rPr>
            <w:rStyle w:val="a6"/>
            <w:rFonts w:ascii="Times New Roman" w:hAnsi="Times New Roman" w:cs="Times New Roman"/>
            <w:sz w:val="26"/>
            <w:szCs w:val="26"/>
          </w:rPr>
          <w:t>,</w:t>
        </w:r>
      </w:hyperlink>
      <w:r w:rsidRPr="000A0488">
        <w:rPr>
          <w:rFonts w:ascii="Times New Roman" w:hAnsi="Times New Roman" w:cs="Times New Roman"/>
          <w:sz w:val="26"/>
          <w:szCs w:val="26"/>
        </w:rPr>
        <w:t xml:space="preserve"> от 28 февраля 2011 года </w:t>
      </w:r>
      <w:hyperlink r:id="rId8" w:history="1">
        <w:r w:rsidRPr="000A0488">
          <w:rPr>
            <w:rStyle w:val="a6"/>
            <w:rFonts w:ascii="Times New Roman" w:hAnsi="Times New Roman" w:cs="Times New Roman"/>
            <w:color w:val="auto"/>
            <w:sz w:val="26"/>
            <w:szCs w:val="26"/>
            <w:u w:val="none"/>
          </w:rPr>
          <w:t>№ 5,</w:t>
        </w:r>
      </w:hyperlink>
      <w:r w:rsidRPr="000A0488">
        <w:rPr>
          <w:rFonts w:ascii="Times New Roman" w:hAnsi="Times New Roman" w:cs="Times New Roman"/>
          <w:sz w:val="26"/>
          <w:szCs w:val="26"/>
        </w:rPr>
        <w:t xml:space="preserve"> от 24 августа 2012 года № 13, от 29 октября 2012 года № 19, от 25 марта 2013 года № 5, от 03 июля 2013 года № 11, от 08 октября 2013 года № 15, от 26 ноября 2014 года № 11, от 29 апреля 2015 года № 4, от 31 марта 2016 года № 14; от 30 ноября 2016 года № 35; от 30.12.2016 года № 40) (далее – Положение), следующие изменения:</w:t>
      </w:r>
    </w:p>
    <w:p w:rsidR="000A0488" w:rsidRPr="000A0488" w:rsidRDefault="000A0488" w:rsidP="000A0488">
      <w:pPr>
        <w:widowControl w:val="0"/>
        <w:autoSpaceDE w:val="0"/>
        <w:autoSpaceDN w:val="0"/>
        <w:adjustRightInd w:val="0"/>
        <w:ind w:firstLine="567"/>
        <w:jc w:val="both"/>
        <w:rPr>
          <w:sz w:val="26"/>
          <w:szCs w:val="26"/>
        </w:rPr>
      </w:pPr>
      <w:r w:rsidRPr="000A0488">
        <w:rPr>
          <w:sz w:val="26"/>
          <w:szCs w:val="26"/>
        </w:rPr>
        <w:t>1)в пункте 4 главы 3 «Квалификационные требования для замещения должностей муниципальной службы» слово «профессионального» исключить</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t>2)в главе 4 «Правовое положение (статус) муниципального служащего):</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t>а)абзац второй пункта 16 признать утратившим силу;</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t>б)в абзаце втором пункта 28 слова «представители научных организаций и образовательных учреждений» заменить словами «представители научных и образовательных организаций»;</w:t>
      </w:r>
    </w:p>
    <w:p w:rsidR="000A0488" w:rsidRPr="000A0488" w:rsidRDefault="000A0488" w:rsidP="000A0488">
      <w:pPr>
        <w:widowControl w:val="0"/>
        <w:ind w:firstLine="567"/>
        <w:jc w:val="both"/>
        <w:rPr>
          <w:color w:val="000000"/>
          <w:sz w:val="26"/>
          <w:szCs w:val="26"/>
        </w:rPr>
      </w:pPr>
      <w:r w:rsidRPr="000A0488">
        <w:rPr>
          <w:rFonts w:eastAsia="Tahoma"/>
          <w:color w:val="000000"/>
          <w:sz w:val="26"/>
          <w:szCs w:val="26"/>
          <w:lang w:bidi="ru-RU"/>
        </w:rPr>
        <w:t xml:space="preserve">3)в главе 6 «Рабочее (служебное) время и время отдыха: </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а)пункт 2 изложить в следующей редакции:</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w:t>
      </w:r>
      <w:r w:rsidRPr="000A0488">
        <w:rPr>
          <w:sz w:val="26"/>
          <w:szCs w:val="26"/>
        </w:rPr>
        <w:t>2.Отпуск муниципального служащего</w:t>
      </w:r>
    </w:p>
    <w:p w:rsidR="000A0488" w:rsidRPr="000A0488" w:rsidRDefault="000A0488" w:rsidP="000A0488">
      <w:pPr>
        <w:pStyle w:val="Footnote0"/>
        <w:shd w:val="clear" w:color="auto" w:fill="auto"/>
        <w:tabs>
          <w:tab w:val="left" w:pos="994"/>
        </w:tabs>
        <w:spacing w:line="240" w:lineRule="auto"/>
        <w:ind w:firstLine="567"/>
        <w:rPr>
          <w:rFonts w:ascii="Times New Roman" w:hAnsi="Times New Roman" w:cs="Times New Roman"/>
          <w:sz w:val="26"/>
          <w:szCs w:val="26"/>
        </w:rPr>
      </w:pPr>
      <w:r w:rsidRPr="000A0488">
        <w:rPr>
          <w:rFonts w:ascii="Times New Roman" w:hAnsi="Times New Roman" w:cs="Times New Roman"/>
          <w:sz w:val="26"/>
          <w:szCs w:val="26"/>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A0488" w:rsidRPr="000A0488" w:rsidRDefault="000A0488" w:rsidP="000A0488">
      <w:pPr>
        <w:ind w:firstLine="567"/>
        <w:jc w:val="both"/>
        <w:rPr>
          <w:rFonts w:eastAsia="Tahoma"/>
          <w:color w:val="000000"/>
          <w:sz w:val="26"/>
          <w:szCs w:val="26"/>
          <w:lang w:bidi="ru-RU"/>
        </w:rPr>
      </w:pPr>
      <w:r w:rsidRPr="000A0488">
        <w:rPr>
          <w:sz w:val="26"/>
          <w:szCs w:val="26"/>
        </w:rPr>
        <w:t xml:space="preserve">2.2.Ежегодный оплачиваемый отпуск муниципального служащего состоит из </w:t>
      </w:r>
      <w:r w:rsidRPr="000A0488">
        <w:rPr>
          <w:rFonts w:eastAsia="Tahoma"/>
          <w:color w:val="000000"/>
          <w:sz w:val="26"/>
          <w:szCs w:val="26"/>
          <w:lang w:bidi="ru-RU"/>
        </w:rPr>
        <w:t>основного оплачиваемого отпуска и дополнительных оплачиваемых отпусков.</w:t>
      </w:r>
    </w:p>
    <w:p w:rsidR="000A0488" w:rsidRPr="000A0488" w:rsidRDefault="000A0488" w:rsidP="000A0488">
      <w:pPr>
        <w:ind w:firstLine="567"/>
        <w:jc w:val="both"/>
        <w:rPr>
          <w:rFonts w:eastAsia="Tahoma"/>
          <w:color w:val="000000"/>
          <w:sz w:val="26"/>
          <w:szCs w:val="26"/>
          <w:lang w:bidi="ru-RU"/>
        </w:rPr>
      </w:pPr>
      <w:r w:rsidRPr="000A0488">
        <w:rPr>
          <w:sz w:val="26"/>
          <w:szCs w:val="26"/>
        </w:rPr>
        <w:lastRenderedPageBreak/>
        <w:t>2.3.</w:t>
      </w:r>
      <w:r w:rsidRPr="000A0488">
        <w:rPr>
          <w:rFonts w:eastAsia="Tahoma"/>
          <w:color w:val="000000"/>
          <w:sz w:val="26"/>
          <w:szCs w:val="26"/>
          <w:lang w:bidi="ru-RU"/>
        </w:rPr>
        <w:t>Муниципальным служащим предоставляется ежегодный основной оплачиваемый отпуск продолжительностью 30 календарных дней.</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2.4.Муниципальным служащим предоставляется ежегодный дополнительный оплачиваемый отпуск за выслугу лет продолжительностью:</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1)при стаже муниципальной службы от 1 года до 5 лет - 1 календарный день;</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2)при стаже муниципальной службы от 5 до 10 лет - 5 календарных дней;</w:t>
      </w:r>
    </w:p>
    <w:p w:rsidR="000A0488" w:rsidRPr="000A0488" w:rsidRDefault="000A0488" w:rsidP="000A0488">
      <w:pPr>
        <w:ind w:firstLine="567"/>
        <w:jc w:val="both"/>
        <w:rPr>
          <w:rFonts w:eastAsia="Tahoma"/>
          <w:sz w:val="26"/>
          <w:szCs w:val="26"/>
        </w:rPr>
      </w:pPr>
      <w:r w:rsidRPr="000A0488">
        <w:rPr>
          <w:rFonts w:eastAsia="Tahoma"/>
          <w:sz w:val="26"/>
          <w:szCs w:val="26"/>
        </w:rPr>
        <w:t>3)</w:t>
      </w:r>
      <w:r w:rsidRPr="000A0488">
        <w:rPr>
          <w:rFonts w:eastAsia="Tahoma"/>
          <w:sz w:val="26"/>
          <w:szCs w:val="26"/>
        </w:rPr>
        <w:fldChar w:fldCharType="begin"/>
      </w:r>
      <w:r w:rsidRPr="000A0488">
        <w:rPr>
          <w:rFonts w:eastAsia="Tahoma"/>
          <w:sz w:val="26"/>
          <w:szCs w:val="26"/>
        </w:rPr>
        <w:instrText xml:space="preserve"> TOC \o "1-5" \h \z </w:instrText>
      </w:r>
      <w:r w:rsidRPr="000A0488">
        <w:rPr>
          <w:rFonts w:eastAsia="Tahoma"/>
          <w:sz w:val="26"/>
          <w:szCs w:val="26"/>
        </w:rPr>
        <w:fldChar w:fldCharType="separate"/>
      </w:r>
      <w:r w:rsidRPr="000A0488">
        <w:rPr>
          <w:rFonts w:eastAsia="Tahoma"/>
          <w:sz w:val="26"/>
          <w:szCs w:val="26"/>
        </w:rPr>
        <w:t>при стаже муниципальной службы от 10 до 15 лет - 7 календарных дней;</w:t>
      </w:r>
    </w:p>
    <w:p w:rsidR="000A0488" w:rsidRPr="000A0488" w:rsidRDefault="000A0488" w:rsidP="000A0488">
      <w:pPr>
        <w:ind w:firstLine="567"/>
        <w:jc w:val="both"/>
        <w:rPr>
          <w:rFonts w:eastAsia="Tahoma"/>
          <w:sz w:val="26"/>
          <w:szCs w:val="26"/>
        </w:rPr>
      </w:pPr>
      <w:r w:rsidRPr="000A0488">
        <w:rPr>
          <w:rFonts w:eastAsia="Tahoma"/>
          <w:sz w:val="26"/>
          <w:szCs w:val="26"/>
        </w:rPr>
        <w:t>4)при стаже муниципальной службы от 15 до 20 лет - 10 календарных дней;</w:t>
      </w:r>
    </w:p>
    <w:p w:rsidR="000A0488" w:rsidRPr="000A0488" w:rsidRDefault="000A0488" w:rsidP="000A0488">
      <w:pPr>
        <w:ind w:firstLine="567"/>
        <w:jc w:val="both"/>
        <w:rPr>
          <w:rFonts w:eastAsia="Tahoma"/>
          <w:color w:val="000000"/>
          <w:sz w:val="26"/>
          <w:szCs w:val="26"/>
          <w:lang w:bidi="ru-RU"/>
        </w:rPr>
      </w:pPr>
      <w:r w:rsidRPr="000A0488">
        <w:rPr>
          <w:rFonts w:eastAsia="Tahoma"/>
          <w:sz w:val="26"/>
          <w:szCs w:val="26"/>
        </w:rPr>
        <w:t>5)при стаже муниципальной службы 20 лет и более -</w:t>
      </w:r>
      <w:r w:rsidRPr="000A0488">
        <w:rPr>
          <w:rFonts w:eastAsia="Tahoma"/>
          <w:sz w:val="26"/>
          <w:szCs w:val="26"/>
        </w:rPr>
        <w:fldChar w:fldCharType="end"/>
      </w:r>
      <w:r w:rsidRPr="000A0488">
        <w:rPr>
          <w:rFonts w:eastAsia="Tahoma"/>
          <w:sz w:val="26"/>
          <w:szCs w:val="26"/>
        </w:rPr>
        <w:t xml:space="preserve"> </w:t>
      </w:r>
      <w:r w:rsidRPr="000A0488">
        <w:rPr>
          <w:rFonts w:eastAsia="Tahoma"/>
          <w:color w:val="000000"/>
          <w:sz w:val="26"/>
          <w:szCs w:val="26"/>
          <w:lang w:bidi="ru-RU"/>
        </w:rPr>
        <w:t>15 календарных дней.</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 xml:space="preserve">2.11.Муниципальному служащему по его письменному заявлению решением представителя нанимателя (работодателя) может предоставляться отпуск без </w:t>
      </w:r>
      <w:r w:rsidRPr="000A0488">
        <w:rPr>
          <w:rFonts w:eastAsia="Tahoma"/>
          <w:color w:val="000000"/>
          <w:sz w:val="26"/>
          <w:szCs w:val="26"/>
          <w:lang w:bidi="ru-RU"/>
        </w:rPr>
        <w:lastRenderedPageBreak/>
        <w:t>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2.13.Муниципальному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0A0488" w:rsidRPr="000A0488" w:rsidRDefault="000A0488" w:rsidP="000A0488">
      <w:pPr>
        <w:ind w:firstLine="567"/>
        <w:jc w:val="both"/>
        <w:rPr>
          <w:color w:val="000000"/>
          <w:sz w:val="26"/>
          <w:szCs w:val="26"/>
        </w:rPr>
      </w:pPr>
      <w:r w:rsidRPr="000A0488">
        <w:rPr>
          <w:rFonts w:eastAsia="Tahoma"/>
          <w:color w:val="000000"/>
          <w:sz w:val="26"/>
          <w:szCs w:val="26"/>
          <w:lang w:bidi="ru-RU"/>
        </w:rPr>
        <w:t xml:space="preserve">б)пункт 3 признать утратившей силу; </w:t>
      </w:r>
    </w:p>
    <w:p w:rsidR="000A0488" w:rsidRPr="000A0488" w:rsidRDefault="000A0488" w:rsidP="000A0488">
      <w:pPr>
        <w:pStyle w:val="Footnote0"/>
        <w:shd w:val="clear" w:color="auto" w:fill="auto"/>
        <w:tabs>
          <w:tab w:val="left" w:pos="994"/>
        </w:tabs>
        <w:spacing w:line="240" w:lineRule="auto"/>
        <w:ind w:firstLine="567"/>
        <w:rPr>
          <w:rFonts w:ascii="Times New Roman" w:hAnsi="Times New Roman" w:cs="Times New Roman"/>
          <w:sz w:val="26"/>
          <w:szCs w:val="26"/>
        </w:rPr>
      </w:pPr>
      <w:r w:rsidRPr="000A0488">
        <w:rPr>
          <w:rFonts w:ascii="Times New Roman" w:hAnsi="Times New Roman" w:cs="Times New Roman"/>
          <w:sz w:val="26"/>
          <w:szCs w:val="26"/>
        </w:rPr>
        <w:t xml:space="preserve">4)в пункте 4 главы 9 </w:t>
      </w:r>
      <w:r w:rsidRPr="000A0488">
        <w:rPr>
          <w:rFonts w:ascii="Times New Roman" w:hAnsi="Times New Roman" w:cs="Times New Roman"/>
          <w:sz w:val="26"/>
          <w:szCs w:val="26"/>
          <w:vertAlign w:val="superscript"/>
        </w:rPr>
        <w:t xml:space="preserve"> </w:t>
      </w:r>
      <w:r w:rsidRPr="000A0488">
        <w:rPr>
          <w:rFonts w:ascii="Times New Roman" w:hAnsi="Times New Roman" w:cs="Times New Roman"/>
          <w:sz w:val="26"/>
          <w:szCs w:val="26"/>
        </w:rPr>
        <w:t>цифры «13» заменить цифрой «8»;</w:t>
      </w:r>
    </w:p>
    <w:p w:rsidR="000A0488" w:rsidRPr="000A0488" w:rsidRDefault="000A0488" w:rsidP="000A0488">
      <w:pPr>
        <w:autoSpaceDE w:val="0"/>
        <w:autoSpaceDN w:val="0"/>
        <w:adjustRightInd w:val="0"/>
        <w:ind w:firstLine="567"/>
        <w:jc w:val="both"/>
        <w:rPr>
          <w:color w:val="000000"/>
          <w:sz w:val="26"/>
          <w:szCs w:val="26"/>
        </w:rPr>
      </w:pPr>
      <w:r w:rsidRPr="000A0488">
        <w:rPr>
          <w:sz w:val="26"/>
          <w:szCs w:val="26"/>
        </w:rPr>
        <w:t>5)в главе 10 «Классные чины муниципальных служащих»:</w:t>
      </w:r>
    </w:p>
    <w:p w:rsidR="000A0488" w:rsidRPr="000A0488" w:rsidRDefault="000A0488" w:rsidP="000A0488">
      <w:pPr>
        <w:autoSpaceDE w:val="0"/>
        <w:autoSpaceDN w:val="0"/>
        <w:adjustRightInd w:val="0"/>
        <w:ind w:firstLine="567"/>
        <w:jc w:val="both"/>
        <w:rPr>
          <w:sz w:val="26"/>
          <w:szCs w:val="26"/>
        </w:rPr>
      </w:pPr>
      <w:r w:rsidRPr="000A0488">
        <w:rPr>
          <w:sz w:val="26"/>
          <w:szCs w:val="26"/>
        </w:rPr>
        <w:t>а)абзац седьмой пункта 4 признать утратившим силу;</w:t>
      </w:r>
    </w:p>
    <w:p w:rsidR="000A0488" w:rsidRPr="000A0488" w:rsidRDefault="000A0488" w:rsidP="000A0488">
      <w:pPr>
        <w:autoSpaceDE w:val="0"/>
        <w:autoSpaceDN w:val="0"/>
        <w:adjustRightInd w:val="0"/>
        <w:ind w:firstLine="567"/>
        <w:jc w:val="both"/>
        <w:rPr>
          <w:sz w:val="26"/>
          <w:szCs w:val="26"/>
        </w:rPr>
      </w:pPr>
      <w:r w:rsidRPr="000A0488">
        <w:rPr>
          <w:sz w:val="26"/>
          <w:szCs w:val="26"/>
        </w:rPr>
        <w:t>б)дополнить пунктом 4</w:t>
      </w:r>
      <w:r w:rsidRPr="000A0488">
        <w:rPr>
          <w:sz w:val="26"/>
          <w:szCs w:val="26"/>
          <w:vertAlign w:val="superscript"/>
        </w:rPr>
        <w:t xml:space="preserve"> </w:t>
      </w:r>
      <w:r w:rsidRPr="000A0488">
        <w:rPr>
          <w:sz w:val="26"/>
          <w:szCs w:val="26"/>
        </w:rPr>
        <w:t xml:space="preserve"> следующего содержания:</w:t>
      </w:r>
    </w:p>
    <w:p w:rsidR="000A0488" w:rsidRPr="000A0488" w:rsidRDefault="000A0488" w:rsidP="000A0488">
      <w:pPr>
        <w:autoSpaceDE w:val="0"/>
        <w:autoSpaceDN w:val="0"/>
        <w:adjustRightInd w:val="0"/>
        <w:ind w:firstLine="567"/>
        <w:jc w:val="both"/>
        <w:rPr>
          <w:sz w:val="26"/>
          <w:szCs w:val="26"/>
        </w:rPr>
      </w:pPr>
      <w:r w:rsidRPr="000A0488">
        <w:rPr>
          <w:sz w:val="26"/>
          <w:szCs w:val="26"/>
        </w:rPr>
        <w:t>«4</w:t>
      </w:r>
      <w:r w:rsidRPr="000A0488">
        <w:rPr>
          <w:sz w:val="26"/>
          <w:szCs w:val="26"/>
          <w:vertAlign w:val="superscript"/>
        </w:rPr>
        <w:t xml:space="preserve"> </w:t>
      </w:r>
      <w:r w:rsidRPr="000A0488">
        <w:rPr>
          <w:sz w:val="26"/>
          <w:szCs w:val="26"/>
        </w:rPr>
        <w:t>.Первый классный чин присваивается муниципальному служащему:</w:t>
      </w:r>
    </w:p>
    <w:p w:rsidR="000A0488" w:rsidRPr="000A0488" w:rsidRDefault="000A0488" w:rsidP="000A0488">
      <w:pPr>
        <w:autoSpaceDE w:val="0"/>
        <w:autoSpaceDN w:val="0"/>
        <w:adjustRightInd w:val="0"/>
        <w:ind w:firstLine="567"/>
        <w:jc w:val="both"/>
        <w:rPr>
          <w:sz w:val="26"/>
          <w:szCs w:val="26"/>
        </w:rPr>
      </w:pPr>
      <w:r w:rsidRPr="000A0488">
        <w:rPr>
          <w:sz w:val="26"/>
          <w:szCs w:val="26"/>
        </w:rPr>
        <w:t>1)впервые поступившему на муниципальную службу и не имеющему классного чина муниципальной службы;</w:t>
      </w:r>
    </w:p>
    <w:p w:rsidR="000A0488" w:rsidRPr="000A0488" w:rsidRDefault="000A0488" w:rsidP="000A0488">
      <w:pPr>
        <w:autoSpaceDE w:val="0"/>
        <w:autoSpaceDN w:val="0"/>
        <w:adjustRightInd w:val="0"/>
        <w:ind w:firstLine="567"/>
        <w:jc w:val="both"/>
        <w:rPr>
          <w:sz w:val="26"/>
          <w:szCs w:val="26"/>
        </w:rPr>
      </w:pPr>
      <w:r w:rsidRPr="000A0488">
        <w:rPr>
          <w:sz w:val="26"/>
          <w:szCs w:val="26"/>
        </w:rPr>
        <w:t>2)при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0A0488" w:rsidRPr="000A0488" w:rsidRDefault="000A0488" w:rsidP="000A0488">
      <w:pPr>
        <w:autoSpaceDE w:val="0"/>
        <w:autoSpaceDN w:val="0"/>
        <w:adjustRightInd w:val="0"/>
        <w:ind w:firstLine="567"/>
        <w:jc w:val="both"/>
        <w:rPr>
          <w:sz w:val="26"/>
          <w:szCs w:val="26"/>
        </w:rPr>
      </w:pPr>
      <w:r w:rsidRPr="000A0488">
        <w:rPr>
          <w:sz w:val="26"/>
          <w:szCs w:val="26"/>
        </w:rPr>
        <w:t>в)пункт 5 изложить в следующей редакции:</w:t>
      </w:r>
    </w:p>
    <w:p w:rsidR="000A0488" w:rsidRPr="000A0488" w:rsidRDefault="000A0488" w:rsidP="000A0488">
      <w:pPr>
        <w:ind w:firstLine="567"/>
        <w:jc w:val="both"/>
        <w:rPr>
          <w:rFonts w:eastAsia="Tahoma"/>
          <w:color w:val="000000"/>
          <w:sz w:val="26"/>
          <w:szCs w:val="26"/>
          <w:lang w:bidi="ru-RU"/>
        </w:rPr>
      </w:pPr>
      <w:r w:rsidRPr="000A0488">
        <w:rPr>
          <w:sz w:val="26"/>
          <w:szCs w:val="26"/>
        </w:rPr>
        <w:t>«5.</w:t>
      </w:r>
      <w:r w:rsidRPr="000A0488">
        <w:rPr>
          <w:rFonts w:eastAsia="Tahoma"/>
          <w:color w:val="000000"/>
          <w:sz w:val="26"/>
          <w:szCs w:val="26"/>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0A0488" w:rsidRPr="000A0488" w:rsidRDefault="000A0488" w:rsidP="000A0488">
      <w:pPr>
        <w:autoSpaceDE w:val="0"/>
        <w:autoSpaceDN w:val="0"/>
        <w:adjustRightInd w:val="0"/>
        <w:ind w:firstLine="567"/>
        <w:jc w:val="both"/>
        <w:rPr>
          <w:rFonts w:eastAsia="Tahoma"/>
          <w:color w:val="000000"/>
          <w:sz w:val="26"/>
          <w:szCs w:val="26"/>
          <w:lang w:bidi="ru-RU"/>
        </w:rPr>
      </w:pPr>
      <w:r w:rsidRPr="000A0488">
        <w:rPr>
          <w:rFonts w:eastAsia="Tahoma"/>
          <w:color w:val="000000"/>
          <w:sz w:val="26"/>
          <w:szCs w:val="26"/>
          <w:lang w:bidi="ru-RU"/>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0A0488" w:rsidRPr="000A0488" w:rsidRDefault="000A0488" w:rsidP="000A0488">
      <w:pPr>
        <w:autoSpaceDE w:val="0"/>
        <w:autoSpaceDN w:val="0"/>
        <w:adjustRightInd w:val="0"/>
        <w:ind w:firstLine="567"/>
        <w:jc w:val="both"/>
        <w:rPr>
          <w:rFonts w:eastAsia="Tahoma"/>
          <w:color w:val="000000"/>
          <w:sz w:val="26"/>
          <w:szCs w:val="26"/>
          <w:lang w:bidi="ru-RU"/>
        </w:rPr>
      </w:pPr>
      <w:r w:rsidRPr="000A0488">
        <w:rPr>
          <w:rFonts w:eastAsia="Tahoma"/>
          <w:color w:val="000000"/>
          <w:sz w:val="26"/>
          <w:szCs w:val="26"/>
          <w:lang w:bidi="ru-RU"/>
        </w:rPr>
        <w:t>г)пункт 8 изложить в следующей редакции:</w:t>
      </w:r>
    </w:p>
    <w:p w:rsidR="000A0488" w:rsidRPr="000A0488" w:rsidRDefault="000A0488" w:rsidP="000A0488">
      <w:pPr>
        <w:autoSpaceDE w:val="0"/>
        <w:autoSpaceDN w:val="0"/>
        <w:adjustRightInd w:val="0"/>
        <w:ind w:firstLine="567"/>
        <w:jc w:val="both"/>
        <w:rPr>
          <w:sz w:val="26"/>
          <w:szCs w:val="26"/>
        </w:rPr>
      </w:pPr>
      <w:r w:rsidRPr="000A0488">
        <w:rPr>
          <w:rFonts w:eastAsia="Tahoma"/>
          <w:color w:val="000000"/>
          <w:sz w:val="26"/>
          <w:szCs w:val="26"/>
          <w:lang w:bidi="ru-RU"/>
        </w:rPr>
        <w:t>«8.</w:t>
      </w:r>
      <w:r w:rsidRPr="000A0488">
        <w:rPr>
          <w:sz w:val="26"/>
          <w:szCs w:val="26"/>
        </w:rPr>
        <w:t>Муниципальным служащим классные чины присваиваются после сдачи ими квалификационного экзамена»;</w:t>
      </w:r>
    </w:p>
    <w:p w:rsidR="000A0488" w:rsidRPr="000A0488" w:rsidRDefault="000A0488" w:rsidP="000A0488">
      <w:pPr>
        <w:autoSpaceDE w:val="0"/>
        <w:autoSpaceDN w:val="0"/>
        <w:adjustRightInd w:val="0"/>
        <w:ind w:firstLine="567"/>
        <w:jc w:val="both"/>
        <w:rPr>
          <w:sz w:val="26"/>
          <w:szCs w:val="26"/>
        </w:rPr>
      </w:pPr>
      <w:r w:rsidRPr="000A0488">
        <w:rPr>
          <w:sz w:val="26"/>
          <w:szCs w:val="26"/>
        </w:rPr>
        <w:t>д)в пункте 8.1:</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абзац первый изложить в следующей редакции:</w:t>
      </w:r>
    </w:p>
    <w:p w:rsidR="000A0488" w:rsidRPr="000A0488" w:rsidRDefault="000A0488" w:rsidP="000A0488">
      <w:pPr>
        <w:widowControl w:val="0"/>
        <w:ind w:firstLine="567"/>
        <w:jc w:val="both"/>
        <w:rPr>
          <w:sz w:val="26"/>
          <w:szCs w:val="26"/>
        </w:rPr>
      </w:pPr>
      <w:r w:rsidRPr="000A0488">
        <w:rPr>
          <w:rFonts w:eastAsia="Tahoma"/>
          <w:color w:val="000000"/>
          <w:sz w:val="26"/>
          <w:szCs w:val="26"/>
          <w:lang w:bidi="ru-RU"/>
        </w:rPr>
        <w:t>«</w:t>
      </w:r>
      <w:r w:rsidRPr="000A0488">
        <w:rPr>
          <w:sz w:val="26"/>
          <w:szCs w:val="26"/>
        </w:rPr>
        <w:t>8.1Муниципальному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0A0488" w:rsidRPr="000A0488" w:rsidRDefault="000A0488" w:rsidP="000A0488">
      <w:pPr>
        <w:autoSpaceDE w:val="0"/>
        <w:autoSpaceDN w:val="0"/>
        <w:adjustRightInd w:val="0"/>
        <w:ind w:firstLine="567"/>
        <w:jc w:val="both"/>
        <w:rPr>
          <w:sz w:val="26"/>
          <w:szCs w:val="26"/>
        </w:rPr>
      </w:pPr>
      <w:r w:rsidRPr="000A0488">
        <w:rPr>
          <w:sz w:val="26"/>
          <w:szCs w:val="26"/>
        </w:rPr>
        <w:t>абзац четвёртый признать утратившим силу;</w:t>
      </w:r>
    </w:p>
    <w:p w:rsidR="000A0488" w:rsidRPr="000A0488" w:rsidRDefault="000A0488" w:rsidP="000A0488">
      <w:pPr>
        <w:ind w:firstLine="567"/>
        <w:jc w:val="both"/>
        <w:rPr>
          <w:rFonts w:eastAsia="Tahoma"/>
          <w:color w:val="000000"/>
          <w:sz w:val="26"/>
          <w:szCs w:val="26"/>
          <w:lang w:bidi="ru-RU"/>
        </w:rPr>
      </w:pPr>
      <w:r w:rsidRPr="000A0488">
        <w:rPr>
          <w:sz w:val="26"/>
          <w:szCs w:val="26"/>
        </w:rPr>
        <w:t>е)абзац второй пункта 12 признать</w:t>
      </w:r>
      <w:r w:rsidRPr="000A0488">
        <w:rPr>
          <w:rFonts w:eastAsia="Tahoma"/>
          <w:color w:val="000000"/>
          <w:sz w:val="26"/>
          <w:szCs w:val="26"/>
          <w:lang w:bidi="ru-RU"/>
        </w:rPr>
        <w:t xml:space="preserve"> утратившим силу;</w:t>
      </w:r>
    </w:p>
    <w:p w:rsidR="000A0488" w:rsidRPr="000A0488" w:rsidRDefault="000A0488" w:rsidP="000A0488">
      <w:pPr>
        <w:ind w:firstLine="567"/>
        <w:jc w:val="both"/>
        <w:rPr>
          <w:rFonts w:eastAsia="Tahoma"/>
          <w:color w:val="000000"/>
          <w:sz w:val="26"/>
          <w:szCs w:val="26"/>
          <w:lang w:bidi="ru-RU"/>
        </w:rPr>
      </w:pPr>
      <w:r w:rsidRPr="000A0488">
        <w:rPr>
          <w:sz w:val="26"/>
          <w:szCs w:val="26"/>
        </w:rPr>
        <w:t>ж)</w:t>
      </w:r>
      <w:r w:rsidRPr="000A0488">
        <w:rPr>
          <w:rFonts w:eastAsia="Tahoma"/>
          <w:color w:val="000000"/>
          <w:sz w:val="26"/>
          <w:szCs w:val="26"/>
          <w:lang w:bidi="ru-RU"/>
        </w:rPr>
        <w:t>пункт 13 признать утратившей силу;</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t>з)в пункте 14 слова «Очередной классный чин» заменить словами «Классный чин»;</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t>и)пункт 19 дополнить абзацами следующего содержания:</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 xml:space="preserve"> «При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lastRenderedPageBreak/>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w:t>
      </w:r>
    </w:p>
    <w:p w:rsidR="000A0488" w:rsidRPr="000A0488" w:rsidRDefault="000A0488" w:rsidP="000A0488">
      <w:pPr>
        <w:ind w:firstLine="567"/>
        <w:jc w:val="both"/>
        <w:rPr>
          <w:rFonts w:eastAsia="Tahoma"/>
          <w:color w:val="000000"/>
          <w:sz w:val="26"/>
          <w:szCs w:val="26"/>
          <w:lang w:bidi="ru-RU"/>
        </w:rPr>
      </w:pPr>
      <w:r w:rsidRPr="000A0488">
        <w:rPr>
          <w:sz w:val="26"/>
          <w:szCs w:val="26"/>
        </w:rPr>
        <w:t>к)</w:t>
      </w:r>
      <w:r w:rsidRPr="000A0488">
        <w:rPr>
          <w:rFonts w:eastAsia="Tahoma"/>
          <w:color w:val="000000"/>
          <w:sz w:val="26"/>
          <w:szCs w:val="26"/>
          <w:lang w:bidi="ru-RU"/>
        </w:rPr>
        <w:t>в пункте 21 слова «и второго» и цифры «13,» исключить;</w:t>
      </w:r>
    </w:p>
    <w:p w:rsidR="000A0488" w:rsidRPr="000A0488" w:rsidRDefault="000A0488" w:rsidP="000A0488">
      <w:pPr>
        <w:widowControl w:val="0"/>
        <w:autoSpaceDE w:val="0"/>
        <w:autoSpaceDN w:val="0"/>
        <w:adjustRightInd w:val="0"/>
        <w:ind w:firstLine="567"/>
        <w:jc w:val="both"/>
        <w:rPr>
          <w:sz w:val="26"/>
          <w:szCs w:val="26"/>
        </w:rPr>
      </w:pPr>
      <w:r w:rsidRPr="000A0488">
        <w:rPr>
          <w:rFonts w:eastAsia="Tahoma"/>
          <w:sz w:val="26"/>
          <w:szCs w:val="26"/>
          <w:lang w:bidi="ru-RU"/>
        </w:rPr>
        <w:t xml:space="preserve">6)в приложении №3 «Положение о проведении аттестации муниципальных служащих органов местного самоуправления Глуховского сельсовета Воскресенского района» </w:t>
      </w:r>
      <w:r w:rsidRPr="000A0488">
        <w:rPr>
          <w:sz w:val="26"/>
          <w:szCs w:val="26"/>
        </w:rPr>
        <w:t xml:space="preserve"> к Положению о муниципальной службе в Глуховском сельсовета Воскресенского муниципального района:</w:t>
      </w:r>
    </w:p>
    <w:p w:rsidR="000A0488" w:rsidRPr="000A0488" w:rsidRDefault="000A0488" w:rsidP="000A0488">
      <w:pPr>
        <w:ind w:firstLine="567"/>
        <w:jc w:val="both"/>
        <w:rPr>
          <w:sz w:val="26"/>
          <w:szCs w:val="26"/>
        </w:rPr>
      </w:pPr>
      <w:r w:rsidRPr="000A0488">
        <w:rPr>
          <w:sz w:val="26"/>
          <w:szCs w:val="26"/>
        </w:rPr>
        <w:t>а)в абзаце втором пункта 2 раздела 2 «представители научных и образовательных учреждений, других организаций» заменить словами «представители научных, образовательных и других организаций»;</w:t>
      </w:r>
    </w:p>
    <w:p w:rsidR="000A0488" w:rsidRPr="000A0488" w:rsidRDefault="000A0488" w:rsidP="000A0488">
      <w:pPr>
        <w:ind w:firstLine="567"/>
        <w:jc w:val="both"/>
        <w:rPr>
          <w:rFonts w:eastAsia="Tahoma"/>
          <w:color w:val="000000"/>
          <w:sz w:val="26"/>
          <w:szCs w:val="26"/>
          <w:lang w:bidi="ru-RU"/>
        </w:rPr>
      </w:pPr>
      <w:r w:rsidRPr="000A0488">
        <w:rPr>
          <w:rFonts w:eastAsia="Tahoma"/>
          <w:color w:val="000000"/>
          <w:sz w:val="26"/>
          <w:szCs w:val="26"/>
          <w:lang w:bidi="ru-RU"/>
        </w:rPr>
        <w:t>б)подпункт 2 пункта 5 раздела 3 признать утратившим силу;</w:t>
      </w:r>
    </w:p>
    <w:p w:rsidR="000A0488" w:rsidRPr="000A0488" w:rsidRDefault="000A0488" w:rsidP="000A0488">
      <w:pPr>
        <w:pStyle w:val="ConsPlusTitle"/>
        <w:ind w:firstLine="567"/>
        <w:jc w:val="both"/>
        <w:rPr>
          <w:rFonts w:ascii="Times New Roman" w:hAnsi="Times New Roman" w:cs="Times New Roman"/>
          <w:b w:val="0"/>
          <w:sz w:val="26"/>
          <w:szCs w:val="26"/>
        </w:rPr>
      </w:pPr>
      <w:r w:rsidRPr="000A0488">
        <w:rPr>
          <w:rFonts w:ascii="Times New Roman" w:hAnsi="Times New Roman" w:cs="Times New Roman"/>
          <w:b w:val="0"/>
          <w:sz w:val="26"/>
          <w:szCs w:val="26"/>
        </w:rPr>
        <w:t>7)в Приложении №6 «Положение о порядке формирования и подготовки резерва кадров муниципальной службы Глуховского сельсовета Воскресенского муниципального района» к Положению о муниципальной службе в Глуховском сельсовете Воскресенском муниципальном районе раздел 4 добавить пунктом 4.6:</w:t>
      </w:r>
    </w:p>
    <w:p w:rsidR="000A0488" w:rsidRPr="000A0488" w:rsidRDefault="000A0488" w:rsidP="000A0488">
      <w:pPr>
        <w:widowControl w:val="0"/>
        <w:autoSpaceDE w:val="0"/>
        <w:autoSpaceDN w:val="0"/>
        <w:adjustRightInd w:val="0"/>
        <w:ind w:firstLine="540"/>
        <w:jc w:val="both"/>
        <w:rPr>
          <w:sz w:val="26"/>
          <w:szCs w:val="26"/>
        </w:rPr>
      </w:pPr>
      <w:r w:rsidRPr="000A0488">
        <w:rPr>
          <w:sz w:val="26"/>
          <w:szCs w:val="26"/>
        </w:rPr>
        <w:t>«2.7.В кадровый резерв на замещение должностей муниципальной службы без проведения конкурсных процедур могут включаться:</w:t>
      </w:r>
    </w:p>
    <w:p w:rsidR="000A0488" w:rsidRPr="000A0488" w:rsidRDefault="000A0488" w:rsidP="000A0488">
      <w:pPr>
        <w:autoSpaceDE w:val="0"/>
        <w:autoSpaceDN w:val="0"/>
        <w:adjustRightInd w:val="0"/>
        <w:ind w:firstLine="540"/>
        <w:jc w:val="both"/>
        <w:rPr>
          <w:sz w:val="26"/>
          <w:szCs w:val="26"/>
        </w:rPr>
      </w:pPr>
      <w:r w:rsidRPr="000A0488">
        <w:rPr>
          <w:sz w:val="26"/>
          <w:szCs w:val="26"/>
        </w:rPr>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0A0488" w:rsidRPr="000A0488" w:rsidRDefault="000A0488" w:rsidP="000A0488">
      <w:pPr>
        <w:autoSpaceDE w:val="0"/>
        <w:autoSpaceDN w:val="0"/>
        <w:adjustRightInd w:val="0"/>
        <w:ind w:firstLine="540"/>
        <w:jc w:val="both"/>
        <w:rPr>
          <w:sz w:val="26"/>
          <w:szCs w:val="26"/>
        </w:rPr>
      </w:pPr>
      <w:r w:rsidRPr="000A0488">
        <w:rPr>
          <w:sz w:val="26"/>
          <w:szCs w:val="26"/>
        </w:rPr>
        <w:t>2)лица, замещающие выборные муниципальные должности, после прекращения их полномочий;</w:t>
      </w:r>
    </w:p>
    <w:p w:rsidR="000A0488" w:rsidRPr="000A0488" w:rsidRDefault="000A0488" w:rsidP="000A0488">
      <w:pPr>
        <w:autoSpaceDE w:val="0"/>
        <w:autoSpaceDN w:val="0"/>
        <w:adjustRightInd w:val="0"/>
        <w:ind w:firstLine="540"/>
        <w:jc w:val="both"/>
        <w:rPr>
          <w:sz w:val="26"/>
          <w:szCs w:val="26"/>
        </w:rPr>
      </w:pPr>
      <w:r w:rsidRPr="000A0488">
        <w:rPr>
          <w:sz w:val="26"/>
          <w:szCs w:val="26"/>
        </w:rPr>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0A0488" w:rsidRPr="000A0488" w:rsidRDefault="000A0488" w:rsidP="000A0488">
      <w:pPr>
        <w:autoSpaceDE w:val="0"/>
        <w:autoSpaceDN w:val="0"/>
        <w:adjustRightInd w:val="0"/>
        <w:ind w:firstLine="540"/>
        <w:jc w:val="both"/>
        <w:rPr>
          <w:sz w:val="26"/>
          <w:szCs w:val="26"/>
        </w:rPr>
      </w:pPr>
      <w:r w:rsidRPr="000A0488">
        <w:rPr>
          <w:sz w:val="26"/>
          <w:szCs w:val="26"/>
        </w:rPr>
        <w:t>4)муниципальные служащие, рекомендованные аттестационной комиссией на замещение вышестоящих должностей муниципальной службы;</w:t>
      </w:r>
    </w:p>
    <w:p w:rsidR="000A0488" w:rsidRPr="000A0488" w:rsidRDefault="000A0488" w:rsidP="000A0488">
      <w:pPr>
        <w:widowControl w:val="0"/>
        <w:ind w:firstLine="540"/>
        <w:jc w:val="both"/>
        <w:rPr>
          <w:rFonts w:eastAsia="Tahoma"/>
          <w:color w:val="000000"/>
          <w:sz w:val="26"/>
          <w:szCs w:val="26"/>
          <w:lang w:bidi="ru-RU"/>
        </w:rPr>
      </w:pPr>
      <w:r w:rsidRPr="000A0488">
        <w:rPr>
          <w:rFonts w:eastAsia="Tahoma"/>
          <w:color w:val="000000"/>
          <w:sz w:val="26"/>
          <w:szCs w:val="26"/>
          <w:lang w:bidi="ru-RU"/>
        </w:rPr>
        <w:t>4.1)лица,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0A0488" w:rsidRPr="000A0488" w:rsidRDefault="000A0488" w:rsidP="000A0488">
      <w:pPr>
        <w:autoSpaceDE w:val="0"/>
        <w:autoSpaceDN w:val="0"/>
        <w:adjustRightInd w:val="0"/>
        <w:ind w:firstLine="540"/>
        <w:jc w:val="both"/>
        <w:rPr>
          <w:rFonts w:eastAsia="Tahoma"/>
          <w:color w:val="000000"/>
          <w:sz w:val="26"/>
          <w:szCs w:val="26"/>
          <w:lang w:bidi="ru-RU"/>
        </w:rPr>
      </w:pPr>
      <w:r w:rsidRPr="000A0488">
        <w:rPr>
          <w:rFonts w:eastAsia="Tahoma"/>
          <w:color w:val="000000"/>
          <w:sz w:val="26"/>
          <w:szCs w:val="26"/>
          <w:lang w:bidi="ru-RU"/>
        </w:rPr>
        <w:t>4.2)муниципальные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0A0488" w:rsidRPr="000A0488" w:rsidRDefault="000A0488" w:rsidP="000A0488">
      <w:pPr>
        <w:widowControl w:val="0"/>
        <w:ind w:firstLine="567"/>
        <w:jc w:val="both"/>
        <w:rPr>
          <w:rFonts w:eastAsia="Tahoma"/>
          <w:color w:val="000000"/>
          <w:sz w:val="26"/>
          <w:szCs w:val="26"/>
          <w:lang w:bidi="ru-RU"/>
        </w:rPr>
      </w:pPr>
      <w:r w:rsidRPr="000A0488">
        <w:rPr>
          <w:rFonts w:eastAsia="Tahoma"/>
          <w:color w:val="000000"/>
          <w:sz w:val="26"/>
          <w:szCs w:val="26"/>
          <w:lang w:bidi="ru-RU"/>
        </w:rPr>
        <w:t>4.3)муниципальные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0A0488" w:rsidRPr="000A0488" w:rsidRDefault="000A0488" w:rsidP="000A0488">
      <w:pPr>
        <w:autoSpaceDE w:val="0"/>
        <w:autoSpaceDN w:val="0"/>
        <w:adjustRightInd w:val="0"/>
        <w:ind w:firstLine="567"/>
        <w:jc w:val="both"/>
        <w:rPr>
          <w:sz w:val="26"/>
          <w:szCs w:val="26"/>
        </w:rPr>
      </w:pPr>
      <w:r w:rsidRPr="000A0488">
        <w:rPr>
          <w:rFonts w:eastAsia="Tahoma"/>
          <w:color w:val="000000"/>
          <w:sz w:val="26"/>
          <w:szCs w:val="26"/>
          <w:lang w:bidi="ru-RU"/>
        </w:rPr>
        <w:t>4.4)муниципальные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0A0488" w:rsidRPr="000A0488" w:rsidRDefault="000A0488" w:rsidP="000A0488">
      <w:pPr>
        <w:autoSpaceDE w:val="0"/>
        <w:autoSpaceDN w:val="0"/>
        <w:adjustRightInd w:val="0"/>
        <w:ind w:firstLine="540"/>
        <w:jc w:val="both"/>
        <w:rPr>
          <w:sz w:val="26"/>
          <w:szCs w:val="26"/>
        </w:rPr>
      </w:pPr>
      <w:r w:rsidRPr="000A0488">
        <w:rPr>
          <w:sz w:val="26"/>
          <w:szCs w:val="26"/>
        </w:rPr>
        <w:t>5)иные лица в соответствии с федеральным законом и муниципальным правовым актом».</w:t>
      </w:r>
    </w:p>
    <w:p w:rsidR="000A0488" w:rsidRPr="000A0488" w:rsidRDefault="000A0488" w:rsidP="000A0488">
      <w:pPr>
        <w:ind w:firstLine="567"/>
        <w:jc w:val="both"/>
        <w:rPr>
          <w:rFonts w:eastAsia="Tahoma"/>
          <w:color w:val="000000"/>
          <w:sz w:val="26"/>
          <w:szCs w:val="26"/>
          <w:lang w:bidi="ru-RU"/>
        </w:rPr>
      </w:pPr>
      <w:r w:rsidRPr="000A0488">
        <w:rPr>
          <w:sz w:val="26"/>
          <w:szCs w:val="26"/>
        </w:rPr>
        <w:t>2.</w:t>
      </w:r>
      <w:r w:rsidRPr="000A0488">
        <w:rPr>
          <w:rFonts w:eastAsia="Tahoma"/>
          <w:color w:val="000000"/>
          <w:sz w:val="26"/>
          <w:szCs w:val="26"/>
          <w:lang w:bidi="ru-RU"/>
        </w:rPr>
        <w:t xml:space="preserve">Сохранить для муниципальных служащих,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w:t>
      </w:r>
      <w:r w:rsidRPr="000A0488">
        <w:rPr>
          <w:rFonts w:eastAsia="Tahoma"/>
          <w:color w:val="000000"/>
          <w:sz w:val="26"/>
          <w:szCs w:val="26"/>
          <w:lang w:bidi="ru-RU"/>
        </w:rPr>
        <w:lastRenderedPageBreak/>
        <w:t>денежной компенсации за неиспользованные ежегодные оплачиваемые отпуска или части этих отпусков.</w:t>
      </w:r>
    </w:p>
    <w:p w:rsidR="000A0488" w:rsidRPr="000A0488" w:rsidRDefault="000A0488" w:rsidP="000A0488">
      <w:pPr>
        <w:ind w:firstLine="567"/>
        <w:jc w:val="both"/>
        <w:rPr>
          <w:rFonts w:eastAsia="Tahoma"/>
          <w:color w:val="000000"/>
          <w:sz w:val="26"/>
          <w:szCs w:val="26"/>
          <w:lang w:bidi="ru-RU"/>
        </w:rPr>
      </w:pPr>
      <w:r w:rsidRPr="000A0488">
        <w:rPr>
          <w:sz w:val="26"/>
          <w:szCs w:val="26"/>
        </w:rPr>
        <w:t>3.</w:t>
      </w:r>
      <w:r w:rsidRPr="000A0488">
        <w:rPr>
          <w:rFonts w:eastAsia="Tahoma"/>
          <w:color w:val="000000"/>
          <w:sz w:val="26"/>
          <w:szCs w:val="26"/>
          <w:lang w:bidi="ru-RU"/>
        </w:rPr>
        <w:t xml:space="preserve">Исчислять в соответствии с требованиями статьи 20 Закона Нижегородской области от </w:t>
      </w:r>
      <w:smartTag w:uri="urn:schemas-microsoft-com:office:smarttags" w:element="date">
        <w:smartTagPr>
          <w:attr w:name="Year" w:val="2007"/>
          <w:attr w:name="Day" w:val="3"/>
          <w:attr w:name="Month" w:val="8"/>
          <w:attr w:name="ls" w:val="trans"/>
        </w:smartTagPr>
        <w:r w:rsidRPr="000A0488">
          <w:rPr>
            <w:rFonts w:eastAsia="Tahoma"/>
            <w:color w:val="000000"/>
            <w:sz w:val="26"/>
            <w:szCs w:val="26"/>
            <w:lang w:bidi="ru-RU"/>
          </w:rPr>
          <w:t>3 августа 2007 года</w:t>
        </w:r>
      </w:smartTag>
      <w:r w:rsidRPr="000A0488">
        <w:rPr>
          <w:rFonts w:eastAsia="Tahoma"/>
          <w:color w:val="000000"/>
          <w:sz w:val="26"/>
          <w:szCs w:val="26"/>
          <w:lang w:bidi="ru-RU"/>
        </w:rPr>
        <w:t xml:space="preserve"> № 99-3 «О муниципальной службе в Нижегородской области»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Закона Нижегородской области от </w:t>
      </w:r>
      <w:smartTag w:uri="urn:schemas-microsoft-com:office:smarttags" w:element="date">
        <w:smartTagPr>
          <w:attr w:name="Year" w:val="2017"/>
          <w:attr w:name="Day" w:val="1"/>
          <w:attr w:name="Month" w:val="2"/>
          <w:attr w:name="ls" w:val="trans"/>
        </w:smartTagPr>
        <w:r w:rsidRPr="000A0488">
          <w:rPr>
            <w:rFonts w:eastAsia="Tahoma"/>
            <w:color w:val="000000"/>
            <w:sz w:val="26"/>
            <w:szCs w:val="26"/>
            <w:lang w:bidi="ru-RU"/>
          </w:rPr>
          <w:t>1 февраля 2017 года</w:t>
        </w:r>
      </w:smartTag>
      <w:r w:rsidRPr="000A0488">
        <w:rPr>
          <w:rFonts w:eastAsia="Tahoma"/>
          <w:color w:val="000000"/>
          <w:sz w:val="26"/>
          <w:szCs w:val="26"/>
          <w:lang w:bidi="ru-RU"/>
        </w:rPr>
        <w:t xml:space="preserve"> № 8-З «О внесении изменений в Закон Нижегородской области «О муниципальной службе в Нижегородской области», начиная с их нового служебного года.</w:t>
      </w:r>
    </w:p>
    <w:p w:rsidR="000A0488" w:rsidRPr="000A0488" w:rsidRDefault="000A0488" w:rsidP="000A0488">
      <w:pPr>
        <w:autoSpaceDE w:val="0"/>
        <w:autoSpaceDN w:val="0"/>
        <w:adjustRightInd w:val="0"/>
        <w:ind w:firstLine="567"/>
        <w:jc w:val="both"/>
        <w:rPr>
          <w:sz w:val="26"/>
          <w:szCs w:val="26"/>
        </w:rPr>
      </w:pPr>
      <w:r w:rsidRPr="000A0488">
        <w:rPr>
          <w:sz w:val="26"/>
          <w:szCs w:val="26"/>
        </w:rPr>
        <w:t>4.Настоящее решение вступает в силу со дня принятия, за исключением отдельных положений, для которых настоящим пунктом установлен иной срок вступления в силу.</w:t>
      </w:r>
    </w:p>
    <w:p w:rsidR="000A0488" w:rsidRPr="000A0488" w:rsidRDefault="000A0488" w:rsidP="000A0488">
      <w:pPr>
        <w:autoSpaceDE w:val="0"/>
        <w:autoSpaceDN w:val="0"/>
        <w:adjustRightInd w:val="0"/>
        <w:ind w:firstLine="567"/>
        <w:jc w:val="both"/>
        <w:rPr>
          <w:sz w:val="26"/>
          <w:szCs w:val="26"/>
        </w:rPr>
      </w:pPr>
      <w:r w:rsidRPr="000A0488">
        <w:rPr>
          <w:sz w:val="26"/>
          <w:szCs w:val="26"/>
        </w:rPr>
        <w:t>Подпункт 3 пункта 1 и пункты 2, 3 настоящего решения вступают в силу по истечении шестидесяти дней со дня официального опубликования</w:t>
      </w:r>
      <w:r w:rsidRPr="000A0488">
        <w:rPr>
          <w:rFonts w:eastAsia="Tahoma"/>
          <w:sz w:val="26"/>
          <w:szCs w:val="26"/>
          <w:lang w:bidi="ru-RU"/>
        </w:rPr>
        <w:t xml:space="preserve"> Закона Нижегородской области от </w:t>
      </w:r>
      <w:smartTag w:uri="urn:schemas-microsoft-com:office:smarttags" w:element="date">
        <w:smartTagPr>
          <w:attr w:name="Year" w:val="2017"/>
          <w:attr w:name="Day" w:val="1"/>
          <w:attr w:name="Month" w:val="2"/>
          <w:attr w:name="ls" w:val="trans"/>
        </w:smartTagPr>
        <w:r w:rsidRPr="000A0488">
          <w:rPr>
            <w:rFonts w:eastAsia="Tahoma"/>
            <w:sz w:val="26"/>
            <w:szCs w:val="26"/>
            <w:lang w:bidi="ru-RU"/>
          </w:rPr>
          <w:t>1 февраля 2017 года</w:t>
        </w:r>
      </w:smartTag>
      <w:r w:rsidRPr="000A0488">
        <w:rPr>
          <w:rFonts w:eastAsia="Tahoma"/>
          <w:sz w:val="26"/>
          <w:szCs w:val="26"/>
          <w:lang w:bidi="ru-RU"/>
        </w:rPr>
        <w:t xml:space="preserve"> № 8-З «О внесении изменений в Закон Нижегородской области «О муниципальной службе в Нижегородской области»</w:t>
      </w:r>
      <w:r w:rsidRPr="000A0488">
        <w:rPr>
          <w:sz w:val="26"/>
          <w:szCs w:val="26"/>
        </w:rPr>
        <w:t xml:space="preserve">. </w:t>
      </w:r>
    </w:p>
    <w:p w:rsidR="000A0488" w:rsidRPr="000A0488" w:rsidRDefault="000A0488" w:rsidP="000A0488">
      <w:pPr>
        <w:shd w:val="clear" w:color="auto" w:fill="FFFFFF"/>
        <w:ind w:firstLine="567"/>
        <w:jc w:val="both"/>
        <w:textAlignment w:val="baseline"/>
        <w:rPr>
          <w:color w:val="000000"/>
          <w:sz w:val="26"/>
          <w:szCs w:val="26"/>
        </w:rPr>
      </w:pPr>
      <w:r w:rsidRPr="000A0488">
        <w:rPr>
          <w:color w:val="000000"/>
          <w:sz w:val="26"/>
          <w:szCs w:val="26"/>
        </w:rPr>
        <w:t>5.Обнародовать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w:t>
      </w:r>
    </w:p>
    <w:p w:rsidR="000A0488" w:rsidRPr="000A0488" w:rsidRDefault="000A0488" w:rsidP="000A0488">
      <w:pPr>
        <w:ind w:firstLine="567"/>
        <w:jc w:val="both"/>
        <w:rPr>
          <w:color w:val="000000"/>
          <w:sz w:val="26"/>
          <w:szCs w:val="26"/>
        </w:rPr>
      </w:pPr>
      <w:r w:rsidRPr="000A0488">
        <w:rPr>
          <w:color w:val="000000"/>
          <w:sz w:val="26"/>
          <w:szCs w:val="26"/>
        </w:rPr>
        <w:t>6.Контроль над исполнением настоящего решения оставляю за собой.</w:t>
      </w:r>
    </w:p>
    <w:p w:rsidR="000A0488" w:rsidRPr="000A0488" w:rsidRDefault="000A0488" w:rsidP="000A0488">
      <w:pPr>
        <w:ind w:firstLine="567"/>
        <w:jc w:val="both"/>
        <w:rPr>
          <w:color w:val="1D1B11"/>
          <w:sz w:val="26"/>
          <w:szCs w:val="26"/>
        </w:rPr>
      </w:pPr>
      <w:r w:rsidRPr="000A0488">
        <w:rPr>
          <w:color w:val="000000"/>
          <w:sz w:val="26"/>
          <w:szCs w:val="26"/>
        </w:rPr>
        <w:t>7.Настоящее решение вступает в силу со дня обнародования.</w:t>
      </w:r>
    </w:p>
    <w:p w:rsidR="000A0488" w:rsidRPr="000A0488" w:rsidRDefault="000A0488" w:rsidP="000A0488">
      <w:pPr>
        <w:shd w:val="clear" w:color="auto" w:fill="FFFFFF"/>
        <w:ind w:firstLine="567"/>
        <w:jc w:val="both"/>
        <w:textAlignment w:val="baseline"/>
        <w:rPr>
          <w:b/>
          <w:color w:val="000000"/>
          <w:sz w:val="26"/>
          <w:szCs w:val="26"/>
          <w:u w:val="single"/>
        </w:rPr>
      </w:pPr>
      <w:bookmarkStart w:id="0" w:name="_GoBack"/>
      <w:bookmarkEnd w:id="0"/>
    </w:p>
    <w:p w:rsidR="000A0488" w:rsidRPr="000A0488" w:rsidRDefault="000A0488" w:rsidP="000A0488">
      <w:pPr>
        <w:shd w:val="clear" w:color="auto" w:fill="FFFFFF"/>
        <w:ind w:firstLine="567"/>
        <w:jc w:val="both"/>
        <w:textAlignment w:val="baseline"/>
        <w:rPr>
          <w:color w:val="000000"/>
          <w:sz w:val="26"/>
          <w:szCs w:val="26"/>
        </w:rPr>
      </w:pPr>
    </w:p>
    <w:p w:rsidR="000A0488" w:rsidRPr="000A0488" w:rsidRDefault="000A0488" w:rsidP="000A0488">
      <w:pPr>
        <w:jc w:val="both"/>
        <w:rPr>
          <w:sz w:val="26"/>
          <w:szCs w:val="26"/>
        </w:rPr>
      </w:pPr>
      <w:r w:rsidRPr="000A0488">
        <w:rPr>
          <w:sz w:val="26"/>
          <w:szCs w:val="26"/>
        </w:rPr>
        <w:t>Глава местного самоуправления</w:t>
      </w:r>
      <w:r w:rsidRPr="000A0488">
        <w:rPr>
          <w:sz w:val="26"/>
          <w:szCs w:val="26"/>
        </w:rPr>
        <w:tab/>
      </w:r>
      <w:r w:rsidRPr="000A0488">
        <w:rPr>
          <w:sz w:val="26"/>
          <w:szCs w:val="26"/>
        </w:rPr>
        <w:tab/>
      </w:r>
      <w:r w:rsidRPr="000A0488">
        <w:rPr>
          <w:sz w:val="26"/>
          <w:szCs w:val="26"/>
        </w:rPr>
        <w:tab/>
      </w:r>
      <w:r w:rsidRPr="000A0488">
        <w:rPr>
          <w:sz w:val="26"/>
          <w:szCs w:val="26"/>
        </w:rPr>
        <w:tab/>
      </w:r>
      <w:r w:rsidRPr="000A0488">
        <w:rPr>
          <w:sz w:val="26"/>
          <w:szCs w:val="26"/>
        </w:rPr>
        <w:tab/>
        <w:t>О.Ю.Леонтьева</w:t>
      </w:r>
    </w:p>
    <w:p w:rsidR="00F26478" w:rsidRPr="000A0488" w:rsidRDefault="00F26478" w:rsidP="000A0488">
      <w:pPr>
        <w:autoSpaceDE w:val="0"/>
        <w:autoSpaceDN w:val="0"/>
        <w:adjustRightInd w:val="0"/>
        <w:ind w:firstLine="540"/>
        <w:jc w:val="both"/>
        <w:rPr>
          <w:sz w:val="26"/>
          <w:szCs w:val="26"/>
        </w:rPr>
      </w:pPr>
    </w:p>
    <w:sectPr w:rsidR="00F26478" w:rsidRPr="000A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A2"/>
    <w:rsid w:val="000A0488"/>
    <w:rsid w:val="006F7157"/>
    <w:rsid w:val="00A37FF0"/>
    <w:rsid w:val="00F26478"/>
    <w:rsid w:val="00FA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6A2"/>
    <w:pPr>
      <w:spacing w:after="0" w:line="240" w:lineRule="auto"/>
    </w:pPr>
  </w:style>
  <w:style w:type="paragraph" w:styleId="a4">
    <w:name w:val="Balloon Text"/>
    <w:basedOn w:val="a"/>
    <w:link w:val="a5"/>
    <w:uiPriority w:val="99"/>
    <w:semiHidden/>
    <w:unhideWhenUsed/>
    <w:rsid w:val="00FA26A2"/>
    <w:rPr>
      <w:rFonts w:ascii="Tahoma" w:hAnsi="Tahoma" w:cs="Tahoma"/>
      <w:sz w:val="16"/>
      <w:szCs w:val="16"/>
    </w:rPr>
  </w:style>
  <w:style w:type="character" w:customStyle="1" w:styleId="a5">
    <w:name w:val="Текст выноски Знак"/>
    <w:basedOn w:val="a0"/>
    <w:link w:val="a4"/>
    <w:uiPriority w:val="99"/>
    <w:semiHidden/>
    <w:rsid w:val="00FA26A2"/>
    <w:rPr>
      <w:rFonts w:ascii="Tahoma" w:eastAsia="Times New Roman" w:hAnsi="Tahoma" w:cs="Tahoma"/>
      <w:sz w:val="16"/>
      <w:szCs w:val="16"/>
      <w:lang w:eastAsia="ru-RU"/>
    </w:rPr>
  </w:style>
  <w:style w:type="paragraph" w:customStyle="1" w:styleId="ConsPlusTitle">
    <w:name w:val="ConsPlusTitle"/>
    <w:rsid w:val="00FA26A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otnote">
    <w:name w:val="Footnote_"/>
    <w:link w:val="Footnote0"/>
    <w:rsid w:val="00FA26A2"/>
    <w:rPr>
      <w:sz w:val="28"/>
      <w:szCs w:val="28"/>
      <w:shd w:val="clear" w:color="auto" w:fill="FFFFFF"/>
    </w:rPr>
  </w:style>
  <w:style w:type="paragraph" w:customStyle="1" w:styleId="Footnote0">
    <w:name w:val="Footnote"/>
    <w:basedOn w:val="a"/>
    <w:link w:val="Footnote"/>
    <w:rsid w:val="00FA26A2"/>
    <w:pPr>
      <w:widowControl w:val="0"/>
      <w:shd w:val="clear" w:color="auto" w:fill="FFFFFF"/>
      <w:spacing w:line="331" w:lineRule="exact"/>
      <w:ind w:firstLine="820"/>
      <w:jc w:val="both"/>
    </w:pPr>
    <w:rPr>
      <w:rFonts w:asciiTheme="minorHAnsi" w:eastAsiaTheme="minorHAnsi" w:hAnsiTheme="minorHAnsi" w:cstheme="minorBidi"/>
      <w:sz w:val="28"/>
      <w:szCs w:val="28"/>
      <w:shd w:val="clear" w:color="auto" w:fill="FFFFFF"/>
      <w:lang w:eastAsia="en-US"/>
    </w:rPr>
  </w:style>
  <w:style w:type="character" w:styleId="a6">
    <w:name w:val="Hyperlink"/>
    <w:basedOn w:val="a0"/>
    <w:uiPriority w:val="99"/>
    <w:semiHidden/>
    <w:unhideWhenUsed/>
    <w:rsid w:val="000A04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6A2"/>
    <w:pPr>
      <w:spacing w:after="0" w:line="240" w:lineRule="auto"/>
    </w:pPr>
  </w:style>
  <w:style w:type="paragraph" w:styleId="a4">
    <w:name w:val="Balloon Text"/>
    <w:basedOn w:val="a"/>
    <w:link w:val="a5"/>
    <w:uiPriority w:val="99"/>
    <w:semiHidden/>
    <w:unhideWhenUsed/>
    <w:rsid w:val="00FA26A2"/>
    <w:rPr>
      <w:rFonts w:ascii="Tahoma" w:hAnsi="Tahoma" w:cs="Tahoma"/>
      <w:sz w:val="16"/>
      <w:szCs w:val="16"/>
    </w:rPr>
  </w:style>
  <w:style w:type="character" w:customStyle="1" w:styleId="a5">
    <w:name w:val="Текст выноски Знак"/>
    <w:basedOn w:val="a0"/>
    <w:link w:val="a4"/>
    <w:uiPriority w:val="99"/>
    <w:semiHidden/>
    <w:rsid w:val="00FA26A2"/>
    <w:rPr>
      <w:rFonts w:ascii="Tahoma" w:eastAsia="Times New Roman" w:hAnsi="Tahoma" w:cs="Tahoma"/>
      <w:sz w:val="16"/>
      <w:szCs w:val="16"/>
      <w:lang w:eastAsia="ru-RU"/>
    </w:rPr>
  </w:style>
  <w:style w:type="paragraph" w:customStyle="1" w:styleId="ConsPlusTitle">
    <w:name w:val="ConsPlusTitle"/>
    <w:rsid w:val="00FA26A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otnote">
    <w:name w:val="Footnote_"/>
    <w:link w:val="Footnote0"/>
    <w:rsid w:val="00FA26A2"/>
    <w:rPr>
      <w:sz w:val="28"/>
      <w:szCs w:val="28"/>
      <w:shd w:val="clear" w:color="auto" w:fill="FFFFFF"/>
    </w:rPr>
  </w:style>
  <w:style w:type="paragraph" w:customStyle="1" w:styleId="Footnote0">
    <w:name w:val="Footnote"/>
    <w:basedOn w:val="a"/>
    <w:link w:val="Footnote"/>
    <w:rsid w:val="00FA26A2"/>
    <w:pPr>
      <w:widowControl w:val="0"/>
      <w:shd w:val="clear" w:color="auto" w:fill="FFFFFF"/>
      <w:spacing w:line="331" w:lineRule="exact"/>
      <w:ind w:firstLine="820"/>
      <w:jc w:val="both"/>
    </w:pPr>
    <w:rPr>
      <w:rFonts w:asciiTheme="minorHAnsi" w:eastAsiaTheme="minorHAnsi" w:hAnsiTheme="minorHAnsi" w:cstheme="minorBidi"/>
      <w:sz w:val="28"/>
      <w:szCs w:val="28"/>
      <w:shd w:val="clear" w:color="auto" w:fill="FFFFFF"/>
      <w:lang w:eastAsia="en-US"/>
    </w:rPr>
  </w:style>
  <w:style w:type="character" w:styleId="a6">
    <w:name w:val="Hyperlink"/>
    <w:basedOn w:val="a0"/>
    <w:uiPriority w:val="99"/>
    <w:semiHidden/>
    <w:unhideWhenUsed/>
    <w:rsid w:val="000A0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6691689C6E5E1935069A9A2FA69C251D1AA53DB65DA2DF6D4726C52919DFCB5DAA7C8FCE8E043B9FEO1F9F" TargetMode="External"/><Relationship Id="rId3" Type="http://schemas.openxmlformats.org/officeDocument/2006/relationships/settings" Target="settings.xml"/><Relationship Id="rId7" Type="http://schemas.openxmlformats.org/officeDocument/2006/relationships/hyperlink" Target="consultantplus://offline/ref=1C1156691689C6E5E1935069A9A2FA69C251D1AA50DC6EDB2FF6D4726C52919DFCB5DAA7C8FCE8E043B9FEO1F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176ECBCC3B7F15478F108D585FCAF163B231326A928DEB95489B6AD1F4A8035D5D4758C355A44BC8DB97yEG8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2017-03-16T10:22:00Z</dcterms:created>
  <dcterms:modified xsi:type="dcterms:W3CDTF">2017-03-28T04:38:00Z</dcterms:modified>
</cp:coreProperties>
</file>