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CA" w:rsidRDefault="00291ACA" w:rsidP="00291ACA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989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CA" w:rsidRDefault="00291ACA" w:rsidP="00291ACA">
      <w:pPr>
        <w:spacing w:after="0" w:line="240" w:lineRule="auto"/>
        <w:jc w:val="center"/>
        <w:outlineLvl w:val="0"/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</w:pPr>
      <w:r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  <w:t xml:space="preserve">СЕЛЬСКИЙ СОВЕТ ВОЗДВИЖЕНСКОГО СЕЛЬСОВЕТА </w:t>
      </w:r>
    </w:p>
    <w:p w:rsidR="00291ACA" w:rsidRDefault="00291ACA" w:rsidP="00291ACA">
      <w:pPr>
        <w:spacing w:after="0" w:line="240" w:lineRule="auto"/>
        <w:jc w:val="center"/>
        <w:outlineLvl w:val="0"/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</w:pPr>
      <w:r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  <w:t xml:space="preserve">ВОСКРЕСЕНСКОГО МУНИЦИПАЛЬНОГО РАЙОНА </w:t>
      </w:r>
    </w:p>
    <w:p w:rsidR="00291ACA" w:rsidRDefault="00291ACA" w:rsidP="00291ACA">
      <w:pPr>
        <w:spacing w:after="0" w:line="360" w:lineRule="auto"/>
        <w:jc w:val="center"/>
        <w:outlineLvl w:val="0"/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</w:pPr>
      <w:r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  <w:t>НИЖЕГОРОДСКОЙ ОБЛАСТИ</w:t>
      </w:r>
    </w:p>
    <w:p w:rsidR="00291ACA" w:rsidRDefault="00291ACA" w:rsidP="00291A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291ACA" w:rsidRDefault="00291ACA" w:rsidP="00291AC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291ACA" w:rsidRPr="00340DAD" w:rsidRDefault="008E117E" w:rsidP="00340DAD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15 </w:t>
      </w:r>
      <w:r w:rsidR="00340DAD" w:rsidRPr="00340DAD">
        <w:rPr>
          <w:rFonts w:ascii="Times New Roman" w:hAnsi="Times New Roman"/>
          <w:sz w:val="24"/>
          <w:szCs w:val="24"/>
          <w:lang w:eastAsia="ru-RU"/>
        </w:rPr>
        <w:t>февраля 2017 г.</w:t>
      </w:r>
      <w:r w:rsidR="00340DAD">
        <w:rPr>
          <w:rFonts w:ascii="Times New Roman" w:hAnsi="Times New Roman"/>
          <w:sz w:val="24"/>
          <w:szCs w:val="24"/>
          <w:lang w:eastAsia="ru-RU"/>
        </w:rPr>
        <w:tab/>
      </w:r>
      <w:r w:rsidR="00340DAD">
        <w:rPr>
          <w:rFonts w:ascii="Times New Roman" w:hAnsi="Times New Roman"/>
          <w:sz w:val="24"/>
          <w:szCs w:val="24"/>
          <w:lang w:eastAsia="ru-RU"/>
        </w:rPr>
        <w:tab/>
      </w:r>
      <w:r w:rsidR="00340DAD">
        <w:rPr>
          <w:rFonts w:ascii="Times New Roman" w:hAnsi="Times New Roman"/>
          <w:sz w:val="24"/>
          <w:szCs w:val="24"/>
          <w:lang w:eastAsia="ru-RU"/>
        </w:rPr>
        <w:tab/>
      </w:r>
      <w:r w:rsidR="00340DAD">
        <w:rPr>
          <w:rFonts w:ascii="Times New Roman" w:hAnsi="Times New Roman"/>
          <w:sz w:val="24"/>
          <w:szCs w:val="24"/>
          <w:lang w:eastAsia="ru-RU"/>
        </w:rPr>
        <w:tab/>
      </w:r>
      <w:r w:rsidR="00340DAD">
        <w:rPr>
          <w:rFonts w:ascii="Times New Roman" w:hAnsi="Times New Roman"/>
          <w:sz w:val="24"/>
          <w:szCs w:val="24"/>
          <w:lang w:eastAsia="ru-RU"/>
        </w:rPr>
        <w:tab/>
      </w:r>
      <w:r w:rsidR="00340DAD">
        <w:rPr>
          <w:rFonts w:ascii="Times New Roman" w:hAnsi="Times New Roman"/>
          <w:sz w:val="24"/>
          <w:szCs w:val="24"/>
          <w:lang w:eastAsia="ru-RU"/>
        </w:rPr>
        <w:tab/>
      </w:r>
      <w:r w:rsidR="00340DAD">
        <w:rPr>
          <w:rFonts w:ascii="Times New Roman" w:hAnsi="Times New Roman"/>
          <w:sz w:val="24"/>
          <w:szCs w:val="24"/>
          <w:lang w:eastAsia="ru-RU"/>
        </w:rPr>
        <w:tab/>
      </w:r>
      <w:r w:rsidR="00340DAD">
        <w:rPr>
          <w:rFonts w:ascii="Times New Roman" w:hAnsi="Times New Roman"/>
          <w:sz w:val="24"/>
          <w:szCs w:val="24"/>
          <w:lang w:eastAsia="ru-RU"/>
        </w:rPr>
        <w:tab/>
      </w:r>
      <w:r w:rsidR="00340DAD">
        <w:rPr>
          <w:rFonts w:ascii="Times New Roman" w:hAnsi="Times New Roman"/>
          <w:sz w:val="24"/>
          <w:szCs w:val="24"/>
          <w:lang w:eastAsia="ru-RU"/>
        </w:rPr>
        <w:tab/>
      </w:r>
      <w:r w:rsidR="00340DAD">
        <w:rPr>
          <w:rFonts w:ascii="Times New Roman" w:hAnsi="Times New Roman"/>
          <w:sz w:val="24"/>
          <w:szCs w:val="24"/>
          <w:lang w:eastAsia="ru-RU"/>
        </w:rPr>
        <w:tab/>
      </w:r>
      <w:r w:rsidR="00340DAD">
        <w:rPr>
          <w:rFonts w:ascii="Times New Roman" w:hAnsi="Times New Roman"/>
          <w:sz w:val="24"/>
          <w:szCs w:val="24"/>
          <w:lang w:eastAsia="ru-RU"/>
        </w:rPr>
        <w:tab/>
        <w:t>№ 2</w:t>
      </w:r>
    </w:p>
    <w:p w:rsidR="00291ACA" w:rsidRDefault="00291ACA" w:rsidP="00291AC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291ACA" w:rsidRDefault="00291ACA" w:rsidP="00291AC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решение Сельского Совета Воздвиженского сельсовета Воскресенского муниципального района Нижегородской области от 22 ноября 2013 года №31 «О создании муниципального дорожного фонда Воздвиженского сельсовета Воскресенского муниципального района Нижегородской области»</w:t>
      </w:r>
    </w:p>
    <w:p w:rsidR="00291ACA" w:rsidRDefault="00291ACA" w:rsidP="00291AC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1ACA" w:rsidRDefault="00291ACA" w:rsidP="00291ACA">
      <w:pPr>
        <w:spacing w:after="0" w:line="240" w:lineRule="atLeast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C2657D" w:rsidRDefault="00C2657D" w:rsidP="00291ACA">
      <w:pPr>
        <w:spacing w:after="0" w:line="240" w:lineRule="atLeast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1ACA" w:rsidRDefault="00291ACA" w:rsidP="00291ACA">
      <w:pPr>
        <w:spacing w:after="0" w:line="240" w:lineRule="atLeast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Сельский Совет решил:</w:t>
      </w:r>
    </w:p>
    <w:p w:rsidR="00291ACA" w:rsidRDefault="00291ACA" w:rsidP="00291ACA">
      <w:pPr>
        <w:spacing w:after="0" w:line="240" w:lineRule="atLeast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1.Внести в решение Сельского Совета Воздвиженского сельсовета Воскресенского муниципального района Нижегородской области от 22 ноября 2013 года №31 «О создании муниципального дорожного фонда Воздвиженского сельсовета Воскресенского муниципального района Нижегородской области» следующее изменения: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1.1.Пункт 2 решения Сельского Совета Воздвиженского сельсовета Воскресенского муниципального района Нижегородской области от 22 ноября 2013 года №31 «О создании муниципального дорожного фонда Воздвиженского сельсовета Воскресенского муниципального района Нижегородской области» изложить в новой редакции: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«2.Утвердить Порядок формирования и использования бюджетных ассигнований муниципального дорожного фонда Воздвиженского сельсовета Воскресенского муниципального района Нижегородской области в новой редакции согласно приложению».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2.Отменить решение Сельского Совета Воздвиженского сельсовета Воскресенского муниципального района Нижегородской области от 22 ноября 2013 года №35 «Об утверждении Положения о порядке формирования и использования бюджетных ассигнований муниципального дорожного фонда Воздвиженского сельсовета Воскресенского муниципального района Нижегородской области».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3.Настоящее решение опубликовать путем размещения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4.Настоящее решение вступает в силу со дня принятия.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5.Контроль за исполнением настоящего решения возложить на постоянную комиссию по экономике, финансам, налогам и сборам Сельского Совета.</w:t>
      </w:r>
    </w:p>
    <w:p w:rsidR="00291ACA" w:rsidRDefault="00291ACA" w:rsidP="00291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ACA" w:rsidRDefault="00291ACA" w:rsidP="00291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ACA" w:rsidRDefault="00291ACA" w:rsidP="00291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Н.П. Лебедев</w:t>
      </w:r>
    </w:p>
    <w:p w:rsidR="00291ACA" w:rsidRDefault="00291ACA" w:rsidP="00291ACA">
      <w:pPr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291ACA" w:rsidRDefault="00291ACA" w:rsidP="00291ACA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решению Сельского Совета</w:t>
      </w:r>
    </w:p>
    <w:p w:rsidR="00291ACA" w:rsidRDefault="00291ACA" w:rsidP="00291ACA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Воздвиженского сельсовета</w:t>
      </w:r>
    </w:p>
    <w:p w:rsidR="00291ACA" w:rsidRDefault="00291ACA" w:rsidP="00291ACA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Воскресенского муниципального района Нижегородской области</w:t>
      </w:r>
    </w:p>
    <w:p w:rsidR="00291ACA" w:rsidRDefault="00340DAD" w:rsidP="00291ACA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8E117E">
        <w:rPr>
          <w:rFonts w:ascii="Times New Roman" w:hAnsi="Times New Roman"/>
          <w:sz w:val="24"/>
          <w:szCs w:val="24"/>
          <w:lang w:eastAsia="ru-RU"/>
        </w:rPr>
        <w:t xml:space="preserve">15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февраля 2017 г. № 2</w:t>
      </w:r>
    </w:p>
    <w:p w:rsidR="00291ACA" w:rsidRDefault="00291ACA" w:rsidP="00291AC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1ACA" w:rsidRDefault="00291ACA" w:rsidP="00291A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 формирования</w:t>
      </w:r>
    </w:p>
    <w:p w:rsidR="00291ACA" w:rsidRDefault="00291ACA" w:rsidP="00291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 использования бюджетных ассигнований муниципального дорожного фонда Воздвиженского сельсовета Воскресенского муниципального района Нижегородской области</w:t>
      </w:r>
    </w:p>
    <w:p w:rsidR="00291ACA" w:rsidRDefault="00291ACA" w:rsidP="00291A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91ACA" w:rsidRDefault="00291ACA" w:rsidP="00291A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1.Общие положения</w:t>
      </w:r>
    </w:p>
    <w:p w:rsidR="00291ACA" w:rsidRDefault="00291ACA" w:rsidP="00291A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1.1.Настоящий Порядок разработан в соответствии с Бюджетным кодексом Российской Федерации, Федеральным законом от 06 октября 2003 № 131-ФЗ "Об общих принципах организации местного самоуправления в Российской Федерации", Федеральным законом от 08 ноября 2007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Уставом Воздвиженского сельсовета Воскресенского муниципального района Нижегородской области и устанавливает порядок формирования и использования бюджетных ассигнований муниципального дорожного фонда Воздвиженского сельсовета Воскресенского муниципального района Нижегородской области (далее – муниципальный дорожный фонд).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1.2.Муниципальный дорожный фонд - часть средств бюджета Воздвиженского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1.3.Бюджетные ассигнования муниципального дорожного фонда имеют целевое назначение и не подлежат расходованию на нужды, не связанные с обеспечением дорожной деятельности.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1.4.Главным распорядителем бюджетных средств муниципального дорожного фонда является администрация Воздвиженского сельсовета.</w:t>
      </w:r>
    </w:p>
    <w:p w:rsidR="00291ACA" w:rsidRDefault="00291ACA" w:rsidP="00291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ACA" w:rsidRDefault="00291ACA" w:rsidP="00291A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2.Порядок формирования бюджетных ассигнований муниципального дорожного фонда</w:t>
      </w:r>
    </w:p>
    <w:p w:rsidR="00291ACA" w:rsidRDefault="00291ACA" w:rsidP="00291A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2.1.Объем бюджетных ассигнований муниципального дорожного фонда утверждается решением Сельского Совета Воздвиженского сельсовета о бюджете на очередной финансовый год в размере не менее прогнозируемого объема доходов бюджета сельсовета от: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доходов от использования имущества, входящего в состав автомобильных дорог общего пользования местного значения;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поступлений в виде межбюджетных трансфертов из бюджета Воскресенского муниципального района Нижегородской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денежных средств, поступающих в бюджет сельсовета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2.2.Объем бюджетных ассигнований муниципального дорожного фонда: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подлежит увеличению в текущем финансовом году на положительную разницу между фактически поступившим и прогнозировавшимся объемом доходов бюджета сельсовета, учитываемых при формировании муниципального дорожного фонда;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может быть уменьшен в текущем финансовом году на отрицательную разницу между фактически поступившим и прогнозировавшимся объемом доходов бюджета сельсовета, учитываемых при формировании муниципального дорожного фонда.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291ACA" w:rsidRDefault="00291ACA" w:rsidP="00291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ACA" w:rsidRDefault="00291ACA" w:rsidP="00291A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3.Порядок использования бюджетных ассигнований муниципального дорожного фонда</w:t>
      </w:r>
    </w:p>
    <w:p w:rsidR="00291ACA" w:rsidRDefault="00291ACA" w:rsidP="00291A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3.1.Бюджетные ассигнования муниципального дорожного фонда направляются на: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финансирование дорожной деятельности в отношении автомобильных дорог общего пользования местного значения поселения;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финансирование расходов на проектирование, строительство (реконструкцию),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сооружениях на них;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искусственными сооружениями на них: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 по подготовке технических и межевых планов в целях кадастрового учета автомобильных дорог и занимаемых ими земельных участков (полос отвода автомобильных дорог), регистрация прав муниципальной собственности на автомобильные дороги общего пользования местного значения;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оплата налогов и прочих обязательных платежей в части дорожного хозяйства;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 и искусственных сооружений на них;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средства муниципального дорожного фонда могут быть направлены на оплату штрафов, судебных решений, связанных с дорожной деятельностью;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6) осуществление других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них.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3.2.Направление расходования средств муниципального дорожного фонда может утверждаться в установленном порядке муниципальной программой.</w:t>
      </w:r>
    </w:p>
    <w:p w:rsidR="00291ACA" w:rsidRDefault="00291ACA" w:rsidP="00291A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ACA" w:rsidRDefault="00291ACA" w:rsidP="00291A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4.Контроль за использованием средств муниципального дорожного фонда</w:t>
      </w:r>
    </w:p>
    <w:p w:rsidR="00291ACA" w:rsidRDefault="00291ACA" w:rsidP="00291A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1ACA" w:rsidRDefault="00291ACA" w:rsidP="00291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4.1.Ответственность за целевое использование бюджетных ассигнований муниципального дорожного фонда несет администрация Воздвиженского сельсовета Воскресенского муниципального района Нижегородской области.</w:t>
      </w:r>
    </w:p>
    <w:p w:rsidR="00291ACA" w:rsidRDefault="00291ACA" w:rsidP="00291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4.2.Отчет об использовании бюджетных ассигнований муниципального дорожного фонда рассматривается и утверждается в соответствии с Положением о бюджетном процессе в Воздвиженском сельсовете в составе бюджетной отчетности об исполнении местного бюджета.</w:t>
      </w:r>
    </w:p>
    <w:p w:rsidR="00291ACA" w:rsidRDefault="00291ACA" w:rsidP="00291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4.3.Контроль за формированим и использованием бюджетных ассигнований муниципального дорожного фонда осуществляется в соответствии с законодательством Российской Федерации.</w:t>
      </w:r>
    </w:p>
    <w:p w:rsidR="002B19C2" w:rsidRDefault="002B19C2"/>
    <w:sectPr w:rsidR="002B19C2" w:rsidSect="00C265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7C"/>
    <w:rsid w:val="00291ACA"/>
    <w:rsid w:val="002B19C2"/>
    <w:rsid w:val="00340DAD"/>
    <w:rsid w:val="008E117E"/>
    <w:rsid w:val="00906D7C"/>
    <w:rsid w:val="00C2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2017-02-20T04:08:00Z</cp:lastPrinted>
  <dcterms:created xsi:type="dcterms:W3CDTF">2017-01-30T07:17:00Z</dcterms:created>
  <dcterms:modified xsi:type="dcterms:W3CDTF">2017-02-20T04:08:00Z</dcterms:modified>
</cp:coreProperties>
</file>