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8B" w:rsidRDefault="008A628B" w:rsidP="008A62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701C4" wp14:editId="4B6B95E4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8B" w:rsidRPr="003B642D" w:rsidRDefault="008A628B" w:rsidP="008A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8A628B" w:rsidRPr="003B642D" w:rsidRDefault="008A628B" w:rsidP="008A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ВОЗДВИЖЕНСКОГО СЕЛЬСОВЕТА</w:t>
      </w:r>
    </w:p>
    <w:p w:rsidR="008A628B" w:rsidRPr="003B642D" w:rsidRDefault="008A628B" w:rsidP="008A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8A628B" w:rsidRPr="003B642D" w:rsidRDefault="008A628B" w:rsidP="008A62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8A628B" w:rsidRPr="003B642D" w:rsidRDefault="008A628B" w:rsidP="008A6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3B642D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</w:t>
      </w:r>
    </w:p>
    <w:p w:rsidR="008A628B" w:rsidRPr="00E53095" w:rsidRDefault="008A628B" w:rsidP="008A62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628B" w:rsidRDefault="009B453E" w:rsidP="008A628B">
      <w:pPr>
        <w:tabs>
          <w:tab w:val="left" w:pos="86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8A628B" w:rsidRPr="00E53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</w:t>
      </w:r>
      <w:r w:rsidR="008A628B" w:rsidRPr="00E530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9B453E" w:rsidRDefault="009B453E" w:rsidP="008A628B">
      <w:pPr>
        <w:tabs>
          <w:tab w:val="left" w:pos="86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A628B" w:rsidRPr="00DD7BBC" w:rsidRDefault="008A628B" w:rsidP="008A628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внесении изменений в </w:t>
      </w:r>
      <w:r w:rsidRPr="008A628B">
        <w:rPr>
          <w:rFonts w:ascii="Times New Roman" w:hAnsi="Times New Roman" w:cs="Times New Roman"/>
          <w:b/>
          <w:sz w:val="32"/>
          <w:szCs w:val="32"/>
        </w:rPr>
        <w:t>Административн</w:t>
      </w:r>
      <w:r>
        <w:rPr>
          <w:rFonts w:ascii="Times New Roman" w:hAnsi="Times New Roman" w:cs="Times New Roman"/>
          <w:b/>
          <w:sz w:val="32"/>
          <w:szCs w:val="32"/>
        </w:rPr>
        <w:t>ый регламент</w:t>
      </w:r>
      <w:r w:rsidRPr="008A628B">
        <w:rPr>
          <w:rFonts w:ascii="Times New Roman" w:hAnsi="Times New Roman" w:cs="Times New Roman"/>
          <w:b/>
          <w:sz w:val="32"/>
          <w:szCs w:val="32"/>
        </w:rPr>
        <w:t xml:space="preserve"> исполнения муниципальной функции «Осуществление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A628B" w:rsidRPr="004A65D7" w:rsidRDefault="008A628B" w:rsidP="008A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№277- ФЗ «О внесении изменений в Федеральный</w:t>
      </w:r>
      <w:proofErr w:type="gramEnd"/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услуг», администрация Воздвиженского сельсовета Воскресенского муниципального района Нижегородской области </w:t>
      </w:r>
      <w:r w:rsidRPr="008A628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8A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628B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8A6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8B">
        <w:rPr>
          <w:rFonts w:ascii="Times New Roman" w:hAnsi="Times New Roman" w:cs="Times New Roman"/>
          <w:sz w:val="28"/>
          <w:szCs w:val="28"/>
        </w:rPr>
        <w:t>Административный регламент исполнения муниципальной функции «Осуществление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области», утвержденный постановлением администрации Воздвиженского сельсовета Воскресенского муниципального района Нижегородской области от 30.09.2016 года N 126 следующие изменения: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A628B">
        <w:rPr>
          <w:rFonts w:ascii="Times New Roman" w:hAnsi="Times New Roman" w:cs="Times New Roman"/>
          <w:sz w:val="28"/>
          <w:szCs w:val="28"/>
        </w:rPr>
        <w:t>Дополнить подпунктами 2.3. и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62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628B">
        <w:rPr>
          <w:rFonts w:ascii="Times New Roman" w:hAnsi="Times New Roman" w:cs="Times New Roman"/>
          <w:sz w:val="28"/>
          <w:szCs w:val="28"/>
        </w:rPr>
        <w:t xml:space="preserve"> пункт 2 Административного регламента и изложить в следующей редакции: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8A628B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Pr="008A628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A628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</w:t>
      </w:r>
      <w:r w:rsidRPr="008A628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</w:t>
      </w:r>
      <w:proofErr w:type="gramEnd"/>
      <w:r w:rsidRPr="008A628B">
        <w:rPr>
          <w:rFonts w:ascii="Times New Roman" w:hAnsi="Times New Roman" w:cs="Times New Roman"/>
          <w:sz w:val="28"/>
          <w:szCs w:val="28"/>
        </w:rPr>
        <w:t xml:space="preserve"> года, за исключением: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7" w:history="1">
        <w:r w:rsidRPr="008A62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A628B">
        <w:rPr>
          <w:rFonts w:ascii="Times New Roman" w:hAnsi="Times New Roman" w:cs="Times New Roman"/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8" w:history="1">
        <w:r w:rsidRPr="008A628B">
          <w:rPr>
            <w:rFonts w:ascii="Times New Roman" w:hAnsi="Times New Roman" w:cs="Times New Roman"/>
            <w:sz w:val="28"/>
            <w:szCs w:val="28"/>
          </w:rPr>
          <w:t>частью 9 статьи 9</w:t>
        </w:r>
      </w:hyperlink>
      <w:r w:rsidRPr="008A628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8B">
        <w:rPr>
          <w:rFonts w:ascii="Times New Roman" w:hAnsi="Times New Roman" w:cs="Times New Roman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8A62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628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8A628B">
        <w:rPr>
          <w:rFonts w:ascii="Times New Roman" w:hAnsi="Times New Roman" w:cs="Times New Roman"/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8A62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28B">
        <w:rPr>
          <w:rFonts w:ascii="Times New Roman" w:hAnsi="Times New Roman" w:cs="Times New Roman"/>
          <w:sz w:val="28"/>
          <w:szCs w:val="28"/>
        </w:rPr>
        <w:t xml:space="preserve"> от 4 мая 2011 года N 99-ФЗ "О лицензировании отдельных видов деятельности", и </w:t>
      </w:r>
      <w:proofErr w:type="gramStart"/>
      <w:r w:rsidRPr="008A628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A628B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8A628B">
        <w:rPr>
          <w:rFonts w:ascii="Times New Roman" w:hAnsi="Times New Roman" w:cs="Times New Roman"/>
          <w:sz w:val="28"/>
          <w:szCs w:val="28"/>
        </w:rPr>
        <w:t xml:space="preserve">При этом в ежегодном плане проведения плановых проверок помимо сведений, предусмотренных </w:t>
      </w:r>
      <w:hyperlink r:id="rId11" w:history="1">
        <w:r w:rsidRPr="008A628B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8A628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</w:t>
      </w:r>
      <w:proofErr w:type="gramEnd"/>
      <w:r w:rsidRPr="008A628B">
        <w:rPr>
          <w:rFonts w:ascii="Times New Roman" w:hAnsi="Times New Roman" w:cs="Times New Roman"/>
          <w:sz w:val="28"/>
          <w:szCs w:val="28"/>
        </w:rPr>
        <w:t>постановление либо принято такое решение;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5) плановых проверок, проводимых в рамках: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 xml:space="preserve">б) федерального государственного </w:t>
      </w:r>
      <w:proofErr w:type="gramStart"/>
      <w:r w:rsidRPr="008A62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628B">
        <w:rPr>
          <w:rFonts w:ascii="Times New Roman" w:hAnsi="Times New Roman" w:cs="Times New Roman"/>
          <w:sz w:val="28"/>
          <w:szCs w:val="28"/>
        </w:rPr>
        <w:t xml:space="preserve"> обеспечением защиты государственной </w:t>
      </w:r>
      <w:hyperlink r:id="rId12" w:history="1">
        <w:r w:rsidRPr="008A628B">
          <w:rPr>
            <w:rFonts w:ascii="Times New Roman" w:hAnsi="Times New Roman" w:cs="Times New Roman"/>
            <w:sz w:val="28"/>
            <w:szCs w:val="28"/>
          </w:rPr>
          <w:t>тайны</w:t>
        </w:r>
      </w:hyperlink>
      <w:r w:rsidRPr="008A628B">
        <w:rPr>
          <w:rFonts w:ascii="Times New Roman" w:hAnsi="Times New Roman" w:cs="Times New Roman"/>
          <w:sz w:val="28"/>
          <w:szCs w:val="28"/>
        </w:rPr>
        <w:t>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lastRenderedPageBreak/>
        <w:t xml:space="preserve">в) внешнего контроля качества работы аудиторских организаций, определенных Федеральным </w:t>
      </w:r>
      <w:hyperlink r:id="rId13" w:history="1">
        <w:r w:rsidRPr="008A62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28B">
        <w:rPr>
          <w:rFonts w:ascii="Times New Roman" w:hAnsi="Times New Roman" w:cs="Times New Roman"/>
          <w:sz w:val="28"/>
          <w:szCs w:val="28"/>
        </w:rPr>
        <w:t xml:space="preserve"> от 30 декабря 2008 года N 307-ФЗ "Об аудиторской деятельности";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д) федерального государственного пробирного надзора.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76D">
        <w:rPr>
          <w:rFonts w:ascii="Times New Roman" w:hAnsi="Times New Roman" w:cs="Times New Roman"/>
          <w:sz w:val="28"/>
          <w:szCs w:val="28"/>
        </w:rPr>
        <w:t xml:space="preserve">2.4.Проведение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history="1">
        <w:r w:rsidRPr="00F1476D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F1476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контроля.»</w:t>
      </w:r>
      <w:proofErr w:type="gramEnd"/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5" w:history="1">
        <w:r w:rsidRPr="008A628B">
          <w:rPr>
            <w:rFonts w:ascii="Times New Roman" w:hAnsi="Times New Roman" w:cs="Times New Roman"/>
            <w:sz w:val="28"/>
            <w:szCs w:val="28"/>
          </w:rPr>
          <w:t xml:space="preserve">Подпункт 3.2.6. пункта </w:t>
        </w:r>
      </w:hyperlink>
      <w:r w:rsidRPr="008A628B">
        <w:rPr>
          <w:rFonts w:ascii="Times New Roman" w:hAnsi="Times New Roman" w:cs="Times New Roman"/>
          <w:sz w:val="28"/>
          <w:szCs w:val="28"/>
        </w:rPr>
        <w:t>3 Административного регламента изложить в следующей редакции:</w:t>
      </w:r>
    </w:p>
    <w:p w:rsidR="008A628B" w:rsidRPr="008A628B" w:rsidRDefault="008A628B" w:rsidP="008A62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628B">
        <w:rPr>
          <w:sz w:val="28"/>
          <w:szCs w:val="28"/>
        </w:rPr>
        <w:t>«3.2.6.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8A628B" w:rsidRPr="008A628B" w:rsidRDefault="008A628B" w:rsidP="008A62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628B">
        <w:rPr>
          <w:sz w:val="28"/>
          <w:szCs w:val="28"/>
        </w:rPr>
        <w:t>-государственной регистрации юридического лица, индивидуального предпринимателя;</w:t>
      </w:r>
    </w:p>
    <w:p w:rsidR="008A628B" w:rsidRPr="008A628B" w:rsidRDefault="008A628B" w:rsidP="008A62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628B">
        <w:rPr>
          <w:sz w:val="28"/>
          <w:szCs w:val="28"/>
        </w:rPr>
        <w:t>-окончания проведения последней плановой проверки юридического лица, индивидуального предпринимателя;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8B">
        <w:rPr>
          <w:sz w:val="28"/>
          <w:szCs w:val="28"/>
        </w:rPr>
        <w:t>-</w:t>
      </w:r>
      <w:r w:rsidRPr="008A628B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  <w:proofErr w:type="gramEnd"/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6" w:history="1">
        <w:r w:rsidRPr="008A628B">
          <w:rPr>
            <w:rFonts w:ascii="Times New Roman" w:hAnsi="Times New Roman" w:cs="Times New Roman"/>
            <w:sz w:val="28"/>
            <w:szCs w:val="28"/>
          </w:rPr>
          <w:t xml:space="preserve">Подпункт 3.2.7. пункта </w:t>
        </w:r>
      </w:hyperlink>
      <w:r w:rsidRPr="008A628B">
        <w:rPr>
          <w:rFonts w:ascii="Times New Roman" w:hAnsi="Times New Roman" w:cs="Times New Roman"/>
          <w:sz w:val="28"/>
          <w:szCs w:val="28"/>
        </w:rPr>
        <w:t>3 Административного регламента изложить в следующей редакции: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28B">
        <w:rPr>
          <w:rFonts w:ascii="Times New Roman" w:hAnsi="Times New Roman" w:cs="Times New Roman"/>
          <w:sz w:val="28"/>
          <w:szCs w:val="28"/>
        </w:rPr>
        <w:t>«3.2.7.</w:t>
      </w:r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7" w:history="1">
        <w:r w:rsidRPr="008A628B">
          <w:rPr>
            <w:rFonts w:ascii="Times New Roman" w:hAnsi="Times New Roman" w:cs="Times New Roman"/>
            <w:sz w:val="28"/>
            <w:szCs w:val="28"/>
          </w:rPr>
          <w:t xml:space="preserve">Подпункт 3.2.9. пункта </w:t>
        </w:r>
      </w:hyperlink>
      <w:r w:rsidRPr="008A628B">
        <w:rPr>
          <w:rFonts w:ascii="Times New Roman" w:hAnsi="Times New Roman" w:cs="Times New Roman"/>
          <w:sz w:val="28"/>
          <w:szCs w:val="28"/>
        </w:rPr>
        <w:t>3 Административного регламента изложить в следующей редакции: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lastRenderedPageBreak/>
        <w:t xml:space="preserve">«3.2.9. </w:t>
      </w:r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</w:t>
      </w:r>
      <w:proofErr w:type="gramEnd"/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которой указаны в </w:t>
      </w:r>
      <w:hyperlink r:id="rId18" w:anchor="dst318" w:history="1">
        <w:r w:rsidRPr="008A628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пункте 2 части 2</w:t>
        </w:r>
      </w:hyperlink>
      <w:r w:rsidRPr="008A628B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 294-ФЗ</w:t>
      </w:r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>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</w:t>
      </w:r>
      <w:proofErr w:type="gramStart"/>
      <w:r w:rsidRPr="008A628B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1.5. Подпункт 3.4.9. пункта 3 Административного регламента изложить в следующей редакции: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 xml:space="preserve">«3.4.9. Юридические лица, индивидуальные предприниматели вправе вести журнал учета проверок по </w:t>
      </w:r>
      <w:hyperlink r:id="rId19" w:history="1">
        <w:r w:rsidRPr="008A628B">
          <w:rPr>
            <w:rFonts w:ascii="Times New Roman" w:hAnsi="Times New Roman" w:cs="Times New Roman"/>
            <w:sz w:val="28"/>
            <w:szCs w:val="28"/>
          </w:rPr>
          <w:t>типовой форме</w:t>
        </w:r>
      </w:hyperlink>
      <w:r w:rsidRPr="008A628B"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8B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8A628B">
        <w:rPr>
          <w:rFonts w:ascii="Times New Roman" w:hAnsi="Times New Roman" w:cs="Times New Roman"/>
          <w:sz w:val="28"/>
          <w:szCs w:val="28"/>
        </w:rPr>
        <w:t xml:space="preserve"> лица или должностных лиц, проводящих проверку, его или их подписи.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</w:t>
      </w:r>
      <w:proofErr w:type="gramStart"/>
      <w:r w:rsidRPr="008A628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>1.6. Подпункт 3.4.10. пункта 3 Административного регламента изложить в следующей редакции:</w:t>
      </w:r>
    </w:p>
    <w:p w:rsidR="008A628B" w:rsidRPr="008A628B" w:rsidRDefault="008A628B" w:rsidP="008A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8B">
        <w:rPr>
          <w:rFonts w:ascii="Times New Roman" w:hAnsi="Times New Roman" w:cs="Times New Roman"/>
          <w:sz w:val="28"/>
          <w:szCs w:val="28"/>
        </w:rPr>
        <w:t xml:space="preserve">«3.4.10. </w:t>
      </w:r>
      <w:proofErr w:type="gramStart"/>
      <w:r w:rsidRPr="008A628B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8A628B"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</w:t>
      </w:r>
      <w:r w:rsidRPr="008A628B">
        <w:rPr>
          <w:rFonts w:ascii="Times New Roman" w:hAnsi="Times New Roman" w:cs="Times New Roman"/>
          <w:sz w:val="28"/>
          <w:szCs w:val="28"/>
        </w:rPr>
        <w:lastRenderedPageBreak/>
        <w:t>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8A628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A628B" w:rsidRPr="008A628B" w:rsidRDefault="008A628B" w:rsidP="008A62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628B">
        <w:rPr>
          <w:sz w:val="28"/>
          <w:szCs w:val="28"/>
        </w:rPr>
        <w:t xml:space="preserve"> </w:t>
      </w: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8A628B" w:rsidRPr="008A628B" w:rsidRDefault="008A628B" w:rsidP="008A62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принятия.</w:t>
      </w:r>
    </w:p>
    <w:p w:rsidR="008A628B" w:rsidRPr="008A628B" w:rsidRDefault="008A628B" w:rsidP="008A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A628B" w:rsidRPr="008A628B" w:rsidRDefault="008A628B" w:rsidP="008A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B" w:rsidRPr="008A628B" w:rsidRDefault="008A628B" w:rsidP="008A6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B" w:rsidRPr="008A628B" w:rsidRDefault="008A628B" w:rsidP="008A628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5A1F" w:rsidRDefault="008A628B" w:rsidP="008A628B">
      <w:pPr>
        <w:spacing w:line="240" w:lineRule="auto"/>
        <w:contextualSpacing/>
      </w:pP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сельсовета </w:t>
      </w: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И.Н.Охотников</w:t>
      </w:r>
      <w:proofErr w:type="spellEnd"/>
    </w:p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1C"/>
    <w:rsid w:val="0087531C"/>
    <w:rsid w:val="008A628B"/>
    <w:rsid w:val="009B453E"/>
    <w:rsid w:val="00A05A1F"/>
    <w:rsid w:val="00F1476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8B"/>
    <w:pPr>
      <w:spacing w:after="0" w:line="240" w:lineRule="auto"/>
    </w:pPr>
  </w:style>
  <w:style w:type="paragraph" w:styleId="a4">
    <w:name w:val="Normal (Web)"/>
    <w:basedOn w:val="a"/>
    <w:semiHidden/>
    <w:unhideWhenUsed/>
    <w:rsid w:val="008A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8B"/>
    <w:pPr>
      <w:spacing w:after="0" w:line="240" w:lineRule="auto"/>
    </w:pPr>
  </w:style>
  <w:style w:type="paragraph" w:styleId="a4">
    <w:name w:val="Normal (Web)"/>
    <w:basedOn w:val="a"/>
    <w:semiHidden/>
    <w:unhideWhenUsed/>
    <w:rsid w:val="008A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3" Type="http://schemas.openxmlformats.org/officeDocument/2006/relationships/hyperlink" Target="consultantplus://offline/ref=6B94C3E65E5DF0C33CBAE519C74034C66B728BC4EB503E79AE6F2D3D861668478FB1796379DA66848529529CDDJBE5L" TargetMode="External"/><Relationship Id="rId18" Type="http://schemas.openxmlformats.org/officeDocument/2006/relationships/hyperlink" Target="http://www.consultant.ru/document/cons_doc_LAW_330405/27650359c98f25ee0dd36771b5c50565552b6eb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2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17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1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10" Type="http://schemas.openxmlformats.org/officeDocument/2006/relationships/hyperlink" Target="consultantplus://offline/ref=6B94C3E65E5DF0C33CBAE519C74034C66B7586CAEA523E79AE6F2D3D861668478FB1796379DA66848529529CDDJBE5L" TargetMode="External"/><Relationship Id="rId19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4C3E65E5DF0C33CBAE519C74034C66B7585C5E5503E79AE6F2D3D861668478FB1796379DA66848529529CDDJBE5L" TargetMode="External"/><Relationship Id="rId14" Type="http://schemas.openxmlformats.org/officeDocument/2006/relationships/hyperlink" Target="consultantplus://offline/ref=6B94C3E65E5DF0C33CBAE519C74034C66B7283C6E3553E79AE6F2D3D861668479DB1216F78D37A81843C04CD9BE0C46F3E64883F03DBF423J1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2020-03-26T10:42:00Z</cp:lastPrinted>
  <dcterms:created xsi:type="dcterms:W3CDTF">2020-03-20T11:16:00Z</dcterms:created>
  <dcterms:modified xsi:type="dcterms:W3CDTF">2020-03-26T10:42:00Z</dcterms:modified>
</cp:coreProperties>
</file>