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CF" w:rsidRDefault="007057CF" w:rsidP="00C202D2">
      <w:pPr>
        <w:pStyle w:val="3"/>
        <w:tabs>
          <w:tab w:val="left" w:pos="3975"/>
        </w:tabs>
        <w:spacing w:after="0"/>
        <w:ind w:left="0"/>
        <w:jc w:val="center"/>
        <w:rPr>
          <w:sz w:val="28"/>
          <w:szCs w:val="28"/>
        </w:rPr>
      </w:pPr>
      <w:r w:rsidRPr="007057CF">
        <w:rPr>
          <w:noProof/>
          <w:sz w:val="28"/>
          <w:szCs w:val="28"/>
        </w:rPr>
        <w:drawing>
          <wp:inline distT="0" distB="0" distL="0" distR="0" wp14:anchorId="5990EB66" wp14:editId="27A3912E">
            <wp:extent cx="444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CF" w:rsidRPr="00E54BA0" w:rsidRDefault="007057CF" w:rsidP="00C202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BA0">
        <w:rPr>
          <w:rFonts w:ascii="Times New Roman" w:hAnsi="Times New Roman" w:cs="Times New Roman"/>
          <w:b/>
          <w:sz w:val="32"/>
          <w:szCs w:val="32"/>
        </w:rPr>
        <w:t>АДМИНИСТРАЦИЯ Р.П. ВОСКРЕСЕНСКОЕ</w:t>
      </w:r>
    </w:p>
    <w:p w:rsidR="007057CF" w:rsidRPr="00E54BA0" w:rsidRDefault="007057CF" w:rsidP="00C202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BA0">
        <w:rPr>
          <w:rFonts w:ascii="Times New Roman" w:hAnsi="Times New Roman" w:cs="Times New Roman"/>
          <w:b/>
          <w:sz w:val="32"/>
          <w:szCs w:val="32"/>
        </w:rPr>
        <w:t>ВОСКРЕСЕНСКОГО МУНИЦИПАЛЬНОГО РАЙОНА</w:t>
      </w:r>
    </w:p>
    <w:p w:rsidR="007057CF" w:rsidRPr="00E54BA0" w:rsidRDefault="007057CF" w:rsidP="00C202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BA0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</w:p>
    <w:p w:rsidR="007057CF" w:rsidRPr="00E54BA0" w:rsidRDefault="00E54BA0" w:rsidP="007057CF">
      <w:pPr>
        <w:jc w:val="center"/>
        <w:rPr>
          <w:rFonts w:ascii="Times New Roman" w:hAnsi="Times New Roman" w:cs="Times New Roman"/>
          <w:sz w:val="32"/>
          <w:szCs w:val="32"/>
        </w:rPr>
      </w:pPr>
      <w:r w:rsidRPr="00E54BA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58D0" w:rsidRPr="008C58D0" w:rsidRDefault="009C14DC" w:rsidP="008C58D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11C94" w:rsidRPr="008C58D0">
        <w:rPr>
          <w:rFonts w:ascii="Times New Roman" w:hAnsi="Times New Roman" w:cs="Times New Roman"/>
          <w:sz w:val="24"/>
          <w:szCs w:val="24"/>
        </w:rPr>
        <w:t xml:space="preserve"> </w:t>
      </w:r>
      <w:r w:rsidR="003F6943" w:rsidRPr="008C58D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8C58D0" w:rsidRPr="008C58D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C58D0">
        <w:rPr>
          <w:rFonts w:ascii="Times New Roman" w:hAnsi="Times New Roman" w:cs="Times New Roman"/>
          <w:sz w:val="24"/>
          <w:szCs w:val="24"/>
        </w:rPr>
        <w:tab/>
      </w:r>
      <w:r w:rsidR="008C58D0">
        <w:rPr>
          <w:rFonts w:ascii="Times New Roman" w:hAnsi="Times New Roman" w:cs="Times New Roman"/>
          <w:sz w:val="24"/>
          <w:szCs w:val="24"/>
        </w:rPr>
        <w:tab/>
      </w:r>
      <w:r w:rsidR="008C58D0">
        <w:rPr>
          <w:rFonts w:ascii="Times New Roman" w:hAnsi="Times New Roman" w:cs="Times New Roman"/>
          <w:sz w:val="24"/>
          <w:szCs w:val="24"/>
        </w:rPr>
        <w:tab/>
      </w:r>
      <w:r w:rsidR="008C58D0">
        <w:rPr>
          <w:rFonts w:ascii="Times New Roman" w:hAnsi="Times New Roman" w:cs="Times New Roman"/>
          <w:sz w:val="24"/>
          <w:szCs w:val="24"/>
        </w:rPr>
        <w:tab/>
      </w:r>
      <w:r w:rsidR="008C58D0">
        <w:rPr>
          <w:rFonts w:ascii="Times New Roman" w:hAnsi="Times New Roman" w:cs="Times New Roman"/>
          <w:sz w:val="24"/>
          <w:szCs w:val="24"/>
        </w:rPr>
        <w:tab/>
      </w:r>
      <w:r w:rsidR="008C58D0">
        <w:rPr>
          <w:rFonts w:ascii="Times New Roman" w:hAnsi="Times New Roman" w:cs="Times New Roman"/>
          <w:sz w:val="24"/>
          <w:szCs w:val="24"/>
        </w:rPr>
        <w:tab/>
      </w:r>
      <w:r w:rsidR="008C5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131</w:t>
      </w:r>
    </w:p>
    <w:p w:rsidR="00F3101D" w:rsidRDefault="00F3101D" w:rsidP="008C58D0">
      <w:pPr>
        <w:pStyle w:val="a6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C58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 утверждении инструкции</w:t>
      </w:r>
      <w:r w:rsidR="005A2C1D" w:rsidRPr="008C58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8C58D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по пожарной безопасности на период проведения массовых мероприятий в </w:t>
      </w:r>
      <w:r w:rsidR="00E54BA0" w:rsidRPr="008C58D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МКУК «Калинихинский СДК»</w:t>
      </w:r>
    </w:p>
    <w:p w:rsidR="008C58D0" w:rsidRPr="008C58D0" w:rsidRDefault="008C58D0" w:rsidP="008C58D0">
      <w:pPr>
        <w:pStyle w:val="a6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A2C1D" w:rsidRDefault="005F5F55" w:rsidP="00623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F5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6B089E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6" w:history="1">
        <w:r w:rsidR="006B089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B65B0">
        <w:rPr>
          <w:rFonts w:ascii="Times New Roman" w:hAnsi="Times New Roman" w:cs="Times New Roman"/>
          <w:sz w:val="24"/>
          <w:szCs w:val="24"/>
        </w:rPr>
        <w:t xml:space="preserve"> от 21 декабря 1994 года</w:t>
      </w:r>
      <w:r w:rsidR="006B089E">
        <w:rPr>
          <w:rFonts w:ascii="Times New Roman" w:hAnsi="Times New Roman" w:cs="Times New Roman"/>
          <w:sz w:val="24"/>
          <w:szCs w:val="24"/>
        </w:rPr>
        <w:t xml:space="preserve"> N 69-ФЗ "О пожарной безопасности",</w:t>
      </w:r>
      <w:r w:rsidRPr="005F5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F6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25.04.2012 года N </w:t>
      </w:r>
      <w:r w:rsidR="00E54BA0">
        <w:rPr>
          <w:rFonts w:ascii="Times New Roman" w:hAnsi="Times New Roman" w:cs="Times New Roman"/>
          <w:sz w:val="24"/>
          <w:szCs w:val="24"/>
        </w:rPr>
        <w:t>390 "О противопожарном режиме"</w:t>
      </w:r>
    </w:p>
    <w:p w:rsidR="00BE30D9" w:rsidRPr="006B089E" w:rsidRDefault="00BE30D9" w:rsidP="00623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C1D" w:rsidRPr="005F5F55" w:rsidRDefault="00BE30D9" w:rsidP="00623F6C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5A2C1D" w:rsidRPr="005F5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</w:t>
      </w:r>
      <w:r w:rsidR="00C20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прилагаемую </w:t>
      </w:r>
      <w:r w:rsidR="005A2C1D" w:rsidRPr="005F5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Инструкцию по пожарной безопасности на </w:t>
      </w:r>
      <w:r w:rsidR="00EF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 проведения </w:t>
      </w:r>
      <w:r w:rsidR="00CC2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массовых мероприятий</w:t>
      </w:r>
      <w:r w:rsidR="003F69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E54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МКУК «Калинихинский СДК»</w:t>
      </w:r>
    </w:p>
    <w:p w:rsidR="005A2C1D" w:rsidRDefault="00C202D2" w:rsidP="005F5F5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E30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A2C1D" w:rsidRPr="005F5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за исполнением </w:t>
      </w:r>
      <w:r w:rsidR="008C58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распоряжения </w:t>
      </w:r>
      <w:r w:rsidR="005F5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возложить на </w:t>
      </w:r>
      <w:r w:rsidR="00EF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директора МКУК </w:t>
      </w:r>
      <w:r w:rsidR="00E54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EF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Калинихинский </w:t>
      </w:r>
      <w:r w:rsidR="00E54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СДК» </w:t>
      </w:r>
      <w:r w:rsidR="008C58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Мартынову С.В.</w:t>
      </w:r>
    </w:p>
    <w:p w:rsidR="005F5F55" w:rsidRDefault="005F5F55" w:rsidP="005F5F5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57CF" w:rsidRDefault="007057CF" w:rsidP="005F5F5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5F55" w:rsidRDefault="00C47025" w:rsidP="005F5F55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</w:t>
      </w:r>
      <w:r w:rsidR="005F5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r w:rsidR="00E54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54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54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54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B6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А.В.Гурылев</w:t>
      </w:r>
    </w:p>
    <w:p w:rsidR="00640C31" w:rsidRDefault="00640C3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5A2C1D" w:rsidRPr="00E54BA0" w:rsidRDefault="00C202D2" w:rsidP="00020270">
      <w:pPr>
        <w:pStyle w:val="a6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54BA0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УТВЕЖДЕНО</w:t>
      </w:r>
    </w:p>
    <w:p w:rsidR="00C202D2" w:rsidRPr="00020270" w:rsidRDefault="00E54BA0" w:rsidP="00020270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Распоряжением </w:t>
      </w:r>
      <w:r w:rsidR="005A2C1D" w:rsidRPr="00020270">
        <w:rPr>
          <w:rFonts w:ascii="Times New Roman" w:hAnsi="Times New Roman" w:cs="Times New Roman"/>
          <w:sz w:val="20"/>
          <w:szCs w:val="20"/>
          <w:lang w:eastAsia="ru-RU"/>
        </w:rPr>
        <w:t>администрации</w:t>
      </w:r>
      <w:r w:rsidR="00C202D2" w:rsidRPr="0002027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057CF" w:rsidRPr="00020270">
        <w:rPr>
          <w:rFonts w:ascii="Times New Roman" w:hAnsi="Times New Roman" w:cs="Times New Roman"/>
          <w:sz w:val="20"/>
          <w:szCs w:val="20"/>
          <w:lang w:eastAsia="ru-RU"/>
        </w:rPr>
        <w:t>р.п. Воскресенское</w:t>
      </w:r>
    </w:p>
    <w:p w:rsidR="007057CF" w:rsidRPr="00020270" w:rsidRDefault="009C14DC" w:rsidP="00020270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19.12.2019 года №131</w:t>
      </w:r>
    </w:p>
    <w:p w:rsidR="005A2C1D" w:rsidRPr="00020270" w:rsidRDefault="005A2C1D" w:rsidP="00020270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2C1D" w:rsidRPr="00E54BA0" w:rsidRDefault="005A2C1D" w:rsidP="0002027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54BA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ИНСТРУКЦИЯ</w:t>
      </w:r>
    </w:p>
    <w:p w:rsidR="005A2C1D" w:rsidRPr="00E54BA0" w:rsidRDefault="003F6943" w:rsidP="00020270">
      <w:pPr>
        <w:pStyle w:val="a6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54BA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пожарной безопасности на период проведения массовых мероприятий в </w:t>
      </w:r>
      <w:r w:rsidR="00E54BA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МКУК «</w:t>
      </w:r>
      <w:r w:rsidRPr="00E54BA0">
        <w:rPr>
          <w:rFonts w:ascii="Times New Roman" w:hAnsi="Times New Roman" w:cs="Times New Roman"/>
          <w:b/>
          <w:sz w:val="32"/>
          <w:szCs w:val="32"/>
          <w:lang w:eastAsia="ru-RU"/>
        </w:rPr>
        <w:t>Кали</w:t>
      </w:r>
      <w:r w:rsidR="00E54BA0">
        <w:rPr>
          <w:rFonts w:ascii="Times New Roman" w:hAnsi="Times New Roman" w:cs="Times New Roman"/>
          <w:b/>
          <w:sz w:val="32"/>
          <w:szCs w:val="32"/>
          <w:lang w:eastAsia="ru-RU"/>
        </w:rPr>
        <w:t>нихинский СДК»</w:t>
      </w:r>
    </w:p>
    <w:p w:rsidR="003F6943" w:rsidRPr="00020270" w:rsidRDefault="003F6943" w:rsidP="00020270">
      <w:pPr>
        <w:pStyle w:val="a6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пожарной безопасности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здания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Калинихинского сельского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, в период подготовки и 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массовых мероприятий</w:t>
      </w:r>
      <w:r w:rsidR="00F310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с людьми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6943" w:rsidRPr="00E54BA0">
        <w:rPr>
          <w:rFonts w:ascii="Times New Roman" w:hAnsi="Times New Roman" w:cs="Times New Roman"/>
          <w:sz w:val="24"/>
          <w:szCs w:val="24"/>
          <w:lang w:eastAsia="ru-RU"/>
        </w:rPr>
        <w:t>возлагается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на директора Калинихинского сельского Дома Культуры или лица исполняющего данные </w:t>
      </w:r>
      <w:r w:rsidR="00F3101D" w:rsidRPr="00E54BA0">
        <w:rPr>
          <w:rFonts w:ascii="Times New Roman" w:hAnsi="Times New Roman" w:cs="Times New Roman"/>
          <w:sz w:val="24"/>
          <w:szCs w:val="24"/>
          <w:lang w:eastAsia="ru-RU"/>
        </w:rPr>
        <w:t>обязанности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 тексту - директор)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противопожарное обучение и инструктаж 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работников МКУК Калинихинский сельский Дом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, соблюдение и поддержание соответствующего противопожарног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о режима в помещениях несет директор Калинихинского сельского Дома Культуры или лицо исполняющего данные </w:t>
      </w:r>
      <w:r w:rsidR="00F3101D" w:rsidRPr="00E54BA0">
        <w:rPr>
          <w:rFonts w:ascii="Times New Roman" w:hAnsi="Times New Roman" w:cs="Times New Roman"/>
          <w:sz w:val="24"/>
          <w:szCs w:val="24"/>
          <w:lang w:eastAsia="ru-RU"/>
        </w:rPr>
        <w:t>обязанности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C1D" w:rsidRPr="00E54BA0" w:rsidRDefault="00EF5C09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Калинихинского сельского Дома Культуры или лицо исполняющего данные </w:t>
      </w:r>
      <w:r w:rsidR="00F3101D" w:rsidRPr="00E54BA0">
        <w:rPr>
          <w:rFonts w:ascii="Times New Roman" w:hAnsi="Times New Roman" w:cs="Times New Roman"/>
          <w:sz w:val="24"/>
          <w:szCs w:val="24"/>
          <w:lang w:eastAsia="ru-RU"/>
        </w:rPr>
        <w:t>обязанности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провести, с 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работниками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МКУК Калинихинский сельский Дом Культуры 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под роспись, инструктаж о мерах пожарной безопасности, а также по действиям при пожаре, определить порядок оповещения людей в случае пожара и назначить ответственных за это лиц.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Перед началом 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массовых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10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с людьми 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необходимо лично произвести осмотр помещений и убедиться в их готовности к проведению мероприятия в противопожарном отношении.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массовых 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>мероприятий директор обязан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все использовавшиеся для проведения мероприятий помещения, обесточить электрооборудование и убедиться в отсутствие источников, которые могут вызвать возгорание.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Во избежание случаев возгораний и пожаров в помещениях </w:t>
      </w:r>
      <w:r w:rsidR="00EF5C09" w:rsidRPr="00E54BA0">
        <w:rPr>
          <w:rFonts w:ascii="Times New Roman" w:hAnsi="Times New Roman" w:cs="Times New Roman"/>
          <w:sz w:val="24"/>
          <w:szCs w:val="24"/>
          <w:lang w:eastAsia="ru-RU"/>
        </w:rPr>
        <w:t>Калинихинского сельского Дома Культуры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работники и посетители обязаны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следующие требования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противопожарной безопасности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требования Правил </w:t>
      </w:r>
      <w:r w:rsidR="007D423E" w:rsidRPr="00E54BA0">
        <w:rPr>
          <w:rFonts w:ascii="Times New Roman" w:hAnsi="Times New Roman" w:cs="Times New Roman"/>
          <w:sz w:val="24"/>
          <w:szCs w:val="24"/>
        </w:rPr>
        <w:t xml:space="preserve">противопожарного режима в Российской Федерации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и предписаний органов государственного пожарного надзора.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омещение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, где проводится массовое мероприятие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должно быть обеспечено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чем двумя эвакуационными выходами, отвечающими требованиям норм проектирования, не имеющее на окнах решеток и расположенное не выше 2 этажа в зданиях с горючими перекрытиями. Распашные решетки на окнах на время проведения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массовых мероприятий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открыты, решетки стационарного типа должны быть сняты.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Эвакуационные выходы, их размеры, условия освещения и обеспечения незадымляемости, а также протяженность путей эвакуации должны соответствовать противопожарным нормам строительного проектирования.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Все двери эвакуационных выходов должны свободно открываться в сторону выхода из помещений. При пребывании людей в помещении двери могут запираться лишь на внутренние, легко открывающиеся запоры, которые должны обеспечивать присутствующим внутри здания (сооружения) людям возможность свободного открывания дверей изнутри без ключа.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Не допускается загромождение путей эвакуации (поэтажные коридоры и лестничные клетки) различными предметами.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1.6.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Ковры, ковровые дорожки и другие покрытия полов в помещениях с массовым пребыванием людей должны надежно крепиться к полу.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1.7.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Пути эвакуации, подступы к средствам пожаротушения и связи, устройствам отключения электроэнергии должны содержаться свободными.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1.8.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закрывать на замки двери запасных эвакуационных выходов во время проведения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массовых мероприятий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Имеющиеся на путях эвакуации турникеты, двери, самозакрывающиеся двери лестничных клеток, коридоров, холлов и тамбуров и другие устройства, препятствующие свободной эвакуации людей, должны быть зафиксированы в открытом положении, либо сняты.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1.10.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расстановке мебели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и другого технологического оборудования в помещениях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с массовым пребыванием людей должны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быть обеспечены эвакуационные проходы к лестничным клеткам и другим путям эвакуации.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1.11.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Световые указатели "Выход" должны находиться в исправном состоянии и быть постоянно включенными.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1.12.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 обязан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работы по техническому обслуживанию силового и осветительного оборудования.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1.13.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определить порядок обесточивания электрооборудования по окончании рабочего дня и в случае пожара.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1.14.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могущие привести к пожару;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б) эксплуатировать провода и кабели с поврежденной или потерявшей защитные свойства изоляцией;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пользоваться поврежденными розетками, рубильниками, другими электроустановочными изделиями;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г) 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д) пользоваться нестандартными самодельными электронагревательными приборами, а также эксплуатировать электронагревательные приборы заводского изготовления, не оборудованные терморегуляторами, пользоваться электронагревательными приборами без подставок из негорючих материалов;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е) оставлять без присмотра включенные в сеть электронагревательные приборы, компьютеры, оргтехнику и т.п.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1.15.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 п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ри необходимости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должен 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использовать электрооборудование (светильники, удлинительные кабели) только заводского изготовления, имеющие соответствующие сертификаты, не допускать перегрузки сети и применения нестандартных предохранителей.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1.16.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работники дома культуры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знать места расположения электрических щитов для отключения подачи электроэнергии в случае возгораний и пожара.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1.17.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отключения электроэнергии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работники дома культуры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обеспечены электрическими фонарями. Количество фонарей определяется 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директором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, исходя из особенностей объ</w:t>
      </w:r>
      <w:r w:rsidR="00CC2EE5" w:rsidRPr="00E54BA0">
        <w:rPr>
          <w:rFonts w:ascii="Times New Roman" w:hAnsi="Times New Roman" w:cs="Times New Roman"/>
          <w:sz w:val="24"/>
          <w:szCs w:val="24"/>
          <w:lang w:eastAsia="ru-RU"/>
        </w:rPr>
        <w:t>екта, количества людей в здании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1.18.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>Системы автоматической пожарной сигнализации, оповещения и управления эвакуацией людей при пожаре должны быть в исправном работоспособном состоянии.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1.19.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, при наличии автоматических установок пожарной сигнализации и оповещения людей о пожаре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и управления эвакуацией, обязан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регламентные работы по их техническому обслуживанию и планово-предупредительному ремонту (ТО и ППР), а также провести проверку работоспособности автоматических средств и системы оповещения людей в случае возникновения пожара.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1.20. В помещении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с массовым пребыванием людей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быть вывешена инструкция по пожарной безопасности, а также боевой расчет по действиям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работников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при пожаре.</w:t>
      </w:r>
    </w:p>
    <w:p w:rsidR="005A2C1D" w:rsidRPr="00E54BA0" w:rsidRDefault="00E54BA0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1.21.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Калинихинский сельский Дом Культуры</w:t>
      </w:r>
      <w:r w:rsidR="005A2C1D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 оборудован телефонной связью и табличками с номерами телефонов вызова пожарной службы в местах расположения телефонных аппаратов.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1.22. Сети противопожарного водопровода должны находиться в исправном состоянии и обеспечивать требуемый по нормам расход воды на нужды пожаротушения.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1.23. Помещения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с массовым пребыванием людей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укомплектованы первичными средствами пожаротушения (огнетушителями емкостью не менее 3 литров из расчета - два огнетушителя на 75 квадратных метров площади, но не менее двух на одно помещение).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1.24. На объектах, подлежащих оборудованию внутренним противопожарным водопроводом, должна быть обеспечена укомплектованность и исправность пожарных кранов внутреннего противопожарного водопровода.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1.25.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1.26. Подъезды к наружным противопожарным водоисточникам, пожарным гидрантам должны содержаться в рабочем состоянии.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1.27. Первичные средства пожаротушения должны содержаться в соответствии с паспортными данными на них. Не допускается использование средств пожаротушения, не имеющих соответствующих сертификатов.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1.28.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дома </w:t>
      </w:r>
      <w:r w:rsidR="003F6943" w:rsidRPr="00E54BA0">
        <w:rPr>
          <w:rFonts w:ascii="Times New Roman" w:hAnsi="Times New Roman" w:cs="Times New Roman"/>
          <w:sz w:val="24"/>
          <w:szCs w:val="24"/>
          <w:lang w:eastAsia="ru-RU"/>
        </w:rPr>
        <w:t>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определить места для курения и ознакомить с ним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работников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под роспись.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Места для курения оборудуются несгораемыми урнами, на 1/3 заполненными водой. Не допускается установка в таких местах мягкой мебели. Категорически запрещается курение вне этих мест.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1.29. Все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работники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обучены правилам оказания первой медицинской помощи, правилам использования первичных средств пожаротушения, знать места их расположения, а также местонахождение основных и запасных эвакуационных выходов. При этом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 распределение обязанностей между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работниками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по действиям на случай возникновения пожара.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 ДЕЙСТВИЯ ПРИ ПОЖАРЕ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при возникновении пожара в помещениях обязан: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2.1. Немедленно сообщить по телефону 01 </w:t>
      </w:r>
      <w:r w:rsidR="00303147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назвать адрес объекта, место возникновения пожара, а также сообщить свою фамилию, поставить в известность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главу администрации р.п. Воскресенское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и дежурные службы объекта.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2.2. Проверить включение в работу автоматических систем противопожарной защиты (оповещения людей о пожаре), при необходимости отключить электроэнергию,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2.3. Организовать привлечение сил и средств объекта к осуществлению необходимых мероприятий, связанных с ликвидацией пожара или предупреждением его развития.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2.4. В случае угрозы жизни людей немедленно организовать их спасение, используя для этого имеющиеся силы и средства.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2.5. Принять меры к эвакуации людей из здания.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2.6. Удалить за пределы опасной зоны всех работников, не участвующих в тушении пожара.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2.7. Осуществлять общее руководство по тушению пожара до прибытия подразделения пожарной охраны.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2.8. Обеспечить соблюдение требований безопасности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работниками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, принимающим участие в тушении пожара.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2.9. Организовать встречу подразделений пожарной охраны и оказать помощь в выборе кратчайшего пути к очагу пожара.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2.10. Сообщить подразделениям пожарной охраны, привлекаемым для тушения пожара и проведения связанных с ними первоочередных аварийно-спасательных работ, необходимые сведения для обеспечения безопасности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работников дома культуры, посетителей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и успешной ликвидации пожара.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Работник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при возникновении пожара в помещениях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дома культуры</w:t>
      </w:r>
      <w:r w:rsidR="00C47025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 должен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3.1. При обнаружении пожара или признаков горения (задымление, запах гари, повышение температуры и т.п.) незамедлительно сообщить об этом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>директору дома культуры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>3.2. Немедленно сообщить по телефону 01.</w:t>
      </w:r>
    </w:p>
    <w:p w:rsidR="005A2C1D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3.3. В соответствии с боевым расчетом и указаниями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дома культуры 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приступить к тушению возгорания имеющимися первичными средствами пожаротушения.</w:t>
      </w:r>
    </w:p>
    <w:p w:rsidR="00C4201C" w:rsidRPr="00E54BA0" w:rsidRDefault="005A2C1D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3.4. В соответствии с боевым расчетом и указаниями 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дома культуры 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принять меры по эвакуации людей</w:t>
      </w:r>
      <w:r w:rsidR="004A16D4" w:rsidRPr="00E54B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54BA0">
        <w:rPr>
          <w:rFonts w:ascii="Times New Roman" w:hAnsi="Times New Roman" w:cs="Times New Roman"/>
          <w:sz w:val="24"/>
          <w:szCs w:val="24"/>
          <w:lang w:eastAsia="ru-RU"/>
        </w:rPr>
        <w:t>используя для этого имеющиеся силы и средства.</w:t>
      </w:r>
    </w:p>
    <w:p w:rsidR="00C4201C" w:rsidRDefault="00C4201C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4DC" w:rsidRDefault="009C14DC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4DC" w:rsidRPr="00E54BA0" w:rsidRDefault="009C14DC" w:rsidP="00E54BA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распоряжением ознакомлена                                             Мартынова С.В. 19.12.2019 г.</w:t>
      </w:r>
      <w:bookmarkStart w:id="0" w:name="_GoBack"/>
      <w:bookmarkEnd w:id="0"/>
    </w:p>
    <w:sectPr w:rsidR="009C14DC" w:rsidRPr="00E54BA0" w:rsidSect="008C58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43"/>
    <w:rsid w:val="00020270"/>
    <w:rsid w:val="00183F74"/>
    <w:rsid w:val="001F2AC4"/>
    <w:rsid w:val="00303147"/>
    <w:rsid w:val="003F6943"/>
    <w:rsid w:val="00495522"/>
    <w:rsid w:val="004A16D4"/>
    <w:rsid w:val="00511C94"/>
    <w:rsid w:val="00581597"/>
    <w:rsid w:val="005A2C1D"/>
    <w:rsid w:val="005C39F9"/>
    <w:rsid w:val="005F5F55"/>
    <w:rsid w:val="00623F6C"/>
    <w:rsid w:val="00632A43"/>
    <w:rsid w:val="00640C31"/>
    <w:rsid w:val="00696B79"/>
    <w:rsid w:val="006B089E"/>
    <w:rsid w:val="006B4101"/>
    <w:rsid w:val="007057CF"/>
    <w:rsid w:val="00777C66"/>
    <w:rsid w:val="007D423E"/>
    <w:rsid w:val="00891CB6"/>
    <w:rsid w:val="008C58D0"/>
    <w:rsid w:val="009050F0"/>
    <w:rsid w:val="009A4DCD"/>
    <w:rsid w:val="009C14DC"/>
    <w:rsid w:val="009F094D"/>
    <w:rsid w:val="00A14AC2"/>
    <w:rsid w:val="00A320C3"/>
    <w:rsid w:val="00B263CC"/>
    <w:rsid w:val="00B81DF0"/>
    <w:rsid w:val="00BE30D9"/>
    <w:rsid w:val="00C202D2"/>
    <w:rsid w:val="00C4201C"/>
    <w:rsid w:val="00C47025"/>
    <w:rsid w:val="00CC2EE5"/>
    <w:rsid w:val="00D7411E"/>
    <w:rsid w:val="00DB65B0"/>
    <w:rsid w:val="00E40E75"/>
    <w:rsid w:val="00E54BA0"/>
    <w:rsid w:val="00EF5C09"/>
    <w:rsid w:val="00F3101D"/>
    <w:rsid w:val="00F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5A2C1D"/>
  </w:style>
  <w:style w:type="paragraph" w:styleId="3">
    <w:name w:val="Body Text Indent 3"/>
    <w:basedOn w:val="a"/>
    <w:link w:val="30"/>
    <w:rsid w:val="007057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5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4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020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5A2C1D"/>
  </w:style>
  <w:style w:type="paragraph" w:styleId="3">
    <w:name w:val="Body Text Indent 3"/>
    <w:basedOn w:val="a"/>
    <w:link w:val="30"/>
    <w:rsid w:val="007057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5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4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020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018FAA34507F329AFD96C59CCBEA658D6FE2809B51B5EDC226E064354F7614E5692F3A1rDi8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46</cp:revision>
  <cp:lastPrinted>2018-12-21T06:34:00Z</cp:lastPrinted>
  <dcterms:created xsi:type="dcterms:W3CDTF">2015-08-25T07:51:00Z</dcterms:created>
  <dcterms:modified xsi:type="dcterms:W3CDTF">2019-12-19T11:43:00Z</dcterms:modified>
</cp:coreProperties>
</file>