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3E" w:rsidRDefault="00E25BEE" w:rsidP="0022613E">
      <w:pPr>
        <w:spacing w:after="0" w:line="240" w:lineRule="auto"/>
        <w:jc w:val="center"/>
        <w:rPr>
          <w:rFonts w:ascii="Times New Roman" w:eastAsia="Times New Roman" w:hAnsi="Times New Roman" w:cs="Times New Roman"/>
          <w:sz w:val="24"/>
          <w:szCs w:val="24"/>
          <w:lang w:eastAsia="ru-RU"/>
        </w:rPr>
      </w:pPr>
      <w:r w:rsidRPr="00E25BEE">
        <w:rPr>
          <w:rFonts w:ascii="Times New Roman" w:hAnsi="Times New Roman" w:cs="Times New Roman"/>
          <w:noProof/>
          <w:lang w:eastAsia="ru-RU"/>
        </w:rPr>
        <w:drawing>
          <wp:inline distT="0" distB="0" distL="0" distR="0" wp14:anchorId="4CAB21CC" wp14:editId="5C3C6713">
            <wp:extent cx="4762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22613E" w:rsidRPr="00E25BEE" w:rsidRDefault="0022613E" w:rsidP="0022613E">
      <w:pPr>
        <w:spacing w:after="0" w:line="240" w:lineRule="auto"/>
        <w:jc w:val="center"/>
        <w:rPr>
          <w:rFonts w:ascii="Times New Roman" w:eastAsia="Times New Roman" w:hAnsi="Times New Roman" w:cs="Times New Roman"/>
          <w:b/>
          <w:sz w:val="32"/>
          <w:szCs w:val="32"/>
          <w:lang w:eastAsia="ru-RU"/>
        </w:rPr>
      </w:pPr>
      <w:r w:rsidRPr="00E25BEE">
        <w:rPr>
          <w:rFonts w:ascii="Times New Roman" w:eastAsia="Times New Roman" w:hAnsi="Times New Roman" w:cs="Times New Roman"/>
          <w:b/>
          <w:sz w:val="32"/>
          <w:szCs w:val="32"/>
          <w:lang w:eastAsia="ru-RU"/>
        </w:rPr>
        <w:t>ПОСЕЛКОВЫЙ СОВЕТ Р.П. ВОСКРЕСЕНСКОЕ</w:t>
      </w:r>
    </w:p>
    <w:p w:rsidR="0022613E" w:rsidRPr="00E25BEE" w:rsidRDefault="0022613E" w:rsidP="0022613E">
      <w:pPr>
        <w:spacing w:after="0" w:line="240" w:lineRule="auto"/>
        <w:jc w:val="center"/>
        <w:rPr>
          <w:rFonts w:ascii="Times New Roman" w:eastAsia="Times New Roman" w:hAnsi="Times New Roman" w:cs="Times New Roman"/>
          <w:b/>
          <w:sz w:val="32"/>
          <w:szCs w:val="32"/>
          <w:lang w:eastAsia="ru-RU"/>
        </w:rPr>
      </w:pPr>
      <w:r w:rsidRPr="00E25BEE">
        <w:rPr>
          <w:rFonts w:ascii="Times New Roman" w:eastAsia="Times New Roman" w:hAnsi="Times New Roman" w:cs="Times New Roman"/>
          <w:b/>
          <w:sz w:val="32"/>
          <w:szCs w:val="32"/>
          <w:lang w:eastAsia="ru-RU"/>
        </w:rPr>
        <w:t>ВОСКРЕСЕНСКОГО МУНИЦИПАЛЬНОГО РАЙОНА</w:t>
      </w:r>
    </w:p>
    <w:p w:rsidR="0022613E" w:rsidRPr="00E25BEE" w:rsidRDefault="0022613E" w:rsidP="0022613E">
      <w:pPr>
        <w:spacing w:after="0" w:line="240" w:lineRule="auto"/>
        <w:jc w:val="center"/>
        <w:rPr>
          <w:rFonts w:ascii="Times New Roman" w:eastAsia="Times New Roman" w:hAnsi="Times New Roman" w:cs="Times New Roman"/>
          <w:b/>
          <w:sz w:val="32"/>
          <w:szCs w:val="32"/>
          <w:lang w:eastAsia="ru-RU"/>
        </w:rPr>
      </w:pPr>
      <w:r w:rsidRPr="00E25BEE">
        <w:rPr>
          <w:rFonts w:ascii="Times New Roman" w:eastAsia="Times New Roman" w:hAnsi="Times New Roman" w:cs="Times New Roman"/>
          <w:b/>
          <w:sz w:val="32"/>
          <w:szCs w:val="32"/>
          <w:lang w:eastAsia="ru-RU"/>
        </w:rPr>
        <w:t>НИЖЕГОРОДСКОЙ ОБЛАСТИ</w:t>
      </w:r>
    </w:p>
    <w:p w:rsidR="0022613E" w:rsidRPr="00E25BEE" w:rsidRDefault="0022613E" w:rsidP="0022613E">
      <w:pPr>
        <w:spacing w:after="0" w:line="240" w:lineRule="auto"/>
        <w:jc w:val="center"/>
        <w:rPr>
          <w:rFonts w:ascii="Times New Roman" w:eastAsia="Times New Roman" w:hAnsi="Times New Roman" w:cs="Times New Roman"/>
          <w:b/>
          <w:sz w:val="32"/>
          <w:szCs w:val="32"/>
          <w:lang w:eastAsia="ru-RU"/>
        </w:rPr>
      </w:pPr>
      <w:r w:rsidRPr="00E25BEE">
        <w:rPr>
          <w:rFonts w:ascii="Times New Roman" w:eastAsia="Times New Roman" w:hAnsi="Times New Roman" w:cs="Times New Roman"/>
          <w:b/>
          <w:sz w:val="32"/>
          <w:szCs w:val="32"/>
          <w:lang w:eastAsia="ru-RU"/>
        </w:rPr>
        <w:t>РЕШЕНИЕ</w:t>
      </w:r>
    </w:p>
    <w:p w:rsidR="0022613E" w:rsidRDefault="005C442C" w:rsidP="0022613E">
      <w:pPr>
        <w:tabs>
          <w:tab w:val="left" w:pos="7938"/>
        </w:tabs>
        <w:autoSpaceDE w:val="0"/>
        <w:autoSpaceDN w:val="0"/>
        <w:adjustRightInd w:val="0"/>
        <w:spacing w:after="0" w:line="24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17 апреля </w:t>
      </w:r>
      <w:r w:rsidR="00F042A4">
        <w:rPr>
          <w:rFonts w:ascii="Times New Roman" w:eastAsia="Times New Roman" w:hAnsi="Times New Roman" w:cs="Times New Roman"/>
          <w:bCs/>
          <w:sz w:val="24"/>
          <w:szCs w:val="24"/>
          <w:lang w:eastAsia="ru-RU"/>
        </w:rPr>
        <w:t xml:space="preserve">2020 года </w:t>
      </w:r>
      <w:r w:rsidR="00F042A4">
        <w:rPr>
          <w:rFonts w:ascii="Times New Roman" w:eastAsia="Times New Roman" w:hAnsi="Times New Roman" w:cs="Times New Roman"/>
          <w:bCs/>
          <w:sz w:val="24"/>
          <w:szCs w:val="24"/>
          <w:lang w:eastAsia="ru-RU"/>
        </w:rPr>
        <w:tab/>
        <w:t>№ 1</w:t>
      </w:r>
      <w:r w:rsidR="00367BE5">
        <w:rPr>
          <w:rFonts w:ascii="Times New Roman" w:eastAsia="Times New Roman" w:hAnsi="Times New Roman" w:cs="Times New Roman"/>
          <w:bCs/>
          <w:sz w:val="24"/>
          <w:szCs w:val="24"/>
          <w:lang w:eastAsia="ru-RU"/>
        </w:rPr>
        <w:t>2</w:t>
      </w:r>
    </w:p>
    <w:p w:rsidR="00777F1B" w:rsidRPr="00777F1B" w:rsidRDefault="00777F1B" w:rsidP="00777F1B">
      <w:pPr>
        <w:pStyle w:val="a6"/>
        <w:ind w:firstLine="567"/>
        <w:jc w:val="center"/>
        <w:rPr>
          <w:rFonts w:ascii="Times New Roman" w:hAnsi="Times New Roman" w:cs="Times New Roman"/>
          <w:b/>
          <w:sz w:val="32"/>
          <w:szCs w:val="32"/>
        </w:rPr>
      </w:pPr>
      <w:r w:rsidRPr="00777F1B">
        <w:rPr>
          <w:rFonts w:ascii="Times New Roman" w:hAnsi="Times New Roman" w:cs="Times New Roman"/>
          <w:b/>
          <w:sz w:val="32"/>
          <w:szCs w:val="32"/>
        </w:rPr>
        <w:t xml:space="preserve">Об утверждении порядка формирования, ведения, ежегодного дополнения и опубликования Перечня муниципального имущества </w:t>
      </w:r>
      <w:r>
        <w:rPr>
          <w:rFonts w:ascii="Times New Roman" w:hAnsi="Times New Roman" w:cs="Times New Roman"/>
          <w:b/>
          <w:sz w:val="32"/>
          <w:szCs w:val="32"/>
        </w:rPr>
        <w:t xml:space="preserve">р.п.Воскресенское </w:t>
      </w:r>
      <w:r w:rsidRPr="00777F1B">
        <w:rPr>
          <w:rFonts w:ascii="Times New Roman" w:hAnsi="Times New Roman" w:cs="Times New Roman"/>
          <w:b/>
          <w:sz w:val="32"/>
          <w:szCs w:val="32"/>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77F1B" w:rsidRPr="00777F1B" w:rsidRDefault="00777F1B" w:rsidP="00777F1B">
      <w:pPr>
        <w:pStyle w:val="a6"/>
        <w:ind w:firstLine="567"/>
        <w:jc w:val="both"/>
        <w:rPr>
          <w:rFonts w:ascii="Times New Roman" w:hAnsi="Times New Roman" w:cs="Times New Roman"/>
          <w:sz w:val="24"/>
          <w:szCs w:val="24"/>
        </w:rPr>
      </w:pPr>
    </w:p>
    <w:p w:rsidR="0022613E" w:rsidRPr="00777F1B" w:rsidRDefault="00777F1B" w:rsidP="00777F1B">
      <w:pPr>
        <w:pStyle w:val="a6"/>
        <w:ind w:firstLine="567"/>
        <w:jc w:val="both"/>
        <w:rPr>
          <w:rFonts w:ascii="Times New Roman" w:hAnsi="Times New Roman" w:cs="Times New Roman"/>
          <w:b/>
          <w:spacing w:val="60"/>
          <w:sz w:val="24"/>
          <w:szCs w:val="24"/>
        </w:rPr>
      </w:pPr>
      <w:r w:rsidRPr="00777F1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Воскресенского муниципального района Нижегородской области,</w:t>
      </w:r>
      <w:r>
        <w:rPr>
          <w:rFonts w:ascii="Times New Roman" w:hAnsi="Times New Roman" w:cs="Times New Roman"/>
          <w:sz w:val="24"/>
          <w:szCs w:val="24"/>
        </w:rPr>
        <w:t xml:space="preserve"> </w:t>
      </w:r>
      <w:r w:rsidR="0022613E" w:rsidRPr="00777F1B">
        <w:rPr>
          <w:rFonts w:ascii="Times New Roman" w:hAnsi="Times New Roman" w:cs="Times New Roman"/>
          <w:sz w:val="24"/>
          <w:szCs w:val="24"/>
        </w:rPr>
        <w:t>поселковый Совет р.п.Воскресенское</w:t>
      </w:r>
      <w:r w:rsidR="0022613E" w:rsidRPr="00777F1B">
        <w:rPr>
          <w:rFonts w:ascii="Times New Roman" w:hAnsi="Times New Roman" w:cs="Times New Roman"/>
          <w:spacing w:val="60"/>
          <w:sz w:val="24"/>
          <w:szCs w:val="24"/>
        </w:rPr>
        <w:t xml:space="preserve"> </w:t>
      </w:r>
      <w:r w:rsidR="0022613E" w:rsidRPr="00777F1B">
        <w:rPr>
          <w:rFonts w:ascii="Times New Roman" w:hAnsi="Times New Roman" w:cs="Times New Roman"/>
          <w:b/>
          <w:spacing w:val="60"/>
          <w:sz w:val="24"/>
          <w:szCs w:val="24"/>
        </w:rPr>
        <w:t>решил:</w:t>
      </w:r>
    </w:p>
    <w:p w:rsidR="00777F1B" w:rsidRPr="00777F1B" w:rsidRDefault="00777F1B" w:rsidP="00777F1B">
      <w:pPr>
        <w:pStyle w:val="a6"/>
        <w:ind w:firstLine="567"/>
        <w:jc w:val="both"/>
        <w:rPr>
          <w:rFonts w:ascii="Times New Roman" w:hAnsi="Times New Roman" w:cs="Times New Roman"/>
          <w:sz w:val="24"/>
          <w:szCs w:val="24"/>
        </w:rPr>
      </w:pPr>
      <w:r w:rsidRPr="00777F1B">
        <w:rPr>
          <w:rFonts w:ascii="Times New Roman" w:hAnsi="Times New Roman" w:cs="Times New Roman"/>
          <w:sz w:val="24"/>
          <w:szCs w:val="24"/>
        </w:rPr>
        <w:t xml:space="preserve">1.Утвердить прилагаемый порядок формирования, ведения, ежегодного дополнения и опубликования Перечня муниципального имущества </w:t>
      </w:r>
      <w:r>
        <w:rPr>
          <w:rFonts w:ascii="Times New Roman" w:hAnsi="Times New Roman" w:cs="Times New Roman"/>
          <w:sz w:val="24"/>
          <w:szCs w:val="24"/>
        </w:rPr>
        <w:t xml:space="preserve">р.п.Воскресенское </w:t>
      </w:r>
      <w:r w:rsidRPr="00777F1B">
        <w:rPr>
          <w:rFonts w:ascii="Times New Roman" w:hAnsi="Times New Roman" w:cs="Times New Roman"/>
          <w:sz w:val="24"/>
          <w:szCs w:val="24"/>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777F1B" w:rsidRPr="00777F1B" w:rsidRDefault="00777F1B" w:rsidP="00777F1B">
      <w:pPr>
        <w:pStyle w:val="a6"/>
        <w:ind w:firstLine="567"/>
        <w:jc w:val="both"/>
        <w:rPr>
          <w:rFonts w:ascii="Times New Roman" w:hAnsi="Times New Roman" w:cs="Times New Roman"/>
          <w:sz w:val="24"/>
          <w:szCs w:val="24"/>
        </w:rPr>
      </w:pPr>
      <w:r w:rsidRPr="00777F1B">
        <w:rPr>
          <w:rFonts w:ascii="Times New Roman" w:hAnsi="Times New Roman" w:cs="Times New Roman"/>
          <w:sz w:val="24"/>
          <w:szCs w:val="24"/>
        </w:rPr>
        <w:t xml:space="preserve">2.Утвердить Форму Перечня муниципального имущества </w:t>
      </w:r>
      <w:r>
        <w:rPr>
          <w:rFonts w:ascii="Times New Roman" w:hAnsi="Times New Roman" w:cs="Times New Roman"/>
          <w:sz w:val="24"/>
          <w:szCs w:val="24"/>
        </w:rPr>
        <w:t xml:space="preserve">р.п.Воскресенское </w:t>
      </w:r>
      <w:r w:rsidRPr="00777F1B">
        <w:rPr>
          <w:rFonts w:ascii="Times New Roman" w:hAnsi="Times New Roman" w:cs="Times New Roman"/>
          <w:sz w:val="24"/>
          <w:szCs w:val="24"/>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777F1B" w:rsidRPr="00777F1B" w:rsidRDefault="00777F1B" w:rsidP="00777F1B">
      <w:pPr>
        <w:pStyle w:val="a6"/>
        <w:ind w:firstLine="567"/>
        <w:jc w:val="both"/>
        <w:rPr>
          <w:rFonts w:ascii="Times New Roman" w:hAnsi="Times New Roman" w:cs="Times New Roman"/>
          <w:sz w:val="24"/>
          <w:szCs w:val="24"/>
        </w:rPr>
      </w:pPr>
      <w:r w:rsidRPr="00777F1B">
        <w:rPr>
          <w:rFonts w:ascii="Times New Roman" w:hAnsi="Times New Roman" w:cs="Times New Roman"/>
          <w:sz w:val="24"/>
          <w:szCs w:val="24"/>
        </w:rPr>
        <w:t xml:space="preserve">3.Утвердить виды муниципального имущества, которое используется для формирования перечня муниципального имущества </w:t>
      </w:r>
      <w:r>
        <w:rPr>
          <w:rFonts w:ascii="Times New Roman" w:hAnsi="Times New Roman" w:cs="Times New Roman"/>
          <w:sz w:val="24"/>
          <w:szCs w:val="24"/>
        </w:rPr>
        <w:t xml:space="preserve">р.п.Воскресенское </w:t>
      </w:r>
      <w:r w:rsidRPr="00777F1B">
        <w:rPr>
          <w:rFonts w:ascii="Times New Roman" w:hAnsi="Times New Roman" w:cs="Times New Roman"/>
          <w:sz w:val="24"/>
          <w:szCs w:val="24"/>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777F1B" w:rsidRPr="00E25BEE" w:rsidRDefault="00777F1B" w:rsidP="00777F1B">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Pr="00E25BEE">
        <w:rPr>
          <w:rFonts w:ascii="Times New Roman" w:hAnsi="Times New Roman" w:cs="Times New Roman"/>
          <w:sz w:val="24"/>
          <w:szCs w:val="24"/>
        </w:rPr>
        <w:t xml:space="preserve">.Обнародовать </w:t>
      </w:r>
      <w:r>
        <w:rPr>
          <w:rFonts w:ascii="Times New Roman" w:hAnsi="Times New Roman" w:cs="Times New Roman"/>
          <w:sz w:val="24"/>
          <w:szCs w:val="24"/>
        </w:rPr>
        <w:t>данное решение</w:t>
      </w:r>
      <w:r w:rsidRPr="00E25BEE">
        <w:rPr>
          <w:rFonts w:ascii="Times New Roman" w:hAnsi="Times New Roman" w:cs="Times New Roman"/>
          <w:sz w:val="24"/>
          <w:szCs w:val="24"/>
        </w:rPr>
        <w:t xml:space="preserve">  на официальном сайте администрации Воскресенского муниципального района в информационно-теол</w:t>
      </w:r>
      <w:r>
        <w:rPr>
          <w:rFonts w:ascii="Times New Roman" w:hAnsi="Times New Roman" w:cs="Times New Roman"/>
          <w:sz w:val="24"/>
          <w:szCs w:val="24"/>
        </w:rPr>
        <w:t>екоммуникационной сети Интернет</w:t>
      </w:r>
      <w:r w:rsidRPr="00E25BEE">
        <w:rPr>
          <w:rFonts w:ascii="Times New Roman" w:hAnsi="Times New Roman" w:cs="Times New Roman"/>
          <w:sz w:val="24"/>
          <w:szCs w:val="24"/>
        </w:rPr>
        <w:t>, на информационном стенде в здании администрации</w:t>
      </w:r>
      <w:r>
        <w:rPr>
          <w:rFonts w:ascii="Times New Roman" w:hAnsi="Times New Roman" w:cs="Times New Roman"/>
          <w:sz w:val="24"/>
          <w:szCs w:val="24"/>
        </w:rPr>
        <w:t>.</w:t>
      </w:r>
    </w:p>
    <w:p w:rsidR="00777F1B" w:rsidRPr="00777F1B" w:rsidRDefault="00777F1B" w:rsidP="00777F1B">
      <w:pPr>
        <w:pStyle w:val="a6"/>
        <w:ind w:firstLine="567"/>
        <w:jc w:val="both"/>
        <w:rPr>
          <w:rFonts w:ascii="Times New Roman" w:hAnsi="Times New Roman" w:cs="Times New Roman"/>
          <w:sz w:val="24"/>
          <w:szCs w:val="24"/>
        </w:rPr>
      </w:pPr>
      <w:r w:rsidRPr="00777F1B">
        <w:rPr>
          <w:rFonts w:ascii="Times New Roman" w:hAnsi="Times New Roman" w:cs="Times New Roman"/>
          <w:sz w:val="24"/>
          <w:szCs w:val="24"/>
        </w:rPr>
        <w:t xml:space="preserve">5.Контроль за исполнением настоящего решения возложить на </w:t>
      </w:r>
      <w:r>
        <w:rPr>
          <w:rFonts w:ascii="Times New Roman" w:hAnsi="Times New Roman" w:cs="Times New Roman"/>
          <w:sz w:val="24"/>
          <w:szCs w:val="24"/>
        </w:rPr>
        <w:t>главу администрации р.п.Воскресенское.</w:t>
      </w:r>
    </w:p>
    <w:p w:rsidR="00777F1B" w:rsidRPr="00777F1B" w:rsidRDefault="00777F1B" w:rsidP="00777F1B">
      <w:pPr>
        <w:pStyle w:val="a6"/>
        <w:ind w:firstLine="567"/>
        <w:jc w:val="both"/>
        <w:rPr>
          <w:rFonts w:ascii="Times New Roman" w:hAnsi="Times New Roman" w:cs="Times New Roman"/>
          <w:sz w:val="24"/>
          <w:szCs w:val="24"/>
        </w:rPr>
      </w:pPr>
    </w:p>
    <w:p w:rsidR="0022613E" w:rsidRPr="00777F1B" w:rsidRDefault="0022613E" w:rsidP="00777F1B">
      <w:pPr>
        <w:pStyle w:val="a6"/>
        <w:ind w:firstLine="567"/>
        <w:jc w:val="both"/>
        <w:rPr>
          <w:rFonts w:ascii="Times New Roman" w:hAnsi="Times New Roman" w:cs="Times New Roman"/>
          <w:sz w:val="24"/>
          <w:szCs w:val="24"/>
        </w:rPr>
      </w:pPr>
      <w:r w:rsidRPr="00777F1B">
        <w:rPr>
          <w:rFonts w:ascii="Times New Roman" w:hAnsi="Times New Roman" w:cs="Times New Roman"/>
          <w:sz w:val="24"/>
          <w:szCs w:val="24"/>
        </w:rPr>
        <w:t>Глава местного самоуправления</w:t>
      </w:r>
      <w:r w:rsidRPr="00777F1B">
        <w:rPr>
          <w:rFonts w:ascii="Times New Roman" w:hAnsi="Times New Roman" w:cs="Times New Roman"/>
          <w:sz w:val="24"/>
          <w:szCs w:val="24"/>
        </w:rPr>
        <w:tab/>
      </w:r>
      <w:r w:rsidRPr="00777F1B">
        <w:rPr>
          <w:rFonts w:ascii="Times New Roman" w:hAnsi="Times New Roman" w:cs="Times New Roman"/>
          <w:sz w:val="24"/>
          <w:szCs w:val="24"/>
        </w:rPr>
        <w:tab/>
      </w:r>
      <w:r w:rsidRPr="00777F1B">
        <w:rPr>
          <w:rFonts w:ascii="Times New Roman" w:hAnsi="Times New Roman" w:cs="Times New Roman"/>
          <w:sz w:val="24"/>
          <w:szCs w:val="24"/>
        </w:rPr>
        <w:tab/>
      </w:r>
      <w:r w:rsidRPr="00777F1B">
        <w:rPr>
          <w:rFonts w:ascii="Times New Roman" w:hAnsi="Times New Roman" w:cs="Times New Roman"/>
          <w:sz w:val="24"/>
          <w:szCs w:val="24"/>
        </w:rPr>
        <w:tab/>
      </w:r>
      <w:r w:rsidRPr="00777F1B">
        <w:rPr>
          <w:rFonts w:ascii="Times New Roman" w:hAnsi="Times New Roman" w:cs="Times New Roman"/>
          <w:sz w:val="24"/>
          <w:szCs w:val="24"/>
        </w:rPr>
        <w:tab/>
      </w:r>
      <w:r w:rsidRPr="00777F1B">
        <w:rPr>
          <w:rFonts w:ascii="Times New Roman" w:hAnsi="Times New Roman" w:cs="Times New Roman"/>
          <w:sz w:val="24"/>
          <w:szCs w:val="24"/>
        </w:rPr>
        <w:tab/>
        <w:t>С.И.Доронин</w:t>
      </w:r>
    </w:p>
    <w:p w:rsidR="0022613E" w:rsidRPr="00E25BEE" w:rsidRDefault="0022613E" w:rsidP="0022613E">
      <w:pPr>
        <w:spacing w:after="0" w:line="240" w:lineRule="atLeast"/>
        <w:jc w:val="right"/>
        <w:rPr>
          <w:rFonts w:ascii="Times New Roman" w:hAnsi="Times New Roman" w:cs="Times New Roman"/>
          <w:b/>
          <w:sz w:val="24"/>
          <w:szCs w:val="24"/>
        </w:rPr>
      </w:pPr>
    </w:p>
    <w:p w:rsidR="0022613E" w:rsidRPr="00E25BEE" w:rsidRDefault="0022613E" w:rsidP="0022613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r w:rsidRPr="00E25BEE">
        <w:rPr>
          <w:rFonts w:ascii="Times New Roman" w:eastAsia="Times New Roman" w:hAnsi="Times New Roman" w:cs="Times New Roman"/>
          <w:b/>
          <w:bCs/>
          <w:sz w:val="32"/>
          <w:szCs w:val="32"/>
          <w:lang w:eastAsia="ru-RU"/>
        </w:rPr>
        <w:lastRenderedPageBreak/>
        <w:t>Приложение</w:t>
      </w:r>
      <w:r w:rsidR="0048652E">
        <w:rPr>
          <w:rFonts w:ascii="Times New Roman" w:eastAsia="Times New Roman" w:hAnsi="Times New Roman" w:cs="Times New Roman"/>
          <w:b/>
          <w:bCs/>
          <w:sz w:val="32"/>
          <w:szCs w:val="32"/>
          <w:lang w:eastAsia="ru-RU"/>
        </w:rPr>
        <w:t xml:space="preserve"> 1</w:t>
      </w:r>
      <w:r w:rsidRPr="00E25BEE">
        <w:rPr>
          <w:rFonts w:ascii="Times New Roman" w:eastAsia="Times New Roman" w:hAnsi="Times New Roman" w:cs="Times New Roman"/>
          <w:b/>
          <w:bCs/>
          <w:sz w:val="32"/>
          <w:szCs w:val="32"/>
          <w:lang w:eastAsia="ru-RU"/>
        </w:rPr>
        <w:t xml:space="preserve"> </w:t>
      </w:r>
    </w:p>
    <w:p w:rsidR="0022613E" w:rsidRPr="00E25BEE" w:rsidRDefault="0022613E" w:rsidP="0022613E">
      <w:pPr>
        <w:spacing w:after="0" w:line="240" w:lineRule="auto"/>
        <w:jc w:val="right"/>
        <w:rPr>
          <w:rFonts w:ascii="Times New Roman" w:hAnsi="Times New Roman" w:cs="Times New Roman"/>
          <w:sz w:val="24"/>
          <w:szCs w:val="24"/>
          <w:lang w:eastAsia="ru-RU"/>
        </w:rPr>
      </w:pPr>
      <w:r w:rsidRPr="00E25BEE">
        <w:rPr>
          <w:rFonts w:ascii="Times New Roman" w:hAnsi="Times New Roman" w:cs="Times New Roman"/>
          <w:sz w:val="24"/>
          <w:szCs w:val="24"/>
          <w:lang w:eastAsia="ru-RU"/>
        </w:rPr>
        <w:t>к решению поселкового Совета</w:t>
      </w:r>
    </w:p>
    <w:p w:rsidR="0022613E" w:rsidRPr="00E25BEE" w:rsidRDefault="0022613E" w:rsidP="0022613E">
      <w:pPr>
        <w:spacing w:after="0" w:line="240" w:lineRule="auto"/>
        <w:jc w:val="right"/>
        <w:rPr>
          <w:rFonts w:ascii="Times New Roman" w:hAnsi="Times New Roman" w:cs="Times New Roman"/>
          <w:sz w:val="24"/>
          <w:szCs w:val="24"/>
          <w:lang w:eastAsia="ru-RU"/>
        </w:rPr>
      </w:pPr>
      <w:r w:rsidRPr="00E25BEE">
        <w:rPr>
          <w:rFonts w:ascii="Times New Roman" w:hAnsi="Times New Roman" w:cs="Times New Roman"/>
          <w:sz w:val="24"/>
          <w:szCs w:val="24"/>
          <w:lang w:eastAsia="ru-RU"/>
        </w:rPr>
        <w:t xml:space="preserve"> р.п.В</w:t>
      </w:r>
      <w:r w:rsidR="000B7A41" w:rsidRPr="00E25BEE">
        <w:rPr>
          <w:rFonts w:ascii="Times New Roman" w:hAnsi="Times New Roman" w:cs="Times New Roman"/>
          <w:sz w:val="24"/>
          <w:szCs w:val="24"/>
          <w:lang w:eastAsia="ru-RU"/>
        </w:rPr>
        <w:t>оскресенское от</w:t>
      </w:r>
      <w:r w:rsidR="005C442C">
        <w:rPr>
          <w:rFonts w:ascii="Times New Roman" w:hAnsi="Times New Roman" w:cs="Times New Roman"/>
          <w:sz w:val="24"/>
          <w:szCs w:val="24"/>
          <w:lang w:eastAsia="ru-RU"/>
        </w:rPr>
        <w:t xml:space="preserve"> 17.04</w:t>
      </w:r>
      <w:r w:rsidR="00A02737" w:rsidRPr="00E25BEE">
        <w:rPr>
          <w:rFonts w:ascii="Times New Roman" w:hAnsi="Times New Roman" w:cs="Times New Roman"/>
          <w:sz w:val="24"/>
          <w:szCs w:val="24"/>
          <w:lang w:eastAsia="ru-RU"/>
        </w:rPr>
        <w:t xml:space="preserve">.2020 г. № </w:t>
      </w:r>
      <w:r w:rsidR="005C442C">
        <w:rPr>
          <w:rFonts w:ascii="Times New Roman" w:hAnsi="Times New Roman" w:cs="Times New Roman"/>
          <w:sz w:val="24"/>
          <w:szCs w:val="24"/>
          <w:lang w:eastAsia="ru-RU"/>
        </w:rPr>
        <w:t>12</w:t>
      </w:r>
    </w:p>
    <w:p w:rsidR="0022613E" w:rsidRPr="0048652E" w:rsidRDefault="0022613E" w:rsidP="0048652E">
      <w:pPr>
        <w:pStyle w:val="a6"/>
        <w:ind w:firstLine="567"/>
        <w:jc w:val="both"/>
        <w:rPr>
          <w:rFonts w:ascii="Times New Roman" w:hAnsi="Times New Roman" w:cs="Times New Roman"/>
          <w:sz w:val="24"/>
          <w:szCs w:val="24"/>
        </w:rPr>
      </w:pPr>
    </w:p>
    <w:p w:rsidR="007C79BB" w:rsidRPr="0048652E" w:rsidRDefault="007C79BB" w:rsidP="0048652E">
      <w:pPr>
        <w:pStyle w:val="a6"/>
        <w:ind w:firstLine="567"/>
        <w:jc w:val="center"/>
        <w:rPr>
          <w:rFonts w:ascii="Times New Roman" w:hAnsi="Times New Roman" w:cs="Times New Roman"/>
          <w:sz w:val="32"/>
          <w:szCs w:val="32"/>
        </w:rPr>
      </w:pPr>
      <w:r w:rsidRPr="0048652E">
        <w:rPr>
          <w:rFonts w:ascii="Times New Roman" w:hAnsi="Times New Roman" w:cs="Times New Roman"/>
          <w:b/>
          <w:sz w:val="32"/>
          <w:szCs w:val="32"/>
        </w:rPr>
        <w:t>Порядок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C79BB" w:rsidRPr="0048652E" w:rsidRDefault="007C79BB" w:rsidP="0048652E">
      <w:pPr>
        <w:pStyle w:val="a6"/>
        <w:ind w:firstLine="567"/>
        <w:jc w:val="both"/>
        <w:rPr>
          <w:rFonts w:ascii="Times New Roman" w:hAnsi="Times New Roman" w:cs="Times New Roman"/>
          <w:b/>
          <w:sz w:val="24"/>
          <w:szCs w:val="24"/>
        </w:rPr>
      </w:pPr>
      <w:r w:rsidRPr="0048652E">
        <w:rPr>
          <w:rFonts w:ascii="Times New Roman" w:hAnsi="Times New Roman" w:cs="Times New Roman"/>
          <w:b/>
          <w:sz w:val="24"/>
          <w:szCs w:val="24"/>
        </w:rPr>
        <w:t>1. Общие положения</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7C79BB" w:rsidRPr="0048652E" w:rsidRDefault="0048652E" w:rsidP="0048652E">
      <w:pPr>
        <w:pStyle w:val="a6"/>
        <w:ind w:firstLine="567"/>
        <w:jc w:val="both"/>
        <w:rPr>
          <w:rFonts w:ascii="Times New Roman" w:hAnsi="Times New Roman" w:cs="Times New Roman"/>
          <w:b/>
          <w:sz w:val="24"/>
          <w:szCs w:val="24"/>
        </w:rPr>
      </w:pPr>
      <w:r>
        <w:rPr>
          <w:rFonts w:ascii="Times New Roman" w:hAnsi="Times New Roman" w:cs="Times New Roman"/>
          <w:b/>
          <w:sz w:val="24"/>
          <w:szCs w:val="24"/>
        </w:rPr>
        <w:t>2.</w:t>
      </w:r>
      <w:r w:rsidR="007C79BB" w:rsidRPr="0048652E">
        <w:rPr>
          <w:rFonts w:ascii="Times New Roman" w:hAnsi="Times New Roman" w:cs="Times New Roman"/>
          <w:b/>
          <w:sz w:val="24"/>
          <w:szCs w:val="24"/>
        </w:rPr>
        <w:t xml:space="preserve">Цели создания и основные принципы формирования, </w:t>
      </w:r>
      <w:r w:rsidR="007C79BB" w:rsidRPr="0048652E">
        <w:rPr>
          <w:rFonts w:ascii="Times New Roman" w:hAnsi="Times New Roman" w:cs="Times New Roman"/>
          <w:b/>
          <w:sz w:val="24"/>
          <w:szCs w:val="24"/>
        </w:rPr>
        <w:br/>
        <w:t>ведения, ежегодного дополнения и опубликования Перечня</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В Перечне содержатся сведения о  муниципальном имуществе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Pr="0048652E">
        <w:rPr>
          <w:rFonts w:ascii="Times New Roman" w:hAnsi="Times New Roman" w:cs="Times New Roman"/>
          <w:sz w:val="24"/>
          <w:szCs w:val="24"/>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2.2. Формирование Перечня осуществляется в целях:</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2.2.2. Предоставления имущества, принадлежащего на праве собственности Воскресенскому муниципальному району Нижегородской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lastRenderedPageBreak/>
        <w:t>2.2.3. Реализации полномочий администрации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 xml:space="preserve">2.2.4. Повышения эффективности управления муниципальным имуществом, находящимся в собственности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2.3. Формирование и ведение Перечня основывается на следующих основных принципах:</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предпринимательства на территории Воскресенского муниципального района Нижегородской области.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C79BB" w:rsidRPr="0048652E" w:rsidRDefault="007C79BB" w:rsidP="0048652E">
      <w:pPr>
        <w:pStyle w:val="a6"/>
        <w:ind w:firstLine="567"/>
        <w:jc w:val="both"/>
        <w:rPr>
          <w:rFonts w:ascii="Times New Roman" w:hAnsi="Times New Roman" w:cs="Times New Roman"/>
          <w:b/>
          <w:sz w:val="24"/>
          <w:szCs w:val="24"/>
        </w:rPr>
      </w:pPr>
    </w:p>
    <w:p w:rsidR="007C79BB" w:rsidRPr="0048652E" w:rsidRDefault="007C79BB" w:rsidP="0048652E">
      <w:pPr>
        <w:pStyle w:val="a6"/>
        <w:ind w:firstLine="567"/>
        <w:jc w:val="both"/>
        <w:rPr>
          <w:rFonts w:ascii="Times New Roman" w:hAnsi="Times New Roman" w:cs="Times New Roman"/>
          <w:b/>
          <w:sz w:val="24"/>
          <w:szCs w:val="24"/>
        </w:rPr>
      </w:pPr>
      <w:r w:rsidRPr="0048652E">
        <w:rPr>
          <w:rFonts w:ascii="Times New Roman" w:hAnsi="Times New Roman" w:cs="Times New Roman"/>
          <w:b/>
          <w:sz w:val="24"/>
          <w:szCs w:val="24"/>
        </w:rPr>
        <w:t>3. Формирование, ведение Перечня, внесение в него изменений, в том числе ежегодное дополнение Перечня</w:t>
      </w:r>
    </w:p>
    <w:p w:rsidR="007C79BB" w:rsidRPr="0048652E" w:rsidRDefault="007C79BB" w:rsidP="0048652E">
      <w:pPr>
        <w:pStyle w:val="a6"/>
        <w:ind w:firstLine="567"/>
        <w:jc w:val="both"/>
        <w:rPr>
          <w:rFonts w:ascii="Times New Roman" w:hAnsi="Times New Roman" w:cs="Times New Roman"/>
          <w:sz w:val="24"/>
          <w:szCs w:val="24"/>
        </w:rPr>
      </w:pPr>
      <w:bookmarkStart w:id="0" w:name="Par18"/>
      <w:bookmarkEnd w:id="0"/>
      <w:r w:rsidRPr="0048652E">
        <w:rPr>
          <w:rFonts w:ascii="Times New Roman" w:hAnsi="Times New Roman" w:cs="Times New Roman"/>
          <w:sz w:val="24"/>
          <w:szCs w:val="24"/>
        </w:rPr>
        <w:t>3.1. Перечень, изменения и ежегодное дополнение в него утверждаются решением Земского собрания Воскресенского муниципального района Нижегородской области.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3.2. Определить комитет  по управлению муниципальным имуществом Воскресенского муниципального района Нижегородской области уполномоченным органом (далее – уполномоченный орган) по формированию, ведению, ежегодному дополнению, опубликованию Перечня, а также 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 Формирование и ведение Перечня осуществляется уполномоченным органом в электронной форме, а также на бумажном носителе.</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 В Перечень вносятся сведения об имуществе, соответствующем следующим критериям:</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3.3.3. Имущество не является объектом религиозного назначения;</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3.3.6. Имущество не признано аварийным и подлежащим сносу;</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lastRenderedPageBreak/>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 xml:space="preserve">3.5. Сведения об имуществе группируются в Перечне по сельским администрациям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Земского собрания Воскресенского муниципального района Нижегородской области по его инициативе или на основании предложений администрации Воскресенского муниципального района Нижегородской области, органов местного самоуправления поселений, </w:t>
      </w:r>
      <w:r w:rsidRPr="0048652E">
        <w:rPr>
          <w:rFonts w:ascii="Times New Roman" w:eastAsia="Times New Roman" w:hAnsi="Times New Roman" w:cs="Times New Roman"/>
          <w:sz w:val="24"/>
          <w:szCs w:val="24"/>
          <w:lang w:eastAsia="ru-RU"/>
        </w:rPr>
        <w:t>рабочей группы по вопросам оказания имущественной поддержки субъектам малого и среднего предпринимательства на территории Воскресенского муниципального района Нижегородской области</w:t>
      </w:r>
      <w:r w:rsidRPr="0048652E">
        <w:rPr>
          <w:rFonts w:ascii="Times New Roman" w:hAnsi="Times New Roman" w:cs="Times New Roman"/>
          <w:sz w:val="24"/>
          <w:szCs w:val="24"/>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Внесение в Перечень изменений, не предусматривающих исключения из Перечня имущества, осуществляется не позднее 30 календарных дней с даты внесения соответствующих изменений в реестр муниципального имущества Воскресенского муниципального района Нижегородской области.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7C79BB" w:rsidRPr="0048652E" w:rsidRDefault="007C79BB" w:rsidP="0048652E">
      <w:pPr>
        <w:pStyle w:val="a6"/>
        <w:ind w:firstLine="567"/>
        <w:jc w:val="both"/>
        <w:rPr>
          <w:rFonts w:ascii="Times New Roman" w:hAnsi="Times New Roman" w:cs="Times New Roman"/>
          <w:sz w:val="24"/>
          <w:szCs w:val="24"/>
        </w:rPr>
      </w:pPr>
      <w:bookmarkStart w:id="2" w:name="Par5"/>
      <w:bookmarkEnd w:id="2"/>
      <w:r w:rsidRPr="0048652E">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7C79BB" w:rsidRPr="0048652E" w:rsidRDefault="007C79BB" w:rsidP="0048652E">
      <w:pPr>
        <w:pStyle w:val="a6"/>
        <w:ind w:firstLine="567"/>
        <w:jc w:val="both"/>
        <w:rPr>
          <w:rFonts w:ascii="Times New Roman" w:hAnsi="Times New Roman" w:cs="Times New Roman"/>
          <w:sz w:val="24"/>
          <w:szCs w:val="24"/>
        </w:rPr>
      </w:pPr>
      <w:bookmarkStart w:id="3" w:name="Par6"/>
      <w:bookmarkEnd w:id="3"/>
      <w:r w:rsidRPr="0048652E">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lastRenderedPageBreak/>
        <w:t>3.8. Решение об отказе в учете предложения о включении имущества в Перечень принимается в следующих случаях:</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3.8.3. Отсутствуют индивидуально-определенные признаки</w:t>
      </w:r>
      <w:r w:rsidRPr="0048652E">
        <w:rPr>
          <w:rFonts w:ascii="Times New Roman" w:hAnsi="Times New Roman" w:cs="Times New Roman"/>
          <w:sz w:val="24"/>
          <w:szCs w:val="24"/>
        </w:rPr>
        <w:br/>
        <w:t xml:space="preserve">движимого имущества, позволяющие заключить в отношении него договор аренды. </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3.9. Уполномоченный орган вправе исключить сведения о муниципальном имуществе 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48652E">
          <w:rPr>
            <w:rStyle w:val="a7"/>
            <w:rFonts w:ascii="Times New Roman" w:hAnsi="Times New Roman"/>
            <w:sz w:val="24"/>
            <w:szCs w:val="24"/>
          </w:rPr>
          <w:t>законом</w:t>
        </w:r>
      </w:hyperlink>
      <w:r w:rsidRPr="0048652E">
        <w:rPr>
          <w:rFonts w:ascii="Times New Roman" w:hAnsi="Times New Roman" w:cs="Times New Roman"/>
          <w:sz w:val="24"/>
          <w:szCs w:val="24"/>
        </w:rPr>
        <w:t xml:space="preserve"> от 26.07.2006 № 135-ФЗ «О защите конкуренции» , Земельным кодексом Российской Федерации.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3.10. Сведения о  муниципальном имуществе Воскресенского муниципального района Нижегородской области подлежат исключению из Перечня, в следующих случаях:</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Воскресенского муниципального района Нижегородской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3.10.2. Право собственности 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3.10.3. Прекращение существования имущества в результате его гибели или уничтожения;</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 xml:space="preserve">3.12. Уполномоченный орган уведомляет арендатора о намерении принять решение об исключении имущества из Перечня в срок не позднее 10 рабочих дней с даты получения </w:t>
      </w:r>
      <w:r w:rsidRPr="0048652E">
        <w:rPr>
          <w:rFonts w:ascii="Times New Roman" w:hAnsi="Times New Roman" w:cs="Times New Roman"/>
          <w:sz w:val="24"/>
          <w:szCs w:val="24"/>
        </w:rPr>
        <w:lastRenderedPageBreak/>
        <w:t>информации о наступлении одного из оснований, указанных в пункте 3.10 настоящего порядка, за исключением пункта 3.10.5.</w:t>
      </w:r>
    </w:p>
    <w:p w:rsidR="007C79BB" w:rsidRPr="0048652E" w:rsidRDefault="007C79BB" w:rsidP="0048652E">
      <w:pPr>
        <w:pStyle w:val="a6"/>
        <w:ind w:firstLine="567"/>
        <w:jc w:val="both"/>
        <w:rPr>
          <w:rFonts w:ascii="Times New Roman" w:hAnsi="Times New Roman" w:cs="Times New Roman"/>
          <w:b/>
          <w:sz w:val="24"/>
          <w:szCs w:val="24"/>
        </w:rPr>
      </w:pPr>
      <w:r w:rsidRPr="0048652E">
        <w:rPr>
          <w:rFonts w:ascii="Times New Roman" w:hAnsi="Times New Roman" w:cs="Times New Roman"/>
          <w:b/>
          <w:sz w:val="24"/>
          <w:szCs w:val="24"/>
        </w:rPr>
        <w:t>4. Опубликование Перечня и предоставление сведений о включенном в него имуществе</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4.1. Уполномоченный орган:</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4.1.1.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7C79BB" w:rsidRPr="0048652E" w:rsidRDefault="007C79BB" w:rsidP="0048652E">
      <w:pPr>
        <w:pStyle w:val="a6"/>
        <w:ind w:firstLine="567"/>
        <w:jc w:val="both"/>
        <w:rPr>
          <w:rFonts w:ascii="Times New Roman" w:hAnsi="Times New Roman" w:cs="Times New Roman"/>
          <w:sz w:val="24"/>
          <w:szCs w:val="24"/>
        </w:rPr>
      </w:pPr>
      <w:r w:rsidRPr="0048652E">
        <w:rPr>
          <w:rFonts w:ascii="Times New Roman" w:hAnsi="Times New Roman" w:cs="Times New Roman"/>
          <w:sz w:val="24"/>
          <w:szCs w:val="24"/>
        </w:rPr>
        <w:t>4.1.2. 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48652E" w:rsidRDefault="0048652E"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79314A" w:rsidRDefault="0079314A"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C42C46" w:rsidRDefault="00C42C46"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p>
    <w:p w:rsidR="0048652E" w:rsidRPr="00E25BEE" w:rsidRDefault="0079314A"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Приложение</w:t>
      </w:r>
      <w:r w:rsidR="0048652E">
        <w:rPr>
          <w:rFonts w:ascii="Times New Roman" w:eastAsia="Times New Roman" w:hAnsi="Times New Roman" w:cs="Times New Roman"/>
          <w:b/>
          <w:bCs/>
          <w:sz w:val="32"/>
          <w:szCs w:val="32"/>
          <w:lang w:eastAsia="ru-RU"/>
        </w:rPr>
        <w:t>2</w:t>
      </w:r>
    </w:p>
    <w:p w:rsidR="0048652E" w:rsidRPr="00E25BEE" w:rsidRDefault="0048652E" w:rsidP="0048652E">
      <w:pPr>
        <w:spacing w:after="0" w:line="240" w:lineRule="auto"/>
        <w:jc w:val="right"/>
        <w:rPr>
          <w:rFonts w:ascii="Times New Roman" w:hAnsi="Times New Roman" w:cs="Times New Roman"/>
          <w:sz w:val="24"/>
          <w:szCs w:val="24"/>
          <w:lang w:eastAsia="ru-RU"/>
        </w:rPr>
      </w:pPr>
      <w:r w:rsidRPr="00E25BEE">
        <w:rPr>
          <w:rFonts w:ascii="Times New Roman" w:hAnsi="Times New Roman" w:cs="Times New Roman"/>
          <w:sz w:val="24"/>
          <w:szCs w:val="24"/>
          <w:lang w:eastAsia="ru-RU"/>
        </w:rPr>
        <w:t>к решению поселкового Совета</w:t>
      </w:r>
    </w:p>
    <w:p w:rsidR="0048652E" w:rsidRPr="00E25BEE" w:rsidRDefault="0048652E" w:rsidP="0048652E">
      <w:pPr>
        <w:spacing w:after="0" w:line="240" w:lineRule="auto"/>
        <w:jc w:val="right"/>
        <w:rPr>
          <w:rFonts w:ascii="Times New Roman" w:hAnsi="Times New Roman" w:cs="Times New Roman"/>
          <w:sz w:val="24"/>
          <w:szCs w:val="24"/>
          <w:lang w:eastAsia="ru-RU"/>
        </w:rPr>
      </w:pPr>
      <w:r w:rsidRPr="00E25BEE">
        <w:rPr>
          <w:rFonts w:ascii="Times New Roman" w:hAnsi="Times New Roman" w:cs="Times New Roman"/>
          <w:sz w:val="24"/>
          <w:szCs w:val="24"/>
          <w:lang w:eastAsia="ru-RU"/>
        </w:rPr>
        <w:t xml:space="preserve"> р.п.Воскресенское от </w:t>
      </w:r>
      <w:r w:rsidR="005C442C">
        <w:rPr>
          <w:rFonts w:ascii="Times New Roman" w:hAnsi="Times New Roman" w:cs="Times New Roman"/>
          <w:sz w:val="24"/>
          <w:szCs w:val="24"/>
          <w:lang w:eastAsia="ru-RU"/>
        </w:rPr>
        <w:t>17.04</w:t>
      </w:r>
      <w:r w:rsidRPr="00E25BEE">
        <w:rPr>
          <w:rFonts w:ascii="Times New Roman" w:hAnsi="Times New Roman" w:cs="Times New Roman"/>
          <w:sz w:val="24"/>
          <w:szCs w:val="24"/>
          <w:lang w:eastAsia="ru-RU"/>
        </w:rPr>
        <w:t xml:space="preserve">.2020 г. № </w:t>
      </w:r>
      <w:r w:rsidR="005C442C">
        <w:rPr>
          <w:rFonts w:ascii="Times New Roman" w:hAnsi="Times New Roman" w:cs="Times New Roman"/>
          <w:sz w:val="24"/>
          <w:szCs w:val="24"/>
          <w:lang w:eastAsia="ru-RU"/>
        </w:rPr>
        <w:t>11</w:t>
      </w:r>
    </w:p>
    <w:p w:rsidR="0048652E" w:rsidRDefault="0048652E" w:rsidP="0048652E">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Перечня</w:t>
      </w:r>
      <w:r w:rsidRPr="006605CD">
        <w:rPr>
          <w:rFonts w:ascii="Times New Roman" w:hAnsi="Times New Roman" w:cs="Times New Roman"/>
          <w:b/>
          <w:sz w:val="24"/>
          <w:szCs w:val="24"/>
          <w:lang w:eastAsia="en-US"/>
        </w:rPr>
        <w:t xml:space="preserve">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652E" w:rsidRDefault="0048652E" w:rsidP="0048652E">
      <w:pPr>
        <w:spacing w:after="0" w:line="240" w:lineRule="auto"/>
        <w:jc w:val="center"/>
        <w:rPr>
          <w:rFonts w:ascii="Times New Roman" w:hAnsi="Times New Roman" w:cs="Times New Roman"/>
          <w:sz w:val="24"/>
          <w:szCs w:val="24"/>
        </w:rPr>
      </w:pPr>
    </w:p>
    <w:tbl>
      <w:tblPr>
        <w:tblStyle w:val="a8"/>
        <w:tblpPr w:leftFromText="180" w:rightFromText="180" w:vertAnchor="text" w:horzAnchor="margin" w:tblpY="-28"/>
        <w:tblW w:w="10314" w:type="dxa"/>
        <w:tblLayout w:type="fixed"/>
        <w:tblLook w:val="04A0" w:firstRow="1" w:lastRow="0" w:firstColumn="1" w:lastColumn="0" w:noHBand="0" w:noVBand="1"/>
      </w:tblPr>
      <w:tblGrid>
        <w:gridCol w:w="526"/>
        <w:gridCol w:w="1142"/>
        <w:gridCol w:w="1417"/>
        <w:gridCol w:w="851"/>
        <w:gridCol w:w="2268"/>
        <w:gridCol w:w="1701"/>
        <w:gridCol w:w="2409"/>
      </w:tblGrid>
      <w:tr w:rsidR="0079314A" w:rsidRPr="003529A4" w:rsidTr="0079314A">
        <w:tc>
          <w:tcPr>
            <w:tcW w:w="526" w:type="dxa"/>
            <w:vMerge w:val="restart"/>
          </w:tcPr>
          <w:p w:rsidR="0048652E" w:rsidRPr="003529A4" w:rsidRDefault="0048652E" w:rsidP="005560F5">
            <w:pPr>
              <w:spacing w:after="160" w:line="259" w:lineRule="auto"/>
              <w:rPr>
                <w:rFonts w:ascii="Times New Roman" w:hAnsi="Times New Roman"/>
                <w:sz w:val="22"/>
                <w:szCs w:val="22"/>
              </w:rPr>
            </w:pPr>
            <w:r w:rsidRPr="003529A4">
              <w:rPr>
                <w:rFonts w:ascii="Times New Roman" w:hAnsi="Times New Roman"/>
                <w:sz w:val="22"/>
                <w:szCs w:val="22"/>
              </w:rPr>
              <w:t>№ п/п</w:t>
            </w:r>
          </w:p>
        </w:tc>
        <w:tc>
          <w:tcPr>
            <w:tcW w:w="1142" w:type="dxa"/>
            <w:vMerge w:val="restart"/>
          </w:tcPr>
          <w:p w:rsidR="0048652E" w:rsidRPr="003529A4" w:rsidRDefault="0048652E" w:rsidP="005560F5">
            <w:pPr>
              <w:spacing w:after="160" w:line="259" w:lineRule="auto"/>
              <w:rPr>
                <w:rFonts w:ascii="Times New Roman" w:hAnsi="Times New Roman"/>
                <w:sz w:val="22"/>
                <w:szCs w:val="22"/>
              </w:rPr>
            </w:pPr>
            <w:r w:rsidRPr="003529A4">
              <w:rPr>
                <w:rFonts w:ascii="Times New Roman" w:hAnsi="Times New Roman"/>
                <w:sz w:val="22"/>
                <w:szCs w:val="22"/>
              </w:rPr>
              <w:t>Адрес (местоположение) объекта</w:t>
            </w:r>
          </w:p>
        </w:tc>
        <w:tc>
          <w:tcPr>
            <w:tcW w:w="1417" w:type="dxa"/>
            <w:vMerge w:val="restart"/>
          </w:tcPr>
          <w:p w:rsidR="0048652E" w:rsidRPr="003529A4" w:rsidRDefault="0048652E" w:rsidP="005560F5">
            <w:pPr>
              <w:spacing w:after="160" w:line="259" w:lineRule="auto"/>
              <w:rPr>
                <w:rFonts w:ascii="Times New Roman" w:hAnsi="Times New Roman"/>
                <w:sz w:val="22"/>
                <w:szCs w:val="22"/>
              </w:rPr>
            </w:pPr>
            <w:r w:rsidRPr="003529A4">
              <w:rPr>
                <w:rFonts w:ascii="Times New Roman" w:hAnsi="Times New Roman"/>
                <w:sz w:val="22"/>
                <w:szCs w:val="22"/>
              </w:rPr>
              <w:t>Вид объекта недвижимости; тип движимого имущества</w:t>
            </w:r>
          </w:p>
        </w:tc>
        <w:tc>
          <w:tcPr>
            <w:tcW w:w="851" w:type="dxa"/>
            <w:vMerge w:val="restart"/>
          </w:tcPr>
          <w:p w:rsidR="0048652E" w:rsidRPr="003529A4" w:rsidRDefault="0048652E" w:rsidP="005560F5">
            <w:pPr>
              <w:spacing w:after="160" w:line="259" w:lineRule="auto"/>
              <w:rPr>
                <w:rFonts w:ascii="Times New Roman" w:hAnsi="Times New Roman"/>
                <w:sz w:val="22"/>
                <w:szCs w:val="22"/>
              </w:rPr>
            </w:pPr>
            <w:r w:rsidRPr="003529A4">
              <w:rPr>
                <w:rFonts w:ascii="Times New Roman" w:hAnsi="Times New Roman"/>
                <w:sz w:val="22"/>
                <w:szCs w:val="22"/>
              </w:rPr>
              <w:t>Наименование объекта учета</w:t>
            </w:r>
          </w:p>
        </w:tc>
        <w:tc>
          <w:tcPr>
            <w:tcW w:w="6378" w:type="dxa"/>
            <w:gridSpan w:val="3"/>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Сведения о недвижимом имуществе</w:t>
            </w:r>
          </w:p>
        </w:tc>
      </w:tr>
      <w:tr w:rsidR="0079314A" w:rsidRPr="003529A4" w:rsidTr="0079314A">
        <w:trPr>
          <w:trHeight w:val="386"/>
        </w:trPr>
        <w:tc>
          <w:tcPr>
            <w:tcW w:w="526" w:type="dxa"/>
            <w:vMerge/>
          </w:tcPr>
          <w:p w:rsidR="0048652E" w:rsidRPr="003529A4" w:rsidRDefault="0048652E" w:rsidP="005560F5">
            <w:pPr>
              <w:spacing w:after="160" w:line="259" w:lineRule="auto"/>
              <w:rPr>
                <w:rFonts w:ascii="Times New Roman" w:hAnsi="Times New Roman"/>
                <w:sz w:val="22"/>
                <w:szCs w:val="22"/>
              </w:rPr>
            </w:pPr>
          </w:p>
        </w:tc>
        <w:tc>
          <w:tcPr>
            <w:tcW w:w="1142" w:type="dxa"/>
            <w:vMerge/>
          </w:tcPr>
          <w:p w:rsidR="0048652E" w:rsidRPr="003529A4" w:rsidRDefault="0048652E" w:rsidP="005560F5">
            <w:pPr>
              <w:spacing w:after="160" w:line="259" w:lineRule="auto"/>
              <w:rPr>
                <w:rFonts w:ascii="Times New Roman" w:hAnsi="Times New Roman"/>
                <w:sz w:val="22"/>
                <w:szCs w:val="22"/>
              </w:rPr>
            </w:pPr>
          </w:p>
        </w:tc>
        <w:tc>
          <w:tcPr>
            <w:tcW w:w="1417" w:type="dxa"/>
            <w:vMerge/>
          </w:tcPr>
          <w:p w:rsidR="0048652E" w:rsidRPr="003529A4" w:rsidRDefault="0048652E" w:rsidP="005560F5">
            <w:pPr>
              <w:spacing w:after="160" w:line="259" w:lineRule="auto"/>
              <w:rPr>
                <w:rFonts w:ascii="Times New Roman" w:hAnsi="Times New Roman"/>
                <w:sz w:val="22"/>
                <w:szCs w:val="22"/>
              </w:rPr>
            </w:pPr>
          </w:p>
        </w:tc>
        <w:tc>
          <w:tcPr>
            <w:tcW w:w="851" w:type="dxa"/>
            <w:vMerge/>
          </w:tcPr>
          <w:p w:rsidR="0048652E" w:rsidRPr="003529A4" w:rsidRDefault="0048652E" w:rsidP="005560F5">
            <w:pPr>
              <w:spacing w:after="160" w:line="259" w:lineRule="auto"/>
              <w:rPr>
                <w:rFonts w:ascii="Times New Roman" w:hAnsi="Times New Roman"/>
                <w:sz w:val="22"/>
                <w:szCs w:val="22"/>
              </w:rPr>
            </w:pPr>
          </w:p>
        </w:tc>
        <w:tc>
          <w:tcPr>
            <w:tcW w:w="6378" w:type="dxa"/>
            <w:gridSpan w:val="3"/>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Основные характеристики объекта недвижимости</w:t>
            </w:r>
          </w:p>
        </w:tc>
      </w:tr>
      <w:tr w:rsidR="0079314A" w:rsidRPr="003529A4" w:rsidTr="0079314A">
        <w:trPr>
          <w:trHeight w:val="433"/>
        </w:trPr>
        <w:tc>
          <w:tcPr>
            <w:tcW w:w="526" w:type="dxa"/>
            <w:vMerge/>
          </w:tcPr>
          <w:p w:rsidR="0048652E" w:rsidRPr="003529A4" w:rsidRDefault="0048652E" w:rsidP="005560F5">
            <w:pPr>
              <w:spacing w:after="160" w:line="259" w:lineRule="auto"/>
              <w:rPr>
                <w:rFonts w:ascii="Times New Roman" w:hAnsi="Times New Roman"/>
                <w:sz w:val="22"/>
                <w:szCs w:val="22"/>
              </w:rPr>
            </w:pPr>
          </w:p>
        </w:tc>
        <w:tc>
          <w:tcPr>
            <w:tcW w:w="1142" w:type="dxa"/>
            <w:vMerge/>
          </w:tcPr>
          <w:p w:rsidR="0048652E" w:rsidRPr="003529A4" w:rsidRDefault="0048652E" w:rsidP="005560F5">
            <w:pPr>
              <w:spacing w:after="160" w:line="259" w:lineRule="auto"/>
              <w:rPr>
                <w:rFonts w:ascii="Times New Roman" w:hAnsi="Times New Roman"/>
                <w:sz w:val="22"/>
                <w:szCs w:val="22"/>
              </w:rPr>
            </w:pPr>
          </w:p>
        </w:tc>
        <w:tc>
          <w:tcPr>
            <w:tcW w:w="1417" w:type="dxa"/>
            <w:vMerge/>
          </w:tcPr>
          <w:p w:rsidR="0048652E" w:rsidRPr="003529A4" w:rsidRDefault="0048652E" w:rsidP="005560F5">
            <w:pPr>
              <w:spacing w:after="160" w:line="259" w:lineRule="auto"/>
              <w:rPr>
                <w:rFonts w:ascii="Times New Roman" w:hAnsi="Times New Roman"/>
                <w:sz w:val="22"/>
                <w:szCs w:val="22"/>
              </w:rPr>
            </w:pPr>
          </w:p>
        </w:tc>
        <w:tc>
          <w:tcPr>
            <w:tcW w:w="851" w:type="dxa"/>
            <w:vMerge/>
          </w:tcPr>
          <w:p w:rsidR="0048652E" w:rsidRPr="003529A4" w:rsidRDefault="0048652E" w:rsidP="005560F5">
            <w:pPr>
              <w:spacing w:after="160" w:line="259" w:lineRule="auto"/>
              <w:rPr>
                <w:rFonts w:ascii="Times New Roman" w:hAnsi="Times New Roman"/>
                <w:sz w:val="22"/>
                <w:szCs w:val="22"/>
              </w:rPr>
            </w:pPr>
          </w:p>
        </w:tc>
        <w:tc>
          <w:tcPr>
            <w:tcW w:w="2268" w:type="dxa"/>
            <w:vMerge w:val="restart"/>
          </w:tcPr>
          <w:p w:rsidR="0048652E" w:rsidRPr="003529A4" w:rsidRDefault="0048652E" w:rsidP="005560F5">
            <w:pPr>
              <w:spacing w:after="160" w:line="259" w:lineRule="auto"/>
              <w:rPr>
                <w:rFonts w:ascii="Times New Roman" w:hAnsi="Times New Roman"/>
                <w:sz w:val="22"/>
                <w:szCs w:val="22"/>
              </w:rPr>
            </w:pPr>
            <w:r w:rsidRPr="003529A4">
              <w:rPr>
                <w:rFonts w:ascii="Times New Roman" w:hAnsi="Times New Roman"/>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701" w:type="dxa"/>
            <w:vMerge w:val="restart"/>
          </w:tcPr>
          <w:p w:rsidR="0048652E" w:rsidRPr="003529A4" w:rsidRDefault="0048652E" w:rsidP="005560F5">
            <w:pPr>
              <w:spacing w:after="160" w:line="259" w:lineRule="auto"/>
              <w:rPr>
                <w:rFonts w:ascii="Times New Roman" w:hAnsi="Times New Roman"/>
                <w:sz w:val="22"/>
                <w:szCs w:val="22"/>
              </w:rPr>
            </w:pPr>
            <w:r w:rsidRPr="003529A4">
              <w:rPr>
                <w:rFonts w:ascii="Times New Roman" w:hAnsi="Times New Roman"/>
                <w:sz w:val="22"/>
                <w:szCs w:val="22"/>
              </w:rPr>
              <w:t>Фактическое значение/Проектируемое значение (для объектов незавершенного строительства)</w:t>
            </w:r>
          </w:p>
        </w:tc>
        <w:tc>
          <w:tcPr>
            <w:tcW w:w="2409" w:type="dxa"/>
            <w:vMerge w:val="restart"/>
          </w:tcPr>
          <w:p w:rsidR="0048652E" w:rsidRPr="003529A4" w:rsidRDefault="0048652E" w:rsidP="005560F5">
            <w:pPr>
              <w:spacing w:after="160" w:line="259" w:lineRule="auto"/>
              <w:rPr>
                <w:rFonts w:ascii="Times New Roman" w:hAnsi="Times New Roman"/>
                <w:sz w:val="22"/>
                <w:szCs w:val="22"/>
              </w:rPr>
            </w:pPr>
            <w:r w:rsidRPr="003529A4">
              <w:rPr>
                <w:rFonts w:ascii="Times New Roman" w:hAnsi="Times New Roman"/>
                <w:sz w:val="22"/>
                <w:szCs w:val="22"/>
              </w:rPr>
              <w:t>Единица измерения (для площади – кв. м; для протяженности – м; для глубины залегания – м; для объема – куб.м.)</w:t>
            </w:r>
          </w:p>
        </w:tc>
      </w:tr>
      <w:tr w:rsidR="0079314A" w:rsidRPr="003529A4" w:rsidTr="0079314A">
        <w:trPr>
          <w:trHeight w:val="1928"/>
        </w:trPr>
        <w:tc>
          <w:tcPr>
            <w:tcW w:w="526" w:type="dxa"/>
            <w:vMerge/>
          </w:tcPr>
          <w:p w:rsidR="0048652E" w:rsidRPr="003529A4" w:rsidRDefault="0048652E" w:rsidP="005560F5">
            <w:pPr>
              <w:spacing w:after="160" w:line="259" w:lineRule="auto"/>
              <w:rPr>
                <w:rFonts w:ascii="Times New Roman" w:hAnsi="Times New Roman"/>
                <w:sz w:val="22"/>
                <w:szCs w:val="22"/>
              </w:rPr>
            </w:pPr>
          </w:p>
        </w:tc>
        <w:tc>
          <w:tcPr>
            <w:tcW w:w="1142" w:type="dxa"/>
            <w:vMerge/>
          </w:tcPr>
          <w:p w:rsidR="0048652E" w:rsidRPr="003529A4" w:rsidRDefault="0048652E" w:rsidP="005560F5">
            <w:pPr>
              <w:spacing w:after="160" w:line="259" w:lineRule="auto"/>
              <w:rPr>
                <w:rFonts w:ascii="Times New Roman" w:hAnsi="Times New Roman"/>
                <w:sz w:val="22"/>
                <w:szCs w:val="22"/>
              </w:rPr>
            </w:pPr>
          </w:p>
        </w:tc>
        <w:tc>
          <w:tcPr>
            <w:tcW w:w="1417" w:type="dxa"/>
            <w:vMerge/>
          </w:tcPr>
          <w:p w:rsidR="0048652E" w:rsidRPr="003529A4" w:rsidRDefault="0048652E" w:rsidP="005560F5">
            <w:pPr>
              <w:spacing w:after="160" w:line="259" w:lineRule="auto"/>
              <w:rPr>
                <w:rFonts w:ascii="Times New Roman" w:hAnsi="Times New Roman"/>
                <w:sz w:val="22"/>
                <w:szCs w:val="22"/>
              </w:rPr>
            </w:pPr>
          </w:p>
        </w:tc>
        <w:tc>
          <w:tcPr>
            <w:tcW w:w="851" w:type="dxa"/>
            <w:vMerge/>
          </w:tcPr>
          <w:p w:rsidR="0048652E" w:rsidRPr="003529A4" w:rsidRDefault="0048652E" w:rsidP="005560F5">
            <w:pPr>
              <w:spacing w:after="160" w:line="259" w:lineRule="auto"/>
              <w:rPr>
                <w:rFonts w:ascii="Times New Roman" w:hAnsi="Times New Roman"/>
                <w:sz w:val="22"/>
                <w:szCs w:val="22"/>
              </w:rPr>
            </w:pPr>
          </w:p>
        </w:tc>
        <w:tc>
          <w:tcPr>
            <w:tcW w:w="2268" w:type="dxa"/>
            <w:vMerge/>
          </w:tcPr>
          <w:p w:rsidR="0048652E" w:rsidRPr="003529A4" w:rsidRDefault="0048652E" w:rsidP="005560F5">
            <w:pPr>
              <w:spacing w:after="160" w:line="259" w:lineRule="auto"/>
              <w:rPr>
                <w:rFonts w:ascii="Times New Roman" w:hAnsi="Times New Roman"/>
                <w:sz w:val="22"/>
                <w:szCs w:val="22"/>
              </w:rPr>
            </w:pPr>
          </w:p>
        </w:tc>
        <w:tc>
          <w:tcPr>
            <w:tcW w:w="1701" w:type="dxa"/>
            <w:vMerge/>
          </w:tcPr>
          <w:p w:rsidR="0048652E" w:rsidRPr="003529A4" w:rsidRDefault="0048652E" w:rsidP="005560F5">
            <w:pPr>
              <w:spacing w:after="160" w:line="259" w:lineRule="auto"/>
              <w:rPr>
                <w:rFonts w:ascii="Times New Roman" w:hAnsi="Times New Roman"/>
                <w:sz w:val="22"/>
                <w:szCs w:val="22"/>
              </w:rPr>
            </w:pPr>
          </w:p>
        </w:tc>
        <w:tc>
          <w:tcPr>
            <w:tcW w:w="2409" w:type="dxa"/>
            <w:vMerge/>
          </w:tcPr>
          <w:p w:rsidR="0048652E" w:rsidRPr="003529A4" w:rsidRDefault="0048652E" w:rsidP="005560F5">
            <w:pPr>
              <w:spacing w:after="160" w:line="259" w:lineRule="auto"/>
              <w:rPr>
                <w:rFonts w:ascii="Times New Roman" w:hAnsi="Times New Roman"/>
                <w:sz w:val="22"/>
                <w:szCs w:val="22"/>
              </w:rPr>
            </w:pPr>
          </w:p>
        </w:tc>
      </w:tr>
      <w:tr w:rsidR="0079314A" w:rsidRPr="003529A4" w:rsidTr="0079314A">
        <w:tc>
          <w:tcPr>
            <w:tcW w:w="526"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1</w:t>
            </w:r>
          </w:p>
        </w:tc>
        <w:tc>
          <w:tcPr>
            <w:tcW w:w="1142"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2</w:t>
            </w:r>
          </w:p>
        </w:tc>
        <w:tc>
          <w:tcPr>
            <w:tcW w:w="1417"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3</w:t>
            </w:r>
          </w:p>
        </w:tc>
        <w:tc>
          <w:tcPr>
            <w:tcW w:w="851"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4</w:t>
            </w:r>
          </w:p>
        </w:tc>
        <w:tc>
          <w:tcPr>
            <w:tcW w:w="2268"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5</w:t>
            </w:r>
          </w:p>
        </w:tc>
        <w:tc>
          <w:tcPr>
            <w:tcW w:w="1701"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6</w:t>
            </w:r>
          </w:p>
        </w:tc>
        <w:tc>
          <w:tcPr>
            <w:tcW w:w="2409"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7</w:t>
            </w:r>
          </w:p>
        </w:tc>
      </w:tr>
      <w:tr w:rsidR="0079314A" w:rsidRPr="003529A4" w:rsidTr="0079314A">
        <w:tc>
          <w:tcPr>
            <w:tcW w:w="526" w:type="dxa"/>
          </w:tcPr>
          <w:p w:rsidR="0048652E" w:rsidRPr="003529A4" w:rsidRDefault="0048652E" w:rsidP="005560F5">
            <w:pPr>
              <w:spacing w:after="160" w:line="259" w:lineRule="auto"/>
              <w:rPr>
                <w:rFonts w:ascii="Times New Roman" w:hAnsi="Times New Roman"/>
                <w:sz w:val="22"/>
                <w:szCs w:val="22"/>
              </w:rPr>
            </w:pPr>
          </w:p>
        </w:tc>
        <w:tc>
          <w:tcPr>
            <w:tcW w:w="1142" w:type="dxa"/>
          </w:tcPr>
          <w:p w:rsidR="0048652E" w:rsidRPr="003529A4" w:rsidRDefault="0048652E" w:rsidP="005560F5">
            <w:pPr>
              <w:spacing w:after="160" w:line="259" w:lineRule="auto"/>
              <w:rPr>
                <w:rFonts w:ascii="Times New Roman" w:hAnsi="Times New Roman"/>
                <w:sz w:val="22"/>
                <w:szCs w:val="22"/>
              </w:rPr>
            </w:pPr>
          </w:p>
        </w:tc>
        <w:tc>
          <w:tcPr>
            <w:tcW w:w="1417" w:type="dxa"/>
          </w:tcPr>
          <w:p w:rsidR="0048652E" w:rsidRPr="003529A4" w:rsidRDefault="0048652E" w:rsidP="005560F5">
            <w:pPr>
              <w:spacing w:after="160" w:line="259" w:lineRule="auto"/>
              <w:rPr>
                <w:rFonts w:ascii="Times New Roman" w:hAnsi="Times New Roman"/>
                <w:sz w:val="22"/>
                <w:szCs w:val="22"/>
              </w:rPr>
            </w:pPr>
          </w:p>
        </w:tc>
        <w:tc>
          <w:tcPr>
            <w:tcW w:w="851" w:type="dxa"/>
          </w:tcPr>
          <w:p w:rsidR="0048652E" w:rsidRPr="003529A4" w:rsidRDefault="0048652E" w:rsidP="005560F5">
            <w:pPr>
              <w:spacing w:after="160" w:line="259" w:lineRule="auto"/>
              <w:rPr>
                <w:rFonts w:ascii="Times New Roman" w:hAnsi="Times New Roman"/>
                <w:sz w:val="22"/>
                <w:szCs w:val="22"/>
              </w:rPr>
            </w:pPr>
          </w:p>
        </w:tc>
        <w:tc>
          <w:tcPr>
            <w:tcW w:w="2268" w:type="dxa"/>
          </w:tcPr>
          <w:p w:rsidR="0048652E" w:rsidRPr="003529A4" w:rsidRDefault="0048652E" w:rsidP="005560F5">
            <w:pPr>
              <w:spacing w:after="160" w:line="259" w:lineRule="auto"/>
              <w:rPr>
                <w:rFonts w:ascii="Times New Roman" w:hAnsi="Times New Roman"/>
                <w:sz w:val="22"/>
                <w:szCs w:val="22"/>
              </w:rPr>
            </w:pPr>
          </w:p>
        </w:tc>
        <w:tc>
          <w:tcPr>
            <w:tcW w:w="1701" w:type="dxa"/>
          </w:tcPr>
          <w:p w:rsidR="0048652E" w:rsidRPr="003529A4" w:rsidRDefault="0048652E" w:rsidP="005560F5">
            <w:pPr>
              <w:spacing w:after="160" w:line="259" w:lineRule="auto"/>
              <w:rPr>
                <w:rFonts w:ascii="Times New Roman" w:hAnsi="Times New Roman"/>
                <w:sz w:val="22"/>
                <w:szCs w:val="22"/>
              </w:rPr>
            </w:pPr>
          </w:p>
        </w:tc>
        <w:tc>
          <w:tcPr>
            <w:tcW w:w="2409" w:type="dxa"/>
          </w:tcPr>
          <w:p w:rsidR="0048652E" w:rsidRPr="003529A4" w:rsidRDefault="0048652E" w:rsidP="005560F5">
            <w:pPr>
              <w:spacing w:after="160" w:line="259" w:lineRule="auto"/>
              <w:rPr>
                <w:rFonts w:ascii="Times New Roman" w:hAnsi="Times New Roman"/>
                <w:sz w:val="22"/>
                <w:szCs w:val="22"/>
              </w:rPr>
            </w:pPr>
          </w:p>
        </w:tc>
      </w:tr>
    </w:tbl>
    <w:p w:rsidR="0048652E" w:rsidRDefault="0048652E" w:rsidP="0048652E">
      <w:pPr>
        <w:spacing w:after="0" w:line="240" w:lineRule="auto"/>
        <w:jc w:val="center"/>
        <w:rPr>
          <w:rFonts w:ascii="Times New Roman" w:hAnsi="Times New Roman" w:cs="Times New Roman"/>
          <w:sz w:val="24"/>
          <w:szCs w:val="24"/>
        </w:rPr>
      </w:pPr>
    </w:p>
    <w:p w:rsidR="0079314A" w:rsidRDefault="0079314A" w:rsidP="0048652E">
      <w:pPr>
        <w:spacing w:after="0" w:line="240" w:lineRule="auto"/>
        <w:jc w:val="center"/>
        <w:rPr>
          <w:rFonts w:ascii="Times New Roman" w:hAnsi="Times New Roman" w:cs="Times New Roman"/>
          <w:sz w:val="24"/>
          <w:szCs w:val="24"/>
        </w:rPr>
      </w:pPr>
    </w:p>
    <w:p w:rsidR="0079314A" w:rsidRDefault="0079314A" w:rsidP="0048652E">
      <w:pPr>
        <w:spacing w:after="0" w:line="240" w:lineRule="auto"/>
        <w:jc w:val="center"/>
        <w:rPr>
          <w:rFonts w:ascii="Times New Roman" w:hAnsi="Times New Roman" w:cs="Times New Roman"/>
          <w:sz w:val="24"/>
          <w:szCs w:val="24"/>
        </w:rPr>
      </w:pPr>
    </w:p>
    <w:tbl>
      <w:tblPr>
        <w:tblStyle w:val="a8"/>
        <w:tblW w:w="10456" w:type="dxa"/>
        <w:tblLayout w:type="fixed"/>
        <w:tblLook w:val="04A0" w:firstRow="1" w:lastRow="0" w:firstColumn="1" w:lastColumn="0" w:noHBand="0" w:noVBand="1"/>
      </w:tblPr>
      <w:tblGrid>
        <w:gridCol w:w="832"/>
        <w:gridCol w:w="1544"/>
        <w:gridCol w:w="1596"/>
        <w:gridCol w:w="1239"/>
        <w:gridCol w:w="993"/>
        <w:gridCol w:w="1134"/>
        <w:gridCol w:w="992"/>
        <w:gridCol w:w="850"/>
        <w:gridCol w:w="1276"/>
      </w:tblGrid>
      <w:tr w:rsidR="0079314A" w:rsidRPr="003529A4" w:rsidTr="00C42C46">
        <w:tc>
          <w:tcPr>
            <w:tcW w:w="6204" w:type="dxa"/>
            <w:gridSpan w:val="5"/>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Сведения о недвижимом имуществе</w:t>
            </w:r>
          </w:p>
        </w:tc>
        <w:tc>
          <w:tcPr>
            <w:tcW w:w="4252" w:type="dxa"/>
            <w:gridSpan w:val="4"/>
            <w:vMerge w:val="restart"/>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Сведения о движимом имуществе</w:t>
            </w:r>
          </w:p>
        </w:tc>
      </w:tr>
      <w:tr w:rsidR="0079314A" w:rsidRPr="003529A4" w:rsidTr="00C42C46">
        <w:trPr>
          <w:trHeight w:val="70"/>
        </w:trPr>
        <w:tc>
          <w:tcPr>
            <w:tcW w:w="2376" w:type="dxa"/>
            <w:gridSpan w:val="2"/>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Кадастровый номер</w:t>
            </w:r>
          </w:p>
        </w:tc>
        <w:tc>
          <w:tcPr>
            <w:tcW w:w="1596" w:type="dxa"/>
            <w:vMerge w:val="restart"/>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Техническое состояние объекта недвижимости</w:t>
            </w:r>
          </w:p>
        </w:tc>
        <w:tc>
          <w:tcPr>
            <w:tcW w:w="1239" w:type="dxa"/>
            <w:vMerge w:val="restart"/>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Категория земель</w:t>
            </w:r>
          </w:p>
        </w:tc>
        <w:tc>
          <w:tcPr>
            <w:tcW w:w="993" w:type="dxa"/>
            <w:vMerge w:val="restart"/>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Вид разрешенного использования</w:t>
            </w:r>
          </w:p>
        </w:tc>
        <w:tc>
          <w:tcPr>
            <w:tcW w:w="4252" w:type="dxa"/>
            <w:gridSpan w:val="4"/>
            <w:vMerge/>
          </w:tcPr>
          <w:p w:rsidR="0048652E" w:rsidRPr="003529A4" w:rsidRDefault="0048652E" w:rsidP="005560F5">
            <w:pPr>
              <w:spacing w:after="160" w:line="259" w:lineRule="auto"/>
              <w:jc w:val="center"/>
              <w:rPr>
                <w:rFonts w:ascii="Times New Roman" w:hAnsi="Times New Roman"/>
                <w:sz w:val="22"/>
                <w:szCs w:val="22"/>
              </w:rPr>
            </w:pPr>
          </w:p>
        </w:tc>
      </w:tr>
      <w:tr w:rsidR="0079314A" w:rsidRPr="003529A4" w:rsidTr="00C42C46">
        <w:tc>
          <w:tcPr>
            <w:tcW w:w="832"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Номер</w:t>
            </w:r>
          </w:p>
        </w:tc>
        <w:tc>
          <w:tcPr>
            <w:tcW w:w="1544"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Тип (кадастровый, условный, устаревший)</w:t>
            </w:r>
          </w:p>
        </w:tc>
        <w:tc>
          <w:tcPr>
            <w:tcW w:w="1596" w:type="dxa"/>
            <w:vMerge/>
          </w:tcPr>
          <w:p w:rsidR="0048652E" w:rsidRPr="003529A4" w:rsidRDefault="0048652E" w:rsidP="005560F5">
            <w:pPr>
              <w:spacing w:after="160" w:line="259" w:lineRule="auto"/>
              <w:jc w:val="center"/>
              <w:rPr>
                <w:rFonts w:ascii="Times New Roman" w:hAnsi="Times New Roman"/>
                <w:sz w:val="22"/>
                <w:szCs w:val="22"/>
              </w:rPr>
            </w:pPr>
          </w:p>
        </w:tc>
        <w:tc>
          <w:tcPr>
            <w:tcW w:w="1239" w:type="dxa"/>
            <w:vMerge/>
          </w:tcPr>
          <w:p w:rsidR="0048652E" w:rsidRPr="003529A4" w:rsidRDefault="0048652E" w:rsidP="005560F5">
            <w:pPr>
              <w:spacing w:after="160" w:line="259" w:lineRule="auto"/>
              <w:jc w:val="center"/>
              <w:rPr>
                <w:rFonts w:ascii="Times New Roman" w:hAnsi="Times New Roman"/>
                <w:sz w:val="22"/>
                <w:szCs w:val="22"/>
              </w:rPr>
            </w:pPr>
          </w:p>
        </w:tc>
        <w:tc>
          <w:tcPr>
            <w:tcW w:w="993" w:type="dxa"/>
            <w:vMerge/>
          </w:tcPr>
          <w:p w:rsidR="0048652E" w:rsidRPr="003529A4" w:rsidRDefault="0048652E" w:rsidP="005560F5">
            <w:pPr>
              <w:spacing w:after="160" w:line="259" w:lineRule="auto"/>
              <w:jc w:val="center"/>
              <w:rPr>
                <w:rFonts w:ascii="Times New Roman" w:hAnsi="Times New Roman"/>
                <w:sz w:val="22"/>
                <w:szCs w:val="22"/>
              </w:rPr>
            </w:pPr>
          </w:p>
        </w:tc>
        <w:tc>
          <w:tcPr>
            <w:tcW w:w="1134"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Государственный регистрационный знак (при наличии)</w:t>
            </w:r>
          </w:p>
        </w:tc>
        <w:tc>
          <w:tcPr>
            <w:tcW w:w="992"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Марка, модель</w:t>
            </w:r>
          </w:p>
        </w:tc>
        <w:tc>
          <w:tcPr>
            <w:tcW w:w="850"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Год выпуска</w:t>
            </w:r>
          </w:p>
        </w:tc>
        <w:tc>
          <w:tcPr>
            <w:tcW w:w="1276"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Состав (принадлежности) имущества</w:t>
            </w:r>
          </w:p>
        </w:tc>
      </w:tr>
      <w:tr w:rsidR="0079314A" w:rsidRPr="003529A4" w:rsidTr="00C42C46">
        <w:tc>
          <w:tcPr>
            <w:tcW w:w="832"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8</w:t>
            </w:r>
          </w:p>
        </w:tc>
        <w:tc>
          <w:tcPr>
            <w:tcW w:w="1544"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9</w:t>
            </w:r>
          </w:p>
        </w:tc>
        <w:tc>
          <w:tcPr>
            <w:tcW w:w="1596"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10</w:t>
            </w:r>
          </w:p>
        </w:tc>
        <w:tc>
          <w:tcPr>
            <w:tcW w:w="1239"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11</w:t>
            </w:r>
          </w:p>
        </w:tc>
        <w:tc>
          <w:tcPr>
            <w:tcW w:w="993"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12</w:t>
            </w:r>
          </w:p>
        </w:tc>
        <w:tc>
          <w:tcPr>
            <w:tcW w:w="1134"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13</w:t>
            </w:r>
          </w:p>
        </w:tc>
        <w:tc>
          <w:tcPr>
            <w:tcW w:w="992"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14</w:t>
            </w:r>
          </w:p>
        </w:tc>
        <w:tc>
          <w:tcPr>
            <w:tcW w:w="850"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15</w:t>
            </w:r>
          </w:p>
        </w:tc>
        <w:tc>
          <w:tcPr>
            <w:tcW w:w="1276" w:type="dxa"/>
          </w:tcPr>
          <w:p w:rsidR="0048652E" w:rsidRPr="003529A4" w:rsidRDefault="0048652E" w:rsidP="005560F5">
            <w:pPr>
              <w:spacing w:after="160" w:line="259" w:lineRule="auto"/>
              <w:jc w:val="center"/>
              <w:rPr>
                <w:rFonts w:ascii="Times New Roman" w:hAnsi="Times New Roman"/>
                <w:sz w:val="22"/>
                <w:szCs w:val="22"/>
              </w:rPr>
            </w:pPr>
            <w:r w:rsidRPr="003529A4">
              <w:rPr>
                <w:rFonts w:ascii="Times New Roman" w:hAnsi="Times New Roman"/>
                <w:sz w:val="22"/>
                <w:szCs w:val="22"/>
              </w:rPr>
              <w:t>16</w:t>
            </w:r>
          </w:p>
        </w:tc>
      </w:tr>
      <w:tr w:rsidR="0079314A" w:rsidRPr="003529A4" w:rsidTr="00C42C46">
        <w:tc>
          <w:tcPr>
            <w:tcW w:w="832" w:type="dxa"/>
          </w:tcPr>
          <w:p w:rsidR="0048652E" w:rsidRPr="003529A4" w:rsidRDefault="0048652E" w:rsidP="005560F5">
            <w:pPr>
              <w:spacing w:after="160" w:line="259" w:lineRule="auto"/>
              <w:rPr>
                <w:rFonts w:ascii="Times New Roman" w:hAnsi="Times New Roman"/>
              </w:rPr>
            </w:pPr>
          </w:p>
        </w:tc>
        <w:tc>
          <w:tcPr>
            <w:tcW w:w="1544" w:type="dxa"/>
          </w:tcPr>
          <w:p w:rsidR="0048652E" w:rsidRPr="003529A4" w:rsidRDefault="0048652E" w:rsidP="005560F5">
            <w:pPr>
              <w:spacing w:after="160" w:line="259" w:lineRule="auto"/>
              <w:rPr>
                <w:rFonts w:ascii="Times New Roman" w:hAnsi="Times New Roman"/>
              </w:rPr>
            </w:pPr>
          </w:p>
        </w:tc>
        <w:tc>
          <w:tcPr>
            <w:tcW w:w="1596" w:type="dxa"/>
          </w:tcPr>
          <w:p w:rsidR="0048652E" w:rsidRPr="003529A4" w:rsidRDefault="0048652E" w:rsidP="005560F5">
            <w:pPr>
              <w:spacing w:after="160" w:line="259" w:lineRule="auto"/>
              <w:rPr>
                <w:rFonts w:ascii="Times New Roman" w:hAnsi="Times New Roman"/>
              </w:rPr>
            </w:pPr>
          </w:p>
        </w:tc>
        <w:tc>
          <w:tcPr>
            <w:tcW w:w="1239" w:type="dxa"/>
          </w:tcPr>
          <w:p w:rsidR="0048652E" w:rsidRPr="003529A4" w:rsidRDefault="0048652E" w:rsidP="005560F5">
            <w:pPr>
              <w:spacing w:after="160" w:line="259" w:lineRule="auto"/>
              <w:rPr>
                <w:rFonts w:ascii="Times New Roman" w:hAnsi="Times New Roman"/>
              </w:rPr>
            </w:pPr>
          </w:p>
        </w:tc>
        <w:tc>
          <w:tcPr>
            <w:tcW w:w="993" w:type="dxa"/>
          </w:tcPr>
          <w:p w:rsidR="0048652E" w:rsidRPr="003529A4" w:rsidRDefault="0048652E" w:rsidP="005560F5">
            <w:pPr>
              <w:spacing w:after="160" w:line="259" w:lineRule="auto"/>
              <w:rPr>
                <w:rFonts w:ascii="Times New Roman" w:hAnsi="Times New Roman"/>
              </w:rPr>
            </w:pPr>
          </w:p>
        </w:tc>
        <w:tc>
          <w:tcPr>
            <w:tcW w:w="1134" w:type="dxa"/>
          </w:tcPr>
          <w:p w:rsidR="0048652E" w:rsidRPr="003529A4" w:rsidRDefault="0048652E" w:rsidP="005560F5">
            <w:pPr>
              <w:spacing w:after="160" w:line="259" w:lineRule="auto"/>
              <w:rPr>
                <w:rFonts w:ascii="Times New Roman" w:hAnsi="Times New Roman"/>
              </w:rPr>
            </w:pPr>
          </w:p>
        </w:tc>
        <w:tc>
          <w:tcPr>
            <w:tcW w:w="992" w:type="dxa"/>
          </w:tcPr>
          <w:p w:rsidR="0048652E" w:rsidRPr="003529A4" w:rsidRDefault="0048652E" w:rsidP="005560F5">
            <w:pPr>
              <w:spacing w:after="160" w:line="259" w:lineRule="auto"/>
              <w:rPr>
                <w:rFonts w:ascii="Times New Roman" w:hAnsi="Times New Roman"/>
              </w:rPr>
            </w:pPr>
          </w:p>
        </w:tc>
        <w:tc>
          <w:tcPr>
            <w:tcW w:w="850" w:type="dxa"/>
          </w:tcPr>
          <w:p w:rsidR="0048652E" w:rsidRPr="003529A4" w:rsidRDefault="0048652E" w:rsidP="005560F5">
            <w:pPr>
              <w:spacing w:after="160" w:line="259" w:lineRule="auto"/>
              <w:rPr>
                <w:rFonts w:ascii="Times New Roman" w:hAnsi="Times New Roman"/>
              </w:rPr>
            </w:pPr>
          </w:p>
        </w:tc>
        <w:tc>
          <w:tcPr>
            <w:tcW w:w="1276" w:type="dxa"/>
          </w:tcPr>
          <w:p w:rsidR="0048652E" w:rsidRPr="003529A4" w:rsidRDefault="0048652E" w:rsidP="005560F5">
            <w:pPr>
              <w:spacing w:after="160" w:line="259" w:lineRule="auto"/>
              <w:rPr>
                <w:rFonts w:ascii="Times New Roman" w:hAnsi="Times New Roman"/>
              </w:rPr>
            </w:pPr>
          </w:p>
        </w:tc>
      </w:tr>
    </w:tbl>
    <w:p w:rsidR="0048652E" w:rsidRDefault="0048652E" w:rsidP="0048652E">
      <w:pPr>
        <w:spacing w:after="0" w:line="240" w:lineRule="auto"/>
        <w:jc w:val="center"/>
        <w:rPr>
          <w:rFonts w:ascii="Times New Roman" w:hAnsi="Times New Roman" w:cs="Times New Roman"/>
          <w:sz w:val="24"/>
          <w:szCs w:val="24"/>
        </w:rPr>
      </w:pPr>
    </w:p>
    <w:p w:rsidR="0048652E" w:rsidRDefault="0048652E" w:rsidP="0048652E">
      <w:pPr>
        <w:spacing w:after="0" w:line="240" w:lineRule="auto"/>
        <w:jc w:val="center"/>
        <w:rPr>
          <w:rFonts w:ascii="Times New Roman" w:hAnsi="Times New Roman" w:cs="Times New Roman"/>
          <w:sz w:val="24"/>
          <w:szCs w:val="24"/>
        </w:rPr>
      </w:pPr>
    </w:p>
    <w:p w:rsidR="0048652E" w:rsidRDefault="0048652E" w:rsidP="0048652E">
      <w:pPr>
        <w:spacing w:after="0" w:line="240" w:lineRule="auto"/>
        <w:jc w:val="center"/>
        <w:rPr>
          <w:rFonts w:ascii="Times New Roman" w:hAnsi="Times New Roman" w:cs="Times New Roman"/>
          <w:sz w:val="24"/>
          <w:szCs w:val="24"/>
        </w:rPr>
      </w:pPr>
    </w:p>
    <w:tbl>
      <w:tblPr>
        <w:tblStyle w:val="a8"/>
        <w:tblW w:w="10314" w:type="dxa"/>
        <w:tblLayout w:type="fixed"/>
        <w:tblLook w:val="04A0" w:firstRow="1" w:lastRow="0" w:firstColumn="1" w:lastColumn="0" w:noHBand="0" w:noVBand="1"/>
      </w:tblPr>
      <w:tblGrid>
        <w:gridCol w:w="2235"/>
        <w:gridCol w:w="1559"/>
        <w:gridCol w:w="1276"/>
        <w:gridCol w:w="992"/>
        <w:gridCol w:w="992"/>
        <w:gridCol w:w="1701"/>
        <w:gridCol w:w="1559"/>
      </w:tblGrid>
      <w:tr w:rsidR="0048652E" w:rsidRPr="003529A4" w:rsidTr="00C42C46">
        <w:tc>
          <w:tcPr>
            <w:tcW w:w="10314" w:type="dxa"/>
            <w:gridSpan w:val="7"/>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lastRenderedPageBreak/>
              <w:t>Сведения о правообладателях и о правах третьих лиц на имущество</w:t>
            </w:r>
          </w:p>
        </w:tc>
      </w:tr>
      <w:tr w:rsidR="0079314A" w:rsidRPr="003529A4" w:rsidTr="00C42C46">
        <w:tc>
          <w:tcPr>
            <w:tcW w:w="3794" w:type="dxa"/>
            <w:gridSpan w:val="2"/>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Для договоров аренды и безвозмездного пользования</w:t>
            </w:r>
          </w:p>
        </w:tc>
        <w:tc>
          <w:tcPr>
            <w:tcW w:w="1276" w:type="dxa"/>
            <w:vMerge w:val="restart"/>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Наименование правообладателя</w:t>
            </w:r>
          </w:p>
        </w:tc>
        <w:tc>
          <w:tcPr>
            <w:tcW w:w="992" w:type="dxa"/>
            <w:vMerge w:val="restart"/>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Наличие ограниченного вещного права на имущество</w:t>
            </w:r>
          </w:p>
        </w:tc>
        <w:tc>
          <w:tcPr>
            <w:tcW w:w="992" w:type="dxa"/>
            <w:vMerge w:val="restart"/>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ИНН правообладателя</w:t>
            </w:r>
          </w:p>
        </w:tc>
        <w:tc>
          <w:tcPr>
            <w:tcW w:w="1701" w:type="dxa"/>
            <w:vMerge w:val="restart"/>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Контактный номер телефона</w:t>
            </w:r>
          </w:p>
        </w:tc>
        <w:tc>
          <w:tcPr>
            <w:tcW w:w="1559" w:type="dxa"/>
            <w:vMerge w:val="restart"/>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Адрес электронной почты</w:t>
            </w:r>
          </w:p>
        </w:tc>
      </w:tr>
      <w:tr w:rsidR="0079314A" w:rsidRPr="003529A4" w:rsidTr="00C42C46">
        <w:tc>
          <w:tcPr>
            <w:tcW w:w="2235" w:type="dxa"/>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Наличие права аренды или права безвозмездного пользования на имущество</w:t>
            </w:r>
          </w:p>
        </w:tc>
        <w:tc>
          <w:tcPr>
            <w:tcW w:w="1559" w:type="dxa"/>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Дата окончания срока действия договора (при наличии)</w:t>
            </w:r>
          </w:p>
        </w:tc>
        <w:tc>
          <w:tcPr>
            <w:tcW w:w="1276" w:type="dxa"/>
            <w:vMerge/>
          </w:tcPr>
          <w:p w:rsidR="0048652E" w:rsidRPr="003529A4" w:rsidRDefault="0048652E" w:rsidP="005560F5">
            <w:pPr>
              <w:tabs>
                <w:tab w:val="left" w:pos="1950"/>
              </w:tabs>
              <w:spacing w:after="160" w:line="259" w:lineRule="auto"/>
              <w:rPr>
                <w:rFonts w:ascii="Times New Roman" w:hAnsi="Times New Roman"/>
                <w:sz w:val="22"/>
                <w:szCs w:val="22"/>
              </w:rPr>
            </w:pPr>
          </w:p>
        </w:tc>
        <w:tc>
          <w:tcPr>
            <w:tcW w:w="992" w:type="dxa"/>
            <w:vMerge/>
          </w:tcPr>
          <w:p w:rsidR="0048652E" w:rsidRPr="003529A4" w:rsidRDefault="0048652E" w:rsidP="005560F5">
            <w:pPr>
              <w:tabs>
                <w:tab w:val="left" w:pos="1950"/>
              </w:tabs>
              <w:spacing w:after="160" w:line="259" w:lineRule="auto"/>
              <w:rPr>
                <w:rFonts w:ascii="Times New Roman" w:hAnsi="Times New Roman"/>
                <w:sz w:val="22"/>
                <w:szCs w:val="22"/>
              </w:rPr>
            </w:pPr>
          </w:p>
        </w:tc>
        <w:tc>
          <w:tcPr>
            <w:tcW w:w="992" w:type="dxa"/>
            <w:vMerge/>
          </w:tcPr>
          <w:p w:rsidR="0048652E" w:rsidRPr="003529A4" w:rsidRDefault="0048652E" w:rsidP="005560F5">
            <w:pPr>
              <w:tabs>
                <w:tab w:val="left" w:pos="1950"/>
              </w:tabs>
              <w:spacing w:after="160" w:line="259" w:lineRule="auto"/>
              <w:rPr>
                <w:rFonts w:ascii="Times New Roman" w:hAnsi="Times New Roman"/>
                <w:sz w:val="22"/>
                <w:szCs w:val="22"/>
              </w:rPr>
            </w:pPr>
          </w:p>
        </w:tc>
        <w:tc>
          <w:tcPr>
            <w:tcW w:w="1701" w:type="dxa"/>
            <w:vMerge/>
          </w:tcPr>
          <w:p w:rsidR="0048652E" w:rsidRPr="003529A4" w:rsidRDefault="0048652E" w:rsidP="005560F5">
            <w:pPr>
              <w:tabs>
                <w:tab w:val="left" w:pos="1950"/>
              </w:tabs>
              <w:spacing w:after="160" w:line="259" w:lineRule="auto"/>
              <w:rPr>
                <w:rFonts w:ascii="Times New Roman" w:hAnsi="Times New Roman"/>
                <w:sz w:val="22"/>
                <w:szCs w:val="22"/>
              </w:rPr>
            </w:pPr>
          </w:p>
        </w:tc>
        <w:tc>
          <w:tcPr>
            <w:tcW w:w="1559" w:type="dxa"/>
            <w:vMerge/>
          </w:tcPr>
          <w:p w:rsidR="0048652E" w:rsidRPr="003529A4" w:rsidRDefault="0048652E" w:rsidP="005560F5">
            <w:pPr>
              <w:tabs>
                <w:tab w:val="left" w:pos="1950"/>
              </w:tabs>
              <w:spacing w:after="160" w:line="259" w:lineRule="auto"/>
              <w:rPr>
                <w:rFonts w:ascii="Times New Roman" w:hAnsi="Times New Roman"/>
                <w:sz w:val="22"/>
                <w:szCs w:val="22"/>
              </w:rPr>
            </w:pPr>
          </w:p>
        </w:tc>
      </w:tr>
      <w:tr w:rsidR="0079314A" w:rsidRPr="003529A4" w:rsidTr="00C42C46">
        <w:tc>
          <w:tcPr>
            <w:tcW w:w="2235" w:type="dxa"/>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17</w:t>
            </w:r>
          </w:p>
        </w:tc>
        <w:tc>
          <w:tcPr>
            <w:tcW w:w="1559" w:type="dxa"/>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18</w:t>
            </w:r>
          </w:p>
        </w:tc>
        <w:tc>
          <w:tcPr>
            <w:tcW w:w="1276" w:type="dxa"/>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19</w:t>
            </w:r>
          </w:p>
        </w:tc>
        <w:tc>
          <w:tcPr>
            <w:tcW w:w="992" w:type="dxa"/>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20</w:t>
            </w:r>
          </w:p>
        </w:tc>
        <w:tc>
          <w:tcPr>
            <w:tcW w:w="992" w:type="dxa"/>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21</w:t>
            </w:r>
          </w:p>
        </w:tc>
        <w:tc>
          <w:tcPr>
            <w:tcW w:w="1701" w:type="dxa"/>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22</w:t>
            </w:r>
          </w:p>
        </w:tc>
        <w:tc>
          <w:tcPr>
            <w:tcW w:w="1559" w:type="dxa"/>
          </w:tcPr>
          <w:p w:rsidR="0048652E" w:rsidRPr="003529A4" w:rsidRDefault="0048652E" w:rsidP="005560F5">
            <w:pPr>
              <w:tabs>
                <w:tab w:val="left" w:pos="1950"/>
              </w:tabs>
              <w:spacing w:after="160" w:line="259" w:lineRule="auto"/>
              <w:jc w:val="center"/>
              <w:rPr>
                <w:rFonts w:ascii="Times New Roman" w:hAnsi="Times New Roman"/>
                <w:sz w:val="22"/>
                <w:szCs w:val="22"/>
              </w:rPr>
            </w:pPr>
            <w:r w:rsidRPr="003529A4">
              <w:rPr>
                <w:rFonts w:ascii="Times New Roman" w:hAnsi="Times New Roman"/>
                <w:sz w:val="22"/>
                <w:szCs w:val="22"/>
              </w:rPr>
              <w:t>23</w:t>
            </w:r>
          </w:p>
        </w:tc>
      </w:tr>
      <w:tr w:rsidR="0079314A" w:rsidRPr="003529A4" w:rsidTr="00C42C46">
        <w:tc>
          <w:tcPr>
            <w:tcW w:w="2235" w:type="dxa"/>
          </w:tcPr>
          <w:p w:rsidR="0048652E" w:rsidRPr="003529A4" w:rsidRDefault="0048652E" w:rsidP="005560F5">
            <w:pPr>
              <w:tabs>
                <w:tab w:val="left" w:pos="1950"/>
              </w:tabs>
              <w:spacing w:after="160" w:line="259" w:lineRule="auto"/>
              <w:rPr>
                <w:rFonts w:ascii="Times New Roman" w:hAnsi="Times New Roman"/>
              </w:rPr>
            </w:pPr>
          </w:p>
        </w:tc>
        <w:tc>
          <w:tcPr>
            <w:tcW w:w="1559" w:type="dxa"/>
          </w:tcPr>
          <w:p w:rsidR="0048652E" w:rsidRPr="003529A4" w:rsidRDefault="0048652E" w:rsidP="005560F5">
            <w:pPr>
              <w:tabs>
                <w:tab w:val="left" w:pos="1950"/>
              </w:tabs>
              <w:spacing w:after="160" w:line="259" w:lineRule="auto"/>
              <w:rPr>
                <w:rFonts w:ascii="Times New Roman" w:hAnsi="Times New Roman"/>
              </w:rPr>
            </w:pPr>
          </w:p>
        </w:tc>
        <w:tc>
          <w:tcPr>
            <w:tcW w:w="1276" w:type="dxa"/>
          </w:tcPr>
          <w:p w:rsidR="0048652E" w:rsidRPr="003529A4" w:rsidRDefault="0048652E" w:rsidP="005560F5">
            <w:pPr>
              <w:tabs>
                <w:tab w:val="left" w:pos="1950"/>
              </w:tabs>
              <w:spacing w:after="160" w:line="259" w:lineRule="auto"/>
              <w:rPr>
                <w:rFonts w:ascii="Times New Roman" w:hAnsi="Times New Roman"/>
              </w:rPr>
            </w:pPr>
          </w:p>
        </w:tc>
        <w:tc>
          <w:tcPr>
            <w:tcW w:w="992" w:type="dxa"/>
          </w:tcPr>
          <w:p w:rsidR="0048652E" w:rsidRPr="003529A4" w:rsidRDefault="0048652E" w:rsidP="005560F5">
            <w:pPr>
              <w:tabs>
                <w:tab w:val="left" w:pos="1950"/>
              </w:tabs>
              <w:spacing w:after="160" w:line="259" w:lineRule="auto"/>
              <w:rPr>
                <w:rFonts w:ascii="Times New Roman" w:hAnsi="Times New Roman"/>
              </w:rPr>
            </w:pPr>
          </w:p>
        </w:tc>
        <w:tc>
          <w:tcPr>
            <w:tcW w:w="992" w:type="dxa"/>
          </w:tcPr>
          <w:p w:rsidR="0048652E" w:rsidRPr="003529A4" w:rsidRDefault="0048652E" w:rsidP="005560F5">
            <w:pPr>
              <w:tabs>
                <w:tab w:val="left" w:pos="1950"/>
              </w:tabs>
              <w:spacing w:after="160" w:line="259" w:lineRule="auto"/>
              <w:rPr>
                <w:rFonts w:ascii="Times New Roman" w:hAnsi="Times New Roman"/>
              </w:rPr>
            </w:pPr>
          </w:p>
        </w:tc>
        <w:tc>
          <w:tcPr>
            <w:tcW w:w="1701" w:type="dxa"/>
          </w:tcPr>
          <w:p w:rsidR="0048652E" w:rsidRPr="003529A4" w:rsidRDefault="0048652E" w:rsidP="005560F5">
            <w:pPr>
              <w:tabs>
                <w:tab w:val="left" w:pos="1950"/>
              </w:tabs>
              <w:spacing w:after="160" w:line="259" w:lineRule="auto"/>
              <w:rPr>
                <w:rFonts w:ascii="Times New Roman" w:hAnsi="Times New Roman"/>
              </w:rPr>
            </w:pPr>
          </w:p>
        </w:tc>
        <w:tc>
          <w:tcPr>
            <w:tcW w:w="1559" w:type="dxa"/>
          </w:tcPr>
          <w:p w:rsidR="0048652E" w:rsidRPr="003529A4" w:rsidRDefault="0048652E" w:rsidP="005560F5">
            <w:pPr>
              <w:tabs>
                <w:tab w:val="left" w:pos="1950"/>
              </w:tabs>
              <w:spacing w:after="160" w:line="259" w:lineRule="auto"/>
              <w:rPr>
                <w:rFonts w:ascii="Times New Roman" w:hAnsi="Times New Roman"/>
              </w:rPr>
            </w:pPr>
          </w:p>
        </w:tc>
      </w:tr>
    </w:tbl>
    <w:p w:rsidR="0048652E" w:rsidRPr="00BF7EB7" w:rsidRDefault="0048652E" w:rsidP="0048652E">
      <w:pPr>
        <w:spacing w:after="0" w:line="240" w:lineRule="auto"/>
        <w:jc w:val="center"/>
        <w:rPr>
          <w:rFonts w:ascii="Times New Roman" w:hAnsi="Times New Roman" w:cs="Times New Roman"/>
          <w:sz w:val="24"/>
          <w:szCs w:val="24"/>
        </w:rPr>
      </w:pPr>
    </w:p>
    <w:p w:rsidR="0048652E" w:rsidRPr="00E25BEE" w:rsidRDefault="0048652E" w:rsidP="0048652E">
      <w:pPr>
        <w:widowControl w:val="0"/>
        <w:autoSpaceDE w:val="0"/>
        <w:autoSpaceDN w:val="0"/>
        <w:adjustRightInd w:val="0"/>
        <w:spacing w:after="0" w:line="240" w:lineRule="atLeast"/>
        <w:ind w:firstLine="567"/>
        <w:jc w:val="right"/>
        <w:rPr>
          <w:rFonts w:ascii="Times New Roman" w:eastAsia="Times New Roman" w:hAnsi="Times New Roman" w:cs="Times New Roman"/>
          <w:b/>
          <w:bCs/>
          <w:sz w:val="32"/>
          <w:szCs w:val="32"/>
          <w:lang w:eastAsia="ru-RU"/>
        </w:rPr>
      </w:pPr>
      <w:r w:rsidRPr="00E25BEE">
        <w:rPr>
          <w:rFonts w:ascii="Times New Roman" w:eastAsia="Times New Roman" w:hAnsi="Times New Roman" w:cs="Times New Roman"/>
          <w:b/>
          <w:bCs/>
          <w:sz w:val="32"/>
          <w:szCs w:val="32"/>
          <w:lang w:eastAsia="ru-RU"/>
        </w:rPr>
        <w:t xml:space="preserve">Приложение </w:t>
      </w:r>
      <w:r w:rsidR="00C42C46">
        <w:rPr>
          <w:rFonts w:ascii="Times New Roman" w:eastAsia="Times New Roman" w:hAnsi="Times New Roman" w:cs="Times New Roman"/>
          <w:b/>
          <w:bCs/>
          <w:sz w:val="32"/>
          <w:szCs w:val="32"/>
          <w:lang w:eastAsia="ru-RU"/>
        </w:rPr>
        <w:t>3</w:t>
      </w:r>
    </w:p>
    <w:p w:rsidR="00C42C46" w:rsidRPr="00E25BEE" w:rsidRDefault="00C42C46" w:rsidP="00C42C46">
      <w:pPr>
        <w:spacing w:after="0" w:line="240" w:lineRule="auto"/>
        <w:jc w:val="right"/>
        <w:rPr>
          <w:rFonts w:ascii="Times New Roman" w:hAnsi="Times New Roman" w:cs="Times New Roman"/>
          <w:sz w:val="24"/>
          <w:szCs w:val="24"/>
          <w:lang w:eastAsia="ru-RU"/>
        </w:rPr>
      </w:pPr>
      <w:r w:rsidRPr="00E25BEE">
        <w:rPr>
          <w:rFonts w:ascii="Times New Roman" w:hAnsi="Times New Roman" w:cs="Times New Roman"/>
          <w:sz w:val="24"/>
          <w:szCs w:val="24"/>
          <w:lang w:eastAsia="ru-RU"/>
        </w:rPr>
        <w:t>к решению поселкового Совета</w:t>
      </w:r>
    </w:p>
    <w:p w:rsidR="0048652E" w:rsidRPr="00E25BEE" w:rsidRDefault="0048652E" w:rsidP="0048652E">
      <w:pPr>
        <w:spacing w:after="0" w:line="240" w:lineRule="auto"/>
        <w:jc w:val="right"/>
        <w:rPr>
          <w:rFonts w:ascii="Times New Roman" w:hAnsi="Times New Roman" w:cs="Times New Roman"/>
          <w:sz w:val="24"/>
          <w:szCs w:val="24"/>
          <w:lang w:eastAsia="ru-RU"/>
        </w:rPr>
      </w:pPr>
      <w:r w:rsidRPr="00E25BEE">
        <w:rPr>
          <w:rFonts w:ascii="Times New Roman" w:hAnsi="Times New Roman" w:cs="Times New Roman"/>
          <w:sz w:val="24"/>
          <w:szCs w:val="24"/>
          <w:lang w:eastAsia="ru-RU"/>
        </w:rPr>
        <w:t xml:space="preserve">р.п.Воскресенское от </w:t>
      </w:r>
      <w:r w:rsidR="005C442C">
        <w:rPr>
          <w:rFonts w:ascii="Times New Roman" w:hAnsi="Times New Roman" w:cs="Times New Roman"/>
          <w:sz w:val="24"/>
          <w:szCs w:val="24"/>
          <w:lang w:eastAsia="ru-RU"/>
        </w:rPr>
        <w:t>17.04</w:t>
      </w:r>
      <w:r w:rsidRPr="00E25BEE">
        <w:rPr>
          <w:rFonts w:ascii="Times New Roman" w:hAnsi="Times New Roman" w:cs="Times New Roman"/>
          <w:sz w:val="24"/>
          <w:szCs w:val="24"/>
          <w:lang w:eastAsia="ru-RU"/>
        </w:rPr>
        <w:t xml:space="preserve">.2020 г. № </w:t>
      </w:r>
      <w:r w:rsidR="005C442C">
        <w:rPr>
          <w:rFonts w:ascii="Times New Roman" w:hAnsi="Times New Roman" w:cs="Times New Roman"/>
          <w:sz w:val="24"/>
          <w:szCs w:val="24"/>
          <w:lang w:eastAsia="ru-RU"/>
        </w:rPr>
        <w:t>11</w:t>
      </w:r>
      <w:bookmarkStart w:id="4" w:name="_GoBack"/>
      <w:bookmarkEnd w:id="4"/>
    </w:p>
    <w:p w:rsidR="0048652E" w:rsidRDefault="0048652E" w:rsidP="0048652E">
      <w:pPr>
        <w:pStyle w:val="a6"/>
        <w:ind w:firstLine="567"/>
        <w:jc w:val="both"/>
        <w:rPr>
          <w:rFonts w:ascii="Times New Roman" w:hAnsi="Times New Roman" w:cs="Times New Roman"/>
          <w:sz w:val="24"/>
          <w:szCs w:val="24"/>
        </w:rPr>
      </w:pPr>
    </w:p>
    <w:p w:rsidR="00200EB7" w:rsidRPr="00200EB7" w:rsidRDefault="00200EB7" w:rsidP="00200EB7">
      <w:pPr>
        <w:pStyle w:val="a6"/>
        <w:ind w:firstLine="567"/>
        <w:jc w:val="center"/>
        <w:rPr>
          <w:rFonts w:ascii="Times New Roman" w:hAnsi="Times New Roman" w:cs="Times New Roman"/>
          <w:b/>
          <w:sz w:val="32"/>
          <w:szCs w:val="32"/>
        </w:rPr>
      </w:pPr>
      <w:r w:rsidRPr="00200EB7">
        <w:rPr>
          <w:rFonts w:ascii="Times New Roman" w:hAnsi="Times New Roman" w:cs="Times New Roman"/>
          <w:b/>
          <w:sz w:val="32"/>
          <w:szCs w:val="32"/>
        </w:rPr>
        <w:t xml:space="preserve">Виды муниципального имущества, которое используется для формирования перечня муниципального имущества </w:t>
      </w:r>
      <w:r>
        <w:rPr>
          <w:rFonts w:ascii="Times New Roman" w:hAnsi="Times New Roman" w:cs="Times New Roman"/>
          <w:b/>
          <w:sz w:val="32"/>
          <w:szCs w:val="32"/>
        </w:rPr>
        <w:t xml:space="preserve">р.п.Воскресенское </w:t>
      </w:r>
      <w:r w:rsidRPr="00200EB7">
        <w:rPr>
          <w:rFonts w:ascii="Times New Roman" w:hAnsi="Times New Roman" w:cs="Times New Roman"/>
          <w:b/>
          <w:sz w:val="32"/>
          <w:szCs w:val="32"/>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0EB7" w:rsidRPr="00200EB7" w:rsidRDefault="00200EB7" w:rsidP="00200EB7">
      <w:pPr>
        <w:pStyle w:val="a6"/>
        <w:ind w:firstLine="567"/>
        <w:jc w:val="both"/>
        <w:rPr>
          <w:rFonts w:ascii="Times New Roman" w:hAnsi="Times New Roman" w:cs="Times New Roman"/>
          <w:sz w:val="24"/>
          <w:szCs w:val="24"/>
        </w:rPr>
      </w:pPr>
    </w:p>
    <w:p w:rsidR="00200EB7" w:rsidRPr="00200EB7" w:rsidRDefault="00200EB7" w:rsidP="00200EB7">
      <w:pPr>
        <w:pStyle w:val="a6"/>
        <w:ind w:firstLine="567"/>
        <w:jc w:val="both"/>
        <w:rPr>
          <w:rFonts w:ascii="Times New Roman" w:hAnsi="Times New Roman" w:cs="Times New Roman"/>
          <w:sz w:val="24"/>
          <w:szCs w:val="24"/>
        </w:rPr>
      </w:pPr>
      <w:r w:rsidRPr="00200EB7">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00EB7" w:rsidRPr="00200EB7" w:rsidRDefault="00200EB7" w:rsidP="00200EB7">
      <w:pPr>
        <w:pStyle w:val="a6"/>
        <w:ind w:firstLine="567"/>
        <w:jc w:val="both"/>
        <w:rPr>
          <w:rFonts w:ascii="Times New Roman" w:hAnsi="Times New Roman" w:cs="Times New Roman"/>
          <w:sz w:val="24"/>
          <w:szCs w:val="24"/>
        </w:rPr>
      </w:pPr>
      <w:r w:rsidRPr="00200EB7">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00EB7" w:rsidRPr="00200EB7" w:rsidRDefault="00200EB7" w:rsidP="00200EB7">
      <w:pPr>
        <w:pStyle w:val="a6"/>
        <w:ind w:firstLine="567"/>
        <w:jc w:val="both"/>
        <w:rPr>
          <w:rFonts w:ascii="Times New Roman" w:hAnsi="Times New Roman" w:cs="Times New Roman"/>
          <w:sz w:val="24"/>
          <w:szCs w:val="24"/>
        </w:rPr>
      </w:pPr>
      <w:r w:rsidRPr="00200EB7">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48652E" w:rsidRPr="00200EB7" w:rsidRDefault="00200EB7" w:rsidP="00200EB7">
      <w:pPr>
        <w:pStyle w:val="a6"/>
        <w:ind w:firstLine="567"/>
        <w:jc w:val="both"/>
        <w:rPr>
          <w:rFonts w:ascii="Times New Roman" w:hAnsi="Times New Roman" w:cs="Times New Roman"/>
          <w:sz w:val="24"/>
          <w:szCs w:val="24"/>
        </w:rPr>
      </w:pPr>
      <w:r w:rsidRPr="00200EB7">
        <w:rPr>
          <w:rFonts w:ascii="Times New Roman" w:hAnsi="Times New Roman" w:cs="Times New Roman"/>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Воскресенский муниципальный район Нижегородской области в соответствии с Федеральным законом от 25 октября 2001 года № 137-ФЗ «О введении в действие Земельного кодекса Российской Федерации»,  </w:t>
      </w:r>
      <w:hyperlink r:id="rId8" w:history="1">
        <w:r w:rsidRPr="00200EB7">
          <w:rPr>
            <w:rFonts w:ascii="Times New Roman" w:hAnsi="Times New Roman" w:cs="Times New Roman"/>
            <w:sz w:val="24"/>
            <w:szCs w:val="24"/>
          </w:rPr>
          <w:t>Закон</w:t>
        </w:r>
      </w:hyperlink>
      <w:r w:rsidRPr="00200EB7">
        <w:rPr>
          <w:rFonts w:ascii="Times New Roman" w:hAnsi="Times New Roman" w:cs="Times New Roman"/>
          <w:sz w:val="24"/>
          <w:szCs w:val="24"/>
        </w:rPr>
        <w:t>ом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sectPr w:rsidR="0048652E" w:rsidRPr="00200EB7" w:rsidSect="00C42C46">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97F7A"/>
    <w:multiLevelType w:val="hybridMultilevel"/>
    <w:tmpl w:val="86D6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06"/>
    <w:rsid w:val="000B7A41"/>
    <w:rsid w:val="000E0306"/>
    <w:rsid w:val="0012494C"/>
    <w:rsid w:val="00130DB6"/>
    <w:rsid w:val="00200EB7"/>
    <w:rsid w:val="0022613E"/>
    <w:rsid w:val="002958C8"/>
    <w:rsid w:val="00367BE5"/>
    <w:rsid w:val="0048652E"/>
    <w:rsid w:val="005C442C"/>
    <w:rsid w:val="0063070F"/>
    <w:rsid w:val="00777F1B"/>
    <w:rsid w:val="0079314A"/>
    <w:rsid w:val="007C79BB"/>
    <w:rsid w:val="009773C3"/>
    <w:rsid w:val="00A02737"/>
    <w:rsid w:val="00C42C46"/>
    <w:rsid w:val="00C578DF"/>
    <w:rsid w:val="00D2097E"/>
    <w:rsid w:val="00E25BEE"/>
    <w:rsid w:val="00F0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13E"/>
    <w:rPr>
      <w:rFonts w:ascii="Tahoma" w:hAnsi="Tahoma" w:cs="Tahoma"/>
      <w:sz w:val="16"/>
      <w:szCs w:val="16"/>
    </w:rPr>
  </w:style>
  <w:style w:type="paragraph" w:styleId="a5">
    <w:name w:val="List Paragraph"/>
    <w:basedOn w:val="a"/>
    <w:uiPriority w:val="34"/>
    <w:qFormat/>
    <w:rsid w:val="002958C8"/>
    <w:pPr>
      <w:ind w:left="720"/>
      <w:contextualSpacing/>
    </w:pPr>
  </w:style>
  <w:style w:type="paragraph" w:styleId="a6">
    <w:name w:val="No Spacing"/>
    <w:uiPriority w:val="1"/>
    <w:qFormat/>
    <w:rsid w:val="000B7A41"/>
    <w:pPr>
      <w:spacing w:after="0" w:line="240" w:lineRule="auto"/>
    </w:pPr>
  </w:style>
  <w:style w:type="character" w:styleId="a7">
    <w:name w:val="Hyperlink"/>
    <w:uiPriority w:val="99"/>
    <w:rsid w:val="007C79BB"/>
    <w:rPr>
      <w:rFonts w:cs="Times New Roman"/>
      <w:color w:val="0000FF"/>
      <w:u w:val="single"/>
    </w:rPr>
  </w:style>
  <w:style w:type="paragraph" w:customStyle="1" w:styleId="ConsPlusNormal">
    <w:name w:val="ConsPlusNormal"/>
    <w:uiPriority w:val="99"/>
    <w:rsid w:val="0048652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99"/>
    <w:rsid w:val="004865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13E"/>
    <w:rPr>
      <w:rFonts w:ascii="Tahoma" w:hAnsi="Tahoma" w:cs="Tahoma"/>
      <w:sz w:val="16"/>
      <w:szCs w:val="16"/>
    </w:rPr>
  </w:style>
  <w:style w:type="paragraph" w:styleId="a5">
    <w:name w:val="List Paragraph"/>
    <w:basedOn w:val="a"/>
    <w:uiPriority w:val="34"/>
    <w:qFormat/>
    <w:rsid w:val="002958C8"/>
    <w:pPr>
      <w:ind w:left="720"/>
      <w:contextualSpacing/>
    </w:pPr>
  </w:style>
  <w:style w:type="paragraph" w:styleId="a6">
    <w:name w:val="No Spacing"/>
    <w:uiPriority w:val="1"/>
    <w:qFormat/>
    <w:rsid w:val="000B7A41"/>
    <w:pPr>
      <w:spacing w:after="0" w:line="240" w:lineRule="auto"/>
    </w:pPr>
  </w:style>
  <w:style w:type="character" w:styleId="a7">
    <w:name w:val="Hyperlink"/>
    <w:uiPriority w:val="99"/>
    <w:rsid w:val="007C79BB"/>
    <w:rPr>
      <w:rFonts w:cs="Times New Roman"/>
      <w:color w:val="0000FF"/>
      <w:u w:val="single"/>
    </w:rPr>
  </w:style>
  <w:style w:type="paragraph" w:customStyle="1" w:styleId="ConsPlusNormal">
    <w:name w:val="ConsPlusNormal"/>
    <w:uiPriority w:val="99"/>
    <w:rsid w:val="0048652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99"/>
    <w:rsid w:val="004865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2CA5D6ACCF35E1D212BB59A60FD20AF06DF7BA396AC8788A9756FEF7F1E638E35489DB2EF188B1C433266A5D067D42j2r3I" TargetMode="Externa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3259</Words>
  <Characters>18578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18</cp:revision>
  <dcterms:created xsi:type="dcterms:W3CDTF">2019-12-11T10:42:00Z</dcterms:created>
  <dcterms:modified xsi:type="dcterms:W3CDTF">2020-04-15T06:31:00Z</dcterms:modified>
</cp:coreProperties>
</file>