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997" w:type="dxa"/>
        <w:tblLayout w:type="fixed"/>
        <w:tblLook w:val="04A0" w:firstRow="1" w:lastRow="0" w:firstColumn="1" w:lastColumn="0" w:noHBand="0" w:noVBand="1"/>
      </w:tblPr>
      <w:tblGrid>
        <w:gridCol w:w="1668"/>
        <w:gridCol w:w="4253"/>
        <w:gridCol w:w="4076"/>
      </w:tblGrid>
      <w:tr w:rsidR="000C38C9" w:rsidRPr="00150B67" w:rsidTr="000C38C9">
        <w:trPr>
          <w:trHeight w:val="841"/>
        </w:trPr>
        <w:tc>
          <w:tcPr>
            <w:tcW w:w="1668" w:type="dxa"/>
            <w:shd w:val="clear" w:color="auto" w:fill="auto"/>
            <w:vAlign w:val="center"/>
          </w:tcPr>
          <w:p w:rsidR="000C38C9" w:rsidRPr="00150B67" w:rsidRDefault="000C38C9" w:rsidP="000C38C9">
            <w:pPr>
              <w:ind w:left="284"/>
              <w:jc w:val="center"/>
              <w:rPr>
                <w:rFonts w:ascii="Arial" w:hAnsi="Arial" w:cs="Arial"/>
              </w:rPr>
            </w:pPr>
            <w:bookmarkStart w:id="0" w:name="_Toc288134654"/>
            <w:bookmarkStart w:id="1" w:name="_Toc240312565"/>
            <w:bookmarkStart w:id="2" w:name="_Toc244491664"/>
            <w:bookmarkStart w:id="3" w:name="_Toc239498917"/>
            <w:bookmarkStart w:id="4" w:name="_Toc240312562"/>
            <w:r w:rsidRPr="00150B67">
              <w:rPr>
                <w:rFonts w:ascii="Arial" w:hAnsi="Arial" w:cs="Arial"/>
                <w:noProof/>
                <w:lang w:eastAsia="ru-RU"/>
              </w:rPr>
              <w:drawing>
                <wp:inline distT="0" distB="0" distL="0" distR="0" wp14:anchorId="1FB4DE7F" wp14:editId="78C8632F">
                  <wp:extent cx="600075" cy="771525"/>
                  <wp:effectExtent l="0" t="0" r="9525" b="9525"/>
                  <wp:docPr id="23" name="Рисунок 23" descr="Воск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Воскр"/>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0075" cy="771525"/>
                          </a:xfrm>
                          <a:prstGeom prst="rect">
                            <a:avLst/>
                          </a:prstGeom>
                          <a:noFill/>
                          <a:ln>
                            <a:noFill/>
                          </a:ln>
                        </pic:spPr>
                      </pic:pic>
                    </a:graphicData>
                  </a:graphic>
                </wp:inline>
              </w:drawing>
            </w:r>
          </w:p>
        </w:tc>
        <w:tc>
          <w:tcPr>
            <w:tcW w:w="4253" w:type="dxa"/>
            <w:shd w:val="clear" w:color="auto" w:fill="auto"/>
            <w:vAlign w:val="center"/>
          </w:tcPr>
          <w:p w:rsidR="00B504DC" w:rsidRPr="00150B67" w:rsidRDefault="000C38C9" w:rsidP="000C38C9">
            <w:pPr>
              <w:spacing w:line="288" w:lineRule="auto"/>
              <w:jc w:val="center"/>
              <w:rPr>
                <w:rFonts w:ascii="Arial" w:hAnsi="Arial" w:cs="Arial"/>
                <w:b/>
                <w:color w:val="808080"/>
                <w:sz w:val="16"/>
                <w:szCs w:val="16"/>
              </w:rPr>
            </w:pPr>
            <w:r w:rsidRPr="00150B67">
              <w:rPr>
                <w:rFonts w:ascii="Arial" w:hAnsi="Arial" w:cs="Arial"/>
                <w:b/>
                <w:color w:val="808080"/>
                <w:sz w:val="16"/>
                <w:szCs w:val="16"/>
              </w:rPr>
              <w:t xml:space="preserve">Администрация </w:t>
            </w:r>
            <w:r w:rsidR="00B504DC" w:rsidRPr="00150B67">
              <w:rPr>
                <w:rFonts w:ascii="Arial" w:hAnsi="Arial" w:cs="Arial"/>
                <w:b/>
                <w:color w:val="808080"/>
                <w:sz w:val="16"/>
                <w:szCs w:val="16"/>
              </w:rPr>
              <w:t xml:space="preserve">Воздвиженского сельсовета </w:t>
            </w:r>
          </w:p>
          <w:p w:rsidR="000C38C9" w:rsidRPr="00150B67" w:rsidRDefault="000C38C9" w:rsidP="00B504DC">
            <w:pPr>
              <w:spacing w:line="288" w:lineRule="auto"/>
              <w:jc w:val="center"/>
              <w:rPr>
                <w:rFonts w:ascii="Arial" w:hAnsi="Arial" w:cs="Arial"/>
                <w:b/>
                <w:color w:val="808080"/>
                <w:sz w:val="16"/>
                <w:szCs w:val="16"/>
              </w:rPr>
            </w:pPr>
            <w:r w:rsidRPr="00150B67">
              <w:rPr>
                <w:rFonts w:ascii="Arial" w:hAnsi="Arial" w:cs="Arial"/>
                <w:b/>
                <w:color w:val="808080"/>
                <w:sz w:val="16"/>
                <w:szCs w:val="16"/>
              </w:rPr>
              <w:t>Воскресенского</w:t>
            </w:r>
            <w:r w:rsidR="00B504DC" w:rsidRPr="00150B67">
              <w:rPr>
                <w:rFonts w:ascii="Arial" w:hAnsi="Arial" w:cs="Arial"/>
                <w:b/>
                <w:color w:val="808080"/>
                <w:sz w:val="16"/>
                <w:szCs w:val="16"/>
              </w:rPr>
              <w:t xml:space="preserve"> </w:t>
            </w:r>
            <w:r w:rsidRPr="00150B67">
              <w:rPr>
                <w:rFonts w:ascii="Arial" w:hAnsi="Arial" w:cs="Arial"/>
                <w:b/>
                <w:color w:val="808080"/>
                <w:sz w:val="16"/>
                <w:szCs w:val="16"/>
              </w:rPr>
              <w:t xml:space="preserve"> муниципального района </w:t>
            </w:r>
          </w:p>
          <w:p w:rsidR="000C38C9" w:rsidRPr="00150B67" w:rsidRDefault="000C38C9" w:rsidP="000C38C9">
            <w:pPr>
              <w:spacing w:line="288" w:lineRule="auto"/>
              <w:jc w:val="center"/>
              <w:rPr>
                <w:rFonts w:ascii="Arial" w:hAnsi="Arial" w:cs="Arial"/>
                <w:b/>
                <w:color w:val="808080"/>
                <w:sz w:val="16"/>
                <w:szCs w:val="16"/>
              </w:rPr>
            </w:pPr>
            <w:r w:rsidRPr="00150B67">
              <w:rPr>
                <w:rFonts w:ascii="Arial" w:hAnsi="Arial" w:cs="Arial"/>
                <w:b/>
                <w:color w:val="808080"/>
                <w:sz w:val="16"/>
                <w:szCs w:val="16"/>
              </w:rPr>
              <w:t>Нижегородской области</w:t>
            </w:r>
          </w:p>
        </w:tc>
        <w:tc>
          <w:tcPr>
            <w:tcW w:w="4076" w:type="dxa"/>
            <w:shd w:val="clear" w:color="auto" w:fill="auto"/>
            <w:vAlign w:val="center"/>
          </w:tcPr>
          <w:p w:rsidR="000C38C9" w:rsidRPr="00150B67" w:rsidRDefault="000C38C9" w:rsidP="000C38C9">
            <w:pPr>
              <w:jc w:val="center"/>
              <w:rPr>
                <w:rFonts w:ascii="Arial" w:hAnsi="Arial" w:cs="Arial"/>
              </w:rPr>
            </w:pPr>
            <w:r w:rsidRPr="00150B67">
              <w:rPr>
                <w:rFonts w:ascii="Arial" w:hAnsi="Arial" w:cs="Arial"/>
                <w:noProof/>
                <w:lang w:eastAsia="ru-RU"/>
              </w:rPr>
              <w:drawing>
                <wp:inline distT="0" distB="0" distL="0" distR="0" wp14:anchorId="3A91F2FE" wp14:editId="0C23C9ED">
                  <wp:extent cx="2066925" cy="504825"/>
                  <wp:effectExtent l="0" t="0" r="9525" b="9525"/>
                  <wp:docPr id="22" name="Рисунок 22" descr="Описание: P:\Фирменный стиль\фирменный стиль институт\логотип\картинки\НИИ_Векторный_пол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P:\Фирменный стиль\фирменный стиль институт\логотип\картинки\НИИ_Векторный_полный.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66925" cy="504825"/>
                          </a:xfrm>
                          <a:prstGeom prst="rect">
                            <a:avLst/>
                          </a:prstGeom>
                          <a:noFill/>
                          <a:ln>
                            <a:noFill/>
                          </a:ln>
                        </pic:spPr>
                      </pic:pic>
                    </a:graphicData>
                  </a:graphic>
                </wp:inline>
              </w:drawing>
            </w:r>
          </w:p>
        </w:tc>
      </w:tr>
    </w:tbl>
    <w:p w:rsidR="006E149A" w:rsidRPr="00150B67" w:rsidRDefault="006E149A" w:rsidP="000C38C9">
      <w:pPr>
        <w:ind w:firstLine="426"/>
        <w:rPr>
          <w:rFonts w:ascii="Arial" w:hAnsi="Arial" w:cs="Arial"/>
          <w:b/>
          <w:noProof/>
          <w:color w:val="808080"/>
          <w:sz w:val="16"/>
          <w:szCs w:val="16"/>
          <w:lang w:eastAsia="ru-RU"/>
        </w:rPr>
      </w:pPr>
    </w:p>
    <w:p w:rsidR="000C38C9" w:rsidRPr="00150B67" w:rsidRDefault="00404891" w:rsidP="006E149A">
      <w:pPr>
        <w:rPr>
          <w:rFonts w:ascii="Arial" w:hAnsi="Arial" w:cs="Arial"/>
          <w:b/>
          <w:noProof/>
          <w:color w:val="808080"/>
          <w:sz w:val="16"/>
          <w:szCs w:val="16"/>
          <w:lang w:eastAsia="ru-RU"/>
        </w:rPr>
      </w:pPr>
      <w:r w:rsidRPr="00150B67">
        <w:rPr>
          <w:rFonts w:ascii="Arial" w:hAnsi="Arial" w:cs="Arial"/>
          <w:b/>
          <w:noProof/>
          <w:color w:val="808080"/>
          <w:sz w:val="16"/>
          <w:szCs w:val="16"/>
          <w:lang w:eastAsia="ru-RU"/>
        </w:rPr>
        <w:drawing>
          <wp:inline distT="0" distB="0" distL="0" distR="0" wp14:anchorId="54063FCB" wp14:editId="0ECA3F84">
            <wp:extent cx="6210300" cy="465020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здвиж.jpg"/>
                    <pic:cNvPicPr/>
                  </pic:nvPicPr>
                  <pic:blipFill>
                    <a:blip r:embed="rId11">
                      <a:extLst>
                        <a:ext uri="{28A0092B-C50C-407E-A947-70E740481C1C}">
                          <a14:useLocalDpi xmlns:a14="http://schemas.microsoft.com/office/drawing/2010/main" val="0"/>
                        </a:ext>
                      </a:extLst>
                    </a:blip>
                    <a:stretch>
                      <a:fillRect/>
                    </a:stretch>
                  </pic:blipFill>
                  <pic:spPr>
                    <a:xfrm>
                      <a:off x="0" y="0"/>
                      <a:ext cx="6212262" cy="4651675"/>
                    </a:xfrm>
                    <a:prstGeom prst="rect">
                      <a:avLst/>
                    </a:prstGeom>
                  </pic:spPr>
                </pic:pic>
              </a:graphicData>
            </a:graphic>
          </wp:inline>
        </w:drawing>
      </w:r>
    </w:p>
    <w:p w:rsidR="000C38C9" w:rsidRPr="00150B67" w:rsidRDefault="000C38C9" w:rsidP="000C38C9">
      <w:pPr>
        <w:rPr>
          <w:rFonts w:ascii="Arial" w:hAnsi="Arial" w:cs="Arial"/>
          <w:b/>
          <w:noProof/>
          <w:color w:val="808080"/>
          <w:sz w:val="16"/>
          <w:szCs w:val="16"/>
          <w:lang w:eastAsia="ru-RU"/>
        </w:rPr>
      </w:pPr>
    </w:p>
    <w:p w:rsidR="000C38C9" w:rsidRPr="00150B67" w:rsidRDefault="000C38C9" w:rsidP="000C38C9">
      <w:pPr>
        <w:rPr>
          <w:rFonts w:ascii="Arial" w:hAnsi="Arial" w:cs="Arial"/>
          <w:b/>
          <w:noProof/>
          <w:color w:val="808080"/>
          <w:sz w:val="16"/>
          <w:szCs w:val="16"/>
          <w:lang w:eastAsia="ru-RU"/>
        </w:rPr>
      </w:pPr>
    </w:p>
    <w:tbl>
      <w:tblPr>
        <w:tblW w:w="0" w:type="auto"/>
        <w:tblLayout w:type="fixed"/>
        <w:tblLook w:val="04A0" w:firstRow="1" w:lastRow="0" w:firstColumn="1" w:lastColumn="0" w:noHBand="0" w:noVBand="1"/>
      </w:tblPr>
      <w:tblGrid>
        <w:gridCol w:w="1242"/>
        <w:gridCol w:w="8329"/>
      </w:tblGrid>
      <w:tr w:rsidR="000C38C9" w:rsidRPr="00150B67" w:rsidTr="000C38C9">
        <w:tc>
          <w:tcPr>
            <w:tcW w:w="1242" w:type="dxa"/>
            <w:shd w:val="clear" w:color="auto" w:fill="auto"/>
          </w:tcPr>
          <w:p w:rsidR="000C38C9" w:rsidRPr="00150B67" w:rsidRDefault="000C38C9" w:rsidP="000C38C9">
            <w:pPr>
              <w:rPr>
                <w:rFonts w:ascii="Arial" w:hAnsi="Arial" w:cs="Arial"/>
              </w:rPr>
            </w:pPr>
          </w:p>
          <w:p w:rsidR="000C38C9" w:rsidRPr="00150B67" w:rsidRDefault="000C38C9" w:rsidP="000C38C9">
            <w:pPr>
              <w:rPr>
                <w:rFonts w:ascii="Arial" w:hAnsi="Arial" w:cs="Arial"/>
              </w:rPr>
            </w:pPr>
          </w:p>
        </w:tc>
        <w:tc>
          <w:tcPr>
            <w:tcW w:w="8329" w:type="dxa"/>
            <w:shd w:val="clear" w:color="auto" w:fill="auto"/>
          </w:tcPr>
          <w:p w:rsidR="00E05F4D" w:rsidRPr="00780A29" w:rsidRDefault="000C38C9" w:rsidP="00404891">
            <w:pPr>
              <w:spacing w:line="276" w:lineRule="auto"/>
              <w:jc w:val="left"/>
              <w:rPr>
                <w:rFonts w:ascii="Arial" w:hAnsi="Arial" w:cs="Arial"/>
                <w:b/>
                <w:caps/>
                <w:spacing w:val="20"/>
                <w:sz w:val="32"/>
                <w:szCs w:val="28"/>
              </w:rPr>
            </w:pPr>
            <w:r w:rsidRPr="00150B67">
              <w:rPr>
                <w:rFonts w:ascii="Arial" w:hAnsi="Arial" w:cs="Arial"/>
                <w:b/>
                <w:caps/>
                <w:spacing w:val="20"/>
                <w:sz w:val="32"/>
                <w:szCs w:val="28"/>
              </w:rPr>
              <w:t xml:space="preserve">ГЕНЕРАЛЬНЫЙ ПЛАН </w:t>
            </w:r>
          </w:p>
          <w:p w:rsidR="00E05F4D" w:rsidRPr="00E05F4D" w:rsidRDefault="00B504DC" w:rsidP="00404891">
            <w:pPr>
              <w:spacing w:line="276" w:lineRule="auto"/>
              <w:jc w:val="left"/>
              <w:rPr>
                <w:rFonts w:ascii="Arial" w:hAnsi="Arial" w:cs="Arial"/>
                <w:b/>
                <w:caps/>
                <w:spacing w:val="20"/>
                <w:sz w:val="32"/>
                <w:szCs w:val="28"/>
              </w:rPr>
            </w:pPr>
            <w:r w:rsidRPr="00150B67">
              <w:rPr>
                <w:rFonts w:ascii="Arial" w:hAnsi="Arial" w:cs="Arial"/>
                <w:b/>
                <w:caps/>
                <w:spacing w:val="20"/>
                <w:sz w:val="32"/>
                <w:szCs w:val="28"/>
              </w:rPr>
              <w:t>Воздвиженского сельсовета</w:t>
            </w:r>
          </w:p>
          <w:p w:rsidR="00E05F4D" w:rsidRPr="00E05F4D" w:rsidRDefault="000C38C9" w:rsidP="00404891">
            <w:pPr>
              <w:spacing w:line="276" w:lineRule="auto"/>
              <w:jc w:val="left"/>
              <w:rPr>
                <w:rFonts w:ascii="Arial" w:hAnsi="Arial" w:cs="Arial"/>
                <w:b/>
                <w:caps/>
                <w:spacing w:val="20"/>
                <w:sz w:val="32"/>
                <w:szCs w:val="28"/>
              </w:rPr>
            </w:pPr>
            <w:r w:rsidRPr="00150B67">
              <w:rPr>
                <w:rFonts w:ascii="Arial" w:hAnsi="Arial" w:cs="Arial"/>
                <w:b/>
                <w:caps/>
                <w:spacing w:val="20"/>
                <w:sz w:val="32"/>
                <w:szCs w:val="28"/>
              </w:rPr>
              <w:t xml:space="preserve">ВОСКРЕСЕНСКОГО МУНИЦИПАЛЬНОГО </w:t>
            </w:r>
          </w:p>
          <w:p w:rsidR="000C38C9" w:rsidRPr="00150B67" w:rsidRDefault="000C38C9" w:rsidP="00404891">
            <w:pPr>
              <w:spacing w:line="276" w:lineRule="auto"/>
              <w:jc w:val="left"/>
              <w:rPr>
                <w:rFonts w:ascii="Arial" w:hAnsi="Arial" w:cs="Arial"/>
              </w:rPr>
            </w:pPr>
            <w:r w:rsidRPr="00150B67">
              <w:rPr>
                <w:rFonts w:ascii="Arial" w:hAnsi="Arial" w:cs="Arial"/>
                <w:b/>
                <w:caps/>
                <w:spacing w:val="20"/>
                <w:sz w:val="32"/>
                <w:szCs w:val="28"/>
              </w:rPr>
              <w:t>РА</w:t>
            </w:r>
            <w:r w:rsidR="00E05F4D" w:rsidRPr="00150B67">
              <w:rPr>
                <w:rFonts w:ascii="Arial" w:hAnsi="Arial" w:cs="Arial"/>
                <w:b/>
                <w:sz w:val="36"/>
                <w:szCs w:val="40"/>
              </w:rPr>
              <w:t>Й</w:t>
            </w:r>
            <w:r w:rsidRPr="00150B67">
              <w:rPr>
                <w:rFonts w:ascii="Arial" w:hAnsi="Arial" w:cs="Arial"/>
                <w:b/>
                <w:caps/>
                <w:spacing w:val="20"/>
                <w:sz w:val="32"/>
                <w:szCs w:val="28"/>
              </w:rPr>
              <w:t>ОНА нижегородской области</w:t>
            </w:r>
          </w:p>
        </w:tc>
      </w:tr>
      <w:tr w:rsidR="000C38C9" w:rsidRPr="00150B67" w:rsidTr="000C38C9">
        <w:trPr>
          <w:trHeight w:val="712"/>
        </w:trPr>
        <w:tc>
          <w:tcPr>
            <w:tcW w:w="1242" w:type="dxa"/>
            <w:shd w:val="clear" w:color="auto" w:fill="auto"/>
          </w:tcPr>
          <w:p w:rsidR="000C38C9" w:rsidRPr="00150B67" w:rsidRDefault="000C38C9" w:rsidP="000C38C9">
            <w:pPr>
              <w:rPr>
                <w:rFonts w:ascii="Arial" w:hAnsi="Arial" w:cs="Arial"/>
              </w:rPr>
            </w:pPr>
          </w:p>
        </w:tc>
        <w:tc>
          <w:tcPr>
            <w:tcW w:w="8329" w:type="dxa"/>
            <w:shd w:val="clear" w:color="auto" w:fill="auto"/>
          </w:tcPr>
          <w:p w:rsidR="000C38C9" w:rsidRPr="00150B67" w:rsidRDefault="000C38C9" w:rsidP="000C38C9">
            <w:pPr>
              <w:rPr>
                <w:rFonts w:ascii="Arial" w:hAnsi="Arial" w:cs="Arial"/>
              </w:rPr>
            </w:pPr>
          </w:p>
        </w:tc>
      </w:tr>
      <w:tr w:rsidR="000C38C9" w:rsidRPr="00150B67" w:rsidTr="000C38C9">
        <w:tc>
          <w:tcPr>
            <w:tcW w:w="1242" w:type="dxa"/>
            <w:shd w:val="clear" w:color="auto" w:fill="auto"/>
          </w:tcPr>
          <w:p w:rsidR="000C38C9" w:rsidRPr="00150B67" w:rsidRDefault="000C38C9" w:rsidP="000C38C9">
            <w:pPr>
              <w:jc w:val="center"/>
              <w:rPr>
                <w:rFonts w:ascii="Arial" w:hAnsi="Arial" w:cs="Arial"/>
                <w:b/>
                <w:caps/>
                <w:color w:val="4D4D4D"/>
                <w:spacing w:val="40"/>
                <w:sz w:val="20"/>
                <w:szCs w:val="20"/>
              </w:rPr>
            </w:pPr>
            <w:r w:rsidRPr="00150B67">
              <w:rPr>
                <w:rFonts w:ascii="Arial" w:hAnsi="Arial" w:cs="Arial"/>
                <w:b/>
                <w:caps/>
                <w:color w:val="4D4D4D"/>
                <w:spacing w:val="40"/>
                <w:sz w:val="20"/>
                <w:szCs w:val="20"/>
              </w:rPr>
              <w:t>Том</w:t>
            </w:r>
            <w:r w:rsidRPr="00150B67">
              <w:rPr>
                <w:rFonts w:ascii="Arial" w:hAnsi="Arial" w:cs="Arial"/>
                <w:b/>
                <w:caps/>
                <w:color w:val="4D4D4D"/>
                <w:spacing w:val="40"/>
                <w:sz w:val="20"/>
                <w:szCs w:val="20"/>
                <w:lang w:val="en-US"/>
              </w:rPr>
              <w:t xml:space="preserve"> II</w:t>
            </w:r>
          </w:p>
        </w:tc>
        <w:tc>
          <w:tcPr>
            <w:tcW w:w="8329" w:type="dxa"/>
            <w:shd w:val="clear" w:color="auto" w:fill="auto"/>
          </w:tcPr>
          <w:p w:rsidR="000C38C9" w:rsidRPr="00150B67" w:rsidRDefault="000C38C9" w:rsidP="000C38C9">
            <w:pPr>
              <w:spacing w:line="312" w:lineRule="auto"/>
              <w:rPr>
                <w:rFonts w:ascii="Arial" w:hAnsi="Arial" w:cs="Arial"/>
                <w:caps/>
                <w:color w:val="4D4D4D"/>
                <w:spacing w:val="40"/>
                <w:sz w:val="20"/>
                <w:szCs w:val="20"/>
              </w:rPr>
            </w:pPr>
            <w:r w:rsidRPr="00150B67">
              <w:rPr>
                <w:rFonts w:ascii="Arial" w:hAnsi="Arial" w:cs="Arial"/>
                <w:caps/>
                <w:color w:val="4D4D4D"/>
                <w:spacing w:val="40"/>
                <w:sz w:val="20"/>
                <w:szCs w:val="20"/>
              </w:rPr>
              <w:t>МАТЕРИАЛЫ ПО ОБОСНОВАНИЮ ПРОЕКТА ГЕНЕРАЛЬНОГО ПЛАНА</w:t>
            </w:r>
          </w:p>
        </w:tc>
      </w:tr>
    </w:tbl>
    <w:p w:rsidR="000C38C9" w:rsidRPr="00150B67" w:rsidRDefault="000C38C9" w:rsidP="000C38C9">
      <w:pPr>
        <w:rPr>
          <w:rFonts w:ascii="Arial" w:hAnsi="Arial" w:cs="Arial"/>
        </w:rPr>
      </w:pPr>
    </w:p>
    <w:p w:rsidR="000C38C9" w:rsidRPr="00150B67" w:rsidRDefault="000C38C9" w:rsidP="000C38C9">
      <w:pPr>
        <w:rPr>
          <w:rFonts w:ascii="Arial" w:hAnsi="Arial" w:cs="Arial"/>
        </w:rPr>
      </w:pPr>
    </w:p>
    <w:p w:rsidR="000C38C9" w:rsidRPr="00150B67" w:rsidRDefault="000C38C9" w:rsidP="000C38C9">
      <w:pPr>
        <w:rPr>
          <w:rFonts w:ascii="Arial" w:hAnsi="Arial" w:cs="Arial"/>
        </w:rPr>
      </w:pPr>
    </w:p>
    <w:p w:rsidR="000C38C9" w:rsidRPr="00150B67" w:rsidRDefault="000C38C9" w:rsidP="000C38C9">
      <w:pPr>
        <w:jc w:val="center"/>
        <w:rPr>
          <w:rFonts w:ascii="Arial" w:hAnsi="Arial" w:cs="Arial"/>
          <w:b/>
          <w:color w:val="808080"/>
        </w:rPr>
      </w:pPr>
      <w:r w:rsidRPr="00150B67">
        <w:rPr>
          <w:rFonts w:ascii="Arial" w:hAnsi="Arial" w:cs="Arial"/>
          <w:b/>
          <w:color w:val="808080"/>
        </w:rPr>
        <w:t>Нижний Новгород</w:t>
      </w:r>
    </w:p>
    <w:p w:rsidR="000C38C9" w:rsidRPr="00150B67" w:rsidRDefault="000C38C9" w:rsidP="000C38C9">
      <w:pPr>
        <w:jc w:val="center"/>
        <w:rPr>
          <w:rFonts w:ascii="Arial" w:hAnsi="Arial" w:cs="Arial"/>
          <w:b/>
        </w:rPr>
      </w:pPr>
      <w:r w:rsidRPr="00150B67">
        <w:rPr>
          <w:rFonts w:ascii="Arial" w:hAnsi="Arial" w:cs="Arial"/>
          <w:b/>
          <w:color w:val="808080"/>
        </w:rPr>
        <w:t>2013 год</w:t>
      </w:r>
    </w:p>
    <w:p w:rsidR="000C38C9" w:rsidRPr="00150B67" w:rsidRDefault="000C38C9" w:rsidP="000C38C9">
      <w:pPr>
        <w:jc w:val="left"/>
        <w:rPr>
          <w:rFonts w:ascii="Arial" w:hAnsi="Arial" w:cs="Arial"/>
          <w:b/>
          <w:sz w:val="32"/>
          <w:szCs w:val="40"/>
        </w:rPr>
      </w:pPr>
    </w:p>
    <w:p w:rsidR="000C38C9" w:rsidRPr="00150B67" w:rsidRDefault="000C38C9" w:rsidP="000C38C9">
      <w:pPr>
        <w:jc w:val="left"/>
        <w:rPr>
          <w:rFonts w:ascii="Arial" w:hAnsi="Arial" w:cs="Arial"/>
          <w:b/>
          <w:sz w:val="32"/>
          <w:szCs w:val="40"/>
        </w:rPr>
      </w:pPr>
    </w:p>
    <w:p w:rsidR="000C38C9" w:rsidRPr="00150B67" w:rsidRDefault="000C38C9" w:rsidP="000C38C9">
      <w:pPr>
        <w:jc w:val="left"/>
        <w:rPr>
          <w:rFonts w:ascii="Arial" w:hAnsi="Arial" w:cs="Arial"/>
          <w:b/>
          <w:sz w:val="36"/>
          <w:szCs w:val="40"/>
        </w:rPr>
      </w:pPr>
    </w:p>
    <w:p w:rsidR="000C38C9" w:rsidRPr="00150B67" w:rsidRDefault="000C38C9" w:rsidP="000C38C9">
      <w:pPr>
        <w:jc w:val="left"/>
        <w:rPr>
          <w:rFonts w:ascii="Arial" w:hAnsi="Arial" w:cs="Arial"/>
          <w:b/>
          <w:sz w:val="36"/>
          <w:szCs w:val="40"/>
        </w:rPr>
      </w:pPr>
      <w:r w:rsidRPr="00150B67">
        <w:rPr>
          <w:rFonts w:ascii="Arial" w:hAnsi="Arial" w:cs="Arial"/>
          <w:b/>
          <w:sz w:val="36"/>
          <w:szCs w:val="40"/>
        </w:rPr>
        <w:t xml:space="preserve">ГЕНЕРАЛЬНЫЙ ПЛАН </w:t>
      </w:r>
    </w:p>
    <w:p w:rsidR="000C38C9" w:rsidRPr="00150B67" w:rsidRDefault="00B504DC" w:rsidP="000C38C9">
      <w:pPr>
        <w:jc w:val="left"/>
        <w:rPr>
          <w:rFonts w:ascii="Arial" w:hAnsi="Arial" w:cs="Arial"/>
          <w:b/>
          <w:sz w:val="36"/>
          <w:szCs w:val="40"/>
        </w:rPr>
      </w:pPr>
      <w:r w:rsidRPr="00150B67">
        <w:rPr>
          <w:rFonts w:ascii="Arial" w:hAnsi="Arial" w:cs="Arial"/>
          <w:b/>
          <w:sz w:val="36"/>
          <w:szCs w:val="40"/>
        </w:rPr>
        <w:t>ВОЗДВИЖЕНСКОГО СЕЛЬСОВЕТА</w:t>
      </w:r>
    </w:p>
    <w:p w:rsidR="000C38C9" w:rsidRPr="00150B67" w:rsidRDefault="000C38C9" w:rsidP="000C38C9">
      <w:pPr>
        <w:jc w:val="left"/>
        <w:rPr>
          <w:rFonts w:ascii="Arial" w:hAnsi="Arial" w:cs="Arial"/>
          <w:b/>
          <w:sz w:val="36"/>
          <w:szCs w:val="40"/>
        </w:rPr>
      </w:pPr>
      <w:r w:rsidRPr="00150B67">
        <w:rPr>
          <w:rFonts w:ascii="Arial" w:hAnsi="Arial" w:cs="Arial"/>
          <w:b/>
          <w:sz w:val="36"/>
          <w:szCs w:val="40"/>
        </w:rPr>
        <w:t>ВОСКРЕСЕНСКОГО</w:t>
      </w:r>
      <w:r w:rsidR="00E05F4D" w:rsidRPr="00780A29">
        <w:rPr>
          <w:rFonts w:ascii="Arial" w:hAnsi="Arial" w:cs="Arial"/>
          <w:b/>
          <w:sz w:val="40"/>
          <w:szCs w:val="40"/>
        </w:rPr>
        <w:t xml:space="preserve"> </w:t>
      </w:r>
      <w:r w:rsidR="00E05F4D" w:rsidRPr="00E05F4D">
        <w:rPr>
          <w:rFonts w:ascii="Arial" w:hAnsi="Arial" w:cs="Arial"/>
          <w:b/>
          <w:caps/>
          <w:spacing w:val="20"/>
          <w:sz w:val="36"/>
          <w:szCs w:val="28"/>
        </w:rPr>
        <w:t>МУНИЦИПАЛЬНОГО</w:t>
      </w:r>
      <w:r w:rsidRPr="00E05F4D">
        <w:rPr>
          <w:rFonts w:ascii="Arial" w:hAnsi="Arial" w:cs="Arial"/>
          <w:b/>
          <w:sz w:val="40"/>
          <w:szCs w:val="40"/>
        </w:rPr>
        <w:t xml:space="preserve"> </w:t>
      </w:r>
      <w:r w:rsidRPr="00150B67">
        <w:rPr>
          <w:rFonts w:ascii="Arial" w:hAnsi="Arial" w:cs="Arial"/>
          <w:b/>
          <w:sz w:val="36"/>
          <w:szCs w:val="40"/>
        </w:rPr>
        <w:t xml:space="preserve">РАЙОНА </w:t>
      </w:r>
    </w:p>
    <w:p w:rsidR="000C38C9" w:rsidRPr="00150B67" w:rsidRDefault="000C38C9" w:rsidP="000C38C9">
      <w:pPr>
        <w:jc w:val="left"/>
        <w:rPr>
          <w:rFonts w:ascii="Arial" w:hAnsi="Arial" w:cs="Arial"/>
          <w:b/>
          <w:sz w:val="36"/>
          <w:szCs w:val="40"/>
        </w:rPr>
      </w:pPr>
      <w:r w:rsidRPr="00150B67">
        <w:rPr>
          <w:rFonts w:ascii="Arial" w:hAnsi="Arial" w:cs="Arial"/>
          <w:b/>
          <w:sz w:val="36"/>
          <w:szCs w:val="40"/>
        </w:rPr>
        <w:t>НИЖЕГОРОДСКОЙ ОБЛАСТИ</w:t>
      </w:r>
    </w:p>
    <w:p w:rsidR="000C38C9" w:rsidRPr="00150B67" w:rsidRDefault="000C38C9" w:rsidP="000C38C9">
      <w:pPr>
        <w:jc w:val="left"/>
        <w:rPr>
          <w:rFonts w:ascii="Arial" w:hAnsi="Arial" w:cs="Arial"/>
          <w:b/>
          <w:sz w:val="36"/>
          <w:szCs w:val="40"/>
        </w:rPr>
      </w:pPr>
    </w:p>
    <w:p w:rsidR="000C38C9" w:rsidRPr="00150B67" w:rsidRDefault="000C38C9" w:rsidP="000C38C9">
      <w:pPr>
        <w:spacing w:line="240" w:lineRule="auto"/>
        <w:jc w:val="center"/>
        <w:rPr>
          <w:rFonts w:ascii="Arial" w:hAnsi="Arial" w:cs="Arial"/>
          <w:sz w:val="28"/>
          <w:szCs w:val="28"/>
        </w:rPr>
      </w:pPr>
    </w:p>
    <w:p w:rsidR="000C38C9" w:rsidRPr="00150B67" w:rsidRDefault="000C38C9" w:rsidP="000C38C9">
      <w:pPr>
        <w:spacing w:line="240" w:lineRule="auto"/>
        <w:jc w:val="center"/>
        <w:rPr>
          <w:rFonts w:ascii="Arial" w:hAnsi="Arial" w:cs="Arial"/>
          <w:sz w:val="28"/>
          <w:szCs w:val="28"/>
        </w:rPr>
      </w:pPr>
    </w:p>
    <w:p w:rsidR="000C38C9" w:rsidRPr="00150B67" w:rsidRDefault="000C38C9" w:rsidP="000C38C9">
      <w:pPr>
        <w:spacing w:line="240" w:lineRule="auto"/>
        <w:jc w:val="left"/>
        <w:rPr>
          <w:rFonts w:ascii="Arial" w:hAnsi="Arial" w:cs="Arial"/>
          <w:color w:val="000000"/>
          <w:sz w:val="36"/>
          <w:szCs w:val="40"/>
        </w:rPr>
      </w:pPr>
      <w:r w:rsidRPr="00150B67">
        <w:rPr>
          <w:rFonts w:ascii="Arial" w:hAnsi="Arial" w:cs="Arial"/>
          <w:color w:val="000000"/>
          <w:sz w:val="36"/>
          <w:szCs w:val="40"/>
        </w:rPr>
        <w:t xml:space="preserve">Том </w:t>
      </w:r>
      <w:r w:rsidRPr="00150B67">
        <w:rPr>
          <w:rFonts w:ascii="Arial" w:hAnsi="Arial" w:cs="Arial"/>
          <w:color w:val="000000"/>
          <w:sz w:val="36"/>
          <w:szCs w:val="40"/>
          <w:lang w:val="en-US"/>
        </w:rPr>
        <w:t>II</w:t>
      </w:r>
      <w:r w:rsidRPr="00150B67">
        <w:rPr>
          <w:rFonts w:ascii="Arial" w:hAnsi="Arial" w:cs="Arial"/>
          <w:color w:val="000000"/>
          <w:sz w:val="36"/>
          <w:szCs w:val="40"/>
        </w:rPr>
        <w:t xml:space="preserve">. Материалы по обоснованию проекта </w:t>
      </w:r>
    </w:p>
    <w:p w:rsidR="000C38C9" w:rsidRPr="00150B67" w:rsidRDefault="000C38C9" w:rsidP="000C38C9">
      <w:pPr>
        <w:spacing w:line="240" w:lineRule="auto"/>
        <w:jc w:val="left"/>
        <w:rPr>
          <w:rFonts w:ascii="Arial" w:hAnsi="Arial" w:cs="Arial"/>
          <w:color w:val="000000"/>
          <w:sz w:val="36"/>
          <w:szCs w:val="40"/>
        </w:rPr>
      </w:pPr>
      <w:r w:rsidRPr="00150B67">
        <w:rPr>
          <w:rFonts w:ascii="Arial" w:hAnsi="Arial" w:cs="Arial"/>
          <w:color w:val="000000"/>
          <w:sz w:val="36"/>
          <w:szCs w:val="40"/>
        </w:rPr>
        <w:t>генерального плана</w:t>
      </w:r>
    </w:p>
    <w:p w:rsidR="000C38C9" w:rsidRPr="00150B67" w:rsidRDefault="000C38C9" w:rsidP="000C38C9">
      <w:pPr>
        <w:spacing w:line="240" w:lineRule="auto"/>
        <w:jc w:val="center"/>
        <w:rPr>
          <w:rFonts w:ascii="Arial" w:hAnsi="Arial" w:cs="Arial"/>
          <w:b/>
          <w:sz w:val="32"/>
          <w:szCs w:val="32"/>
        </w:rPr>
      </w:pPr>
    </w:p>
    <w:p w:rsidR="000C38C9" w:rsidRPr="00150B67" w:rsidRDefault="000C38C9" w:rsidP="000C38C9">
      <w:pPr>
        <w:spacing w:line="240" w:lineRule="auto"/>
        <w:rPr>
          <w:rFonts w:ascii="Arial" w:hAnsi="Arial" w:cs="Arial"/>
          <w:b/>
        </w:rPr>
      </w:pPr>
    </w:p>
    <w:p w:rsidR="000C38C9" w:rsidRPr="00150B67" w:rsidRDefault="000C38C9" w:rsidP="000C38C9">
      <w:pPr>
        <w:spacing w:line="240" w:lineRule="auto"/>
        <w:rPr>
          <w:rFonts w:ascii="Arial" w:hAnsi="Arial" w:cs="Arial"/>
          <w:b/>
        </w:rPr>
      </w:pPr>
    </w:p>
    <w:p w:rsidR="000C38C9" w:rsidRPr="00150B67" w:rsidRDefault="000C38C9" w:rsidP="000C38C9">
      <w:pPr>
        <w:spacing w:line="240" w:lineRule="auto"/>
        <w:rPr>
          <w:rFonts w:ascii="Arial" w:hAnsi="Arial" w:cs="Arial"/>
          <w:b/>
        </w:rPr>
      </w:pPr>
    </w:p>
    <w:p w:rsidR="000C38C9" w:rsidRPr="00150B67" w:rsidRDefault="000C38C9" w:rsidP="000C38C9">
      <w:pPr>
        <w:ind w:left="1134" w:hanging="1134"/>
        <w:rPr>
          <w:rFonts w:ascii="Arial" w:hAnsi="Arial" w:cs="Arial"/>
          <w:b/>
          <w:sz w:val="22"/>
        </w:rPr>
      </w:pPr>
      <w:r w:rsidRPr="00150B67">
        <w:rPr>
          <w:rFonts w:ascii="Arial" w:hAnsi="Arial" w:cs="Arial"/>
          <w:b/>
          <w:sz w:val="22"/>
        </w:rPr>
        <w:t xml:space="preserve">Заказчик: </w:t>
      </w:r>
      <w:r w:rsidRPr="00150B67">
        <w:rPr>
          <w:rFonts w:ascii="Arial" w:hAnsi="Arial" w:cs="Arial"/>
          <w:sz w:val="22"/>
        </w:rPr>
        <w:t>Администрация Воскресенского муниципального района Нижегородской области</w:t>
      </w:r>
    </w:p>
    <w:p w:rsidR="000C38C9" w:rsidRPr="00150B67" w:rsidRDefault="000C38C9" w:rsidP="000C38C9">
      <w:pPr>
        <w:rPr>
          <w:rFonts w:ascii="Arial" w:hAnsi="Arial" w:cs="Arial"/>
          <w:b/>
          <w:sz w:val="22"/>
        </w:rPr>
      </w:pPr>
      <w:r w:rsidRPr="00150B67">
        <w:rPr>
          <w:rFonts w:ascii="Arial" w:hAnsi="Arial" w:cs="Arial"/>
          <w:b/>
          <w:sz w:val="22"/>
        </w:rPr>
        <w:t xml:space="preserve">Договор: </w:t>
      </w:r>
      <w:r w:rsidRPr="00150B67">
        <w:rPr>
          <w:rFonts w:ascii="Arial" w:hAnsi="Arial" w:cs="Arial"/>
          <w:sz w:val="22"/>
        </w:rPr>
        <w:t>5-ГППЗ  от 06 июня 2013 г.</w:t>
      </w:r>
    </w:p>
    <w:p w:rsidR="000C38C9" w:rsidRPr="00150B67" w:rsidRDefault="000C38C9" w:rsidP="000C38C9">
      <w:pPr>
        <w:rPr>
          <w:rFonts w:ascii="Arial" w:hAnsi="Arial" w:cs="Arial"/>
          <w:sz w:val="22"/>
        </w:rPr>
      </w:pPr>
      <w:r w:rsidRPr="00150B67">
        <w:rPr>
          <w:rFonts w:ascii="Arial" w:hAnsi="Arial" w:cs="Arial"/>
          <w:b/>
          <w:sz w:val="22"/>
        </w:rPr>
        <w:t>Исполнитель:</w:t>
      </w:r>
      <w:r w:rsidRPr="00150B67">
        <w:rPr>
          <w:rFonts w:ascii="Arial" w:hAnsi="Arial" w:cs="Arial"/>
          <w:sz w:val="22"/>
        </w:rPr>
        <w:t xml:space="preserve"> ООО НИИ "Земля и город"</w:t>
      </w:r>
    </w:p>
    <w:tbl>
      <w:tblPr>
        <w:tblW w:w="10129" w:type="dxa"/>
        <w:tblLayout w:type="fixed"/>
        <w:tblLook w:val="04A0" w:firstRow="1" w:lastRow="0" w:firstColumn="1" w:lastColumn="0" w:noHBand="0" w:noVBand="1"/>
      </w:tblPr>
      <w:tblGrid>
        <w:gridCol w:w="3652"/>
        <w:gridCol w:w="4536"/>
        <w:gridCol w:w="1941"/>
      </w:tblGrid>
      <w:tr w:rsidR="000C38C9" w:rsidRPr="00150B67" w:rsidTr="000C38C9">
        <w:tc>
          <w:tcPr>
            <w:tcW w:w="3652" w:type="dxa"/>
            <w:shd w:val="clear" w:color="auto" w:fill="auto"/>
          </w:tcPr>
          <w:p w:rsidR="000C38C9" w:rsidRPr="00150B67" w:rsidRDefault="000C38C9" w:rsidP="000C38C9">
            <w:pPr>
              <w:rPr>
                <w:rFonts w:ascii="Arial" w:hAnsi="Arial" w:cs="Arial"/>
                <w:sz w:val="22"/>
              </w:rPr>
            </w:pPr>
            <w:r w:rsidRPr="00150B67">
              <w:rPr>
                <w:rFonts w:ascii="Arial" w:hAnsi="Arial" w:cs="Arial"/>
                <w:bCs/>
                <w:sz w:val="22"/>
              </w:rPr>
              <w:t>Генеральный директор</w:t>
            </w:r>
          </w:p>
        </w:tc>
        <w:tc>
          <w:tcPr>
            <w:tcW w:w="4536" w:type="dxa"/>
            <w:shd w:val="clear" w:color="auto" w:fill="auto"/>
          </w:tcPr>
          <w:p w:rsidR="000C38C9" w:rsidRPr="00150B67" w:rsidRDefault="000C38C9" w:rsidP="000C38C9">
            <w:pPr>
              <w:rPr>
                <w:rFonts w:ascii="Arial" w:hAnsi="Arial" w:cs="Arial"/>
                <w:sz w:val="22"/>
              </w:rPr>
            </w:pPr>
            <w:r w:rsidRPr="00150B67">
              <w:rPr>
                <w:rFonts w:ascii="Arial" w:hAnsi="Arial" w:cs="Arial"/>
                <w:sz w:val="22"/>
              </w:rPr>
              <w:t>________________________________</w:t>
            </w:r>
          </w:p>
        </w:tc>
        <w:tc>
          <w:tcPr>
            <w:tcW w:w="1941" w:type="dxa"/>
            <w:shd w:val="clear" w:color="auto" w:fill="auto"/>
          </w:tcPr>
          <w:p w:rsidR="000C38C9" w:rsidRPr="00150B67" w:rsidRDefault="000C38C9" w:rsidP="000C38C9">
            <w:pPr>
              <w:rPr>
                <w:rFonts w:ascii="Arial" w:hAnsi="Arial" w:cs="Arial"/>
                <w:sz w:val="22"/>
              </w:rPr>
            </w:pPr>
            <w:r w:rsidRPr="00150B67">
              <w:rPr>
                <w:rFonts w:ascii="Arial" w:hAnsi="Arial" w:cs="Arial"/>
                <w:sz w:val="22"/>
              </w:rPr>
              <w:t>П.И. Комаров</w:t>
            </w:r>
          </w:p>
        </w:tc>
      </w:tr>
      <w:tr w:rsidR="000C38C9" w:rsidRPr="00150B67" w:rsidTr="000C38C9">
        <w:tc>
          <w:tcPr>
            <w:tcW w:w="3652" w:type="dxa"/>
            <w:shd w:val="clear" w:color="auto" w:fill="auto"/>
          </w:tcPr>
          <w:p w:rsidR="000C38C9" w:rsidRPr="00150B67" w:rsidRDefault="000C38C9" w:rsidP="000C38C9">
            <w:pPr>
              <w:rPr>
                <w:rFonts w:ascii="Arial" w:hAnsi="Arial" w:cs="Arial"/>
                <w:sz w:val="22"/>
              </w:rPr>
            </w:pPr>
            <w:r w:rsidRPr="00150B67">
              <w:rPr>
                <w:rFonts w:ascii="Arial" w:hAnsi="Arial" w:cs="Arial"/>
                <w:sz w:val="22"/>
              </w:rPr>
              <w:t>Главный архитектор</w:t>
            </w:r>
          </w:p>
        </w:tc>
        <w:tc>
          <w:tcPr>
            <w:tcW w:w="4536" w:type="dxa"/>
            <w:shd w:val="clear" w:color="auto" w:fill="auto"/>
          </w:tcPr>
          <w:p w:rsidR="000C38C9" w:rsidRPr="00150B67" w:rsidRDefault="000C38C9" w:rsidP="000C38C9">
            <w:pPr>
              <w:rPr>
                <w:rFonts w:ascii="Arial" w:hAnsi="Arial" w:cs="Arial"/>
                <w:sz w:val="22"/>
              </w:rPr>
            </w:pPr>
            <w:r w:rsidRPr="00150B67">
              <w:rPr>
                <w:rFonts w:ascii="Arial" w:hAnsi="Arial" w:cs="Arial"/>
                <w:sz w:val="22"/>
              </w:rPr>
              <w:t>________________________________</w:t>
            </w:r>
          </w:p>
        </w:tc>
        <w:tc>
          <w:tcPr>
            <w:tcW w:w="1941" w:type="dxa"/>
            <w:shd w:val="clear" w:color="auto" w:fill="auto"/>
          </w:tcPr>
          <w:p w:rsidR="000C38C9" w:rsidRPr="00150B67" w:rsidRDefault="000C38C9" w:rsidP="000C38C9">
            <w:pPr>
              <w:rPr>
                <w:rFonts w:ascii="Arial" w:hAnsi="Arial" w:cs="Arial"/>
                <w:sz w:val="22"/>
              </w:rPr>
            </w:pPr>
            <w:r w:rsidRPr="00150B67">
              <w:rPr>
                <w:rFonts w:ascii="Arial" w:hAnsi="Arial" w:cs="Arial"/>
                <w:sz w:val="22"/>
              </w:rPr>
              <w:t>М.Э. Клюйкова</w:t>
            </w:r>
          </w:p>
        </w:tc>
      </w:tr>
      <w:tr w:rsidR="00B67D6A" w:rsidRPr="00150B67" w:rsidTr="000C38C9">
        <w:tc>
          <w:tcPr>
            <w:tcW w:w="3652" w:type="dxa"/>
            <w:shd w:val="clear" w:color="auto" w:fill="auto"/>
          </w:tcPr>
          <w:p w:rsidR="00B67D6A" w:rsidRPr="00150B67" w:rsidRDefault="00B67D6A" w:rsidP="000C38C9">
            <w:pPr>
              <w:rPr>
                <w:rFonts w:ascii="Arial" w:hAnsi="Arial" w:cs="Arial"/>
                <w:sz w:val="22"/>
              </w:rPr>
            </w:pPr>
            <w:r w:rsidRPr="00150B67">
              <w:rPr>
                <w:rFonts w:ascii="Arial" w:hAnsi="Arial" w:cs="Arial"/>
                <w:sz w:val="22"/>
              </w:rPr>
              <w:t>Главный технолог</w:t>
            </w:r>
          </w:p>
        </w:tc>
        <w:tc>
          <w:tcPr>
            <w:tcW w:w="4536" w:type="dxa"/>
            <w:shd w:val="clear" w:color="auto" w:fill="auto"/>
          </w:tcPr>
          <w:p w:rsidR="00B67D6A" w:rsidRPr="00150B67" w:rsidRDefault="00B67D6A" w:rsidP="000C38C9">
            <w:pPr>
              <w:rPr>
                <w:rFonts w:ascii="Arial" w:hAnsi="Arial" w:cs="Arial"/>
                <w:sz w:val="22"/>
              </w:rPr>
            </w:pPr>
            <w:r w:rsidRPr="00150B67">
              <w:rPr>
                <w:rFonts w:ascii="Arial" w:hAnsi="Arial" w:cs="Arial"/>
                <w:sz w:val="22"/>
              </w:rPr>
              <w:t>________________________________</w:t>
            </w:r>
          </w:p>
        </w:tc>
        <w:tc>
          <w:tcPr>
            <w:tcW w:w="1941" w:type="dxa"/>
            <w:shd w:val="clear" w:color="auto" w:fill="auto"/>
          </w:tcPr>
          <w:p w:rsidR="00B67D6A" w:rsidRPr="00150B67" w:rsidRDefault="00B67D6A" w:rsidP="000C38C9">
            <w:pPr>
              <w:rPr>
                <w:rFonts w:ascii="Arial" w:hAnsi="Arial" w:cs="Arial"/>
                <w:sz w:val="22"/>
              </w:rPr>
            </w:pPr>
            <w:r w:rsidRPr="00150B67">
              <w:rPr>
                <w:rFonts w:ascii="Arial" w:hAnsi="Arial" w:cs="Arial"/>
                <w:sz w:val="22"/>
              </w:rPr>
              <w:t>Р.А. Васин</w:t>
            </w:r>
          </w:p>
        </w:tc>
      </w:tr>
      <w:tr w:rsidR="000C38C9" w:rsidRPr="00150B67" w:rsidTr="000C38C9">
        <w:tc>
          <w:tcPr>
            <w:tcW w:w="3652" w:type="dxa"/>
            <w:shd w:val="clear" w:color="auto" w:fill="auto"/>
          </w:tcPr>
          <w:p w:rsidR="000C38C9" w:rsidRPr="00150B67" w:rsidRDefault="000C38C9" w:rsidP="000C38C9">
            <w:pPr>
              <w:rPr>
                <w:rFonts w:ascii="Arial" w:hAnsi="Arial" w:cs="Arial"/>
                <w:sz w:val="22"/>
              </w:rPr>
            </w:pPr>
            <w:r w:rsidRPr="00150B67">
              <w:rPr>
                <w:rFonts w:ascii="Arial" w:hAnsi="Arial" w:cs="Arial"/>
                <w:sz w:val="22"/>
              </w:rPr>
              <w:t>Руководитель мастерской №2</w:t>
            </w:r>
          </w:p>
        </w:tc>
        <w:tc>
          <w:tcPr>
            <w:tcW w:w="4536" w:type="dxa"/>
            <w:shd w:val="clear" w:color="auto" w:fill="auto"/>
          </w:tcPr>
          <w:p w:rsidR="000C38C9" w:rsidRPr="00150B67" w:rsidRDefault="000C38C9" w:rsidP="000C38C9">
            <w:pPr>
              <w:rPr>
                <w:rFonts w:ascii="Arial" w:hAnsi="Arial" w:cs="Arial"/>
                <w:sz w:val="22"/>
              </w:rPr>
            </w:pPr>
            <w:r w:rsidRPr="00150B67">
              <w:rPr>
                <w:rFonts w:ascii="Arial" w:hAnsi="Arial" w:cs="Arial"/>
                <w:sz w:val="22"/>
              </w:rPr>
              <w:t>________________________________</w:t>
            </w:r>
          </w:p>
        </w:tc>
        <w:tc>
          <w:tcPr>
            <w:tcW w:w="1941" w:type="dxa"/>
            <w:shd w:val="clear" w:color="auto" w:fill="auto"/>
          </w:tcPr>
          <w:p w:rsidR="000C38C9" w:rsidRPr="00150B67" w:rsidRDefault="000C38C9" w:rsidP="000C38C9">
            <w:pPr>
              <w:rPr>
                <w:rFonts w:ascii="Arial" w:hAnsi="Arial" w:cs="Arial"/>
                <w:sz w:val="22"/>
              </w:rPr>
            </w:pPr>
            <w:r w:rsidRPr="00150B67">
              <w:rPr>
                <w:rFonts w:ascii="Arial" w:hAnsi="Arial" w:cs="Arial"/>
                <w:sz w:val="22"/>
              </w:rPr>
              <w:t>С.А. Рыжов</w:t>
            </w:r>
          </w:p>
        </w:tc>
      </w:tr>
    </w:tbl>
    <w:p w:rsidR="000C38C9" w:rsidRPr="00150B67" w:rsidRDefault="000C38C9" w:rsidP="000C38C9">
      <w:pPr>
        <w:rPr>
          <w:rFonts w:ascii="Arial" w:hAnsi="Arial" w:cs="Arial"/>
          <w:sz w:val="22"/>
        </w:rPr>
      </w:pPr>
    </w:p>
    <w:p w:rsidR="000C38C9" w:rsidRPr="00150B67" w:rsidRDefault="000C38C9" w:rsidP="000C38C9">
      <w:pPr>
        <w:ind w:firstLine="709"/>
        <w:rPr>
          <w:rFonts w:ascii="Arial" w:hAnsi="Arial" w:cs="Arial"/>
          <w:sz w:val="22"/>
          <w:szCs w:val="24"/>
        </w:rPr>
      </w:pPr>
      <w:r w:rsidRPr="00150B67">
        <w:rPr>
          <w:rFonts w:ascii="Arial" w:hAnsi="Arial" w:cs="Arial"/>
          <w:sz w:val="22"/>
          <w:szCs w:val="24"/>
        </w:rPr>
        <w:t xml:space="preserve">В подготовке проекта </w:t>
      </w:r>
      <w:r w:rsidRPr="00150B67">
        <w:rPr>
          <w:rFonts w:ascii="Arial" w:hAnsi="Arial" w:cs="Arial"/>
          <w:sz w:val="22"/>
        </w:rPr>
        <w:t xml:space="preserve">генерального плана </w:t>
      </w:r>
      <w:r w:rsidR="00B504DC" w:rsidRPr="00150B67">
        <w:rPr>
          <w:rFonts w:ascii="Arial" w:hAnsi="Arial" w:cs="Arial"/>
          <w:sz w:val="22"/>
        </w:rPr>
        <w:t>Воздвиженского сельсовета</w:t>
      </w:r>
      <w:r w:rsidRPr="00150B67">
        <w:rPr>
          <w:rFonts w:ascii="Arial" w:hAnsi="Arial" w:cs="Arial"/>
          <w:sz w:val="22"/>
        </w:rPr>
        <w:t xml:space="preserve"> Воскресе</w:t>
      </w:r>
      <w:r w:rsidRPr="00150B67">
        <w:rPr>
          <w:rFonts w:ascii="Arial" w:hAnsi="Arial" w:cs="Arial"/>
          <w:sz w:val="22"/>
        </w:rPr>
        <w:t>н</w:t>
      </w:r>
      <w:r w:rsidRPr="00150B67">
        <w:rPr>
          <w:rFonts w:ascii="Arial" w:hAnsi="Arial" w:cs="Arial"/>
          <w:sz w:val="22"/>
        </w:rPr>
        <w:t xml:space="preserve">ского района Нижегородской области также принимали участие иные организации </w:t>
      </w:r>
      <w:r w:rsidRPr="00150B67">
        <w:rPr>
          <w:rFonts w:ascii="Arial" w:hAnsi="Arial" w:cs="Arial"/>
          <w:sz w:val="22"/>
          <w:szCs w:val="24"/>
        </w:rPr>
        <w:t>и сп</w:t>
      </w:r>
      <w:r w:rsidRPr="00150B67">
        <w:rPr>
          <w:rFonts w:ascii="Arial" w:hAnsi="Arial" w:cs="Arial"/>
          <w:sz w:val="22"/>
          <w:szCs w:val="24"/>
        </w:rPr>
        <w:t>е</w:t>
      </w:r>
      <w:r w:rsidRPr="00150B67">
        <w:rPr>
          <w:rFonts w:ascii="Arial" w:hAnsi="Arial" w:cs="Arial"/>
          <w:sz w:val="22"/>
          <w:szCs w:val="24"/>
        </w:rPr>
        <w:t>циалисты, которые были вовлечены в общую работу предоставлением консультаций, з</w:t>
      </w:r>
      <w:r w:rsidRPr="00150B67">
        <w:rPr>
          <w:rFonts w:ascii="Arial" w:hAnsi="Arial" w:cs="Arial"/>
          <w:sz w:val="22"/>
          <w:szCs w:val="24"/>
        </w:rPr>
        <w:t>а</w:t>
      </w:r>
      <w:r w:rsidRPr="00150B67">
        <w:rPr>
          <w:rFonts w:ascii="Arial" w:hAnsi="Arial" w:cs="Arial"/>
          <w:sz w:val="22"/>
          <w:szCs w:val="24"/>
        </w:rPr>
        <w:t>ключений и рекомендаций, участием в совещаниях, рабочих обсуждениях.</w:t>
      </w:r>
    </w:p>
    <w:p w:rsidR="000C38C9" w:rsidRPr="00150B67" w:rsidRDefault="000C38C9" w:rsidP="000C38C9">
      <w:pPr>
        <w:rPr>
          <w:rFonts w:ascii="Arial" w:hAnsi="Arial" w:cs="Arial"/>
          <w:b/>
          <w:szCs w:val="24"/>
        </w:rPr>
      </w:pPr>
    </w:p>
    <w:p w:rsidR="000C38C9" w:rsidRPr="00150B67" w:rsidRDefault="000C38C9" w:rsidP="000C38C9">
      <w:pPr>
        <w:rPr>
          <w:rFonts w:ascii="Arial" w:hAnsi="Arial" w:cs="Arial"/>
          <w:b/>
          <w:szCs w:val="24"/>
        </w:rPr>
      </w:pPr>
    </w:p>
    <w:p w:rsidR="000C38C9" w:rsidRPr="00150B67" w:rsidRDefault="000C38C9" w:rsidP="000C38C9">
      <w:pPr>
        <w:rPr>
          <w:rFonts w:ascii="Arial" w:hAnsi="Arial" w:cs="Arial"/>
          <w:b/>
          <w:szCs w:val="24"/>
        </w:rPr>
      </w:pPr>
    </w:p>
    <w:p w:rsidR="000C38C9" w:rsidRPr="00150B67" w:rsidRDefault="000C38C9" w:rsidP="000C38C9">
      <w:pPr>
        <w:rPr>
          <w:rFonts w:ascii="Arial" w:hAnsi="Arial" w:cs="Arial"/>
          <w:b/>
          <w:szCs w:val="24"/>
        </w:rPr>
      </w:pPr>
    </w:p>
    <w:p w:rsidR="000C38C9" w:rsidRPr="00150B67" w:rsidRDefault="000C38C9" w:rsidP="000C38C9">
      <w:pPr>
        <w:rPr>
          <w:rFonts w:ascii="Arial" w:hAnsi="Arial" w:cs="Arial"/>
          <w:b/>
          <w:szCs w:val="24"/>
        </w:rPr>
      </w:pPr>
    </w:p>
    <w:p w:rsidR="000C38C9" w:rsidRPr="00150B67" w:rsidRDefault="000C38C9" w:rsidP="000C38C9">
      <w:pPr>
        <w:rPr>
          <w:rFonts w:ascii="Arial" w:hAnsi="Arial" w:cs="Arial"/>
          <w:b/>
          <w:szCs w:val="24"/>
        </w:rPr>
      </w:pPr>
    </w:p>
    <w:p w:rsidR="000C38C9" w:rsidRPr="00150B67" w:rsidRDefault="000C38C9" w:rsidP="000C38C9">
      <w:pPr>
        <w:rPr>
          <w:rFonts w:ascii="Arial" w:hAnsi="Arial" w:cs="Arial"/>
          <w:b/>
          <w:szCs w:val="24"/>
        </w:rPr>
      </w:pPr>
    </w:p>
    <w:p w:rsidR="000C38C9" w:rsidRPr="00150B67" w:rsidRDefault="000C38C9" w:rsidP="000C38C9">
      <w:pPr>
        <w:rPr>
          <w:rFonts w:ascii="Arial" w:hAnsi="Arial" w:cs="Arial"/>
          <w:b/>
          <w:szCs w:val="24"/>
        </w:rPr>
      </w:pPr>
    </w:p>
    <w:p w:rsidR="000C38C9" w:rsidRPr="00150B67" w:rsidRDefault="000C38C9" w:rsidP="000C38C9">
      <w:pPr>
        <w:rPr>
          <w:rFonts w:ascii="Arial" w:hAnsi="Arial" w:cs="Arial"/>
          <w:b/>
          <w:szCs w:val="24"/>
        </w:rPr>
      </w:pPr>
    </w:p>
    <w:p w:rsidR="000C38C9" w:rsidRPr="00150B67" w:rsidRDefault="000C38C9" w:rsidP="000C38C9">
      <w:pPr>
        <w:rPr>
          <w:rFonts w:ascii="Arial" w:hAnsi="Arial" w:cs="Arial"/>
          <w:b/>
          <w:szCs w:val="24"/>
        </w:rPr>
      </w:pPr>
      <w:r w:rsidRPr="00150B67">
        <w:rPr>
          <w:rFonts w:ascii="Arial" w:hAnsi="Arial" w:cs="Arial"/>
          <w:b/>
          <w:szCs w:val="24"/>
        </w:rPr>
        <w:t xml:space="preserve">СОДЕРЖАНИЕ ГЕНЕРАЛЬНОГО ПЛАНА </w:t>
      </w:r>
      <w:bookmarkEnd w:id="0"/>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 xml:space="preserve">Генеральный план </w:t>
      </w:r>
      <w:r w:rsidR="000C719F">
        <w:rPr>
          <w:rFonts w:ascii="Arial" w:hAnsi="Arial" w:cs="Arial"/>
          <w:sz w:val="22"/>
        </w:rPr>
        <w:t>сельсовета</w:t>
      </w:r>
      <w:r w:rsidRPr="00150B67">
        <w:rPr>
          <w:rFonts w:ascii="Arial" w:hAnsi="Arial" w:cs="Arial"/>
          <w:sz w:val="22"/>
        </w:rPr>
        <w:t xml:space="preserve"> содержит две части:</w:t>
      </w:r>
    </w:p>
    <w:p w:rsidR="000C38C9" w:rsidRPr="00150B67" w:rsidRDefault="000C38C9" w:rsidP="000C38C9">
      <w:pPr>
        <w:autoSpaceDE w:val="0"/>
        <w:autoSpaceDN w:val="0"/>
        <w:adjustRightInd w:val="0"/>
        <w:ind w:firstLine="709"/>
        <w:rPr>
          <w:rFonts w:ascii="Arial" w:hAnsi="Arial" w:cs="Arial"/>
          <w:b/>
          <w:szCs w:val="24"/>
        </w:rPr>
      </w:pPr>
      <w:r w:rsidRPr="00150B67">
        <w:rPr>
          <w:rFonts w:ascii="Arial" w:hAnsi="Arial" w:cs="Arial"/>
          <w:b/>
          <w:szCs w:val="24"/>
        </w:rPr>
        <w:t xml:space="preserve">Том </w:t>
      </w:r>
      <w:r w:rsidRPr="00150B67">
        <w:rPr>
          <w:rFonts w:ascii="Arial" w:hAnsi="Arial" w:cs="Arial"/>
          <w:b/>
          <w:szCs w:val="24"/>
          <w:lang w:val="en-US"/>
        </w:rPr>
        <w:t>I</w:t>
      </w:r>
    </w:p>
    <w:p w:rsidR="000C38C9" w:rsidRPr="00150B67" w:rsidRDefault="000C38C9" w:rsidP="000C38C9">
      <w:pPr>
        <w:numPr>
          <w:ilvl w:val="0"/>
          <w:numId w:val="3"/>
        </w:numPr>
        <w:tabs>
          <w:tab w:val="left" w:pos="993"/>
        </w:tabs>
        <w:autoSpaceDE w:val="0"/>
        <w:autoSpaceDN w:val="0"/>
        <w:adjustRightInd w:val="0"/>
        <w:ind w:left="709" w:firstLine="0"/>
        <w:rPr>
          <w:rFonts w:ascii="Arial" w:hAnsi="Arial" w:cs="Arial"/>
          <w:sz w:val="22"/>
        </w:rPr>
      </w:pPr>
      <w:r w:rsidRPr="00150B67">
        <w:rPr>
          <w:rFonts w:ascii="Arial" w:hAnsi="Arial" w:cs="Arial"/>
          <w:sz w:val="22"/>
        </w:rPr>
        <w:t>часть первая – положения о территориальном планировании (текстовая часть);</w:t>
      </w:r>
    </w:p>
    <w:p w:rsidR="000C38C9" w:rsidRPr="00150B67" w:rsidRDefault="000C38C9" w:rsidP="000C38C9">
      <w:pPr>
        <w:numPr>
          <w:ilvl w:val="0"/>
          <w:numId w:val="3"/>
        </w:numPr>
        <w:tabs>
          <w:tab w:val="left" w:pos="993"/>
        </w:tabs>
        <w:autoSpaceDE w:val="0"/>
        <w:autoSpaceDN w:val="0"/>
        <w:adjustRightInd w:val="0"/>
        <w:ind w:left="709" w:firstLine="0"/>
        <w:rPr>
          <w:rFonts w:ascii="Arial" w:hAnsi="Arial" w:cs="Arial"/>
          <w:sz w:val="22"/>
        </w:rPr>
      </w:pPr>
      <w:r w:rsidRPr="00150B67">
        <w:rPr>
          <w:rFonts w:ascii="Arial" w:hAnsi="Arial" w:cs="Arial"/>
          <w:sz w:val="22"/>
        </w:rPr>
        <w:t>часть вторая – карты территориального планирования (графические материалы).</w:t>
      </w:r>
    </w:p>
    <w:p w:rsidR="000C38C9" w:rsidRPr="00150B67" w:rsidRDefault="000C38C9" w:rsidP="000C38C9">
      <w:pPr>
        <w:autoSpaceDE w:val="0"/>
        <w:autoSpaceDN w:val="0"/>
        <w:adjustRightInd w:val="0"/>
        <w:ind w:firstLine="709"/>
        <w:rPr>
          <w:rFonts w:ascii="Arial" w:hAnsi="Arial" w:cs="Arial"/>
          <w:b/>
          <w:szCs w:val="24"/>
        </w:rPr>
      </w:pPr>
      <w:r w:rsidRPr="00150B67">
        <w:rPr>
          <w:rFonts w:ascii="Arial" w:hAnsi="Arial" w:cs="Arial"/>
          <w:b/>
          <w:szCs w:val="24"/>
        </w:rPr>
        <w:t xml:space="preserve">Том </w:t>
      </w:r>
      <w:r w:rsidRPr="00150B67">
        <w:rPr>
          <w:rFonts w:ascii="Arial" w:hAnsi="Arial" w:cs="Arial"/>
          <w:b/>
          <w:szCs w:val="24"/>
          <w:lang w:val="en-US"/>
        </w:rPr>
        <w:t>II</w:t>
      </w:r>
    </w:p>
    <w:p w:rsidR="009179E2" w:rsidRPr="00150B67" w:rsidRDefault="000C38C9" w:rsidP="009179E2">
      <w:pPr>
        <w:autoSpaceDE w:val="0"/>
        <w:autoSpaceDN w:val="0"/>
        <w:adjustRightInd w:val="0"/>
        <w:ind w:firstLine="709"/>
        <w:rPr>
          <w:rFonts w:ascii="Arial" w:hAnsi="Arial" w:cs="Arial"/>
          <w:sz w:val="22"/>
        </w:rPr>
        <w:sectPr w:rsidR="009179E2" w:rsidRPr="00150B67" w:rsidSect="001549BA">
          <w:footerReference w:type="default" r:id="rId12"/>
          <w:footerReference w:type="first" r:id="rId13"/>
          <w:pgSz w:w="11906" w:h="16838" w:code="9"/>
          <w:pgMar w:top="1242" w:right="707" w:bottom="567" w:left="1701" w:header="426" w:footer="357" w:gutter="0"/>
          <w:cols w:space="708"/>
          <w:titlePg/>
          <w:docGrid w:linePitch="360"/>
        </w:sectPr>
      </w:pPr>
      <w:r w:rsidRPr="00150B67">
        <w:rPr>
          <w:rFonts w:ascii="Arial" w:hAnsi="Arial" w:cs="Arial"/>
          <w:sz w:val="22"/>
        </w:rPr>
        <w:t>Материалы по обоснованию генерального плана в виде пояснительной записки и карт.</w:t>
      </w:r>
    </w:p>
    <w:p w:rsidR="000C38C9" w:rsidRPr="00150B67" w:rsidRDefault="000C38C9" w:rsidP="009179E2">
      <w:pPr>
        <w:autoSpaceDE w:val="0"/>
        <w:autoSpaceDN w:val="0"/>
        <w:adjustRightInd w:val="0"/>
        <w:ind w:firstLine="709"/>
        <w:jc w:val="center"/>
        <w:rPr>
          <w:rFonts w:ascii="Arial" w:hAnsi="Arial" w:cs="Arial"/>
          <w:b/>
          <w:sz w:val="22"/>
        </w:rPr>
      </w:pPr>
      <w:r w:rsidRPr="00150B67">
        <w:rPr>
          <w:rFonts w:ascii="Arial" w:hAnsi="Arial" w:cs="Arial"/>
          <w:b/>
          <w:sz w:val="22"/>
        </w:rPr>
        <w:lastRenderedPageBreak/>
        <w:t>Содержание Тома I</w:t>
      </w:r>
      <w:r w:rsidRPr="00150B67">
        <w:rPr>
          <w:rFonts w:ascii="Arial" w:hAnsi="Arial" w:cs="Arial"/>
          <w:b/>
          <w:sz w:val="22"/>
          <w:lang w:val="en-US"/>
        </w:rPr>
        <w:t>I</w:t>
      </w:r>
      <w:bookmarkEnd w:id="1"/>
      <w:bookmarkEnd w:id="2"/>
    </w:p>
    <w:p w:rsidR="000C38C9" w:rsidRPr="00150B67" w:rsidRDefault="000C38C9" w:rsidP="000C38C9">
      <w:pPr>
        <w:ind w:firstLine="720"/>
        <w:jc w:val="center"/>
        <w:rPr>
          <w:rFonts w:ascii="Arial" w:hAnsi="Arial" w:cs="Arial"/>
          <w:b/>
          <w:sz w:val="22"/>
        </w:rPr>
      </w:pPr>
      <w:r w:rsidRPr="00150B67">
        <w:rPr>
          <w:rFonts w:ascii="Arial" w:hAnsi="Arial" w:cs="Arial"/>
          <w:b/>
          <w:sz w:val="22"/>
        </w:rPr>
        <w:t>Материалы по обоснованию проекта</w:t>
      </w:r>
    </w:p>
    <w:p w:rsidR="00150B67" w:rsidRPr="00150B67" w:rsidRDefault="000C38C9">
      <w:pPr>
        <w:pStyle w:val="13"/>
        <w:rPr>
          <w:rFonts w:ascii="Arial" w:eastAsiaTheme="minorEastAsia" w:hAnsi="Arial" w:cs="Arial"/>
          <w:b w:val="0"/>
          <w:bCs w:val="0"/>
          <w:caps w:val="0"/>
          <w:noProof/>
          <w:lang w:eastAsia="ru-RU"/>
        </w:rPr>
      </w:pPr>
      <w:r w:rsidRPr="00150B67">
        <w:rPr>
          <w:rFonts w:ascii="Arial" w:hAnsi="Arial" w:cs="Arial"/>
        </w:rPr>
        <w:fldChar w:fldCharType="begin"/>
      </w:r>
      <w:r w:rsidRPr="00150B67">
        <w:rPr>
          <w:rFonts w:ascii="Arial" w:hAnsi="Arial" w:cs="Arial"/>
        </w:rPr>
        <w:instrText xml:space="preserve"> TOC \o "1-3" \h \z \u </w:instrText>
      </w:r>
      <w:r w:rsidRPr="00150B67">
        <w:rPr>
          <w:rFonts w:ascii="Arial" w:hAnsi="Arial" w:cs="Arial"/>
        </w:rPr>
        <w:fldChar w:fldCharType="separate"/>
      </w:r>
      <w:hyperlink w:anchor="_Toc374084881" w:history="1">
        <w:r w:rsidR="00150B67" w:rsidRPr="00150B67">
          <w:rPr>
            <w:rStyle w:val="aff1"/>
            <w:rFonts w:ascii="Arial" w:hAnsi="Arial" w:cs="Arial"/>
            <w:noProof/>
          </w:rPr>
          <w:t>ВВЕДЕНИЕ</w:t>
        </w:r>
        <w:bookmarkStart w:id="5" w:name="_GoBack"/>
        <w:bookmarkEnd w:id="5"/>
        <w:r w:rsidR="00150B67" w:rsidRPr="00150B67">
          <w:rPr>
            <w:rFonts w:ascii="Arial" w:hAnsi="Arial" w:cs="Arial"/>
            <w:noProof/>
            <w:webHidden/>
          </w:rPr>
          <w:tab/>
        </w:r>
        <w:r w:rsidR="00150B67" w:rsidRPr="00150B67">
          <w:rPr>
            <w:rFonts w:ascii="Arial" w:hAnsi="Arial" w:cs="Arial"/>
            <w:noProof/>
            <w:webHidden/>
          </w:rPr>
          <w:fldChar w:fldCharType="begin"/>
        </w:r>
        <w:r w:rsidR="00150B67" w:rsidRPr="00150B67">
          <w:rPr>
            <w:rFonts w:ascii="Arial" w:hAnsi="Arial" w:cs="Arial"/>
            <w:noProof/>
            <w:webHidden/>
          </w:rPr>
          <w:instrText xml:space="preserve"> PAGEREF _Toc374084881 \h </w:instrText>
        </w:r>
        <w:r w:rsidR="00150B67" w:rsidRPr="00150B67">
          <w:rPr>
            <w:rFonts w:ascii="Arial" w:hAnsi="Arial" w:cs="Arial"/>
            <w:noProof/>
            <w:webHidden/>
          </w:rPr>
        </w:r>
        <w:r w:rsidR="00150B67" w:rsidRPr="00150B67">
          <w:rPr>
            <w:rFonts w:ascii="Arial" w:hAnsi="Arial" w:cs="Arial"/>
            <w:noProof/>
            <w:webHidden/>
          </w:rPr>
          <w:fldChar w:fldCharType="separate"/>
        </w:r>
        <w:r w:rsidR="006A408B">
          <w:rPr>
            <w:rFonts w:ascii="Arial" w:hAnsi="Arial" w:cs="Arial"/>
            <w:noProof/>
            <w:webHidden/>
          </w:rPr>
          <w:t>8</w:t>
        </w:r>
        <w:r w:rsidR="00150B67" w:rsidRPr="00150B67">
          <w:rPr>
            <w:rFonts w:ascii="Arial" w:hAnsi="Arial" w:cs="Arial"/>
            <w:noProof/>
            <w:webHidden/>
          </w:rPr>
          <w:fldChar w:fldCharType="end"/>
        </w:r>
      </w:hyperlink>
    </w:p>
    <w:p w:rsidR="00150B67" w:rsidRPr="00150B67" w:rsidRDefault="00E32358" w:rsidP="00E32358">
      <w:pPr>
        <w:pStyle w:val="13"/>
        <w:ind w:left="0" w:firstLine="0"/>
        <w:rPr>
          <w:rFonts w:ascii="Arial" w:eastAsiaTheme="minorEastAsia" w:hAnsi="Arial" w:cs="Arial"/>
          <w:b w:val="0"/>
          <w:bCs w:val="0"/>
          <w:caps w:val="0"/>
          <w:noProof/>
          <w:lang w:eastAsia="ru-RU"/>
        </w:rPr>
      </w:pPr>
      <w:hyperlink w:anchor="_Toc374084882" w:history="1">
        <w:r w:rsidR="00150B67" w:rsidRPr="00150B67">
          <w:rPr>
            <w:rStyle w:val="aff1"/>
            <w:rFonts w:ascii="Arial" w:hAnsi="Arial" w:cs="Arial"/>
            <w:noProof/>
          </w:rPr>
          <w:t>РАЗДЕЛ 1. Сведения о планах и программах комплексного социально-экономического развития Воскресенского района нижегородской области</w:t>
        </w:r>
        <w:r w:rsidR="00150B67" w:rsidRPr="00150B67">
          <w:rPr>
            <w:rFonts w:ascii="Arial" w:hAnsi="Arial" w:cs="Arial"/>
            <w:noProof/>
            <w:webHidden/>
          </w:rPr>
          <w:tab/>
        </w:r>
        <w:r w:rsidR="00150B67" w:rsidRPr="00150B67">
          <w:rPr>
            <w:rFonts w:ascii="Arial" w:hAnsi="Arial" w:cs="Arial"/>
            <w:noProof/>
            <w:webHidden/>
          </w:rPr>
          <w:fldChar w:fldCharType="begin"/>
        </w:r>
        <w:r w:rsidR="00150B67" w:rsidRPr="00150B67">
          <w:rPr>
            <w:rFonts w:ascii="Arial" w:hAnsi="Arial" w:cs="Arial"/>
            <w:noProof/>
            <w:webHidden/>
          </w:rPr>
          <w:instrText xml:space="preserve"> PAGEREF _Toc374084882 \h </w:instrText>
        </w:r>
        <w:r w:rsidR="00150B67" w:rsidRPr="00150B67">
          <w:rPr>
            <w:rFonts w:ascii="Arial" w:hAnsi="Arial" w:cs="Arial"/>
            <w:noProof/>
            <w:webHidden/>
          </w:rPr>
        </w:r>
        <w:r w:rsidR="00150B67" w:rsidRPr="00150B67">
          <w:rPr>
            <w:rFonts w:ascii="Arial" w:hAnsi="Arial" w:cs="Arial"/>
            <w:noProof/>
            <w:webHidden/>
          </w:rPr>
          <w:fldChar w:fldCharType="separate"/>
        </w:r>
        <w:r w:rsidR="006A408B">
          <w:rPr>
            <w:rFonts w:ascii="Arial" w:hAnsi="Arial" w:cs="Arial"/>
            <w:noProof/>
            <w:webHidden/>
          </w:rPr>
          <w:t>9</w:t>
        </w:r>
        <w:r w:rsidR="00150B67" w:rsidRPr="00150B67">
          <w:rPr>
            <w:rFonts w:ascii="Arial" w:hAnsi="Arial" w:cs="Arial"/>
            <w:noProof/>
            <w:webHidden/>
          </w:rPr>
          <w:fldChar w:fldCharType="end"/>
        </w:r>
      </w:hyperlink>
    </w:p>
    <w:p w:rsidR="00150B67" w:rsidRPr="00150B67" w:rsidRDefault="00E32358" w:rsidP="00E05F4D">
      <w:pPr>
        <w:pStyle w:val="35"/>
        <w:tabs>
          <w:tab w:val="clear" w:pos="9488"/>
          <w:tab w:val="right" w:leader="dot" w:pos="9498"/>
        </w:tabs>
        <w:rPr>
          <w:rFonts w:eastAsiaTheme="minorEastAsia"/>
          <w:i w:val="0"/>
          <w:iCs w:val="0"/>
          <w:sz w:val="20"/>
          <w:szCs w:val="20"/>
          <w:lang w:eastAsia="ru-RU"/>
        </w:rPr>
      </w:pPr>
      <w:hyperlink w:anchor="_Toc374084883" w:history="1">
        <w:r w:rsidR="00150B67" w:rsidRPr="00150B67">
          <w:rPr>
            <w:rStyle w:val="aff1"/>
            <w:i w:val="0"/>
            <w:sz w:val="20"/>
            <w:szCs w:val="20"/>
          </w:rPr>
          <w:t>1.1 ФЕДЕРАЛЬНЫЕ НОРМАТИВНО-ПРАВОВЫЕ АКТЫ И ПРОГРАММЫ</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_Toc374084883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9</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884" w:history="1">
        <w:r w:rsidR="00150B67" w:rsidRPr="00150B67">
          <w:rPr>
            <w:rStyle w:val="aff1"/>
            <w:i w:val="0"/>
            <w:sz w:val="20"/>
            <w:szCs w:val="20"/>
          </w:rPr>
          <w:t>1.2 РЕГИОНАЛЬНЫЕ НОРМАТИВНО-ПРАВОВЫЕ АКТЫ И ПРОГРАММЫ</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_Toc374084884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10</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885" w:history="1">
        <w:r w:rsidR="00150B67" w:rsidRPr="00150B67">
          <w:rPr>
            <w:rStyle w:val="aff1"/>
            <w:i w:val="0"/>
            <w:sz w:val="20"/>
            <w:szCs w:val="20"/>
          </w:rPr>
          <w:t>1.3 АНАЛИЗ СХЕМЫ ТЕРРИТОРИАЛЬНОГО ПЛАНИРОВАНИЯ ВОСКРЕСЕНСКОГО РАЙОНА В ЧАСТИ, КАСАЮЩЕЙСЯ ВОЗДВИЖЕНСКОГО СЕЛЬСОВЕТА</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_Toc374084885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12</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886" w:history="1">
        <w:r w:rsidR="00150B67" w:rsidRPr="00150B67">
          <w:rPr>
            <w:rStyle w:val="aff1"/>
            <w:i w:val="0"/>
            <w:sz w:val="20"/>
            <w:szCs w:val="20"/>
          </w:rPr>
          <w:t>1.4 РАЙОННЫЕ НОРМАТИВНО-ПРАВОВЫЕ АКТЫ И ПРОГРАММЫ</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_Toc374084886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15</w:t>
        </w:r>
        <w:r w:rsidR="00150B67" w:rsidRPr="00150B67">
          <w:rPr>
            <w:i w:val="0"/>
            <w:webHidden/>
            <w:sz w:val="20"/>
            <w:szCs w:val="20"/>
          </w:rPr>
          <w:fldChar w:fldCharType="end"/>
        </w:r>
      </w:hyperlink>
    </w:p>
    <w:p w:rsidR="00150B67" w:rsidRPr="00150B67" w:rsidRDefault="00E32358" w:rsidP="00E32358">
      <w:pPr>
        <w:pStyle w:val="13"/>
        <w:ind w:left="0" w:firstLine="0"/>
        <w:rPr>
          <w:rFonts w:ascii="Arial" w:eastAsiaTheme="minorEastAsia" w:hAnsi="Arial" w:cs="Arial"/>
          <w:b w:val="0"/>
          <w:bCs w:val="0"/>
          <w:caps w:val="0"/>
          <w:noProof/>
          <w:lang w:eastAsia="ru-RU"/>
        </w:rPr>
      </w:pPr>
      <w:hyperlink w:anchor="_Toc374084887" w:history="1">
        <w:r w:rsidR="00150B67" w:rsidRPr="00150B67">
          <w:rPr>
            <w:rStyle w:val="aff1"/>
            <w:rFonts w:ascii="Arial" w:hAnsi="Arial" w:cs="Arial"/>
            <w:noProof/>
          </w:rPr>
          <w:t>РАЗДЕЛ 2. Обоснование выбранного варианта размещения объектов местного значения ВОЗДВИЖЕНСКОГО СЕЛЬСОВЕТА ВОСКРЕСЕНСКОГОрайона на основе анализа использования соответствующей территории, возможных направлений ее развития и прогнозируемых ограничений ее использования</w:t>
        </w:r>
        <w:r w:rsidR="00150B67" w:rsidRPr="00150B67">
          <w:rPr>
            <w:rFonts w:ascii="Arial" w:hAnsi="Arial" w:cs="Arial"/>
            <w:noProof/>
            <w:webHidden/>
          </w:rPr>
          <w:tab/>
        </w:r>
        <w:r w:rsidR="00150B67" w:rsidRPr="00150B67">
          <w:rPr>
            <w:rFonts w:ascii="Arial" w:hAnsi="Arial" w:cs="Arial"/>
            <w:noProof/>
            <w:webHidden/>
          </w:rPr>
          <w:fldChar w:fldCharType="begin"/>
        </w:r>
        <w:r w:rsidR="00150B67" w:rsidRPr="00150B67">
          <w:rPr>
            <w:rFonts w:ascii="Arial" w:hAnsi="Arial" w:cs="Arial"/>
            <w:noProof/>
            <w:webHidden/>
          </w:rPr>
          <w:instrText xml:space="preserve"> PAGEREF _Toc374084887 \h </w:instrText>
        </w:r>
        <w:r w:rsidR="00150B67" w:rsidRPr="00150B67">
          <w:rPr>
            <w:rFonts w:ascii="Arial" w:hAnsi="Arial" w:cs="Arial"/>
            <w:noProof/>
            <w:webHidden/>
          </w:rPr>
        </w:r>
        <w:r w:rsidR="00150B67" w:rsidRPr="00150B67">
          <w:rPr>
            <w:rFonts w:ascii="Arial" w:hAnsi="Arial" w:cs="Arial"/>
            <w:noProof/>
            <w:webHidden/>
          </w:rPr>
          <w:fldChar w:fldCharType="separate"/>
        </w:r>
        <w:r w:rsidR="006A408B">
          <w:rPr>
            <w:rFonts w:ascii="Arial" w:hAnsi="Arial" w:cs="Arial"/>
            <w:noProof/>
            <w:webHidden/>
          </w:rPr>
          <w:t>16</w:t>
        </w:r>
        <w:r w:rsidR="00150B67" w:rsidRPr="00150B67">
          <w:rPr>
            <w:rFonts w:ascii="Arial" w:hAnsi="Arial" w:cs="Arial"/>
            <w:noProof/>
            <w:webHidden/>
          </w:rPr>
          <w:fldChar w:fldCharType="end"/>
        </w:r>
      </w:hyperlink>
    </w:p>
    <w:p w:rsidR="00150B67" w:rsidRPr="00150B67" w:rsidRDefault="00E32358" w:rsidP="00E05F4D">
      <w:pPr>
        <w:pStyle w:val="24"/>
        <w:rPr>
          <w:rFonts w:eastAsiaTheme="minorEastAsia"/>
          <w:noProof/>
          <w:lang w:eastAsia="ru-RU"/>
        </w:rPr>
      </w:pPr>
      <w:hyperlink w:anchor="_Toc374084888" w:history="1">
        <w:r w:rsidR="00150B67" w:rsidRPr="00150B67">
          <w:rPr>
            <w:rStyle w:val="aff1"/>
            <w:rFonts w:ascii="Arial" w:hAnsi="Arial" w:cs="Arial"/>
            <w:noProof/>
          </w:rPr>
          <w:t>ГЛАВА 1. ОБЩИЕ СВЕДЕНИЯ О  ВОЗДВИЖЕНСКОМ СЕЛЬСОВЕТЕ</w:t>
        </w:r>
        <w:r w:rsidR="00150B67" w:rsidRPr="00150B67">
          <w:rPr>
            <w:noProof/>
            <w:webHidden/>
          </w:rPr>
          <w:tab/>
        </w:r>
        <w:r w:rsidR="00150B67" w:rsidRPr="00150B67">
          <w:rPr>
            <w:noProof/>
            <w:webHidden/>
          </w:rPr>
          <w:fldChar w:fldCharType="begin"/>
        </w:r>
        <w:r w:rsidR="00150B67" w:rsidRPr="00150B67">
          <w:rPr>
            <w:noProof/>
            <w:webHidden/>
          </w:rPr>
          <w:instrText xml:space="preserve"> PAGEREF _Toc374084888 \h </w:instrText>
        </w:r>
        <w:r w:rsidR="00150B67" w:rsidRPr="00150B67">
          <w:rPr>
            <w:noProof/>
            <w:webHidden/>
          </w:rPr>
        </w:r>
        <w:r w:rsidR="00150B67" w:rsidRPr="00150B67">
          <w:rPr>
            <w:noProof/>
            <w:webHidden/>
          </w:rPr>
          <w:fldChar w:fldCharType="separate"/>
        </w:r>
        <w:r w:rsidR="006A408B">
          <w:rPr>
            <w:noProof/>
            <w:webHidden/>
          </w:rPr>
          <w:t>16</w:t>
        </w:r>
        <w:r w:rsidR="00150B67" w:rsidRPr="00150B67">
          <w:rPr>
            <w:noProof/>
            <w:webHidden/>
          </w:rPr>
          <w:fldChar w:fldCharType="end"/>
        </w:r>
      </w:hyperlink>
    </w:p>
    <w:p w:rsidR="00150B67" w:rsidRPr="00150B67" w:rsidRDefault="00E32358">
      <w:pPr>
        <w:pStyle w:val="35"/>
        <w:rPr>
          <w:rFonts w:eastAsiaTheme="minorEastAsia"/>
          <w:i w:val="0"/>
          <w:iCs w:val="0"/>
          <w:sz w:val="20"/>
          <w:szCs w:val="20"/>
          <w:lang w:eastAsia="ru-RU"/>
        </w:rPr>
      </w:pPr>
      <w:hyperlink w:anchor="_Toc374084889" w:history="1">
        <w:r w:rsidR="00150B67" w:rsidRPr="00150B67">
          <w:rPr>
            <w:rStyle w:val="aff1"/>
            <w:i w:val="0"/>
            <w:sz w:val="20"/>
            <w:szCs w:val="20"/>
          </w:rPr>
          <w:t>1.1 ОПИСАНИЕ ПОЛОЖЕНИЯ ВОЗДВИЖЕНСКОГО СЕЛЬСОВЕТА В СТРУКТУРЕ РАССЕЛЕНИЯ</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_Toc374084889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16</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890" w:history="1">
        <w:r w:rsidR="00150B67" w:rsidRPr="00150B67">
          <w:rPr>
            <w:rStyle w:val="aff1"/>
            <w:i w:val="0"/>
            <w:sz w:val="20"/>
            <w:szCs w:val="20"/>
          </w:rPr>
          <w:t>1.2 ИСТОРИЧЕСКАЯ СПРАВКА</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_Toc374084890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20</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891" w:history="1">
        <w:r w:rsidR="00150B67" w:rsidRPr="00150B67">
          <w:rPr>
            <w:rStyle w:val="aff1"/>
            <w:i w:val="0"/>
            <w:sz w:val="20"/>
            <w:szCs w:val="20"/>
          </w:rPr>
          <w:t>1.3 ПРИРОДНЫЕ УСЛОВИЯ И РЕСУРСЫ ТЕРРИТОРИИ</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_Toc374084891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20</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892" w:history="1">
        <w:r w:rsidR="00150B67" w:rsidRPr="00150B67">
          <w:rPr>
            <w:rStyle w:val="aff1"/>
            <w:i w:val="0"/>
            <w:sz w:val="20"/>
            <w:szCs w:val="20"/>
          </w:rPr>
          <w:t>1.4 СУЩЕСТВУЮЩИЕ ОБЪЕКТЫ ФЕДЕРАЛЬНОЙ,  РЕГИОНАЛЬНОЙ И МУНИЦИПАЛЬНОЙ СОБСТВЕННОСТИ</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_Toc374084892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27</w:t>
        </w:r>
        <w:r w:rsidR="00150B67" w:rsidRPr="00150B67">
          <w:rPr>
            <w:i w:val="0"/>
            <w:webHidden/>
            <w:sz w:val="20"/>
            <w:szCs w:val="20"/>
          </w:rPr>
          <w:fldChar w:fldCharType="end"/>
        </w:r>
      </w:hyperlink>
    </w:p>
    <w:p w:rsidR="00150B67" w:rsidRPr="00150B67" w:rsidRDefault="00E32358" w:rsidP="00E05F4D">
      <w:pPr>
        <w:pStyle w:val="24"/>
        <w:rPr>
          <w:rFonts w:eastAsiaTheme="minorEastAsia"/>
          <w:noProof/>
          <w:lang w:eastAsia="ru-RU"/>
        </w:rPr>
      </w:pPr>
      <w:hyperlink w:anchor="_Toc374084893" w:history="1">
        <w:r w:rsidR="00150B67" w:rsidRPr="00150B67">
          <w:rPr>
            <w:rStyle w:val="aff1"/>
            <w:rFonts w:ascii="Arial" w:hAnsi="Arial" w:cs="Arial"/>
            <w:noProof/>
          </w:rPr>
          <w:t>ГЛАВА 2. ОБОСНОВАНИЯ В ОТНОШЕНИИ ЧИСЛЕННОСТИ НАСЕЛЕНИЯ И ДЕМОГРАФИЧЕСКОГО ПРОГНОЗА</w:t>
        </w:r>
        <w:r w:rsidR="00150B67" w:rsidRPr="00150B67">
          <w:rPr>
            <w:noProof/>
            <w:webHidden/>
          </w:rPr>
          <w:tab/>
        </w:r>
        <w:r w:rsidR="00150B67" w:rsidRPr="00150B67">
          <w:rPr>
            <w:noProof/>
            <w:webHidden/>
          </w:rPr>
          <w:fldChar w:fldCharType="begin"/>
        </w:r>
        <w:r w:rsidR="00150B67" w:rsidRPr="00150B67">
          <w:rPr>
            <w:noProof/>
            <w:webHidden/>
          </w:rPr>
          <w:instrText xml:space="preserve"> PAGEREF _Toc374084893 \h </w:instrText>
        </w:r>
        <w:r w:rsidR="00150B67" w:rsidRPr="00150B67">
          <w:rPr>
            <w:noProof/>
            <w:webHidden/>
          </w:rPr>
        </w:r>
        <w:r w:rsidR="00150B67" w:rsidRPr="00150B67">
          <w:rPr>
            <w:noProof/>
            <w:webHidden/>
          </w:rPr>
          <w:fldChar w:fldCharType="separate"/>
        </w:r>
        <w:r w:rsidR="006A408B">
          <w:rPr>
            <w:noProof/>
            <w:webHidden/>
          </w:rPr>
          <w:t>29</w:t>
        </w:r>
        <w:r w:rsidR="00150B67" w:rsidRPr="00150B67">
          <w:rPr>
            <w:noProof/>
            <w:webHidden/>
          </w:rPr>
          <w:fldChar w:fldCharType="end"/>
        </w:r>
      </w:hyperlink>
    </w:p>
    <w:p w:rsidR="00150B67" w:rsidRPr="00150B67" w:rsidRDefault="00E32358">
      <w:pPr>
        <w:pStyle w:val="35"/>
        <w:rPr>
          <w:rFonts w:eastAsiaTheme="minorEastAsia"/>
          <w:i w:val="0"/>
          <w:iCs w:val="0"/>
          <w:sz w:val="20"/>
          <w:szCs w:val="20"/>
          <w:lang w:eastAsia="ru-RU"/>
        </w:rPr>
      </w:pPr>
      <w:hyperlink w:anchor="_Toc374084894" w:history="1">
        <w:r w:rsidR="00150B67" w:rsidRPr="00150B67">
          <w:rPr>
            <w:rStyle w:val="aff1"/>
            <w:i w:val="0"/>
            <w:sz w:val="20"/>
            <w:szCs w:val="20"/>
          </w:rPr>
          <w:t>2.1 СУЩЕСТВУЮЩАЯ ЧИСЛЕННОСТЬ НАСЕЛЕНИЯ</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_Toc374084894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29</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895" w:history="1">
        <w:r w:rsidR="00150B67" w:rsidRPr="00150B67">
          <w:rPr>
            <w:rStyle w:val="aff1"/>
            <w:i w:val="0"/>
            <w:sz w:val="20"/>
            <w:szCs w:val="20"/>
          </w:rPr>
          <w:t>2.2 ДЕМОГРАФИЧЕСКИЙ ПРОГНОЗ</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_Toc374084895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31</w:t>
        </w:r>
        <w:r w:rsidR="00150B67" w:rsidRPr="00150B67">
          <w:rPr>
            <w:i w:val="0"/>
            <w:webHidden/>
            <w:sz w:val="20"/>
            <w:szCs w:val="20"/>
          </w:rPr>
          <w:fldChar w:fldCharType="end"/>
        </w:r>
      </w:hyperlink>
    </w:p>
    <w:p w:rsidR="00150B67" w:rsidRPr="00150B67" w:rsidRDefault="00E32358" w:rsidP="00E05F4D">
      <w:pPr>
        <w:pStyle w:val="24"/>
        <w:rPr>
          <w:rFonts w:eastAsiaTheme="minorEastAsia"/>
          <w:noProof/>
          <w:lang w:eastAsia="ru-RU"/>
        </w:rPr>
      </w:pPr>
      <w:hyperlink w:anchor="_Toc374084896" w:history="1">
        <w:r w:rsidR="00150B67" w:rsidRPr="00150B67">
          <w:rPr>
            <w:rStyle w:val="aff1"/>
            <w:rFonts w:ascii="Arial" w:hAnsi="Arial" w:cs="Arial"/>
            <w:noProof/>
          </w:rPr>
          <w:t>ГЛАВА 3. ОБОСНОВАНИЯ В ОТНОШЕНИИ ОГРАНИЧЕНИЙ ИСПОЛЬЗОВАНИЯ ТЕРРИТОРИИ. ОБРАЩЕНИЕ С ОТХОДАМИ ПОТРЕБЛЕНИЯ. ОБЪЕКТЫ СПЕЦИАЛЬНОГО НАЗНАЧЕНИЯ. МЕРОПРИЯТИЯ ПО САНИТАРНОМУ И ЭКОЛОГИЧЕСКОМУ ОЗДОРОВЛЕНИЮ ТЕРРИТОРИИ</w:t>
        </w:r>
        <w:r w:rsidR="00150B67" w:rsidRPr="00150B67">
          <w:rPr>
            <w:noProof/>
            <w:webHidden/>
          </w:rPr>
          <w:tab/>
        </w:r>
        <w:r w:rsidR="00150B67" w:rsidRPr="00150B67">
          <w:rPr>
            <w:noProof/>
            <w:webHidden/>
          </w:rPr>
          <w:fldChar w:fldCharType="begin"/>
        </w:r>
        <w:r w:rsidR="00150B67" w:rsidRPr="00150B67">
          <w:rPr>
            <w:noProof/>
            <w:webHidden/>
          </w:rPr>
          <w:instrText xml:space="preserve"> PAGEREF _Toc374084896 \h </w:instrText>
        </w:r>
        <w:r w:rsidR="00150B67" w:rsidRPr="00150B67">
          <w:rPr>
            <w:noProof/>
            <w:webHidden/>
          </w:rPr>
        </w:r>
        <w:r w:rsidR="00150B67" w:rsidRPr="00150B67">
          <w:rPr>
            <w:noProof/>
            <w:webHidden/>
          </w:rPr>
          <w:fldChar w:fldCharType="separate"/>
        </w:r>
        <w:r w:rsidR="006A408B">
          <w:rPr>
            <w:noProof/>
            <w:webHidden/>
          </w:rPr>
          <w:t>34</w:t>
        </w:r>
        <w:r w:rsidR="00150B67" w:rsidRPr="00150B67">
          <w:rPr>
            <w:noProof/>
            <w:webHidden/>
          </w:rPr>
          <w:fldChar w:fldCharType="end"/>
        </w:r>
      </w:hyperlink>
    </w:p>
    <w:p w:rsidR="00150B67" w:rsidRPr="00150B67" w:rsidRDefault="00E32358">
      <w:pPr>
        <w:pStyle w:val="35"/>
        <w:rPr>
          <w:rFonts w:eastAsiaTheme="minorEastAsia"/>
          <w:i w:val="0"/>
          <w:iCs w:val="0"/>
          <w:sz w:val="20"/>
          <w:szCs w:val="20"/>
          <w:lang w:eastAsia="ru-RU"/>
        </w:rPr>
      </w:pPr>
      <w:hyperlink w:anchor="_Toc374084897" w:history="1">
        <w:r w:rsidR="00150B67" w:rsidRPr="00150B67">
          <w:rPr>
            <w:rStyle w:val="aff1"/>
            <w:i w:val="0"/>
            <w:sz w:val="20"/>
            <w:szCs w:val="20"/>
          </w:rPr>
          <w:t>3.1 ОХРАНА АТМОСФЕРЫ. ОЦЕНКА СОСТОЯНИЯ АТМОСФЕРНОГО ВОЗДУХА</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_Toc374084897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35</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898" w:history="1">
        <w:r w:rsidR="00150B67" w:rsidRPr="00150B67">
          <w:rPr>
            <w:rStyle w:val="aff1"/>
            <w:i w:val="0"/>
            <w:sz w:val="20"/>
            <w:szCs w:val="20"/>
          </w:rPr>
          <w:t>3.2 ПРОЕКТНЫЕ ПРЕДЛОЖЕНИЯ ПО ОХРАНЕ АТМОСФЕРЫ</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_Toc374084898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38</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899" w:history="1">
        <w:r w:rsidR="00150B67" w:rsidRPr="00150B67">
          <w:rPr>
            <w:rStyle w:val="aff1"/>
            <w:i w:val="0"/>
            <w:sz w:val="20"/>
            <w:szCs w:val="20"/>
          </w:rPr>
          <w:t>3.3 ОХРАНА ВОДНЫХ РЕСУРСОВ. ОЦЕНКА СОСТОЯНИЯ ПОВЕРХНОСТНЫХ ВОД</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_Toc374084899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39</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00" w:history="1">
        <w:r w:rsidR="00150B67" w:rsidRPr="00150B67">
          <w:rPr>
            <w:rStyle w:val="aff1"/>
            <w:i w:val="0"/>
            <w:sz w:val="20"/>
            <w:szCs w:val="20"/>
          </w:rPr>
          <w:t>3.4 ВОДООХРАННЫЕ ЗОНЫ ОБЪЕКТОВ</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_Toc374084900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39</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01" w:history="1">
        <w:r w:rsidR="00150B67" w:rsidRPr="00150B67">
          <w:rPr>
            <w:rStyle w:val="aff1"/>
            <w:i w:val="0"/>
            <w:sz w:val="20"/>
            <w:szCs w:val="20"/>
          </w:rPr>
          <w:t>3.5 ПРОЕКТНЫЕ ПРЕДЛОЖЕНИЯ</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_Toc374084901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41</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02" w:history="1">
        <w:r w:rsidR="00150B67" w:rsidRPr="00150B67">
          <w:rPr>
            <w:rStyle w:val="aff1"/>
            <w:i w:val="0"/>
            <w:sz w:val="20"/>
            <w:szCs w:val="20"/>
          </w:rPr>
          <w:t>3.6 ОХРАНА ПОДЗЕМНЫХ ВОД</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_Toc374084902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42</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03" w:history="1">
        <w:r w:rsidR="00150B67" w:rsidRPr="00150B67">
          <w:rPr>
            <w:rStyle w:val="aff1"/>
            <w:i w:val="0"/>
            <w:sz w:val="20"/>
            <w:szCs w:val="20"/>
          </w:rPr>
          <w:t>3.7 ЗОНЫ САНИТАРНОЙ ОХРАНЫ ИСТОЧНИКОВ</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_Toc374084903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43</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04" w:history="1">
        <w:r w:rsidR="00150B67" w:rsidRPr="00150B67">
          <w:rPr>
            <w:rStyle w:val="aff1"/>
            <w:i w:val="0"/>
            <w:sz w:val="20"/>
            <w:szCs w:val="20"/>
          </w:rPr>
          <w:t>3.8 НЕДРА</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_Toc374084904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46</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05" w:history="1">
        <w:r w:rsidR="00150B67" w:rsidRPr="00150B67">
          <w:rPr>
            <w:rStyle w:val="aff1"/>
            <w:i w:val="0"/>
            <w:sz w:val="20"/>
            <w:szCs w:val="20"/>
          </w:rPr>
          <w:t>3.9 ОХРАНА ПОЧВЕННЫХ РЕСУРСОВ. ОЦЕНКА СОСТОЯНИЯ ПОЧВ</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_Toc374084905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47</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06" w:history="1">
        <w:r w:rsidR="00150B67" w:rsidRPr="00150B67">
          <w:rPr>
            <w:rStyle w:val="aff1"/>
            <w:i w:val="0"/>
            <w:sz w:val="20"/>
            <w:szCs w:val="20"/>
          </w:rPr>
          <w:t>3.10 МЕРОПРИЯТИЯ ПО ОЗДОРОВЛЕНИЮ ПОЧВ</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_Toc374084906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47</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07" w:history="1">
        <w:r w:rsidR="00150B67" w:rsidRPr="00150B67">
          <w:rPr>
            <w:rStyle w:val="aff1"/>
            <w:i w:val="0"/>
            <w:sz w:val="20"/>
            <w:szCs w:val="20"/>
          </w:rPr>
          <w:t>3.11 ОТХОДЫ ПРОИЗВОДСТВА И ПОТРЕБЛЕНИЯ. САНИТАРНАЯ ОЧИСТКА ТЕРРИТОРИИ. ОЦЕНКА СУЩЕСТВУЮЩЕГО ПОЛОЖЕНИЯ</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_Toc374084907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48</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08" w:history="1">
        <w:r w:rsidR="00150B67" w:rsidRPr="00150B67">
          <w:rPr>
            <w:rStyle w:val="aff1"/>
            <w:i w:val="0"/>
            <w:sz w:val="20"/>
            <w:szCs w:val="20"/>
          </w:rPr>
          <w:t>3.12 ПРОЕКТНЫЕ ПРЕДЛОЖЕНИЯ ПО ОПТИМИЗАЦИИ СИСТЕМЫ  ОБРАЩЕНИЯ      С ОТХОДАМИ</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_Toc374084908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50</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09" w:history="1">
        <w:r w:rsidR="00150B67" w:rsidRPr="00150B67">
          <w:rPr>
            <w:rStyle w:val="aff1"/>
            <w:i w:val="0"/>
            <w:sz w:val="20"/>
            <w:szCs w:val="20"/>
          </w:rPr>
          <w:t>3.13 ЗАХОРОНЕНИЕ БИОЛОГИЧЕСКИХ ОТХОДОВ</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_Toc374084909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50</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10" w:history="1">
        <w:r w:rsidR="00150B67" w:rsidRPr="00150B67">
          <w:rPr>
            <w:rStyle w:val="aff1"/>
            <w:i w:val="0"/>
            <w:sz w:val="20"/>
            <w:szCs w:val="20"/>
          </w:rPr>
          <w:t>3.14 ОХРАНА БИОЛОГИЧЕСКИХ РЕСУРСОВ</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_Toc374084910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53</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11" w:history="1">
        <w:r w:rsidR="00150B67" w:rsidRPr="00150B67">
          <w:rPr>
            <w:rStyle w:val="aff1"/>
            <w:i w:val="0"/>
            <w:sz w:val="20"/>
            <w:szCs w:val="20"/>
          </w:rPr>
          <w:t>3.15 ОЦЕНКА РАЗМЕЩЕНИЯ И ЭКСПЛУАТАЦИИ КОММУНАЛЬНЫХ ОБЪЕКТОВ</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_Toc374084911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59</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12" w:history="1">
        <w:r w:rsidR="00150B67" w:rsidRPr="00150B67">
          <w:rPr>
            <w:rStyle w:val="aff1"/>
            <w:i w:val="0"/>
            <w:sz w:val="20"/>
            <w:szCs w:val="20"/>
          </w:rPr>
          <w:t>3.16 ОЦЕНКА ВЛИЯНИЯ ФИЗИЧЕСКИХ ФАКТОРОВ НА ОКРУЖАЮЩУЮ СРЕДУ</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_Toc374084912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60</w:t>
        </w:r>
        <w:r w:rsidR="00150B67" w:rsidRPr="00150B67">
          <w:rPr>
            <w:i w:val="0"/>
            <w:webHidden/>
            <w:sz w:val="20"/>
            <w:szCs w:val="20"/>
          </w:rPr>
          <w:fldChar w:fldCharType="end"/>
        </w:r>
      </w:hyperlink>
    </w:p>
    <w:p w:rsidR="00150B67" w:rsidRPr="00150B67" w:rsidRDefault="00E32358" w:rsidP="00E05F4D">
      <w:pPr>
        <w:pStyle w:val="24"/>
        <w:rPr>
          <w:rFonts w:eastAsiaTheme="minorEastAsia"/>
          <w:noProof/>
          <w:lang w:eastAsia="ru-RU"/>
        </w:rPr>
      </w:pPr>
      <w:hyperlink w:anchor="_Toc374084913" w:history="1">
        <w:r w:rsidR="00150B67" w:rsidRPr="00150B67">
          <w:rPr>
            <w:rStyle w:val="aff1"/>
            <w:rFonts w:ascii="Arial" w:hAnsi="Arial" w:cs="Arial"/>
            <w:noProof/>
          </w:rPr>
          <w:t>ГЛАВА 4. ПАМЯТНИКИ ИСТОРИИ И КУЛЬТУРЫ. ОСОБО ОХРАНЯЕМЫЕ ПРИРОДНЫЕ ТЕРРИТОРИИ</w:t>
        </w:r>
        <w:r w:rsidR="00150B67" w:rsidRPr="00150B67">
          <w:rPr>
            <w:noProof/>
            <w:webHidden/>
          </w:rPr>
          <w:tab/>
        </w:r>
        <w:r w:rsidR="00150B67" w:rsidRPr="00150B67">
          <w:rPr>
            <w:noProof/>
            <w:webHidden/>
          </w:rPr>
          <w:fldChar w:fldCharType="begin"/>
        </w:r>
        <w:r w:rsidR="00150B67" w:rsidRPr="00150B67">
          <w:rPr>
            <w:noProof/>
            <w:webHidden/>
          </w:rPr>
          <w:instrText xml:space="preserve"> PAGEREF _Toc374084913 \h </w:instrText>
        </w:r>
        <w:r w:rsidR="00150B67" w:rsidRPr="00150B67">
          <w:rPr>
            <w:noProof/>
            <w:webHidden/>
          </w:rPr>
        </w:r>
        <w:r w:rsidR="00150B67" w:rsidRPr="00150B67">
          <w:rPr>
            <w:noProof/>
            <w:webHidden/>
          </w:rPr>
          <w:fldChar w:fldCharType="separate"/>
        </w:r>
        <w:r w:rsidR="006A408B">
          <w:rPr>
            <w:noProof/>
            <w:webHidden/>
          </w:rPr>
          <w:t>63</w:t>
        </w:r>
        <w:r w:rsidR="00150B67" w:rsidRPr="00150B67">
          <w:rPr>
            <w:noProof/>
            <w:webHidden/>
          </w:rPr>
          <w:fldChar w:fldCharType="end"/>
        </w:r>
      </w:hyperlink>
    </w:p>
    <w:p w:rsidR="00150B67" w:rsidRPr="00150B67" w:rsidRDefault="00E32358">
      <w:pPr>
        <w:pStyle w:val="35"/>
        <w:rPr>
          <w:rFonts w:eastAsiaTheme="minorEastAsia"/>
          <w:i w:val="0"/>
          <w:iCs w:val="0"/>
          <w:sz w:val="20"/>
          <w:szCs w:val="20"/>
          <w:lang w:eastAsia="ru-RU"/>
        </w:rPr>
      </w:pPr>
      <w:hyperlink w:anchor="_Toc374084914" w:history="1">
        <w:r w:rsidR="00150B67" w:rsidRPr="00150B67">
          <w:rPr>
            <w:rStyle w:val="aff1"/>
            <w:i w:val="0"/>
            <w:sz w:val="20"/>
            <w:szCs w:val="20"/>
          </w:rPr>
          <w:t>4.1 ПАМЯТНИКИ ИСТОРИИ И КУЛЬТУРЫ</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_Toc374084914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63</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15" w:history="1">
        <w:r w:rsidR="00150B67" w:rsidRPr="00150B67">
          <w:rPr>
            <w:rStyle w:val="aff1"/>
            <w:i w:val="0"/>
            <w:sz w:val="20"/>
            <w:szCs w:val="20"/>
          </w:rPr>
          <w:t>4.2 ОСОБО ОХРАНЯЕМЫЕ ПРИРОДНЫЕ ТЕРРИТОРИИ</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_Toc374084915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66</w:t>
        </w:r>
        <w:r w:rsidR="00150B67" w:rsidRPr="00150B67">
          <w:rPr>
            <w:i w:val="0"/>
            <w:webHidden/>
            <w:sz w:val="20"/>
            <w:szCs w:val="20"/>
          </w:rPr>
          <w:fldChar w:fldCharType="end"/>
        </w:r>
      </w:hyperlink>
    </w:p>
    <w:p w:rsidR="00150B67" w:rsidRPr="00150B67" w:rsidRDefault="00E32358" w:rsidP="00E05F4D">
      <w:pPr>
        <w:pStyle w:val="24"/>
        <w:rPr>
          <w:rFonts w:eastAsiaTheme="minorEastAsia"/>
          <w:noProof/>
          <w:lang w:eastAsia="ru-RU"/>
        </w:rPr>
      </w:pPr>
      <w:hyperlink w:anchor="_Toc374084916" w:history="1">
        <w:r w:rsidR="00150B67" w:rsidRPr="00150B67">
          <w:rPr>
            <w:rStyle w:val="aff1"/>
            <w:rFonts w:ascii="Arial" w:hAnsi="Arial" w:cs="Arial"/>
            <w:noProof/>
          </w:rPr>
          <w:t>ГЛАВА 5. ПЕРЕЧЕНЬ ОСНОВНЫХ ФАКТОРОВ РИСКА ВОЗНИКНОВЕНИЯ ЧРЕЗВЫЧАЙНЫХ СИТУАЦИЙ ПРИРОДНОГО И ТЕХНОГЕННОГО ХАРАКТЕРА. МЕРОПРИЯТИЯ ПО ОБЕСПЕЧЕНИЮ БЕЗОПАСНОСТИ ТЕРРИТОРИИ.</w:t>
        </w:r>
        <w:r w:rsidR="00150B67" w:rsidRPr="00150B67">
          <w:rPr>
            <w:noProof/>
            <w:webHidden/>
          </w:rPr>
          <w:tab/>
        </w:r>
        <w:r w:rsidR="00150B67" w:rsidRPr="00150B67">
          <w:rPr>
            <w:noProof/>
            <w:webHidden/>
          </w:rPr>
          <w:fldChar w:fldCharType="begin"/>
        </w:r>
        <w:r w:rsidR="00150B67" w:rsidRPr="00150B67">
          <w:rPr>
            <w:noProof/>
            <w:webHidden/>
          </w:rPr>
          <w:instrText xml:space="preserve"> PAGEREF _Toc374084916 \h </w:instrText>
        </w:r>
        <w:r w:rsidR="00150B67" w:rsidRPr="00150B67">
          <w:rPr>
            <w:noProof/>
            <w:webHidden/>
          </w:rPr>
        </w:r>
        <w:r w:rsidR="00150B67" w:rsidRPr="00150B67">
          <w:rPr>
            <w:noProof/>
            <w:webHidden/>
          </w:rPr>
          <w:fldChar w:fldCharType="separate"/>
        </w:r>
        <w:r w:rsidR="006A408B">
          <w:rPr>
            <w:noProof/>
            <w:webHidden/>
          </w:rPr>
          <w:t>67</w:t>
        </w:r>
        <w:r w:rsidR="00150B67" w:rsidRPr="00150B67">
          <w:rPr>
            <w:noProof/>
            <w:webHidden/>
          </w:rPr>
          <w:fldChar w:fldCharType="end"/>
        </w:r>
      </w:hyperlink>
    </w:p>
    <w:p w:rsidR="00150B67" w:rsidRPr="00150B67" w:rsidRDefault="00E32358">
      <w:pPr>
        <w:pStyle w:val="35"/>
        <w:rPr>
          <w:rFonts w:eastAsiaTheme="minorEastAsia"/>
          <w:i w:val="0"/>
          <w:iCs w:val="0"/>
          <w:sz w:val="20"/>
          <w:szCs w:val="20"/>
          <w:lang w:eastAsia="ru-RU"/>
        </w:rPr>
      </w:pPr>
      <w:hyperlink w:anchor="_Toc374084917" w:history="1">
        <w:r w:rsidR="00150B67" w:rsidRPr="00150B67">
          <w:rPr>
            <w:rStyle w:val="aff1"/>
            <w:i w:val="0"/>
            <w:sz w:val="20"/>
            <w:szCs w:val="20"/>
          </w:rPr>
          <w:t>5.1 ПЕРЕЧЕНЬ ИСТОЧНИКОВ ЧРЕЗВЫЧАЙНЫХ СИТУАЦИЙ ТЕХНОГЕННОГО ХАРАКТЕРА</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_Toc374084917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67</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18" w:history="1">
        <w:r w:rsidR="00150B67" w:rsidRPr="00150B67">
          <w:rPr>
            <w:rStyle w:val="aff1"/>
            <w:i w:val="0"/>
            <w:sz w:val="20"/>
            <w:szCs w:val="20"/>
          </w:rPr>
          <w:t>5.2 ПЕРЕЧЕНЬ ВОЗМОЖНЫХ ИСТОЧНИКОВ ЧРЕЗВЫЧАЙНЫХ СИТУАЦИЙ ПРИРОДНОГО ХАРАКТЕРА</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_Toc374084918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70</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19" w:history="1">
        <w:r w:rsidR="00150B67" w:rsidRPr="00150B67">
          <w:rPr>
            <w:rStyle w:val="aff1"/>
            <w:i w:val="0"/>
            <w:sz w:val="20"/>
            <w:szCs w:val="20"/>
          </w:rPr>
          <w:t>5.3 ОЦЕНКА БИОЛОГО-СОЦИАЛЬНЫХ ОПАСНОСТЕЙ</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_Toc374084919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71</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20" w:history="1">
        <w:r w:rsidR="00150B67" w:rsidRPr="00150B67">
          <w:rPr>
            <w:rStyle w:val="aff1"/>
            <w:i w:val="0"/>
            <w:sz w:val="20"/>
            <w:szCs w:val="20"/>
          </w:rPr>
          <w:t>5.4 ОБЕСПЕЧЕНИЕ ПОЖАРНОЙ ОХРАНЫ</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_Toc374084920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71</w:t>
        </w:r>
        <w:r w:rsidR="00150B67" w:rsidRPr="00150B67">
          <w:rPr>
            <w:i w:val="0"/>
            <w:webHidden/>
            <w:sz w:val="20"/>
            <w:szCs w:val="20"/>
          </w:rPr>
          <w:fldChar w:fldCharType="end"/>
        </w:r>
      </w:hyperlink>
    </w:p>
    <w:p w:rsidR="00150B67" w:rsidRPr="00150B67" w:rsidRDefault="00E32358" w:rsidP="00E05F4D">
      <w:pPr>
        <w:pStyle w:val="24"/>
        <w:rPr>
          <w:rFonts w:eastAsiaTheme="minorEastAsia"/>
          <w:noProof/>
          <w:lang w:eastAsia="ru-RU"/>
        </w:rPr>
      </w:pPr>
      <w:hyperlink w:anchor="_Toc374084921" w:history="1">
        <w:r w:rsidR="00150B67" w:rsidRPr="00150B67">
          <w:rPr>
            <w:rStyle w:val="aff1"/>
            <w:rFonts w:ascii="Arial" w:hAnsi="Arial" w:cs="Arial"/>
            <w:noProof/>
          </w:rPr>
          <w:t>ГЛАВА 6. ИНЖЕНЕРНАЯ ПОДГОТОВКА ТЕРРИТОРИИ. БЛАГОУСТРОЙСТВО ТЕРРИТОРИИ</w:t>
        </w:r>
        <w:r w:rsidR="00150B67" w:rsidRPr="00150B67">
          <w:rPr>
            <w:noProof/>
            <w:webHidden/>
          </w:rPr>
          <w:tab/>
        </w:r>
        <w:r w:rsidR="00150B67" w:rsidRPr="00150B67">
          <w:rPr>
            <w:noProof/>
            <w:webHidden/>
          </w:rPr>
          <w:fldChar w:fldCharType="begin"/>
        </w:r>
        <w:r w:rsidR="00150B67" w:rsidRPr="00150B67">
          <w:rPr>
            <w:noProof/>
            <w:webHidden/>
          </w:rPr>
          <w:instrText xml:space="preserve"> PAGEREF _Toc374084921 \h </w:instrText>
        </w:r>
        <w:r w:rsidR="00150B67" w:rsidRPr="00150B67">
          <w:rPr>
            <w:noProof/>
            <w:webHidden/>
          </w:rPr>
        </w:r>
        <w:r w:rsidR="00150B67" w:rsidRPr="00150B67">
          <w:rPr>
            <w:noProof/>
            <w:webHidden/>
          </w:rPr>
          <w:fldChar w:fldCharType="separate"/>
        </w:r>
        <w:r w:rsidR="006A408B">
          <w:rPr>
            <w:noProof/>
            <w:webHidden/>
          </w:rPr>
          <w:t>75</w:t>
        </w:r>
        <w:r w:rsidR="00150B67" w:rsidRPr="00150B67">
          <w:rPr>
            <w:noProof/>
            <w:webHidden/>
          </w:rPr>
          <w:fldChar w:fldCharType="end"/>
        </w:r>
      </w:hyperlink>
    </w:p>
    <w:p w:rsidR="00150B67" w:rsidRPr="00150B67" w:rsidRDefault="00E32358">
      <w:pPr>
        <w:pStyle w:val="35"/>
        <w:rPr>
          <w:rFonts w:eastAsiaTheme="minorEastAsia"/>
          <w:i w:val="0"/>
          <w:iCs w:val="0"/>
          <w:sz w:val="20"/>
          <w:szCs w:val="20"/>
          <w:lang w:eastAsia="ru-RU"/>
        </w:rPr>
      </w:pPr>
      <w:hyperlink w:anchor="_Toc374084922" w:history="1">
        <w:r w:rsidR="00150B67" w:rsidRPr="00150B67">
          <w:rPr>
            <w:rStyle w:val="aff1"/>
            <w:i w:val="0"/>
            <w:sz w:val="20"/>
            <w:szCs w:val="20"/>
          </w:rPr>
          <w:t>6.1 АНАЛИЗ СТРОИТЕЛЬНЫХ ОГРАНИЧЕНИЙ</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_Toc374084922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75</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23" w:history="1">
        <w:r w:rsidR="00150B67" w:rsidRPr="00150B67">
          <w:rPr>
            <w:rStyle w:val="aff1"/>
            <w:i w:val="0"/>
            <w:sz w:val="20"/>
            <w:szCs w:val="20"/>
          </w:rPr>
          <w:t>6.2  ИНЖЕНЕРНАЯ ПОДГОТОВКА ТЕРРИТОРИИ</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_Toc374084923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75</w:t>
        </w:r>
        <w:r w:rsidR="00150B67" w:rsidRPr="00150B67">
          <w:rPr>
            <w:i w:val="0"/>
            <w:webHidden/>
            <w:sz w:val="20"/>
            <w:szCs w:val="20"/>
          </w:rPr>
          <w:fldChar w:fldCharType="end"/>
        </w:r>
      </w:hyperlink>
    </w:p>
    <w:p w:rsidR="00150B67" w:rsidRPr="00150B67" w:rsidRDefault="00E32358" w:rsidP="00E05F4D">
      <w:pPr>
        <w:pStyle w:val="24"/>
        <w:rPr>
          <w:rFonts w:eastAsiaTheme="minorEastAsia"/>
          <w:noProof/>
          <w:lang w:eastAsia="ru-RU"/>
        </w:rPr>
      </w:pPr>
      <w:hyperlink w:anchor="_Toc374084924" w:history="1">
        <w:r w:rsidR="00150B67" w:rsidRPr="00150B67">
          <w:rPr>
            <w:rStyle w:val="aff1"/>
            <w:rFonts w:ascii="Arial" w:hAnsi="Arial" w:cs="Arial"/>
            <w:noProof/>
          </w:rPr>
          <w:t>ГЛАВА 7. АНАЛИЗ ПОЛНОМОЧИЙ ОРГАНОВ МЕСТНОГО САМОУПРАВЛЕНИЯ</w:t>
        </w:r>
        <w:r w:rsidR="00150B67" w:rsidRPr="00150B67">
          <w:rPr>
            <w:noProof/>
            <w:webHidden/>
          </w:rPr>
          <w:tab/>
        </w:r>
        <w:r w:rsidR="00150B67" w:rsidRPr="00150B67">
          <w:rPr>
            <w:noProof/>
            <w:webHidden/>
          </w:rPr>
          <w:fldChar w:fldCharType="begin"/>
        </w:r>
        <w:r w:rsidR="00150B67" w:rsidRPr="00150B67">
          <w:rPr>
            <w:noProof/>
            <w:webHidden/>
          </w:rPr>
          <w:instrText xml:space="preserve"> PAGEREF _Toc374084924 \h </w:instrText>
        </w:r>
        <w:r w:rsidR="00150B67" w:rsidRPr="00150B67">
          <w:rPr>
            <w:noProof/>
            <w:webHidden/>
          </w:rPr>
        </w:r>
        <w:r w:rsidR="00150B67" w:rsidRPr="00150B67">
          <w:rPr>
            <w:noProof/>
            <w:webHidden/>
          </w:rPr>
          <w:fldChar w:fldCharType="separate"/>
        </w:r>
        <w:r w:rsidR="006A408B">
          <w:rPr>
            <w:noProof/>
            <w:webHidden/>
          </w:rPr>
          <w:t>80</w:t>
        </w:r>
        <w:r w:rsidR="00150B67" w:rsidRPr="00150B67">
          <w:rPr>
            <w:noProof/>
            <w:webHidden/>
          </w:rPr>
          <w:fldChar w:fldCharType="end"/>
        </w:r>
      </w:hyperlink>
    </w:p>
    <w:p w:rsidR="00150B67" w:rsidRPr="00150B67" w:rsidRDefault="00E32358">
      <w:pPr>
        <w:pStyle w:val="35"/>
        <w:rPr>
          <w:rFonts w:eastAsiaTheme="minorEastAsia"/>
          <w:i w:val="0"/>
          <w:iCs w:val="0"/>
          <w:sz w:val="20"/>
          <w:szCs w:val="20"/>
          <w:lang w:eastAsia="ru-RU"/>
        </w:rPr>
      </w:pPr>
      <w:hyperlink w:anchor="_Toc374084925" w:history="1">
        <w:r w:rsidR="00150B67" w:rsidRPr="00150B67">
          <w:rPr>
            <w:rStyle w:val="aff1"/>
            <w:i w:val="0"/>
            <w:sz w:val="20"/>
            <w:szCs w:val="20"/>
          </w:rPr>
          <w:t>7.1 ПОЛНОМОЧИЯ ОРГАНОВ САМОУПРАВЛЕНИЯ</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_Toc374084925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80</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26" w:history="1">
        <w:r w:rsidR="00150B67" w:rsidRPr="00150B67">
          <w:rPr>
            <w:rStyle w:val="aff1"/>
            <w:i w:val="0"/>
            <w:sz w:val="20"/>
            <w:szCs w:val="20"/>
          </w:rPr>
          <w:t>7.2 РЕЗЕРВИРОВАНИЕ ТЕРРИТОРИЙ ДЛЯ РАЗМЕЩЕНИЯ ОБЪЕКТОВ КАПИТАЛЬНОГО СТРОИТЕЛЬСТВА</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_Toc374084926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83</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27" w:history="1">
        <w:r w:rsidR="00150B67" w:rsidRPr="00150B67">
          <w:rPr>
            <w:rStyle w:val="aff1"/>
            <w:i w:val="0"/>
            <w:sz w:val="20"/>
            <w:szCs w:val="20"/>
          </w:rPr>
          <w:t>7.3 ПРИНЦИПЫ РАЗВИТИЯ ОБЪЕКТОВ СОЦИАЛЬНОГО ОБСЛУЖИВАНИЯ</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_Toc374084927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87</w:t>
        </w:r>
        <w:r w:rsidR="00150B67" w:rsidRPr="00150B67">
          <w:rPr>
            <w:i w:val="0"/>
            <w:webHidden/>
            <w:sz w:val="20"/>
            <w:szCs w:val="20"/>
          </w:rPr>
          <w:fldChar w:fldCharType="end"/>
        </w:r>
      </w:hyperlink>
    </w:p>
    <w:p w:rsidR="00150B67" w:rsidRPr="00150B67" w:rsidRDefault="00E32358" w:rsidP="00E05F4D">
      <w:pPr>
        <w:pStyle w:val="24"/>
        <w:rPr>
          <w:rFonts w:eastAsiaTheme="minorEastAsia"/>
          <w:noProof/>
          <w:lang w:eastAsia="ru-RU"/>
        </w:rPr>
      </w:pPr>
      <w:hyperlink w:anchor="_Toc374084928" w:history="1">
        <w:r w:rsidR="00150B67" w:rsidRPr="00150B67">
          <w:rPr>
            <w:rStyle w:val="aff1"/>
            <w:rFonts w:ascii="Arial" w:hAnsi="Arial" w:cs="Arial"/>
            <w:noProof/>
          </w:rPr>
          <w:t>ГЛАВА 8. ОБОСНОВАНИЕ В ОТНОШЕНИИ ЖИЛИЩНОГО СТРОИТЕЛЬСТВА</w:t>
        </w:r>
        <w:r w:rsidR="00150B67" w:rsidRPr="00150B67">
          <w:rPr>
            <w:noProof/>
            <w:webHidden/>
          </w:rPr>
          <w:tab/>
        </w:r>
        <w:r w:rsidR="00150B67" w:rsidRPr="00150B67">
          <w:rPr>
            <w:noProof/>
            <w:webHidden/>
          </w:rPr>
          <w:fldChar w:fldCharType="begin"/>
        </w:r>
        <w:r w:rsidR="00150B67" w:rsidRPr="00150B67">
          <w:rPr>
            <w:noProof/>
            <w:webHidden/>
          </w:rPr>
          <w:instrText xml:space="preserve"> PAGEREF _Toc374084928 \h </w:instrText>
        </w:r>
        <w:r w:rsidR="00150B67" w:rsidRPr="00150B67">
          <w:rPr>
            <w:noProof/>
            <w:webHidden/>
          </w:rPr>
        </w:r>
        <w:r w:rsidR="00150B67" w:rsidRPr="00150B67">
          <w:rPr>
            <w:noProof/>
            <w:webHidden/>
          </w:rPr>
          <w:fldChar w:fldCharType="separate"/>
        </w:r>
        <w:r w:rsidR="006A408B">
          <w:rPr>
            <w:noProof/>
            <w:webHidden/>
          </w:rPr>
          <w:t>89</w:t>
        </w:r>
        <w:r w:rsidR="00150B67" w:rsidRPr="00150B67">
          <w:rPr>
            <w:noProof/>
            <w:webHidden/>
          </w:rPr>
          <w:fldChar w:fldCharType="end"/>
        </w:r>
      </w:hyperlink>
    </w:p>
    <w:p w:rsidR="00150B67" w:rsidRPr="00150B67" w:rsidRDefault="00E32358">
      <w:pPr>
        <w:pStyle w:val="35"/>
        <w:rPr>
          <w:rFonts w:eastAsiaTheme="minorEastAsia"/>
          <w:i w:val="0"/>
          <w:iCs w:val="0"/>
          <w:sz w:val="20"/>
          <w:szCs w:val="20"/>
          <w:lang w:eastAsia="ru-RU"/>
        </w:rPr>
      </w:pPr>
      <w:hyperlink w:anchor="_Toc374084929" w:history="1">
        <w:r w:rsidR="00150B67" w:rsidRPr="00150B67">
          <w:rPr>
            <w:rStyle w:val="aff1"/>
            <w:i w:val="0"/>
            <w:sz w:val="20"/>
            <w:szCs w:val="20"/>
          </w:rPr>
          <w:t>8.1 ТЕРРИТОРИИ ЖИЛОГО НАЗНАЧЕНИЯ</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_Toc374084929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89</w:t>
        </w:r>
        <w:r w:rsidR="00150B67" w:rsidRPr="00150B67">
          <w:rPr>
            <w:i w:val="0"/>
            <w:webHidden/>
            <w:sz w:val="20"/>
            <w:szCs w:val="20"/>
          </w:rPr>
          <w:fldChar w:fldCharType="end"/>
        </w:r>
      </w:hyperlink>
    </w:p>
    <w:p w:rsidR="00150B67" w:rsidRPr="00150B67" w:rsidRDefault="00E32358" w:rsidP="00E05F4D">
      <w:pPr>
        <w:pStyle w:val="24"/>
        <w:rPr>
          <w:rFonts w:eastAsiaTheme="minorEastAsia"/>
          <w:noProof/>
          <w:lang w:eastAsia="ru-RU"/>
        </w:rPr>
      </w:pPr>
      <w:hyperlink w:anchor="_Toc374084930" w:history="1">
        <w:r w:rsidR="00150B67" w:rsidRPr="00150B67">
          <w:rPr>
            <w:rStyle w:val="aff1"/>
            <w:rFonts w:ascii="Arial" w:hAnsi="Arial" w:cs="Arial"/>
            <w:noProof/>
          </w:rPr>
          <w:t>ГЛАВА 9. ОБОСНОВАНИЕ В ОТНОШЕНИИ ПРОИЗВОДСТВЕННОЙ СФЕРЫ И СЕЛЬСКОГО ХОЗЯЙСТВА</w:t>
        </w:r>
        <w:r w:rsidR="00150B67" w:rsidRPr="00150B67">
          <w:rPr>
            <w:noProof/>
            <w:webHidden/>
          </w:rPr>
          <w:tab/>
        </w:r>
        <w:r w:rsidR="00150B67" w:rsidRPr="00150B67">
          <w:rPr>
            <w:noProof/>
            <w:webHidden/>
          </w:rPr>
          <w:fldChar w:fldCharType="begin"/>
        </w:r>
        <w:r w:rsidR="00150B67" w:rsidRPr="00150B67">
          <w:rPr>
            <w:noProof/>
            <w:webHidden/>
          </w:rPr>
          <w:instrText xml:space="preserve"> PAGEREF _Toc374084930 \h </w:instrText>
        </w:r>
        <w:r w:rsidR="00150B67" w:rsidRPr="00150B67">
          <w:rPr>
            <w:noProof/>
            <w:webHidden/>
          </w:rPr>
        </w:r>
        <w:r w:rsidR="00150B67" w:rsidRPr="00150B67">
          <w:rPr>
            <w:noProof/>
            <w:webHidden/>
          </w:rPr>
          <w:fldChar w:fldCharType="separate"/>
        </w:r>
        <w:r w:rsidR="006A408B">
          <w:rPr>
            <w:noProof/>
            <w:webHidden/>
          </w:rPr>
          <w:t>91</w:t>
        </w:r>
        <w:r w:rsidR="00150B67" w:rsidRPr="00150B67">
          <w:rPr>
            <w:noProof/>
            <w:webHidden/>
          </w:rPr>
          <w:fldChar w:fldCharType="end"/>
        </w:r>
      </w:hyperlink>
    </w:p>
    <w:p w:rsidR="00150B67" w:rsidRPr="00150B67" w:rsidRDefault="00E32358">
      <w:pPr>
        <w:pStyle w:val="35"/>
        <w:rPr>
          <w:rFonts w:eastAsiaTheme="minorEastAsia"/>
          <w:i w:val="0"/>
          <w:iCs w:val="0"/>
          <w:sz w:val="20"/>
          <w:szCs w:val="20"/>
          <w:lang w:eastAsia="ru-RU"/>
        </w:rPr>
      </w:pPr>
      <w:hyperlink w:anchor="_Toc374084931" w:history="1">
        <w:r w:rsidR="00150B67" w:rsidRPr="00150B67">
          <w:rPr>
            <w:rStyle w:val="aff1"/>
            <w:i w:val="0"/>
            <w:sz w:val="20"/>
            <w:szCs w:val="20"/>
          </w:rPr>
          <w:t>9.1 ПРОМЫШЛЕННОЕ ПРОИЗВОДСТВО</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_Toc374084931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91</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32" w:history="1">
        <w:r w:rsidR="00150B67" w:rsidRPr="00150B67">
          <w:rPr>
            <w:rStyle w:val="aff1"/>
            <w:i w:val="0"/>
            <w:sz w:val="20"/>
            <w:szCs w:val="20"/>
          </w:rPr>
          <w:t>9.2 АГРОПРОМЫШЛЕННОЕ ПРОИЗВОДСТВО. СЕЛЬСКОЕ ХОЗЯЙСТВО</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_Toc374084932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91</w:t>
        </w:r>
        <w:r w:rsidR="00150B67" w:rsidRPr="00150B67">
          <w:rPr>
            <w:i w:val="0"/>
            <w:webHidden/>
            <w:sz w:val="20"/>
            <w:szCs w:val="20"/>
          </w:rPr>
          <w:fldChar w:fldCharType="end"/>
        </w:r>
      </w:hyperlink>
    </w:p>
    <w:p w:rsidR="00150B67" w:rsidRPr="00150B67" w:rsidRDefault="00E32358" w:rsidP="00E05F4D">
      <w:pPr>
        <w:pStyle w:val="24"/>
        <w:rPr>
          <w:rFonts w:eastAsiaTheme="minorEastAsia"/>
          <w:noProof/>
          <w:lang w:eastAsia="ru-RU"/>
        </w:rPr>
      </w:pPr>
      <w:hyperlink w:anchor="_Toc374084933" w:history="1">
        <w:r w:rsidR="00150B67" w:rsidRPr="00150B67">
          <w:rPr>
            <w:rStyle w:val="aff1"/>
            <w:rFonts w:ascii="Arial" w:hAnsi="Arial" w:cs="Arial"/>
            <w:noProof/>
          </w:rPr>
          <w:t>ГЛАВА 10. ОБОСНОВАНИЕ В ОТНОШЕНИИ ФУНКЦИОНАЛЬНЫХ ЗОН И ПАРАМЕТРОВ ИХ РАЗВИТИЯ</w:t>
        </w:r>
        <w:r w:rsidR="00150B67" w:rsidRPr="00150B67">
          <w:rPr>
            <w:noProof/>
            <w:webHidden/>
          </w:rPr>
          <w:tab/>
        </w:r>
        <w:r w:rsidR="00150B67" w:rsidRPr="00150B67">
          <w:rPr>
            <w:noProof/>
            <w:webHidden/>
          </w:rPr>
          <w:fldChar w:fldCharType="begin"/>
        </w:r>
        <w:r w:rsidR="00150B67" w:rsidRPr="00150B67">
          <w:rPr>
            <w:noProof/>
            <w:webHidden/>
          </w:rPr>
          <w:instrText xml:space="preserve"> PAGEREF _Toc374084933 \h </w:instrText>
        </w:r>
        <w:r w:rsidR="00150B67" w:rsidRPr="00150B67">
          <w:rPr>
            <w:noProof/>
            <w:webHidden/>
          </w:rPr>
        </w:r>
        <w:r w:rsidR="00150B67" w:rsidRPr="00150B67">
          <w:rPr>
            <w:noProof/>
            <w:webHidden/>
          </w:rPr>
          <w:fldChar w:fldCharType="separate"/>
        </w:r>
        <w:r w:rsidR="006A408B">
          <w:rPr>
            <w:noProof/>
            <w:webHidden/>
          </w:rPr>
          <w:t>93</w:t>
        </w:r>
        <w:r w:rsidR="00150B67" w:rsidRPr="00150B67">
          <w:rPr>
            <w:noProof/>
            <w:webHidden/>
          </w:rPr>
          <w:fldChar w:fldCharType="end"/>
        </w:r>
      </w:hyperlink>
    </w:p>
    <w:p w:rsidR="00150B67" w:rsidRPr="00150B67" w:rsidRDefault="00E32358">
      <w:pPr>
        <w:pStyle w:val="35"/>
        <w:rPr>
          <w:rFonts w:eastAsiaTheme="minorEastAsia"/>
          <w:i w:val="0"/>
          <w:iCs w:val="0"/>
          <w:sz w:val="20"/>
          <w:szCs w:val="20"/>
          <w:lang w:eastAsia="ru-RU"/>
        </w:rPr>
      </w:pPr>
      <w:hyperlink w:anchor="_Toc374084934" w:history="1">
        <w:r w:rsidR="00150B67" w:rsidRPr="00150B67">
          <w:rPr>
            <w:rStyle w:val="aff1"/>
            <w:i w:val="0"/>
            <w:sz w:val="20"/>
            <w:szCs w:val="20"/>
          </w:rPr>
          <w:t>10.1 О ФУНКЦИОНАЛЬНОМ ЗОНИРОВАНИИ</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_Toc374084934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93</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35" w:history="1">
        <w:r w:rsidR="00150B67" w:rsidRPr="00150B67">
          <w:rPr>
            <w:rStyle w:val="aff1"/>
            <w:i w:val="0"/>
            <w:sz w:val="20"/>
            <w:szCs w:val="20"/>
          </w:rPr>
          <w:t>10.2 ПРАВОВОЙ СТАТУС ФУНКЦИОНАЛЬНОГО ЗОНИРОВАНИЯ И ЕГО ПРЕДНАЗНАЧЕНИЕ В СИСТЕМЕ ГРАДОРЕГУЛИРОВАНИЯ</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_Toc374084935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94</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36" w:history="1">
        <w:r w:rsidR="00150B67" w:rsidRPr="00150B67">
          <w:rPr>
            <w:rStyle w:val="aff1"/>
            <w:i w:val="0"/>
            <w:sz w:val="20"/>
            <w:szCs w:val="20"/>
          </w:rPr>
          <w:t>10.3 ВЫДЕЛЕНИЕ СТАНДАРТНЫХ ТЕРРИТОРИЙ НОРМИРОВАНИЯ (СТН) И ТЕРРИТОРИЙ СИТУАТИВНОГО ПРОЕКТИРОВАНИЯ (ТСП)</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_Toc374084936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95</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37" w:history="1">
        <w:r w:rsidR="00150B67" w:rsidRPr="00150B67">
          <w:rPr>
            <w:rStyle w:val="aff1"/>
            <w:i w:val="0"/>
            <w:sz w:val="20"/>
            <w:szCs w:val="20"/>
          </w:rPr>
          <w:t>10.4 ПЕРЕЧЕНЬ ФУНКЦИОНАЛЬНЫХ ЗОН И ИХ ПАРАМЕТРЫ</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_Toc374084937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96</w:t>
        </w:r>
        <w:r w:rsidR="00150B67" w:rsidRPr="00150B67">
          <w:rPr>
            <w:i w:val="0"/>
            <w:webHidden/>
            <w:sz w:val="20"/>
            <w:szCs w:val="20"/>
          </w:rPr>
          <w:fldChar w:fldCharType="end"/>
        </w:r>
      </w:hyperlink>
    </w:p>
    <w:p w:rsidR="00150B67" w:rsidRPr="00150B67" w:rsidRDefault="00E32358" w:rsidP="00E05F4D">
      <w:pPr>
        <w:pStyle w:val="24"/>
        <w:rPr>
          <w:rFonts w:eastAsiaTheme="minorEastAsia"/>
          <w:noProof/>
          <w:lang w:eastAsia="ru-RU"/>
        </w:rPr>
      </w:pPr>
      <w:hyperlink w:anchor="_Toc374084938" w:history="1">
        <w:r w:rsidR="00150B67" w:rsidRPr="00150B67">
          <w:rPr>
            <w:rStyle w:val="aff1"/>
            <w:rFonts w:ascii="Arial" w:hAnsi="Arial" w:cs="Arial"/>
            <w:noProof/>
          </w:rPr>
          <w:t>ГЛАВА 11. ОБЪЕКТЫ СОЦИАЛЬНО-БЫТОВОГО ОБСЛУЖИВАНИЯ, КОММУНАЛЬНЫЕ ОБЪЕКТЫ И ОБЪЕКТЫ СПЕЦИАЛЬНОГО НАЗНАЧЕНИЯ. ОБЪЕКТЫ ТУРИЗМА И РЕКРЕАЦИИ</w:t>
        </w:r>
        <w:r w:rsidR="00150B67" w:rsidRPr="00150B67">
          <w:rPr>
            <w:noProof/>
            <w:webHidden/>
          </w:rPr>
          <w:tab/>
        </w:r>
        <w:r w:rsidR="00150B67" w:rsidRPr="00150B67">
          <w:rPr>
            <w:noProof/>
            <w:webHidden/>
          </w:rPr>
          <w:fldChar w:fldCharType="begin"/>
        </w:r>
        <w:r w:rsidR="00150B67" w:rsidRPr="00150B67">
          <w:rPr>
            <w:noProof/>
            <w:webHidden/>
          </w:rPr>
          <w:instrText xml:space="preserve"> PAGEREF _Toc374084938 \h </w:instrText>
        </w:r>
        <w:r w:rsidR="00150B67" w:rsidRPr="00150B67">
          <w:rPr>
            <w:noProof/>
            <w:webHidden/>
          </w:rPr>
        </w:r>
        <w:r w:rsidR="00150B67" w:rsidRPr="00150B67">
          <w:rPr>
            <w:noProof/>
            <w:webHidden/>
          </w:rPr>
          <w:fldChar w:fldCharType="separate"/>
        </w:r>
        <w:r w:rsidR="006A408B">
          <w:rPr>
            <w:noProof/>
            <w:webHidden/>
          </w:rPr>
          <w:t>103</w:t>
        </w:r>
        <w:r w:rsidR="00150B67" w:rsidRPr="00150B67">
          <w:rPr>
            <w:noProof/>
            <w:webHidden/>
          </w:rPr>
          <w:fldChar w:fldCharType="end"/>
        </w:r>
      </w:hyperlink>
    </w:p>
    <w:p w:rsidR="00150B67" w:rsidRPr="00150B67" w:rsidRDefault="00E32358">
      <w:pPr>
        <w:pStyle w:val="35"/>
        <w:rPr>
          <w:rFonts w:eastAsiaTheme="minorEastAsia"/>
          <w:i w:val="0"/>
          <w:iCs w:val="0"/>
          <w:sz w:val="20"/>
          <w:szCs w:val="20"/>
          <w:lang w:eastAsia="ru-RU"/>
        </w:rPr>
      </w:pPr>
      <w:hyperlink w:anchor="_Toc374084939" w:history="1">
        <w:r w:rsidR="00150B67" w:rsidRPr="00150B67">
          <w:rPr>
            <w:rStyle w:val="aff1"/>
            <w:i w:val="0"/>
            <w:sz w:val="20"/>
            <w:szCs w:val="20"/>
          </w:rPr>
          <w:t>11.1 РАСЧЕТ ОБЕСПЕЧЕННОСТИ УЧРЕЖДЕНИЯМИ ОБСЛУЖИВАНИЯ</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_Toc374084939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103</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40" w:history="1">
        <w:r w:rsidR="00150B67" w:rsidRPr="00150B67">
          <w:rPr>
            <w:rStyle w:val="aff1"/>
            <w:i w:val="0"/>
            <w:sz w:val="20"/>
            <w:szCs w:val="20"/>
          </w:rPr>
          <w:t>11.2 УЧРЕЖДЕНИЯ ОБРАЗОВАНИЯ</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_Toc374084940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108</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41" w:history="1">
        <w:r w:rsidR="00150B67" w:rsidRPr="00150B67">
          <w:rPr>
            <w:rStyle w:val="aff1"/>
            <w:i w:val="0"/>
            <w:sz w:val="20"/>
            <w:szCs w:val="20"/>
          </w:rPr>
          <w:t>11.3 УЧРЕЖДЕНИЯ ЗДРАВООХРАНЕНИЯ</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_Toc374084941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109</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42" w:history="1">
        <w:r w:rsidR="00150B67" w:rsidRPr="00150B67">
          <w:rPr>
            <w:rStyle w:val="aff1"/>
            <w:i w:val="0"/>
            <w:sz w:val="20"/>
            <w:szCs w:val="20"/>
          </w:rPr>
          <w:t>11.4 ОБЪЕКТЫ ФИЗКУЛЬТУРЫ И СПОРТА</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_Toc374084942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109</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43" w:history="1">
        <w:r w:rsidR="00150B67" w:rsidRPr="00150B67">
          <w:rPr>
            <w:rStyle w:val="aff1"/>
            <w:i w:val="0"/>
            <w:sz w:val="20"/>
            <w:szCs w:val="20"/>
          </w:rPr>
          <w:t>11.5 УЧРЕЖДЕНИЯ КУЛЬТУРЫ И ДОСУГА</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_Toc374084943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110</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44" w:history="1">
        <w:r w:rsidR="00150B67" w:rsidRPr="00150B67">
          <w:rPr>
            <w:rStyle w:val="aff1"/>
            <w:i w:val="0"/>
            <w:sz w:val="20"/>
            <w:szCs w:val="20"/>
          </w:rPr>
          <w:t>11.6 УЧРЕЖДЕНИЯ СОЦИАЛЬНОЙ ЗАЩИТЫ И СОЦИАЛЬНОГО ОБСЛУЖИВАНИЯ</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_Toc374084944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111</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45" w:history="1">
        <w:r w:rsidR="00150B67" w:rsidRPr="00150B67">
          <w:rPr>
            <w:rStyle w:val="aff1"/>
            <w:i w:val="0"/>
            <w:sz w:val="20"/>
            <w:szCs w:val="20"/>
          </w:rPr>
          <w:t>11.7 ОБЪЕКТЫ ПОЖАРНОЙ ОХРАНЫ</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_Toc374084945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112</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46" w:history="1">
        <w:r w:rsidR="00150B67" w:rsidRPr="00150B67">
          <w:rPr>
            <w:rStyle w:val="aff1"/>
            <w:i w:val="0"/>
            <w:sz w:val="20"/>
            <w:szCs w:val="20"/>
          </w:rPr>
          <w:t>11.8 ОБЪЕКТЫ РИТУАЛЬНОГО ОБСЛУЖИВАНИЯ</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_Toc374084946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112</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47" w:history="1">
        <w:r w:rsidR="00150B67" w:rsidRPr="00150B67">
          <w:rPr>
            <w:rStyle w:val="aff1"/>
            <w:i w:val="0"/>
            <w:sz w:val="20"/>
            <w:szCs w:val="20"/>
          </w:rPr>
          <w:t>11.9 ТОРГОВЫЕ ПРЕДПРИЯТИЯ И ПРЕДПРИЯТИЯ ОБЩЕСТВЕННОГО ПИТАНИЯ</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_Toc374084947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113</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48" w:history="1">
        <w:r w:rsidR="00150B67" w:rsidRPr="00150B67">
          <w:rPr>
            <w:rStyle w:val="aff1"/>
            <w:i w:val="0"/>
            <w:sz w:val="20"/>
            <w:szCs w:val="20"/>
          </w:rPr>
          <w:t>11.10 ТУРИЗМ И РЕКРЕАЦИЯ</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_Toc374084948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113</w:t>
        </w:r>
        <w:r w:rsidR="00150B67" w:rsidRPr="00150B67">
          <w:rPr>
            <w:i w:val="0"/>
            <w:webHidden/>
            <w:sz w:val="20"/>
            <w:szCs w:val="20"/>
          </w:rPr>
          <w:fldChar w:fldCharType="end"/>
        </w:r>
      </w:hyperlink>
    </w:p>
    <w:p w:rsidR="00150B67" w:rsidRPr="00150B67" w:rsidRDefault="00E32358" w:rsidP="00E05F4D">
      <w:pPr>
        <w:pStyle w:val="24"/>
        <w:rPr>
          <w:rFonts w:eastAsiaTheme="minorEastAsia"/>
          <w:noProof/>
          <w:lang w:eastAsia="ru-RU"/>
        </w:rPr>
      </w:pPr>
      <w:hyperlink w:anchor="_Toc374084949" w:history="1">
        <w:r w:rsidR="00150B67" w:rsidRPr="00150B67">
          <w:rPr>
            <w:rStyle w:val="aff1"/>
            <w:rFonts w:ascii="Arial" w:hAnsi="Arial" w:cs="Arial"/>
            <w:noProof/>
          </w:rPr>
          <w:t>ГЛАВА 12. ОБОСНОВАНИЕ В ОТНОШЕНИИ РАЗВИТИЯ ТРАНСПОРТНОЙ ИНФРАСТРУКТУРЫ</w:t>
        </w:r>
        <w:r w:rsidR="00150B67" w:rsidRPr="00150B67">
          <w:rPr>
            <w:noProof/>
            <w:webHidden/>
          </w:rPr>
          <w:tab/>
        </w:r>
        <w:r w:rsidR="00150B67" w:rsidRPr="00150B67">
          <w:rPr>
            <w:noProof/>
            <w:webHidden/>
          </w:rPr>
          <w:fldChar w:fldCharType="begin"/>
        </w:r>
        <w:r w:rsidR="00150B67" w:rsidRPr="00150B67">
          <w:rPr>
            <w:noProof/>
            <w:webHidden/>
          </w:rPr>
          <w:instrText xml:space="preserve"> PAGEREF _Toc374084949 \h </w:instrText>
        </w:r>
        <w:r w:rsidR="00150B67" w:rsidRPr="00150B67">
          <w:rPr>
            <w:noProof/>
            <w:webHidden/>
          </w:rPr>
        </w:r>
        <w:r w:rsidR="00150B67" w:rsidRPr="00150B67">
          <w:rPr>
            <w:noProof/>
            <w:webHidden/>
          </w:rPr>
          <w:fldChar w:fldCharType="separate"/>
        </w:r>
        <w:r w:rsidR="006A408B">
          <w:rPr>
            <w:noProof/>
            <w:webHidden/>
          </w:rPr>
          <w:t>114</w:t>
        </w:r>
        <w:r w:rsidR="00150B67" w:rsidRPr="00150B67">
          <w:rPr>
            <w:noProof/>
            <w:webHidden/>
          </w:rPr>
          <w:fldChar w:fldCharType="end"/>
        </w:r>
      </w:hyperlink>
    </w:p>
    <w:p w:rsidR="00150B67" w:rsidRPr="00150B67" w:rsidRDefault="00E32358">
      <w:pPr>
        <w:pStyle w:val="35"/>
        <w:rPr>
          <w:rFonts w:eastAsiaTheme="minorEastAsia"/>
          <w:i w:val="0"/>
          <w:iCs w:val="0"/>
          <w:sz w:val="20"/>
          <w:szCs w:val="20"/>
          <w:lang w:eastAsia="ru-RU"/>
        </w:rPr>
      </w:pPr>
      <w:hyperlink w:anchor="_Toc374084950" w:history="1">
        <w:r w:rsidR="00150B67" w:rsidRPr="00150B67">
          <w:rPr>
            <w:rStyle w:val="aff1"/>
            <w:i w:val="0"/>
            <w:sz w:val="20"/>
            <w:szCs w:val="20"/>
          </w:rPr>
          <w:t>12.1 АВТОМОБИЛЬНЫЙ ТРАНСПОРТ</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_Toc374084950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114</w:t>
        </w:r>
        <w:r w:rsidR="00150B67" w:rsidRPr="00150B67">
          <w:rPr>
            <w:i w:val="0"/>
            <w:webHidden/>
            <w:sz w:val="20"/>
            <w:szCs w:val="20"/>
          </w:rPr>
          <w:fldChar w:fldCharType="end"/>
        </w:r>
      </w:hyperlink>
    </w:p>
    <w:p w:rsidR="00150B67" w:rsidRPr="00150B67" w:rsidRDefault="00E32358" w:rsidP="00E05F4D">
      <w:pPr>
        <w:pStyle w:val="24"/>
        <w:rPr>
          <w:rFonts w:eastAsiaTheme="minorEastAsia"/>
          <w:noProof/>
          <w:lang w:eastAsia="ru-RU"/>
        </w:rPr>
      </w:pPr>
      <w:hyperlink w:anchor="_Toc374084951" w:history="1">
        <w:r w:rsidR="00150B67" w:rsidRPr="00150B67">
          <w:rPr>
            <w:rStyle w:val="aff1"/>
            <w:rFonts w:ascii="Arial" w:hAnsi="Arial" w:cs="Arial"/>
            <w:noProof/>
          </w:rPr>
          <w:t>ГЛАВА 13. ОБОСНОВАНИЕ В ОТНОШЕНИИ РАЗВИТИЯ ИНЖЕНЕРНОЙ ИНФРАСТРУКТУРЫ</w:t>
        </w:r>
        <w:r w:rsidR="00150B67" w:rsidRPr="00150B67">
          <w:rPr>
            <w:noProof/>
            <w:webHidden/>
          </w:rPr>
          <w:tab/>
        </w:r>
        <w:r w:rsidR="00150B67" w:rsidRPr="00150B67">
          <w:rPr>
            <w:noProof/>
            <w:webHidden/>
          </w:rPr>
          <w:fldChar w:fldCharType="begin"/>
        </w:r>
        <w:r w:rsidR="00150B67" w:rsidRPr="00150B67">
          <w:rPr>
            <w:noProof/>
            <w:webHidden/>
          </w:rPr>
          <w:instrText xml:space="preserve"> PAGEREF _Toc374084951 \h </w:instrText>
        </w:r>
        <w:r w:rsidR="00150B67" w:rsidRPr="00150B67">
          <w:rPr>
            <w:noProof/>
            <w:webHidden/>
          </w:rPr>
        </w:r>
        <w:r w:rsidR="00150B67" w:rsidRPr="00150B67">
          <w:rPr>
            <w:noProof/>
            <w:webHidden/>
          </w:rPr>
          <w:fldChar w:fldCharType="separate"/>
        </w:r>
        <w:r w:rsidR="006A408B">
          <w:rPr>
            <w:noProof/>
            <w:webHidden/>
          </w:rPr>
          <w:t>118</w:t>
        </w:r>
        <w:r w:rsidR="00150B67" w:rsidRPr="00150B67">
          <w:rPr>
            <w:noProof/>
            <w:webHidden/>
          </w:rPr>
          <w:fldChar w:fldCharType="end"/>
        </w:r>
      </w:hyperlink>
    </w:p>
    <w:p w:rsidR="00150B67" w:rsidRPr="00150B67" w:rsidRDefault="00E32358">
      <w:pPr>
        <w:pStyle w:val="35"/>
        <w:rPr>
          <w:rFonts w:eastAsiaTheme="minorEastAsia"/>
          <w:i w:val="0"/>
          <w:iCs w:val="0"/>
          <w:sz w:val="20"/>
          <w:szCs w:val="20"/>
          <w:lang w:eastAsia="ru-RU"/>
        </w:rPr>
      </w:pPr>
      <w:hyperlink w:anchor="_Toc374084952" w:history="1">
        <w:r w:rsidR="00150B67" w:rsidRPr="00150B67">
          <w:rPr>
            <w:rStyle w:val="aff1"/>
            <w:i w:val="0"/>
            <w:sz w:val="20"/>
            <w:szCs w:val="20"/>
          </w:rPr>
          <w:t>13.1 ВОДОСНАБЖЕНИЕ</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_Toc374084952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118</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53" w:history="1">
        <w:r w:rsidR="00150B67" w:rsidRPr="00150B67">
          <w:rPr>
            <w:rStyle w:val="aff1"/>
            <w:i w:val="0"/>
            <w:sz w:val="20"/>
            <w:szCs w:val="20"/>
          </w:rPr>
          <w:t>13.2 ПРОТИВОПОЖАРНОЕ ВОДОСНАБЖЕНИЕ</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_Toc374084953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123</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54" w:history="1">
        <w:r w:rsidR="00150B67" w:rsidRPr="00150B67">
          <w:rPr>
            <w:rStyle w:val="aff1"/>
            <w:i w:val="0"/>
            <w:sz w:val="20"/>
            <w:szCs w:val="20"/>
          </w:rPr>
          <w:t>13.3 ВОДООТВЕДЕНИЕ</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_Toc374084954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125</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55" w:history="1">
        <w:r w:rsidR="00150B67" w:rsidRPr="00150B67">
          <w:rPr>
            <w:rStyle w:val="aff1"/>
            <w:i w:val="0"/>
            <w:sz w:val="20"/>
            <w:szCs w:val="20"/>
          </w:rPr>
          <w:t>13.4 ЛИВНЕВАЯ КАНАЛИЗАЦИЯ</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_Toc374084955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130</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56" w:history="1">
        <w:r w:rsidR="00150B67" w:rsidRPr="00150B67">
          <w:rPr>
            <w:rStyle w:val="aff1"/>
            <w:i w:val="0"/>
            <w:sz w:val="20"/>
            <w:szCs w:val="20"/>
          </w:rPr>
          <w:t>13.5 ТЕПЛОСНАБЖЕНИЕ</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_Toc374084956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130</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57" w:history="1">
        <w:r w:rsidR="00150B67" w:rsidRPr="00150B67">
          <w:rPr>
            <w:rStyle w:val="aff1"/>
            <w:i w:val="0"/>
            <w:sz w:val="20"/>
            <w:szCs w:val="20"/>
          </w:rPr>
          <w:t>13.6 ГАЗОСНАБЖЕНИЕ</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_Toc374084957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132</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58" w:history="1">
        <w:r w:rsidR="00150B67" w:rsidRPr="00150B67">
          <w:rPr>
            <w:rStyle w:val="aff1"/>
            <w:i w:val="0"/>
            <w:sz w:val="20"/>
            <w:szCs w:val="20"/>
          </w:rPr>
          <w:t>13.7 ЭЛЕКТРОСНАБЖЕНИЕ</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_Toc374084958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138</w:t>
        </w:r>
        <w:r w:rsidR="00150B67" w:rsidRPr="00150B67">
          <w:rPr>
            <w:i w:val="0"/>
            <w:webHidden/>
            <w:sz w:val="20"/>
            <w:szCs w:val="20"/>
          </w:rPr>
          <w:fldChar w:fldCharType="end"/>
        </w:r>
      </w:hyperlink>
    </w:p>
    <w:p w:rsidR="00150B67" w:rsidRPr="00150B67" w:rsidRDefault="00E32358">
      <w:pPr>
        <w:pStyle w:val="35"/>
        <w:rPr>
          <w:rFonts w:eastAsiaTheme="minorEastAsia"/>
          <w:i w:val="0"/>
          <w:iCs w:val="0"/>
          <w:sz w:val="20"/>
          <w:szCs w:val="20"/>
          <w:lang w:eastAsia="ru-RU"/>
        </w:rPr>
      </w:pPr>
      <w:hyperlink w:anchor="_Toc374084959" w:history="1">
        <w:r w:rsidR="00150B67" w:rsidRPr="00150B67">
          <w:rPr>
            <w:rStyle w:val="aff1"/>
            <w:i w:val="0"/>
            <w:sz w:val="20"/>
            <w:szCs w:val="20"/>
          </w:rPr>
          <w:t>13.8 СВЯЗЬ</w:t>
        </w:r>
        <w:r w:rsidR="00150B67" w:rsidRPr="00150B67">
          <w:rPr>
            <w:i w:val="0"/>
            <w:webHidden/>
            <w:sz w:val="20"/>
            <w:szCs w:val="20"/>
          </w:rPr>
          <w:tab/>
        </w:r>
        <w:r w:rsidR="00150B67" w:rsidRPr="00150B67">
          <w:rPr>
            <w:i w:val="0"/>
            <w:webHidden/>
            <w:sz w:val="20"/>
            <w:szCs w:val="20"/>
          </w:rPr>
          <w:fldChar w:fldCharType="begin"/>
        </w:r>
        <w:r w:rsidR="00150B67" w:rsidRPr="00150B67">
          <w:rPr>
            <w:i w:val="0"/>
            <w:webHidden/>
            <w:sz w:val="20"/>
            <w:szCs w:val="20"/>
          </w:rPr>
          <w:instrText xml:space="preserve"> PAGEREF _Toc374084959 \h </w:instrText>
        </w:r>
        <w:r w:rsidR="00150B67" w:rsidRPr="00150B67">
          <w:rPr>
            <w:i w:val="0"/>
            <w:webHidden/>
            <w:sz w:val="20"/>
            <w:szCs w:val="20"/>
          </w:rPr>
        </w:r>
        <w:r w:rsidR="00150B67" w:rsidRPr="00150B67">
          <w:rPr>
            <w:i w:val="0"/>
            <w:webHidden/>
            <w:sz w:val="20"/>
            <w:szCs w:val="20"/>
          </w:rPr>
          <w:fldChar w:fldCharType="separate"/>
        </w:r>
        <w:r w:rsidR="006A408B">
          <w:rPr>
            <w:i w:val="0"/>
            <w:webHidden/>
            <w:sz w:val="20"/>
            <w:szCs w:val="20"/>
          </w:rPr>
          <w:t>144</w:t>
        </w:r>
        <w:r w:rsidR="00150B67" w:rsidRPr="00150B67">
          <w:rPr>
            <w:i w:val="0"/>
            <w:webHidden/>
            <w:sz w:val="20"/>
            <w:szCs w:val="20"/>
          </w:rPr>
          <w:fldChar w:fldCharType="end"/>
        </w:r>
      </w:hyperlink>
    </w:p>
    <w:p w:rsidR="00150B67" w:rsidRPr="00150B67" w:rsidRDefault="00E32358" w:rsidP="00E05F4D">
      <w:pPr>
        <w:pStyle w:val="24"/>
        <w:rPr>
          <w:rFonts w:eastAsiaTheme="minorEastAsia"/>
          <w:noProof/>
          <w:lang w:eastAsia="ru-RU"/>
        </w:rPr>
      </w:pPr>
      <w:hyperlink w:anchor="_Toc374084960" w:history="1">
        <w:r w:rsidR="00150B67" w:rsidRPr="00150B67">
          <w:rPr>
            <w:rStyle w:val="aff1"/>
            <w:rFonts w:ascii="Arial" w:hAnsi="Arial" w:cs="Arial"/>
            <w:noProof/>
          </w:rPr>
          <w:t>ГЛАВА 14. МЕРОПРИЯТИЯ ПО ПЕРЕВОДУ ЗЕМЕЛЬ ИЗ ОДНОЙ КАТЕГОРИИ В ДРУГУЮ</w:t>
        </w:r>
        <w:r w:rsidR="00150B67" w:rsidRPr="00150B67">
          <w:rPr>
            <w:noProof/>
            <w:webHidden/>
          </w:rPr>
          <w:tab/>
        </w:r>
        <w:r w:rsidR="00150B67" w:rsidRPr="00150B67">
          <w:rPr>
            <w:noProof/>
            <w:webHidden/>
          </w:rPr>
          <w:fldChar w:fldCharType="begin"/>
        </w:r>
        <w:r w:rsidR="00150B67" w:rsidRPr="00150B67">
          <w:rPr>
            <w:noProof/>
            <w:webHidden/>
          </w:rPr>
          <w:instrText xml:space="preserve"> PAGEREF _Toc374084960 \h </w:instrText>
        </w:r>
        <w:r w:rsidR="00150B67" w:rsidRPr="00150B67">
          <w:rPr>
            <w:noProof/>
            <w:webHidden/>
          </w:rPr>
        </w:r>
        <w:r w:rsidR="00150B67" w:rsidRPr="00150B67">
          <w:rPr>
            <w:noProof/>
            <w:webHidden/>
          </w:rPr>
          <w:fldChar w:fldCharType="separate"/>
        </w:r>
        <w:r w:rsidR="006A408B">
          <w:rPr>
            <w:noProof/>
            <w:webHidden/>
          </w:rPr>
          <w:t>148</w:t>
        </w:r>
        <w:r w:rsidR="00150B67" w:rsidRPr="00150B67">
          <w:rPr>
            <w:noProof/>
            <w:webHidden/>
          </w:rPr>
          <w:fldChar w:fldCharType="end"/>
        </w:r>
      </w:hyperlink>
    </w:p>
    <w:p w:rsidR="00150B67" w:rsidRPr="00150B67" w:rsidRDefault="00E32358" w:rsidP="00E32358">
      <w:pPr>
        <w:pStyle w:val="13"/>
        <w:ind w:left="0" w:firstLine="0"/>
        <w:rPr>
          <w:rFonts w:ascii="Arial" w:eastAsiaTheme="minorEastAsia" w:hAnsi="Arial" w:cs="Arial"/>
          <w:b w:val="0"/>
          <w:bCs w:val="0"/>
          <w:caps w:val="0"/>
          <w:noProof/>
          <w:lang w:eastAsia="ru-RU"/>
        </w:rPr>
      </w:pPr>
      <w:hyperlink w:anchor="_Toc374084961" w:history="1">
        <w:r w:rsidR="00150B67" w:rsidRPr="00150B67">
          <w:rPr>
            <w:rStyle w:val="aff1"/>
            <w:rFonts w:ascii="Arial" w:hAnsi="Arial" w:cs="Arial"/>
            <w:noProof/>
          </w:rPr>
          <w:t xml:space="preserve">РАЗДЕЛ 3. Оценка возможного влияния планируемых для размещения объектов местного значения </w:t>
        </w:r>
        <w:r w:rsidR="000C719F">
          <w:rPr>
            <w:rStyle w:val="aff1"/>
            <w:rFonts w:ascii="Arial" w:hAnsi="Arial" w:cs="Arial"/>
            <w:noProof/>
          </w:rPr>
          <w:t>СЕЛЬСОВЕТА</w:t>
        </w:r>
        <w:r w:rsidR="00150B67" w:rsidRPr="00150B67">
          <w:rPr>
            <w:rStyle w:val="aff1"/>
            <w:rFonts w:ascii="Arial" w:hAnsi="Arial" w:cs="Arial"/>
            <w:noProof/>
          </w:rPr>
          <w:t xml:space="preserve"> на комплексное развитие соответствующей территории</w:t>
        </w:r>
        <w:r w:rsidR="00150B67" w:rsidRPr="00150B67">
          <w:rPr>
            <w:rFonts w:ascii="Arial" w:hAnsi="Arial" w:cs="Arial"/>
            <w:noProof/>
            <w:webHidden/>
          </w:rPr>
          <w:tab/>
        </w:r>
        <w:r w:rsidR="00150B67" w:rsidRPr="00150B67">
          <w:rPr>
            <w:rFonts w:ascii="Arial" w:hAnsi="Arial" w:cs="Arial"/>
            <w:noProof/>
            <w:webHidden/>
          </w:rPr>
          <w:fldChar w:fldCharType="begin"/>
        </w:r>
        <w:r w:rsidR="00150B67" w:rsidRPr="00150B67">
          <w:rPr>
            <w:rFonts w:ascii="Arial" w:hAnsi="Arial" w:cs="Arial"/>
            <w:noProof/>
            <w:webHidden/>
          </w:rPr>
          <w:instrText xml:space="preserve"> PAGEREF _Toc374084961 \h </w:instrText>
        </w:r>
        <w:r w:rsidR="00150B67" w:rsidRPr="00150B67">
          <w:rPr>
            <w:rFonts w:ascii="Arial" w:hAnsi="Arial" w:cs="Arial"/>
            <w:noProof/>
            <w:webHidden/>
          </w:rPr>
        </w:r>
        <w:r w:rsidR="00150B67" w:rsidRPr="00150B67">
          <w:rPr>
            <w:rFonts w:ascii="Arial" w:hAnsi="Arial" w:cs="Arial"/>
            <w:noProof/>
            <w:webHidden/>
          </w:rPr>
          <w:fldChar w:fldCharType="separate"/>
        </w:r>
        <w:r w:rsidR="006A408B">
          <w:rPr>
            <w:rFonts w:ascii="Arial" w:hAnsi="Arial" w:cs="Arial"/>
            <w:noProof/>
            <w:webHidden/>
          </w:rPr>
          <w:t>154</w:t>
        </w:r>
        <w:r w:rsidR="00150B67" w:rsidRPr="00150B67">
          <w:rPr>
            <w:rFonts w:ascii="Arial" w:hAnsi="Arial" w:cs="Arial"/>
            <w:noProof/>
            <w:webHidden/>
          </w:rPr>
          <w:fldChar w:fldCharType="end"/>
        </w:r>
      </w:hyperlink>
    </w:p>
    <w:p w:rsidR="000C38C9" w:rsidRPr="00150B67" w:rsidRDefault="000C38C9" w:rsidP="000C38C9">
      <w:pPr>
        <w:spacing w:line="240" w:lineRule="auto"/>
        <w:rPr>
          <w:rFonts w:ascii="Arial" w:hAnsi="Arial" w:cs="Arial"/>
          <w:color w:val="FF0000"/>
          <w:sz w:val="20"/>
          <w:szCs w:val="20"/>
        </w:rPr>
      </w:pPr>
      <w:r w:rsidRPr="00150B67">
        <w:rPr>
          <w:rFonts w:ascii="Arial" w:hAnsi="Arial" w:cs="Arial"/>
          <w:b/>
          <w:bCs/>
          <w:caps/>
          <w:sz w:val="20"/>
          <w:szCs w:val="20"/>
        </w:rPr>
        <w:fldChar w:fldCharType="end"/>
      </w:r>
      <w:r w:rsidRPr="00150B67">
        <w:rPr>
          <w:rFonts w:ascii="Arial" w:hAnsi="Arial" w:cs="Arial"/>
          <w:b/>
          <w:bCs/>
          <w:sz w:val="20"/>
          <w:szCs w:val="20"/>
        </w:rPr>
        <w:t xml:space="preserve"> </w:t>
      </w:r>
    </w:p>
    <w:p w:rsidR="000C38C9" w:rsidRPr="00150B67" w:rsidRDefault="000C38C9" w:rsidP="000C38C9">
      <w:pPr>
        <w:rPr>
          <w:rFonts w:ascii="Arial" w:eastAsia="Times New Roman" w:hAnsi="Arial" w:cs="Arial"/>
          <w:color w:val="FF0000"/>
          <w:sz w:val="28"/>
          <w:szCs w:val="28"/>
        </w:rPr>
      </w:pPr>
    </w:p>
    <w:p w:rsidR="003D62C3" w:rsidRPr="00150B67" w:rsidRDefault="000C38C9" w:rsidP="003D62C3">
      <w:pPr>
        <w:jc w:val="left"/>
        <w:rPr>
          <w:rFonts w:ascii="Arial" w:hAnsi="Arial" w:cs="Arial"/>
          <w:b/>
          <w:szCs w:val="24"/>
        </w:rPr>
      </w:pPr>
      <w:r w:rsidRPr="00150B67">
        <w:rPr>
          <w:rFonts w:ascii="Arial" w:eastAsia="Times New Roman" w:hAnsi="Arial" w:cs="Arial"/>
          <w:color w:val="FF0000"/>
          <w:sz w:val="28"/>
          <w:szCs w:val="28"/>
        </w:rPr>
        <w:br w:type="page"/>
      </w:r>
      <w:r w:rsidR="003D62C3" w:rsidRPr="00150B67">
        <w:rPr>
          <w:rFonts w:ascii="Arial" w:hAnsi="Arial" w:cs="Arial"/>
          <w:b/>
          <w:szCs w:val="24"/>
        </w:rPr>
        <w:lastRenderedPageBreak/>
        <w:t xml:space="preserve">Карты в составе материалов по обоснованию </w:t>
      </w:r>
    </w:p>
    <w:tbl>
      <w:tblPr>
        <w:tblW w:w="479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57"/>
      </w:tblGrid>
      <w:tr w:rsidR="00F839AB" w:rsidRPr="00150B67" w:rsidTr="008D7AAA">
        <w:trPr>
          <w:trHeight w:val="327"/>
        </w:trPr>
        <w:tc>
          <w:tcPr>
            <w:tcW w:w="5000" w:type="pct"/>
            <w:vAlign w:val="center"/>
          </w:tcPr>
          <w:p w:rsidR="00F839AB" w:rsidRPr="00150B67" w:rsidRDefault="00F839AB" w:rsidP="008D7AAA">
            <w:pPr>
              <w:spacing w:line="240" w:lineRule="auto"/>
              <w:rPr>
                <w:rFonts w:ascii="Arial" w:hAnsi="Arial" w:cs="Arial"/>
                <w:b/>
                <w:sz w:val="20"/>
                <w:szCs w:val="20"/>
              </w:rPr>
            </w:pPr>
            <w:r w:rsidRPr="00150B67">
              <w:rPr>
                <w:rFonts w:ascii="Arial" w:hAnsi="Arial" w:cs="Arial"/>
                <w:b/>
                <w:sz w:val="20"/>
                <w:szCs w:val="20"/>
              </w:rPr>
              <w:t xml:space="preserve">Карта 1. Карта существующего состояния территории. </w:t>
            </w:r>
          </w:p>
          <w:p w:rsidR="00F839AB" w:rsidRPr="00150B67" w:rsidRDefault="00F839AB" w:rsidP="008D7AAA">
            <w:pPr>
              <w:spacing w:line="240" w:lineRule="auto"/>
              <w:rPr>
                <w:rFonts w:ascii="Arial" w:hAnsi="Arial" w:cs="Arial"/>
                <w:sz w:val="20"/>
                <w:szCs w:val="20"/>
              </w:rPr>
            </w:pPr>
            <w:r w:rsidRPr="00150B67">
              <w:rPr>
                <w:rFonts w:ascii="Arial" w:hAnsi="Arial" w:cs="Arial"/>
                <w:sz w:val="20"/>
                <w:szCs w:val="20"/>
              </w:rPr>
              <w:t>Карта административных границ.</w:t>
            </w:r>
          </w:p>
          <w:p w:rsidR="00F839AB" w:rsidRPr="00150B67" w:rsidRDefault="00F839AB" w:rsidP="008D7AAA">
            <w:pPr>
              <w:spacing w:line="240" w:lineRule="auto"/>
              <w:rPr>
                <w:rFonts w:ascii="Arial" w:hAnsi="Arial" w:cs="Arial"/>
                <w:sz w:val="20"/>
                <w:szCs w:val="20"/>
              </w:rPr>
            </w:pPr>
            <w:r w:rsidRPr="00150B67">
              <w:rPr>
                <w:rFonts w:ascii="Arial" w:hAnsi="Arial" w:cs="Arial"/>
                <w:sz w:val="20"/>
                <w:szCs w:val="20"/>
              </w:rPr>
              <w:t>Карта местоположения существующих объектов и сетей инженерной инфраструктуры.</w:t>
            </w:r>
          </w:p>
          <w:p w:rsidR="00F839AB" w:rsidRPr="00150B67" w:rsidRDefault="00F839AB" w:rsidP="008D7AAA">
            <w:pPr>
              <w:spacing w:line="240" w:lineRule="auto"/>
              <w:rPr>
                <w:rFonts w:ascii="Arial" w:hAnsi="Arial" w:cs="Arial"/>
                <w:sz w:val="20"/>
                <w:szCs w:val="20"/>
              </w:rPr>
            </w:pPr>
            <w:r w:rsidRPr="00150B67">
              <w:rPr>
                <w:rFonts w:ascii="Arial" w:hAnsi="Arial" w:cs="Arial"/>
                <w:sz w:val="20"/>
                <w:szCs w:val="20"/>
              </w:rPr>
              <w:t xml:space="preserve">Карта местоположения существующих объектов социально-бытового назначения. </w:t>
            </w:r>
          </w:p>
          <w:p w:rsidR="00F839AB" w:rsidRPr="00150B67" w:rsidRDefault="00F839AB" w:rsidP="008D7AAA">
            <w:pPr>
              <w:spacing w:line="240" w:lineRule="auto"/>
              <w:rPr>
                <w:rFonts w:ascii="Arial" w:hAnsi="Arial" w:cs="Arial"/>
                <w:sz w:val="20"/>
                <w:szCs w:val="20"/>
              </w:rPr>
            </w:pPr>
            <w:r w:rsidRPr="00150B67">
              <w:rPr>
                <w:rFonts w:ascii="Arial" w:hAnsi="Arial" w:cs="Arial"/>
                <w:sz w:val="20"/>
                <w:szCs w:val="20"/>
              </w:rPr>
              <w:t>Карта местоположения существующих объектов промышленного и агропромышленного компле</w:t>
            </w:r>
            <w:r w:rsidRPr="00150B67">
              <w:rPr>
                <w:rFonts w:ascii="Arial" w:hAnsi="Arial" w:cs="Arial"/>
                <w:sz w:val="20"/>
                <w:szCs w:val="20"/>
              </w:rPr>
              <w:t>к</w:t>
            </w:r>
            <w:r w:rsidRPr="00150B67">
              <w:rPr>
                <w:rFonts w:ascii="Arial" w:hAnsi="Arial" w:cs="Arial"/>
                <w:sz w:val="20"/>
                <w:szCs w:val="20"/>
              </w:rPr>
              <w:t>сов.</w:t>
            </w:r>
          </w:p>
          <w:p w:rsidR="00F839AB" w:rsidRPr="00150B67" w:rsidRDefault="00F839AB" w:rsidP="008D7AAA">
            <w:pPr>
              <w:spacing w:line="240" w:lineRule="auto"/>
              <w:rPr>
                <w:rFonts w:ascii="Arial" w:hAnsi="Arial" w:cs="Arial"/>
                <w:sz w:val="20"/>
                <w:szCs w:val="20"/>
              </w:rPr>
            </w:pPr>
            <w:r w:rsidRPr="00150B67">
              <w:rPr>
                <w:rFonts w:ascii="Arial" w:hAnsi="Arial" w:cs="Arial"/>
                <w:sz w:val="20"/>
                <w:szCs w:val="20"/>
              </w:rPr>
              <w:t>Карта существующих категорий земель.</w:t>
            </w:r>
          </w:p>
          <w:p w:rsidR="00F839AB" w:rsidRPr="00150B67" w:rsidRDefault="00F839AB" w:rsidP="008D7AAA">
            <w:pPr>
              <w:spacing w:line="240" w:lineRule="auto"/>
              <w:rPr>
                <w:rFonts w:ascii="Arial" w:hAnsi="Arial" w:cs="Arial"/>
                <w:sz w:val="20"/>
                <w:szCs w:val="20"/>
              </w:rPr>
            </w:pPr>
            <w:r w:rsidRPr="00150B67">
              <w:rPr>
                <w:rFonts w:ascii="Arial" w:hAnsi="Arial" w:cs="Arial"/>
                <w:sz w:val="20"/>
                <w:szCs w:val="20"/>
              </w:rPr>
              <w:t xml:space="preserve">Карта ограничений использования территории. </w:t>
            </w:r>
          </w:p>
          <w:p w:rsidR="00F839AB" w:rsidRPr="00150B67" w:rsidRDefault="00F839AB" w:rsidP="008D7AAA">
            <w:pPr>
              <w:spacing w:line="240" w:lineRule="auto"/>
              <w:rPr>
                <w:rFonts w:ascii="Arial" w:hAnsi="Arial" w:cs="Arial"/>
                <w:sz w:val="20"/>
                <w:szCs w:val="20"/>
              </w:rPr>
            </w:pPr>
            <w:r w:rsidRPr="00150B67">
              <w:rPr>
                <w:rFonts w:ascii="Arial" w:hAnsi="Arial" w:cs="Arial"/>
                <w:sz w:val="20"/>
                <w:szCs w:val="20"/>
              </w:rPr>
              <w:t xml:space="preserve">Карта особо охраняемых природных территорий. </w:t>
            </w:r>
          </w:p>
          <w:p w:rsidR="00F839AB" w:rsidRPr="00150B67" w:rsidRDefault="00F839AB" w:rsidP="008D7AAA">
            <w:pPr>
              <w:spacing w:line="240" w:lineRule="auto"/>
              <w:rPr>
                <w:rFonts w:ascii="Arial" w:hAnsi="Arial" w:cs="Arial"/>
                <w:sz w:val="20"/>
                <w:szCs w:val="20"/>
              </w:rPr>
            </w:pPr>
            <w:r w:rsidRPr="00150B67">
              <w:rPr>
                <w:rFonts w:ascii="Arial" w:hAnsi="Arial" w:cs="Arial"/>
                <w:sz w:val="20"/>
                <w:szCs w:val="20"/>
              </w:rPr>
              <w:t>Карта объектов культурного наследия</w:t>
            </w:r>
          </w:p>
        </w:tc>
      </w:tr>
      <w:tr w:rsidR="00F839AB" w:rsidRPr="00150B67" w:rsidTr="008D7AAA">
        <w:trPr>
          <w:trHeight w:val="397"/>
        </w:trPr>
        <w:tc>
          <w:tcPr>
            <w:tcW w:w="5000" w:type="pct"/>
            <w:vAlign w:val="center"/>
          </w:tcPr>
          <w:p w:rsidR="00F839AB" w:rsidRPr="00150B67" w:rsidRDefault="00F839AB" w:rsidP="008D7AAA">
            <w:pPr>
              <w:spacing w:line="240" w:lineRule="auto"/>
              <w:rPr>
                <w:rFonts w:ascii="Arial" w:hAnsi="Arial" w:cs="Arial"/>
                <w:sz w:val="20"/>
                <w:szCs w:val="20"/>
              </w:rPr>
            </w:pPr>
            <w:r w:rsidRPr="00150B67">
              <w:rPr>
                <w:rFonts w:ascii="Arial" w:hAnsi="Arial" w:cs="Arial"/>
                <w:b/>
                <w:sz w:val="20"/>
                <w:szCs w:val="20"/>
              </w:rPr>
              <w:t>Фрагменты карты 1.</w:t>
            </w:r>
            <w:r w:rsidRPr="00150B67">
              <w:rPr>
                <w:rFonts w:ascii="Arial" w:hAnsi="Arial" w:cs="Arial"/>
                <w:sz w:val="20"/>
                <w:szCs w:val="20"/>
              </w:rPr>
              <w:t xml:space="preserve"> </w:t>
            </w:r>
            <w:r w:rsidRPr="00150B67">
              <w:rPr>
                <w:rFonts w:ascii="Arial" w:hAnsi="Arial" w:cs="Arial"/>
                <w:b/>
                <w:sz w:val="20"/>
                <w:szCs w:val="20"/>
              </w:rPr>
              <w:t>Карта существующего состояния территории.</w:t>
            </w:r>
            <w:r w:rsidRPr="00150B67">
              <w:rPr>
                <w:rFonts w:ascii="Arial" w:hAnsi="Arial" w:cs="Arial"/>
                <w:sz w:val="20"/>
                <w:szCs w:val="20"/>
              </w:rPr>
              <w:t xml:space="preserve"> </w:t>
            </w:r>
          </w:p>
          <w:p w:rsidR="00F839AB" w:rsidRPr="00150B67" w:rsidRDefault="00F839AB" w:rsidP="008D7AAA">
            <w:pPr>
              <w:spacing w:line="240" w:lineRule="auto"/>
              <w:rPr>
                <w:rFonts w:ascii="Arial" w:hAnsi="Arial" w:cs="Arial"/>
                <w:sz w:val="20"/>
                <w:szCs w:val="20"/>
              </w:rPr>
            </w:pPr>
            <w:r w:rsidRPr="00150B67">
              <w:rPr>
                <w:rFonts w:ascii="Arial" w:hAnsi="Arial" w:cs="Arial"/>
                <w:sz w:val="20"/>
                <w:szCs w:val="20"/>
              </w:rPr>
              <w:t>Карта административных границ.</w:t>
            </w:r>
          </w:p>
          <w:p w:rsidR="00F839AB" w:rsidRPr="00150B67" w:rsidRDefault="00F839AB" w:rsidP="008D7AAA">
            <w:pPr>
              <w:spacing w:line="240" w:lineRule="auto"/>
              <w:rPr>
                <w:rFonts w:ascii="Arial" w:hAnsi="Arial" w:cs="Arial"/>
                <w:sz w:val="20"/>
                <w:szCs w:val="20"/>
              </w:rPr>
            </w:pPr>
            <w:r w:rsidRPr="00150B67">
              <w:rPr>
                <w:rFonts w:ascii="Arial" w:hAnsi="Arial" w:cs="Arial"/>
                <w:sz w:val="20"/>
                <w:szCs w:val="20"/>
              </w:rPr>
              <w:t>Карта существующего функционального зонирования.</w:t>
            </w:r>
          </w:p>
          <w:p w:rsidR="00F839AB" w:rsidRPr="00150B67" w:rsidRDefault="00F839AB" w:rsidP="008D7AAA">
            <w:pPr>
              <w:spacing w:line="240" w:lineRule="auto"/>
              <w:rPr>
                <w:rFonts w:ascii="Arial" w:hAnsi="Arial" w:cs="Arial"/>
                <w:sz w:val="20"/>
                <w:szCs w:val="20"/>
              </w:rPr>
            </w:pPr>
            <w:r w:rsidRPr="00150B67">
              <w:rPr>
                <w:rFonts w:ascii="Arial" w:hAnsi="Arial" w:cs="Arial"/>
                <w:sz w:val="20"/>
                <w:szCs w:val="20"/>
              </w:rPr>
              <w:t>Карта местоположения существующих объектов и сетей инженерной инфраструктуры.</w:t>
            </w:r>
          </w:p>
          <w:p w:rsidR="00F839AB" w:rsidRPr="00150B67" w:rsidRDefault="00F839AB" w:rsidP="008D7AAA">
            <w:pPr>
              <w:spacing w:line="240" w:lineRule="auto"/>
              <w:rPr>
                <w:rFonts w:ascii="Arial" w:hAnsi="Arial" w:cs="Arial"/>
                <w:sz w:val="20"/>
                <w:szCs w:val="20"/>
              </w:rPr>
            </w:pPr>
            <w:r w:rsidRPr="00150B67">
              <w:rPr>
                <w:rFonts w:ascii="Arial" w:hAnsi="Arial" w:cs="Arial"/>
                <w:sz w:val="20"/>
                <w:szCs w:val="20"/>
              </w:rPr>
              <w:t xml:space="preserve">Карта местоположения существующих объектов социально-бытового назначения. </w:t>
            </w:r>
          </w:p>
          <w:p w:rsidR="00F839AB" w:rsidRPr="00150B67" w:rsidRDefault="00F839AB" w:rsidP="008D7AAA">
            <w:pPr>
              <w:spacing w:line="240" w:lineRule="auto"/>
              <w:rPr>
                <w:rFonts w:ascii="Arial" w:hAnsi="Arial" w:cs="Arial"/>
                <w:sz w:val="20"/>
                <w:szCs w:val="20"/>
              </w:rPr>
            </w:pPr>
            <w:r w:rsidRPr="00150B67">
              <w:rPr>
                <w:rFonts w:ascii="Arial" w:hAnsi="Arial" w:cs="Arial"/>
                <w:sz w:val="20"/>
                <w:szCs w:val="20"/>
              </w:rPr>
              <w:t>Карта местоположения существующих объектов промышленного и агропромышленного компле</w:t>
            </w:r>
            <w:r w:rsidRPr="00150B67">
              <w:rPr>
                <w:rFonts w:ascii="Arial" w:hAnsi="Arial" w:cs="Arial"/>
                <w:sz w:val="20"/>
                <w:szCs w:val="20"/>
              </w:rPr>
              <w:t>к</w:t>
            </w:r>
            <w:r w:rsidRPr="00150B67">
              <w:rPr>
                <w:rFonts w:ascii="Arial" w:hAnsi="Arial" w:cs="Arial"/>
                <w:sz w:val="20"/>
                <w:szCs w:val="20"/>
              </w:rPr>
              <w:t>сов.</w:t>
            </w:r>
          </w:p>
          <w:p w:rsidR="00F839AB" w:rsidRPr="00150B67" w:rsidRDefault="00F839AB" w:rsidP="008D7AAA">
            <w:pPr>
              <w:spacing w:line="240" w:lineRule="auto"/>
              <w:rPr>
                <w:rFonts w:ascii="Arial" w:hAnsi="Arial" w:cs="Arial"/>
                <w:sz w:val="20"/>
                <w:szCs w:val="20"/>
              </w:rPr>
            </w:pPr>
            <w:r w:rsidRPr="00150B67">
              <w:rPr>
                <w:rFonts w:ascii="Arial" w:hAnsi="Arial" w:cs="Arial"/>
                <w:sz w:val="20"/>
                <w:szCs w:val="20"/>
              </w:rPr>
              <w:t xml:space="preserve">Карта ограничений использования территории. </w:t>
            </w:r>
          </w:p>
          <w:p w:rsidR="00F839AB" w:rsidRPr="00150B67" w:rsidRDefault="00F839AB" w:rsidP="008D7AAA">
            <w:pPr>
              <w:spacing w:line="240" w:lineRule="auto"/>
              <w:rPr>
                <w:rFonts w:ascii="Arial" w:hAnsi="Arial" w:cs="Arial"/>
                <w:sz w:val="20"/>
                <w:szCs w:val="20"/>
              </w:rPr>
            </w:pPr>
            <w:r w:rsidRPr="00150B67">
              <w:rPr>
                <w:rFonts w:ascii="Arial" w:hAnsi="Arial" w:cs="Arial"/>
                <w:sz w:val="20"/>
                <w:szCs w:val="20"/>
              </w:rPr>
              <w:t>Карта объектов культурного наследия</w:t>
            </w:r>
          </w:p>
        </w:tc>
      </w:tr>
      <w:tr w:rsidR="00F839AB" w:rsidRPr="00150B67" w:rsidTr="008D7AAA">
        <w:trPr>
          <w:trHeight w:val="397"/>
        </w:trPr>
        <w:tc>
          <w:tcPr>
            <w:tcW w:w="5000" w:type="pct"/>
            <w:vAlign w:val="center"/>
          </w:tcPr>
          <w:p w:rsidR="00F839AB" w:rsidRPr="00150B67" w:rsidRDefault="00F839AB" w:rsidP="008D7AAA">
            <w:pPr>
              <w:spacing w:line="240" w:lineRule="auto"/>
              <w:rPr>
                <w:rFonts w:ascii="Arial" w:hAnsi="Arial" w:cs="Arial"/>
                <w:b/>
                <w:sz w:val="20"/>
                <w:szCs w:val="20"/>
              </w:rPr>
            </w:pPr>
            <w:r w:rsidRPr="00150B67">
              <w:rPr>
                <w:rFonts w:ascii="Arial" w:hAnsi="Arial" w:cs="Arial"/>
                <w:b/>
                <w:sz w:val="20"/>
                <w:szCs w:val="20"/>
              </w:rPr>
              <w:t>Карта 2. Карта территорий подверженных риску возникновения чрезвычайных ситуаций природного и техногенного характера</w:t>
            </w:r>
          </w:p>
        </w:tc>
      </w:tr>
    </w:tbl>
    <w:p w:rsidR="000C38C9" w:rsidRPr="00150B67" w:rsidRDefault="000C38C9" w:rsidP="003D62C3">
      <w:pPr>
        <w:jc w:val="left"/>
        <w:rPr>
          <w:rFonts w:ascii="Arial" w:hAnsi="Arial" w:cs="Arial"/>
        </w:rPr>
        <w:sectPr w:rsidR="000C38C9" w:rsidRPr="00150B67" w:rsidSect="00EE52C7">
          <w:headerReference w:type="default" r:id="rId14"/>
          <w:pgSz w:w="11906" w:h="16838" w:code="9"/>
          <w:pgMar w:top="1242" w:right="991" w:bottom="567" w:left="1276" w:header="426" w:footer="357" w:gutter="0"/>
          <w:cols w:space="708"/>
          <w:docGrid w:linePitch="360"/>
        </w:sectPr>
      </w:pPr>
    </w:p>
    <w:p w:rsidR="000C38C9" w:rsidRPr="00150B67" w:rsidRDefault="000C38C9" w:rsidP="000C38C9">
      <w:pPr>
        <w:pStyle w:val="1f7"/>
      </w:pPr>
      <w:bookmarkStart w:id="6" w:name="_Toc374084881"/>
      <w:r w:rsidRPr="00150B67">
        <w:lastRenderedPageBreak/>
        <w:t>ВВЕДЕНИЕ</w:t>
      </w:r>
      <w:bookmarkEnd w:id="6"/>
    </w:p>
    <w:p w:rsidR="000C38C9" w:rsidRPr="00150B67" w:rsidRDefault="000C38C9" w:rsidP="000C38C9">
      <w:pPr>
        <w:tabs>
          <w:tab w:val="left" w:pos="825"/>
          <w:tab w:val="center" w:pos="4677"/>
        </w:tabs>
        <w:ind w:firstLine="709"/>
        <w:rPr>
          <w:rFonts w:ascii="Arial" w:hAnsi="Arial" w:cs="Arial"/>
          <w:sz w:val="22"/>
        </w:rPr>
      </w:pPr>
      <w:r w:rsidRPr="00150B67">
        <w:rPr>
          <w:rFonts w:ascii="Arial" w:hAnsi="Arial" w:cs="Arial"/>
          <w:sz w:val="22"/>
        </w:rPr>
        <w:t xml:space="preserve">Проект генерального плана муниципального образования </w:t>
      </w:r>
      <w:r w:rsidR="00B504DC" w:rsidRPr="00150B67">
        <w:rPr>
          <w:rFonts w:ascii="Arial" w:hAnsi="Arial" w:cs="Arial"/>
          <w:sz w:val="22"/>
        </w:rPr>
        <w:t>сельсовета</w:t>
      </w:r>
      <w:r w:rsidRPr="00150B67">
        <w:rPr>
          <w:rFonts w:ascii="Arial" w:hAnsi="Arial" w:cs="Arial"/>
          <w:sz w:val="22"/>
        </w:rPr>
        <w:t xml:space="preserve"> разработан научно-исследовательским институтом «Земля и город» (г. Нижний Новгород)  в соответс</w:t>
      </w:r>
      <w:r w:rsidRPr="00150B67">
        <w:rPr>
          <w:rFonts w:ascii="Arial" w:hAnsi="Arial" w:cs="Arial"/>
          <w:sz w:val="22"/>
        </w:rPr>
        <w:t>т</w:t>
      </w:r>
      <w:r w:rsidRPr="00150B67">
        <w:rPr>
          <w:rFonts w:ascii="Arial" w:hAnsi="Arial" w:cs="Arial"/>
          <w:sz w:val="22"/>
        </w:rPr>
        <w:t>вии с муниципальным контрактом 5-ГППЗ по заданию Администрации Воскресенского м</w:t>
      </w:r>
      <w:r w:rsidRPr="00150B67">
        <w:rPr>
          <w:rFonts w:ascii="Arial" w:hAnsi="Arial" w:cs="Arial"/>
          <w:sz w:val="22"/>
        </w:rPr>
        <w:t>у</w:t>
      </w:r>
      <w:r w:rsidRPr="00150B67">
        <w:rPr>
          <w:rFonts w:ascii="Arial" w:hAnsi="Arial" w:cs="Arial"/>
          <w:sz w:val="22"/>
        </w:rPr>
        <w:t>ниципального района Нижегородской области.</w:t>
      </w:r>
    </w:p>
    <w:p w:rsidR="000C38C9" w:rsidRPr="00150B67" w:rsidRDefault="000C38C9" w:rsidP="000C38C9">
      <w:pPr>
        <w:tabs>
          <w:tab w:val="left" w:pos="825"/>
          <w:tab w:val="center" w:pos="4677"/>
        </w:tabs>
        <w:ind w:firstLine="709"/>
        <w:rPr>
          <w:rFonts w:ascii="Arial" w:hAnsi="Arial" w:cs="Arial"/>
          <w:sz w:val="22"/>
        </w:rPr>
      </w:pPr>
      <w:r w:rsidRPr="00150B67">
        <w:rPr>
          <w:rFonts w:ascii="Arial" w:hAnsi="Arial" w:cs="Arial"/>
          <w:sz w:val="22"/>
        </w:rPr>
        <w:t>Генеральный план разрабатывался с соблюдением положений Градостроительного Кодекса Российской Федерации, Земельного Кодекса  Российской Федерации, Инструкции о порядке разработки, согласования и утверждения градостроительной документации, др</w:t>
      </w:r>
      <w:r w:rsidRPr="00150B67">
        <w:rPr>
          <w:rFonts w:ascii="Arial" w:hAnsi="Arial" w:cs="Arial"/>
          <w:sz w:val="22"/>
        </w:rPr>
        <w:t>у</w:t>
      </w:r>
      <w:r w:rsidRPr="00150B67">
        <w:rPr>
          <w:rFonts w:ascii="Arial" w:hAnsi="Arial" w:cs="Arial"/>
          <w:sz w:val="22"/>
        </w:rPr>
        <w:t>гих действующих законодательных и нормативных документов.</w:t>
      </w:r>
    </w:p>
    <w:p w:rsidR="000C38C9" w:rsidRPr="00150B67" w:rsidRDefault="000C38C9" w:rsidP="000C38C9">
      <w:pPr>
        <w:ind w:firstLine="709"/>
        <w:rPr>
          <w:rFonts w:ascii="Arial" w:hAnsi="Arial" w:cs="Arial"/>
          <w:sz w:val="22"/>
        </w:rPr>
      </w:pPr>
      <w:r w:rsidRPr="00150B67">
        <w:rPr>
          <w:rFonts w:ascii="Arial" w:hAnsi="Arial" w:cs="Arial"/>
          <w:sz w:val="22"/>
        </w:rPr>
        <w:t>Основные этапы проектирования:</w:t>
      </w:r>
    </w:p>
    <w:p w:rsidR="000C38C9" w:rsidRPr="00150B67" w:rsidRDefault="000C38C9" w:rsidP="0099391F">
      <w:pPr>
        <w:pStyle w:val="a"/>
        <w:widowControl w:val="0"/>
        <w:numPr>
          <w:ilvl w:val="0"/>
          <w:numId w:val="35"/>
        </w:numPr>
        <w:tabs>
          <w:tab w:val="clear" w:pos="360"/>
          <w:tab w:val="num" w:pos="0"/>
          <w:tab w:val="left" w:pos="993"/>
        </w:tabs>
        <w:autoSpaceDE w:val="0"/>
        <w:autoSpaceDN w:val="0"/>
        <w:adjustRightInd w:val="0"/>
        <w:ind w:left="0" w:firstLine="709"/>
        <w:contextualSpacing w:val="0"/>
        <w:rPr>
          <w:rFonts w:ascii="Arial" w:hAnsi="Arial" w:cs="Arial"/>
          <w:sz w:val="22"/>
        </w:rPr>
      </w:pPr>
      <w:r w:rsidRPr="00150B67">
        <w:rPr>
          <w:rFonts w:ascii="Arial" w:hAnsi="Arial" w:cs="Arial"/>
          <w:sz w:val="22"/>
        </w:rPr>
        <w:t>первая очередь – 2018 год;</w:t>
      </w:r>
    </w:p>
    <w:p w:rsidR="000C38C9" w:rsidRPr="00150B67" w:rsidRDefault="000C38C9" w:rsidP="0099391F">
      <w:pPr>
        <w:pStyle w:val="a"/>
        <w:widowControl w:val="0"/>
        <w:numPr>
          <w:ilvl w:val="0"/>
          <w:numId w:val="35"/>
        </w:numPr>
        <w:tabs>
          <w:tab w:val="clear" w:pos="360"/>
          <w:tab w:val="num" w:pos="0"/>
          <w:tab w:val="left" w:pos="993"/>
        </w:tabs>
        <w:autoSpaceDE w:val="0"/>
        <w:autoSpaceDN w:val="0"/>
        <w:adjustRightInd w:val="0"/>
        <w:ind w:left="0" w:firstLine="709"/>
        <w:contextualSpacing w:val="0"/>
        <w:rPr>
          <w:rFonts w:ascii="Arial" w:hAnsi="Arial" w:cs="Arial"/>
          <w:sz w:val="22"/>
        </w:rPr>
      </w:pPr>
      <w:r w:rsidRPr="00150B67">
        <w:rPr>
          <w:rFonts w:ascii="Arial" w:hAnsi="Arial" w:cs="Arial"/>
          <w:sz w:val="22"/>
        </w:rPr>
        <w:t>расчетный срок – 2033 год;</w:t>
      </w:r>
    </w:p>
    <w:p w:rsidR="000C38C9" w:rsidRPr="00150B67" w:rsidRDefault="000C38C9" w:rsidP="000C38C9">
      <w:pPr>
        <w:ind w:firstLine="709"/>
        <w:rPr>
          <w:rFonts w:ascii="Arial" w:hAnsi="Arial" w:cs="Arial"/>
          <w:sz w:val="22"/>
        </w:rPr>
      </w:pPr>
      <w:r w:rsidRPr="00150B67">
        <w:rPr>
          <w:rFonts w:ascii="Arial" w:hAnsi="Arial" w:cs="Arial"/>
          <w:sz w:val="22"/>
        </w:rPr>
        <w:t xml:space="preserve">Проект генерального плана муниципального образования </w:t>
      </w:r>
      <w:r w:rsidR="000C719F">
        <w:rPr>
          <w:rFonts w:ascii="Arial" w:hAnsi="Arial" w:cs="Arial"/>
          <w:sz w:val="22"/>
        </w:rPr>
        <w:t>сельсовета</w:t>
      </w:r>
      <w:r w:rsidRPr="00150B67">
        <w:rPr>
          <w:rFonts w:ascii="Arial" w:hAnsi="Arial" w:cs="Arial"/>
          <w:sz w:val="22"/>
        </w:rPr>
        <w:t xml:space="preserve"> выполнен с использованием подосновы М 1:25 000 и М 1:5 000 в электронном виде в формате MapInfo.</w:t>
      </w:r>
    </w:p>
    <w:p w:rsidR="000C38C9" w:rsidRPr="00150B67" w:rsidRDefault="000C38C9" w:rsidP="000C38C9">
      <w:pPr>
        <w:ind w:firstLine="709"/>
        <w:rPr>
          <w:rFonts w:ascii="Arial" w:hAnsi="Arial" w:cs="Arial"/>
        </w:rPr>
        <w:sectPr w:rsidR="000C38C9" w:rsidRPr="00150B67" w:rsidSect="000C38C9">
          <w:headerReference w:type="default" r:id="rId15"/>
          <w:pgSz w:w="11906" w:h="16838" w:code="9"/>
          <w:pgMar w:top="1242" w:right="707" w:bottom="567" w:left="1701" w:header="426" w:footer="357" w:gutter="0"/>
          <w:cols w:space="708"/>
          <w:docGrid w:linePitch="360"/>
        </w:sectPr>
      </w:pPr>
    </w:p>
    <w:p w:rsidR="000C38C9" w:rsidRPr="00150B67" w:rsidRDefault="000C38C9" w:rsidP="000C38C9">
      <w:pPr>
        <w:pStyle w:val="1f7"/>
      </w:pPr>
      <w:bookmarkStart w:id="7" w:name="_Toc374084882"/>
      <w:bookmarkStart w:id="8" w:name="_Toc288134653"/>
      <w:r w:rsidRPr="00150B67">
        <w:lastRenderedPageBreak/>
        <w:t xml:space="preserve">РАЗДЕЛ 1. </w:t>
      </w:r>
      <w:r w:rsidRPr="00150B67">
        <w:rPr>
          <w:rFonts w:eastAsia="Calibri"/>
        </w:rPr>
        <w:t>Сведения о планах и программах ко</w:t>
      </w:r>
      <w:r w:rsidRPr="00150B67">
        <w:rPr>
          <w:rFonts w:eastAsia="Calibri"/>
        </w:rPr>
        <w:t>м</w:t>
      </w:r>
      <w:r w:rsidRPr="00150B67">
        <w:rPr>
          <w:rFonts w:eastAsia="Calibri"/>
        </w:rPr>
        <w:t xml:space="preserve">плексного социально-экономического развития Воскресенского района </w:t>
      </w:r>
      <w:r w:rsidRPr="00150B67">
        <w:t>нижегородской области</w:t>
      </w:r>
      <w:bookmarkEnd w:id="7"/>
    </w:p>
    <w:p w:rsidR="000C38C9" w:rsidRPr="00150B67" w:rsidRDefault="000C38C9" w:rsidP="00990837">
      <w:pPr>
        <w:pStyle w:val="31"/>
      </w:pPr>
      <w:bookmarkStart w:id="9" w:name="_Toc374084883"/>
      <w:r w:rsidRPr="00150B67">
        <w:t>1.1 ФЕДЕРАЛЬНЫЕ НОРМАТИВНО-ПРАВОВЫЕ АКТЫ И ПРОГРАММЫ</w:t>
      </w:r>
      <w:bookmarkEnd w:id="9"/>
    </w:p>
    <w:p w:rsidR="00F82E68" w:rsidRPr="00150B67"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0B67">
        <w:rPr>
          <w:rFonts w:ascii="Arial" w:hAnsi="Arial" w:cs="Arial"/>
          <w:sz w:val="22"/>
          <w:szCs w:val="22"/>
        </w:rPr>
        <w:t>Градостроительный кодекс Российской Федерации от 29.12.2004</w:t>
      </w:r>
      <w:r w:rsidR="00D457F1" w:rsidRPr="00150B67">
        <w:rPr>
          <w:rFonts w:ascii="Arial" w:hAnsi="Arial" w:cs="Arial"/>
          <w:sz w:val="22"/>
          <w:szCs w:val="22"/>
        </w:rPr>
        <w:t xml:space="preserve"> г.</w:t>
      </w:r>
      <w:r w:rsidRPr="00150B67">
        <w:rPr>
          <w:rFonts w:ascii="Arial" w:hAnsi="Arial" w:cs="Arial"/>
          <w:sz w:val="22"/>
          <w:szCs w:val="22"/>
        </w:rPr>
        <w:t xml:space="preserve"> № 190 – ФЗ;</w:t>
      </w:r>
    </w:p>
    <w:p w:rsidR="00F82E68" w:rsidRPr="00150B67"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0B67">
        <w:rPr>
          <w:rFonts w:ascii="Arial" w:hAnsi="Arial" w:cs="Arial"/>
          <w:sz w:val="22"/>
          <w:szCs w:val="22"/>
        </w:rPr>
        <w:t>Земельный кодекс Российской Федерации от 25.10.2001</w:t>
      </w:r>
      <w:r w:rsidR="00D457F1" w:rsidRPr="00150B67">
        <w:rPr>
          <w:rFonts w:ascii="Arial" w:hAnsi="Arial" w:cs="Arial"/>
          <w:sz w:val="22"/>
          <w:szCs w:val="22"/>
        </w:rPr>
        <w:t xml:space="preserve"> г.</w:t>
      </w:r>
      <w:r w:rsidRPr="00150B67">
        <w:rPr>
          <w:rFonts w:ascii="Arial" w:hAnsi="Arial" w:cs="Arial"/>
          <w:sz w:val="22"/>
          <w:szCs w:val="22"/>
        </w:rPr>
        <w:t xml:space="preserve"> № 136-ФЗ;</w:t>
      </w:r>
    </w:p>
    <w:p w:rsidR="00F82E68" w:rsidRPr="00150B67"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0B67">
        <w:rPr>
          <w:rFonts w:ascii="Arial" w:hAnsi="Arial" w:cs="Arial"/>
          <w:sz w:val="22"/>
          <w:szCs w:val="22"/>
        </w:rPr>
        <w:t>Водный кодекс Российской Федерации от 03.06.2006</w:t>
      </w:r>
      <w:r w:rsidR="00D457F1" w:rsidRPr="00150B67">
        <w:rPr>
          <w:rFonts w:ascii="Arial" w:hAnsi="Arial" w:cs="Arial"/>
          <w:sz w:val="22"/>
          <w:szCs w:val="22"/>
        </w:rPr>
        <w:t xml:space="preserve"> г.</w:t>
      </w:r>
      <w:r w:rsidRPr="00150B67">
        <w:rPr>
          <w:rFonts w:ascii="Arial" w:hAnsi="Arial" w:cs="Arial"/>
          <w:sz w:val="22"/>
          <w:szCs w:val="22"/>
        </w:rPr>
        <w:t xml:space="preserve"> № 74-ФЗ; </w:t>
      </w:r>
    </w:p>
    <w:p w:rsidR="00F82E68" w:rsidRPr="00150B67"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0B67">
        <w:rPr>
          <w:rFonts w:ascii="Arial" w:hAnsi="Arial" w:cs="Arial"/>
          <w:sz w:val="22"/>
          <w:szCs w:val="22"/>
        </w:rPr>
        <w:t>Лесной кодекс Российской Федерации от 04.12.2006</w:t>
      </w:r>
      <w:r w:rsidR="00D457F1" w:rsidRPr="00150B67">
        <w:rPr>
          <w:rFonts w:ascii="Arial" w:hAnsi="Arial" w:cs="Arial"/>
          <w:sz w:val="22"/>
          <w:szCs w:val="22"/>
        </w:rPr>
        <w:t xml:space="preserve"> г.</w:t>
      </w:r>
      <w:r w:rsidRPr="00150B67">
        <w:rPr>
          <w:rFonts w:ascii="Arial" w:hAnsi="Arial" w:cs="Arial"/>
          <w:sz w:val="22"/>
          <w:szCs w:val="22"/>
        </w:rPr>
        <w:t xml:space="preserve"> № 200-ФЗ;</w:t>
      </w:r>
    </w:p>
    <w:p w:rsidR="00F82E68" w:rsidRPr="00150B67"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0B67">
        <w:rPr>
          <w:rFonts w:ascii="Arial" w:hAnsi="Arial" w:cs="Arial"/>
          <w:sz w:val="22"/>
          <w:szCs w:val="22"/>
        </w:rPr>
        <w:t xml:space="preserve">Федеральный закон от 24.12.2004 года № 172-ФЗ "О порядке перевода земель и земельных участков из одной категории в другую";  </w:t>
      </w:r>
    </w:p>
    <w:p w:rsidR="00F82E68" w:rsidRPr="00150B67"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0B67">
        <w:rPr>
          <w:rFonts w:ascii="Arial" w:hAnsi="Arial" w:cs="Arial"/>
          <w:sz w:val="22"/>
          <w:szCs w:val="22"/>
        </w:rPr>
        <w:t xml:space="preserve">Федеральный </w:t>
      </w:r>
      <w:hyperlink r:id="rId16" w:history="1">
        <w:r w:rsidRPr="00150B67">
          <w:rPr>
            <w:rFonts w:ascii="Arial" w:hAnsi="Arial" w:cs="Arial"/>
            <w:sz w:val="22"/>
            <w:szCs w:val="22"/>
          </w:rPr>
          <w:t>закон</w:t>
        </w:r>
      </w:hyperlink>
      <w:r w:rsidRPr="00150B67">
        <w:rPr>
          <w:rFonts w:ascii="Arial" w:hAnsi="Arial" w:cs="Arial"/>
          <w:sz w:val="22"/>
          <w:szCs w:val="22"/>
        </w:rPr>
        <w:t xml:space="preserve"> от 14 марта 1995 г. № 33-ФЗ "Об особо охраняемых приро</w:t>
      </w:r>
      <w:r w:rsidRPr="00150B67">
        <w:rPr>
          <w:rFonts w:ascii="Arial" w:hAnsi="Arial" w:cs="Arial"/>
          <w:sz w:val="22"/>
          <w:szCs w:val="22"/>
        </w:rPr>
        <w:t>д</w:t>
      </w:r>
      <w:r w:rsidRPr="00150B67">
        <w:rPr>
          <w:rFonts w:ascii="Arial" w:hAnsi="Arial" w:cs="Arial"/>
          <w:sz w:val="22"/>
          <w:szCs w:val="22"/>
        </w:rPr>
        <w:t>ных территориях";</w:t>
      </w:r>
    </w:p>
    <w:p w:rsidR="00F82E68" w:rsidRPr="00150B67"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0B67">
        <w:rPr>
          <w:rFonts w:ascii="Arial" w:hAnsi="Arial" w:cs="Arial"/>
          <w:sz w:val="22"/>
          <w:szCs w:val="22"/>
        </w:rPr>
        <w:t>Федеральный закон от 23.02.1995</w:t>
      </w:r>
      <w:r w:rsidR="00D457F1" w:rsidRPr="00150B67">
        <w:rPr>
          <w:rFonts w:ascii="Arial" w:hAnsi="Arial" w:cs="Arial"/>
          <w:sz w:val="22"/>
          <w:szCs w:val="22"/>
        </w:rPr>
        <w:t xml:space="preserve"> г.</w:t>
      </w:r>
      <w:r w:rsidRPr="00150B67">
        <w:rPr>
          <w:rFonts w:ascii="Arial" w:hAnsi="Arial" w:cs="Arial"/>
          <w:sz w:val="22"/>
          <w:szCs w:val="22"/>
        </w:rPr>
        <w:t xml:space="preserve"> № 26-ФЗ "О природных лечебных ресурсах, лечебно-оздоровительных местностях и курортах";</w:t>
      </w:r>
    </w:p>
    <w:p w:rsidR="00F82E68" w:rsidRPr="00150B67"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0B67">
        <w:rPr>
          <w:rFonts w:ascii="Arial" w:hAnsi="Arial" w:cs="Arial"/>
          <w:sz w:val="22"/>
          <w:szCs w:val="22"/>
        </w:rPr>
        <w:t>Федеральный закон от 06.10.2003</w:t>
      </w:r>
      <w:r w:rsidR="00D457F1" w:rsidRPr="00150B67">
        <w:rPr>
          <w:rFonts w:ascii="Arial" w:hAnsi="Arial" w:cs="Arial"/>
          <w:sz w:val="22"/>
          <w:szCs w:val="22"/>
        </w:rPr>
        <w:t xml:space="preserve"> г.</w:t>
      </w:r>
      <w:r w:rsidRPr="00150B67">
        <w:rPr>
          <w:rFonts w:ascii="Arial" w:hAnsi="Arial" w:cs="Arial"/>
          <w:sz w:val="22"/>
          <w:szCs w:val="22"/>
        </w:rPr>
        <w:t xml:space="preserve"> №  131 - ФЗ "Об общих принципах организации местного самоуправления в Российской Федерации"; </w:t>
      </w:r>
    </w:p>
    <w:p w:rsidR="00F82E68" w:rsidRPr="00150B67"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0B67">
        <w:rPr>
          <w:rFonts w:ascii="Arial" w:hAnsi="Arial" w:cs="Arial"/>
          <w:sz w:val="22"/>
          <w:szCs w:val="22"/>
        </w:rPr>
        <w:t>Постановление Правительства РФ от 09.06.2006</w:t>
      </w:r>
      <w:r w:rsidR="00D457F1" w:rsidRPr="00150B67">
        <w:rPr>
          <w:rFonts w:ascii="Arial" w:hAnsi="Arial" w:cs="Arial"/>
          <w:sz w:val="22"/>
          <w:szCs w:val="22"/>
        </w:rPr>
        <w:t xml:space="preserve"> г.</w:t>
      </w:r>
      <w:r w:rsidRPr="00150B67">
        <w:rPr>
          <w:rFonts w:ascii="Arial" w:hAnsi="Arial" w:cs="Arial"/>
          <w:sz w:val="22"/>
          <w:szCs w:val="22"/>
        </w:rPr>
        <w:t xml:space="preserve"> № 363 "Об информационном обеспечении градостроительной деятельности";</w:t>
      </w:r>
    </w:p>
    <w:p w:rsidR="00F82E68" w:rsidRPr="00150B67"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0B67">
        <w:rPr>
          <w:rFonts w:ascii="Arial" w:hAnsi="Arial" w:cs="Arial"/>
          <w:sz w:val="22"/>
          <w:szCs w:val="22"/>
        </w:rPr>
        <w:t>Постановление Правительства РФ от 24.03.2007 года №178 "Об утверждении П</w:t>
      </w:r>
      <w:r w:rsidRPr="00150B67">
        <w:rPr>
          <w:rFonts w:ascii="Arial" w:hAnsi="Arial" w:cs="Arial"/>
          <w:sz w:val="22"/>
          <w:szCs w:val="22"/>
        </w:rPr>
        <w:t>о</w:t>
      </w:r>
      <w:r w:rsidRPr="00150B67">
        <w:rPr>
          <w:rFonts w:ascii="Arial" w:hAnsi="Arial" w:cs="Arial"/>
          <w:sz w:val="22"/>
          <w:szCs w:val="22"/>
        </w:rPr>
        <w:t xml:space="preserve">ложения о согласовании проектов схем территориального планирования субъектов РФ и проектов документов территориального планирования муниципальных образований"; </w:t>
      </w:r>
    </w:p>
    <w:p w:rsidR="00F82E68" w:rsidRPr="00150B67"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0B67">
        <w:rPr>
          <w:rFonts w:ascii="Arial" w:hAnsi="Arial" w:cs="Arial"/>
          <w:sz w:val="22"/>
          <w:szCs w:val="22"/>
        </w:rPr>
        <w:t>Приказ Минрегиона РФ от 26.05.2011</w:t>
      </w:r>
      <w:r w:rsidR="00D457F1" w:rsidRPr="00150B67">
        <w:rPr>
          <w:rFonts w:ascii="Arial" w:hAnsi="Arial" w:cs="Arial"/>
          <w:sz w:val="22"/>
          <w:szCs w:val="22"/>
        </w:rPr>
        <w:t xml:space="preserve"> г.</w:t>
      </w:r>
      <w:r w:rsidRPr="00150B67">
        <w:rPr>
          <w:rFonts w:ascii="Arial" w:hAnsi="Arial" w:cs="Arial"/>
          <w:sz w:val="22"/>
          <w:szCs w:val="22"/>
        </w:rPr>
        <w:t xml:space="preserve"> № 244 "Об утверждении Методических р</w:t>
      </w:r>
      <w:r w:rsidRPr="00150B67">
        <w:rPr>
          <w:rFonts w:ascii="Arial" w:hAnsi="Arial" w:cs="Arial"/>
          <w:sz w:val="22"/>
          <w:szCs w:val="22"/>
        </w:rPr>
        <w:t>е</w:t>
      </w:r>
      <w:r w:rsidRPr="00150B67">
        <w:rPr>
          <w:rFonts w:ascii="Arial" w:hAnsi="Arial" w:cs="Arial"/>
          <w:sz w:val="22"/>
          <w:szCs w:val="22"/>
        </w:rPr>
        <w:t xml:space="preserve">комендаций по разработке проектов генеральных планов поселений и городских округов"; </w:t>
      </w:r>
    </w:p>
    <w:p w:rsidR="00F82E68" w:rsidRPr="00150B67"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0B67">
        <w:rPr>
          <w:rFonts w:ascii="Arial" w:hAnsi="Arial" w:cs="Arial"/>
          <w:sz w:val="22"/>
          <w:szCs w:val="22"/>
        </w:rPr>
        <w:t>Приказ Минрегиона РФ от 30.08.2007 г. №85 "Об утверждении документов по в</w:t>
      </w:r>
      <w:r w:rsidRPr="00150B67">
        <w:rPr>
          <w:rFonts w:ascii="Arial" w:hAnsi="Arial" w:cs="Arial"/>
          <w:sz w:val="22"/>
          <w:szCs w:val="22"/>
        </w:rPr>
        <w:t>е</w:t>
      </w:r>
      <w:r w:rsidRPr="00150B67">
        <w:rPr>
          <w:rFonts w:ascii="Arial" w:hAnsi="Arial" w:cs="Arial"/>
          <w:sz w:val="22"/>
          <w:szCs w:val="22"/>
        </w:rPr>
        <w:t>дению информационной системы обеспечения градостроительной деятельности" (вместе с "Положением о системе классификации и кодирования, используемой при ведении книг, входящих в состав информационной системы обеспечения градостроительной деятельн</w:t>
      </w:r>
      <w:r w:rsidRPr="00150B67">
        <w:rPr>
          <w:rFonts w:ascii="Arial" w:hAnsi="Arial" w:cs="Arial"/>
          <w:sz w:val="22"/>
          <w:szCs w:val="22"/>
        </w:rPr>
        <w:t>о</w:t>
      </w:r>
      <w:r w:rsidRPr="00150B67">
        <w:rPr>
          <w:rFonts w:ascii="Arial" w:hAnsi="Arial" w:cs="Arial"/>
          <w:sz w:val="22"/>
          <w:szCs w:val="22"/>
        </w:rPr>
        <w:t>сти", "Положением о порядке ведения книг, входящих в состав информационной системы обеспечения градостроительной деятельности, и порядке присвоения регистрационных и идентификационных номеров");</w:t>
      </w:r>
    </w:p>
    <w:p w:rsidR="00F82E68" w:rsidRPr="00150B67"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0B67">
        <w:rPr>
          <w:rFonts w:ascii="Arial" w:hAnsi="Arial" w:cs="Arial"/>
          <w:sz w:val="22"/>
          <w:szCs w:val="22"/>
        </w:rPr>
        <w:t>СанПиН 2.2.1/2.1.1.1200-03 "Санитарно-защитные зоны и санитарная классифик</w:t>
      </w:r>
      <w:r w:rsidRPr="00150B67">
        <w:rPr>
          <w:rFonts w:ascii="Arial" w:hAnsi="Arial" w:cs="Arial"/>
          <w:sz w:val="22"/>
          <w:szCs w:val="22"/>
        </w:rPr>
        <w:t>а</w:t>
      </w:r>
      <w:r w:rsidRPr="00150B67">
        <w:rPr>
          <w:rFonts w:ascii="Arial" w:hAnsi="Arial" w:cs="Arial"/>
          <w:sz w:val="22"/>
          <w:szCs w:val="22"/>
        </w:rPr>
        <w:t>ция предприятий, сооружений и иных объектов", утвержден Постановлением Главного г</w:t>
      </w:r>
      <w:r w:rsidRPr="00150B67">
        <w:rPr>
          <w:rFonts w:ascii="Arial" w:hAnsi="Arial" w:cs="Arial"/>
          <w:sz w:val="22"/>
          <w:szCs w:val="22"/>
        </w:rPr>
        <w:t>о</w:t>
      </w:r>
      <w:r w:rsidRPr="00150B67">
        <w:rPr>
          <w:rFonts w:ascii="Arial" w:hAnsi="Arial" w:cs="Arial"/>
          <w:sz w:val="22"/>
          <w:szCs w:val="22"/>
        </w:rPr>
        <w:t>сударственного санитарного врача РФ от 25.09.2007</w:t>
      </w:r>
      <w:r w:rsidR="00D457F1" w:rsidRPr="00150B67">
        <w:rPr>
          <w:rFonts w:ascii="Arial" w:hAnsi="Arial" w:cs="Arial"/>
          <w:sz w:val="22"/>
          <w:szCs w:val="22"/>
        </w:rPr>
        <w:t xml:space="preserve"> г.</w:t>
      </w:r>
      <w:r w:rsidRPr="00150B67">
        <w:rPr>
          <w:rFonts w:ascii="Arial" w:hAnsi="Arial" w:cs="Arial"/>
          <w:sz w:val="22"/>
          <w:szCs w:val="22"/>
        </w:rPr>
        <w:t xml:space="preserve"> № 74;</w:t>
      </w:r>
    </w:p>
    <w:p w:rsidR="00F82E68" w:rsidRPr="00150B67" w:rsidRDefault="00F82E68" w:rsidP="00F82E68">
      <w:pPr>
        <w:pStyle w:val="a1"/>
        <w:widowControl w:val="0"/>
        <w:numPr>
          <w:ilvl w:val="0"/>
          <w:numId w:val="4"/>
        </w:numPr>
        <w:tabs>
          <w:tab w:val="left" w:pos="851"/>
        </w:tabs>
        <w:spacing w:line="360" w:lineRule="auto"/>
        <w:ind w:left="0" w:firstLine="567"/>
        <w:rPr>
          <w:rFonts w:ascii="Arial" w:hAnsi="Arial" w:cs="Arial"/>
          <w:sz w:val="22"/>
          <w:szCs w:val="22"/>
        </w:rPr>
      </w:pPr>
      <w:r w:rsidRPr="00150B67">
        <w:rPr>
          <w:rFonts w:ascii="Arial" w:hAnsi="Arial" w:cs="Arial"/>
          <w:sz w:val="22"/>
          <w:szCs w:val="22"/>
        </w:rPr>
        <w:t>СП 42.13330.2011 «Градостроительство. Планировка и застройка</w:t>
      </w:r>
      <w:r w:rsidR="00D457F1" w:rsidRPr="00150B67">
        <w:rPr>
          <w:rFonts w:ascii="Arial" w:hAnsi="Arial" w:cs="Arial"/>
          <w:sz w:val="22"/>
          <w:szCs w:val="22"/>
        </w:rPr>
        <w:t xml:space="preserve"> городских и сельских поселений»</w:t>
      </w:r>
      <w:r w:rsidRPr="00150B67">
        <w:rPr>
          <w:rFonts w:ascii="Arial" w:hAnsi="Arial" w:cs="Arial"/>
          <w:sz w:val="22"/>
          <w:szCs w:val="22"/>
        </w:rPr>
        <w:t>. Актуализированная редакция СНиП 2.07.01-89*, утвержден Приказом Минрегиона РФ от 28.12.2010</w:t>
      </w:r>
      <w:r w:rsidR="00D457F1" w:rsidRPr="00150B67">
        <w:rPr>
          <w:rFonts w:ascii="Arial" w:hAnsi="Arial" w:cs="Arial"/>
          <w:sz w:val="22"/>
          <w:szCs w:val="22"/>
        </w:rPr>
        <w:t xml:space="preserve"> г.</w:t>
      </w:r>
      <w:r w:rsidRPr="00150B67">
        <w:rPr>
          <w:rFonts w:ascii="Arial" w:hAnsi="Arial" w:cs="Arial"/>
          <w:sz w:val="22"/>
          <w:szCs w:val="22"/>
        </w:rPr>
        <w:t xml:space="preserve"> №820;</w:t>
      </w:r>
    </w:p>
    <w:p w:rsidR="00F82E68" w:rsidRPr="00150B67" w:rsidRDefault="00F82E68" w:rsidP="00F82E68">
      <w:pPr>
        <w:pStyle w:val="a1"/>
        <w:numPr>
          <w:ilvl w:val="0"/>
          <w:numId w:val="4"/>
        </w:numPr>
        <w:tabs>
          <w:tab w:val="left" w:pos="851"/>
        </w:tabs>
        <w:spacing w:line="360" w:lineRule="auto"/>
        <w:ind w:left="0" w:firstLine="567"/>
        <w:rPr>
          <w:rFonts w:ascii="Arial" w:eastAsia="Times New Roman" w:hAnsi="Arial" w:cs="Arial"/>
          <w:sz w:val="22"/>
          <w:lang w:eastAsia="ru-RU"/>
        </w:rPr>
      </w:pPr>
      <w:r w:rsidRPr="00150B67">
        <w:rPr>
          <w:rFonts w:ascii="Arial" w:hAnsi="Arial" w:cs="Arial"/>
          <w:sz w:val="22"/>
          <w:szCs w:val="22"/>
        </w:rPr>
        <w:lastRenderedPageBreak/>
        <w:t>Федеральный закон от 24 июля 2007 г. № 221-ФЗ "О государственном кадастре н</w:t>
      </w:r>
      <w:r w:rsidRPr="00150B67">
        <w:rPr>
          <w:rFonts w:ascii="Arial" w:hAnsi="Arial" w:cs="Arial"/>
          <w:sz w:val="22"/>
          <w:szCs w:val="22"/>
        </w:rPr>
        <w:t>е</w:t>
      </w:r>
      <w:r w:rsidRPr="00150B67">
        <w:rPr>
          <w:rFonts w:ascii="Arial" w:hAnsi="Arial" w:cs="Arial"/>
          <w:sz w:val="22"/>
          <w:szCs w:val="22"/>
        </w:rPr>
        <w:t>движимости";</w:t>
      </w:r>
    </w:p>
    <w:p w:rsidR="000C38C9" w:rsidRPr="00150B67" w:rsidRDefault="000C38C9" w:rsidP="00F82E68">
      <w:pPr>
        <w:pStyle w:val="a1"/>
        <w:numPr>
          <w:ilvl w:val="0"/>
          <w:numId w:val="4"/>
        </w:numPr>
        <w:tabs>
          <w:tab w:val="left" w:pos="851"/>
        </w:tabs>
        <w:spacing w:line="360" w:lineRule="auto"/>
        <w:ind w:left="0" w:firstLine="567"/>
        <w:rPr>
          <w:rFonts w:ascii="Arial" w:eastAsia="Times New Roman" w:hAnsi="Arial" w:cs="Arial"/>
          <w:sz w:val="22"/>
          <w:lang w:eastAsia="ru-RU"/>
        </w:rPr>
      </w:pPr>
      <w:r w:rsidRPr="00150B67">
        <w:rPr>
          <w:rFonts w:ascii="Arial" w:eastAsia="Times New Roman" w:hAnsi="Arial" w:cs="Arial"/>
          <w:sz w:val="22"/>
          <w:lang w:eastAsia="ru-RU"/>
        </w:rPr>
        <w:t>«Доступная среда» на 2011- 2015 годы (Постановление Правительства РФ от 17 марта 2011 г. № 175);</w:t>
      </w:r>
    </w:p>
    <w:p w:rsidR="000C38C9" w:rsidRPr="00150B67" w:rsidRDefault="000C38C9" w:rsidP="00F82E68">
      <w:pPr>
        <w:pStyle w:val="af3"/>
        <w:numPr>
          <w:ilvl w:val="0"/>
          <w:numId w:val="4"/>
        </w:numPr>
        <w:tabs>
          <w:tab w:val="left" w:pos="851"/>
        </w:tabs>
        <w:ind w:left="0" w:firstLine="567"/>
        <w:rPr>
          <w:rFonts w:ascii="Arial" w:eastAsia="Times New Roman" w:hAnsi="Arial" w:cs="Arial"/>
          <w:sz w:val="22"/>
          <w:lang w:eastAsia="ru-RU"/>
        </w:rPr>
      </w:pPr>
      <w:r w:rsidRPr="00150B67">
        <w:rPr>
          <w:rFonts w:ascii="Arial" w:hAnsi="Arial" w:cs="Arial"/>
          <w:sz w:val="22"/>
          <w:shd w:val="clear" w:color="auto" w:fill="FFFFFF"/>
        </w:rPr>
        <w:t>«Развитие физической культуры и спорта в Российской Федерации на 2006 - 2015 годы»</w:t>
      </w:r>
      <w:r w:rsidRPr="00150B67">
        <w:rPr>
          <w:rFonts w:ascii="Arial" w:eastAsia="Times New Roman" w:hAnsi="Arial" w:cs="Arial"/>
          <w:sz w:val="22"/>
          <w:lang w:eastAsia="ru-RU"/>
        </w:rPr>
        <w:t xml:space="preserve"> (Постановление Правительства РФ от 11 января 2006 г. № 7);</w:t>
      </w:r>
    </w:p>
    <w:p w:rsidR="000C38C9" w:rsidRPr="00150B67" w:rsidRDefault="000C38C9" w:rsidP="00F82E68">
      <w:pPr>
        <w:pStyle w:val="af3"/>
        <w:numPr>
          <w:ilvl w:val="0"/>
          <w:numId w:val="4"/>
        </w:numPr>
        <w:tabs>
          <w:tab w:val="left" w:pos="851"/>
        </w:tabs>
        <w:ind w:left="0" w:firstLine="567"/>
        <w:contextualSpacing w:val="0"/>
        <w:rPr>
          <w:rFonts w:ascii="Arial" w:eastAsia="Times New Roman" w:hAnsi="Arial" w:cs="Arial"/>
          <w:sz w:val="22"/>
          <w:lang w:eastAsia="ru-RU"/>
        </w:rPr>
      </w:pPr>
      <w:r w:rsidRPr="00150B67">
        <w:rPr>
          <w:rFonts w:ascii="Arial" w:hAnsi="Arial" w:cs="Arial"/>
          <w:sz w:val="22"/>
          <w:shd w:val="clear" w:color="auto" w:fill="FFFFFF"/>
        </w:rPr>
        <w:t>«О Федеральной целевой программе ра</w:t>
      </w:r>
      <w:r w:rsidR="00D457F1" w:rsidRPr="00150B67">
        <w:rPr>
          <w:rFonts w:ascii="Arial" w:hAnsi="Arial" w:cs="Arial"/>
          <w:sz w:val="22"/>
          <w:shd w:val="clear" w:color="auto" w:fill="FFFFFF"/>
        </w:rPr>
        <w:t xml:space="preserve">звития образования на 2011 -  </w:t>
      </w:r>
      <w:r w:rsidRPr="00150B67">
        <w:rPr>
          <w:rFonts w:ascii="Arial" w:hAnsi="Arial" w:cs="Arial"/>
          <w:sz w:val="22"/>
          <w:shd w:val="clear" w:color="auto" w:fill="FFFFFF"/>
        </w:rPr>
        <w:t xml:space="preserve">2015 годы» </w:t>
      </w:r>
      <w:r w:rsidRPr="00150B67">
        <w:rPr>
          <w:rFonts w:ascii="Arial" w:eastAsia="Times New Roman" w:hAnsi="Arial" w:cs="Arial"/>
          <w:sz w:val="22"/>
          <w:lang w:eastAsia="ru-RU"/>
        </w:rPr>
        <w:t>(Постановление Правительства РФ от 7 февраля 2011 г. № 61).</w:t>
      </w:r>
    </w:p>
    <w:p w:rsidR="000C38C9" w:rsidRPr="00150B67" w:rsidRDefault="000C38C9" w:rsidP="000C38C9"/>
    <w:p w:rsidR="000C38C9" w:rsidRPr="00150B67" w:rsidRDefault="000C38C9" w:rsidP="00990837">
      <w:pPr>
        <w:pStyle w:val="31"/>
      </w:pPr>
      <w:bookmarkStart w:id="10" w:name="_Toc374084884"/>
      <w:r w:rsidRPr="00150B67">
        <w:t>1.2 РЕГИОНАЛЬНЫЕ НОРМАТИВНО-ПРАВОВЫЕ АКТЫ И ПРОГРАММЫ</w:t>
      </w:r>
      <w:bookmarkEnd w:id="10"/>
    </w:p>
    <w:p w:rsidR="000C38C9" w:rsidRPr="00150B67" w:rsidRDefault="000C38C9" w:rsidP="000C38C9">
      <w:pPr>
        <w:ind w:firstLine="709"/>
        <w:rPr>
          <w:rFonts w:ascii="Arial" w:hAnsi="Arial" w:cs="Arial"/>
          <w:sz w:val="22"/>
        </w:rPr>
      </w:pPr>
      <w:r w:rsidRPr="00150B67">
        <w:rPr>
          <w:rFonts w:ascii="Arial" w:hAnsi="Arial" w:cs="Arial"/>
          <w:sz w:val="22"/>
        </w:rPr>
        <w:t xml:space="preserve">Ниже приведен перечень программ и планов социально-экономического развития, принятие которых оказывает значительное влияние на развитие </w:t>
      </w:r>
      <w:r w:rsidR="00B504DC" w:rsidRPr="00150B67">
        <w:rPr>
          <w:rFonts w:ascii="Arial" w:hAnsi="Arial" w:cs="Arial"/>
          <w:sz w:val="22"/>
        </w:rPr>
        <w:t>сельсовета</w:t>
      </w:r>
      <w:r w:rsidRPr="00150B67">
        <w:rPr>
          <w:rFonts w:ascii="Arial" w:hAnsi="Arial" w:cs="Arial"/>
          <w:sz w:val="22"/>
        </w:rPr>
        <w:t>.</w:t>
      </w:r>
    </w:p>
    <w:p w:rsidR="000C38C9" w:rsidRPr="00150B67"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0B67">
        <w:rPr>
          <w:rFonts w:ascii="Arial" w:hAnsi="Arial" w:cs="Arial"/>
          <w:sz w:val="22"/>
          <w:szCs w:val="22"/>
        </w:rPr>
        <w:t>Схема территориального планирования Нижегородской области (Утверждена П</w:t>
      </w:r>
      <w:r w:rsidRPr="00150B67">
        <w:rPr>
          <w:rFonts w:ascii="Arial" w:hAnsi="Arial" w:cs="Arial"/>
          <w:sz w:val="22"/>
          <w:szCs w:val="22"/>
        </w:rPr>
        <w:t>о</w:t>
      </w:r>
      <w:r w:rsidRPr="00150B67">
        <w:rPr>
          <w:rFonts w:ascii="Arial" w:hAnsi="Arial" w:cs="Arial"/>
          <w:sz w:val="22"/>
          <w:szCs w:val="22"/>
        </w:rPr>
        <w:t>становлением Правительства Нижегородской области «Об утверждении схемы территор</w:t>
      </w:r>
      <w:r w:rsidRPr="00150B67">
        <w:rPr>
          <w:rFonts w:ascii="Arial" w:hAnsi="Arial" w:cs="Arial"/>
          <w:sz w:val="22"/>
          <w:szCs w:val="22"/>
        </w:rPr>
        <w:t>и</w:t>
      </w:r>
      <w:r w:rsidRPr="00150B67">
        <w:rPr>
          <w:rFonts w:ascii="Arial" w:hAnsi="Arial" w:cs="Arial"/>
          <w:sz w:val="22"/>
          <w:szCs w:val="22"/>
        </w:rPr>
        <w:t>ального планирования Нижегородской области» №254 от 29.04.2010</w:t>
      </w:r>
      <w:r w:rsidR="00D457F1" w:rsidRPr="00150B67">
        <w:rPr>
          <w:rFonts w:ascii="Arial" w:hAnsi="Arial" w:cs="Arial"/>
          <w:sz w:val="22"/>
          <w:szCs w:val="22"/>
        </w:rPr>
        <w:t xml:space="preserve"> г.)</w:t>
      </w:r>
      <w:r w:rsidRPr="00150B67">
        <w:rPr>
          <w:rFonts w:ascii="Arial" w:hAnsi="Arial" w:cs="Arial"/>
          <w:sz w:val="22"/>
          <w:szCs w:val="22"/>
        </w:rPr>
        <w:t>;</w:t>
      </w:r>
    </w:p>
    <w:p w:rsidR="000C38C9" w:rsidRPr="00150B67"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0B67">
        <w:rPr>
          <w:rFonts w:ascii="Arial" w:hAnsi="Arial" w:cs="Arial"/>
          <w:sz w:val="22"/>
          <w:szCs w:val="22"/>
        </w:rPr>
        <w:t>Стратегия развития Нижегородской области до 2020 года, утвержденная пост</w:t>
      </w:r>
      <w:r w:rsidRPr="00150B67">
        <w:rPr>
          <w:rFonts w:ascii="Arial" w:hAnsi="Arial" w:cs="Arial"/>
          <w:sz w:val="22"/>
          <w:szCs w:val="22"/>
        </w:rPr>
        <w:t>а</w:t>
      </w:r>
      <w:r w:rsidRPr="00150B67">
        <w:rPr>
          <w:rFonts w:ascii="Arial" w:hAnsi="Arial" w:cs="Arial"/>
          <w:sz w:val="22"/>
          <w:szCs w:val="22"/>
        </w:rPr>
        <w:t>новлением правительства Нижегородской области от 17 апреля 2</w:t>
      </w:r>
      <w:r w:rsidR="00120DC3" w:rsidRPr="00150B67">
        <w:rPr>
          <w:rFonts w:ascii="Arial" w:hAnsi="Arial" w:cs="Arial"/>
          <w:sz w:val="22"/>
          <w:szCs w:val="22"/>
        </w:rPr>
        <w:t>0</w:t>
      </w:r>
      <w:r w:rsidRPr="00150B67">
        <w:rPr>
          <w:rFonts w:ascii="Arial" w:hAnsi="Arial" w:cs="Arial"/>
          <w:sz w:val="22"/>
          <w:szCs w:val="22"/>
        </w:rPr>
        <w:t>06 года №127;</w:t>
      </w:r>
    </w:p>
    <w:p w:rsidR="000C38C9" w:rsidRPr="00150B67"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0B67">
        <w:rPr>
          <w:rFonts w:ascii="Arial" w:hAnsi="Arial" w:cs="Arial"/>
          <w:sz w:val="22"/>
          <w:szCs w:val="22"/>
        </w:rPr>
        <w:t>«Концепция развития и совершенствования сети автомобильных дорог общего пользования Нижегородской области на перспективу до 2025 года», разработанная НИПИ территориального развития и транспортной инфраструктуры (г. Санкт-Петербург);</w:t>
      </w:r>
    </w:p>
    <w:p w:rsidR="000C38C9" w:rsidRPr="00150B67"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0B67">
        <w:rPr>
          <w:rFonts w:ascii="Arial" w:hAnsi="Arial" w:cs="Arial"/>
          <w:sz w:val="22"/>
          <w:szCs w:val="22"/>
        </w:rPr>
        <w:t>Областная целевая программа «Развитие социальной и инженерной инфрастру</w:t>
      </w:r>
      <w:r w:rsidRPr="00150B67">
        <w:rPr>
          <w:rFonts w:ascii="Arial" w:hAnsi="Arial" w:cs="Arial"/>
          <w:sz w:val="22"/>
          <w:szCs w:val="22"/>
        </w:rPr>
        <w:t>к</w:t>
      </w:r>
      <w:r w:rsidRPr="00150B67">
        <w:rPr>
          <w:rFonts w:ascii="Arial" w:hAnsi="Arial" w:cs="Arial"/>
          <w:sz w:val="22"/>
          <w:szCs w:val="22"/>
        </w:rPr>
        <w:t xml:space="preserve">туры как основы повышения качества жизни населения Нижегородской области на 2011-2013 годы», утвержденная постановлением Правительства Нижегородской области </w:t>
      </w:r>
      <w:r w:rsidR="00D457F1" w:rsidRPr="00150B67">
        <w:rPr>
          <w:rFonts w:ascii="Arial" w:hAnsi="Arial" w:cs="Arial"/>
          <w:sz w:val="22"/>
          <w:szCs w:val="22"/>
        </w:rPr>
        <w:t xml:space="preserve">               </w:t>
      </w:r>
      <w:r w:rsidRPr="00150B67">
        <w:rPr>
          <w:rFonts w:ascii="Arial" w:hAnsi="Arial" w:cs="Arial"/>
          <w:sz w:val="22"/>
          <w:szCs w:val="22"/>
        </w:rPr>
        <w:t>от 1 сентября 2010 года №567;</w:t>
      </w:r>
    </w:p>
    <w:p w:rsidR="000C38C9" w:rsidRPr="00150B67"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0B67">
        <w:rPr>
          <w:rFonts w:ascii="Arial" w:eastAsia="Times New Roman" w:hAnsi="Arial" w:cs="Arial"/>
          <w:bCs/>
          <w:sz w:val="22"/>
          <w:szCs w:val="22"/>
        </w:rPr>
        <w:t>Областная целевая программа «Развитие обращения с отходами производства и потребления в Нижегородской области на 2009-2014 годы», утвержденная постановлением Правительства Нижегородской области от 6 марта 2009 года №104;</w:t>
      </w:r>
    </w:p>
    <w:p w:rsidR="000C38C9" w:rsidRPr="00150B67"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0B67">
        <w:rPr>
          <w:rFonts w:ascii="Arial" w:eastAsia="Times New Roman" w:hAnsi="Arial" w:cs="Arial"/>
          <w:bCs/>
          <w:sz w:val="22"/>
          <w:szCs w:val="22"/>
        </w:rPr>
        <w:t xml:space="preserve">Концепция демографического развития Нижегородской области на период </w:t>
      </w:r>
      <w:r w:rsidR="00D457F1" w:rsidRPr="00150B67">
        <w:rPr>
          <w:rFonts w:ascii="Arial" w:eastAsia="Times New Roman" w:hAnsi="Arial" w:cs="Arial"/>
          <w:bCs/>
          <w:sz w:val="22"/>
          <w:szCs w:val="22"/>
        </w:rPr>
        <w:t xml:space="preserve">             </w:t>
      </w:r>
      <w:r w:rsidRPr="00150B67">
        <w:rPr>
          <w:rFonts w:ascii="Arial" w:eastAsia="Times New Roman" w:hAnsi="Arial" w:cs="Arial"/>
          <w:bCs/>
          <w:sz w:val="22"/>
          <w:szCs w:val="22"/>
        </w:rPr>
        <w:t xml:space="preserve">до 2020 года, утвержденная постановлением Правительства Нижегородской области </w:t>
      </w:r>
      <w:r w:rsidR="00D457F1" w:rsidRPr="00150B67">
        <w:rPr>
          <w:rFonts w:ascii="Arial" w:eastAsia="Times New Roman" w:hAnsi="Arial" w:cs="Arial"/>
          <w:bCs/>
          <w:sz w:val="22"/>
          <w:szCs w:val="22"/>
        </w:rPr>
        <w:t xml:space="preserve">        </w:t>
      </w:r>
      <w:r w:rsidRPr="00150B67">
        <w:rPr>
          <w:rFonts w:ascii="Arial" w:eastAsia="Times New Roman" w:hAnsi="Arial" w:cs="Arial"/>
          <w:bCs/>
          <w:sz w:val="22"/>
          <w:szCs w:val="22"/>
        </w:rPr>
        <w:t>от 27 июня 2007 года №201;</w:t>
      </w:r>
    </w:p>
    <w:p w:rsidR="000C38C9" w:rsidRPr="00150B67"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0B67">
        <w:rPr>
          <w:rFonts w:ascii="Arial" w:eastAsia="Times New Roman" w:hAnsi="Arial" w:cs="Arial"/>
          <w:bCs/>
          <w:sz w:val="22"/>
          <w:szCs w:val="22"/>
        </w:rPr>
        <w:t>«Программа развития сети автомобильных дорог общего пользования Нижегоро</w:t>
      </w:r>
      <w:r w:rsidRPr="00150B67">
        <w:rPr>
          <w:rFonts w:ascii="Arial" w:eastAsia="Times New Roman" w:hAnsi="Arial" w:cs="Arial"/>
          <w:bCs/>
          <w:sz w:val="22"/>
          <w:szCs w:val="22"/>
        </w:rPr>
        <w:t>д</w:t>
      </w:r>
      <w:r w:rsidRPr="00150B67">
        <w:rPr>
          <w:rFonts w:ascii="Arial" w:eastAsia="Times New Roman" w:hAnsi="Arial" w:cs="Arial"/>
          <w:bCs/>
          <w:sz w:val="22"/>
          <w:szCs w:val="22"/>
        </w:rPr>
        <w:t>ской области и искусственных сооружений на них до 2022 года»;</w:t>
      </w:r>
    </w:p>
    <w:p w:rsidR="000C38C9" w:rsidRPr="00150B67"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0B67">
        <w:rPr>
          <w:rFonts w:ascii="Arial" w:eastAsia="Times New Roman" w:hAnsi="Arial" w:cs="Arial"/>
          <w:bCs/>
          <w:sz w:val="22"/>
          <w:szCs w:val="22"/>
        </w:rPr>
        <w:t>Областная целевая программа «Развитие физической культуры и спорта на 2005-2015 годы»;</w:t>
      </w:r>
    </w:p>
    <w:p w:rsidR="00F75398" w:rsidRPr="00150B67" w:rsidRDefault="00F75398" w:rsidP="00F75398">
      <w:pPr>
        <w:pStyle w:val="a1"/>
        <w:numPr>
          <w:ilvl w:val="0"/>
          <w:numId w:val="28"/>
        </w:numPr>
        <w:tabs>
          <w:tab w:val="left" w:pos="993"/>
        </w:tabs>
        <w:spacing w:line="360" w:lineRule="auto"/>
        <w:ind w:left="0" w:firstLine="709"/>
        <w:rPr>
          <w:rFonts w:ascii="Arial" w:eastAsia="Times New Roman" w:hAnsi="Arial" w:cs="Arial"/>
          <w:bCs/>
          <w:sz w:val="22"/>
          <w:szCs w:val="22"/>
        </w:rPr>
      </w:pPr>
      <w:r w:rsidRPr="00150B67">
        <w:rPr>
          <w:rFonts w:ascii="Arial" w:hAnsi="Arial" w:cs="Arial"/>
          <w:sz w:val="22"/>
          <w:szCs w:val="22"/>
        </w:rPr>
        <w:t>Ведомственная целевая программа "Охрана объектов культурного наследия Н</w:t>
      </w:r>
      <w:r w:rsidRPr="00150B67">
        <w:rPr>
          <w:rFonts w:ascii="Arial" w:hAnsi="Arial" w:cs="Arial"/>
          <w:sz w:val="22"/>
          <w:szCs w:val="22"/>
        </w:rPr>
        <w:t>и</w:t>
      </w:r>
      <w:r w:rsidRPr="00150B67">
        <w:rPr>
          <w:rFonts w:ascii="Arial" w:hAnsi="Arial" w:cs="Arial"/>
          <w:sz w:val="22"/>
          <w:szCs w:val="22"/>
        </w:rPr>
        <w:t>жегородской области на 2011-2013 годы";</w:t>
      </w:r>
    </w:p>
    <w:p w:rsidR="000C38C9" w:rsidRPr="00150B67"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0B67">
        <w:rPr>
          <w:rFonts w:ascii="Arial" w:eastAsia="Times New Roman" w:hAnsi="Arial" w:cs="Arial"/>
          <w:bCs/>
          <w:sz w:val="22"/>
          <w:szCs w:val="22"/>
        </w:rPr>
        <w:lastRenderedPageBreak/>
        <w:t>Областная целевая программа «Развитие внутреннего и въездного туризма в Н</w:t>
      </w:r>
      <w:r w:rsidRPr="00150B67">
        <w:rPr>
          <w:rFonts w:ascii="Arial" w:eastAsia="Times New Roman" w:hAnsi="Arial" w:cs="Arial"/>
          <w:bCs/>
          <w:sz w:val="22"/>
          <w:szCs w:val="22"/>
        </w:rPr>
        <w:t>и</w:t>
      </w:r>
      <w:r w:rsidRPr="00150B67">
        <w:rPr>
          <w:rFonts w:ascii="Arial" w:eastAsia="Times New Roman" w:hAnsi="Arial" w:cs="Arial"/>
          <w:bCs/>
          <w:sz w:val="22"/>
          <w:szCs w:val="22"/>
        </w:rPr>
        <w:t>жегородской области в 2012-2016 годах», утвержденная постановлением Правительства Нижегородской области от 04 октября 2011 года №797;</w:t>
      </w:r>
    </w:p>
    <w:p w:rsidR="000C38C9" w:rsidRPr="00150B67" w:rsidRDefault="000C38C9" w:rsidP="00F82E68">
      <w:pPr>
        <w:pStyle w:val="a1"/>
        <w:numPr>
          <w:ilvl w:val="0"/>
          <w:numId w:val="28"/>
        </w:numPr>
        <w:tabs>
          <w:tab w:val="left" w:pos="851"/>
        </w:tabs>
        <w:spacing w:line="360" w:lineRule="auto"/>
        <w:ind w:left="0" w:firstLine="567"/>
        <w:rPr>
          <w:rFonts w:ascii="Arial" w:eastAsia="Times New Roman" w:hAnsi="Arial" w:cs="Arial"/>
          <w:bCs/>
          <w:sz w:val="22"/>
          <w:szCs w:val="22"/>
        </w:rPr>
      </w:pPr>
      <w:r w:rsidRPr="00150B67">
        <w:rPr>
          <w:rFonts w:ascii="Arial" w:eastAsia="Times New Roman" w:hAnsi="Arial" w:cs="Arial"/>
          <w:bCs/>
          <w:sz w:val="22"/>
          <w:szCs w:val="22"/>
        </w:rPr>
        <w:t>Программа «О мероприятиях по развитию производственных сил Воскресенского муниципального района Нижегородской области на 2013-2020 годы», утвержденная расп</w:t>
      </w:r>
      <w:r w:rsidRPr="00150B67">
        <w:rPr>
          <w:rFonts w:ascii="Arial" w:eastAsia="Times New Roman" w:hAnsi="Arial" w:cs="Arial"/>
          <w:bCs/>
          <w:sz w:val="22"/>
          <w:szCs w:val="22"/>
        </w:rPr>
        <w:t>о</w:t>
      </w:r>
      <w:r w:rsidRPr="00150B67">
        <w:rPr>
          <w:rFonts w:ascii="Arial" w:eastAsia="Times New Roman" w:hAnsi="Arial" w:cs="Arial"/>
          <w:bCs/>
          <w:sz w:val="22"/>
          <w:szCs w:val="22"/>
        </w:rPr>
        <w:t>ряжением администрации Воскресенского района от 28 ноября 2012 года №1792-р.</w:t>
      </w:r>
    </w:p>
    <w:p w:rsidR="000C38C9" w:rsidRPr="00150B67" w:rsidRDefault="000C38C9" w:rsidP="000C38C9">
      <w:pPr>
        <w:pStyle w:val="a1"/>
        <w:numPr>
          <w:ilvl w:val="0"/>
          <w:numId w:val="0"/>
        </w:numPr>
        <w:tabs>
          <w:tab w:val="left" w:pos="1134"/>
        </w:tabs>
        <w:spacing w:line="360" w:lineRule="auto"/>
        <w:ind w:left="1134" w:hanging="283"/>
        <w:rPr>
          <w:rFonts w:ascii="Arial" w:eastAsia="Times New Roman" w:hAnsi="Arial" w:cs="Arial"/>
          <w:bCs/>
        </w:rPr>
      </w:pPr>
    </w:p>
    <w:p w:rsidR="000C38C9" w:rsidRPr="00150B67" w:rsidRDefault="000C38C9" w:rsidP="00990837">
      <w:pPr>
        <w:pStyle w:val="31"/>
      </w:pPr>
      <w:bookmarkStart w:id="11" w:name="_Toc374084885"/>
      <w:r w:rsidRPr="00150B67">
        <w:lastRenderedPageBreak/>
        <w:t>1.3 АНАЛИЗ СХЕМЫ ТЕРРИТОРИАЛЬНОГО ПЛАНИРОВАНИЯ ВОСКРЕСЕНСК</w:t>
      </w:r>
      <w:r w:rsidRPr="00150B67">
        <w:t>О</w:t>
      </w:r>
      <w:r w:rsidRPr="00150B67">
        <w:t xml:space="preserve">ГО РАЙОНА В ЧАСТИ, КАСАЮЩЕЙСЯ </w:t>
      </w:r>
      <w:r w:rsidR="00B504DC" w:rsidRPr="00150B67">
        <w:t>ВОЗДВИЖЕНСКОГО СЕЛЬСОВЕТА</w:t>
      </w:r>
      <w:bookmarkEnd w:id="11"/>
    </w:p>
    <w:tbl>
      <w:tblPr>
        <w:tblW w:w="0" w:type="auto"/>
        <w:tblLook w:val="04A0" w:firstRow="1" w:lastRow="0" w:firstColumn="1" w:lastColumn="0" w:noHBand="0" w:noVBand="1"/>
      </w:tblPr>
      <w:tblGrid>
        <w:gridCol w:w="9714"/>
      </w:tblGrid>
      <w:tr w:rsidR="000C38C9" w:rsidRPr="00150B67" w:rsidTr="000C38C9">
        <w:tc>
          <w:tcPr>
            <w:tcW w:w="9714" w:type="dxa"/>
          </w:tcPr>
          <w:p w:rsidR="000C38C9" w:rsidRPr="00150B67" w:rsidRDefault="000C38C9" w:rsidP="00404891">
            <w:pPr>
              <w:pStyle w:val="46"/>
              <w:spacing w:before="0"/>
              <w:ind w:hanging="864"/>
              <w:rPr>
                <w:rFonts w:ascii="Arial" w:hAnsi="Arial" w:cs="Arial"/>
                <w:i w:val="0"/>
                <w:color w:val="1F497D"/>
                <w:sz w:val="22"/>
              </w:rPr>
            </w:pPr>
            <w:r w:rsidRPr="00150B67">
              <w:br w:type="page"/>
            </w:r>
            <w:r w:rsidRPr="00150B67">
              <w:rPr>
                <w:rFonts w:ascii="Arial" w:hAnsi="Arial" w:cs="Arial"/>
                <w:i w:val="0"/>
                <w:color w:val="1F497D"/>
                <w:sz w:val="22"/>
              </w:rPr>
              <w:t>Планируемое размещение объектов капитального строительства местного значения</w:t>
            </w:r>
          </w:p>
          <w:p w:rsidR="000C38C9" w:rsidRPr="00150B67" w:rsidRDefault="00425477" w:rsidP="00404891">
            <w:pPr>
              <w:pStyle w:val="46"/>
              <w:spacing w:before="0"/>
              <w:ind w:left="0" w:firstLine="0"/>
            </w:pPr>
            <w:r w:rsidRPr="00150B67">
              <w:rPr>
                <w:noProof/>
                <w:lang w:eastAsia="ru-RU"/>
              </w:rPr>
              <w:drawing>
                <wp:inline distT="0" distB="0" distL="0" distR="0" wp14:anchorId="7FF36C96" wp14:editId="3899BB31">
                  <wp:extent cx="6038850" cy="562833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КС.jpg"/>
                          <pic:cNvPicPr/>
                        </pic:nvPicPr>
                        <pic:blipFill rotWithShape="1">
                          <a:blip r:embed="rId17" cstate="print">
                            <a:extLst>
                              <a:ext uri="{28A0092B-C50C-407E-A947-70E740481C1C}">
                                <a14:useLocalDpi xmlns:a14="http://schemas.microsoft.com/office/drawing/2010/main" val="0"/>
                              </a:ext>
                            </a:extLst>
                          </a:blip>
                          <a:srcRect l="8531" t="4508" r="3158" b="39573"/>
                          <a:stretch/>
                        </pic:blipFill>
                        <pic:spPr bwMode="auto">
                          <a:xfrm>
                            <a:off x="0" y="0"/>
                            <a:ext cx="6040758" cy="5630116"/>
                          </a:xfrm>
                          <a:prstGeom prst="rect">
                            <a:avLst/>
                          </a:prstGeom>
                          <a:ln>
                            <a:noFill/>
                          </a:ln>
                          <a:extLst>
                            <a:ext uri="{53640926-AAD7-44D8-BBD7-CCE9431645EC}">
                              <a14:shadowObscured xmlns:a14="http://schemas.microsoft.com/office/drawing/2010/main"/>
                            </a:ext>
                          </a:extLst>
                        </pic:spPr>
                      </pic:pic>
                    </a:graphicData>
                  </a:graphic>
                </wp:inline>
              </w:drawing>
            </w:r>
          </w:p>
        </w:tc>
      </w:tr>
      <w:tr w:rsidR="000C38C9" w:rsidRPr="00150B67" w:rsidTr="000C38C9">
        <w:tc>
          <w:tcPr>
            <w:tcW w:w="9714" w:type="dxa"/>
          </w:tcPr>
          <w:p w:rsidR="000C38C9" w:rsidRPr="00150B67" w:rsidRDefault="000C38C9" w:rsidP="000C38C9">
            <w:pPr>
              <w:pStyle w:val="46"/>
              <w:spacing w:before="0"/>
              <w:ind w:hanging="864"/>
            </w:pPr>
            <w:r w:rsidRPr="00150B67">
              <w:rPr>
                <w:noProof/>
                <w:lang w:eastAsia="ru-RU"/>
              </w:rPr>
              <w:drawing>
                <wp:inline distT="0" distB="0" distL="0" distR="0" wp14:anchorId="7CAF14A6" wp14:editId="63B819F1">
                  <wp:extent cx="6235430" cy="1098431"/>
                  <wp:effectExtent l="0" t="0" r="0" b="6985"/>
                  <wp:docPr id="4" name="Рисунок 4" descr="основ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сновной"/>
                          <pic:cNvPicPr>
                            <a:picLocks noChangeAspect="1" noChangeArrowheads="1"/>
                          </pic:cNvPicPr>
                        </pic:nvPicPr>
                        <pic:blipFill rotWithShape="1">
                          <a:blip r:embed="rId18">
                            <a:extLst>
                              <a:ext uri="{28A0092B-C50C-407E-A947-70E740481C1C}">
                                <a14:useLocalDpi xmlns:a14="http://schemas.microsoft.com/office/drawing/2010/main" val="0"/>
                              </a:ext>
                            </a:extLst>
                          </a:blip>
                          <a:srcRect t="80222" r="1988"/>
                          <a:stretch/>
                        </pic:blipFill>
                        <pic:spPr bwMode="auto">
                          <a:xfrm>
                            <a:off x="0" y="0"/>
                            <a:ext cx="6240191" cy="109927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0C38C9" w:rsidRPr="00150B67" w:rsidRDefault="000C38C9" w:rsidP="000C38C9">
      <w:r w:rsidRPr="00150B67">
        <w:rPr>
          <w:b/>
          <w:bCs/>
          <w:iCs/>
        </w:rPr>
        <w:br w:type="page"/>
      </w:r>
    </w:p>
    <w:tbl>
      <w:tblPr>
        <w:tblW w:w="0" w:type="auto"/>
        <w:tblLook w:val="04A0" w:firstRow="1" w:lastRow="0" w:firstColumn="1" w:lastColumn="0" w:noHBand="0" w:noVBand="1"/>
      </w:tblPr>
      <w:tblGrid>
        <w:gridCol w:w="9189"/>
        <w:gridCol w:w="525"/>
      </w:tblGrid>
      <w:tr w:rsidR="000C38C9" w:rsidRPr="00150B67" w:rsidTr="00120DC3">
        <w:trPr>
          <w:gridAfter w:val="1"/>
          <w:wAfter w:w="993" w:type="dxa"/>
          <w:trHeight w:val="189"/>
        </w:trPr>
        <w:tc>
          <w:tcPr>
            <w:tcW w:w="8721" w:type="dxa"/>
          </w:tcPr>
          <w:p w:rsidR="000C38C9" w:rsidRPr="00150B67" w:rsidRDefault="000C38C9" w:rsidP="000C38C9">
            <w:pPr>
              <w:pStyle w:val="46"/>
              <w:spacing w:before="0"/>
              <w:ind w:hanging="864"/>
              <w:rPr>
                <w:rFonts w:ascii="Arial" w:hAnsi="Arial" w:cs="Arial"/>
                <w:i w:val="0"/>
                <w:color w:val="1F497D"/>
              </w:rPr>
            </w:pPr>
            <w:r w:rsidRPr="00150B67">
              <w:rPr>
                <w:rFonts w:ascii="Arial" w:hAnsi="Arial" w:cs="Arial"/>
                <w:i w:val="0"/>
                <w:color w:val="1F497D"/>
                <w:sz w:val="22"/>
              </w:rPr>
              <w:lastRenderedPageBreak/>
              <w:t>Карта ограничений использования территории (проектные предложения)</w:t>
            </w:r>
          </w:p>
        </w:tc>
      </w:tr>
      <w:tr w:rsidR="000C38C9" w:rsidRPr="00150B67" w:rsidTr="00120DC3">
        <w:trPr>
          <w:gridAfter w:val="1"/>
          <w:wAfter w:w="993" w:type="dxa"/>
          <w:trHeight w:val="4350"/>
        </w:trPr>
        <w:tc>
          <w:tcPr>
            <w:tcW w:w="8721" w:type="dxa"/>
          </w:tcPr>
          <w:p w:rsidR="000C38C9" w:rsidRPr="00150B67" w:rsidRDefault="00425477" w:rsidP="000C38C9">
            <w:pPr>
              <w:pStyle w:val="46"/>
              <w:spacing w:before="0"/>
              <w:ind w:hanging="864"/>
            </w:pPr>
            <w:r w:rsidRPr="00150B67">
              <w:rPr>
                <w:noProof/>
                <w:lang w:eastAsia="ru-RU"/>
              </w:rPr>
              <w:drawing>
                <wp:inline distT="0" distB="0" distL="0" distR="0" wp14:anchorId="28C81323" wp14:editId="1E92DE5D">
                  <wp:extent cx="5400675" cy="5326438"/>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19" cstate="print">
                            <a:extLst>
                              <a:ext uri="{28A0092B-C50C-407E-A947-70E740481C1C}">
                                <a14:useLocalDpi xmlns:a14="http://schemas.microsoft.com/office/drawing/2010/main" val="0"/>
                              </a:ext>
                            </a:extLst>
                          </a:blip>
                          <a:srcRect l="18641" t="4711" r="3190" b="39218"/>
                          <a:stretch/>
                        </pic:blipFill>
                        <pic:spPr bwMode="auto">
                          <a:xfrm>
                            <a:off x="0" y="0"/>
                            <a:ext cx="5414391" cy="5339965"/>
                          </a:xfrm>
                          <a:prstGeom prst="rect">
                            <a:avLst/>
                          </a:prstGeom>
                          <a:ln>
                            <a:noFill/>
                          </a:ln>
                          <a:extLst>
                            <a:ext uri="{53640926-AAD7-44D8-BBD7-CCE9431645EC}">
                              <a14:shadowObscured xmlns:a14="http://schemas.microsoft.com/office/drawing/2010/main"/>
                            </a:ext>
                          </a:extLst>
                        </pic:spPr>
                      </pic:pic>
                    </a:graphicData>
                  </a:graphic>
                </wp:inline>
              </w:drawing>
            </w:r>
          </w:p>
          <w:p w:rsidR="000C38C9" w:rsidRPr="00150B67" w:rsidRDefault="000C38C9" w:rsidP="000C38C9">
            <w:pPr>
              <w:pStyle w:val="46"/>
              <w:spacing w:before="0"/>
              <w:ind w:firstLine="0"/>
            </w:pPr>
            <w:r w:rsidRPr="00150B67">
              <w:rPr>
                <w:noProof/>
                <w:lang w:eastAsia="ru-RU"/>
              </w:rPr>
              <w:drawing>
                <wp:inline distT="0" distB="0" distL="0" distR="0" wp14:anchorId="0369558E" wp14:editId="7B03CBCD">
                  <wp:extent cx="3772861" cy="3561121"/>
                  <wp:effectExtent l="0" t="0" r="0" b="1270"/>
                  <wp:docPr id="6" name="Рисунок 6" descr="D:\Рыбник\ГП_Воскресенский район\Огранич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ыбник\ГП_Воскресенский район\Ограничения.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66291" t="72966" r="1584" b="4545"/>
                          <a:stretch/>
                        </pic:blipFill>
                        <pic:spPr bwMode="auto">
                          <a:xfrm>
                            <a:off x="0" y="0"/>
                            <a:ext cx="3776684" cy="35647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C38C9" w:rsidRPr="00150B67" w:rsidTr="000C38C9">
        <w:tc>
          <w:tcPr>
            <w:tcW w:w="9714" w:type="dxa"/>
            <w:gridSpan w:val="2"/>
          </w:tcPr>
          <w:p w:rsidR="000C38C9" w:rsidRPr="00150B67" w:rsidRDefault="000C38C9" w:rsidP="000C38C9">
            <w:pPr>
              <w:pStyle w:val="46"/>
              <w:spacing w:before="0"/>
              <w:ind w:hanging="864"/>
              <w:rPr>
                <w:rFonts w:ascii="Arial" w:hAnsi="Arial" w:cs="Arial"/>
                <w:i w:val="0"/>
                <w:color w:val="1F497D"/>
                <w:sz w:val="22"/>
              </w:rPr>
            </w:pPr>
            <w:r w:rsidRPr="00150B67">
              <w:rPr>
                <w:rFonts w:ascii="Arial" w:hAnsi="Arial" w:cs="Arial"/>
                <w:i w:val="0"/>
                <w:noProof/>
                <w:color w:val="1F497D"/>
                <w:sz w:val="22"/>
                <w:lang w:eastAsia="ru-RU"/>
              </w:rPr>
              <w:lastRenderedPageBreak/>
              <w:t>Основной чертеж</w:t>
            </w:r>
          </w:p>
        </w:tc>
      </w:tr>
      <w:tr w:rsidR="000C38C9" w:rsidRPr="00150B67" w:rsidTr="000C38C9">
        <w:tc>
          <w:tcPr>
            <w:tcW w:w="9714" w:type="dxa"/>
            <w:gridSpan w:val="2"/>
          </w:tcPr>
          <w:p w:rsidR="000C38C9" w:rsidRPr="00150B67" w:rsidRDefault="00485361" w:rsidP="000C38C9">
            <w:pPr>
              <w:pStyle w:val="46"/>
              <w:spacing w:before="0"/>
              <w:ind w:hanging="864"/>
            </w:pPr>
            <w:r w:rsidRPr="00150B67">
              <w:rPr>
                <w:noProof/>
                <w:lang w:eastAsia="ru-RU"/>
              </w:rPr>
              <w:drawing>
                <wp:inline distT="0" distB="0" distL="0" distR="0" wp14:anchorId="5BAE5F8C" wp14:editId="4B94633D">
                  <wp:extent cx="5857875" cy="5648667"/>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сновной чертеж.jpg"/>
                          <pic:cNvPicPr/>
                        </pic:nvPicPr>
                        <pic:blipFill rotWithShape="1">
                          <a:blip r:embed="rId21" cstate="print">
                            <a:extLst>
                              <a:ext uri="{28A0092B-C50C-407E-A947-70E740481C1C}">
                                <a14:useLocalDpi xmlns:a14="http://schemas.microsoft.com/office/drawing/2010/main" val="0"/>
                              </a:ext>
                            </a:extLst>
                          </a:blip>
                          <a:srcRect l="8530" r="3001" b="40697"/>
                          <a:stretch/>
                        </pic:blipFill>
                        <pic:spPr bwMode="auto">
                          <a:xfrm>
                            <a:off x="0" y="0"/>
                            <a:ext cx="5870296" cy="5660644"/>
                          </a:xfrm>
                          <a:prstGeom prst="rect">
                            <a:avLst/>
                          </a:prstGeom>
                          <a:ln>
                            <a:noFill/>
                          </a:ln>
                          <a:extLst>
                            <a:ext uri="{53640926-AAD7-44D8-BBD7-CCE9431645EC}">
                              <a14:shadowObscured xmlns:a14="http://schemas.microsoft.com/office/drawing/2010/main"/>
                            </a:ext>
                          </a:extLst>
                        </pic:spPr>
                      </pic:pic>
                    </a:graphicData>
                  </a:graphic>
                </wp:inline>
              </w:drawing>
            </w:r>
          </w:p>
          <w:p w:rsidR="000C38C9" w:rsidRPr="00150B67" w:rsidRDefault="000C38C9" w:rsidP="000C38C9">
            <w:pPr>
              <w:pStyle w:val="46"/>
              <w:spacing w:before="0"/>
              <w:ind w:hanging="864"/>
            </w:pPr>
            <w:r w:rsidRPr="00150B67">
              <w:rPr>
                <w:noProof/>
                <w:lang w:eastAsia="ru-RU"/>
              </w:rPr>
              <w:drawing>
                <wp:inline distT="0" distB="0" distL="0" distR="0" wp14:anchorId="16AFEBC9" wp14:editId="75F54293">
                  <wp:extent cx="6201325" cy="3171825"/>
                  <wp:effectExtent l="0" t="0" r="9525" b="0"/>
                  <wp:docPr id="17" name="Рисунок 17" descr="осн_ус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осн_усл"/>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01325" cy="3171825"/>
                          </a:xfrm>
                          <a:prstGeom prst="rect">
                            <a:avLst/>
                          </a:prstGeom>
                          <a:noFill/>
                          <a:ln>
                            <a:noFill/>
                          </a:ln>
                        </pic:spPr>
                      </pic:pic>
                    </a:graphicData>
                  </a:graphic>
                </wp:inline>
              </w:drawing>
            </w:r>
          </w:p>
        </w:tc>
      </w:tr>
    </w:tbl>
    <w:p w:rsidR="000C38C9" w:rsidRPr="00150B67" w:rsidRDefault="000C38C9" w:rsidP="00120DC3">
      <w:pPr>
        <w:pStyle w:val="31"/>
      </w:pPr>
      <w:r w:rsidRPr="00150B67">
        <w:rPr>
          <w:bCs/>
          <w:i/>
        </w:rPr>
        <w:br w:type="page"/>
      </w:r>
      <w:bookmarkStart w:id="12" w:name="_Toc374084886"/>
      <w:r w:rsidRPr="00150B67">
        <w:lastRenderedPageBreak/>
        <w:t>1.4 РАЙОННЫЕ НОРМАТИВНО-ПРАВОВЫЕ АКТЫ И ПРОГРАММЫ</w:t>
      </w:r>
      <w:bookmarkEnd w:id="12"/>
    </w:p>
    <w:p w:rsidR="000C38C9" w:rsidRPr="00150B67" w:rsidRDefault="000C38C9" w:rsidP="000C38C9">
      <w:pPr>
        <w:pStyle w:val="a1"/>
        <w:numPr>
          <w:ilvl w:val="0"/>
          <w:numId w:val="29"/>
        </w:numPr>
        <w:tabs>
          <w:tab w:val="left" w:pos="709"/>
        </w:tabs>
        <w:spacing w:line="360" w:lineRule="auto"/>
        <w:ind w:left="0" w:firstLine="426"/>
        <w:rPr>
          <w:rFonts w:ascii="Arial" w:hAnsi="Arial" w:cs="Arial"/>
          <w:sz w:val="22"/>
          <w:szCs w:val="22"/>
        </w:rPr>
      </w:pPr>
      <w:r w:rsidRPr="00150B67">
        <w:rPr>
          <w:rFonts w:ascii="Arial" w:hAnsi="Arial" w:cs="Arial"/>
          <w:sz w:val="22"/>
          <w:szCs w:val="22"/>
        </w:rPr>
        <w:t xml:space="preserve">Устав </w:t>
      </w:r>
      <w:r w:rsidR="00485361" w:rsidRPr="00150B67">
        <w:rPr>
          <w:rFonts w:ascii="Arial" w:hAnsi="Arial" w:cs="Arial"/>
          <w:sz w:val="22"/>
          <w:szCs w:val="22"/>
        </w:rPr>
        <w:t>Воздвиженского</w:t>
      </w:r>
      <w:r w:rsidRPr="00150B67">
        <w:rPr>
          <w:rFonts w:ascii="Arial" w:hAnsi="Arial" w:cs="Arial"/>
          <w:sz w:val="22"/>
          <w:szCs w:val="22"/>
        </w:rPr>
        <w:t xml:space="preserve"> сельсовета Воскресенского муниципального района Нижег</w:t>
      </w:r>
      <w:r w:rsidRPr="00150B67">
        <w:rPr>
          <w:rFonts w:ascii="Arial" w:hAnsi="Arial" w:cs="Arial"/>
          <w:sz w:val="22"/>
          <w:szCs w:val="22"/>
        </w:rPr>
        <w:t>о</w:t>
      </w:r>
      <w:r w:rsidRPr="00150B67">
        <w:rPr>
          <w:rFonts w:ascii="Arial" w:hAnsi="Arial" w:cs="Arial"/>
          <w:sz w:val="22"/>
          <w:szCs w:val="22"/>
        </w:rPr>
        <w:t>родской области;</w:t>
      </w:r>
    </w:p>
    <w:p w:rsidR="000C38C9" w:rsidRPr="00150B67" w:rsidRDefault="000C38C9" w:rsidP="0099391F">
      <w:pPr>
        <w:numPr>
          <w:ilvl w:val="0"/>
          <w:numId w:val="39"/>
        </w:numPr>
        <w:tabs>
          <w:tab w:val="left" w:pos="0"/>
          <w:tab w:val="left" w:pos="709"/>
        </w:tabs>
        <w:ind w:left="0" w:firstLine="426"/>
        <w:rPr>
          <w:rFonts w:ascii="Arial" w:hAnsi="Arial" w:cs="Arial"/>
          <w:sz w:val="22"/>
          <w:lang w:eastAsia="ru-RU"/>
        </w:rPr>
      </w:pPr>
      <w:r w:rsidRPr="00150B67">
        <w:rPr>
          <w:rFonts w:ascii="Arial" w:hAnsi="Arial" w:cs="Arial"/>
          <w:sz w:val="22"/>
          <w:lang w:eastAsia="ru-RU"/>
        </w:rPr>
        <w:t>Районная целевая программа «Развитие образования Воскресенского муниципал</w:t>
      </w:r>
      <w:r w:rsidRPr="00150B67">
        <w:rPr>
          <w:rFonts w:ascii="Arial" w:hAnsi="Arial" w:cs="Arial"/>
          <w:sz w:val="22"/>
          <w:lang w:eastAsia="ru-RU"/>
        </w:rPr>
        <w:t>ь</w:t>
      </w:r>
      <w:r w:rsidRPr="00150B67">
        <w:rPr>
          <w:rFonts w:ascii="Arial" w:hAnsi="Arial" w:cs="Arial"/>
          <w:sz w:val="22"/>
          <w:lang w:eastAsia="ru-RU"/>
        </w:rPr>
        <w:t>ного района Нижегородской области на 2011-2015 годы», утвержденная постановлением администрации Воскресенского муниципального района от 10 февраля 2012 года №184;</w:t>
      </w:r>
    </w:p>
    <w:p w:rsidR="000C38C9" w:rsidRPr="00150B67" w:rsidRDefault="000C38C9" w:rsidP="0099391F">
      <w:pPr>
        <w:numPr>
          <w:ilvl w:val="0"/>
          <w:numId w:val="39"/>
        </w:numPr>
        <w:tabs>
          <w:tab w:val="left" w:pos="0"/>
          <w:tab w:val="left" w:pos="709"/>
        </w:tabs>
        <w:ind w:left="0" w:firstLine="426"/>
        <w:rPr>
          <w:rFonts w:ascii="Arial" w:hAnsi="Arial" w:cs="Arial"/>
          <w:sz w:val="22"/>
          <w:lang w:eastAsia="ru-RU"/>
        </w:rPr>
      </w:pPr>
      <w:r w:rsidRPr="00150B67">
        <w:rPr>
          <w:rFonts w:ascii="Arial" w:hAnsi="Arial" w:cs="Arial"/>
          <w:sz w:val="22"/>
          <w:lang w:eastAsia="ru-RU"/>
        </w:rPr>
        <w:t>Районная целевая программа «Развитие городского и пригородного транспорта на территории Воскресенского муниципального района Нижегородской области на 2012-2014 годы», утвержденная постановлением администрации Воскресенского муниципального района от 14 февраля 2012 года №210;</w:t>
      </w:r>
    </w:p>
    <w:p w:rsidR="000C38C9" w:rsidRPr="00150B67" w:rsidRDefault="000C38C9" w:rsidP="0099391F">
      <w:pPr>
        <w:numPr>
          <w:ilvl w:val="0"/>
          <w:numId w:val="39"/>
        </w:numPr>
        <w:tabs>
          <w:tab w:val="left" w:pos="0"/>
          <w:tab w:val="left" w:pos="709"/>
        </w:tabs>
        <w:ind w:left="0" w:firstLine="426"/>
        <w:rPr>
          <w:rFonts w:ascii="Arial" w:hAnsi="Arial" w:cs="Arial"/>
          <w:sz w:val="22"/>
          <w:lang w:eastAsia="ru-RU"/>
        </w:rPr>
      </w:pPr>
      <w:r w:rsidRPr="00150B67">
        <w:rPr>
          <w:rFonts w:ascii="Arial" w:hAnsi="Arial" w:cs="Arial"/>
          <w:sz w:val="22"/>
          <w:lang w:eastAsia="ru-RU"/>
        </w:rPr>
        <w:t xml:space="preserve">Районная комплексная целевая программа «Пожарная безопасность учреждений культуры Воскресенского муниципального района Нижегородской области </w:t>
      </w:r>
      <w:r w:rsidR="00D457F1" w:rsidRPr="00150B67">
        <w:rPr>
          <w:rFonts w:ascii="Arial" w:hAnsi="Arial" w:cs="Arial"/>
          <w:sz w:val="22"/>
          <w:lang w:eastAsia="ru-RU"/>
        </w:rPr>
        <w:t xml:space="preserve">                         </w:t>
      </w:r>
      <w:r w:rsidRPr="00150B67">
        <w:rPr>
          <w:rFonts w:ascii="Arial" w:hAnsi="Arial" w:cs="Arial"/>
          <w:sz w:val="22"/>
          <w:lang w:eastAsia="ru-RU"/>
        </w:rPr>
        <w:t>на 2011-2013 годы», утвержденная постановлением администрации Воскресенского мун</w:t>
      </w:r>
      <w:r w:rsidRPr="00150B67">
        <w:rPr>
          <w:rFonts w:ascii="Arial" w:hAnsi="Arial" w:cs="Arial"/>
          <w:sz w:val="22"/>
          <w:lang w:eastAsia="ru-RU"/>
        </w:rPr>
        <w:t>и</w:t>
      </w:r>
      <w:r w:rsidRPr="00150B67">
        <w:rPr>
          <w:rFonts w:ascii="Arial" w:hAnsi="Arial" w:cs="Arial"/>
          <w:sz w:val="22"/>
          <w:lang w:eastAsia="ru-RU"/>
        </w:rPr>
        <w:t>ципального района от 3 апреля 2012 года №443;</w:t>
      </w:r>
    </w:p>
    <w:p w:rsidR="000C38C9" w:rsidRPr="00150B67" w:rsidRDefault="000C38C9" w:rsidP="0099391F">
      <w:pPr>
        <w:numPr>
          <w:ilvl w:val="0"/>
          <w:numId w:val="39"/>
        </w:numPr>
        <w:tabs>
          <w:tab w:val="left" w:pos="0"/>
          <w:tab w:val="left" w:pos="709"/>
        </w:tabs>
        <w:ind w:left="0" w:firstLine="426"/>
        <w:rPr>
          <w:rFonts w:ascii="Arial" w:hAnsi="Arial" w:cs="Arial"/>
          <w:sz w:val="22"/>
          <w:lang w:eastAsia="ru-RU"/>
        </w:rPr>
      </w:pPr>
      <w:r w:rsidRPr="00150B67">
        <w:rPr>
          <w:rFonts w:ascii="Arial" w:hAnsi="Arial" w:cs="Arial"/>
          <w:sz w:val="22"/>
          <w:lang w:eastAsia="ru-RU"/>
        </w:rPr>
        <w:t xml:space="preserve"> Районная целевая программа «Пожарная безопасность поселений Воскресенского муниципального района Нижегородской области на 2013-2015 годы», утвержденная пост</w:t>
      </w:r>
      <w:r w:rsidRPr="00150B67">
        <w:rPr>
          <w:rFonts w:ascii="Arial" w:hAnsi="Arial" w:cs="Arial"/>
          <w:sz w:val="22"/>
          <w:lang w:eastAsia="ru-RU"/>
        </w:rPr>
        <w:t>а</w:t>
      </w:r>
      <w:r w:rsidRPr="00150B67">
        <w:rPr>
          <w:rFonts w:ascii="Arial" w:hAnsi="Arial" w:cs="Arial"/>
          <w:sz w:val="22"/>
          <w:lang w:eastAsia="ru-RU"/>
        </w:rPr>
        <w:t>новлением администрации Воскресенского муниципального района от 17 октября 2012 г</w:t>
      </w:r>
      <w:r w:rsidRPr="00150B67">
        <w:rPr>
          <w:rFonts w:ascii="Arial" w:hAnsi="Arial" w:cs="Arial"/>
          <w:sz w:val="22"/>
          <w:lang w:eastAsia="ru-RU"/>
        </w:rPr>
        <w:t>о</w:t>
      </w:r>
      <w:r w:rsidRPr="00150B67">
        <w:rPr>
          <w:rFonts w:ascii="Arial" w:hAnsi="Arial" w:cs="Arial"/>
          <w:sz w:val="22"/>
          <w:lang w:eastAsia="ru-RU"/>
        </w:rPr>
        <w:t>да №1568;</w:t>
      </w:r>
    </w:p>
    <w:p w:rsidR="000C38C9" w:rsidRPr="00150B67" w:rsidRDefault="000C38C9" w:rsidP="0099391F">
      <w:pPr>
        <w:numPr>
          <w:ilvl w:val="0"/>
          <w:numId w:val="39"/>
        </w:numPr>
        <w:tabs>
          <w:tab w:val="left" w:pos="0"/>
          <w:tab w:val="left" w:pos="709"/>
        </w:tabs>
        <w:ind w:left="0" w:firstLine="426"/>
        <w:rPr>
          <w:rFonts w:ascii="Arial" w:hAnsi="Arial" w:cs="Arial"/>
          <w:sz w:val="22"/>
          <w:lang w:eastAsia="ru-RU"/>
        </w:rPr>
      </w:pPr>
      <w:r w:rsidRPr="00150B67">
        <w:rPr>
          <w:rFonts w:ascii="Arial" w:hAnsi="Arial" w:cs="Arial"/>
          <w:sz w:val="22"/>
          <w:lang w:eastAsia="ru-RU"/>
        </w:rPr>
        <w:t>Районная целевая программа «Комплексное развитие систем коммунальной инфр</w:t>
      </w:r>
      <w:r w:rsidRPr="00150B67">
        <w:rPr>
          <w:rFonts w:ascii="Arial" w:hAnsi="Arial" w:cs="Arial"/>
          <w:sz w:val="22"/>
          <w:lang w:eastAsia="ru-RU"/>
        </w:rPr>
        <w:t>а</w:t>
      </w:r>
      <w:r w:rsidRPr="00150B67">
        <w:rPr>
          <w:rFonts w:ascii="Arial" w:hAnsi="Arial" w:cs="Arial"/>
          <w:sz w:val="22"/>
          <w:lang w:eastAsia="ru-RU"/>
        </w:rPr>
        <w:t>структуры Воскресенского района на 2011 – 2015 годы», утвержденная постановлением администрации Воскресенского муниципального района от 4 августа 2011 года №1048;</w:t>
      </w:r>
    </w:p>
    <w:p w:rsidR="000C38C9" w:rsidRPr="00150B67" w:rsidRDefault="000C38C9" w:rsidP="0099391F">
      <w:pPr>
        <w:numPr>
          <w:ilvl w:val="0"/>
          <w:numId w:val="39"/>
        </w:numPr>
        <w:tabs>
          <w:tab w:val="left" w:pos="-142"/>
          <w:tab w:val="left" w:pos="709"/>
        </w:tabs>
        <w:ind w:left="0" w:firstLine="426"/>
        <w:rPr>
          <w:rFonts w:ascii="Arial" w:hAnsi="Arial" w:cs="Arial"/>
          <w:sz w:val="22"/>
          <w:lang w:eastAsia="ru-RU"/>
        </w:rPr>
      </w:pPr>
      <w:r w:rsidRPr="00150B67">
        <w:rPr>
          <w:rFonts w:ascii="Arial" w:hAnsi="Arial" w:cs="Arial"/>
          <w:sz w:val="22"/>
          <w:lang w:eastAsia="ru-RU"/>
        </w:rPr>
        <w:t>Районная целевая программа «Развитие жилищно-коммунального хозяйства Во</w:t>
      </w:r>
      <w:r w:rsidRPr="00150B67">
        <w:rPr>
          <w:rFonts w:ascii="Arial" w:hAnsi="Arial" w:cs="Arial"/>
          <w:sz w:val="22"/>
          <w:lang w:eastAsia="ru-RU"/>
        </w:rPr>
        <w:t>с</w:t>
      </w:r>
      <w:r w:rsidRPr="00150B67">
        <w:rPr>
          <w:rFonts w:ascii="Arial" w:hAnsi="Arial" w:cs="Arial"/>
          <w:sz w:val="22"/>
          <w:lang w:eastAsia="ru-RU"/>
        </w:rPr>
        <w:t>кресенского муниципального района на  2011-2013 годы», утвержденная постановлением администрации Воскресенского муниципального района от 3 декабря 2010 года №1610;</w:t>
      </w:r>
    </w:p>
    <w:p w:rsidR="000C38C9" w:rsidRPr="00150B67" w:rsidRDefault="000C38C9" w:rsidP="0099391F">
      <w:pPr>
        <w:numPr>
          <w:ilvl w:val="0"/>
          <w:numId w:val="39"/>
        </w:numPr>
        <w:tabs>
          <w:tab w:val="left" w:pos="0"/>
          <w:tab w:val="left" w:pos="709"/>
        </w:tabs>
        <w:ind w:left="0" w:firstLine="426"/>
        <w:rPr>
          <w:rFonts w:ascii="Arial" w:hAnsi="Arial" w:cs="Arial"/>
          <w:sz w:val="22"/>
          <w:lang w:eastAsia="ru-RU"/>
        </w:rPr>
      </w:pPr>
      <w:r w:rsidRPr="00150B67">
        <w:rPr>
          <w:rFonts w:ascii="Arial" w:hAnsi="Arial" w:cs="Arial"/>
          <w:sz w:val="22"/>
          <w:lang w:eastAsia="ru-RU"/>
        </w:rPr>
        <w:t>Районная целевая программа «Развитие въездного и внутреннего туризма в Во</w:t>
      </w:r>
      <w:r w:rsidRPr="00150B67">
        <w:rPr>
          <w:rFonts w:ascii="Arial" w:hAnsi="Arial" w:cs="Arial"/>
          <w:sz w:val="22"/>
          <w:lang w:eastAsia="ru-RU"/>
        </w:rPr>
        <w:t>с</w:t>
      </w:r>
      <w:r w:rsidRPr="00150B67">
        <w:rPr>
          <w:rFonts w:ascii="Arial" w:hAnsi="Arial" w:cs="Arial"/>
          <w:sz w:val="22"/>
          <w:lang w:eastAsia="ru-RU"/>
        </w:rPr>
        <w:t>кресенском муниципальном районе Нижегородской области на 2011-2015 годы», утве</w:t>
      </w:r>
      <w:r w:rsidRPr="00150B67">
        <w:rPr>
          <w:rFonts w:ascii="Arial" w:hAnsi="Arial" w:cs="Arial"/>
          <w:sz w:val="22"/>
          <w:lang w:eastAsia="ru-RU"/>
        </w:rPr>
        <w:t>р</w:t>
      </w:r>
      <w:r w:rsidRPr="00150B67">
        <w:rPr>
          <w:rFonts w:ascii="Arial" w:hAnsi="Arial" w:cs="Arial"/>
          <w:sz w:val="22"/>
          <w:lang w:eastAsia="ru-RU"/>
        </w:rPr>
        <w:t xml:space="preserve">жденная постановлением администрации Воскресенского муниципального района </w:t>
      </w:r>
      <w:r w:rsidR="00D457F1" w:rsidRPr="00150B67">
        <w:rPr>
          <w:rFonts w:ascii="Arial" w:hAnsi="Arial" w:cs="Arial"/>
          <w:sz w:val="22"/>
          <w:lang w:eastAsia="ru-RU"/>
        </w:rPr>
        <w:t xml:space="preserve">                     </w:t>
      </w:r>
      <w:r w:rsidRPr="00150B67">
        <w:rPr>
          <w:rFonts w:ascii="Arial" w:hAnsi="Arial" w:cs="Arial"/>
          <w:sz w:val="22"/>
          <w:lang w:eastAsia="ru-RU"/>
        </w:rPr>
        <w:t>от 16 декабря 2010 года №1700;</w:t>
      </w:r>
    </w:p>
    <w:p w:rsidR="000C38C9" w:rsidRPr="00150B67" w:rsidRDefault="000C38C9" w:rsidP="0099391F">
      <w:pPr>
        <w:numPr>
          <w:ilvl w:val="0"/>
          <w:numId w:val="39"/>
        </w:numPr>
        <w:tabs>
          <w:tab w:val="left" w:pos="0"/>
          <w:tab w:val="left" w:pos="709"/>
        </w:tabs>
        <w:ind w:left="0" w:firstLine="426"/>
        <w:rPr>
          <w:rFonts w:ascii="Arial" w:hAnsi="Arial" w:cs="Arial"/>
          <w:sz w:val="22"/>
          <w:lang w:eastAsia="ru-RU"/>
        </w:rPr>
      </w:pPr>
      <w:r w:rsidRPr="00150B67">
        <w:rPr>
          <w:rFonts w:ascii="Arial" w:hAnsi="Arial" w:cs="Arial"/>
          <w:sz w:val="22"/>
          <w:lang w:eastAsia="ru-RU"/>
        </w:rPr>
        <w:t>Районная целевая программа «Об утверждении долгосрочной муниципальной ц</w:t>
      </w:r>
      <w:r w:rsidRPr="00150B67">
        <w:rPr>
          <w:rFonts w:ascii="Arial" w:hAnsi="Arial" w:cs="Arial"/>
          <w:sz w:val="22"/>
          <w:lang w:eastAsia="ru-RU"/>
        </w:rPr>
        <w:t>е</w:t>
      </w:r>
      <w:r w:rsidRPr="00150B67">
        <w:rPr>
          <w:rFonts w:ascii="Arial" w:hAnsi="Arial" w:cs="Arial"/>
          <w:sz w:val="22"/>
          <w:lang w:eastAsia="ru-RU"/>
        </w:rPr>
        <w:t>левой программы «Повышение безопасности дорожного движения в Воскресенском мун</w:t>
      </w:r>
      <w:r w:rsidRPr="00150B67">
        <w:rPr>
          <w:rFonts w:ascii="Arial" w:hAnsi="Arial" w:cs="Arial"/>
          <w:sz w:val="22"/>
          <w:lang w:eastAsia="ru-RU"/>
        </w:rPr>
        <w:t>и</w:t>
      </w:r>
      <w:r w:rsidRPr="00150B67">
        <w:rPr>
          <w:rFonts w:ascii="Arial" w:hAnsi="Arial" w:cs="Arial"/>
          <w:sz w:val="22"/>
          <w:lang w:eastAsia="ru-RU"/>
        </w:rPr>
        <w:t>ципальном районе в 2011 – 2014 годах», утвержденная постановлением администрации Воскресенского муниципального района от 01 декабря 2011 года №176.</w:t>
      </w:r>
    </w:p>
    <w:p w:rsidR="000C38C9" w:rsidRPr="00150B67" w:rsidRDefault="000C38C9" w:rsidP="000C38C9">
      <w:pPr>
        <w:jc w:val="left"/>
        <w:rPr>
          <w:rFonts w:ascii="Arial" w:hAnsi="Arial" w:cs="Arial"/>
          <w:szCs w:val="26"/>
          <w:lang w:eastAsia="ru-RU"/>
        </w:rPr>
        <w:sectPr w:rsidR="000C38C9" w:rsidRPr="00150B67" w:rsidSect="00D457F1">
          <w:headerReference w:type="default" r:id="rId23"/>
          <w:headerReference w:type="first" r:id="rId24"/>
          <w:footerReference w:type="first" r:id="rId25"/>
          <w:pgSz w:w="11906" w:h="16838" w:code="9"/>
          <w:pgMar w:top="1242" w:right="707" w:bottom="567" w:left="1701" w:header="426" w:footer="357" w:gutter="0"/>
          <w:cols w:space="708"/>
          <w:titlePg/>
          <w:docGrid w:linePitch="360"/>
        </w:sectPr>
      </w:pPr>
    </w:p>
    <w:p w:rsidR="000C38C9" w:rsidRPr="00150B67" w:rsidRDefault="000C38C9" w:rsidP="000C38C9">
      <w:pPr>
        <w:pStyle w:val="1f7"/>
        <w:rPr>
          <w:rFonts w:eastAsia="Calibri"/>
        </w:rPr>
      </w:pPr>
      <w:bookmarkStart w:id="13" w:name="_Toc374084887"/>
      <w:bookmarkEnd w:id="3"/>
      <w:bookmarkEnd w:id="4"/>
      <w:bookmarkEnd w:id="8"/>
      <w:r w:rsidRPr="00150B67">
        <w:lastRenderedPageBreak/>
        <w:t xml:space="preserve">РАЗДЕЛ 2. Обоснование выбранного варианта размещения объектов местного значения </w:t>
      </w:r>
      <w:r w:rsidR="00B504DC" w:rsidRPr="00150B67">
        <w:t>ВО</w:t>
      </w:r>
      <w:r w:rsidR="00B504DC" w:rsidRPr="00150B67">
        <w:t>З</w:t>
      </w:r>
      <w:r w:rsidR="00B504DC" w:rsidRPr="00150B67">
        <w:t>ДВИЖЕНСКОГО СЕЛЬСОВЕТА</w:t>
      </w:r>
      <w:r w:rsidRPr="00150B67">
        <w:t xml:space="preserve"> ВОСКРЕСЕНСКОГОрайона на основе </w:t>
      </w:r>
      <w:r w:rsidRPr="00150B67">
        <w:rPr>
          <w:rFonts w:eastAsia="Calibri"/>
        </w:rPr>
        <w:t>анализа использования соответс</w:t>
      </w:r>
      <w:r w:rsidRPr="00150B67">
        <w:rPr>
          <w:rFonts w:eastAsia="Calibri"/>
        </w:rPr>
        <w:t>т</w:t>
      </w:r>
      <w:r w:rsidRPr="00150B67">
        <w:rPr>
          <w:rFonts w:eastAsia="Calibri"/>
        </w:rPr>
        <w:t>вующей территории, возможных направлений ее развития и прогнозируемых ограничений ее и</w:t>
      </w:r>
      <w:r w:rsidRPr="00150B67">
        <w:rPr>
          <w:rFonts w:eastAsia="Calibri"/>
        </w:rPr>
        <w:t>с</w:t>
      </w:r>
      <w:r w:rsidRPr="00150B67">
        <w:rPr>
          <w:rFonts w:eastAsia="Calibri"/>
        </w:rPr>
        <w:t>пользования</w:t>
      </w:r>
      <w:bookmarkEnd w:id="13"/>
    </w:p>
    <w:p w:rsidR="000C38C9" w:rsidRPr="00150B67" w:rsidRDefault="000C38C9" w:rsidP="00FB2ECA">
      <w:pPr>
        <w:pStyle w:val="22"/>
      </w:pPr>
      <w:bookmarkStart w:id="14" w:name="_Toc374084888"/>
      <w:r w:rsidRPr="00150B67">
        <w:t xml:space="preserve">ГЛАВА 1. ОБЩИЕ СВЕДЕНИЯ О  </w:t>
      </w:r>
      <w:r w:rsidR="00B504DC" w:rsidRPr="00150B67">
        <w:t>ВОЗДВИЖЕНСКОМ СЕЛЬСОВЕТЕ</w:t>
      </w:r>
      <w:bookmarkEnd w:id="14"/>
    </w:p>
    <w:p w:rsidR="008D7AAA" w:rsidRPr="00150B67" w:rsidRDefault="008D7AAA" w:rsidP="008D7AAA">
      <w:pPr>
        <w:pStyle w:val="46"/>
        <w:spacing w:before="0"/>
        <w:ind w:left="0" w:firstLine="0"/>
        <w:outlineLvl w:val="9"/>
        <w:rPr>
          <w:rFonts w:ascii="Arial" w:hAnsi="Arial" w:cs="Arial"/>
          <w:b w:val="0"/>
          <w:color w:val="auto"/>
          <w:sz w:val="22"/>
        </w:rPr>
      </w:pPr>
      <w:bookmarkStart w:id="15" w:name="_Toc240312569"/>
      <w:r w:rsidRPr="00150B67">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существующего состояния территории.</w:t>
      </w:r>
    </w:p>
    <w:p w:rsidR="000C38C9" w:rsidRPr="00150B67" w:rsidRDefault="000C38C9" w:rsidP="00990837">
      <w:pPr>
        <w:pStyle w:val="31"/>
      </w:pPr>
      <w:bookmarkStart w:id="16" w:name="_Toc374084889"/>
      <w:r w:rsidRPr="00150B67">
        <w:t xml:space="preserve">1.1 ОПИСАНИЕ ПОЛОЖЕНИЯ </w:t>
      </w:r>
      <w:r w:rsidR="00B504DC" w:rsidRPr="00150B67">
        <w:t>ВОЗДВИЖЕНСКОГО СЕЛЬСОВЕТА</w:t>
      </w:r>
      <w:r w:rsidRPr="00150B67">
        <w:t xml:space="preserve"> В СТРУКТУРЕ РАССЕЛЕНИЯ</w:t>
      </w:r>
      <w:bookmarkEnd w:id="16"/>
    </w:p>
    <w:p w:rsidR="000C38C9" w:rsidRPr="00150B67" w:rsidRDefault="000C38C9" w:rsidP="000C38C9">
      <w:pPr>
        <w:ind w:firstLine="709"/>
        <w:rPr>
          <w:rFonts w:ascii="Arial" w:hAnsi="Arial" w:cs="Arial"/>
          <w:sz w:val="22"/>
        </w:rPr>
      </w:pPr>
      <w:r w:rsidRPr="00150B67">
        <w:rPr>
          <w:rFonts w:ascii="Arial" w:hAnsi="Arial" w:cs="Arial"/>
          <w:sz w:val="22"/>
        </w:rPr>
        <w:t xml:space="preserve">Основные характеристики </w:t>
      </w:r>
      <w:r w:rsidR="00B504DC" w:rsidRPr="00150B67">
        <w:rPr>
          <w:rFonts w:ascii="Arial" w:hAnsi="Arial" w:cs="Arial"/>
          <w:sz w:val="22"/>
        </w:rPr>
        <w:t>Воздвиженского сельсовета</w:t>
      </w:r>
      <w:r w:rsidRPr="00150B67">
        <w:rPr>
          <w:rFonts w:ascii="Arial" w:hAnsi="Arial" w:cs="Arial"/>
          <w:sz w:val="22"/>
        </w:rPr>
        <w:t xml:space="preserve"> приведены в таблице </w:t>
      </w:r>
      <w:r w:rsidR="00C93CF4" w:rsidRPr="00150B67">
        <w:rPr>
          <w:rFonts w:ascii="Arial" w:hAnsi="Arial" w:cs="Arial"/>
          <w:sz w:val="22"/>
        </w:rPr>
        <w:t>2.</w:t>
      </w:r>
      <w:r w:rsidRPr="00150B67">
        <w:rPr>
          <w:rFonts w:ascii="Arial" w:hAnsi="Arial" w:cs="Arial"/>
          <w:sz w:val="22"/>
        </w:rPr>
        <w:t>1.1.</w:t>
      </w:r>
    </w:p>
    <w:p w:rsidR="000C38C9" w:rsidRPr="00150B67" w:rsidRDefault="000C38C9" w:rsidP="000C38C9">
      <w:pPr>
        <w:rPr>
          <w:rFonts w:ascii="Arial" w:eastAsia="Times New Roman" w:hAnsi="Arial" w:cs="Arial"/>
          <w:iCs/>
          <w:color w:val="000000"/>
          <w:sz w:val="22"/>
          <w:lang w:eastAsia="ru-RU"/>
        </w:rPr>
      </w:pPr>
      <w:r w:rsidRPr="00150B67">
        <w:rPr>
          <w:rFonts w:ascii="Arial" w:eastAsia="Times New Roman" w:hAnsi="Arial" w:cs="Arial"/>
          <w:iCs/>
          <w:color w:val="000000"/>
          <w:sz w:val="22"/>
          <w:lang w:eastAsia="ru-RU"/>
        </w:rPr>
        <w:t xml:space="preserve">Таблица </w:t>
      </w:r>
      <w:r w:rsidR="00C93CF4" w:rsidRPr="00150B67">
        <w:rPr>
          <w:rFonts w:ascii="Arial" w:eastAsia="Times New Roman" w:hAnsi="Arial" w:cs="Arial"/>
          <w:iCs/>
          <w:color w:val="000000"/>
          <w:sz w:val="22"/>
          <w:lang w:eastAsia="ru-RU"/>
        </w:rPr>
        <w:t>2.</w:t>
      </w:r>
      <w:r w:rsidRPr="00150B67">
        <w:rPr>
          <w:rFonts w:ascii="Arial" w:eastAsia="Times New Roman" w:hAnsi="Arial" w:cs="Arial"/>
          <w:iCs/>
          <w:color w:val="000000"/>
          <w:sz w:val="22"/>
          <w:lang w:eastAsia="ru-RU"/>
        </w:rPr>
        <w:t>1.1 - Общие сведения о территории</w:t>
      </w:r>
    </w:p>
    <w:tbl>
      <w:tblPr>
        <w:tblW w:w="8040" w:type="dxa"/>
        <w:tblInd w:w="108" w:type="dxa"/>
        <w:tblLook w:val="04A0" w:firstRow="1" w:lastRow="0" w:firstColumn="1" w:lastColumn="0" w:noHBand="0" w:noVBand="1"/>
      </w:tblPr>
      <w:tblGrid>
        <w:gridCol w:w="820"/>
        <w:gridCol w:w="3040"/>
        <w:gridCol w:w="4180"/>
      </w:tblGrid>
      <w:tr w:rsidR="0057023F" w:rsidRPr="00150B67" w:rsidTr="0057023F">
        <w:trPr>
          <w:trHeight w:val="390"/>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 п/п</w:t>
            </w:r>
          </w:p>
        </w:tc>
        <w:tc>
          <w:tcPr>
            <w:tcW w:w="3040" w:type="dxa"/>
            <w:tcBorders>
              <w:top w:val="single" w:sz="4" w:space="0" w:color="auto"/>
              <w:left w:val="nil"/>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Параметры</w:t>
            </w:r>
          </w:p>
        </w:tc>
        <w:tc>
          <w:tcPr>
            <w:tcW w:w="4180" w:type="dxa"/>
            <w:tcBorders>
              <w:top w:val="single" w:sz="4" w:space="0" w:color="auto"/>
              <w:left w:val="nil"/>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Описание</w:t>
            </w:r>
          </w:p>
        </w:tc>
      </w:tr>
      <w:tr w:rsidR="0057023F" w:rsidRPr="00150B67" w:rsidTr="0057023F">
        <w:trPr>
          <w:trHeight w:val="30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p>
        </w:tc>
        <w:tc>
          <w:tcPr>
            <w:tcW w:w="3040" w:type="dxa"/>
            <w:tcBorders>
              <w:top w:val="nil"/>
              <w:left w:val="nil"/>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Площадь территории, га</w:t>
            </w:r>
          </w:p>
        </w:tc>
        <w:tc>
          <w:tcPr>
            <w:tcW w:w="4180" w:type="dxa"/>
            <w:tcBorders>
              <w:top w:val="nil"/>
              <w:left w:val="nil"/>
              <w:bottom w:val="single" w:sz="4" w:space="0" w:color="auto"/>
              <w:right w:val="single" w:sz="4" w:space="0" w:color="auto"/>
            </w:tcBorders>
            <w:shd w:val="clear" w:color="auto" w:fill="auto"/>
            <w:vAlign w:val="center"/>
            <w:hideMark/>
          </w:tcPr>
          <w:p w:rsidR="0057023F" w:rsidRPr="00150B67" w:rsidRDefault="00793EB6" w:rsidP="0057023F">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99</w:t>
            </w:r>
            <w:r w:rsidR="009C269E" w:rsidRPr="00150B67">
              <w:rPr>
                <w:rFonts w:ascii="Arial" w:eastAsia="Times New Roman" w:hAnsi="Arial" w:cs="Arial"/>
                <w:color w:val="000000"/>
                <w:sz w:val="20"/>
                <w:szCs w:val="20"/>
                <w:lang w:eastAsia="ru-RU"/>
              </w:rPr>
              <w:t xml:space="preserve"> </w:t>
            </w:r>
            <w:r w:rsidRPr="00150B67">
              <w:rPr>
                <w:rFonts w:ascii="Arial" w:eastAsia="Times New Roman" w:hAnsi="Arial" w:cs="Arial"/>
                <w:color w:val="000000"/>
                <w:sz w:val="20"/>
                <w:szCs w:val="20"/>
                <w:lang w:eastAsia="ru-RU"/>
              </w:rPr>
              <w:t>522</w:t>
            </w:r>
          </w:p>
        </w:tc>
      </w:tr>
      <w:tr w:rsidR="0057023F" w:rsidRPr="00150B67" w:rsidTr="0057023F">
        <w:trPr>
          <w:trHeight w:val="33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w:t>
            </w:r>
          </w:p>
        </w:tc>
        <w:tc>
          <w:tcPr>
            <w:tcW w:w="3040" w:type="dxa"/>
            <w:tcBorders>
              <w:top w:val="nil"/>
              <w:left w:val="nil"/>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Численность населения, чел.</w:t>
            </w:r>
          </w:p>
        </w:tc>
        <w:tc>
          <w:tcPr>
            <w:tcW w:w="4180" w:type="dxa"/>
            <w:tcBorders>
              <w:top w:val="nil"/>
              <w:left w:val="nil"/>
              <w:bottom w:val="single" w:sz="4" w:space="0" w:color="auto"/>
              <w:right w:val="single" w:sz="4" w:space="0" w:color="auto"/>
            </w:tcBorders>
            <w:shd w:val="clear" w:color="auto" w:fill="auto"/>
            <w:vAlign w:val="center"/>
            <w:hideMark/>
          </w:tcPr>
          <w:p w:rsidR="0057023F" w:rsidRPr="00150B67" w:rsidRDefault="0057023F" w:rsidP="00D77B51">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w:t>
            </w:r>
            <w:r w:rsidR="00D77B51" w:rsidRPr="00150B67">
              <w:rPr>
                <w:rFonts w:ascii="Arial" w:eastAsia="Times New Roman" w:hAnsi="Arial" w:cs="Arial"/>
                <w:color w:val="000000"/>
                <w:sz w:val="20"/>
                <w:szCs w:val="20"/>
                <w:lang w:eastAsia="ru-RU"/>
              </w:rPr>
              <w:t>673</w:t>
            </w:r>
          </w:p>
        </w:tc>
      </w:tr>
      <w:tr w:rsidR="0057023F" w:rsidRPr="00150B67" w:rsidTr="0057023F">
        <w:trPr>
          <w:trHeight w:val="57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3</w:t>
            </w:r>
          </w:p>
        </w:tc>
        <w:tc>
          <w:tcPr>
            <w:tcW w:w="3040" w:type="dxa"/>
            <w:tcBorders>
              <w:top w:val="nil"/>
              <w:left w:val="nil"/>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Плотность населения, чел/га</w:t>
            </w:r>
          </w:p>
        </w:tc>
        <w:tc>
          <w:tcPr>
            <w:tcW w:w="4180" w:type="dxa"/>
            <w:tcBorders>
              <w:top w:val="nil"/>
              <w:left w:val="nil"/>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0,03</w:t>
            </w:r>
          </w:p>
        </w:tc>
      </w:tr>
      <w:tr w:rsidR="0057023F" w:rsidRPr="00150B67" w:rsidTr="0057023F">
        <w:trPr>
          <w:trHeight w:val="57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c>
          <w:tcPr>
            <w:tcW w:w="3040" w:type="dxa"/>
            <w:tcBorders>
              <w:top w:val="nil"/>
              <w:left w:val="nil"/>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Количество населенных пун</w:t>
            </w:r>
            <w:r w:rsidRPr="00150B67">
              <w:rPr>
                <w:rFonts w:ascii="Arial" w:eastAsia="Times New Roman" w:hAnsi="Arial" w:cs="Arial"/>
                <w:color w:val="000000"/>
                <w:sz w:val="20"/>
                <w:szCs w:val="20"/>
                <w:lang w:eastAsia="ru-RU"/>
              </w:rPr>
              <w:t>к</w:t>
            </w:r>
            <w:r w:rsidRPr="00150B67">
              <w:rPr>
                <w:rFonts w:ascii="Arial" w:eastAsia="Times New Roman" w:hAnsi="Arial" w:cs="Arial"/>
                <w:color w:val="000000"/>
                <w:sz w:val="20"/>
                <w:szCs w:val="20"/>
                <w:lang w:eastAsia="ru-RU"/>
              </w:rPr>
              <w:t>тов</w:t>
            </w:r>
          </w:p>
        </w:tc>
        <w:tc>
          <w:tcPr>
            <w:tcW w:w="4180" w:type="dxa"/>
            <w:tcBorders>
              <w:top w:val="nil"/>
              <w:left w:val="nil"/>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23</w:t>
            </w:r>
          </w:p>
        </w:tc>
      </w:tr>
      <w:tr w:rsidR="0057023F" w:rsidRPr="00150B67" w:rsidTr="0057023F">
        <w:trPr>
          <w:trHeight w:val="30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5</w:t>
            </w:r>
          </w:p>
        </w:tc>
        <w:tc>
          <w:tcPr>
            <w:tcW w:w="3040" w:type="dxa"/>
            <w:tcBorders>
              <w:top w:val="nil"/>
              <w:left w:val="nil"/>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Расстояние до:</w:t>
            </w:r>
          </w:p>
        </w:tc>
        <w:tc>
          <w:tcPr>
            <w:tcW w:w="4180" w:type="dxa"/>
            <w:tcBorders>
              <w:top w:val="nil"/>
              <w:left w:val="nil"/>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center"/>
              <w:rPr>
                <w:rFonts w:ascii="Arial" w:eastAsia="Times New Roman" w:hAnsi="Arial" w:cs="Arial"/>
                <w:color w:val="000000"/>
                <w:sz w:val="20"/>
                <w:szCs w:val="20"/>
                <w:lang w:eastAsia="ru-RU"/>
              </w:rPr>
            </w:pPr>
          </w:p>
        </w:tc>
      </w:tr>
      <w:tr w:rsidR="0057023F" w:rsidRPr="00150B67" w:rsidTr="00791702">
        <w:trPr>
          <w:trHeight w:val="30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center"/>
              <w:rPr>
                <w:rFonts w:ascii="Arial" w:eastAsia="Times New Roman" w:hAnsi="Arial" w:cs="Arial"/>
                <w:color w:val="000000"/>
                <w:sz w:val="20"/>
                <w:szCs w:val="20"/>
                <w:lang w:eastAsia="ru-RU"/>
              </w:rPr>
            </w:pPr>
          </w:p>
        </w:tc>
        <w:tc>
          <w:tcPr>
            <w:tcW w:w="3040" w:type="dxa"/>
            <w:tcBorders>
              <w:top w:val="nil"/>
              <w:left w:val="nil"/>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Районного центра</w:t>
            </w:r>
          </w:p>
        </w:tc>
        <w:tc>
          <w:tcPr>
            <w:tcW w:w="4180" w:type="dxa"/>
            <w:tcBorders>
              <w:top w:val="nil"/>
              <w:left w:val="nil"/>
              <w:bottom w:val="single" w:sz="4" w:space="0" w:color="auto"/>
              <w:right w:val="single" w:sz="4" w:space="0" w:color="auto"/>
            </w:tcBorders>
            <w:shd w:val="clear" w:color="auto" w:fill="auto"/>
            <w:vAlign w:val="center"/>
            <w:hideMark/>
          </w:tcPr>
          <w:p w:rsidR="0057023F" w:rsidRPr="00150B67" w:rsidRDefault="00791702" w:rsidP="0057023F">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18</w:t>
            </w:r>
          </w:p>
        </w:tc>
      </w:tr>
      <w:tr w:rsidR="0057023F" w:rsidRPr="00150B67" w:rsidTr="0057023F">
        <w:trPr>
          <w:trHeight w:val="30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center"/>
              <w:rPr>
                <w:rFonts w:ascii="Arial" w:eastAsia="Times New Roman" w:hAnsi="Arial" w:cs="Arial"/>
                <w:color w:val="000000"/>
                <w:sz w:val="20"/>
                <w:szCs w:val="20"/>
                <w:lang w:eastAsia="ru-RU"/>
              </w:rPr>
            </w:pPr>
          </w:p>
        </w:tc>
        <w:tc>
          <w:tcPr>
            <w:tcW w:w="3040" w:type="dxa"/>
            <w:tcBorders>
              <w:top w:val="nil"/>
              <w:left w:val="nil"/>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Областного центра</w:t>
            </w:r>
          </w:p>
        </w:tc>
        <w:tc>
          <w:tcPr>
            <w:tcW w:w="4180" w:type="dxa"/>
            <w:tcBorders>
              <w:top w:val="nil"/>
              <w:left w:val="nil"/>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150</w:t>
            </w:r>
          </w:p>
        </w:tc>
      </w:tr>
      <w:tr w:rsidR="0057023F" w:rsidRPr="00150B67" w:rsidTr="0057023F">
        <w:trPr>
          <w:trHeight w:val="57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6</w:t>
            </w:r>
          </w:p>
        </w:tc>
        <w:tc>
          <w:tcPr>
            <w:tcW w:w="3040" w:type="dxa"/>
            <w:tcBorders>
              <w:top w:val="nil"/>
              <w:left w:val="nil"/>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Главные планировочные оси:</w:t>
            </w:r>
          </w:p>
        </w:tc>
        <w:tc>
          <w:tcPr>
            <w:tcW w:w="4180" w:type="dxa"/>
            <w:tcBorders>
              <w:top w:val="nil"/>
              <w:left w:val="nil"/>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center"/>
              <w:rPr>
                <w:rFonts w:ascii="Arial" w:eastAsia="Times New Roman" w:hAnsi="Arial" w:cs="Arial"/>
                <w:color w:val="000000"/>
                <w:sz w:val="20"/>
                <w:szCs w:val="20"/>
                <w:lang w:eastAsia="ru-RU"/>
              </w:rPr>
            </w:pPr>
          </w:p>
        </w:tc>
      </w:tr>
      <w:tr w:rsidR="0057023F" w:rsidRPr="00150B67" w:rsidTr="0057023F">
        <w:trPr>
          <w:trHeight w:val="300"/>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center"/>
              <w:rPr>
                <w:rFonts w:ascii="Arial" w:eastAsia="Times New Roman" w:hAnsi="Arial" w:cs="Arial"/>
                <w:color w:val="000000"/>
                <w:sz w:val="20"/>
                <w:szCs w:val="20"/>
                <w:lang w:eastAsia="ru-RU"/>
              </w:rPr>
            </w:pPr>
          </w:p>
        </w:tc>
        <w:tc>
          <w:tcPr>
            <w:tcW w:w="3040" w:type="dxa"/>
            <w:tcBorders>
              <w:top w:val="nil"/>
              <w:left w:val="nil"/>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Природная</w:t>
            </w:r>
          </w:p>
        </w:tc>
        <w:tc>
          <w:tcPr>
            <w:tcW w:w="4180" w:type="dxa"/>
            <w:tcBorders>
              <w:top w:val="nil"/>
              <w:left w:val="nil"/>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р. Ижма, р. Юронга</w:t>
            </w:r>
          </w:p>
        </w:tc>
      </w:tr>
      <w:tr w:rsidR="0057023F" w:rsidRPr="00150B67" w:rsidTr="00791702">
        <w:trPr>
          <w:trHeight w:val="855"/>
        </w:trPr>
        <w:tc>
          <w:tcPr>
            <w:tcW w:w="820" w:type="dxa"/>
            <w:tcBorders>
              <w:top w:val="nil"/>
              <w:left w:val="single" w:sz="4" w:space="0" w:color="auto"/>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7</w:t>
            </w:r>
          </w:p>
        </w:tc>
        <w:tc>
          <w:tcPr>
            <w:tcW w:w="3040" w:type="dxa"/>
            <w:tcBorders>
              <w:top w:val="nil"/>
              <w:left w:val="nil"/>
              <w:bottom w:val="single" w:sz="4" w:space="0" w:color="auto"/>
              <w:right w:val="single" w:sz="4" w:space="0" w:color="auto"/>
            </w:tcBorders>
            <w:shd w:val="clear" w:color="auto" w:fill="auto"/>
            <w:vAlign w:val="center"/>
            <w:hideMark/>
          </w:tcPr>
          <w:p w:rsidR="0057023F" w:rsidRPr="00150B67" w:rsidRDefault="0057023F" w:rsidP="0057023F">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Основные виды экономич</w:t>
            </w:r>
            <w:r w:rsidRPr="00150B67">
              <w:rPr>
                <w:rFonts w:ascii="Arial" w:eastAsia="Times New Roman" w:hAnsi="Arial" w:cs="Arial"/>
                <w:color w:val="000000"/>
                <w:sz w:val="20"/>
                <w:szCs w:val="20"/>
                <w:lang w:eastAsia="ru-RU"/>
              </w:rPr>
              <w:t>е</w:t>
            </w:r>
            <w:r w:rsidRPr="00150B67">
              <w:rPr>
                <w:rFonts w:ascii="Arial" w:eastAsia="Times New Roman" w:hAnsi="Arial" w:cs="Arial"/>
                <w:color w:val="000000"/>
                <w:sz w:val="20"/>
                <w:szCs w:val="20"/>
                <w:lang w:eastAsia="ru-RU"/>
              </w:rPr>
              <w:t>ской деятельности</w:t>
            </w:r>
          </w:p>
        </w:tc>
        <w:tc>
          <w:tcPr>
            <w:tcW w:w="4180" w:type="dxa"/>
            <w:tcBorders>
              <w:top w:val="nil"/>
              <w:left w:val="nil"/>
              <w:bottom w:val="single" w:sz="4" w:space="0" w:color="auto"/>
              <w:right w:val="single" w:sz="4" w:space="0" w:color="auto"/>
            </w:tcBorders>
            <w:shd w:val="clear" w:color="auto" w:fill="auto"/>
            <w:vAlign w:val="center"/>
            <w:hideMark/>
          </w:tcPr>
          <w:p w:rsidR="0057023F" w:rsidRPr="00150B67" w:rsidRDefault="00791702" w:rsidP="0057023F">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деревообработка</w:t>
            </w:r>
          </w:p>
        </w:tc>
      </w:tr>
    </w:tbl>
    <w:p w:rsidR="0057023F" w:rsidRPr="00150B67" w:rsidRDefault="0057023F" w:rsidP="000C38C9">
      <w:pPr>
        <w:rPr>
          <w:rFonts w:ascii="Arial" w:hAnsi="Arial" w:cs="Arial"/>
        </w:rPr>
      </w:pPr>
    </w:p>
    <w:p w:rsidR="000C38C9" w:rsidRPr="00150B67" w:rsidRDefault="000C38C9" w:rsidP="000C38C9">
      <w:pPr>
        <w:ind w:firstLine="709"/>
        <w:rPr>
          <w:rFonts w:ascii="Arial" w:hAnsi="Arial" w:cs="Arial"/>
          <w:sz w:val="22"/>
        </w:rPr>
      </w:pPr>
      <w:r w:rsidRPr="00150B67">
        <w:rPr>
          <w:rFonts w:ascii="Arial" w:hAnsi="Arial" w:cs="Arial"/>
          <w:sz w:val="22"/>
        </w:rPr>
        <w:t xml:space="preserve">Описание границ </w:t>
      </w:r>
      <w:r w:rsidR="00B504DC" w:rsidRPr="00150B67">
        <w:rPr>
          <w:rFonts w:ascii="Arial" w:hAnsi="Arial" w:cs="Arial"/>
          <w:sz w:val="22"/>
        </w:rPr>
        <w:t>Воздвиженского сельсовета</w:t>
      </w:r>
      <w:r w:rsidRPr="00150B67">
        <w:rPr>
          <w:rFonts w:ascii="Arial" w:hAnsi="Arial" w:cs="Arial"/>
          <w:b/>
          <w:sz w:val="22"/>
        </w:rPr>
        <w:t xml:space="preserve"> </w:t>
      </w:r>
      <w:r w:rsidRPr="00150B67">
        <w:rPr>
          <w:rFonts w:ascii="Arial" w:hAnsi="Arial" w:cs="Arial"/>
          <w:sz w:val="22"/>
        </w:rPr>
        <w:t xml:space="preserve">приведены в таблице </w:t>
      </w:r>
      <w:r w:rsidR="00C93CF4" w:rsidRPr="00150B67">
        <w:rPr>
          <w:rFonts w:ascii="Arial" w:hAnsi="Arial" w:cs="Arial"/>
          <w:sz w:val="22"/>
        </w:rPr>
        <w:t>2.</w:t>
      </w:r>
      <w:r w:rsidRPr="00150B67">
        <w:rPr>
          <w:rFonts w:ascii="Arial" w:hAnsi="Arial" w:cs="Arial"/>
          <w:sz w:val="22"/>
        </w:rPr>
        <w:t>1.2.</w:t>
      </w:r>
    </w:p>
    <w:p w:rsidR="000C38C9" w:rsidRPr="00150B67" w:rsidRDefault="000C38C9" w:rsidP="000C38C9">
      <w:pPr>
        <w:rPr>
          <w:rFonts w:ascii="Arial" w:hAnsi="Arial" w:cs="Arial"/>
          <w:sz w:val="22"/>
        </w:rPr>
      </w:pPr>
      <w:r w:rsidRPr="00150B67">
        <w:rPr>
          <w:rFonts w:ascii="Arial" w:hAnsi="Arial" w:cs="Arial"/>
          <w:iCs/>
          <w:color w:val="000000"/>
          <w:sz w:val="22"/>
        </w:rPr>
        <w:t xml:space="preserve">Таблица </w:t>
      </w:r>
      <w:r w:rsidR="00C93CF4" w:rsidRPr="00150B67">
        <w:rPr>
          <w:rFonts w:ascii="Arial" w:hAnsi="Arial" w:cs="Arial"/>
          <w:iCs/>
          <w:color w:val="000000"/>
          <w:sz w:val="22"/>
        </w:rPr>
        <w:t>2.</w:t>
      </w:r>
      <w:r w:rsidRPr="00150B67">
        <w:rPr>
          <w:rFonts w:ascii="Arial" w:hAnsi="Arial" w:cs="Arial"/>
          <w:iCs/>
          <w:color w:val="000000"/>
          <w:sz w:val="22"/>
        </w:rPr>
        <w:t>1.2 - Описание границ территории</w:t>
      </w:r>
    </w:p>
    <w:tbl>
      <w:tblPr>
        <w:tblW w:w="9077" w:type="dxa"/>
        <w:tblInd w:w="103" w:type="dxa"/>
        <w:tblLook w:val="04A0" w:firstRow="1" w:lastRow="0" w:firstColumn="1" w:lastColumn="0" w:noHBand="0" w:noVBand="1"/>
      </w:tblPr>
      <w:tblGrid>
        <w:gridCol w:w="820"/>
        <w:gridCol w:w="3296"/>
        <w:gridCol w:w="4961"/>
      </w:tblGrid>
      <w:tr w:rsidR="000C38C9" w:rsidRPr="00150B67" w:rsidTr="000C38C9">
        <w:trPr>
          <w:trHeight w:val="300"/>
          <w:tblHeader/>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38C9" w:rsidRPr="00150B67" w:rsidRDefault="000C38C9" w:rsidP="000C38C9">
            <w:pPr>
              <w:spacing w:line="240" w:lineRule="auto"/>
              <w:jc w:val="center"/>
              <w:rPr>
                <w:rFonts w:ascii="Arial" w:hAnsi="Arial" w:cs="Arial"/>
                <w:b/>
                <w:bCs/>
                <w:color w:val="000000"/>
                <w:sz w:val="20"/>
                <w:szCs w:val="20"/>
              </w:rPr>
            </w:pPr>
            <w:r w:rsidRPr="00150B67">
              <w:rPr>
                <w:rFonts w:ascii="Arial" w:hAnsi="Arial" w:cs="Arial"/>
                <w:b/>
                <w:bCs/>
                <w:color w:val="000000"/>
                <w:sz w:val="20"/>
                <w:szCs w:val="20"/>
              </w:rPr>
              <w:t>№ п/п</w:t>
            </w:r>
          </w:p>
        </w:tc>
        <w:tc>
          <w:tcPr>
            <w:tcW w:w="3296" w:type="dxa"/>
            <w:tcBorders>
              <w:top w:val="single" w:sz="4" w:space="0" w:color="auto"/>
              <w:left w:val="nil"/>
              <w:bottom w:val="single" w:sz="4" w:space="0" w:color="auto"/>
              <w:right w:val="single" w:sz="4" w:space="0" w:color="auto"/>
            </w:tcBorders>
            <w:shd w:val="clear" w:color="auto" w:fill="auto"/>
            <w:vAlign w:val="center"/>
            <w:hideMark/>
          </w:tcPr>
          <w:p w:rsidR="000C38C9" w:rsidRPr="00150B67" w:rsidRDefault="000C38C9" w:rsidP="000C38C9">
            <w:pPr>
              <w:jc w:val="center"/>
              <w:rPr>
                <w:rFonts w:ascii="Arial" w:hAnsi="Arial" w:cs="Arial"/>
                <w:b/>
                <w:bCs/>
                <w:color w:val="000000"/>
                <w:sz w:val="20"/>
                <w:szCs w:val="20"/>
              </w:rPr>
            </w:pPr>
            <w:r w:rsidRPr="00150B67">
              <w:rPr>
                <w:rFonts w:ascii="Arial" w:hAnsi="Arial" w:cs="Arial"/>
                <w:b/>
                <w:bCs/>
                <w:color w:val="000000"/>
                <w:sz w:val="20"/>
                <w:szCs w:val="20"/>
              </w:rPr>
              <w:t>Параметры</w:t>
            </w:r>
          </w:p>
        </w:tc>
        <w:tc>
          <w:tcPr>
            <w:tcW w:w="4961" w:type="dxa"/>
            <w:tcBorders>
              <w:top w:val="single" w:sz="4" w:space="0" w:color="auto"/>
              <w:left w:val="nil"/>
              <w:bottom w:val="single" w:sz="4" w:space="0" w:color="auto"/>
              <w:right w:val="single" w:sz="4" w:space="0" w:color="auto"/>
            </w:tcBorders>
            <w:shd w:val="clear" w:color="auto" w:fill="auto"/>
            <w:vAlign w:val="center"/>
            <w:hideMark/>
          </w:tcPr>
          <w:p w:rsidR="000C38C9" w:rsidRPr="00150B67" w:rsidRDefault="000C38C9" w:rsidP="000C38C9">
            <w:pPr>
              <w:jc w:val="center"/>
              <w:rPr>
                <w:rFonts w:ascii="Arial" w:hAnsi="Arial" w:cs="Arial"/>
                <w:b/>
                <w:bCs/>
                <w:color w:val="000000"/>
                <w:sz w:val="20"/>
                <w:szCs w:val="20"/>
              </w:rPr>
            </w:pPr>
            <w:r w:rsidRPr="00150B67">
              <w:rPr>
                <w:rFonts w:ascii="Arial" w:hAnsi="Arial" w:cs="Arial"/>
                <w:b/>
                <w:bCs/>
                <w:color w:val="000000"/>
                <w:sz w:val="20"/>
                <w:szCs w:val="20"/>
              </w:rPr>
              <w:t>Описание</w:t>
            </w:r>
          </w:p>
        </w:tc>
      </w:tr>
      <w:tr w:rsidR="000C38C9" w:rsidRPr="00150B67" w:rsidTr="000C38C9">
        <w:trPr>
          <w:trHeight w:val="300"/>
        </w:trPr>
        <w:tc>
          <w:tcPr>
            <w:tcW w:w="820" w:type="dxa"/>
            <w:tcBorders>
              <w:top w:val="nil"/>
              <w:left w:val="single" w:sz="4" w:space="0" w:color="auto"/>
              <w:bottom w:val="single" w:sz="4" w:space="0" w:color="auto"/>
              <w:right w:val="single" w:sz="4" w:space="0" w:color="auto"/>
            </w:tcBorders>
            <w:shd w:val="clear" w:color="auto" w:fill="auto"/>
            <w:hideMark/>
          </w:tcPr>
          <w:p w:rsidR="000C38C9" w:rsidRPr="00150B67" w:rsidRDefault="000C38C9" w:rsidP="000C38C9">
            <w:pPr>
              <w:jc w:val="center"/>
              <w:rPr>
                <w:rFonts w:ascii="Arial" w:hAnsi="Arial" w:cs="Arial"/>
                <w:color w:val="000000"/>
                <w:sz w:val="20"/>
                <w:szCs w:val="20"/>
              </w:rPr>
            </w:pPr>
            <w:r w:rsidRPr="00150B67">
              <w:rPr>
                <w:rFonts w:ascii="Arial" w:hAnsi="Arial" w:cs="Arial"/>
                <w:color w:val="000000"/>
                <w:sz w:val="20"/>
                <w:szCs w:val="20"/>
              </w:rPr>
              <w:t>1</w:t>
            </w:r>
          </w:p>
        </w:tc>
        <w:tc>
          <w:tcPr>
            <w:tcW w:w="3296" w:type="dxa"/>
            <w:tcBorders>
              <w:top w:val="nil"/>
              <w:left w:val="nil"/>
              <w:bottom w:val="single" w:sz="4" w:space="0" w:color="auto"/>
              <w:right w:val="single" w:sz="4" w:space="0" w:color="auto"/>
            </w:tcBorders>
            <w:shd w:val="clear" w:color="auto" w:fill="auto"/>
            <w:hideMark/>
          </w:tcPr>
          <w:p w:rsidR="000C38C9" w:rsidRPr="00150B67" w:rsidRDefault="000C38C9" w:rsidP="000C38C9">
            <w:pPr>
              <w:rPr>
                <w:rFonts w:ascii="Arial" w:hAnsi="Arial" w:cs="Arial"/>
                <w:color w:val="000000"/>
                <w:sz w:val="20"/>
                <w:szCs w:val="20"/>
              </w:rPr>
            </w:pPr>
            <w:r w:rsidRPr="00150B67">
              <w:rPr>
                <w:rFonts w:ascii="Arial" w:hAnsi="Arial" w:cs="Arial"/>
                <w:color w:val="000000"/>
                <w:sz w:val="20"/>
                <w:szCs w:val="20"/>
              </w:rPr>
              <w:t>Закон о границах:</w:t>
            </w:r>
          </w:p>
        </w:tc>
        <w:tc>
          <w:tcPr>
            <w:tcW w:w="4961" w:type="dxa"/>
            <w:tcBorders>
              <w:top w:val="nil"/>
              <w:left w:val="nil"/>
              <w:bottom w:val="single" w:sz="4" w:space="0" w:color="auto"/>
              <w:right w:val="single" w:sz="4" w:space="0" w:color="auto"/>
            </w:tcBorders>
            <w:shd w:val="clear" w:color="auto" w:fill="auto"/>
            <w:hideMark/>
          </w:tcPr>
          <w:p w:rsidR="000C38C9" w:rsidRPr="00150B67" w:rsidRDefault="000C38C9" w:rsidP="000C38C9">
            <w:pPr>
              <w:widowControl w:val="0"/>
              <w:autoSpaceDE w:val="0"/>
              <w:autoSpaceDN w:val="0"/>
              <w:adjustRightInd w:val="0"/>
              <w:spacing w:line="240" w:lineRule="auto"/>
              <w:rPr>
                <w:rFonts w:ascii="Arial" w:hAnsi="Arial" w:cs="Arial"/>
                <w:color w:val="000000"/>
                <w:sz w:val="20"/>
                <w:szCs w:val="20"/>
              </w:rPr>
            </w:pPr>
            <w:r w:rsidRPr="00150B67">
              <w:rPr>
                <w:rFonts w:ascii="Arial" w:hAnsi="Arial" w:cs="Arial"/>
                <w:color w:val="000000"/>
                <w:sz w:val="20"/>
                <w:szCs w:val="20"/>
              </w:rPr>
              <w:t>Закон об утверждении границ, состава террит</w:t>
            </w:r>
            <w:r w:rsidRPr="00150B67">
              <w:rPr>
                <w:rFonts w:ascii="Arial" w:hAnsi="Arial" w:cs="Arial"/>
                <w:color w:val="000000"/>
                <w:sz w:val="20"/>
                <w:szCs w:val="20"/>
              </w:rPr>
              <w:t>о</w:t>
            </w:r>
            <w:r w:rsidRPr="00150B67">
              <w:rPr>
                <w:rFonts w:ascii="Arial" w:hAnsi="Arial" w:cs="Arial"/>
                <w:color w:val="000000"/>
                <w:sz w:val="20"/>
                <w:szCs w:val="20"/>
              </w:rPr>
              <w:t>рии Воскресенского муниципального района, гр</w:t>
            </w:r>
            <w:r w:rsidRPr="00150B67">
              <w:rPr>
                <w:rFonts w:ascii="Arial" w:hAnsi="Arial" w:cs="Arial"/>
                <w:color w:val="000000"/>
                <w:sz w:val="20"/>
                <w:szCs w:val="20"/>
              </w:rPr>
              <w:t>а</w:t>
            </w:r>
            <w:r w:rsidRPr="00150B67">
              <w:rPr>
                <w:rFonts w:ascii="Arial" w:hAnsi="Arial" w:cs="Arial"/>
                <w:color w:val="000000"/>
                <w:sz w:val="20"/>
                <w:szCs w:val="20"/>
              </w:rPr>
              <w:t>ниц и состава территорий муниципальных обр</w:t>
            </w:r>
            <w:r w:rsidRPr="00150B67">
              <w:rPr>
                <w:rFonts w:ascii="Arial" w:hAnsi="Arial" w:cs="Arial"/>
                <w:color w:val="000000"/>
                <w:sz w:val="20"/>
                <w:szCs w:val="20"/>
              </w:rPr>
              <w:t>а</w:t>
            </w:r>
            <w:r w:rsidRPr="00150B67">
              <w:rPr>
                <w:rFonts w:ascii="Arial" w:hAnsi="Arial" w:cs="Arial"/>
                <w:color w:val="000000"/>
                <w:sz w:val="20"/>
                <w:szCs w:val="20"/>
              </w:rPr>
              <w:t>зований</w:t>
            </w:r>
            <w:r w:rsidRPr="00150B67">
              <w:rPr>
                <w:bCs/>
                <w:sz w:val="20"/>
                <w:szCs w:val="20"/>
              </w:rPr>
              <w:t xml:space="preserve">, </w:t>
            </w:r>
            <w:r w:rsidRPr="00150B67">
              <w:rPr>
                <w:rFonts w:ascii="Arial" w:hAnsi="Arial" w:cs="Arial"/>
                <w:color w:val="000000"/>
                <w:sz w:val="20"/>
                <w:szCs w:val="20"/>
              </w:rPr>
              <w:t>входящих в состава Воскресенского м</w:t>
            </w:r>
            <w:r w:rsidRPr="00150B67">
              <w:rPr>
                <w:rFonts w:ascii="Arial" w:hAnsi="Arial" w:cs="Arial"/>
                <w:color w:val="000000"/>
                <w:sz w:val="20"/>
                <w:szCs w:val="20"/>
              </w:rPr>
              <w:t>у</w:t>
            </w:r>
            <w:r w:rsidRPr="00150B67">
              <w:rPr>
                <w:rFonts w:ascii="Arial" w:hAnsi="Arial" w:cs="Arial"/>
                <w:color w:val="000000"/>
                <w:sz w:val="20"/>
                <w:szCs w:val="20"/>
              </w:rPr>
              <w:t>ниципального района №168-З от</w:t>
            </w:r>
            <w:r w:rsidR="00D457F1" w:rsidRPr="00150B67">
              <w:rPr>
                <w:rFonts w:ascii="Arial" w:hAnsi="Arial" w:cs="Arial"/>
                <w:color w:val="000000"/>
                <w:sz w:val="20"/>
                <w:szCs w:val="20"/>
              </w:rPr>
              <w:t xml:space="preserve"> </w:t>
            </w:r>
            <w:r w:rsidRPr="00150B67">
              <w:rPr>
                <w:rFonts w:ascii="Arial" w:hAnsi="Arial" w:cs="Arial"/>
                <w:color w:val="000000"/>
                <w:sz w:val="20"/>
                <w:szCs w:val="20"/>
              </w:rPr>
              <w:t>24 октября 2005 года</w:t>
            </w:r>
          </w:p>
        </w:tc>
      </w:tr>
      <w:tr w:rsidR="000C38C9" w:rsidRPr="00150B67" w:rsidTr="000C38C9">
        <w:trPr>
          <w:trHeight w:val="560"/>
        </w:trPr>
        <w:tc>
          <w:tcPr>
            <w:tcW w:w="820" w:type="dxa"/>
            <w:vMerge w:val="restart"/>
            <w:tcBorders>
              <w:top w:val="nil"/>
              <w:left w:val="single" w:sz="4" w:space="0" w:color="auto"/>
              <w:right w:val="single" w:sz="4" w:space="0" w:color="auto"/>
            </w:tcBorders>
            <w:shd w:val="clear" w:color="auto" w:fill="auto"/>
            <w:hideMark/>
          </w:tcPr>
          <w:p w:rsidR="000C38C9" w:rsidRPr="00150B67" w:rsidRDefault="000C38C9" w:rsidP="000C38C9">
            <w:pPr>
              <w:jc w:val="center"/>
              <w:rPr>
                <w:rFonts w:ascii="Arial" w:hAnsi="Arial" w:cs="Arial"/>
                <w:color w:val="000000"/>
                <w:sz w:val="20"/>
                <w:szCs w:val="20"/>
              </w:rPr>
            </w:pPr>
            <w:r w:rsidRPr="00150B67">
              <w:rPr>
                <w:rFonts w:ascii="Arial" w:hAnsi="Arial" w:cs="Arial"/>
                <w:color w:val="000000"/>
                <w:sz w:val="20"/>
                <w:szCs w:val="20"/>
              </w:rPr>
              <w:t>2</w:t>
            </w:r>
          </w:p>
          <w:p w:rsidR="000C38C9" w:rsidRPr="00150B67" w:rsidRDefault="000C38C9" w:rsidP="000C38C9">
            <w:pPr>
              <w:jc w:val="center"/>
              <w:rPr>
                <w:rFonts w:ascii="Arial" w:hAnsi="Arial" w:cs="Arial"/>
                <w:color w:val="000000"/>
                <w:sz w:val="20"/>
                <w:szCs w:val="20"/>
              </w:rPr>
            </w:pPr>
          </w:p>
          <w:p w:rsidR="000C38C9" w:rsidRPr="00150B67" w:rsidRDefault="000C38C9" w:rsidP="000C38C9">
            <w:pPr>
              <w:jc w:val="center"/>
              <w:rPr>
                <w:rFonts w:ascii="Arial" w:hAnsi="Arial" w:cs="Arial"/>
                <w:color w:val="000000"/>
                <w:sz w:val="20"/>
                <w:szCs w:val="20"/>
              </w:rPr>
            </w:pPr>
          </w:p>
          <w:p w:rsidR="000C38C9" w:rsidRPr="00150B67" w:rsidRDefault="000C38C9" w:rsidP="000C38C9">
            <w:pPr>
              <w:jc w:val="center"/>
              <w:rPr>
                <w:rFonts w:ascii="Arial" w:hAnsi="Arial" w:cs="Arial"/>
                <w:color w:val="000000"/>
                <w:sz w:val="20"/>
                <w:szCs w:val="20"/>
              </w:rPr>
            </w:pPr>
          </w:p>
          <w:p w:rsidR="000C38C9" w:rsidRPr="00150B67" w:rsidRDefault="000C38C9" w:rsidP="000C38C9">
            <w:pPr>
              <w:jc w:val="center"/>
              <w:rPr>
                <w:rFonts w:ascii="Arial" w:hAnsi="Arial" w:cs="Arial"/>
                <w:color w:val="000000"/>
                <w:sz w:val="20"/>
                <w:szCs w:val="20"/>
              </w:rPr>
            </w:pPr>
          </w:p>
        </w:tc>
        <w:tc>
          <w:tcPr>
            <w:tcW w:w="3296" w:type="dxa"/>
            <w:tcBorders>
              <w:top w:val="nil"/>
              <w:left w:val="nil"/>
              <w:bottom w:val="single" w:sz="4" w:space="0" w:color="auto"/>
              <w:right w:val="single" w:sz="4" w:space="0" w:color="auto"/>
            </w:tcBorders>
            <w:shd w:val="clear" w:color="auto" w:fill="auto"/>
            <w:hideMark/>
          </w:tcPr>
          <w:p w:rsidR="000C38C9" w:rsidRPr="00150B67" w:rsidRDefault="000C38C9" w:rsidP="000C38C9">
            <w:pPr>
              <w:spacing w:line="240" w:lineRule="auto"/>
              <w:rPr>
                <w:rFonts w:ascii="Arial" w:hAnsi="Arial" w:cs="Arial"/>
                <w:color w:val="000000"/>
                <w:sz w:val="20"/>
                <w:szCs w:val="20"/>
              </w:rPr>
            </w:pPr>
            <w:r w:rsidRPr="00150B67">
              <w:rPr>
                <w:rFonts w:ascii="Arial" w:hAnsi="Arial" w:cs="Arial"/>
                <w:color w:val="000000"/>
                <w:sz w:val="20"/>
                <w:szCs w:val="20"/>
              </w:rPr>
              <w:lastRenderedPageBreak/>
              <w:t>Соседние административно-территориальные образования:</w:t>
            </w:r>
          </w:p>
        </w:tc>
        <w:tc>
          <w:tcPr>
            <w:tcW w:w="4961" w:type="dxa"/>
            <w:tcBorders>
              <w:top w:val="nil"/>
              <w:left w:val="nil"/>
              <w:bottom w:val="single" w:sz="4" w:space="0" w:color="auto"/>
              <w:right w:val="single" w:sz="4" w:space="0" w:color="auto"/>
            </w:tcBorders>
            <w:shd w:val="clear" w:color="auto" w:fill="auto"/>
            <w:hideMark/>
          </w:tcPr>
          <w:p w:rsidR="000C38C9" w:rsidRPr="00150B67" w:rsidRDefault="000C38C9" w:rsidP="000C38C9">
            <w:pPr>
              <w:rPr>
                <w:rFonts w:ascii="Arial" w:hAnsi="Arial" w:cs="Arial"/>
                <w:color w:val="000000"/>
                <w:sz w:val="20"/>
                <w:szCs w:val="20"/>
              </w:rPr>
            </w:pPr>
            <w:r w:rsidRPr="00150B67">
              <w:rPr>
                <w:rFonts w:ascii="Arial" w:hAnsi="Arial" w:cs="Arial"/>
                <w:color w:val="000000"/>
                <w:sz w:val="20"/>
                <w:szCs w:val="20"/>
              </w:rPr>
              <w:t> </w:t>
            </w:r>
          </w:p>
        </w:tc>
      </w:tr>
      <w:tr w:rsidR="000C38C9" w:rsidRPr="00150B67" w:rsidTr="000C38C9">
        <w:trPr>
          <w:trHeight w:val="300"/>
        </w:trPr>
        <w:tc>
          <w:tcPr>
            <w:tcW w:w="820" w:type="dxa"/>
            <w:vMerge/>
            <w:tcBorders>
              <w:left w:val="single" w:sz="4" w:space="0" w:color="auto"/>
              <w:right w:val="single" w:sz="4" w:space="0" w:color="auto"/>
            </w:tcBorders>
            <w:shd w:val="clear" w:color="auto" w:fill="auto"/>
            <w:hideMark/>
          </w:tcPr>
          <w:p w:rsidR="000C38C9" w:rsidRPr="00150B67" w:rsidRDefault="000C38C9" w:rsidP="000C38C9">
            <w:pPr>
              <w:rPr>
                <w:rFonts w:ascii="Arial" w:hAnsi="Arial" w:cs="Arial"/>
                <w:color w:val="000000"/>
                <w:sz w:val="20"/>
                <w:szCs w:val="20"/>
              </w:rPr>
            </w:pPr>
          </w:p>
        </w:tc>
        <w:tc>
          <w:tcPr>
            <w:tcW w:w="3296" w:type="dxa"/>
            <w:tcBorders>
              <w:top w:val="nil"/>
              <w:left w:val="nil"/>
              <w:bottom w:val="single" w:sz="4" w:space="0" w:color="auto"/>
              <w:right w:val="single" w:sz="4" w:space="0" w:color="auto"/>
            </w:tcBorders>
            <w:shd w:val="clear" w:color="auto" w:fill="auto"/>
            <w:hideMark/>
          </w:tcPr>
          <w:p w:rsidR="000C38C9" w:rsidRPr="00150B67" w:rsidRDefault="000C38C9" w:rsidP="000C38C9">
            <w:pPr>
              <w:jc w:val="right"/>
              <w:rPr>
                <w:rFonts w:ascii="Arial" w:hAnsi="Arial" w:cs="Arial"/>
                <w:color w:val="000000"/>
                <w:sz w:val="20"/>
                <w:szCs w:val="20"/>
              </w:rPr>
            </w:pPr>
            <w:r w:rsidRPr="00150B67">
              <w:rPr>
                <w:rFonts w:ascii="Arial" w:hAnsi="Arial" w:cs="Arial"/>
                <w:color w:val="000000"/>
                <w:sz w:val="20"/>
                <w:szCs w:val="20"/>
              </w:rPr>
              <w:t>север</w:t>
            </w:r>
          </w:p>
        </w:tc>
        <w:tc>
          <w:tcPr>
            <w:tcW w:w="4961" w:type="dxa"/>
            <w:tcBorders>
              <w:top w:val="nil"/>
              <w:left w:val="nil"/>
              <w:bottom w:val="single" w:sz="4" w:space="0" w:color="auto"/>
              <w:right w:val="single" w:sz="4" w:space="0" w:color="auto"/>
            </w:tcBorders>
            <w:shd w:val="clear" w:color="auto" w:fill="auto"/>
            <w:hideMark/>
          </w:tcPr>
          <w:p w:rsidR="000C38C9" w:rsidRPr="00150B67" w:rsidRDefault="003A3623" w:rsidP="003A3623">
            <w:pPr>
              <w:rPr>
                <w:rFonts w:ascii="Arial" w:hAnsi="Arial" w:cs="Arial"/>
                <w:color w:val="000000"/>
                <w:sz w:val="20"/>
                <w:szCs w:val="20"/>
              </w:rPr>
            </w:pPr>
            <w:r w:rsidRPr="00150B67">
              <w:rPr>
                <w:rFonts w:ascii="Arial" w:hAnsi="Arial" w:cs="Arial"/>
                <w:color w:val="000000"/>
                <w:sz w:val="20"/>
                <w:szCs w:val="20"/>
              </w:rPr>
              <w:t>Уренский, Тонкинский, Краснобаковский районы</w:t>
            </w:r>
          </w:p>
        </w:tc>
      </w:tr>
      <w:tr w:rsidR="000C38C9" w:rsidRPr="00150B67" w:rsidTr="000C38C9">
        <w:trPr>
          <w:trHeight w:val="300"/>
        </w:trPr>
        <w:tc>
          <w:tcPr>
            <w:tcW w:w="820" w:type="dxa"/>
            <w:vMerge/>
            <w:tcBorders>
              <w:left w:val="single" w:sz="4" w:space="0" w:color="auto"/>
              <w:right w:val="single" w:sz="4" w:space="0" w:color="auto"/>
            </w:tcBorders>
            <w:shd w:val="clear" w:color="auto" w:fill="auto"/>
            <w:hideMark/>
          </w:tcPr>
          <w:p w:rsidR="000C38C9" w:rsidRPr="00150B67" w:rsidRDefault="000C38C9" w:rsidP="000C38C9">
            <w:pPr>
              <w:rPr>
                <w:rFonts w:ascii="Arial" w:hAnsi="Arial" w:cs="Arial"/>
                <w:color w:val="000000"/>
                <w:sz w:val="20"/>
                <w:szCs w:val="20"/>
              </w:rPr>
            </w:pPr>
          </w:p>
        </w:tc>
        <w:tc>
          <w:tcPr>
            <w:tcW w:w="3296" w:type="dxa"/>
            <w:tcBorders>
              <w:top w:val="nil"/>
              <w:left w:val="nil"/>
              <w:bottom w:val="single" w:sz="4" w:space="0" w:color="auto"/>
              <w:right w:val="single" w:sz="4" w:space="0" w:color="auto"/>
            </w:tcBorders>
            <w:shd w:val="clear" w:color="auto" w:fill="auto"/>
            <w:hideMark/>
          </w:tcPr>
          <w:p w:rsidR="000C38C9" w:rsidRPr="00150B67" w:rsidRDefault="000C38C9" w:rsidP="000C38C9">
            <w:pPr>
              <w:jc w:val="right"/>
              <w:rPr>
                <w:rFonts w:ascii="Arial" w:hAnsi="Arial" w:cs="Arial"/>
                <w:color w:val="000000"/>
                <w:sz w:val="20"/>
                <w:szCs w:val="20"/>
              </w:rPr>
            </w:pPr>
            <w:r w:rsidRPr="00150B67">
              <w:rPr>
                <w:rFonts w:ascii="Arial" w:hAnsi="Arial" w:cs="Arial"/>
                <w:color w:val="000000"/>
                <w:sz w:val="20"/>
                <w:szCs w:val="20"/>
              </w:rPr>
              <w:t>запад</w:t>
            </w:r>
          </w:p>
        </w:tc>
        <w:tc>
          <w:tcPr>
            <w:tcW w:w="4961" w:type="dxa"/>
            <w:tcBorders>
              <w:top w:val="nil"/>
              <w:left w:val="nil"/>
              <w:bottom w:val="single" w:sz="4" w:space="0" w:color="auto"/>
              <w:right w:val="single" w:sz="4" w:space="0" w:color="auto"/>
            </w:tcBorders>
            <w:shd w:val="clear" w:color="auto" w:fill="auto"/>
            <w:hideMark/>
          </w:tcPr>
          <w:p w:rsidR="000C38C9" w:rsidRPr="00150B67" w:rsidRDefault="003A3623" w:rsidP="000C38C9">
            <w:pPr>
              <w:rPr>
                <w:rFonts w:ascii="Arial" w:hAnsi="Arial" w:cs="Arial"/>
                <w:color w:val="000000"/>
                <w:sz w:val="20"/>
                <w:szCs w:val="20"/>
              </w:rPr>
            </w:pPr>
            <w:r w:rsidRPr="00150B67">
              <w:rPr>
                <w:rFonts w:ascii="Arial" w:hAnsi="Arial" w:cs="Arial"/>
                <w:color w:val="000000"/>
                <w:sz w:val="20"/>
                <w:szCs w:val="20"/>
              </w:rPr>
              <w:t>Староустинский</w:t>
            </w:r>
            <w:r w:rsidR="000C38C9" w:rsidRPr="00150B67">
              <w:rPr>
                <w:rFonts w:ascii="Arial" w:hAnsi="Arial" w:cs="Arial"/>
                <w:color w:val="000000"/>
                <w:sz w:val="20"/>
                <w:szCs w:val="20"/>
              </w:rPr>
              <w:t xml:space="preserve"> сельсовет</w:t>
            </w:r>
          </w:p>
        </w:tc>
      </w:tr>
      <w:tr w:rsidR="000C38C9" w:rsidRPr="00150B67" w:rsidTr="000C38C9">
        <w:trPr>
          <w:trHeight w:val="300"/>
        </w:trPr>
        <w:tc>
          <w:tcPr>
            <w:tcW w:w="820" w:type="dxa"/>
            <w:vMerge/>
            <w:tcBorders>
              <w:left w:val="single" w:sz="4" w:space="0" w:color="auto"/>
              <w:right w:val="single" w:sz="4" w:space="0" w:color="auto"/>
            </w:tcBorders>
            <w:shd w:val="clear" w:color="auto" w:fill="auto"/>
            <w:hideMark/>
          </w:tcPr>
          <w:p w:rsidR="000C38C9" w:rsidRPr="00150B67" w:rsidRDefault="000C38C9" w:rsidP="000C38C9">
            <w:pPr>
              <w:rPr>
                <w:rFonts w:ascii="Arial" w:hAnsi="Arial" w:cs="Arial"/>
                <w:color w:val="000000"/>
                <w:sz w:val="20"/>
                <w:szCs w:val="20"/>
              </w:rPr>
            </w:pPr>
          </w:p>
        </w:tc>
        <w:tc>
          <w:tcPr>
            <w:tcW w:w="3296" w:type="dxa"/>
            <w:tcBorders>
              <w:top w:val="nil"/>
              <w:left w:val="nil"/>
              <w:bottom w:val="single" w:sz="4" w:space="0" w:color="auto"/>
              <w:right w:val="single" w:sz="4" w:space="0" w:color="auto"/>
            </w:tcBorders>
            <w:shd w:val="clear" w:color="auto" w:fill="auto"/>
            <w:hideMark/>
          </w:tcPr>
          <w:p w:rsidR="000C38C9" w:rsidRPr="00150B67" w:rsidRDefault="000C38C9" w:rsidP="000C38C9">
            <w:pPr>
              <w:jc w:val="right"/>
              <w:rPr>
                <w:rFonts w:ascii="Arial" w:hAnsi="Arial" w:cs="Arial"/>
                <w:color w:val="000000"/>
                <w:sz w:val="20"/>
                <w:szCs w:val="20"/>
              </w:rPr>
            </w:pPr>
            <w:r w:rsidRPr="00150B67">
              <w:rPr>
                <w:rFonts w:ascii="Arial" w:hAnsi="Arial" w:cs="Arial"/>
                <w:color w:val="000000"/>
                <w:sz w:val="20"/>
                <w:szCs w:val="20"/>
              </w:rPr>
              <w:t>юг</w:t>
            </w:r>
          </w:p>
        </w:tc>
        <w:tc>
          <w:tcPr>
            <w:tcW w:w="4961" w:type="dxa"/>
            <w:tcBorders>
              <w:top w:val="nil"/>
              <w:left w:val="nil"/>
              <w:bottom w:val="single" w:sz="4" w:space="0" w:color="auto"/>
              <w:right w:val="single" w:sz="4" w:space="0" w:color="auto"/>
            </w:tcBorders>
            <w:shd w:val="clear" w:color="auto" w:fill="auto"/>
            <w:hideMark/>
          </w:tcPr>
          <w:p w:rsidR="000C38C9" w:rsidRPr="00150B67" w:rsidRDefault="003A3623" w:rsidP="000C38C9">
            <w:pPr>
              <w:rPr>
                <w:rFonts w:ascii="Arial" w:hAnsi="Arial" w:cs="Arial"/>
                <w:color w:val="000000"/>
                <w:sz w:val="20"/>
                <w:szCs w:val="20"/>
              </w:rPr>
            </w:pPr>
            <w:r w:rsidRPr="00150B67">
              <w:rPr>
                <w:rFonts w:ascii="Arial" w:hAnsi="Arial" w:cs="Arial"/>
                <w:color w:val="000000"/>
                <w:sz w:val="20"/>
                <w:szCs w:val="20"/>
              </w:rPr>
              <w:t>Глуховский</w:t>
            </w:r>
            <w:r w:rsidR="000C38C9" w:rsidRPr="00150B67">
              <w:rPr>
                <w:rFonts w:ascii="Arial" w:hAnsi="Arial" w:cs="Arial"/>
                <w:color w:val="000000"/>
                <w:sz w:val="20"/>
                <w:szCs w:val="20"/>
              </w:rPr>
              <w:t xml:space="preserve"> сельсовет</w:t>
            </w:r>
          </w:p>
        </w:tc>
      </w:tr>
      <w:tr w:rsidR="000C38C9" w:rsidRPr="00150B67" w:rsidTr="000C38C9">
        <w:trPr>
          <w:trHeight w:val="300"/>
        </w:trPr>
        <w:tc>
          <w:tcPr>
            <w:tcW w:w="820" w:type="dxa"/>
            <w:vMerge/>
            <w:tcBorders>
              <w:left w:val="single" w:sz="4" w:space="0" w:color="auto"/>
              <w:bottom w:val="single" w:sz="4" w:space="0" w:color="auto"/>
              <w:right w:val="single" w:sz="4" w:space="0" w:color="auto"/>
            </w:tcBorders>
            <w:shd w:val="clear" w:color="auto" w:fill="auto"/>
            <w:hideMark/>
          </w:tcPr>
          <w:p w:rsidR="000C38C9" w:rsidRPr="00150B67" w:rsidRDefault="000C38C9" w:rsidP="000C38C9">
            <w:pPr>
              <w:rPr>
                <w:rFonts w:ascii="Arial" w:hAnsi="Arial" w:cs="Arial"/>
                <w:color w:val="000000"/>
                <w:sz w:val="20"/>
                <w:szCs w:val="20"/>
              </w:rPr>
            </w:pPr>
          </w:p>
        </w:tc>
        <w:tc>
          <w:tcPr>
            <w:tcW w:w="3296" w:type="dxa"/>
            <w:tcBorders>
              <w:top w:val="nil"/>
              <w:left w:val="nil"/>
              <w:bottom w:val="single" w:sz="4" w:space="0" w:color="auto"/>
              <w:right w:val="single" w:sz="4" w:space="0" w:color="auto"/>
            </w:tcBorders>
            <w:shd w:val="clear" w:color="auto" w:fill="auto"/>
            <w:hideMark/>
          </w:tcPr>
          <w:p w:rsidR="000C38C9" w:rsidRPr="00150B67" w:rsidRDefault="000C38C9" w:rsidP="000C38C9">
            <w:pPr>
              <w:jc w:val="right"/>
              <w:rPr>
                <w:rFonts w:ascii="Arial" w:hAnsi="Arial" w:cs="Arial"/>
                <w:color w:val="000000"/>
                <w:sz w:val="20"/>
                <w:szCs w:val="20"/>
              </w:rPr>
            </w:pPr>
            <w:r w:rsidRPr="00150B67">
              <w:rPr>
                <w:rFonts w:ascii="Arial" w:hAnsi="Arial" w:cs="Arial"/>
                <w:color w:val="000000"/>
                <w:sz w:val="20"/>
                <w:szCs w:val="20"/>
              </w:rPr>
              <w:t>восток</w:t>
            </w:r>
          </w:p>
        </w:tc>
        <w:tc>
          <w:tcPr>
            <w:tcW w:w="4961" w:type="dxa"/>
            <w:tcBorders>
              <w:top w:val="nil"/>
              <w:left w:val="nil"/>
              <w:bottom w:val="single" w:sz="4" w:space="0" w:color="auto"/>
              <w:right w:val="single" w:sz="4" w:space="0" w:color="auto"/>
            </w:tcBorders>
            <w:shd w:val="clear" w:color="auto" w:fill="auto"/>
            <w:hideMark/>
          </w:tcPr>
          <w:p w:rsidR="000C38C9" w:rsidRPr="00150B67" w:rsidRDefault="000C38C9" w:rsidP="000C38C9">
            <w:pPr>
              <w:rPr>
                <w:rFonts w:ascii="Arial" w:hAnsi="Arial" w:cs="Arial"/>
                <w:color w:val="000000"/>
                <w:sz w:val="20"/>
                <w:szCs w:val="20"/>
              </w:rPr>
            </w:pPr>
            <w:r w:rsidRPr="00150B67">
              <w:rPr>
                <w:rFonts w:ascii="Arial" w:hAnsi="Arial" w:cs="Arial"/>
                <w:color w:val="000000"/>
                <w:sz w:val="20"/>
                <w:szCs w:val="20"/>
              </w:rPr>
              <w:t>Республика Марий Эл</w:t>
            </w:r>
            <w:r w:rsidR="003A3623" w:rsidRPr="00150B67">
              <w:rPr>
                <w:rFonts w:ascii="Arial" w:hAnsi="Arial" w:cs="Arial"/>
                <w:color w:val="000000"/>
                <w:sz w:val="20"/>
                <w:szCs w:val="20"/>
              </w:rPr>
              <w:t>, Шарангский район</w:t>
            </w:r>
          </w:p>
        </w:tc>
      </w:tr>
    </w:tbl>
    <w:p w:rsidR="000C38C9" w:rsidRPr="00150B67" w:rsidRDefault="000C38C9" w:rsidP="000C38C9">
      <w:pPr>
        <w:ind w:firstLine="709"/>
        <w:rPr>
          <w:rFonts w:ascii="Arial" w:hAnsi="Arial" w:cs="Arial"/>
          <w:szCs w:val="24"/>
        </w:rPr>
      </w:pPr>
    </w:p>
    <w:p w:rsidR="000C38C9" w:rsidRPr="00150B67" w:rsidRDefault="000C38C9" w:rsidP="00D457F1">
      <w:pPr>
        <w:autoSpaceDE w:val="0"/>
        <w:autoSpaceDN w:val="0"/>
        <w:adjustRightInd w:val="0"/>
        <w:ind w:firstLine="708"/>
        <w:rPr>
          <w:rFonts w:ascii="Arial" w:hAnsi="Arial" w:cs="Arial"/>
          <w:sz w:val="22"/>
        </w:rPr>
      </w:pPr>
      <w:r w:rsidRPr="00150B67">
        <w:rPr>
          <w:rFonts w:ascii="Arial" w:hAnsi="Arial" w:cs="Arial"/>
          <w:sz w:val="22"/>
        </w:rPr>
        <w:t xml:space="preserve">Перечень населенных пунктов в составе  </w:t>
      </w:r>
      <w:r w:rsidR="003A3623" w:rsidRPr="00150B67">
        <w:rPr>
          <w:rFonts w:ascii="Arial" w:hAnsi="Arial" w:cs="Arial"/>
          <w:sz w:val="22"/>
        </w:rPr>
        <w:t>Воздвиджен</w:t>
      </w:r>
      <w:r w:rsidRPr="00150B67">
        <w:rPr>
          <w:rFonts w:ascii="Arial" w:hAnsi="Arial" w:cs="Arial"/>
          <w:sz w:val="22"/>
        </w:rPr>
        <w:t xml:space="preserve">ского </w:t>
      </w:r>
      <w:r w:rsidR="000C719F">
        <w:rPr>
          <w:rFonts w:ascii="Arial" w:hAnsi="Arial" w:cs="Arial"/>
          <w:sz w:val="22"/>
        </w:rPr>
        <w:t>сельсовета</w:t>
      </w:r>
      <w:r w:rsidRPr="00150B67">
        <w:rPr>
          <w:rFonts w:ascii="Arial" w:hAnsi="Arial" w:cs="Arial"/>
          <w:b/>
          <w:sz w:val="22"/>
        </w:rPr>
        <w:t xml:space="preserve"> </w:t>
      </w:r>
      <w:r w:rsidRPr="00150B67">
        <w:rPr>
          <w:rFonts w:ascii="Arial" w:hAnsi="Arial" w:cs="Arial"/>
          <w:sz w:val="22"/>
        </w:rPr>
        <w:t>Воскресе</w:t>
      </w:r>
      <w:r w:rsidRPr="00150B67">
        <w:rPr>
          <w:rFonts w:ascii="Arial" w:hAnsi="Arial" w:cs="Arial"/>
          <w:sz w:val="22"/>
        </w:rPr>
        <w:t>н</w:t>
      </w:r>
      <w:r w:rsidRPr="00150B67">
        <w:rPr>
          <w:rFonts w:ascii="Arial" w:hAnsi="Arial" w:cs="Arial"/>
          <w:sz w:val="22"/>
        </w:rPr>
        <w:t xml:space="preserve">ского муниципального района: </w:t>
      </w:r>
      <w:r w:rsidR="003A3623" w:rsidRPr="00150B67">
        <w:rPr>
          <w:rFonts w:ascii="Arial" w:hAnsi="Arial" w:cs="Arial"/>
          <w:sz w:val="22"/>
        </w:rPr>
        <w:t>с.</w:t>
      </w:r>
      <w:r w:rsidRPr="00150B67">
        <w:rPr>
          <w:rFonts w:ascii="Arial" w:hAnsi="Arial" w:cs="Arial"/>
          <w:sz w:val="22"/>
        </w:rPr>
        <w:t xml:space="preserve"> </w:t>
      </w:r>
      <w:r w:rsidR="003A3623" w:rsidRPr="00150B67">
        <w:rPr>
          <w:rFonts w:ascii="Arial" w:hAnsi="Arial" w:cs="Arial"/>
          <w:sz w:val="22"/>
        </w:rPr>
        <w:t>Воздвиженское</w:t>
      </w:r>
      <w:r w:rsidR="00D457F1" w:rsidRPr="00150B67">
        <w:rPr>
          <w:rFonts w:ascii="Arial" w:hAnsi="Arial" w:cs="Arial"/>
          <w:sz w:val="22"/>
        </w:rPr>
        <w:t xml:space="preserve"> </w:t>
      </w:r>
      <w:r w:rsidR="00D544C0" w:rsidRPr="00150B67">
        <w:rPr>
          <w:rFonts w:ascii="Arial" w:hAnsi="Arial" w:cs="Arial"/>
          <w:sz w:val="22"/>
        </w:rPr>
        <w:t>- административный центр,</w:t>
      </w:r>
      <w:r w:rsidR="00714B62" w:rsidRPr="00150B67">
        <w:rPr>
          <w:rFonts w:ascii="Arial" w:hAnsi="Arial" w:cs="Arial"/>
          <w:sz w:val="22"/>
        </w:rPr>
        <w:t xml:space="preserve"> </w:t>
      </w:r>
      <w:r w:rsidR="003A3623" w:rsidRPr="00150B67">
        <w:rPr>
          <w:rFonts w:ascii="Arial" w:hAnsi="Arial" w:cs="Arial"/>
          <w:sz w:val="22"/>
        </w:rPr>
        <w:t>д. Большая Юронга, с. Большие Отары, д. Большие Поляны, с. Большое Иевлево,</w:t>
      </w:r>
      <w:r w:rsidR="00714B62" w:rsidRPr="00150B67">
        <w:rPr>
          <w:rFonts w:ascii="Arial" w:hAnsi="Arial" w:cs="Arial"/>
          <w:sz w:val="22"/>
        </w:rPr>
        <w:t xml:space="preserve"> </w:t>
      </w:r>
      <w:r w:rsidR="003A3623" w:rsidRPr="00150B67">
        <w:rPr>
          <w:rFonts w:ascii="Arial" w:hAnsi="Arial" w:cs="Arial"/>
          <w:sz w:val="22"/>
        </w:rPr>
        <w:t xml:space="preserve">с. Большое Поле, д. Заболотное, </w:t>
      </w:r>
      <w:r w:rsidR="00751B13" w:rsidRPr="00150B67">
        <w:rPr>
          <w:rFonts w:ascii="Arial" w:hAnsi="Arial" w:cs="Arial"/>
          <w:sz w:val="22"/>
        </w:rPr>
        <w:t>с.</w:t>
      </w:r>
      <w:r w:rsidR="003A3623" w:rsidRPr="00150B67">
        <w:rPr>
          <w:rFonts w:ascii="Arial" w:hAnsi="Arial" w:cs="Arial"/>
          <w:sz w:val="22"/>
        </w:rPr>
        <w:t xml:space="preserve">п. Ижма, </w:t>
      </w:r>
      <w:r w:rsidR="00D544C0" w:rsidRPr="00150B67">
        <w:rPr>
          <w:rFonts w:ascii="Arial" w:hAnsi="Arial" w:cs="Arial"/>
          <w:sz w:val="22"/>
        </w:rPr>
        <w:t>д. Изъянка, д. Кузнец, д. Малая Юронга, д. Малое Иевлево, д. М</w:t>
      </w:r>
      <w:r w:rsidR="00D544C0" w:rsidRPr="00150B67">
        <w:rPr>
          <w:rFonts w:ascii="Arial" w:hAnsi="Arial" w:cs="Arial"/>
          <w:sz w:val="22"/>
        </w:rPr>
        <w:t>а</w:t>
      </w:r>
      <w:r w:rsidR="00D544C0" w:rsidRPr="00150B67">
        <w:rPr>
          <w:rFonts w:ascii="Arial" w:hAnsi="Arial" w:cs="Arial"/>
          <w:sz w:val="22"/>
        </w:rPr>
        <w:t xml:space="preserve">лое Содомово, д. Малые Отары, д. Нестерино, д. Ошараш, д. Петрово, д. Прудовские, </w:t>
      </w:r>
      <w:r w:rsidR="00646E4D" w:rsidRPr="00150B67">
        <w:rPr>
          <w:rFonts w:ascii="Arial" w:hAnsi="Arial" w:cs="Arial"/>
          <w:sz w:val="22"/>
        </w:rPr>
        <w:t>с.</w:t>
      </w:r>
      <w:r w:rsidR="00D544C0" w:rsidRPr="00150B67">
        <w:rPr>
          <w:rFonts w:ascii="Arial" w:hAnsi="Arial" w:cs="Arial"/>
          <w:sz w:val="22"/>
        </w:rPr>
        <w:t xml:space="preserve">п. Руя, </w:t>
      </w:r>
      <w:r w:rsidR="00646E4D" w:rsidRPr="00150B67">
        <w:rPr>
          <w:rFonts w:ascii="Arial" w:hAnsi="Arial" w:cs="Arial"/>
          <w:sz w:val="22"/>
        </w:rPr>
        <w:t>с.</w:t>
      </w:r>
      <w:r w:rsidR="00D544C0" w:rsidRPr="00150B67">
        <w:rPr>
          <w:rFonts w:ascii="Arial" w:hAnsi="Arial" w:cs="Arial"/>
          <w:sz w:val="22"/>
        </w:rPr>
        <w:t>п. Северный, д. Сухоречье, д. Тиханки, д. Чистое Болото.</w:t>
      </w:r>
      <w:r w:rsidRPr="00150B67">
        <w:rPr>
          <w:rFonts w:ascii="Arial" w:hAnsi="Arial" w:cs="Arial"/>
          <w:sz w:val="22"/>
        </w:rPr>
        <w:t xml:space="preserve"> </w:t>
      </w:r>
    </w:p>
    <w:p w:rsidR="000C38C9" w:rsidRPr="00150B67" w:rsidRDefault="000C38C9" w:rsidP="000C38C9">
      <w:pPr>
        <w:ind w:firstLine="709"/>
        <w:rPr>
          <w:rFonts w:ascii="Arial" w:hAnsi="Arial" w:cs="Arial"/>
          <w:sz w:val="22"/>
        </w:rPr>
      </w:pPr>
      <w:r w:rsidRPr="00150B67">
        <w:rPr>
          <w:rFonts w:ascii="Arial" w:hAnsi="Arial" w:cs="Arial"/>
          <w:sz w:val="22"/>
        </w:rPr>
        <w:t xml:space="preserve">Положение </w:t>
      </w:r>
      <w:r w:rsidR="00B504DC" w:rsidRPr="00150B67">
        <w:rPr>
          <w:rFonts w:ascii="Arial" w:hAnsi="Arial" w:cs="Arial"/>
          <w:sz w:val="22"/>
        </w:rPr>
        <w:t>сельсовета</w:t>
      </w:r>
      <w:r w:rsidRPr="00150B67">
        <w:rPr>
          <w:rFonts w:ascii="Arial" w:hAnsi="Arial" w:cs="Arial"/>
          <w:sz w:val="22"/>
        </w:rPr>
        <w:t xml:space="preserve"> в структуре расселения показано на рисунках 2.1.1 и 2.1.2.</w:t>
      </w:r>
    </w:p>
    <w:tbl>
      <w:tblPr>
        <w:tblW w:w="0" w:type="auto"/>
        <w:tblLook w:val="04A0" w:firstRow="1" w:lastRow="0" w:firstColumn="1" w:lastColumn="0" w:noHBand="0" w:noVBand="1"/>
      </w:tblPr>
      <w:tblGrid>
        <w:gridCol w:w="9712"/>
      </w:tblGrid>
      <w:tr w:rsidR="000C38C9" w:rsidRPr="00150B67" w:rsidTr="000C38C9">
        <w:tc>
          <w:tcPr>
            <w:tcW w:w="9712" w:type="dxa"/>
          </w:tcPr>
          <w:p w:rsidR="000C38C9" w:rsidRPr="00150B67" w:rsidRDefault="000C38C9" w:rsidP="000C38C9">
            <w:pPr>
              <w:autoSpaceDE w:val="0"/>
              <w:autoSpaceDN w:val="0"/>
              <w:adjustRightInd w:val="0"/>
              <w:jc w:val="left"/>
              <w:rPr>
                <w:rFonts w:ascii="Arial" w:eastAsia="Times New Roman" w:hAnsi="Arial" w:cs="Arial"/>
                <w:color w:val="000000"/>
                <w:szCs w:val="24"/>
                <w:lang w:eastAsia="ru-RU"/>
              </w:rPr>
            </w:pPr>
            <w:r w:rsidRPr="00150B67">
              <w:rPr>
                <w:rFonts w:ascii="Arial" w:hAnsi="Arial" w:cs="Arial"/>
                <w:noProof/>
                <w:color w:val="FF0000"/>
                <w:lang w:eastAsia="ru-RU"/>
              </w:rPr>
              <w:lastRenderedPageBreak/>
              <w:drawing>
                <wp:inline distT="0" distB="0" distL="0" distR="0" wp14:anchorId="0C52D7A3" wp14:editId="61273FF6">
                  <wp:extent cx="5524500" cy="6229350"/>
                  <wp:effectExtent l="0" t="0" r="0" b="0"/>
                  <wp:docPr id="16" name="Рисунок 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24500" cy="6229350"/>
                          </a:xfrm>
                          <a:prstGeom prst="rect">
                            <a:avLst/>
                          </a:prstGeom>
                          <a:noFill/>
                          <a:ln>
                            <a:noFill/>
                          </a:ln>
                        </pic:spPr>
                      </pic:pic>
                    </a:graphicData>
                  </a:graphic>
                </wp:inline>
              </w:drawing>
            </w:r>
          </w:p>
        </w:tc>
      </w:tr>
      <w:tr w:rsidR="000C38C9" w:rsidRPr="00150B67" w:rsidTr="000C38C9">
        <w:tc>
          <w:tcPr>
            <w:tcW w:w="9712" w:type="dxa"/>
          </w:tcPr>
          <w:p w:rsidR="000C38C9" w:rsidRPr="00150B67" w:rsidRDefault="000C38C9" w:rsidP="00120DC3">
            <w:pPr>
              <w:spacing w:line="240" w:lineRule="auto"/>
              <w:ind w:right="991"/>
              <w:jc w:val="center"/>
              <w:rPr>
                <w:rFonts w:ascii="Arial" w:hAnsi="Arial" w:cs="Arial"/>
                <w:noProof/>
                <w:color w:val="000000"/>
                <w:sz w:val="22"/>
                <w:lang w:eastAsia="ru-RU"/>
              </w:rPr>
            </w:pPr>
            <w:r w:rsidRPr="00150B67">
              <w:rPr>
                <w:rFonts w:ascii="Arial" w:hAnsi="Arial" w:cs="Arial"/>
                <w:noProof/>
                <w:color w:val="000000"/>
                <w:sz w:val="22"/>
                <w:lang w:eastAsia="ru-RU"/>
              </w:rPr>
              <w:t xml:space="preserve">Рисунок 2.1.1 - Положение района в </w:t>
            </w:r>
            <w:r w:rsidR="00120DC3" w:rsidRPr="00150B67">
              <w:rPr>
                <w:rFonts w:ascii="Arial" w:hAnsi="Arial" w:cs="Arial"/>
                <w:noProof/>
                <w:color w:val="000000"/>
                <w:sz w:val="22"/>
                <w:lang w:eastAsia="ru-RU"/>
              </w:rPr>
              <w:t>структуре Нижегородской области</w:t>
            </w:r>
          </w:p>
          <w:p w:rsidR="000C38C9" w:rsidRPr="00150B67" w:rsidRDefault="000C38C9" w:rsidP="000C38C9">
            <w:pPr>
              <w:spacing w:line="240" w:lineRule="auto"/>
              <w:jc w:val="center"/>
              <w:rPr>
                <w:rFonts w:ascii="Arial" w:hAnsi="Arial" w:cs="Arial"/>
                <w:noProof/>
                <w:color w:val="000000"/>
                <w:sz w:val="22"/>
                <w:lang w:eastAsia="ru-RU"/>
              </w:rPr>
            </w:pPr>
          </w:p>
          <w:p w:rsidR="000C38C9" w:rsidRPr="00150B67" w:rsidRDefault="000C38C9" w:rsidP="000C38C9">
            <w:pPr>
              <w:spacing w:line="240" w:lineRule="auto"/>
              <w:jc w:val="center"/>
              <w:rPr>
                <w:rFonts w:ascii="Arial" w:hAnsi="Arial" w:cs="Arial"/>
                <w:noProof/>
                <w:color w:val="000000"/>
                <w:sz w:val="22"/>
                <w:lang w:eastAsia="ru-RU"/>
              </w:rPr>
            </w:pPr>
          </w:p>
          <w:p w:rsidR="000C38C9" w:rsidRPr="00150B67" w:rsidRDefault="000C38C9" w:rsidP="000C38C9">
            <w:pPr>
              <w:spacing w:line="240" w:lineRule="auto"/>
              <w:jc w:val="center"/>
              <w:rPr>
                <w:rFonts w:ascii="Arial" w:hAnsi="Arial" w:cs="Arial"/>
                <w:noProof/>
                <w:color w:val="000000"/>
                <w:sz w:val="22"/>
                <w:lang w:eastAsia="ru-RU"/>
              </w:rPr>
            </w:pPr>
          </w:p>
          <w:p w:rsidR="000C38C9" w:rsidRPr="00150B67" w:rsidRDefault="000C38C9" w:rsidP="000C38C9">
            <w:pPr>
              <w:spacing w:line="240" w:lineRule="auto"/>
              <w:jc w:val="center"/>
              <w:rPr>
                <w:rFonts w:ascii="Arial" w:hAnsi="Arial" w:cs="Arial"/>
                <w:noProof/>
                <w:color w:val="000000"/>
                <w:sz w:val="22"/>
                <w:lang w:eastAsia="ru-RU"/>
              </w:rPr>
            </w:pPr>
          </w:p>
          <w:p w:rsidR="000C38C9" w:rsidRPr="00150B67" w:rsidRDefault="000C38C9" w:rsidP="000C38C9">
            <w:pPr>
              <w:spacing w:line="240" w:lineRule="auto"/>
              <w:jc w:val="center"/>
              <w:rPr>
                <w:rFonts w:ascii="Arial" w:hAnsi="Arial" w:cs="Arial"/>
                <w:noProof/>
                <w:color w:val="000000"/>
                <w:sz w:val="22"/>
                <w:lang w:eastAsia="ru-RU"/>
              </w:rPr>
            </w:pPr>
          </w:p>
          <w:p w:rsidR="000C38C9" w:rsidRPr="00150B67" w:rsidRDefault="000C38C9" w:rsidP="000C38C9">
            <w:pPr>
              <w:spacing w:line="240" w:lineRule="auto"/>
              <w:jc w:val="center"/>
              <w:rPr>
                <w:rFonts w:ascii="Arial" w:hAnsi="Arial" w:cs="Arial"/>
                <w:noProof/>
                <w:color w:val="000000"/>
                <w:sz w:val="22"/>
                <w:lang w:eastAsia="ru-RU"/>
              </w:rPr>
            </w:pPr>
          </w:p>
          <w:p w:rsidR="000C38C9" w:rsidRPr="00150B67" w:rsidRDefault="00D544C0" w:rsidP="000C38C9">
            <w:pPr>
              <w:spacing w:line="240" w:lineRule="auto"/>
              <w:jc w:val="center"/>
              <w:rPr>
                <w:rFonts w:ascii="Arial" w:hAnsi="Arial" w:cs="Arial"/>
                <w:noProof/>
                <w:color w:val="000000"/>
                <w:sz w:val="22"/>
                <w:lang w:eastAsia="ru-RU"/>
              </w:rPr>
            </w:pPr>
            <w:r w:rsidRPr="00150B67">
              <w:rPr>
                <w:rFonts w:ascii="Arial" w:hAnsi="Arial" w:cs="Arial"/>
                <w:noProof/>
                <w:color w:val="000000"/>
                <w:sz w:val="22"/>
                <w:lang w:eastAsia="ru-RU"/>
              </w:rPr>
              <w:lastRenderedPageBreak/>
              <w:drawing>
                <wp:inline distT="0" distB="0" distL="0" distR="0" wp14:anchorId="39CDB698" wp14:editId="23E2C7E7">
                  <wp:extent cx="5248275" cy="6604971"/>
                  <wp:effectExtent l="0" t="0" r="0" b="57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здвиженский сс.jpg"/>
                          <pic:cNvPicPr/>
                        </pic:nvPicPr>
                        <pic:blipFill rotWithShape="1">
                          <a:blip r:embed="rId27" cstate="print">
                            <a:extLst>
                              <a:ext uri="{28A0092B-C50C-407E-A947-70E740481C1C}">
                                <a14:useLocalDpi xmlns:a14="http://schemas.microsoft.com/office/drawing/2010/main" val="0"/>
                              </a:ext>
                            </a:extLst>
                          </a:blip>
                          <a:srcRect l="25142" r="28370" b="5371"/>
                          <a:stretch/>
                        </pic:blipFill>
                        <pic:spPr bwMode="auto">
                          <a:xfrm>
                            <a:off x="0" y="0"/>
                            <a:ext cx="5259523" cy="6619127"/>
                          </a:xfrm>
                          <a:prstGeom prst="rect">
                            <a:avLst/>
                          </a:prstGeom>
                          <a:ln>
                            <a:noFill/>
                          </a:ln>
                          <a:extLst>
                            <a:ext uri="{53640926-AAD7-44D8-BBD7-CCE9431645EC}">
                              <a14:shadowObscured xmlns:a14="http://schemas.microsoft.com/office/drawing/2010/main"/>
                            </a:ext>
                          </a:extLst>
                        </pic:spPr>
                      </pic:pic>
                    </a:graphicData>
                  </a:graphic>
                </wp:inline>
              </w:drawing>
            </w:r>
          </w:p>
          <w:p w:rsidR="000C38C9" w:rsidRPr="00150B67" w:rsidRDefault="000C38C9" w:rsidP="000C38C9">
            <w:pPr>
              <w:spacing w:line="240" w:lineRule="auto"/>
              <w:jc w:val="center"/>
              <w:rPr>
                <w:rFonts w:ascii="Arial" w:hAnsi="Arial" w:cs="Arial"/>
                <w:noProof/>
                <w:color w:val="000000"/>
                <w:sz w:val="22"/>
                <w:lang w:eastAsia="ru-RU"/>
              </w:rPr>
            </w:pPr>
          </w:p>
          <w:p w:rsidR="000C38C9" w:rsidRPr="00150B67" w:rsidRDefault="000C38C9" w:rsidP="00D544C0">
            <w:pPr>
              <w:spacing w:line="240" w:lineRule="auto"/>
              <w:jc w:val="center"/>
              <w:rPr>
                <w:rFonts w:ascii="Arial" w:eastAsia="Times New Roman" w:hAnsi="Arial" w:cs="Arial"/>
                <w:i/>
                <w:color w:val="000000"/>
                <w:szCs w:val="24"/>
                <w:lang w:eastAsia="ru-RU"/>
              </w:rPr>
            </w:pPr>
            <w:r w:rsidRPr="00150B67">
              <w:rPr>
                <w:rFonts w:ascii="Arial" w:hAnsi="Arial" w:cs="Arial"/>
                <w:noProof/>
                <w:color w:val="000000"/>
                <w:sz w:val="22"/>
                <w:lang w:eastAsia="ru-RU"/>
              </w:rPr>
              <w:t xml:space="preserve">Рисунок 2.1.2 – Расположение </w:t>
            </w:r>
            <w:r w:rsidR="00B504DC" w:rsidRPr="00150B67">
              <w:rPr>
                <w:rFonts w:ascii="Arial" w:hAnsi="Arial" w:cs="Arial"/>
                <w:noProof/>
                <w:color w:val="000000"/>
                <w:sz w:val="22"/>
                <w:lang w:eastAsia="ru-RU"/>
              </w:rPr>
              <w:t>Воздвиженского сельсовета</w:t>
            </w:r>
            <w:r w:rsidRPr="00150B67">
              <w:rPr>
                <w:rFonts w:ascii="Arial" w:hAnsi="Arial" w:cs="Arial"/>
                <w:noProof/>
                <w:color w:val="000000"/>
                <w:sz w:val="22"/>
                <w:lang w:eastAsia="ru-RU"/>
              </w:rPr>
              <w:t xml:space="preserve"> в структуре Воскресенского района Нижегородской области</w:t>
            </w:r>
          </w:p>
        </w:tc>
      </w:tr>
    </w:tbl>
    <w:p w:rsidR="000C38C9" w:rsidRPr="00150B67" w:rsidRDefault="000C38C9" w:rsidP="000C38C9">
      <w:pPr>
        <w:ind w:firstLine="709"/>
        <w:rPr>
          <w:rFonts w:ascii="Arial" w:hAnsi="Arial" w:cs="Arial"/>
          <w:i/>
          <w:sz w:val="22"/>
        </w:rPr>
      </w:pPr>
    </w:p>
    <w:p w:rsidR="000C38C9" w:rsidRPr="00150B67" w:rsidRDefault="000C38C9" w:rsidP="000C38C9">
      <w:pPr>
        <w:ind w:firstLine="709"/>
        <w:rPr>
          <w:rFonts w:ascii="Arial" w:hAnsi="Arial" w:cs="Arial"/>
          <w:szCs w:val="24"/>
        </w:rPr>
      </w:pPr>
    </w:p>
    <w:p w:rsidR="000C38C9" w:rsidRPr="00150B67" w:rsidRDefault="000C38C9" w:rsidP="000C38C9">
      <w:pPr>
        <w:pStyle w:val="afa"/>
        <w:rPr>
          <w:rFonts w:ascii="Arial" w:hAnsi="Arial" w:cs="Arial"/>
        </w:rPr>
      </w:pPr>
    </w:p>
    <w:p w:rsidR="000C38C9" w:rsidRPr="00150B67" w:rsidRDefault="000C38C9" w:rsidP="000C38C9">
      <w:pPr>
        <w:pStyle w:val="afa"/>
        <w:ind w:firstLine="709"/>
        <w:jc w:val="left"/>
        <w:rPr>
          <w:rFonts w:ascii="Arial" w:hAnsi="Arial" w:cs="Arial"/>
          <w:sz w:val="22"/>
          <w:szCs w:val="22"/>
        </w:rPr>
      </w:pPr>
    </w:p>
    <w:p w:rsidR="00D457F1" w:rsidRPr="00150B67" w:rsidRDefault="00D457F1">
      <w:pPr>
        <w:spacing w:after="200" w:line="276" w:lineRule="auto"/>
        <w:jc w:val="left"/>
      </w:pPr>
      <w:r w:rsidRPr="00150B67">
        <w:br w:type="page"/>
      </w:r>
    </w:p>
    <w:p w:rsidR="000C38C9" w:rsidRPr="00150B67" w:rsidRDefault="000C38C9" w:rsidP="00990837">
      <w:pPr>
        <w:pStyle w:val="31"/>
      </w:pPr>
      <w:bookmarkStart w:id="17" w:name="_Toc374084890"/>
      <w:r w:rsidRPr="00150B67">
        <w:lastRenderedPageBreak/>
        <w:t>1.2 ИСТОРИЧЕСКАЯ СПРАВКА</w:t>
      </w:r>
      <w:bookmarkEnd w:id="17"/>
    </w:p>
    <w:bookmarkEnd w:id="15"/>
    <w:p w:rsidR="000C38C9" w:rsidRPr="00150B67" w:rsidRDefault="000C38C9" w:rsidP="000C38C9">
      <w:pPr>
        <w:ind w:firstLine="709"/>
        <w:rPr>
          <w:rFonts w:ascii="Arial" w:hAnsi="Arial" w:cs="Arial"/>
          <w:sz w:val="22"/>
        </w:rPr>
      </w:pPr>
      <w:r w:rsidRPr="00150B67">
        <w:rPr>
          <w:rFonts w:ascii="Arial" w:hAnsi="Arial" w:cs="Arial"/>
          <w:sz w:val="22"/>
        </w:rPr>
        <w:t>Древнейшими жителями Воскресенского муниципального района были марийцы. По архивным данным, первое упоминание о Воскресенском (раньше оно называлось Ильи</w:t>
      </w:r>
      <w:r w:rsidRPr="00150B67">
        <w:rPr>
          <w:rFonts w:ascii="Arial" w:hAnsi="Arial" w:cs="Arial"/>
          <w:sz w:val="22"/>
        </w:rPr>
        <w:t>н</w:t>
      </w:r>
      <w:r w:rsidRPr="00150B67">
        <w:rPr>
          <w:rFonts w:ascii="Arial" w:hAnsi="Arial" w:cs="Arial"/>
          <w:sz w:val="22"/>
        </w:rPr>
        <w:t>ское) было в 1614 году. В это время оно относилось к Лапшангской волости Галицкого уе</w:t>
      </w:r>
      <w:r w:rsidRPr="00150B67">
        <w:rPr>
          <w:rFonts w:ascii="Arial" w:hAnsi="Arial" w:cs="Arial"/>
          <w:sz w:val="22"/>
        </w:rPr>
        <w:t>з</w:t>
      </w:r>
      <w:r w:rsidRPr="00150B67">
        <w:rPr>
          <w:rFonts w:ascii="Arial" w:hAnsi="Arial" w:cs="Arial"/>
          <w:sz w:val="22"/>
        </w:rPr>
        <w:t>да. По административной реформе 1775 года Воскресенское Поветлужье вошло в состав Макарьевского уезда Нижегородской губернии. К началу XIX века на территории совреме</w:t>
      </w:r>
      <w:r w:rsidRPr="00150B67">
        <w:rPr>
          <w:rFonts w:ascii="Arial" w:hAnsi="Arial" w:cs="Arial"/>
          <w:sz w:val="22"/>
        </w:rPr>
        <w:t>н</w:t>
      </w:r>
      <w:r w:rsidRPr="00150B67">
        <w:rPr>
          <w:rFonts w:ascii="Arial" w:hAnsi="Arial" w:cs="Arial"/>
          <w:sz w:val="22"/>
        </w:rPr>
        <w:t>ного Воскресенского муниципального района находились следующие волости уезда: Бог</w:t>
      </w:r>
      <w:r w:rsidRPr="00150B67">
        <w:rPr>
          <w:rFonts w:ascii="Arial" w:hAnsi="Arial" w:cs="Arial"/>
          <w:sz w:val="22"/>
        </w:rPr>
        <w:t>о</w:t>
      </w:r>
      <w:r w:rsidRPr="00150B67">
        <w:rPr>
          <w:rFonts w:ascii="Arial" w:hAnsi="Arial" w:cs="Arial"/>
          <w:sz w:val="22"/>
        </w:rPr>
        <w:t>родская, Владимирская, Воскресенская, Воздвиженская, Галибихинская, Глуховская, Н</w:t>
      </w:r>
      <w:r w:rsidRPr="00150B67">
        <w:rPr>
          <w:rFonts w:ascii="Arial" w:hAnsi="Arial" w:cs="Arial"/>
          <w:sz w:val="22"/>
        </w:rPr>
        <w:t>е</w:t>
      </w:r>
      <w:r w:rsidRPr="00150B67">
        <w:rPr>
          <w:rFonts w:ascii="Arial" w:hAnsi="Arial" w:cs="Arial"/>
          <w:sz w:val="22"/>
        </w:rPr>
        <w:t>стиарская. В начале XX века в 1918 году образуется Воскресенский уезд. Он был одним из глухих районов Нижегородской области. Вся территория его представляла сплошное ле</w:t>
      </w:r>
      <w:r w:rsidRPr="00150B67">
        <w:rPr>
          <w:rFonts w:ascii="Arial" w:hAnsi="Arial" w:cs="Arial"/>
          <w:sz w:val="22"/>
        </w:rPr>
        <w:t>с</w:t>
      </w:r>
      <w:r w:rsidRPr="00150B67">
        <w:rPr>
          <w:rFonts w:ascii="Arial" w:hAnsi="Arial" w:cs="Arial"/>
          <w:sz w:val="22"/>
        </w:rPr>
        <w:t>ное пространство. Реки были практически единственными путями сообщения. Связь уезда с губернским центром и железной дорогой поддерживалась по грунтовым дорогам на л</w:t>
      </w:r>
      <w:r w:rsidRPr="00150B67">
        <w:rPr>
          <w:rFonts w:ascii="Arial" w:hAnsi="Arial" w:cs="Arial"/>
          <w:sz w:val="22"/>
        </w:rPr>
        <w:t>о</w:t>
      </w:r>
      <w:r w:rsidRPr="00150B67">
        <w:rPr>
          <w:rFonts w:ascii="Arial" w:hAnsi="Arial" w:cs="Arial"/>
          <w:sz w:val="22"/>
        </w:rPr>
        <w:t>шадях.</w:t>
      </w:r>
    </w:p>
    <w:p w:rsidR="000C38C9" w:rsidRPr="00150B67" w:rsidRDefault="000C38C9" w:rsidP="006B21A0">
      <w:pPr>
        <w:ind w:firstLine="709"/>
        <w:rPr>
          <w:rFonts w:ascii="Arial" w:hAnsi="Arial" w:cs="Arial"/>
          <w:sz w:val="22"/>
        </w:rPr>
      </w:pPr>
      <w:r w:rsidRPr="00150B67">
        <w:rPr>
          <w:rFonts w:ascii="Arial" w:hAnsi="Arial" w:cs="Arial"/>
          <w:sz w:val="22"/>
        </w:rPr>
        <w:t>В 1923 году Воскресенский уезд был ликвидирован, а его территория отошла к Красным Бакам. В 1929 году был образован Воскресенский район. Основным источником дохода района являлись леса. Поэтому характерной особенностью послевоенного периода явилась реорганизация лесной промышленности в районе. В середине 50-х годов вместо нескольких лесозаготовительных кооперативных артелей были созданы три леспромхоза — Воскресенский, Красноярский и Заветлужский. Позднее из-за большой вырубки и сокр</w:t>
      </w:r>
      <w:r w:rsidRPr="00150B67">
        <w:rPr>
          <w:rFonts w:ascii="Arial" w:hAnsi="Arial" w:cs="Arial"/>
          <w:sz w:val="22"/>
        </w:rPr>
        <w:t>а</w:t>
      </w:r>
      <w:r w:rsidRPr="00150B67">
        <w:rPr>
          <w:rFonts w:ascii="Arial" w:hAnsi="Arial" w:cs="Arial"/>
          <w:sz w:val="22"/>
        </w:rPr>
        <w:t>щения лесосек они были объединены в один — Воскресенский.</w:t>
      </w:r>
    </w:p>
    <w:p w:rsidR="006B21A0" w:rsidRPr="00150B67" w:rsidRDefault="006B21A0" w:rsidP="006B21A0">
      <w:pPr>
        <w:ind w:firstLine="709"/>
        <w:rPr>
          <w:rFonts w:ascii="Arial" w:hAnsi="Arial" w:cs="Arial"/>
          <w:sz w:val="22"/>
        </w:rPr>
      </w:pPr>
    </w:p>
    <w:p w:rsidR="000C38C9" w:rsidRPr="00150B67" w:rsidRDefault="000C38C9" w:rsidP="006B21A0">
      <w:pPr>
        <w:pStyle w:val="31"/>
      </w:pPr>
      <w:bookmarkStart w:id="18" w:name="_Toc374084891"/>
      <w:r w:rsidRPr="00150B67">
        <w:t>1.3 ПРИРОДНЫЕ УСЛОВИЯ И РЕСУРСЫ ТЕРРИТОРИИ</w:t>
      </w:r>
      <w:bookmarkEnd w:id="18"/>
      <w:r w:rsidRPr="00150B67">
        <w:t xml:space="preserve"> </w:t>
      </w:r>
    </w:p>
    <w:p w:rsidR="000C38C9" w:rsidRPr="00150B67" w:rsidRDefault="000C38C9" w:rsidP="000C38C9">
      <w:pPr>
        <w:rPr>
          <w:rFonts w:ascii="Arial" w:hAnsi="Arial" w:cs="Arial"/>
          <w:b/>
        </w:rPr>
      </w:pPr>
      <w:bookmarkStart w:id="19" w:name="_Toc239498924"/>
      <w:r w:rsidRPr="00150B67">
        <w:rPr>
          <w:rFonts w:ascii="Arial" w:hAnsi="Arial" w:cs="Arial"/>
          <w:b/>
        </w:rPr>
        <w:t>Климат</w:t>
      </w:r>
      <w:bookmarkEnd w:id="19"/>
    </w:p>
    <w:p w:rsidR="000C38C9" w:rsidRPr="00150B67" w:rsidRDefault="000C38C9" w:rsidP="000C38C9">
      <w:pPr>
        <w:ind w:firstLine="709"/>
        <w:rPr>
          <w:rFonts w:ascii="Arial" w:hAnsi="Arial" w:cs="Arial"/>
          <w:sz w:val="22"/>
        </w:rPr>
      </w:pPr>
      <w:bookmarkStart w:id="20" w:name="_Toc239498931"/>
      <w:r w:rsidRPr="00150B67">
        <w:rPr>
          <w:rFonts w:ascii="Arial" w:hAnsi="Arial" w:cs="Arial"/>
          <w:sz w:val="22"/>
        </w:rPr>
        <w:t xml:space="preserve">Воскресенский район вытянут в меридиональном направлении, его протяженность с севера на юг составляет </w:t>
      </w:r>
      <w:smartTag w:uri="urn:schemas-microsoft-com:office:smarttags" w:element="metricconverter">
        <w:smartTagPr>
          <w:attr w:name="ProductID" w:val="85 км"/>
        </w:smartTagPr>
        <w:r w:rsidRPr="00150B67">
          <w:rPr>
            <w:rFonts w:ascii="Arial" w:hAnsi="Arial" w:cs="Arial"/>
            <w:sz w:val="22"/>
          </w:rPr>
          <w:t>85 км</w:t>
        </w:r>
      </w:smartTag>
      <w:r w:rsidRPr="00150B67">
        <w:rPr>
          <w:rFonts w:ascii="Arial" w:hAnsi="Arial" w:cs="Arial"/>
          <w:sz w:val="22"/>
        </w:rPr>
        <w:t xml:space="preserve">, а с запада на восток </w:t>
      </w:r>
      <w:smartTag w:uri="urn:schemas-microsoft-com:office:smarttags" w:element="metricconverter">
        <w:smartTagPr>
          <w:attr w:name="ProductID" w:val="63 км"/>
        </w:smartTagPr>
        <w:r w:rsidRPr="00150B67">
          <w:rPr>
            <w:rFonts w:ascii="Arial" w:hAnsi="Arial" w:cs="Arial"/>
            <w:sz w:val="22"/>
          </w:rPr>
          <w:t>63 км</w:t>
        </w:r>
      </w:smartTag>
      <w:r w:rsidRPr="00150B67">
        <w:rPr>
          <w:rFonts w:ascii="Arial" w:hAnsi="Arial" w:cs="Arial"/>
          <w:sz w:val="22"/>
        </w:rPr>
        <w:t>. Климат Воскресенского муниц</w:t>
      </w:r>
      <w:r w:rsidRPr="00150B67">
        <w:rPr>
          <w:rFonts w:ascii="Arial" w:hAnsi="Arial" w:cs="Arial"/>
          <w:sz w:val="22"/>
        </w:rPr>
        <w:t>и</w:t>
      </w:r>
      <w:r w:rsidRPr="00150B67">
        <w:rPr>
          <w:rFonts w:ascii="Arial" w:hAnsi="Arial" w:cs="Arial"/>
          <w:sz w:val="22"/>
        </w:rPr>
        <w:t>пального района умеренно-континентальный, характеризующийся сравнительно теплым летом и часто холодной многоснежной зимой. Территория находится под воздействием масс воздуха умеренных широт, переносимых преобладающими юго-западными ветрами. Летом, поступающий с запада влажный воздух, часто вызывает пасмурную дождливую и прохладную погоду. Прохождение циклонов в зимнее время с запада и юго-запада выз</w:t>
      </w:r>
      <w:r w:rsidRPr="00150B67">
        <w:rPr>
          <w:rFonts w:ascii="Arial" w:hAnsi="Arial" w:cs="Arial"/>
          <w:sz w:val="22"/>
        </w:rPr>
        <w:t>ы</w:t>
      </w:r>
      <w:r w:rsidRPr="00150B67">
        <w:rPr>
          <w:rFonts w:ascii="Arial" w:hAnsi="Arial" w:cs="Arial"/>
          <w:sz w:val="22"/>
        </w:rPr>
        <w:t xml:space="preserve">вает обильные снегопады, нередки значительные оттепели. Вторжение холодного воздуха с севера отмечается во все времена года, вызывая заморозки в мае и начале июня.  </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Средняя годовая температура 3,5ºС, величина абсолютного максимума составляет +37 С</w:t>
      </w:r>
      <w:r w:rsidRPr="00150B67">
        <w:rPr>
          <w:rFonts w:ascii="Arial" w:hAnsi="Arial" w:cs="Arial"/>
          <w:sz w:val="22"/>
          <w:szCs w:val="22"/>
          <w:vertAlign w:val="superscript"/>
        </w:rPr>
        <w:t>0</w:t>
      </w:r>
      <w:r w:rsidRPr="00150B67">
        <w:rPr>
          <w:rFonts w:ascii="Arial" w:hAnsi="Arial" w:cs="Arial"/>
          <w:sz w:val="22"/>
          <w:szCs w:val="22"/>
        </w:rPr>
        <w:t>, абсолютного минимума –44 С</w:t>
      </w:r>
      <w:r w:rsidRPr="00150B67">
        <w:rPr>
          <w:rFonts w:ascii="Arial" w:hAnsi="Arial" w:cs="Arial"/>
          <w:sz w:val="22"/>
          <w:szCs w:val="22"/>
          <w:vertAlign w:val="superscript"/>
        </w:rPr>
        <w:t>0</w:t>
      </w:r>
      <w:r w:rsidRPr="00150B67">
        <w:rPr>
          <w:rFonts w:ascii="Arial" w:hAnsi="Arial" w:cs="Arial"/>
          <w:sz w:val="22"/>
          <w:szCs w:val="22"/>
        </w:rPr>
        <w:t xml:space="preserve">. За год выпадает около </w:t>
      </w:r>
      <w:smartTag w:uri="urn:schemas-microsoft-com:office:smarttags" w:element="metricconverter">
        <w:smartTagPr>
          <w:attr w:name="ProductID" w:val="650 мм"/>
        </w:smartTagPr>
        <w:r w:rsidRPr="00150B67">
          <w:rPr>
            <w:rFonts w:ascii="Arial" w:hAnsi="Arial" w:cs="Arial"/>
            <w:sz w:val="22"/>
            <w:szCs w:val="22"/>
          </w:rPr>
          <w:t>650 мм</w:t>
        </w:r>
      </w:smartTag>
      <w:r w:rsidRPr="00150B67">
        <w:rPr>
          <w:rFonts w:ascii="Arial" w:hAnsi="Arial" w:cs="Arial"/>
          <w:sz w:val="22"/>
          <w:szCs w:val="22"/>
        </w:rPr>
        <w:t xml:space="preserve"> осадков, в виде до</w:t>
      </w:r>
      <w:r w:rsidRPr="00150B67">
        <w:rPr>
          <w:rFonts w:ascii="Arial" w:hAnsi="Arial" w:cs="Arial"/>
          <w:sz w:val="22"/>
          <w:szCs w:val="22"/>
        </w:rPr>
        <w:t>ж</w:t>
      </w:r>
      <w:r w:rsidRPr="00150B67">
        <w:rPr>
          <w:rFonts w:ascii="Arial" w:hAnsi="Arial" w:cs="Arial"/>
          <w:sz w:val="22"/>
          <w:szCs w:val="22"/>
        </w:rPr>
        <w:t>дя 65 %, в виде снега 35 %. Относительная влажность - 75%. Среднегодовая скорость ве</w:t>
      </w:r>
      <w:r w:rsidRPr="00150B67">
        <w:rPr>
          <w:rFonts w:ascii="Arial" w:hAnsi="Arial" w:cs="Arial"/>
          <w:sz w:val="22"/>
          <w:szCs w:val="22"/>
        </w:rPr>
        <w:t>т</w:t>
      </w:r>
      <w:r w:rsidRPr="00150B67">
        <w:rPr>
          <w:rFonts w:ascii="Arial" w:hAnsi="Arial" w:cs="Arial"/>
          <w:sz w:val="22"/>
          <w:szCs w:val="22"/>
        </w:rPr>
        <w:t>ра составляет 3,5-4,5 м/с.</w:t>
      </w:r>
    </w:p>
    <w:p w:rsidR="000C38C9" w:rsidRPr="00150B67" w:rsidRDefault="000C38C9" w:rsidP="000C38C9">
      <w:pPr>
        <w:pStyle w:val="af1"/>
        <w:spacing w:line="360" w:lineRule="auto"/>
        <w:rPr>
          <w:rFonts w:ascii="Arial" w:hAnsi="Arial" w:cs="Arial"/>
          <w:i/>
          <w:sz w:val="22"/>
          <w:szCs w:val="22"/>
          <w:u w:val="single"/>
        </w:rPr>
      </w:pPr>
      <w:r w:rsidRPr="00150B67">
        <w:rPr>
          <w:rFonts w:ascii="Arial" w:hAnsi="Arial" w:cs="Arial"/>
          <w:i/>
          <w:sz w:val="22"/>
          <w:szCs w:val="22"/>
          <w:u w:val="single"/>
        </w:rPr>
        <w:t xml:space="preserve">ЗИМА </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 xml:space="preserve">Зима в Воскресенском районе продолжается с начала ноября до конца марта.   </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lastRenderedPageBreak/>
        <w:t>Средняя месячная температура:</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 ноябрь – -3,-6ºC</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 декабрь – -8-12 ºC</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 январь– -12-13ºC</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 февраль– -9- 10ºC</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 март – -7-10ºC</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Абсолютные минимальные температуры воздуха составляют -42,-44ºС. Самой сур</w:t>
      </w:r>
      <w:r w:rsidRPr="00150B67">
        <w:rPr>
          <w:rFonts w:ascii="Arial" w:hAnsi="Arial" w:cs="Arial"/>
          <w:sz w:val="22"/>
          <w:szCs w:val="22"/>
        </w:rPr>
        <w:t>о</w:t>
      </w:r>
      <w:r w:rsidRPr="00150B67">
        <w:rPr>
          <w:rFonts w:ascii="Arial" w:hAnsi="Arial" w:cs="Arial"/>
          <w:sz w:val="22"/>
          <w:szCs w:val="22"/>
        </w:rPr>
        <w:t>вой почти за сто лет наблюдений была зима 1955-56 гг., когда средняя месячная темпер</w:t>
      </w:r>
      <w:r w:rsidRPr="00150B67">
        <w:rPr>
          <w:rFonts w:ascii="Arial" w:hAnsi="Arial" w:cs="Arial"/>
          <w:sz w:val="22"/>
          <w:szCs w:val="22"/>
        </w:rPr>
        <w:t>а</w:t>
      </w:r>
      <w:r w:rsidRPr="00150B67">
        <w:rPr>
          <w:rFonts w:ascii="Arial" w:hAnsi="Arial" w:cs="Arial"/>
          <w:sz w:val="22"/>
          <w:szCs w:val="22"/>
        </w:rPr>
        <w:t>тура зимних месяцев была на 8-10ºС холоднее обычного, в течение двух месяцев средняя суточная температура была ниже -15ºС, а в течение недели – ниже -30ºС. Необычно дл</w:t>
      </w:r>
      <w:r w:rsidRPr="00150B67">
        <w:rPr>
          <w:rFonts w:ascii="Arial" w:hAnsi="Arial" w:cs="Arial"/>
          <w:sz w:val="22"/>
          <w:szCs w:val="22"/>
        </w:rPr>
        <w:t>и</w:t>
      </w:r>
      <w:r w:rsidRPr="00150B67">
        <w:rPr>
          <w:rFonts w:ascii="Arial" w:hAnsi="Arial" w:cs="Arial"/>
          <w:sz w:val="22"/>
          <w:szCs w:val="22"/>
        </w:rPr>
        <w:t xml:space="preserve">тельными морозами отличался январь </w:t>
      </w:r>
      <w:smartTag w:uri="urn:schemas-microsoft-com:office:smarttags" w:element="metricconverter">
        <w:smartTagPr>
          <w:attr w:name="ProductID" w:val="1987 г"/>
        </w:smartTagPr>
        <w:r w:rsidRPr="00150B67">
          <w:rPr>
            <w:rFonts w:ascii="Arial" w:hAnsi="Arial" w:cs="Arial"/>
            <w:sz w:val="22"/>
            <w:szCs w:val="22"/>
          </w:rPr>
          <w:t>1987 г</w:t>
        </w:r>
      </w:smartTag>
      <w:r w:rsidRPr="00150B67">
        <w:rPr>
          <w:rFonts w:ascii="Arial" w:hAnsi="Arial" w:cs="Arial"/>
          <w:sz w:val="22"/>
          <w:szCs w:val="22"/>
        </w:rPr>
        <w:t>. Средняя температура воздуха за первую д</w:t>
      </w:r>
      <w:r w:rsidRPr="00150B67">
        <w:rPr>
          <w:rFonts w:ascii="Arial" w:hAnsi="Arial" w:cs="Arial"/>
          <w:sz w:val="22"/>
          <w:szCs w:val="22"/>
        </w:rPr>
        <w:t>е</w:t>
      </w:r>
      <w:r w:rsidRPr="00150B67">
        <w:rPr>
          <w:rFonts w:ascii="Arial" w:hAnsi="Arial" w:cs="Arial"/>
          <w:sz w:val="22"/>
          <w:szCs w:val="22"/>
        </w:rPr>
        <w:t>каду этого месяца была почти на 15ºС холоднее обычного. Очень теплой была зима 1982-83 гг. За весь сезон было около 10 дней со средней суточной температурой ниже -15ºС и 3 дня с температурой ниже -20ºС. Почти такой же теплой была зима 1988-89 гг.</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Максимальные температуры в течение зимних месяцев могут достигать полож</w:t>
      </w:r>
      <w:r w:rsidRPr="00150B67">
        <w:rPr>
          <w:rFonts w:ascii="Arial" w:hAnsi="Arial" w:cs="Arial"/>
          <w:sz w:val="22"/>
          <w:szCs w:val="22"/>
        </w:rPr>
        <w:t>и</w:t>
      </w:r>
      <w:r w:rsidRPr="00150B67">
        <w:rPr>
          <w:rFonts w:ascii="Arial" w:hAnsi="Arial" w:cs="Arial"/>
          <w:sz w:val="22"/>
          <w:szCs w:val="22"/>
        </w:rPr>
        <w:t>тельных значений до 3, 6ºС.</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Устойчивый снежный покров ложится обычно в конце ноября. Снежный покров л</w:t>
      </w:r>
      <w:r w:rsidRPr="00150B67">
        <w:rPr>
          <w:rFonts w:ascii="Arial" w:hAnsi="Arial" w:cs="Arial"/>
          <w:sz w:val="22"/>
          <w:szCs w:val="22"/>
        </w:rPr>
        <w:t>е</w:t>
      </w:r>
      <w:r w:rsidRPr="00150B67">
        <w:rPr>
          <w:rFonts w:ascii="Arial" w:hAnsi="Arial" w:cs="Arial"/>
          <w:sz w:val="22"/>
          <w:szCs w:val="22"/>
        </w:rPr>
        <w:t>жит около 150-160 дней.</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Высота снежного покрова к концу марта достигает примерно полуметра, а в лесу - 70-</w:t>
      </w:r>
      <w:smartTag w:uri="urn:schemas-microsoft-com:office:smarttags" w:element="metricconverter">
        <w:smartTagPr>
          <w:attr w:name="ProductID" w:val="80 см"/>
        </w:smartTagPr>
        <w:r w:rsidRPr="00150B67">
          <w:rPr>
            <w:rFonts w:ascii="Arial" w:hAnsi="Arial" w:cs="Arial"/>
            <w:sz w:val="22"/>
            <w:szCs w:val="22"/>
          </w:rPr>
          <w:t>80 см</w:t>
        </w:r>
      </w:smartTag>
      <w:r w:rsidRPr="00150B67">
        <w:rPr>
          <w:rFonts w:ascii="Arial" w:hAnsi="Arial" w:cs="Arial"/>
          <w:sz w:val="22"/>
          <w:szCs w:val="22"/>
        </w:rPr>
        <w:t>. В самые многоснежные зимы высота снега достигает метра и более (</w:t>
      </w:r>
      <w:smartTag w:uri="urn:schemas-microsoft-com:office:smarttags" w:element="metricconverter">
        <w:smartTagPr>
          <w:attr w:name="ProductID" w:val="110 см"/>
        </w:smartTagPr>
        <w:r w:rsidRPr="00150B67">
          <w:rPr>
            <w:rFonts w:ascii="Arial" w:hAnsi="Arial" w:cs="Arial"/>
            <w:sz w:val="22"/>
            <w:szCs w:val="22"/>
          </w:rPr>
          <w:t>110 см</w:t>
        </w:r>
      </w:smartTag>
      <w:r w:rsidRPr="00150B67">
        <w:rPr>
          <w:rFonts w:ascii="Arial" w:hAnsi="Arial" w:cs="Arial"/>
          <w:sz w:val="22"/>
          <w:szCs w:val="22"/>
        </w:rPr>
        <w:t xml:space="preserve"> в </w:t>
      </w:r>
      <w:smartTag w:uri="urn:schemas-microsoft-com:office:smarttags" w:element="metricconverter">
        <w:smartTagPr>
          <w:attr w:name="ProductID" w:val="1994 г"/>
        </w:smartTagPr>
        <w:r w:rsidRPr="00150B67">
          <w:rPr>
            <w:rFonts w:ascii="Arial" w:hAnsi="Arial" w:cs="Arial"/>
            <w:sz w:val="22"/>
            <w:szCs w:val="22"/>
          </w:rPr>
          <w:t>1994 г</w:t>
        </w:r>
      </w:smartTag>
      <w:r w:rsidRPr="00150B67">
        <w:rPr>
          <w:rFonts w:ascii="Arial" w:hAnsi="Arial" w:cs="Arial"/>
          <w:sz w:val="22"/>
          <w:szCs w:val="22"/>
        </w:rPr>
        <w:t>.). В малоснежную зиму 1971-</w:t>
      </w:r>
      <w:smartTag w:uri="urn:schemas-microsoft-com:office:smarttags" w:element="metricconverter">
        <w:smartTagPr>
          <w:attr w:name="ProductID" w:val="72 г"/>
        </w:smartTagPr>
        <w:r w:rsidRPr="00150B67">
          <w:rPr>
            <w:rFonts w:ascii="Arial" w:hAnsi="Arial" w:cs="Arial"/>
            <w:sz w:val="22"/>
            <w:szCs w:val="22"/>
          </w:rPr>
          <w:t>72 г</w:t>
        </w:r>
      </w:smartTag>
      <w:r w:rsidRPr="00150B67">
        <w:rPr>
          <w:rFonts w:ascii="Arial" w:hAnsi="Arial" w:cs="Arial"/>
          <w:sz w:val="22"/>
          <w:szCs w:val="22"/>
        </w:rPr>
        <w:t>г. высота снега составляла всего 20-</w:t>
      </w:r>
      <w:smartTag w:uri="urn:schemas-microsoft-com:office:smarttags" w:element="metricconverter">
        <w:smartTagPr>
          <w:attr w:name="ProductID" w:val="30 см"/>
        </w:smartTagPr>
        <w:r w:rsidRPr="00150B67">
          <w:rPr>
            <w:rFonts w:ascii="Arial" w:hAnsi="Arial" w:cs="Arial"/>
            <w:sz w:val="22"/>
            <w:szCs w:val="22"/>
          </w:rPr>
          <w:t>30 см</w:t>
        </w:r>
      </w:smartTag>
      <w:r w:rsidRPr="00150B67">
        <w:rPr>
          <w:rFonts w:ascii="Arial" w:hAnsi="Arial" w:cs="Arial"/>
          <w:sz w:val="22"/>
          <w:szCs w:val="22"/>
        </w:rPr>
        <w:t>. За зи</w:t>
      </w:r>
      <w:r w:rsidRPr="00150B67">
        <w:rPr>
          <w:rFonts w:ascii="Arial" w:hAnsi="Arial" w:cs="Arial"/>
          <w:sz w:val="22"/>
          <w:szCs w:val="22"/>
        </w:rPr>
        <w:t>м</w:t>
      </w:r>
      <w:r w:rsidRPr="00150B67">
        <w:rPr>
          <w:rFonts w:ascii="Arial" w:hAnsi="Arial" w:cs="Arial"/>
          <w:sz w:val="22"/>
          <w:szCs w:val="22"/>
        </w:rPr>
        <w:t xml:space="preserve">ний сезон в районе выпадает около 160 - 200 мм осадков. </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Среднемесячные скорости ветра в зимний период выше, чем в теплый, и составл</w:t>
      </w:r>
      <w:r w:rsidRPr="00150B67">
        <w:rPr>
          <w:rFonts w:ascii="Arial" w:hAnsi="Arial" w:cs="Arial"/>
          <w:sz w:val="22"/>
          <w:szCs w:val="22"/>
        </w:rPr>
        <w:t>я</w:t>
      </w:r>
      <w:r w:rsidRPr="00150B67">
        <w:rPr>
          <w:rFonts w:ascii="Arial" w:hAnsi="Arial" w:cs="Arial"/>
          <w:sz w:val="22"/>
          <w:szCs w:val="22"/>
        </w:rPr>
        <w:t>ют 3,5 -   4,5 м/с.</w:t>
      </w:r>
    </w:p>
    <w:p w:rsidR="000C38C9" w:rsidRPr="00150B67" w:rsidRDefault="000C38C9" w:rsidP="000C38C9">
      <w:pPr>
        <w:pStyle w:val="af1"/>
        <w:spacing w:line="360" w:lineRule="auto"/>
        <w:rPr>
          <w:rFonts w:ascii="Arial" w:hAnsi="Arial" w:cs="Arial"/>
          <w:i/>
          <w:sz w:val="22"/>
          <w:szCs w:val="22"/>
          <w:u w:val="single"/>
        </w:rPr>
      </w:pPr>
      <w:r w:rsidRPr="00150B67">
        <w:rPr>
          <w:rFonts w:ascii="Arial" w:hAnsi="Arial" w:cs="Arial"/>
          <w:i/>
          <w:sz w:val="22"/>
          <w:szCs w:val="22"/>
          <w:u w:val="single"/>
        </w:rPr>
        <w:t>ВЕСНА</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Повышение средней месячной температуры воздуха от марта к апрелю составляет обычно 9-10ºС, а в отдельные годы 15-17ºС, как это было в 1917 и 1963 гг. В начале апреля (3 - 6) средняя суточная температура воздуха переходит через 0ºС в сторону ее повыш</w:t>
      </w:r>
      <w:r w:rsidRPr="00150B67">
        <w:rPr>
          <w:rFonts w:ascii="Arial" w:hAnsi="Arial" w:cs="Arial"/>
          <w:sz w:val="22"/>
          <w:szCs w:val="22"/>
        </w:rPr>
        <w:t>е</w:t>
      </w:r>
      <w:r w:rsidRPr="00150B67">
        <w:rPr>
          <w:rFonts w:ascii="Arial" w:hAnsi="Arial" w:cs="Arial"/>
          <w:sz w:val="22"/>
          <w:szCs w:val="22"/>
        </w:rPr>
        <w:t>ния.</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Средняя месячная температура:</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 апрель - 4,7 ºC.</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 май - 12 ºC</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Сход снежного покрова происходит обычно в конце апреля. Средняя месячная те</w:t>
      </w:r>
      <w:r w:rsidRPr="00150B67">
        <w:rPr>
          <w:rFonts w:ascii="Arial" w:hAnsi="Arial" w:cs="Arial"/>
          <w:sz w:val="22"/>
          <w:szCs w:val="22"/>
        </w:rPr>
        <w:t>м</w:t>
      </w:r>
      <w:r w:rsidRPr="00150B67">
        <w:rPr>
          <w:rFonts w:ascii="Arial" w:hAnsi="Arial" w:cs="Arial"/>
          <w:sz w:val="22"/>
          <w:szCs w:val="22"/>
        </w:rPr>
        <w:t>пература воздуха в мае на 8ºС выше апрельской. Возвраты холодов - обычная примета наших весен. При затоках арктического холодного воздуха в первой декаде мая темпер</w:t>
      </w:r>
      <w:r w:rsidRPr="00150B67">
        <w:rPr>
          <w:rFonts w:ascii="Arial" w:hAnsi="Arial" w:cs="Arial"/>
          <w:sz w:val="22"/>
          <w:szCs w:val="22"/>
        </w:rPr>
        <w:t>а</w:t>
      </w:r>
      <w:r w:rsidRPr="00150B67">
        <w:rPr>
          <w:rFonts w:ascii="Arial" w:hAnsi="Arial" w:cs="Arial"/>
          <w:sz w:val="22"/>
          <w:szCs w:val="22"/>
        </w:rPr>
        <w:t>тура воздуха может понижаться до -3...-6ºС. Заморозки возможны и в конце мая и в начале июня. Количество осадков весной составляет 100-</w:t>
      </w:r>
      <w:smartTag w:uri="urn:schemas-microsoft-com:office:smarttags" w:element="metricconverter">
        <w:smartTagPr>
          <w:attr w:name="ProductID" w:val="120 мм"/>
        </w:smartTagPr>
        <w:r w:rsidRPr="00150B67">
          <w:rPr>
            <w:rFonts w:ascii="Arial" w:hAnsi="Arial" w:cs="Arial"/>
            <w:sz w:val="22"/>
            <w:szCs w:val="22"/>
          </w:rPr>
          <w:t>120 мм</w:t>
        </w:r>
      </w:smartTag>
      <w:r w:rsidRPr="00150B67">
        <w:rPr>
          <w:rFonts w:ascii="Arial" w:hAnsi="Arial" w:cs="Arial"/>
          <w:sz w:val="22"/>
          <w:szCs w:val="22"/>
        </w:rPr>
        <w:t>. Средняя скорость ветра 3-4 м/с.</w:t>
      </w:r>
    </w:p>
    <w:p w:rsidR="00783285" w:rsidRPr="00150B67" w:rsidRDefault="00783285">
      <w:pPr>
        <w:spacing w:after="200" w:line="276" w:lineRule="auto"/>
        <w:jc w:val="left"/>
        <w:rPr>
          <w:rFonts w:ascii="Arial" w:eastAsia="Times New Roman" w:hAnsi="Arial" w:cs="Arial"/>
          <w:i/>
          <w:sz w:val="22"/>
          <w:u w:val="single"/>
          <w:lang w:eastAsia="ru-RU"/>
        </w:rPr>
      </w:pPr>
      <w:r w:rsidRPr="00150B67">
        <w:rPr>
          <w:rFonts w:ascii="Arial" w:hAnsi="Arial" w:cs="Arial"/>
          <w:i/>
          <w:sz w:val="22"/>
          <w:u w:val="single"/>
        </w:rPr>
        <w:br w:type="page"/>
      </w:r>
    </w:p>
    <w:p w:rsidR="000C38C9" w:rsidRPr="00150B67" w:rsidRDefault="000C38C9" w:rsidP="000C38C9">
      <w:pPr>
        <w:pStyle w:val="af1"/>
        <w:spacing w:line="360" w:lineRule="auto"/>
        <w:rPr>
          <w:rFonts w:ascii="Arial" w:hAnsi="Arial" w:cs="Arial"/>
          <w:i/>
          <w:sz w:val="22"/>
          <w:szCs w:val="22"/>
          <w:u w:val="single"/>
        </w:rPr>
      </w:pPr>
      <w:r w:rsidRPr="00150B67">
        <w:rPr>
          <w:rFonts w:ascii="Arial" w:hAnsi="Arial" w:cs="Arial"/>
          <w:i/>
          <w:sz w:val="22"/>
          <w:szCs w:val="22"/>
          <w:u w:val="single"/>
        </w:rPr>
        <w:lastRenderedPageBreak/>
        <w:t>ЛЕТО</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Началом лета принято считать переход средней суточной температуры воздуха ч</w:t>
      </w:r>
      <w:r w:rsidRPr="00150B67">
        <w:rPr>
          <w:rFonts w:ascii="Arial" w:hAnsi="Arial" w:cs="Arial"/>
          <w:sz w:val="22"/>
          <w:szCs w:val="22"/>
        </w:rPr>
        <w:t>е</w:t>
      </w:r>
      <w:r w:rsidRPr="00150B67">
        <w:rPr>
          <w:rFonts w:ascii="Arial" w:hAnsi="Arial" w:cs="Arial"/>
          <w:sz w:val="22"/>
          <w:szCs w:val="22"/>
        </w:rPr>
        <w:t>рез 15ºС, обычно это происходит в начале июня. Лето в Воскресенском районе сравн</w:t>
      </w:r>
      <w:r w:rsidRPr="00150B67">
        <w:rPr>
          <w:rFonts w:ascii="Arial" w:hAnsi="Arial" w:cs="Arial"/>
          <w:sz w:val="22"/>
          <w:szCs w:val="22"/>
        </w:rPr>
        <w:t>и</w:t>
      </w:r>
      <w:r w:rsidRPr="00150B67">
        <w:rPr>
          <w:rFonts w:ascii="Arial" w:hAnsi="Arial" w:cs="Arial"/>
          <w:sz w:val="22"/>
          <w:szCs w:val="22"/>
        </w:rPr>
        <w:t>тельно короткое и умеренно-теплое, длится оно около 70-90 дней.</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Средняя месячная температура:</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 июнь - + 16,2 ºC.</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 июль - +18,2 ºC</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 август - +16,2  ºC</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 xml:space="preserve">В </w:t>
      </w:r>
      <w:smartTag w:uri="urn:schemas-microsoft-com:office:smarttags" w:element="metricconverter">
        <w:smartTagPr>
          <w:attr w:name="ProductID" w:val="1957 г"/>
        </w:smartTagPr>
        <w:r w:rsidRPr="00150B67">
          <w:rPr>
            <w:rFonts w:ascii="Arial" w:hAnsi="Arial" w:cs="Arial"/>
            <w:sz w:val="22"/>
            <w:szCs w:val="22"/>
          </w:rPr>
          <w:t>1957 г</w:t>
        </w:r>
      </w:smartTag>
      <w:r w:rsidRPr="00150B67">
        <w:rPr>
          <w:rFonts w:ascii="Arial" w:hAnsi="Arial" w:cs="Arial"/>
          <w:sz w:val="22"/>
          <w:szCs w:val="22"/>
        </w:rPr>
        <w:t xml:space="preserve">. период со средней суточной температурой воздуха выше 15ºС составил 120-130 дней (очень теплыми были май и сентябрь), а в </w:t>
      </w:r>
      <w:smartTag w:uri="urn:schemas-microsoft-com:office:smarttags" w:element="metricconverter">
        <w:smartTagPr>
          <w:attr w:name="ProductID" w:val="1962 г"/>
        </w:smartTagPr>
        <w:r w:rsidRPr="00150B67">
          <w:rPr>
            <w:rFonts w:ascii="Arial" w:hAnsi="Arial" w:cs="Arial"/>
            <w:sz w:val="22"/>
            <w:szCs w:val="22"/>
          </w:rPr>
          <w:t>1962 г</w:t>
        </w:r>
      </w:smartTag>
      <w:r w:rsidRPr="00150B67">
        <w:rPr>
          <w:rFonts w:ascii="Arial" w:hAnsi="Arial" w:cs="Arial"/>
          <w:sz w:val="22"/>
          <w:szCs w:val="22"/>
        </w:rPr>
        <w:t>. - всего 30-40 дней (холо</w:t>
      </w:r>
      <w:r w:rsidRPr="00150B67">
        <w:rPr>
          <w:rFonts w:ascii="Arial" w:hAnsi="Arial" w:cs="Arial"/>
          <w:sz w:val="22"/>
          <w:szCs w:val="22"/>
        </w:rPr>
        <w:t>д</w:t>
      </w:r>
      <w:r w:rsidRPr="00150B67">
        <w:rPr>
          <w:rFonts w:ascii="Arial" w:hAnsi="Arial" w:cs="Arial"/>
          <w:sz w:val="22"/>
          <w:szCs w:val="22"/>
        </w:rPr>
        <w:t>ными и дождливыми были июнь и август). Интенсивность роста температуры в летние м</w:t>
      </w:r>
      <w:r w:rsidRPr="00150B67">
        <w:rPr>
          <w:rFonts w:ascii="Arial" w:hAnsi="Arial" w:cs="Arial"/>
          <w:sz w:val="22"/>
          <w:szCs w:val="22"/>
        </w:rPr>
        <w:t>е</w:t>
      </w:r>
      <w:r w:rsidRPr="00150B67">
        <w:rPr>
          <w:rFonts w:ascii="Arial" w:hAnsi="Arial" w:cs="Arial"/>
          <w:sz w:val="22"/>
          <w:szCs w:val="22"/>
        </w:rPr>
        <w:t>сяцы замедляется, а с конца июля уже начинается медленное ее понижение. Летом темп</w:t>
      </w:r>
      <w:r w:rsidRPr="00150B67">
        <w:rPr>
          <w:rFonts w:ascii="Arial" w:hAnsi="Arial" w:cs="Arial"/>
          <w:sz w:val="22"/>
          <w:szCs w:val="22"/>
        </w:rPr>
        <w:t>е</w:t>
      </w:r>
      <w:r w:rsidRPr="00150B67">
        <w:rPr>
          <w:rFonts w:ascii="Arial" w:hAnsi="Arial" w:cs="Arial"/>
          <w:sz w:val="22"/>
          <w:szCs w:val="22"/>
        </w:rPr>
        <w:t>ратурный режим устойчивее, чем в другие сезоны, междусуточная изменчивость более плавная. Максимальные дневные температуры  - 37ºС. Осадки в течение года выпадают неравномерно, большая их часть выпадает в теплый период и преимущественно в летний сезон. Наибольшее количество осадков, 75-</w:t>
      </w:r>
      <w:smartTag w:uri="urn:schemas-microsoft-com:office:smarttags" w:element="metricconverter">
        <w:smartTagPr>
          <w:attr w:name="ProductID" w:val="85 мм"/>
        </w:smartTagPr>
        <w:r w:rsidRPr="00150B67">
          <w:rPr>
            <w:rFonts w:ascii="Arial" w:hAnsi="Arial" w:cs="Arial"/>
            <w:sz w:val="22"/>
            <w:szCs w:val="22"/>
          </w:rPr>
          <w:t>85 мм</w:t>
        </w:r>
      </w:smartTag>
      <w:r w:rsidRPr="00150B67">
        <w:rPr>
          <w:rFonts w:ascii="Arial" w:hAnsi="Arial" w:cs="Arial"/>
          <w:sz w:val="22"/>
          <w:szCs w:val="22"/>
        </w:rPr>
        <w:t>, обычно приходится на июль. За лето бывает 25-30 дней с грозой, 1-2 дня с градом. Хотя лето и отличается относительно усто</w:t>
      </w:r>
      <w:r w:rsidRPr="00150B67">
        <w:rPr>
          <w:rFonts w:ascii="Arial" w:hAnsi="Arial" w:cs="Arial"/>
          <w:sz w:val="22"/>
          <w:szCs w:val="22"/>
        </w:rPr>
        <w:t>й</w:t>
      </w:r>
      <w:r w:rsidRPr="00150B67">
        <w:rPr>
          <w:rFonts w:ascii="Arial" w:hAnsi="Arial" w:cs="Arial"/>
          <w:sz w:val="22"/>
          <w:szCs w:val="22"/>
        </w:rPr>
        <w:t>чивым температурным режимом, тем не менее, ему свойственны и аномалии. Очень х</w:t>
      </w:r>
      <w:r w:rsidRPr="00150B67">
        <w:rPr>
          <w:rFonts w:ascii="Arial" w:hAnsi="Arial" w:cs="Arial"/>
          <w:sz w:val="22"/>
          <w:szCs w:val="22"/>
        </w:rPr>
        <w:t>о</w:t>
      </w:r>
      <w:r w:rsidRPr="00150B67">
        <w:rPr>
          <w:rFonts w:ascii="Arial" w:hAnsi="Arial" w:cs="Arial"/>
          <w:sz w:val="22"/>
          <w:szCs w:val="22"/>
        </w:rPr>
        <w:t xml:space="preserve">лодным было лето 1962, 1976, 1978 гг. Жарким было лето в 1972, 1981 и 2010 гг. В </w:t>
      </w:r>
      <w:smartTag w:uri="urn:schemas-microsoft-com:office:smarttags" w:element="metricconverter">
        <w:smartTagPr>
          <w:attr w:name="ProductID" w:val="1972 г"/>
        </w:smartTagPr>
        <w:r w:rsidRPr="00150B67">
          <w:rPr>
            <w:rFonts w:ascii="Arial" w:hAnsi="Arial" w:cs="Arial"/>
            <w:sz w:val="22"/>
            <w:szCs w:val="22"/>
          </w:rPr>
          <w:t>1972 г</w:t>
        </w:r>
      </w:smartTag>
      <w:r w:rsidRPr="00150B67">
        <w:rPr>
          <w:rFonts w:ascii="Arial" w:hAnsi="Arial" w:cs="Arial"/>
          <w:sz w:val="22"/>
          <w:szCs w:val="22"/>
        </w:rPr>
        <w:t>. с 6 по 17 июля и почти в течение всего августа средняя суточная температура воздуха превышала 20ºС.</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Средние месячные скорости ветра летом составляют 3,5 - 4,0 м/с. Однако при гр</w:t>
      </w:r>
      <w:r w:rsidRPr="00150B67">
        <w:rPr>
          <w:rFonts w:ascii="Arial" w:hAnsi="Arial" w:cs="Arial"/>
          <w:sz w:val="22"/>
          <w:szCs w:val="22"/>
        </w:rPr>
        <w:t>о</w:t>
      </w:r>
      <w:r w:rsidRPr="00150B67">
        <w:rPr>
          <w:rFonts w:ascii="Arial" w:hAnsi="Arial" w:cs="Arial"/>
          <w:sz w:val="22"/>
          <w:szCs w:val="22"/>
        </w:rPr>
        <w:t>зах порывы шквалистого ветра могут достигать 25-30 м/с, а иногда и более 40 м/с.</w:t>
      </w:r>
    </w:p>
    <w:p w:rsidR="000C38C9" w:rsidRPr="00150B67" w:rsidRDefault="000C38C9" w:rsidP="000C38C9">
      <w:pPr>
        <w:pStyle w:val="af1"/>
        <w:spacing w:line="360" w:lineRule="auto"/>
        <w:rPr>
          <w:rFonts w:ascii="Arial" w:hAnsi="Arial" w:cs="Arial"/>
          <w:i/>
          <w:sz w:val="22"/>
          <w:szCs w:val="22"/>
          <w:u w:val="single"/>
        </w:rPr>
      </w:pPr>
      <w:r w:rsidRPr="00150B67">
        <w:rPr>
          <w:rFonts w:ascii="Arial" w:hAnsi="Arial" w:cs="Arial"/>
          <w:i/>
          <w:sz w:val="22"/>
          <w:szCs w:val="22"/>
          <w:u w:val="single"/>
        </w:rPr>
        <w:t>ОСЕНЬ</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Осенний период начинается с заморозков в воздухе и на почве после перехода средней суточной температуры воздуха через 15ºС в сторону ее понижения, обычно это наблюдается в конце августа.</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Средняя месячная температура:</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 сентябрь - +10,1 ºC.</w:t>
      </w:r>
    </w:p>
    <w:p w:rsidR="000C38C9" w:rsidRPr="00150B67" w:rsidRDefault="000C38C9" w:rsidP="000C38C9">
      <w:pPr>
        <w:pStyle w:val="af1"/>
        <w:spacing w:line="360" w:lineRule="auto"/>
        <w:rPr>
          <w:rFonts w:ascii="Arial" w:hAnsi="Arial" w:cs="Arial"/>
          <w:sz w:val="22"/>
          <w:szCs w:val="22"/>
        </w:rPr>
      </w:pPr>
      <w:r w:rsidRPr="00150B67">
        <w:rPr>
          <w:rFonts w:ascii="Arial" w:hAnsi="Arial" w:cs="Arial"/>
          <w:sz w:val="22"/>
          <w:szCs w:val="22"/>
        </w:rPr>
        <w:t>- октябрь  -  +3,1ºC.</w:t>
      </w:r>
    </w:p>
    <w:p w:rsidR="000C38C9" w:rsidRPr="00150B67" w:rsidRDefault="000C38C9" w:rsidP="000C38C9">
      <w:pPr>
        <w:pStyle w:val="af1"/>
        <w:spacing w:after="240" w:line="360" w:lineRule="auto"/>
        <w:rPr>
          <w:rFonts w:ascii="Arial" w:hAnsi="Arial" w:cs="Arial"/>
          <w:sz w:val="22"/>
          <w:szCs w:val="22"/>
        </w:rPr>
      </w:pPr>
      <w:r w:rsidRPr="00150B67">
        <w:rPr>
          <w:rFonts w:ascii="Arial" w:hAnsi="Arial" w:cs="Arial"/>
          <w:sz w:val="22"/>
          <w:szCs w:val="22"/>
        </w:rPr>
        <w:t>Безморозный период длится 110-120 дней. В отдельные годы в сентябре уже вып</w:t>
      </w:r>
      <w:r w:rsidRPr="00150B67">
        <w:rPr>
          <w:rFonts w:ascii="Arial" w:hAnsi="Arial" w:cs="Arial"/>
          <w:sz w:val="22"/>
          <w:szCs w:val="22"/>
        </w:rPr>
        <w:t>а</w:t>
      </w:r>
      <w:r w:rsidRPr="00150B67">
        <w:rPr>
          <w:rFonts w:ascii="Arial" w:hAnsi="Arial" w:cs="Arial"/>
          <w:sz w:val="22"/>
          <w:szCs w:val="22"/>
        </w:rPr>
        <w:t xml:space="preserve">дает снег, но он сразу тает. Очень рано (20 октября) снежный покров образовался в </w:t>
      </w:r>
      <w:smartTag w:uri="urn:schemas-microsoft-com:office:smarttags" w:element="metricconverter">
        <w:smartTagPr>
          <w:attr w:name="ProductID" w:val="1973 г"/>
        </w:smartTagPr>
        <w:r w:rsidRPr="00150B67">
          <w:rPr>
            <w:rFonts w:ascii="Arial" w:hAnsi="Arial" w:cs="Arial"/>
            <w:sz w:val="22"/>
            <w:szCs w:val="22"/>
          </w:rPr>
          <w:t>1973 г</w:t>
        </w:r>
      </w:smartTag>
      <w:r w:rsidRPr="00150B67">
        <w:rPr>
          <w:rFonts w:ascii="Arial" w:hAnsi="Arial" w:cs="Arial"/>
          <w:sz w:val="22"/>
          <w:szCs w:val="22"/>
        </w:rPr>
        <w:t>. и устойчиво залегал до весны. Но чаще всего октябрь - типичный осенний месяц. Ночные понижения температуры до 0ºС и ниже носят характер заморозков. Устойчивый переход средней суточной температуры воздуха через 0ºС в сторону понижения происходит в с</w:t>
      </w:r>
      <w:r w:rsidRPr="00150B67">
        <w:rPr>
          <w:rFonts w:ascii="Arial" w:hAnsi="Arial" w:cs="Arial"/>
          <w:sz w:val="22"/>
          <w:szCs w:val="22"/>
        </w:rPr>
        <w:t>а</w:t>
      </w:r>
      <w:r w:rsidRPr="00150B67">
        <w:rPr>
          <w:rFonts w:ascii="Arial" w:hAnsi="Arial" w:cs="Arial"/>
          <w:sz w:val="22"/>
          <w:szCs w:val="22"/>
        </w:rPr>
        <w:t xml:space="preserve">мом начале ноября. Ночные заморозки сменяются морозами, прогревание днем приводит к оттепелям, уменьшается продолжительность солнечного сияния, резко увеличивается число пасмурных дней (от 1-2 летом до 13-15 в октябре, ноябре). В целом за осенний сезон </w:t>
      </w:r>
      <w:r w:rsidRPr="00150B67">
        <w:rPr>
          <w:rFonts w:ascii="Arial" w:hAnsi="Arial" w:cs="Arial"/>
          <w:sz w:val="22"/>
          <w:szCs w:val="22"/>
        </w:rPr>
        <w:lastRenderedPageBreak/>
        <w:t xml:space="preserve">выпадает 150 - </w:t>
      </w:r>
      <w:smartTag w:uri="urn:schemas-microsoft-com:office:smarttags" w:element="metricconverter">
        <w:smartTagPr>
          <w:attr w:name="ProductID" w:val="180 мм"/>
        </w:smartTagPr>
        <w:r w:rsidRPr="00150B67">
          <w:rPr>
            <w:rFonts w:ascii="Arial" w:hAnsi="Arial" w:cs="Arial"/>
            <w:sz w:val="22"/>
            <w:szCs w:val="22"/>
          </w:rPr>
          <w:t>180 мм</w:t>
        </w:r>
      </w:smartTag>
      <w:r w:rsidRPr="00150B67">
        <w:rPr>
          <w:rFonts w:ascii="Arial" w:hAnsi="Arial" w:cs="Arial"/>
          <w:sz w:val="22"/>
          <w:szCs w:val="22"/>
        </w:rPr>
        <w:t xml:space="preserve"> осадков. Средние месячные скорости ветра растут, и составляют 3,5-4,5 м/с.</w:t>
      </w:r>
    </w:p>
    <w:p w:rsidR="000C38C9" w:rsidRPr="00150B67" w:rsidRDefault="000C38C9" w:rsidP="000C38C9">
      <w:pPr>
        <w:shd w:val="clear" w:color="auto" w:fill="FFFFFF"/>
        <w:autoSpaceDE w:val="0"/>
        <w:autoSpaceDN w:val="0"/>
        <w:adjustRightInd w:val="0"/>
        <w:rPr>
          <w:rFonts w:ascii="Arial" w:hAnsi="Arial" w:cs="Arial"/>
          <w:b/>
        </w:rPr>
      </w:pPr>
      <w:r w:rsidRPr="00150B67">
        <w:rPr>
          <w:rFonts w:ascii="Arial" w:hAnsi="Arial" w:cs="Arial"/>
          <w:b/>
        </w:rPr>
        <w:t>Рельеф и  инженерно-геологические условия</w:t>
      </w:r>
    </w:p>
    <w:p w:rsidR="000C38C9" w:rsidRPr="00150B67" w:rsidRDefault="000C38C9" w:rsidP="000C38C9">
      <w:pPr>
        <w:pStyle w:val="ConsPlusNormal"/>
        <w:spacing w:line="360" w:lineRule="auto"/>
        <w:ind w:firstLine="709"/>
        <w:jc w:val="both"/>
        <w:rPr>
          <w:sz w:val="22"/>
          <w:szCs w:val="24"/>
        </w:rPr>
      </w:pPr>
      <w:r w:rsidRPr="00150B67">
        <w:rPr>
          <w:sz w:val="22"/>
          <w:szCs w:val="24"/>
        </w:rPr>
        <w:t>В тектоническом отношении территория района является частью великой Русской платформы, которая представлена здесь структурой второго порядка - Варяжской плитой. Данная плита имела в целом тенденцию к опусканию и оформилась как восточное крыло Московской синеклизы.</w:t>
      </w:r>
    </w:p>
    <w:p w:rsidR="000C38C9" w:rsidRPr="00150B67" w:rsidRDefault="000C38C9" w:rsidP="000C38C9">
      <w:pPr>
        <w:pStyle w:val="ConsPlusNormal"/>
        <w:spacing w:line="360" w:lineRule="auto"/>
        <w:ind w:firstLine="709"/>
        <w:jc w:val="both"/>
        <w:rPr>
          <w:sz w:val="22"/>
          <w:szCs w:val="24"/>
        </w:rPr>
      </w:pPr>
      <w:r w:rsidRPr="00150B67">
        <w:rPr>
          <w:sz w:val="22"/>
          <w:szCs w:val="24"/>
        </w:rPr>
        <w:t>Территория лежит в пределах геоморфологического района Волжско-Нижневетлужской низины, относящегося к провинции Великой Волжской аккумулятивной аллювиальной низменной равнины Окско-Волжского левобережья северо-русского ге</w:t>
      </w:r>
      <w:r w:rsidRPr="00150B67">
        <w:rPr>
          <w:sz w:val="22"/>
          <w:szCs w:val="24"/>
        </w:rPr>
        <w:t>о</w:t>
      </w:r>
      <w:r w:rsidRPr="00150B67">
        <w:rPr>
          <w:sz w:val="22"/>
          <w:szCs w:val="24"/>
        </w:rPr>
        <w:t>морфологического пояса.</w:t>
      </w:r>
    </w:p>
    <w:p w:rsidR="000C38C9" w:rsidRPr="00150B67" w:rsidRDefault="000C38C9" w:rsidP="000C38C9">
      <w:pPr>
        <w:pStyle w:val="ConsPlusNormal"/>
        <w:spacing w:line="360" w:lineRule="auto"/>
        <w:ind w:firstLine="709"/>
        <w:jc w:val="both"/>
        <w:rPr>
          <w:sz w:val="22"/>
          <w:szCs w:val="24"/>
        </w:rPr>
      </w:pPr>
      <w:r w:rsidRPr="00150B67">
        <w:rPr>
          <w:sz w:val="22"/>
          <w:szCs w:val="24"/>
        </w:rPr>
        <w:t>Формирование современного рельефа обусловлено действием тектонических и э</w:t>
      </w:r>
      <w:r w:rsidRPr="00150B67">
        <w:rPr>
          <w:sz w:val="22"/>
          <w:szCs w:val="24"/>
        </w:rPr>
        <w:t>к</w:t>
      </w:r>
      <w:r w:rsidRPr="00150B67">
        <w:rPr>
          <w:sz w:val="22"/>
          <w:szCs w:val="24"/>
        </w:rPr>
        <w:t>зогенных процессов (главным образом неоген-четвертичными).</w:t>
      </w:r>
    </w:p>
    <w:p w:rsidR="000C38C9" w:rsidRPr="00150B67" w:rsidRDefault="000C38C9" w:rsidP="000C38C9">
      <w:pPr>
        <w:pStyle w:val="ConsPlusNormal"/>
        <w:spacing w:line="360" w:lineRule="auto"/>
        <w:ind w:firstLine="709"/>
        <w:jc w:val="both"/>
        <w:rPr>
          <w:sz w:val="22"/>
          <w:szCs w:val="24"/>
        </w:rPr>
      </w:pPr>
      <w:r w:rsidRPr="00150B67">
        <w:rPr>
          <w:sz w:val="22"/>
          <w:szCs w:val="24"/>
        </w:rPr>
        <w:t>Структурные элементы рельефа природного парка образованы отложениями архея, протерозоя, венда, девона, карбона, перми, триаса и неогена; земную поверхность доче</w:t>
      </w:r>
      <w:r w:rsidRPr="00150B67">
        <w:rPr>
          <w:sz w:val="22"/>
          <w:szCs w:val="24"/>
        </w:rPr>
        <w:t>т</w:t>
      </w:r>
      <w:r w:rsidRPr="00150B67">
        <w:rPr>
          <w:sz w:val="22"/>
          <w:szCs w:val="24"/>
        </w:rPr>
        <w:t>вертичных отложений слагают породы пермской, триасовой и неогенной систем. На дне</w:t>
      </w:r>
      <w:r w:rsidRPr="00150B67">
        <w:rPr>
          <w:sz w:val="22"/>
          <w:szCs w:val="24"/>
        </w:rPr>
        <w:t>в</w:t>
      </w:r>
      <w:r w:rsidRPr="00150B67">
        <w:rPr>
          <w:sz w:val="22"/>
          <w:szCs w:val="24"/>
        </w:rPr>
        <w:t>ную поверхность, кроме четвертичных образований, выступают верхнетатарские, нижн</w:t>
      </w:r>
      <w:r w:rsidRPr="00150B67">
        <w:rPr>
          <w:sz w:val="22"/>
          <w:szCs w:val="24"/>
        </w:rPr>
        <w:t>е</w:t>
      </w:r>
      <w:r w:rsidRPr="00150B67">
        <w:rPr>
          <w:sz w:val="22"/>
          <w:szCs w:val="24"/>
        </w:rPr>
        <w:t>триасовые, верхнеюрские и третичные отложения. Буровыми скважинами здесь полностью пройдены породы нижнетатарского и нижнеказанского подъярусов и вскрыты нижнепер</w:t>
      </w:r>
      <w:r w:rsidRPr="00150B67">
        <w:rPr>
          <w:sz w:val="22"/>
          <w:szCs w:val="24"/>
        </w:rPr>
        <w:t>м</w:t>
      </w:r>
      <w:r w:rsidRPr="00150B67">
        <w:rPr>
          <w:sz w:val="22"/>
          <w:szCs w:val="24"/>
        </w:rPr>
        <w:t>ские отложения. Болотные отложения, сформировавшиеся в голоцене, представлены главным образом низинными торфяниками.</w:t>
      </w:r>
    </w:p>
    <w:p w:rsidR="000C38C9" w:rsidRPr="00150B67" w:rsidRDefault="000C38C9" w:rsidP="000C38C9">
      <w:pPr>
        <w:pStyle w:val="ConsPlusNormal"/>
        <w:spacing w:line="360" w:lineRule="auto"/>
        <w:ind w:firstLine="709"/>
        <w:jc w:val="both"/>
        <w:rPr>
          <w:sz w:val="22"/>
          <w:szCs w:val="24"/>
        </w:rPr>
      </w:pPr>
      <w:r w:rsidRPr="00150B67">
        <w:rPr>
          <w:sz w:val="22"/>
          <w:szCs w:val="24"/>
        </w:rPr>
        <w:t>На территории района расположены имеющие научную и природоохранную це</w:t>
      </w:r>
      <w:r w:rsidRPr="00150B67">
        <w:rPr>
          <w:sz w:val="22"/>
          <w:szCs w:val="24"/>
        </w:rPr>
        <w:t>н</w:t>
      </w:r>
      <w:r w:rsidRPr="00150B67">
        <w:rPr>
          <w:sz w:val="22"/>
          <w:szCs w:val="24"/>
        </w:rPr>
        <w:t>ность геологические объекты. Среди них Галибихинский разрез татарского яруса с гран</w:t>
      </w:r>
      <w:r w:rsidRPr="00150B67">
        <w:rPr>
          <w:sz w:val="22"/>
          <w:szCs w:val="24"/>
        </w:rPr>
        <w:t>и</w:t>
      </w:r>
      <w:r w:rsidRPr="00150B67">
        <w:rPr>
          <w:sz w:val="22"/>
          <w:szCs w:val="24"/>
        </w:rPr>
        <w:t xml:space="preserve">цей северо-двинского и вятского горизонтов, расположенный на правом берегу Ветлуги у </w:t>
      </w:r>
      <w:r w:rsidR="00783285" w:rsidRPr="00150B67">
        <w:rPr>
          <w:sz w:val="22"/>
          <w:szCs w:val="24"/>
        </w:rPr>
        <w:t xml:space="preserve"> </w:t>
      </w:r>
      <w:r w:rsidRPr="00150B67">
        <w:rPr>
          <w:sz w:val="22"/>
          <w:szCs w:val="24"/>
        </w:rPr>
        <w:t>с. Галибиха (мощность 17 м, протяженность 400 м) и Асташихинский стратотипический разрез рябинской свиты нижнего триаса и ее границы с вятским горизонтом верхнетата</w:t>
      </w:r>
      <w:r w:rsidRPr="00150B67">
        <w:rPr>
          <w:sz w:val="22"/>
          <w:szCs w:val="24"/>
        </w:rPr>
        <w:t>р</w:t>
      </w:r>
      <w:r w:rsidRPr="00150B67">
        <w:rPr>
          <w:sz w:val="22"/>
          <w:szCs w:val="24"/>
        </w:rPr>
        <w:t>ского подъяруса верхней перми, расположенный на откосах долины реки Ветлуги у д. А</w:t>
      </w:r>
      <w:r w:rsidRPr="00150B67">
        <w:rPr>
          <w:sz w:val="22"/>
          <w:szCs w:val="24"/>
        </w:rPr>
        <w:t>с</w:t>
      </w:r>
      <w:r w:rsidRPr="00150B67">
        <w:rPr>
          <w:sz w:val="22"/>
          <w:szCs w:val="24"/>
        </w:rPr>
        <w:t>ташиха (мощность разреза 18,5 м).</w:t>
      </w:r>
    </w:p>
    <w:p w:rsidR="000C38C9" w:rsidRPr="00150B67" w:rsidRDefault="000C38C9" w:rsidP="000C38C9">
      <w:pPr>
        <w:pStyle w:val="ConsPlusNormal"/>
        <w:spacing w:line="360" w:lineRule="auto"/>
        <w:ind w:firstLine="709"/>
        <w:jc w:val="both"/>
        <w:rPr>
          <w:sz w:val="22"/>
          <w:szCs w:val="24"/>
        </w:rPr>
      </w:pPr>
      <w:r w:rsidRPr="00150B67">
        <w:rPr>
          <w:sz w:val="22"/>
          <w:szCs w:val="24"/>
        </w:rPr>
        <w:t>Современная минеральная база представлена месторождениями торфа и сапроп</w:t>
      </w:r>
      <w:r w:rsidRPr="00150B67">
        <w:rPr>
          <w:sz w:val="22"/>
          <w:szCs w:val="24"/>
        </w:rPr>
        <w:t>е</w:t>
      </w:r>
      <w:r w:rsidRPr="00150B67">
        <w:rPr>
          <w:sz w:val="22"/>
          <w:szCs w:val="24"/>
        </w:rPr>
        <w:t>лей, приуроченных к болотам.</w:t>
      </w:r>
    </w:p>
    <w:p w:rsidR="000C38C9" w:rsidRPr="00150B67" w:rsidRDefault="000C38C9" w:rsidP="000C38C9">
      <w:pPr>
        <w:pStyle w:val="ConsPlusNormal"/>
        <w:spacing w:line="360" w:lineRule="auto"/>
        <w:ind w:firstLine="709"/>
        <w:jc w:val="both"/>
        <w:rPr>
          <w:sz w:val="22"/>
          <w:szCs w:val="24"/>
        </w:rPr>
      </w:pPr>
      <w:r w:rsidRPr="00150B67">
        <w:rPr>
          <w:sz w:val="22"/>
          <w:szCs w:val="24"/>
        </w:rPr>
        <w:t>Особо выделяются гидроминеральные ресурсы. Это не только пресные питьевые воды нижнечетвертичных и верхнетатарских комплексов, но и минерализованные воды, вплоть до крепких рассолов - до 300 г/л пермских, девонских и карбоновых отложений. В них возможны промышленные концентрации B, Br, I, K, а также Sr (стронция). В прошлом в верховьях Люнды разрабатывалось Лобачевское месторождение тугоплавких глин, пр</w:t>
      </w:r>
      <w:r w:rsidRPr="00150B67">
        <w:rPr>
          <w:sz w:val="22"/>
          <w:szCs w:val="24"/>
        </w:rPr>
        <w:t>и</w:t>
      </w:r>
      <w:r w:rsidRPr="00150B67">
        <w:rPr>
          <w:sz w:val="22"/>
          <w:szCs w:val="24"/>
        </w:rPr>
        <w:t>уроченных к неогеновым отложениям. Его пласты мощностью 1,0 - 6,0 м с прослоями ме</w:t>
      </w:r>
      <w:r w:rsidRPr="00150B67">
        <w:rPr>
          <w:sz w:val="22"/>
          <w:szCs w:val="24"/>
        </w:rPr>
        <w:t>л</w:t>
      </w:r>
      <w:r w:rsidRPr="00150B67">
        <w:rPr>
          <w:sz w:val="22"/>
          <w:szCs w:val="24"/>
        </w:rPr>
        <w:t xml:space="preserve">козернистых песков (0,3 - 1,6 м) залегали на глубине 2 - 6 м. Глины дисперсные, высоко- и умеренно пластичные, огнеупорны (температура плавления - 1470 - 1580 °С). При обжиге </w:t>
      </w:r>
      <w:r w:rsidRPr="00150B67">
        <w:rPr>
          <w:sz w:val="22"/>
          <w:szCs w:val="24"/>
        </w:rPr>
        <w:lastRenderedPageBreak/>
        <w:t>дают желто-белый и оранжевый черепок, до 1940 г. использовались на воскресенских ст</w:t>
      </w:r>
      <w:r w:rsidRPr="00150B67">
        <w:rPr>
          <w:sz w:val="22"/>
          <w:szCs w:val="24"/>
        </w:rPr>
        <w:t>е</w:t>
      </w:r>
      <w:r w:rsidRPr="00150B67">
        <w:rPr>
          <w:sz w:val="22"/>
          <w:szCs w:val="24"/>
        </w:rPr>
        <w:t>кольных заводах.</w:t>
      </w:r>
    </w:p>
    <w:p w:rsidR="000C38C9" w:rsidRPr="00150B67" w:rsidRDefault="000C38C9" w:rsidP="000C38C9">
      <w:pPr>
        <w:pStyle w:val="ConsPlusNormal"/>
        <w:spacing w:line="360" w:lineRule="auto"/>
        <w:ind w:firstLine="709"/>
        <w:jc w:val="both"/>
        <w:rPr>
          <w:sz w:val="22"/>
          <w:szCs w:val="24"/>
        </w:rPr>
      </w:pPr>
      <w:r w:rsidRPr="00150B67">
        <w:rPr>
          <w:sz w:val="22"/>
          <w:szCs w:val="24"/>
        </w:rPr>
        <w:t>На территории района представлены различные экзогенные геологические проце</w:t>
      </w:r>
      <w:r w:rsidRPr="00150B67">
        <w:rPr>
          <w:sz w:val="22"/>
          <w:szCs w:val="24"/>
        </w:rPr>
        <w:t>с</w:t>
      </w:r>
      <w:r w:rsidRPr="00150B67">
        <w:rPr>
          <w:sz w:val="22"/>
          <w:szCs w:val="24"/>
        </w:rPr>
        <w:t>сы: речная эрозия, заболачивание, подтопление, овражная эрозия, суффозии. Все эти процессы являются естественными природными факторами.</w:t>
      </w:r>
    </w:p>
    <w:p w:rsidR="000C38C9" w:rsidRPr="00150B67" w:rsidRDefault="000C38C9" w:rsidP="000C38C9">
      <w:pPr>
        <w:pStyle w:val="ConsPlusNormal"/>
        <w:spacing w:line="360" w:lineRule="auto"/>
        <w:ind w:firstLine="709"/>
        <w:jc w:val="both"/>
        <w:rPr>
          <w:sz w:val="22"/>
          <w:szCs w:val="24"/>
        </w:rPr>
      </w:pPr>
      <w:r w:rsidRPr="00150B67">
        <w:rPr>
          <w:sz w:val="22"/>
          <w:szCs w:val="24"/>
        </w:rPr>
        <w:t>Обследование территории на предмет закарстованности показало, что в связи с весьма значительной мощностью татарских отложений, являющихся препятствием для проникновения атмосферных и грунтовых вод вглубь массива до растворимых горных п</w:t>
      </w:r>
      <w:r w:rsidRPr="00150B67">
        <w:rPr>
          <w:sz w:val="22"/>
          <w:szCs w:val="24"/>
        </w:rPr>
        <w:t>о</w:t>
      </w:r>
      <w:r w:rsidRPr="00150B67">
        <w:rPr>
          <w:sz w:val="22"/>
          <w:szCs w:val="24"/>
        </w:rPr>
        <w:t>род, здесь нет условий для развития карстовых процессов.</w:t>
      </w:r>
    </w:p>
    <w:p w:rsidR="000C38C9" w:rsidRPr="00150B67" w:rsidRDefault="000C38C9" w:rsidP="000C38C9">
      <w:pPr>
        <w:pStyle w:val="ConsPlusNormal"/>
        <w:spacing w:line="360" w:lineRule="auto"/>
        <w:ind w:firstLine="709"/>
        <w:jc w:val="both"/>
        <w:rPr>
          <w:sz w:val="22"/>
          <w:szCs w:val="24"/>
        </w:rPr>
      </w:pPr>
      <w:r w:rsidRPr="00150B67">
        <w:rPr>
          <w:sz w:val="22"/>
          <w:szCs w:val="24"/>
        </w:rPr>
        <w:t>Современные физико-геологические процессы проявляются в виде эрозии грунтов потоками атмосферных, талых и паводковых вод в районе р. Люнды и аккумуляции алюв</w:t>
      </w:r>
      <w:r w:rsidRPr="00150B67">
        <w:rPr>
          <w:sz w:val="22"/>
          <w:szCs w:val="24"/>
        </w:rPr>
        <w:t>и</w:t>
      </w:r>
      <w:r w:rsidRPr="00150B67">
        <w:rPr>
          <w:sz w:val="22"/>
          <w:szCs w:val="24"/>
        </w:rPr>
        <w:t>ально-делювиальных отложений в пониженных элементах рельефа. Местами образуются отдельные заболоченные участки.</w:t>
      </w:r>
    </w:p>
    <w:p w:rsidR="000C38C9" w:rsidRPr="00150B67" w:rsidRDefault="000C38C9" w:rsidP="000C38C9">
      <w:pPr>
        <w:pStyle w:val="46"/>
        <w:spacing w:before="0"/>
        <w:ind w:firstLine="0"/>
        <w:outlineLvl w:val="9"/>
        <w:rPr>
          <w:rFonts w:ascii="Arial" w:hAnsi="Arial" w:cs="Arial"/>
        </w:rPr>
      </w:pPr>
    </w:p>
    <w:p w:rsidR="000C38C9" w:rsidRPr="00150B67" w:rsidRDefault="000C38C9" w:rsidP="000C38C9">
      <w:pPr>
        <w:rPr>
          <w:rFonts w:ascii="Arial" w:hAnsi="Arial" w:cs="Arial"/>
          <w:b/>
        </w:rPr>
      </w:pPr>
      <w:r w:rsidRPr="00150B67">
        <w:rPr>
          <w:rFonts w:ascii="Arial" w:hAnsi="Arial" w:cs="Arial"/>
          <w:b/>
        </w:rPr>
        <w:t xml:space="preserve">Гидрография, </w:t>
      </w:r>
      <w:bookmarkEnd w:id="20"/>
      <w:r w:rsidRPr="00150B67">
        <w:rPr>
          <w:rFonts w:ascii="Arial" w:hAnsi="Arial" w:cs="Arial"/>
          <w:b/>
        </w:rPr>
        <w:t>гидрогеология</w:t>
      </w:r>
    </w:p>
    <w:p w:rsidR="000C38C9" w:rsidRPr="00150B67" w:rsidRDefault="000C38C9" w:rsidP="000C38C9">
      <w:pPr>
        <w:ind w:firstLine="709"/>
        <w:rPr>
          <w:rFonts w:ascii="Arial" w:hAnsi="Arial" w:cs="Arial"/>
          <w:sz w:val="22"/>
        </w:rPr>
      </w:pPr>
      <w:bookmarkStart w:id="21" w:name="_Toc239498934"/>
      <w:r w:rsidRPr="00150B67">
        <w:rPr>
          <w:rFonts w:ascii="Arial" w:hAnsi="Arial" w:cs="Arial"/>
          <w:sz w:val="22"/>
        </w:rPr>
        <w:t>Речная сеть района (реки, озера, болота): район богат водными ресурсами - озер</w:t>
      </w:r>
      <w:r w:rsidRPr="00150B67">
        <w:rPr>
          <w:rFonts w:ascii="Arial" w:hAnsi="Arial" w:cs="Arial"/>
          <w:sz w:val="22"/>
        </w:rPr>
        <w:t>а</w:t>
      </w:r>
      <w:r w:rsidRPr="00150B67">
        <w:rPr>
          <w:rFonts w:ascii="Arial" w:hAnsi="Arial" w:cs="Arial"/>
          <w:sz w:val="22"/>
        </w:rPr>
        <w:t>ми, реками и болотами. Основной рекой является река Ветлуга. Общая длина реки 863 к</w:t>
      </w:r>
      <w:r w:rsidRPr="00150B67">
        <w:rPr>
          <w:rFonts w:ascii="Arial" w:hAnsi="Arial" w:cs="Arial"/>
          <w:sz w:val="22"/>
        </w:rPr>
        <w:t>и</w:t>
      </w:r>
      <w:r w:rsidRPr="00150B67">
        <w:rPr>
          <w:rFonts w:ascii="Arial" w:hAnsi="Arial" w:cs="Arial"/>
          <w:sz w:val="22"/>
        </w:rPr>
        <w:t>лометра. Это типичная река лесной полосы. Весной она разливается, летом значительно мелеет, судоходна, ее ширина 75 – 270 метров, глубина 1,6 - 3,9 метра, скорость течения 0,3-0,5 м/сек., дно реки песчаное. Русло реки умеренно извилистое, ширина 75-270 метров, глубина 2-3 метра, скорость течения 0,5-0,6 м/сек. Берега высотой 2-4 метра. Пойма, в о</w:t>
      </w:r>
      <w:r w:rsidRPr="00150B67">
        <w:rPr>
          <w:rFonts w:ascii="Arial" w:hAnsi="Arial" w:cs="Arial"/>
          <w:sz w:val="22"/>
        </w:rPr>
        <w:t>с</w:t>
      </w:r>
      <w:r w:rsidRPr="00150B67">
        <w:rPr>
          <w:rFonts w:ascii="Arial" w:hAnsi="Arial" w:cs="Arial"/>
          <w:sz w:val="22"/>
        </w:rPr>
        <w:t>новном, 2-х сторонняя, шириной 1,5-2 километра, изрезанная старицами. Она затаплив</w:t>
      </w:r>
      <w:r w:rsidRPr="00150B67">
        <w:rPr>
          <w:rFonts w:ascii="Arial" w:hAnsi="Arial" w:cs="Arial"/>
          <w:sz w:val="22"/>
        </w:rPr>
        <w:t>а</w:t>
      </w:r>
      <w:r w:rsidRPr="00150B67">
        <w:rPr>
          <w:rFonts w:ascii="Arial" w:hAnsi="Arial" w:cs="Arial"/>
          <w:sz w:val="22"/>
        </w:rPr>
        <w:t>ется в многоводные годы слоем до 3 метров, местами до 4-5 метров сроком на 40-50 дней. Долина реки в нижнем течении асимметричная, с неясно выраженной шириной до 6 кил</w:t>
      </w:r>
      <w:r w:rsidRPr="00150B67">
        <w:rPr>
          <w:rFonts w:ascii="Arial" w:hAnsi="Arial" w:cs="Arial"/>
          <w:sz w:val="22"/>
        </w:rPr>
        <w:t>о</w:t>
      </w:r>
      <w:r w:rsidRPr="00150B67">
        <w:rPr>
          <w:rFonts w:ascii="Arial" w:hAnsi="Arial" w:cs="Arial"/>
          <w:sz w:val="22"/>
        </w:rPr>
        <w:t>метров, правый склон крутой, высотой до 60-100 метров, левый пологий с 2-мя надпойме</w:t>
      </w:r>
      <w:r w:rsidRPr="00150B67">
        <w:rPr>
          <w:rFonts w:ascii="Arial" w:hAnsi="Arial" w:cs="Arial"/>
          <w:sz w:val="22"/>
        </w:rPr>
        <w:t>н</w:t>
      </w:r>
      <w:r w:rsidRPr="00150B67">
        <w:rPr>
          <w:rFonts w:ascii="Arial" w:hAnsi="Arial" w:cs="Arial"/>
          <w:sz w:val="22"/>
        </w:rPr>
        <w:t xml:space="preserve">ными террасами. </w:t>
      </w:r>
    </w:p>
    <w:p w:rsidR="000C38C9" w:rsidRPr="00150B67" w:rsidRDefault="000C38C9" w:rsidP="000C38C9">
      <w:pPr>
        <w:ind w:firstLine="709"/>
        <w:rPr>
          <w:rFonts w:ascii="Arial" w:hAnsi="Arial" w:cs="Arial"/>
          <w:sz w:val="22"/>
        </w:rPr>
      </w:pPr>
      <w:r w:rsidRPr="00150B67">
        <w:rPr>
          <w:rFonts w:ascii="Arial" w:hAnsi="Arial" w:cs="Arial"/>
          <w:sz w:val="22"/>
        </w:rPr>
        <w:t>Более мелкие реки: Уста, Юронга, Ижма, Ноля, Люнда, Швея, Перенга и множество других рек и ручьев общим числом 200. Самый крупный приток Ветлуги – река Уста. По территории района река протекает своим нижним течением. Русло извилистое, шириной 35-455 метров, глубиной от 0,4 на перекатах до 2-2,5 на плесах. Скорость течения 0,1-0,7 м/сек. Берега высотой 3-4 метра. Ширина поймы 1,4-1,8 километра. Глубина затопления во время половодья 1,5-3,5 метра. Основные притоки - реки Ижма (длиной 57 километров) и Рассомаха (длиной 22 километра). Река Люнда практически полностью течет по террит</w:t>
      </w:r>
      <w:r w:rsidRPr="00150B67">
        <w:rPr>
          <w:rFonts w:ascii="Arial" w:hAnsi="Arial" w:cs="Arial"/>
          <w:sz w:val="22"/>
        </w:rPr>
        <w:t>о</w:t>
      </w:r>
      <w:r w:rsidRPr="00150B67">
        <w:rPr>
          <w:rFonts w:ascii="Arial" w:hAnsi="Arial" w:cs="Arial"/>
          <w:sz w:val="22"/>
        </w:rPr>
        <w:t>рии района. Правобережная часть реки ровная, левобережная волнистая. На плоских в</w:t>
      </w:r>
      <w:r w:rsidRPr="00150B67">
        <w:rPr>
          <w:rFonts w:ascii="Arial" w:hAnsi="Arial" w:cs="Arial"/>
          <w:sz w:val="22"/>
        </w:rPr>
        <w:t>о</w:t>
      </w:r>
      <w:r w:rsidRPr="00150B67">
        <w:rPr>
          <w:rFonts w:ascii="Arial" w:hAnsi="Arial" w:cs="Arial"/>
          <w:sz w:val="22"/>
        </w:rPr>
        <w:t xml:space="preserve">доразделах много торфяных болот и озер. </w:t>
      </w:r>
    </w:p>
    <w:p w:rsidR="000C38C9" w:rsidRPr="00150B67" w:rsidRDefault="000C38C9" w:rsidP="000C38C9">
      <w:pPr>
        <w:ind w:firstLine="709"/>
        <w:rPr>
          <w:rFonts w:ascii="Arial" w:hAnsi="Arial" w:cs="Arial"/>
          <w:sz w:val="22"/>
        </w:rPr>
      </w:pPr>
      <w:r w:rsidRPr="00150B67">
        <w:rPr>
          <w:rFonts w:ascii="Arial" w:hAnsi="Arial" w:cs="Arial"/>
          <w:sz w:val="22"/>
        </w:rPr>
        <w:t>В Воскресенском районе протекают следующие реки, длиной более 10 километров: Отмяга, Руя – левые притоки Ижмы, Сухая Руя – приток Руи, Чумакша, Хмелевая, Быстрец (Красный) – правые притоки Люнды, Быстрец (Черный) – приток Быстрица (Красного), Шу</w:t>
      </w:r>
      <w:r w:rsidRPr="00150B67">
        <w:rPr>
          <w:rFonts w:ascii="Arial" w:hAnsi="Arial" w:cs="Arial"/>
          <w:sz w:val="22"/>
        </w:rPr>
        <w:t>р</w:t>
      </w:r>
      <w:r w:rsidRPr="00150B67">
        <w:rPr>
          <w:rFonts w:ascii="Arial" w:hAnsi="Arial" w:cs="Arial"/>
          <w:sz w:val="22"/>
        </w:rPr>
        <w:lastRenderedPageBreak/>
        <w:t xml:space="preserve">говашка – левый приток Люнды, Шорья, Чернушка – правые притоки Юронги, Шушкан, Тюньга, Куга, Кума – левые притоки Юронги. </w:t>
      </w:r>
    </w:p>
    <w:p w:rsidR="000C38C9" w:rsidRPr="00150B67" w:rsidRDefault="000C38C9" w:rsidP="000C38C9">
      <w:pPr>
        <w:ind w:firstLine="709"/>
        <w:rPr>
          <w:rFonts w:ascii="Arial" w:hAnsi="Arial" w:cs="Arial"/>
          <w:sz w:val="22"/>
        </w:rPr>
      </w:pPr>
      <w:r w:rsidRPr="00150B67">
        <w:rPr>
          <w:rFonts w:ascii="Arial" w:hAnsi="Arial" w:cs="Arial"/>
          <w:sz w:val="22"/>
        </w:rPr>
        <w:t>Грунтовые воды в большинстве случаев близко к поверхности слабоминерализов</w:t>
      </w:r>
      <w:r w:rsidRPr="00150B67">
        <w:rPr>
          <w:rFonts w:ascii="Arial" w:hAnsi="Arial" w:cs="Arial"/>
          <w:sz w:val="22"/>
        </w:rPr>
        <w:t>а</w:t>
      </w:r>
      <w:r w:rsidRPr="00150B67">
        <w:rPr>
          <w:rFonts w:ascii="Arial" w:hAnsi="Arial" w:cs="Arial"/>
          <w:sz w:val="22"/>
        </w:rPr>
        <w:t>ны. Самые крупные озера в районе: Светлое, площадь 53,0 га и Нестиар, площадью 29,9 га. Самым известным озером (и не только в районе) является озеро Светлояр, площадь которого составляет 12 га. В районе много болот различного происхождения, большинство из которых имеют торфяные месторождения.</w:t>
      </w:r>
    </w:p>
    <w:p w:rsidR="000C38C9" w:rsidRPr="00150B67" w:rsidRDefault="000C38C9" w:rsidP="000C38C9">
      <w:pPr>
        <w:ind w:firstLine="709"/>
        <w:rPr>
          <w:rFonts w:ascii="Arial" w:hAnsi="Arial" w:cs="Arial"/>
          <w:sz w:val="22"/>
        </w:rPr>
      </w:pPr>
      <w:r w:rsidRPr="00150B67">
        <w:rPr>
          <w:rFonts w:ascii="Arial" w:hAnsi="Arial" w:cs="Arial"/>
          <w:sz w:val="22"/>
        </w:rPr>
        <w:t>В районе имеется множество озер (пойменных, ледниковых) и болот (верховые, н</w:t>
      </w:r>
      <w:r w:rsidRPr="00150B67">
        <w:rPr>
          <w:rFonts w:ascii="Arial" w:hAnsi="Arial" w:cs="Arial"/>
          <w:sz w:val="22"/>
        </w:rPr>
        <w:t>и</w:t>
      </w:r>
      <w:r w:rsidRPr="00150B67">
        <w:rPr>
          <w:rFonts w:ascii="Arial" w:hAnsi="Arial" w:cs="Arial"/>
          <w:sz w:val="22"/>
        </w:rPr>
        <w:t>зинные, переходные).</w:t>
      </w:r>
    </w:p>
    <w:p w:rsidR="000C38C9" w:rsidRPr="00150B67" w:rsidRDefault="000C38C9" w:rsidP="000C38C9">
      <w:pPr>
        <w:pStyle w:val="26"/>
        <w:spacing w:line="360" w:lineRule="auto"/>
        <w:ind w:firstLine="709"/>
        <w:rPr>
          <w:rFonts w:ascii="Arial" w:hAnsi="Arial" w:cs="Arial"/>
          <w:sz w:val="22"/>
          <w:szCs w:val="22"/>
        </w:rPr>
      </w:pPr>
      <w:r w:rsidRPr="00150B67">
        <w:rPr>
          <w:rFonts w:ascii="Arial" w:hAnsi="Arial" w:cs="Arial"/>
          <w:sz w:val="22"/>
          <w:szCs w:val="22"/>
        </w:rPr>
        <w:t>Замерзают реки в конце ноября, к концу зимы толщина льда достигает 40-</w:t>
      </w:r>
      <w:smartTag w:uri="urn:schemas-microsoft-com:office:smarttags" w:element="metricconverter">
        <w:smartTagPr>
          <w:attr w:name="ProductID" w:val="60 см"/>
        </w:smartTagPr>
        <w:r w:rsidRPr="00150B67">
          <w:rPr>
            <w:rFonts w:ascii="Arial" w:hAnsi="Arial" w:cs="Arial"/>
            <w:sz w:val="22"/>
            <w:szCs w:val="22"/>
          </w:rPr>
          <w:t>60 см</w:t>
        </w:r>
      </w:smartTag>
      <w:r w:rsidRPr="00150B67">
        <w:rPr>
          <w:rFonts w:ascii="Arial" w:hAnsi="Arial" w:cs="Arial"/>
          <w:sz w:val="22"/>
          <w:szCs w:val="22"/>
        </w:rPr>
        <w:t xml:space="preserve">, в суровые зимы до </w:t>
      </w:r>
      <w:smartTag w:uri="urn:schemas-microsoft-com:office:smarttags" w:element="metricconverter">
        <w:smartTagPr>
          <w:attr w:name="ProductID" w:val="1 м"/>
        </w:smartTagPr>
        <w:r w:rsidRPr="00150B67">
          <w:rPr>
            <w:rFonts w:ascii="Arial" w:hAnsi="Arial" w:cs="Arial"/>
            <w:sz w:val="22"/>
            <w:szCs w:val="22"/>
          </w:rPr>
          <w:t>1 м</w:t>
        </w:r>
      </w:smartTag>
      <w:r w:rsidRPr="00150B67">
        <w:rPr>
          <w:rFonts w:ascii="Arial" w:hAnsi="Arial" w:cs="Arial"/>
          <w:sz w:val="22"/>
          <w:szCs w:val="22"/>
        </w:rPr>
        <w:t>. Мелкие реки иногда промерзают до дна. Вскрываются реки в первой половине апреля. Весеннее половодье длится 30-45 дней. Максимальный подъем уровня воды в этот период достигает 4-</w:t>
      </w:r>
      <w:smartTag w:uri="urn:schemas-microsoft-com:office:smarttags" w:element="metricconverter">
        <w:smartTagPr>
          <w:attr w:name="ProductID" w:val="5 м"/>
        </w:smartTagPr>
        <w:r w:rsidRPr="00150B67">
          <w:rPr>
            <w:rFonts w:ascii="Arial" w:hAnsi="Arial" w:cs="Arial"/>
            <w:sz w:val="22"/>
            <w:szCs w:val="22"/>
          </w:rPr>
          <w:t>5 м</w:t>
        </w:r>
      </w:smartTag>
      <w:r w:rsidRPr="00150B67">
        <w:rPr>
          <w:rFonts w:ascii="Arial" w:hAnsi="Arial" w:cs="Arial"/>
          <w:sz w:val="22"/>
          <w:szCs w:val="22"/>
        </w:rPr>
        <w:t>. Меженный уровень (конец мая – конец сентября) пр</w:t>
      </w:r>
      <w:r w:rsidRPr="00150B67">
        <w:rPr>
          <w:rFonts w:ascii="Arial" w:hAnsi="Arial" w:cs="Arial"/>
          <w:sz w:val="22"/>
          <w:szCs w:val="22"/>
        </w:rPr>
        <w:t>е</w:t>
      </w:r>
      <w:r w:rsidRPr="00150B67">
        <w:rPr>
          <w:rFonts w:ascii="Arial" w:hAnsi="Arial" w:cs="Arial"/>
          <w:sz w:val="22"/>
          <w:szCs w:val="22"/>
        </w:rPr>
        <w:t>рывается кратковременными паводками, во время которых уровень воды в реках подним</w:t>
      </w:r>
      <w:r w:rsidRPr="00150B67">
        <w:rPr>
          <w:rFonts w:ascii="Arial" w:hAnsi="Arial" w:cs="Arial"/>
          <w:sz w:val="22"/>
          <w:szCs w:val="22"/>
        </w:rPr>
        <w:t>а</w:t>
      </w:r>
      <w:r w:rsidRPr="00150B67">
        <w:rPr>
          <w:rFonts w:ascii="Arial" w:hAnsi="Arial" w:cs="Arial"/>
          <w:sz w:val="22"/>
          <w:szCs w:val="22"/>
        </w:rPr>
        <w:t>ется на 1-</w:t>
      </w:r>
      <w:smartTag w:uri="urn:schemas-microsoft-com:office:smarttags" w:element="metricconverter">
        <w:smartTagPr>
          <w:attr w:name="ProductID" w:val="3 м"/>
        </w:smartTagPr>
        <w:r w:rsidRPr="00150B67">
          <w:rPr>
            <w:rFonts w:ascii="Arial" w:hAnsi="Arial" w:cs="Arial"/>
            <w:sz w:val="22"/>
            <w:szCs w:val="22"/>
          </w:rPr>
          <w:t>3 м</w:t>
        </w:r>
      </w:smartTag>
      <w:r w:rsidRPr="00150B67">
        <w:rPr>
          <w:rFonts w:ascii="Arial" w:hAnsi="Arial" w:cs="Arial"/>
          <w:sz w:val="22"/>
          <w:szCs w:val="22"/>
        </w:rPr>
        <w:t xml:space="preserve">. </w:t>
      </w:r>
    </w:p>
    <w:p w:rsidR="000C38C9" w:rsidRPr="00150B67" w:rsidRDefault="000C38C9" w:rsidP="000C38C9">
      <w:pPr>
        <w:pStyle w:val="26"/>
        <w:spacing w:line="360" w:lineRule="auto"/>
        <w:ind w:firstLine="709"/>
        <w:rPr>
          <w:rFonts w:ascii="Arial" w:hAnsi="Arial" w:cs="Arial"/>
          <w:sz w:val="22"/>
          <w:szCs w:val="22"/>
        </w:rPr>
      </w:pPr>
      <w:r w:rsidRPr="00150B67">
        <w:rPr>
          <w:rFonts w:ascii="Arial" w:hAnsi="Arial" w:cs="Arial"/>
          <w:sz w:val="22"/>
          <w:szCs w:val="22"/>
        </w:rPr>
        <w:t xml:space="preserve">Болота (глубина до </w:t>
      </w:r>
      <w:smartTag w:uri="urn:schemas-microsoft-com:office:smarttags" w:element="metricconverter">
        <w:smartTagPr>
          <w:attr w:name="ProductID" w:val="2 м"/>
        </w:smartTagPr>
        <w:r w:rsidRPr="00150B67">
          <w:rPr>
            <w:rFonts w:ascii="Arial" w:hAnsi="Arial" w:cs="Arial"/>
            <w:sz w:val="22"/>
            <w:szCs w:val="22"/>
          </w:rPr>
          <w:t>2 м</w:t>
        </w:r>
      </w:smartTag>
      <w:r w:rsidRPr="00150B67">
        <w:rPr>
          <w:rFonts w:ascii="Arial" w:hAnsi="Arial" w:cs="Arial"/>
          <w:sz w:val="22"/>
          <w:szCs w:val="22"/>
        </w:rPr>
        <w:t xml:space="preserve">) преимущественно моховые и травяные, большей частью залесенные, замерзают они в конце ноября, промерзая в течение зимы на глубину до </w:t>
      </w:r>
      <w:smartTag w:uri="urn:schemas-microsoft-com:office:smarttags" w:element="metricconverter">
        <w:smartTagPr>
          <w:attr w:name="ProductID" w:val="50 см"/>
        </w:smartTagPr>
        <w:r w:rsidRPr="00150B67">
          <w:rPr>
            <w:rFonts w:ascii="Arial" w:hAnsi="Arial" w:cs="Arial"/>
            <w:sz w:val="22"/>
            <w:szCs w:val="22"/>
          </w:rPr>
          <w:t>50 см</w:t>
        </w:r>
      </w:smartTag>
      <w:r w:rsidRPr="00150B67">
        <w:rPr>
          <w:rFonts w:ascii="Arial" w:hAnsi="Arial" w:cs="Arial"/>
          <w:sz w:val="22"/>
          <w:szCs w:val="22"/>
        </w:rPr>
        <w:t>, оттаивают в конце апреля – начале мая. В период половодья и интенсивных дождей болота труднопроходимы, а местами непроходимы для всех видов транспорта и для пеш</w:t>
      </w:r>
      <w:r w:rsidRPr="00150B67">
        <w:rPr>
          <w:rFonts w:ascii="Arial" w:hAnsi="Arial" w:cs="Arial"/>
          <w:sz w:val="22"/>
          <w:szCs w:val="22"/>
        </w:rPr>
        <w:t>е</w:t>
      </w:r>
      <w:r w:rsidRPr="00150B67">
        <w:rPr>
          <w:rFonts w:ascii="Arial" w:hAnsi="Arial" w:cs="Arial"/>
          <w:sz w:val="22"/>
          <w:szCs w:val="22"/>
        </w:rPr>
        <w:t>ходов.</w:t>
      </w:r>
    </w:p>
    <w:p w:rsidR="000C38C9" w:rsidRPr="00150B67" w:rsidRDefault="000C38C9" w:rsidP="000C38C9">
      <w:pPr>
        <w:shd w:val="clear" w:color="auto" w:fill="FFFFFF"/>
        <w:autoSpaceDE w:val="0"/>
        <w:autoSpaceDN w:val="0"/>
        <w:adjustRightInd w:val="0"/>
        <w:rPr>
          <w:rFonts w:ascii="Arial" w:eastAsia="Times New Roman" w:hAnsi="Arial" w:cs="Arial"/>
          <w:color w:val="000000"/>
          <w:szCs w:val="24"/>
          <w:lang w:eastAsia="ru-RU"/>
        </w:rPr>
      </w:pPr>
    </w:p>
    <w:p w:rsidR="000C38C9" w:rsidRPr="00150B67" w:rsidRDefault="000C38C9" w:rsidP="000C38C9">
      <w:pPr>
        <w:shd w:val="clear" w:color="auto" w:fill="FFFFFF"/>
        <w:autoSpaceDE w:val="0"/>
        <w:autoSpaceDN w:val="0"/>
        <w:adjustRightInd w:val="0"/>
        <w:rPr>
          <w:rFonts w:ascii="Arial" w:hAnsi="Arial" w:cs="Arial"/>
          <w:b/>
        </w:rPr>
      </w:pPr>
      <w:r w:rsidRPr="00150B67">
        <w:rPr>
          <w:rFonts w:ascii="Arial" w:hAnsi="Arial" w:cs="Arial"/>
          <w:b/>
        </w:rPr>
        <w:t>Растительность и почвенный покров</w:t>
      </w:r>
    </w:p>
    <w:bookmarkEnd w:id="21"/>
    <w:p w:rsidR="000C38C9" w:rsidRPr="00150B67" w:rsidRDefault="000C38C9" w:rsidP="000C38C9">
      <w:pPr>
        <w:ind w:firstLine="709"/>
        <w:rPr>
          <w:rFonts w:ascii="Arial" w:hAnsi="Arial" w:cs="Arial"/>
          <w:sz w:val="22"/>
        </w:rPr>
      </w:pPr>
      <w:r w:rsidRPr="00150B67">
        <w:rPr>
          <w:rFonts w:ascii="Arial" w:hAnsi="Arial" w:cs="Arial"/>
          <w:sz w:val="22"/>
        </w:rPr>
        <w:t>Площадь земель под лесами: лесистость района (отношение площади лесных з</w:t>
      </w:r>
      <w:r w:rsidRPr="00150B67">
        <w:rPr>
          <w:rFonts w:ascii="Arial" w:hAnsi="Arial" w:cs="Arial"/>
          <w:sz w:val="22"/>
        </w:rPr>
        <w:t>е</w:t>
      </w:r>
      <w:r w:rsidRPr="00150B67">
        <w:rPr>
          <w:rFonts w:ascii="Arial" w:hAnsi="Arial" w:cs="Arial"/>
          <w:sz w:val="22"/>
        </w:rPr>
        <w:t xml:space="preserve">мель к площади территории района) равна 74% при среднеобластном показателе 49%. </w:t>
      </w:r>
    </w:p>
    <w:p w:rsidR="000C38C9" w:rsidRPr="00150B67" w:rsidRDefault="000C38C9" w:rsidP="000C38C9">
      <w:pPr>
        <w:ind w:firstLine="709"/>
        <w:rPr>
          <w:rFonts w:ascii="Arial" w:hAnsi="Arial" w:cs="Arial"/>
          <w:color w:val="000000"/>
          <w:sz w:val="22"/>
        </w:rPr>
      </w:pPr>
      <w:r w:rsidRPr="00150B67">
        <w:rPr>
          <w:rFonts w:ascii="Arial" w:hAnsi="Arial" w:cs="Arial"/>
          <w:color w:val="000000"/>
          <w:sz w:val="22"/>
        </w:rPr>
        <w:t>Леса по целевому назначению согласно ст.10 Лесного Кодекса Российской Федер</w:t>
      </w:r>
      <w:r w:rsidRPr="00150B67">
        <w:rPr>
          <w:rFonts w:ascii="Arial" w:hAnsi="Arial" w:cs="Arial"/>
          <w:color w:val="000000"/>
          <w:sz w:val="22"/>
        </w:rPr>
        <w:t>а</w:t>
      </w:r>
      <w:r w:rsidRPr="00150B67">
        <w:rPr>
          <w:rFonts w:ascii="Arial" w:hAnsi="Arial" w:cs="Arial"/>
          <w:color w:val="000000"/>
          <w:sz w:val="22"/>
        </w:rPr>
        <w:t>ции от 04.12.2006 г. №200-ФЗ (с изменениями от 27.12.2009 г.) подразделяются на:</w:t>
      </w:r>
    </w:p>
    <w:p w:rsidR="000C38C9" w:rsidRPr="00150B67" w:rsidRDefault="000C38C9" w:rsidP="000C38C9">
      <w:pPr>
        <w:tabs>
          <w:tab w:val="left" w:pos="851"/>
        </w:tabs>
        <w:ind w:firstLine="709"/>
        <w:rPr>
          <w:rFonts w:ascii="Arial" w:hAnsi="Arial" w:cs="Arial"/>
          <w:color w:val="000000"/>
          <w:sz w:val="22"/>
        </w:rPr>
      </w:pPr>
      <w:r w:rsidRPr="00150B67">
        <w:rPr>
          <w:rFonts w:ascii="Arial" w:hAnsi="Arial" w:cs="Arial"/>
          <w:color w:val="000000"/>
          <w:sz w:val="22"/>
        </w:rPr>
        <w:t>— защитные леса;</w:t>
      </w:r>
    </w:p>
    <w:p w:rsidR="000C38C9" w:rsidRPr="00150B67" w:rsidRDefault="000C38C9" w:rsidP="000C38C9">
      <w:pPr>
        <w:tabs>
          <w:tab w:val="left" w:pos="851"/>
        </w:tabs>
        <w:ind w:firstLine="709"/>
        <w:rPr>
          <w:rFonts w:ascii="Arial" w:hAnsi="Arial" w:cs="Arial"/>
          <w:color w:val="000000"/>
          <w:sz w:val="22"/>
        </w:rPr>
      </w:pPr>
      <w:r w:rsidRPr="00150B67">
        <w:rPr>
          <w:rFonts w:ascii="Arial" w:hAnsi="Arial" w:cs="Arial"/>
          <w:color w:val="000000"/>
          <w:sz w:val="22"/>
        </w:rPr>
        <w:t>— эксплуатационные леса;</w:t>
      </w:r>
    </w:p>
    <w:p w:rsidR="000C38C9" w:rsidRPr="00150B67" w:rsidRDefault="000C38C9" w:rsidP="000C38C9">
      <w:pPr>
        <w:tabs>
          <w:tab w:val="left" w:pos="851"/>
        </w:tabs>
        <w:ind w:firstLine="709"/>
        <w:rPr>
          <w:rFonts w:ascii="Arial" w:hAnsi="Arial" w:cs="Arial"/>
          <w:color w:val="000000"/>
          <w:sz w:val="22"/>
        </w:rPr>
      </w:pPr>
      <w:r w:rsidRPr="00150B67">
        <w:rPr>
          <w:rFonts w:ascii="Arial" w:hAnsi="Arial" w:cs="Arial"/>
          <w:color w:val="000000"/>
          <w:sz w:val="22"/>
        </w:rPr>
        <w:t>— резервные леса.</w:t>
      </w:r>
    </w:p>
    <w:p w:rsidR="000C38C9" w:rsidRPr="00150B67" w:rsidRDefault="000C38C9" w:rsidP="000C38C9">
      <w:pPr>
        <w:ind w:firstLine="709"/>
        <w:rPr>
          <w:rFonts w:ascii="Arial" w:hAnsi="Arial" w:cs="Arial"/>
          <w:sz w:val="22"/>
        </w:rPr>
      </w:pPr>
      <w:r w:rsidRPr="00150B67">
        <w:rPr>
          <w:rFonts w:ascii="Arial" w:hAnsi="Arial" w:cs="Arial"/>
          <w:sz w:val="22"/>
        </w:rPr>
        <w:t>Общая площадь лесов составляет 277 тыс. га, покрытая лесом 253,9 тыс.га. Защи</w:t>
      </w:r>
      <w:r w:rsidRPr="00150B67">
        <w:rPr>
          <w:rFonts w:ascii="Arial" w:hAnsi="Arial" w:cs="Arial"/>
          <w:sz w:val="22"/>
        </w:rPr>
        <w:t>т</w:t>
      </w:r>
      <w:r w:rsidRPr="00150B67">
        <w:rPr>
          <w:rFonts w:ascii="Arial" w:hAnsi="Arial" w:cs="Arial"/>
          <w:sz w:val="22"/>
        </w:rPr>
        <w:t>ные леса занимают площадь 46,2 тыс. га, эксплуатационные леса - 230,8 тыс.га.</w:t>
      </w:r>
    </w:p>
    <w:p w:rsidR="000C38C9" w:rsidRPr="00150B67" w:rsidRDefault="000C38C9" w:rsidP="000C38C9">
      <w:pPr>
        <w:ind w:firstLine="709"/>
        <w:rPr>
          <w:rFonts w:ascii="Arial" w:hAnsi="Arial" w:cs="Arial"/>
          <w:color w:val="000000"/>
          <w:sz w:val="22"/>
        </w:rPr>
      </w:pPr>
      <w:r w:rsidRPr="00150B67">
        <w:rPr>
          <w:rFonts w:ascii="Arial" w:hAnsi="Arial" w:cs="Arial"/>
          <w:color w:val="000000"/>
          <w:sz w:val="22"/>
        </w:rPr>
        <w:t>Защитные леса согласно ст.102 Лесного Кодекса Российской Федерации от 04.12.2006 г. №200-ФЗ с изменениями от 27.12.2009 г. подразделяются на:</w:t>
      </w:r>
    </w:p>
    <w:p w:rsidR="000C38C9" w:rsidRPr="00150B67" w:rsidRDefault="000C38C9" w:rsidP="000C38C9">
      <w:pPr>
        <w:tabs>
          <w:tab w:val="left" w:pos="851"/>
        </w:tabs>
        <w:ind w:firstLine="709"/>
        <w:rPr>
          <w:rFonts w:ascii="Arial" w:hAnsi="Arial" w:cs="Arial"/>
          <w:color w:val="000000"/>
          <w:sz w:val="22"/>
        </w:rPr>
      </w:pPr>
      <w:r w:rsidRPr="00150B67">
        <w:rPr>
          <w:rFonts w:ascii="Arial" w:hAnsi="Arial" w:cs="Arial"/>
          <w:color w:val="000000"/>
          <w:sz w:val="22"/>
        </w:rPr>
        <w:t xml:space="preserve">— леса, расположенные на особо охраняемых природных территориях; </w:t>
      </w:r>
    </w:p>
    <w:p w:rsidR="000C38C9" w:rsidRPr="00150B67" w:rsidRDefault="000C38C9" w:rsidP="000C38C9">
      <w:pPr>
        <w:tabs>
          <w:tab w:val="left" w:pos="851"/>
        </w:tabs>
        <w:ind w:firstLine="709"/>
        <w:rPr>
          <w:rFonts w:ascii="Arial" w:hAnsi="Arial" w:cs="Arial"/>
          <w:color w:val="000000"/>
          <w:sz w:val="22"/>
        </w:rPr>
      </w:pPr>
      <w:r w:rsidRPr="00150B67">
        <w:rPr>
          <w:rFonts w:ascii="Arial" w:hAnsi="Arial" w:cs="Arial"/>
          <w:color w:val="000000"/>
          <w:sz w:val="22"/>
        </w:rPr>
        <w:t>— леса, расположенные в водоохранных зонах;</w:t>
      </w:r>
    </w:p>
    <w:p w:rsidR="000C38C9" w:rsidRPr="00150B67" w:rsidRDefault="000C38C9" w:rsidP="000C38C9">
      <w:pPr>
        <w:tabs>
          <w:tab w:val="left" w:pos="851"/>
        </w:tabs>
        <w:ind w:firstLine="709"/>
        <w:jc w:val="left"/>
        <w:rPr>
          <w:rFonts w:ascii="Arial" w:hAnsi="Arial" w:cs="Arial"/>
          <w:color w:val="000000"/>
          <w:sz w:val="22"/>
        </w:rPr>
      </w:pPr>
      <w:r w:rsidRPr="00150B67">
        <w:rPr>
          <w:rFonts w:ascii="Arial" w:hAnsi="Arial" w:cs="Arial"/>
          <w:color w:val="000000"/>
          <w:sz w:val="22"/>
        </w:rPr>
        <w:t>— леса, выполняющие функции защиты природных и иных объектов:</w:t>
      </w:r>
    </w:p>
    <w:p w:rsidR="000C38C9" w:rsidRPr="00150B67" w:rsidRDefault="000C38C9" w:rsidP="000C38C9">
      <w:pPr>
        <w:tabs>
          <w:tab w:val="left" w:pos="851"/>
        </w:tabs>
        <w:ind w:firstLine="709"/>
        <w:rPr>
          <w:rFonts w:ascii="Arial" w:hAnsi="Arial" w:cs="Arial"/>
          <w:color w:val="000000"/>
          <w:sz w:val="22"/>
        </w:rPr>
      </w:pPr>
      <w:r w:rsidRPr="00150B67">
        <w:rPr>
          <w:rFonts w:ascii="Arial" w:hAnsi="Arial" w:cs="Arial"/>
          <w:color w:val="000000"/>
          <w:sz w:val="22"/>
        </w:rPr>
        <w:t xml:space="preserve">— леса, расположенные в </w:t>
      </w:r>
      <w:r w:rsidRPr="00150B67">
        <w:rPr>
          <w:rFonts w:ascii="Arial" w:hAnsi="Arial" w:cs="Arial"/>
          <w:color w:val="000000"/>
          <w:sz w:val="22"/>
          <w:lang w:val="en-US"/>
        </w:rPr>
        <w:t>I</w:t>
      </w:r>
      <w:r w:rsidRPr="00150B67">
        <w:rPr>
          <w:rFonts w:ascii="Arial" w:hAnsi="Arial" w:cs="Arial"/>
          <w:color w:val="000000"/>
          <w:sz w:val="22"/>
        </w:rPr>
        <w:t xml:space="preserve">-м и </w:t>
      </w:r>
      <w:r w:rsidRPr="00150B67">
        <w:rPr>
          <w:rFonts w:ascii="Arial" w:hAnsi="Arial" w:cs="Arial"/>
          <w:color w:val="000000"/>
          <w:sz w:val="22"/>
          <w:lang w:val="en-US"/>
        </w:rPr>
        <w:t>II</w:t>
      </w:r>
      <w:r w:rsidRPr="00150B67">
        <w:rPr>
          <w:rFonts w:ascii="Arial" w:hAnsi="Arial" w:cs="Arial"/>
          <w:color w:val="000000"/>
          <w:sz w:val="22"/>
        </w:rPr>
        <w:t>-м поясах зон санитарной охраны источников вод</w:t>
      </w:r>
      <w:r w:rsidRPr="00150B67">
        <w:rPr>
          <w:rFonts w:ascii="Arial" w:hAnsi="Arial" w:cs="Arial"/>
          <w:color w:val="000000"/>
          <w:sz w:val="22"/>
        </w:rPr>
        <w:t>о</w:t>
      </w:r>
      <w:r w:rsidRPr="00150B67">
        <w:rPr>
          <w:rFonts w:ascii="Arial" w:hAnsi="Arial" w:cs="Arial"/>
          <w:color w:val="000000"/>
          <w:sz w:val="22"/>
        </w:rPr>
        <w:t>снабжения;</w:t>
      </w:r>
    </w:p>
    <w:p w:rsidR="000C38C9" w:rsidRPr="00150B67" w:rsidRDefault="000C38C9" w:rsidP="000C38C9">
      <w:pPr>
        <w:tabs>
          <w:tab w:val="left" w:pos="851"/>
        </w:tabs>
        <w:ind w:firstLine="709"/>
        <w:rPr>
          <w:rFonts w:ascii="Arial" w:hAnsi="Arial" w:cs="Arial"/>
          <w:color w:val="000000"/>
          <w:sz w:val="22"/>
        </w:rPr>
      </w:pPr>
      <w:r w:rsidRPr="00150B67">
        <w:rPr>
          <w:rFonts w:ascii="Arial" w:hAnsi="Arial" w:cs="Arial"/>
          <w:color w:val="000000"/>
          <w:sz w:val="22"/>
        </w:rPr>
        <w:lastRenderedPageBreak/>
        <w:t xml:space="preserve"> — защитные полосы лесов вдоль железнодорожных магистралей, автомобильных дорог федерального и территориального значения;</w:t>
      </w:r>
    </w:p>
    <w:p w:rsidR="000C38C9" w:rsidRPr="00150B67" w:rsidRDefault="000C38C9" w:rsidP="000C38C9">
      <w:pPr>
        <w:tabs>
          <w:tab w:val="left" w:pos="851"/>
        </w:tabs>
        <w:ind w:firstLine="709"/>
        <w:rPr>
          <w:rFonts w:ascii="Arial" w:hAnsi="Arial" w:cs="Arial"/>
          <w:color w:val="000000"/>
          <w:sz w:val="22"/>
        </w:rPr>
      </w:pPr>
      <w:r w:rsidRPr="00150B67">
        <w:rPr>
          <w:rFonts w:ascii="Arial" w:hAnsi="Arial" w:cs="Arial"/>
          <w:color w:val="000000"/>
          <w:sz w:val="22"/>
        </w:rPr>
        <w:t xml:space="preserve"> — зеленые зоны, лесопарки;</w:t>
      </w:r>
    </w:p>
    <w:p w:rsidR="000C38C9" w:rsidRPr="00150B67" w:rsidRDefault="000C38C9" w:rsidP="000C38C9">
      <w:pPr>
        <w:tabs>
          <w:tab w:val="left" w:pos="851"/>
        </w:tabs>
        <w:ind w:firstLine="709"/>
        <w:rPr>
          <w:rFonts w:ascii="Arial" w:hAnsi="Arial" w:cs="Arial"/>
          <w:color w:val="000000"/>
          <w:sz w:val="22"/>
        </w:rPr>
      </w:pPr>
      <w:r w:rsidRPr="00150B67">
        <w:rPr>
          <w:rFonts w:ascii="Arial" w:hAnsi="Arial" w:cs="Arial"/>
          <w:color w:val="000000"/>
          <w:sz w:val="22"/>
        </w:rPr>
        <w:t xml:space="preserve"> — городские леса;</w:t>
      </w:r>
    </w:p>
    <w:p w:rsidR="000C38C9" w:rsidRPr="00150B67" w:rsidRDefault="000C38C9" w:rsidP="000C38C9">
      <w:pPr>
        <w:tabs>
          <w:tab w:val="left" w:pos="851"/>
        </w:tabs>
        <w:ind w:firstLine="709"/>
        <w:rPr>
          <w:rFonts w:ascii="Arial" w:hAnsi="Arial" w:cs="Arial"/>
          <w:color w:val="000000"/>
          <w:sz w:val="22"/>
        </w:rPr>
      </w:pPr>
      <w:r w:rsidRPr="00150B67">
        <w:rPr>
          <w:rFonts w:ascii="Arial" w:hAnsi="Arial" w:cs="Arial"/>
          <w:color w:val="000000"/>
          <w:sz w:val="22"/>
        </w:rPr>
        <w:t xml:space="preserve"> — леса, расположенные в </w:t>
      </w:r>
      <w:r w:rsidRPr="00150B67">
        <w:rPr>
          <w:rFonts w:ascii="Arial" w:hAnsi="Arial" w:cs="Arial"/>
          <w:color w:val="000000"/>
          <w:sz w:val="22"/>
          <w:lang w:val="en-US"/>
        </w:rPr>
        <w:t>I</w:t>
      </w:r>
      <w:r w:rsidRPr="00150B67">
        <w:rPr>
          <w:rFonts w:ascii="Arial" w:hAnsi="Arial" w:cs="Arial"/>
          <w:color w:val="000000"/>
          <w:sz w:val="22"/>
        </w:rPr>
        <w:t xml:space="preserve">-й, </w:t>
      </w:r>
      <w:r w:rsidRPr="00150B67">
        <w:rPr>
          <w:rFonts w:ascii="Arial" w:hAnsi="Arial" w:cs="Arial"/>
          <w:color w:val="000000"/>
          <w:sz w:val="22"/>
          <w:lang w:val="en-US"/>
        </w:rPr>
        <w:t>II</w:t>
      </w:r>
      <w:r w:rsidRPr="00150B67">
        <w:rPr>
          <w:rFonts w:ascii="Arial" w:hAnsi="Arial" w:cs="Arial"/>
          <w:color w:val="000000"/>
          <w:sz w:val="22"/>
        </w:rPr>
        <w:t xml:space="preserve">-й и </w:t>
      </w:r>
      <w:r w:rsidRPr="00150B67">
        <w:rPr>
          <w:rFonts w:ascii="Arial" w:hAnsi="Arial" w:cs="Arial"/>
          <w:color w:val="000000"/>
          <w:sz w:val="22"/>
          <w:lang w:val="en-US"/>
        </w:rPr>
        <w:t>III</w:t>
      </w:r>
      <w:r w:rsidRPr="00150B67">
        <w:rPr>
          <w:rFonts w:ascii="Arial" w:hAnsi="Arial" w:cs="Arial"/>
          <w:color w:val="000000"/>
          <w:sz w:val="22"/>
        </w:rPr>
        <w:t>-й зонах округов санитарной охраны лечебно-оздоровительных местностей и курортов;</w:t>
      </w:r>
    </w:p>
    <w:p w:rsidR="000C38C9" w:rsidRPr="00150B67" w:rsidRDefault="000C38C9" w:rsidP="000C38C9">
      <w:pPr>
        <w:tabs>
          <w:tab w:val="left" w:pos="851"/>
        </w:tabs>
        <w:ind w:firstLine="709"/>
        <w:rPr>
          <w:rFonts w:ascii="Arial" w:hAnsi="Arial" w:cs="Arial"/>
          <w:color w:val="000000"/>
          <w:sz w:val="22"/>
        </w:rPr>
      </w:pPr>
      <w:r w:rsidRPr="00150B67">
        <w:rPr>
          <w:rFonts w:ascii="Arial" w:hAnsi="Arial" w:cs="Arial"/>
          <w:color w:val="000000"/>
          <w:sz w:val="22"/>
        </w:rPr>
        <w:t xml:space="preserve"> — ценные леса:</w:t>
      </w:r>
    </w:p>
    <w:p w:rsidR="000C38C9" w:rsidRPr="00150B67" w:rsidRDefault="000C38C9" w:rsidP="000C38C9">
      <w:pPr>
        <w:tabs>
          <w:tab w:val="left" w:pos="851"/>
        </w:tabs>
        <w:ind w:firstLine="709"/>
        <w:rPr>
          <w:rFonts w:ascii="Arial" w:hAnsi="Arial" w:cs="Arial"/>
          <w:color w:val="000000"/>
          <w:sz w:val="22"/>
        </w:rPr>
      </w:pPr>
      <w:r w:rsidRPr="00150B67">
        <w:rPr>
          <w:rFonts w:ascii="Arial" w:hAnsi="Arial" w:cs="Arial"/>
          <w:color w:val="000000"/>
          <w:sz w:val="22"/>
        </w:rPr>
        <w:t xml:space="preserve"> — государственные защитные лесные полосы;</w:t>
      </w:r>
    </w:p>
    <w:p w:rsidR="000C38C9" w:rsidRPr="00150B67" w:rsidRDefault="000C38C9" w:rsidP="000C38C9">
      <w:pPr>
        <w:tabs>
          <w:tab w:val="left" w:pos="851"/>
        </w:tabs>
        <w:ind w:firstLine="709"/>
        <w:rPr>
          <w:rFonts w:ascii="Arial" w:hAnsi="Arial" w:cs="Arial"/>
          <w:color w:val="000000"/>
          <w:sz w:val="22"/>
        </w:rPr>
      </w:pPr>
      <w:r w:rsidRPr="00150B67">
        <w:rPr>
          <w:rFonts w:ascii="Arial" w:hAnsi="Arial" w:cs="Arial"/>
          <w:color w:val="000000"/>
          <w:sz w:val="22"/>
        </w:rPr>
        <w:t xml:space="preserve"> — противоэрозионные леса;</w:t>
      </w:r>
    </w:p>
    <w:p w:rsidR="000C38C9" w:rsidRPr="00150B67" w:rsidRDefault="000C38C9" w:rsidP="000C38C9">
      <w:pPr>
        <w:tabs>
          <w:tab w:val="left" w:pos="851"/>
        </w:tabs>
        <w:ind w:firstLine="709"/>
        <w:rPr>
          <w:rFonts w:ascii="Arial" w:hAnsi="Arial" w:cs="Arial"/>
          <w:color w:val="000000"/>
          <w:sz w:val="22"/>
        </w:rPr>
      </w:pPr>
      <w:r w:rsidRPr="00150B67">
        <w:rPr>
          <w:rFonts w:ascii="Arial" w:hAnsi="Arial" w:cs="Arial"/>
          <w:color w:val="000000"/>
          <w:sz w:val="22"/>
        </w:rPr>
        <w:t xml:space="preserve"> — леса, имеющие научное, историческое значение.</w:t>
      </w:r>
    </w:p>
    <w:p w:rsidR="000C38C9" w:rsidRPr="00150B67" w:rsidRDefault="000C38C9" w:rsidP="000C38C9">
      <w:pPr>
        <w:ind w:firstLine="709"/>
        <w:rPr>
          <w:rFonts w:ascii="Arial" w:hAnsi="Arial" w:cs="Arial"/>
          <w:sz w:val="22"/>
        </w:rPr>
      </w:pPr>
      <w:r w:rsidRPr="00150B67">
        <w:rPr>
          <w:rFonts w:ascii="Arial" w:hAnsi="Arial" w:cs="Arial"/>
          <w:sz w:val="22"/>
        </w:rPr>
        <w:t>Запасы древесины: Воскресенский район относится к многолесным районам Ниж</w:t>
      </w:r>
      <w:r w:rsidRPr="00150B67">
        <w:rPr>
          <w:rFonts w:ascii="Arial" w:hAnsi="Arial" w:cs="Arial"/>
          <w:sz w:val="22"/>
        </w:rPr>
        <w:t>е</w:t>
      </w:r>
      <w:r w:rsidRPr="00150B67">
        <w:rPr>
          <w:rFonts w:ascii="Arial" w:hAnsi="Arial" w:cs="Arial"/>
          <w:sz w:val="22"/>
        </w:rPr>
        <w:t>городской области. Леса района относятся к двум подзонам лесов: елово-широколиственным (смешанным) и сосновым. Еловые леса находятся в западной части района.</w:t>
      </w:r>
    </w:p>
    <w:p w:rsidR="000C38C9" w:rsidRPr="00150B67" w:rsidRDefault="000C38C9" w:rsidP="000C38C9">
      <w:pPr>
        <w:ind w:firstLine="709"/>
        <w:rPr>
          <w:rFonts w:ascii="Arial" w:hAnsi="Arial" w:cs="Arial"/>
          <w:sz w:val="22"/>
        </w:rPr>
      </w:pPr>
      <w:r w:rsidRPr="00150B67">
        <w:rPr>
          <w:rFonts w:ascii="Arial" w:hAnsi="Arial" w:cs="Arial"/>
          <w:sz w:val="22"/>
        </w:rPr>
        <w:t>Возрастная структура лесов:</w:t>
      </w:r>
    </w:p>
    <w:p w:rsidR="000C38C9" w:rsidRPr="00150B67" w:rsidRDefault="000C38C9" w:rsidP="000C38C9">
      <w:pPr>
        <w:ind w:firstLine="1418"/>
        <w:rPr>
          <w:rFonts w:ascii="Arial" w:hAnsi="Arial" w:cs="Arial"/>
          <w:sz w:val="22"/>
        </w:rPr>
      </w:pPr>
      <w:r w:rsidRPr="00150B67">
        <w:rPr>
          <w:rFonts w:ascii="Arial" w:hAnsi="Arial" w:cs="Arial"/>
          <w:sz w:val="22"/>
        </w:rPr>
        <w:t>молодняки – 75,0 тыс. га (29,5%),</w:t>
      </w:r>
    </w:p>
    <w:p w:rsidR="000C38C9" w:rsidRPr="00150B67" w:rsidRDefault="000C38C9" w:rsidP="000C38C9">
      <w:pPr>
        <w:ind w:firstLine="1418"/>
        <w:rPr>
          <w:rFonts w:ascii="Arial" w:hAnsi="Arial" w:cs="Arial"/>
          <w:sz w:val="22"/>
        </w:rPr>
      </w:pPr>
      <w:r w:rsidRPr="00150B67">
        <w:rPr>
          <w:rFonts w:ascii="Arial" w:hAnsi="Arial" w:cs="Arial"/>
          <w:sz w:val="22"/>
        </w:rPr>
        <w:t>средневозрастные – 110,1 тыс. га (43,4%),</w:t>
      </w:r>
    </w:p>
    <w:p w:rsidR="000C38C9" w:rsidRPr="00150B67" w:rsidRDefault="000C38C9" w:rsidP="000C38C9">
      <w:pPr>
        <w:ind w:firstLine="1418"/>
        <w:rPr>
          <w:rFonts w:ascii="Arial" w:hAnsi="Arial" w:cs="Arial"/>
          <w:sz w:val="22"/>
        </w:rPr>
      </w:pPr>
      <w:r w:rsidRPr="00150B67">
        <w:rPr>
          <w:rFonts w:ascii="Arial" w:hAnsi="Arial" w:cs="Arial"/>
          <w:sz w:val="22"/>
        </w:rPr>
        <w:t>приспевающие – 41,2 тыс. га (16,2%),</w:t>
      </w:r>
    </w:p>
    <w:p w:rsidR="000C38C9" w:rsidRPr="00150B67" w:rsidRDefault="000C38C9" w:rsidP="000C38C9">
      <w:pPr>
        <w:ind w:firstLine="1418"/>
        <w:rPr>
          <w:rFonts w:ascii="Arial" w:hAnsi="Arial" w:cs="Arial"/>
          <w:sz w:val="22"/>
        </w:rPr>
      </w:pPr>
      <w:r w:rsidRPr="00150B67">
        <w:rPr>
          <w:rFonts w:ascii="Arial" w:hAnsi="Arial" w:cs="Arial"/>
          <w:sz w:val="22"/>
        </w:rPr>
        <w:t>спелые и перестойные – 27,6 тыс. га (10,9%).</w:t>
      </w:r>
    </w:p>
    <w:p w:rsidR="000C38C9" w:rsidRPr="00150B67" w:rsidRDefault="000C38C9" w:rsidP="000C38C9">
      <w:pPr>
        <w:ind w:firstLine="709"/>
        <w:rPr>
          <w:rFonts w:ascii="Arial" w:hAnsi="Arial" w:cs="Arial"/>
          <w:sz w:val="22"/>
        </w:rPr>
      </w:pPr>
      <w:r w:rsidRPr="00150B67">
        <w:rPr>
          <w:rFonts w:ascii="Arial" w:hAnsi="Arial" w:cs="Arial"/>
          <w:sz w:val="22"/>
        </w:rPr>
        <w:t>Породный состав лесосечного фонда:</w:t>
      </w:r>
    </w:p>
    <w:p w:rsidR="000C38C9" w:rsidRPr="00150B67" w:rsidRDefault="000C38C9" w:rsidP="000C38C9">
      <w:pPr>
        <w:ind w:firstLine="1418"/>
        <w:rPr>
          <w:rFonts w:ascii="Arial" w:hAnsi="Arial" w:cs="Arial"/>
          <w:sz w:val="22"/>
        </w:rPr>
      </w:pPr>
      <w:r w:rsidRPr="00150B67">
        <w:rPr>
          <w:rFonts w:ascii="Arial" w:hAnsi="Arial" w:cs="Arial"/>
          <w:sz w:val="22"/>
        </w:rPr>
        <w:t>сосна – 22135,1 тыс. куб. м (53,8%),</w:t>
      </w:r>
    </w:p>
    <w:p w:rsidR="000C38C9" w:rsidRPr="00150B67" w:rsidRDefault="000C38C9" w:rsidP="000C38C9">
      <w:pPr>
        <w:ind w:firstLine="1418"/>
        <w:rPr>
          <w:rFonts w:ascii="Arial" w:hAnsi="Arial" w:cs="Arial"/>
          <w:sz w:val="22"/>
        </w:rPr>
      </w:pPr>
      <w:r w:rsidRPr="00150B67">
        <w:rPr>
          <w:rFonts w:ascii="Arial" w:hAnsi="Arial" w:cs="Arial"/>
          <w:sz w:val="22"/>
        </w:rPr>
        <w:t>ель – 3312,5 тыс. куб. м (8,0%),</w:t>
      </w:r>
    </w:p>
    <w:p w:rsidR="000C38C9" w:rsidRPr="00150B67" w:rsidRDefault="000C38C9" w:rsidP="000C38C9">
      <w:pPr>
        <w:ind w:firstLine="1418"/>
        <w:rPr>
          <w:rFonts w:ascii="Arial" w:hAnsi="Arial" w:cs="Arial"/>
          <w:sz w:val="22"/>
        </w:rPr>
      </w:pPr>
      <w:r w:rsidRPr="00150B67">
        <w:rPr>
          <w:rFonts w:ascii="Arial" w:hAnsi="Arial" w:cs="Arial"/>
          <w:sz w:val="22"/>
        </w:rPr>
        <w:t>береза – 13077,8 тыс. куб. м (31,8%),</w:t>
      </w:r>
    </w:p>
    <w:p w:rsidR="000C38C9" w:rsidRPr="00150B67" w:rsidRDefault="000C38C9" w:rsidP="000C38C9">
      <w:pPr>
        <w:ind w:firstLine="1418"/>
        <w:rPr>
          <w:rFonts w:ascii="Arial" w:hAnsi="Arial" w:cs="Arial"/>
          <w:sz w:val="22"/>
        </w:rPr>
      </w:pPr>
      <w:r w:rsidRPr="00150B67">
        <w:rPr>
          <w:rFonts w:ascii="Arial" w:hAnsi="Arial" w:cs="Arial"/>
          <w:sz w:val="22"/>
        </w:rPr>
        <w:t>осина – 1846,1 тыс. куб. м (4,5%),</w:t>
      </w:r>
    </w:p>
    <w:p w:rsidR="000C38C9" w:rsidRPr="00150B67" w:rsidRDefault="000C38C9" w:rsidP="000C38C9">
      <w:pPr>
        <w:ind w:firstLine="1418"/>
        <w:rPr>
          <w:rFonts w:ascii="Arial" w:hAnsi="Arial" w:cs="Arial"/>
          <w:sz w:val="22"/>
        </w:rPr>
      </w:pPr>
      <w:r w:rsidRPr="00150B67">
        <w:rPr>
          <w:rFonts w:ascii="Arial" w:hAnsi="Arial" w:cs="Arial"/>
          <w:sz w:val="22"/>
        </w:rPr>
        <w:t>прочие – 784,5 тыс. куб. м (1,9%).</w:t>
      </w:r>
    </w:p>
    <w:p w:rsidR="000C38C9" w:rsidRPr="00150B67" w:rsidRDefault="000C38C9" w:rsidP="000C38C9">
      <w:pPr>
        <w:ind w:firstLine="709"/>
        <w:rPr>
          <w:rFonts w:ascii="Arial" w:hAnsi="Arial" w:cs="Arial"/>
          <w:sz w:val="22"/>
        </w:rPr>
      </w:pPr>
      <w:r w:rsidRPr="00150B67">
        <w:rPr>
          <w:rFonts w:ascii="Arial" w:hAnsi="Arial" w:cs="Arial"/>
          <w:sz w:val="22"/>
        </w:rPr>
        <w:t>Леса района относятся к зоне хвойных лесов и представлены преимущественно с</w:t>
      </w:r>
      <w:r w:rsidRPr="00150B67">
        <w:rPr>
          <w:rFonts w:ascii="Arial" w:hAnsi="Arial" w:cs="Arial"/>
          <w:sz w:val="22"/>
        </w:rPr>
        <w:t>о</w:t>
      </w:r>
      <w:r w:rsidRPr="00150B67">
        <w:rPr>
          <w:rFonts w:ascii="Arial" w:hAnsi="Arial" w:cs="Arial"/>
          <w:sz w:val="22"/>
        </w:rPr>
        <w:t>сновыми борами, черничными и брусничными, небольшие площади покрывают ельники, встречаются участки пойменных дубрав. В поймах рек и вдоль ручьев встречаются черн</w:t>
      </w:r>
      <w:r w:rsidRPr="00150B67">
        <w:rPr>
          <w:rFonts w:ascii="Arial" w:hAnsi="Arial" w:cs="Arial"/>
          <w:sz w:val="22"/>
        </w:rPr>
        <w:t>о</w:t>
      </w:r>
      <w:r w:rsidRPr="00150B67">
        <w:rPr>
          <w:rFonts w:ascii="Arial" w:hAnsi="Arial" w:cs="Arial"/>
          <w:sz w:val="22"/>
        </w:rPr>
        <w:t>ольшанники, по берегам рек и озер – ивняки. В результате антропогенного воздействия (рубки, пожары) коренные типы леса на больших площадях заменены длительно-производными мелколиственными лесами, преимущественно березняками.</w:t>
      </w:r>
    </w:p>
    <w:p w:rsidR="000C38C9" w:rsidRPr="00150B67" w:rsidRDefault="000C38C9" w:rsidP="000C38C9">
      <w:pPr>
        <w:ind w:firstLine="709"/>
        <w:rPr>
          <w:rFonts w:ascii="Arial" w:hAnsi="Arial" w:cs="Arial"/>
          <w:sz w:val="22"/>
        </w:rPr>
      </w:pPr>
      <w:r w:rsidRPr="00150B67">
        <w:rPr>
          <w:rFonts w:ascii="Arial" w:hAnsi="Arial" w:cs="Arial"/>
          <w:sz w:val="22"/>
        </w:rPr>
        <w:t>Еловые леса представлены преимущественно сложными ельниками, которые явл</w:t>
      </w:r>
      <w:r w:rsidRPr="00150B67">
        <w:rPr>
          <w:rFonts w:ascii="Arial" w:hAnsi="Arial" w:cs="Arial"/>
          <w:sz w:val="22"/>
        </w:rPr>
        <w:t>я</w:t>
      </w:r>
      <w:r w:rsidRPr="00150B67">
        <w:rPr>
          <w:rFonts w:ascii="Arial" w:hAnsi="Arial" w:cs="Arial"/>
          <w:sz w:val="22"/>
        </w:rPr>
        <w:t>ются зональными для Воскресенского муниципального района. Древостой высокого бон</w:t>
      </w:r>
      <w:r w:rsidRPr="00150B67">
        <w:rPr>
          <w:rFonts w:ascii="Arial" w:hAnsi="Arial" w:cs="Arial"/>
          <w:sz w:val="22"/>
        </w:rPr>
        <w:t>и</w:t>
      </w:r>
      <w:r w:rsidRPr="00150B67">
        <w:rPr>
          <w:rFonts w:ascii="Arial" w:hAnsi="Arial" w:cs="Arial"/>
          <w:sz w:val="22"/>
        </w:rPr>
        <w:t>тета, второй ярус преимущественно слагают широколиственные древесные породы (дуб, липа, вяз, клен).</w:t>
      </w:r>
    </w:p>
    <w:p w:rsidR="000C38C9" w:rsidRPr="00150B67" w:rsidRDefault="000C38C9" w:rsidP="000C38C9">
      <w:pPr>
        <w:ind w:firstLine="709"/>
        <w:rPr>
          <w:rFonts w:ascii="Arial" w:hAnsi="Arial" w:cs="Arial"/>
          <w:sz w:val="22"/>
        </w:rPr>
      </w:pPr>
      <w:r w:rsidRPr="00150B67">
        <w:rPr>
          <w:rFonts w:ascii="Arial" w:hAnsi="Arial" w:cs="Arial"/>
          <w:sz w:val="22"/>
        </w:rPr>
        <w:t>Заболоченные места часто покрыты сосновыми лесами с примесью березы, изредка единичны ольха и ива. Подлеска, как правило, нет.</w:t>
      </w:r>
    </w:p>
    <w:p w:rsidR="000C38C9" w:rsidRPr="00150B67" w:rsidRDefault="000C38C9" w:rsidP="000C38C9">
      <w:pPr>
        <w:ind w:firstLine="709"/>
        <w:rPr>
          <w:rFonts w:ascii="Arial" w:hAnsi="Arial" w:cs="Arial"/>
          <w:sz w:val="22"/>
        </w:rPr>
      </w:pPr>
      <w:r w:rsidRPr="00150B67">
        <w:rPr>
          <w:rFonts w:ascii="Arial" w:hAnsi="Arial" w:cs="Arial"/>
          <w:sz w:val="22"/>
        </w:rPr>
        <w:lastRenderedPageBreak/>
        <w:t>Леса района имеют высокий класс пожарной опасности и при посещении их необх</w:t>
      </w:r>
      <w:r w:rsidRPr="00150B67">
        <w:rPr>
          <w:rFonts w:ascii="Arial" w:hAnsi="Arial" w:cs="Arial"/>
          <w:sz w:val="22"/>
        </w:rPr>
        <w:t>о</w:t>
      </w:r>
      <w:r w:rsidRPr="00150B67">
        <w:rPr>
          <w:rFonts w:ascii="Arial" w:hAnsi="Arial" w:cs="Arial"/>
          <w:sz w:val="22"/>
        </w:rPr>
        <w:t>димо соблюдать требования противопожарной безопасности. Леса богаты ягодами и гр</w:t>
      </w:r>
      <w:r w:rsidRPr="00150B67">
        <w:rPr>
          <w:rFonts w:ascii="Arial" w:hAnsi="Arial" w:cs="Arial"/>
          <w:sz w:val="22"/>
        </w:rPr>
        <w:t>и</w:t>
      </w:r>
      <w:r w:rsidRPr="00150B67">
        <w:rPr>
          <w:rFonts w:ascii="Arial" w:hAnsi="Arial" w:cs="Arial"/>
          <w:sz w:val="22"/>
        </w:rPr>
        <w:t>бами, а также охотничье-промысловой дичью.</w:t>
      </w:r>
    </w:p>
    <w:p w:rsidR="000C38C9" w:rsidRPr="00150B67" w:rsidRDefault="000C38C9" w:rsidP="000C38C9">
      <w:pPr>
        <w:ind w:firstLine="709"/>
        <w:rPr>
          <w:rFonts w:ascii="Arial" w:hAnsi="Arial" w:cs="Arial"/>
          <w:sz w:val="22"/>
        </w:rPr>
      </w:pPr>
      <w:r w:rsidRPr="00150B67">
        <w:rPr>
          <w:rFonts w:ascii="Arial" w:hAnsi="Arial" w:cs="Arial"/>
          <w:sz w:val="22"/>
        </w:rPr>
        <w:t>Использование лесосеки (в кубах и процентах от существующей): в Воскресенском районном лесничестве заготовлено за 2010 год 304,3 тыс. куб.м, в том числе по хвое – 219 тыс. куб.м. (72,0%).</w:t>
      </w:r>
    </w:p>
    <w:p w:rsidR="00291C78" w:rsidRPr="00150B67" w:rsidRDefault="00291C78" w:rsidP="00291C78">
      <w:pPr>
        <w:pStyle w:val="40"/>
        <w:spacing w:before="0"/>
        <w:ind w:left="862" w:hanging="142"/>
        <w:rPr>
          <w:rFonts w:ascii="Arial" w:eastAsia="Calibri" w:hAnsi="Arial" w:cs="Arial"/>
          <w:bCs w:val="0"/>
          <w:i w:val="0"/>
          <w:iCs w:val="0"/>
          <w:color w:val="auto"/>
        </w:rPr>
      </w:pPr>
      <w:bookmarkStart w:id="22" w:name="_Toc286845400"/>
    </w:p>
    <w:p w:rsidR="000C38C9" w:rsidRPr="00150B67" w:rsidRDefault="000C38C9" w:rsidP="009179E2">
      <w:pPr>
        <w:pStyle w:val="40"/>
        <w:spacing w:before="0"/>
        <w:ind w:left="862" w:hanging="862"/>
        <w:rPr>
          <w:rFonts w:ascii="Arial" w:eastAsia="Calibri" w:hAnsi="Arial" w:cs="Arial"/>
          <w:bCs w:val="0"/>
          <w:i w:val="0"/>
          <w:iCs w:val="0"/>
          <w:color w:val="auto"/>
        </w:rPr>
      </w:pPr>
      <w:r w:rsidRPr="00150B67">
        <w:rPr>
          <w:rFonts w:ascii="Arial" w:eastAsia="Calibri" w:hAnsi="Arial" w:cs="Arial"/>
          <w:bCs w:val="0"/>
          <w:i w:val="0"/>
          <w:iCs w:val="0"/>
          <w:color w:val="auto"/>
        </w:rPr>
        <w:t>Минеральные ресурсы</w:t>
      </w:r>
      <w:bookmarkEnd w:id="22"/>
    </w:p>
    <w:p w:rsidR="000C38C9" w:rsidRPr="00150B67" w:rsidRDefault="000C38C9" w:rsidP="000C38C9">
      <w:pPr>
        <w:ind w:firstLine="709"/>
        <w:rPr>
          <w:rFonts w:ascii="Arial" w:hAnsi="Arial" w:cs="Arial"/>
          <w:sz w:val="22"/>
          <w:szCs w:val="24"/>
        </w:rPr>
      </w:pPr>
      <w:r w:rsidRPr="00150B67">
        <w:rPr>
          <w:rFonts w:ascii="Arial" w:hAnsi="Arial" w:cs="Arial"/>
          <w:sz w:val="22"/>
          <w:szCs w:val="24"/>
        </w:rPr>
        <w:t xml:space="preserve">На территории Воскресенского муниципального района имеются месторождения и многочисленные проявления: </w:t>
      </w:r>
    </w:p>
    <w:p w:rsidR="000C38C9" w:rsidRPr="00150B67" w:rsidRDefault="000C38C9" w:rsidP="0099391F">
      <w:pPr>
        <w:pStyle w:val="af3"/>
        <w:numPr>
          <w:ilvl w:val="0"/>
          <w:numId w:val="38"/>
        </w:numPr>
        <w:ind w:left="993"/>
        <w:rPr>
          <w:rFonts w:ascii="Arial" w:hAnsi="Arial" w:cs="Arial"/>
          <w:sz w:val="22"/>
          <w:szCs w:val="24"/>
        </w:rPr>
      </w:pPr>
      <w:r w:rsidRPr="00150B67">
        <w:rPr>
          <w:rFonts w:ascii="Arial" w:hAnsi="Arial" w:cs="Arial"/>
          <w:sz w:val="22"/>
          <w:szCs w:val="24"/>
        </w:rPr>
        <w:t>карбонатных пород (известняки и мергель);</w:t>
      </w:r>
    </w:p>
    <w:p w:rsidR="000C38C9" w:rsidRPr="00150B67" w:rsidRDefault="000C38C9" w:rsidP="0099391F">
      <w:pPr>
        <w:pStyle w:val="af3"/>
        <w:numPr>
          <w:ilvl w:val="0"/>
          <w:numId w:val="38"/>
        </w:numPr>
        <w:ind w:left="993"/>
        <w:rPr>
          <w:rFonts w:ascii="Arial" w:hAnsi="Arial" w:cs="Arial"/>
          <w:sz w:val="22"/>
          <w:szCs w:val="24"/>
        </w:rPr>
      </w:pPr>
      <w:r w:rsidRPr="00150B67">
        <w:rPr>
          <w:rFonts w:ascii="Arial" w:hAnsi="Arial" w:cs="Arial"/>
          <w:sz w:val="22"/>
          <w:szCs w:val="24"/>
        </w:rPr>
        <w:t>песков строительных</w:t>
      </w:r>
      <w:r w:rsidRPr="00150B67">
        <w:rPr>
          <w:rFonts w:ascii="Arial" w:hAnsi="Arial" w:cs="Arial"/>
          <w:sz w:val="22"/>
          <w:szCs w:val="24"/>
          <w:lang w:val="en-US"/>
        </w:rPr>
        <w:t>;</w:t>
      </w:r>
    </w:p>
    <w:p w:rsidR="000C38C9" w:rsidRPr="00150B67" w:rsidRDefault="000C38C9" w:rsidP="0099391F">
      <w:pPr>
        <w:pStyle w:val="af3"/>
        <w:numPr>
          <w:ilvl w:val="0"/>
          <w:numId w:val="38"/>
        </w:numPr>
        <w:ind w:left="993"/>
        <w:rPr>
          <w:rFonts w:ascii="Arial" w:hAnsi="Arial" w:cs="Arial"/>
          <w:sz w:val="22"/>
          <w:szCs w:val="24"/>
        </w:rPr>
      </w:pPr>
      <w:r w:rsidRPr="00150B67">
        <w:rPr>
          <w:rFonts w:ascii="Arial" w:hAnsi="Arial" w:cs="Arial"/>
          <w:sz w:val="22"/>
          <w:szCs w:val="24"/>
        </w:rPr>
        <w:t>кирпичных суглинков</w:t>
      </w:r>
      <w:r w:rsidRPr="00150B67">
        <w:rPr>
          <w:rFonts w:ascii="Arial" w:hAnsi="Arial" w:cs="Arial"/>
          <w:sz w:val="22"/>
          <w:szCs w:val="24"/>
          <w:lang w:val="en-US"/>
        </w:rPr>
        <w:t>;</w:t>
      </w:r>
    </w:p>
    <w:p w:rsidR="000C38C9" w:rsidRPr="00150B67" w:rsidRDefault="000C38C9" w:rsidP="0099391F">
      <w:pPr>
        <w:pStyle w:val="af3"/>
        <w:numPr>
          <w:ilvl w:val="0"/>
          <w:numId w:val="38"/>
        </w:numPr>
        <w:ind w:left="993"/>
        <w:rPr>
          <w:rFonts w:ascii="Arial" w:hAnsi="Arial" w:cs="Arial"/>
          <w:sz w:val="22"/>
          <w:szCs w:val="24"/>
        </w:rPr>
      </w:pPr>
      <w:r w:rsidRPr="00150B67">
        <w:rPr>
          <w:rFonts w:ascii="Arial" w:hAnsi="Arial" w:cs="Arial"/>
          <w:sz w:val="22"/>
          <w:szCs w:val="24"/>
        </w:rPr>
        <w:t>песков стекольных</w:t>
      </w:r>
      <w:r w:rsidRPr="00150B67">
        <w:rPr>
          <w:rFonts w:ascii="Arial" w:hAnsi="Arial" w:cs="Arial"/>
          <w:sz w:val="22"/>
          <w:szCs w:val="24"/>
          <w:lang w:val="en-US"/>
        </w:rPr>
        <w:t>;</w:t>
      </w:r>
    </w:p>
    <w:p w:rsidR="000C38C9" w:rsidRPr="00150B67" w:rsidRDefault="000C38C9" w:rsidP="0099391F">
      <w:pPr>
        <w:pStyle w:val="af3"/>
        <w:numPr>
          <w:ilvl w:val="0"/>
          <w:numId w:val="38"/>
        </w:numPr>
        <w:ind w:left="993"/>
        <w:rPr>
          <w:rFonts w:ascii="Arial" w:hAnsi="Arial" w:cs="Arial"/>
          <w:sz w:val="22"/>
          <w:szCs w:val="24"/>
        </w:rPr>
      </w:pPr>
      <w:r w:rsidRPr="00150B67">
        <w:rPr>
          <w:rFonts w:ascii="Arial" w:hAnsi="Arial" w:cs="Arial"/>
          <w:sz w:val="22"/>
          <w:szCs w:val="24"/>
        </w:rPr>
        <w:t>месторождений торфа</w:t>
      </w:r>
      <w:r w:rsidRPr="00150B67">
        <w:rPr>
          <w:rFonts w:ascii="Arial" w:hAnsi="Arial" w:cs="Arial"/>
          <w:sz w:val="22"/>
          <w:szCs w:val="24"/>
          <w:lang w:val="en-US"/>
        </w:rPr>
        <w:t>;</w:t>
      </w:r>
    </w:p>
    <w:p w:rsidR="000C38C9" w:rsidRPr="00150B67" w:rsidRDefault="000C38C9" w:rsidP="0099391F">
      <w:pPr>
        <w:pStyle w:val="af3"/>
        <w:numPr>
          <w:ilvl w:val="0"/>
          <w:numId w:val="38"/>
        </w:numPr>
        <w:spacing w:after="240"/>
        <w:ind w:left="993"/>
        <w:rPr>
          <w:rFonts w:ascii="Arial" w:hAnsi="Arial" w:cs="Arial"/>
          <w:sz w:val="22"/>
          <w:szCs w:val="24"/>
        </w:rPr>
      </w:pPr>
      <w:r w:rsidRPr="00150B67">
        <w:rPr>
          <w:rFonts w:ascii="Arial" w:hAnsi="Arial" w:cs="Arial"/>
          <w:sz w:val="22"/>
          <w:szCs w:val="24"/>
        </w:rPr>
        <w:t>месторождений сапропеля</w:t>
      </w:r>
      <w:r w:rsidRPr="00150B67">
        <w:rPr>
          <w:rFonts w:ascii="Arial" w:hAnsi="Arial" w:cs="Arial"/>
          <w:sz w:val="22"/>
          <w:szCs w:val="24"/>
          <w:lang w:val="en-US"/>
        </w:rPr>
        <w:t>;</w:t>
      </w:r>
    </w:p>
    <w:p w:rsidR="00FB2ECA" w:rsidRPr="00150B67" w:rsidRDefault="000C38C9" w:rsidP="0099391F">
      <w:pPr>
        <w:pStyle w:val="af3"/>
        <w:numPr>
          <w:ilvl w:val="0"/>
          <w:numId w:val="38"/>
        </w:numPr>
        <w:spacing w:after="200" w:line="276" w:lineRule="auto"/>
        <w:ind w:left="992" w:hanging="357"/>
        <w:jc w:val="left"/>
        <w:rPr>
          <w:rFonts w:ascii="Arial" w:eastAsia="Times New Roman" w:hAnsi="Arial" w:cs="Arial"/>
          <w:b/>
          <w:iCs/>
          <w:color w:val="000000" w:themeColor="text1"/>
          <w:szCs w:val="24"/>
          <w:lang w:eastAsia="ru-RU"/>
        </w:rPr>
      </w:pPr>
      <w:r w:rsidRPr="00150B67">
        <w:rPr>
          <w:rFonts w:ascii="Arial" w:hAnsi="Arial" w:cs="Arial"/>
          <w:sz w:val="22"/>
          <w:szCs w:val="24"/>
        </w:rPr>
        <w:t>месторождений подземных вод.</w:t>
      </w:r>
    </w:p>
    <w:p w:rsidR="00714B62" w:rsidRPr="00150B67" w:rsidRDefault="00714B62" w:rsidP="00714B62">
      <w:pPr>
        <w:pStyle w:val="af3"/>
        <w:spacing w:after="200" w:line="276" w:lineRule="auto"/>
        <w:ind w:left="992"/>
        <w:jc w:val="left"/>
        <w:rPr>
          <w:rFonts w:ascii="Arial" w:eastAsia="Times New Roman" w:hAnsi="Arial" w:cs="Arial"/>
          <w:b/>
          <w:iCs/>
          <w:color w:val="000000" w:themeColor="text1"/>
          <w:szCs w:val="24"/>
          <w:lang w:eastAsia="ru-RU"/>
        </w:rPr>
      </w:pPr>
    </w:p>
    <w:p w:rsidR="000C38C9" w:rsidRPr="00150B67" w:rsidRDefault="000C38C9" w:rsidP="006B21A0">
      <w:pPr>
        <w:pStyle w:val="31"/>
      </w:pPr>
      <w:bookmarkStart w:id="23" w:name="_Toc374084892"/>
      <w:r w:rsidRPr="00150B67">
        <w:t>1.4 СУЩЕСТВУЮЩИЕ ОБЪЕКТЫ ФЕДЕРАЛЬНОЙ,  РЕГИОНАЛЬНОЙ И МУН</w:t>
      </w:r>
      <w:r w:rsidRPr="00150B67">
        <w:t>И</w:t>
      </w:r>
      <w:r w:rsidRPr="00150B67">
        <w:t>ЦИПАЛЬНОЙ СОБСТВЕННОСТИ</w:t>
      </w:r>
      <w:bookmarkEnd w:id="23"/>
    </w:p>
    <w:p w:rsidR="000C38C9" w:rsidRPr="00150B67" w:rsidRDefault="000C38C9" w:rsidP="000C38C9">
      <w:pPr>
        <w:ind w:firstLine="680"/>
        <w:rPr>
          <w:rFonts w:ascii="Arial" w:hAnsi="Arial" w:cs="Arial"/>
          <w:sz w:val="22"/>
        </w:rPr>
      </w:pPr>
      <w:r w:rsidRPr="00150B67">
        <w:rPr>
          <w:rFonts w:ascii="Arial" w:hAnsi="Arial" w:cs="Arial"/>
          <w:sz w:val="22"/>
        </w:rPr>
        <w:t xml:space="preserve">На территории </w:t>
      </w:r>
      <w:r w:rsidR="00B504DC" w:rsidRPr="00150B67">
        <w:rPr>
          <w:rFonts w:ascii="Arial" w:hAnsi="Arial" w:cs="Arial"/>
          <w:sz w:val="22"/>
        </w:rPr>
        <w:t>сельсовета</w:t>
      </w:r>
      <w:r w:rsidRPr="00150B67">
        <w:rPr>
          <w:rFonts w:ascii="Arial" w:hAnsi="Arial" w:cs="Arial"/>
          <w:sz w:val="22"/>
        </w:rPr>
        <w:t xml:space="preserve"> располагаются объекты недвижимости федеральной, р</w:t>
      </w:r>
      <w:r w:rsidRPr="00150B67">
        <w:rPr>
          <w:rFonts w:ascii="Arial" w:hAnsi="Arial" w:cs="Arial"/>
          <w:sz w:val="22"/>
        </w:rPr>
        <w:t>е</w:t>
      </w:r>
      <w:r w:rsidRPr="00150B67">
        <w:rPr>
          <w:rFonts w:ascii="Arial" w:hAnsi="Arial" w:cs="Arial"/>
          <w:sz w:val="22"/>
        </w:rPr>
        <w:t xml:space="preserve">гиональной, муниципальной и частной форм собственности, к которым относятся объекты, принадлежащие как юридическим, так и частным лицам. </w:t>
      </w:r>
    </w:p>
    <w:p w:rsidR="00D544C0" w:rsidRPr="00150B67" w:rsidRDefault="00D544C0" w:rsidP="00D544C0">
      <w:pPr>
        <w:ind w:firstLine="709"/>
        <w:rPr>
          <w:rFonts w:ascii="Arial" w:hAnsi="Arial" w:cs="Arial"/>
          <w:b/>
        </w:rPr>
      </w:pPr>
      <w:r w:rsidRPr="00150B67">
        <w:rPr>
          <w:rFonts w:ascii="Arial" w:hAnsi="Arial" w:cs="Arial"/>
          <w:b/>
        </w:rPr>
        <w:t>К территориям и объектам, находящимся в федеральной собственн</w:t>
      </w:r>
      <w:r w:rsidRPr="00150B67">
        <w:rPr>
          <w:rFonts w:ascii="Arial" w:hAnsi="Arial" w:cs="Arial"/>
          <w:b/>
        </w:rPr>
        <w:t>о</w:t>
      </w:r>
      <w:r w:rsidRPr="00150B67">
        <w:rPr>
          <w:rFonts w:ascii="Arial" w:hAnsi="Arial" w:cs="Arial"/>
          <w:b/>
        </w:rPr>
        <w:t xml:space="preserve">сти, относятся: </w:t>
      </w:r>
    </w:p>
    <w:p w:rsidR="00D544C0" w:rsidRPr="00150B67" w:rsidRDefault="00D544C0" w:rsidP="0099391F">
      <w:pPr>
        <w:pStyle w:val="af3"/>
        <w:numPr>
          <w:ilvl w:val="1"/>
          <w:numId w:val="36"/>
        </w:numPr>
        <w:tabs>
          <w:tab w:val="left" w:pos="993"/>
        </w:tabs>
        <w:ind w:left="0" w:firstLine="709"/>
        <w:rPr>
          <w:rFonts w:ascii="Arial" w:hAnsi="Arial" w:cs="Arial"/>
          <w:sz w:val="22"/>
        </w:rPr>
      </w:pPr>
      <w:r w:rsidRPr="00150B67">
        <w:rPr>
          <w:rFonts w:ascii="Arial" w:hAnsi="Arial" w:cs="Arial"/>
          <w:sz w:val="22"/>
        </w:rPr>
        <w:t>земли лесного фонда</w:t>
      </w:r>
      <w:r w:rsidR="00604427" w:rsidRPr="00150B67">
        <w:rPr>
          <w:rFonts w:ascii="Arial" w:hAnsi="Arial" w:cs="Arial"/>
          <w:sz w:val="22"/>
        </w:rPr>
        <w:t>.</w:t>
      </w:r>
    </w:p>
    <w:p w:rsidR="00D544C0" w:rsidRPr="00150B67" w:rsidRDefault="00D544C0" w:rsidP="00D544C0">
      <w:pPr>
        <w:ind w:firstLine="709"/>
        <w:rPr>
          <w:rFonts w:ascii="Arial" w:hAnsi="Arial" w:cs="Arial"/>
          <w:b/>
        </w:rPr>
      </w:pPr>
      <w:r w:rsidRPr="00150B67">
        <w:rPr>
          <w:rFonts w:ascii="Arial" w:hAnsi="Arial" w:cs="Arial"/>
          <w:b/>
        </w:rPr>
        <w:t>К территориям и объектам, находящимся в региональной собственн</w:t>
      </w:r>
      <w:r w:rsidRPr="00150B67">
        <w:rPr>
          <w:rFonts w:ascii="Arial" w:hAnsi="Arial" w:cs="Arial"/>
          <w:b/>
        </w:rPr>
        <w:t>о</w:t>
      </w:r>
      <w:r w:rsidRPr="00150B67">
        <w:rPr>
          <w:rFonts w:ascii="Arial" w:hAnsi="Arial" w:cs="Arial"/>
          <w:b/>
        </w:rPr>
        <w:t>сти, относятся:</w:t>
      </w:r>
    </w:p>
    <w:p w:rsidR="00D544C0" w:rsidRPr="00150B67" w:rsidRDefault="00783285" w:rsidP="0099391F">
      <w:pPr>
        <w:numPr>
          <w:ilvl w:val="0"/>
          <w:numId w:val="37"/>
        </w:numPr>
        <w:tabs>
          <w:tab w:val="clear" w:pos="1276"/>
          <w:tab w:val="num" w:pos="993"/>
        </w:tabs>
        <w:ind w:left="0" w:firstLine="709"/>
        <w:rPr>
          <w:rFonts w:ascii="Arial" w:hAnsi="Arial" w:cs="Arial"/>
          <w:sz w:val="22"/>
        </w:rPr>
      </w:pPr>
      <w:r w:rsidRPr="00150B67">
        <w:rPr>
          <w:rFonts w:ascii="Arial" w:hAnsi="Arial" w:cs="Arial"/>
          <w:sz w:val="22"/>
        </w:rPr>
        <w:t>з</w:t>
      </w:r>
      <w:r w:rsidR="00D544C0" w:rsidRPr="00150B67">
        <w:rPr>
          <w:rFonts w:ascii="Arial" w:hAnsi="Arial" w:cs="Arial"/>
          <w:sz w:val="22"/>
        </w:rPr>
        <w:t>емельные участки и объекты недвижимого имущества (находящиеся в собс</w:t>
      </w:r>
      <w:r w:rsidR="00D544C0" w:rsidRPr="00150B67">
        <w:rPr>
          <w:rFonts w:ascii="Arial" w:hAnsi="Arial" w:cs="Arial"/>
          <w:sz w:val="22"/>
        </w:rPr>
        <w:t>т</w:t>
      </w:r>
      <w:r w:rsidR="00D544C0" w:rsidRPr="00150B67">
        <w:rPr>
          <w:rFonts w:ascii="Arial" w:hAnsi="Arial" w:cs="Arial"/>
          <w:sz w:val="22"/>
        </w:rPr>
        <w:t>венности, постоянном (бессрочном) пользовании, временном пользовании, аренде), вх</w:t>
      </w:r>
      <w:r w:rsidR="00D544C0" w:rsidRPr="00150B67">
        <w:rPr>
          <w:rFonts w:ascii="Arial" w:hAnsi="Arial" w:cs="Arial"/>
          <w:sz w:val="22"/>
        </w:rPr>
        <w:t>о</w:t>
      </w:r>
      <w:r w:rsidR="00D544C0" w:rsidRPr="00150B67">
        <w:rPr>
          <w:rFonts w:ascii="Arial" w:hAnsi="Arial" w:cs="Arial"/>
          <w:sz w:val="22"/>
        </w:rPr>
        <w:t>дящие в реестр собственности</w:t>
      </w:r>
      <w:r w:rsidR="00604427" w:rsidRPr="00150B67">
        <w:rPr>
          <w:rFonts w:ascii="Arial" w:hAnsi="Arial" w:cs="Arial"/>
          <w:sz w:val="22"/>
        </w:rPr>
        <w:t xml:space="preserve"> Нижегородской</w:t>
      </w:r>
      <w:r w:rsidR="00D544C0" w:rsidRPr="00150B67">
        <w:rPr>
          <w:rFonts w:ascii="Arial" w:hAnsi="Arial" w:cs="Arial"/>
          <w:sz w:val="22"/>
        </w:rPr>
        <w:t xml:space="preserve"> области</w:t>
      </w:r>
      <w:r w:rsidR="00604427" w:rsidRPr="00150B67">
        <w:rPr>
          <w:rFonts w:ascii="Arial" w:hAnsi="Arial" w:cs="Arial"/>
          <w:sz w:val="22"/>
        </w:rPr>
        <w:t>.</w:t>
      </w:r>
    </w:p>
    <w:p w:rsidR="00D544C0" w:rsidRPr="00150B67" w:rsidRDefault="00D544C0" w:rsidP="00D544C0">
      <w:pPr>
        <w:ind w:firstLine="709"/>
        <w:rPr>
          <w:rFonts w:ascii="Arial" w:hAnsi="Arial" w:cs="Arial"/>
          <w:b/>
        </w:rPr>
      </w:pPr>
      <w:r w:rsidRPr="00150B67">
        <w:rPr>
          <w:rFonts w:ascii="Arial" w:hAnsi="Arial" w:cs="Arial"/>
          <w:b/>
        </w:rPr>
        <w:t>К территориям и объектам, находящимся в муниципальной собстве</w:t>
      </w:r>
      <w:r w:rsidRPr="00150B67">
        <w:rPr>
          <w:rFonts w:ascii="Arial" w:hAnsi="Arial" w:cs="Arial"/>
          <w:b/>
        </w:rPr>
        <w:t>н</w:t>
      </w:r>
      <w:r w:rsidRPr="00150B67">
        <w:rPr>
          <w:rFonts w:ascii="Arial" w:hAnsi="Arial" w:cs="Arial"/>
          <w:b/>
        </w:rPr>
        <w:t>ности, относятся:</w:t>
      </w:r>
    </w:p>
    <w:p w:rsidR="00D544C0" w:rsidRPr="00150B67" w:rsidRDefault="00D544C0" w:rsidP="0099391F">
      <w:pPr>
        <w:numPr>
          <w:ilvl w:val="0"/>
          <w:numId w:val="37"/>
        </w:numPr>
        <w:tabs>
          <w:tab w:val="clear" w:pos="1276"/>
          <w:tab w:val="num" w:pos="993"/>
        </w:tabs>
        <w:ind w:left="0" w:firstLine="709"/>
        <w:rPr>
          <w:rFonts w:ascii="Arial" w:hAnsi="Arial" w:cs="Arial"/>
          <w:sz w:val="22"/>
        </w:rPr>
      </w:pPr>
      <w:r w:rsidRPr="00150B67">
        <w:rPr>
          <w:rFonts w:ascii="Arial" w:hAnsi="Arial" w:cs="Arial"/>
          <w:sz w:val="22"/>
        </w:rPr>
        <w:t>территории среднеэтажной и малоэтажной жилой застройки;</w:t>
      </w:r>
    </w:p>
    <w:p w:rsidR="00D544C0" w:rsidRPr="00150B67" w:rsidRDefault="00D544C0" w:rsidP="0099391F">
      <w:pPr>
        <w:numPr>
          <w:ilvl w:val="0"/>
          <w:numId w:val="37"/>
        </w:numPr>
        <w:tabs>
          <w:tab w:val="clear" w:pos="1276"/>
          <w:tab w:val="num" w:pos="993"/>
        </w:tabs>
        <w:ind w:left="0" w:firstLine="709"/>
        <w:rPr>
          <w:rFonts w:ascii="Arial" w:hAnsi="Arial" w:cs="Arial"/>
          <w:sz w:val="22"/>
        </w:rPr>
      </w:pPr>
      <w:r w:rsidRPr="00150B67">
        <w:rPr>
          <w:rFonts w:ascii="Arial" w:hAnsi="Arial" w:cs="Arial"/>
          <w:sz w:val="22"/>
        </w:rPr>
        <w:t>территория общественной застройки (за исключением территорий, находящихся в частной собственности);</w:t>
      </w:r>
    </w:p>
    <w:p w:rsidR="00D544C0" w:rsidRPr="00150B67" w:rsidRDefault="00D544C0" w:rsidP="0099391F">
      <w:pPr>
        <w:numPr>
          <w:ilvl w:val="0"/>
          <w:numId w:val="37"/>
        </w:numPr>
        <w:tabs>
          <w:tab w:val="clear" w:pos="1276"/>
          <w:tab w:val="num" w:pos="993"/>
        </w:tabs>
        <w:ind w:left="0" w:firstLine="709"/>
        <w:rPr>
          <w:rFonts w:ascii="Arial" w:hAnsi="Arial" w:cs="Arial"/>
          <w:sz w:val="22"/>
        </w:rPr>
      </w:pPr>
      <w:r w:rsidRPr="00150B67">
        <w:rPr>
          <w:rFonts w:ascii="Arial" w:hAnsi="Arial" w:cs="Arial"/>
          <w:sz w:val="22"/>
        </w:rPr>
        <w:lastRenderedPageBreak/>
        <w:t>территории детских дошкольных учреждений, общеобразовательных учрежд</w:t>
      </w:r>
      <w:r w:rsidRPr="00150B67">
        <w:rPr>
          <w:rFonts w:ascii="Arial" w:hAnsi="Arial" w:cs="Arial"/>
          <w:sz w:val="22"/>
        </w:rPr>
        <w:t>е</w:t>
      </w:r>
      <w:r w:rsidRPr="00150B67">
        <w:rPr>
          <w:rFonts w:ascii="Arial" w:hAnsi="Arial" w:cs="Arial"/>
          <w:sz w:val="22"/>
        </w:rPr>
        <w:t>ний;</w:t>
      </w:r>
    </w:p>
    <w:p w:rsidR="00D544C0" w:rsidRPr="00150B67" w:rsidRDefault="00D544C0" w:rsidP="0099391F">
      <w:pPr>
        <w:numPr>
          <w:ilvl w:val="0"/>
          <w:numId w:val="37"/>
        </w:numPr>
        <w:tabs>
          <w:tab w:val="clear" w:pos="1276"/>
          <w:tab w:val="num" w:pos="993"/>
        </w:tabs>
        <w:ind w:left="0" w:firstLine="709"/>
        <w:rPr>
          <w:rFonts w:ascii="Arial" w:hAnsi="Arial" w:cs="Arial"/>
          <w:sz w:val="22"/>
        </w:rPr>
      </w:pPr>
      <w:r w:rsidRPr="00150B67">
        <w:rPr>
          <w:rFonts w:ascii="Arial" w:hAnsi="Arial" w:cs="Arial"/>
          <w:sz w:val="22"/>
        </w:rPr>
        <w:t>территории общего пользования в границах населенных пунктов (зеленые нас</w:t>
      </w:r>
      <w:r w:rsidRPr="00150B67">
        <w:rPr>
          <w:rFonts w:ascii="Arial" w:hAnsi="Arial" w:cs="Arial"/>
          <w:sz w:val="22"/>
        </w:rPr>
        <w:t>а</w:t>
      </w:r>
      <w:r w:rsidRPr="00150B67">
        <w:rPr>
          <w:rFonts w:ascii="Arial" w:hAnsi="Arial" w:cs="Arial"/>
          <w:sz w:val="22"/>
        </w:rPr>
        <w:t>ждения, физкультурно-спортивные сооружения, лечебно-оздоровительные учреждения и учреждения социального обслуживания, улицы, дороги, проезды, площадки);</w:t>
      </w:r>
    </w:p>
    <w:p w:rsidR="00D544C0" w:rsidRPr="00150B67" w:rsidRDefault="00D544C0" w:rsidP="0099391F">
      <w:pPr>
        <w:numPr>
          <w:ilvl w:val="0"/>
          <w:numId w:val="37"/>
        </w:numPr>
        <w:tabs>
          <w:tab w:val="clear" w:pos="1276"/>
          <w:tab w:val="num" w:pos="993"/>
        </w:tabs>
        <w:ind w:left="0" w:firstLine="709"/>
        <w:rPr>
          <w:rFonts w:ascii="Arial" w:hAnsi="Arial" w:cs="Arial"/>
          <w:sz w:val="22"/>
        </w:rPr>
      </w:pPr>
      <w:r w:rsidRPr="00150B67">
        <w:rPr>
          <w:rFonts w:ascii="Arial" w:hAnsi="Arial" w:cs="Arial"/>
          <w:sz w:val="22"/>
        </w:rPr>
        <w:t>территории производственной и коммунально-складской застройки (за исключ</w:t>
      </w:r>
      <w:r w:rsidRPr="00150B67">
        <w:rPr>
          <w:rFonts w:ascii="Arial" w:hAnsi="Arial" w:cs="Arial"/>
          <w:sz w:val="22"/>
        </w:rPr>
        <w:t>е</w:t>
      </w:r>
      <w:r w:rsidRPr="00150B67">
        <w:rPr>
          <w:rFonts w:ascii="Arial" w:hAnsi="Arial" w:cs="Arial"/>
          <w:sz w:val="22"/>
        </w:rPr>
        <w:t>нием территорий, находящихся в федеральной, частной собственности и собственности субъекта РФ);</w:t>
      </w:r>
    </w:p>
    <w:p w:rsidR="00D544C0" w:rsidRPr="00150B67" w:rsidRDefault="00D544C0" w:rsidP="0099391F">
      <w:pPr>
        <w:pStyle w:val="af3"/>
        <w:numPr>
          <w:ilvl w:val="0"/>
          <w:numId w:val="37"/>
        </w:numPr>
        <w:tabs>
          <w:tab w:val="clear" w:pos="1276"/>
          <w:tab w:val="num" w:pos="993"/>
        </w:tabs>
        <w:ind w:firstLine="0"/>
        <w:rPr>
          <w:rFonts w:ascii="Arial" w:hAnsi="Arial" w:cs="Arial"/>
          <w:sz w:val="22"/>
        </w:rPr>
      </w:pPr>
      <w:r w:rsidRPr="00150B67">
        <w:rPr>
          <w:rFonts w:ascii="Arial" w:hAnsi="Arial" w:cs="Arial"/>
          <w:sz w:val="22"/>
        </w:rPr>
        <w:t>территории специального назначения, в том числе кладбищ.</w:t>
      </w:r>
    </w:p>
    <w:p w:rsidR="000C38C9" w:rsidRPr="00150B67" w:rsidRDefault="000C38C9" w:rsidP="000C38C9">
      <w:pPr>
        <w:ind w:firstLine="720"/>
        <w:rPr>
          <w:rFonts w:ascii="Arial" w:hAnsi="Arial" w:cs="Arial"/>
          <w:szCs w:val="24"/>
        </w:rPr>
        <w:sectPr w:rsidR="000C38C9" w:rsidRPr="00150B67" w:rsidSect="000C38C9">
          <w:headerReference w:type="default" r:id="rId28"/>
          <w:pgSz w:w="11906" w:h="16838" w:code="9"/>
          <w:pgMar w:top="1242" w:right="709" w:bottom="567" w:left="1701" w:header="425" w:footer="357" w:gutter="0"/>
          <w:cols w:space="708"/>
          <w:docGrid w:linePitch="360"/>
        </w:sectPr>
      </w:pPr>
    </w:p>
    <w:p w:rsidR="000C38C9" w:rsidRPr="00150B67" w:rsidRDefault="000C38C9" w:rsidP="00FB2ECA">
      <w:pPr>
        <w:pStyle w:val="22"/>
      </w:pPr>
      <w:bookmarkStart w:id="24" w:name="_Toc374084893"/>
      <w:r w:rsidRPr="00150B67">
        <w:lastRenderedPageBreak/>
        <w:t>ГЛАВА 2. ОБОСНОВАНИЯ В ОТНОШЕНИИ ЧИСЛЕННОСТИ НАСЕЛЕНИЯ И Д</w:t>
      </w:r>
      <w:r w:rsidRPr="00150B67">
        <w:t>Е</w:t>
      </w:r>
      <w:r w:rsidRPr="00150B67">
        <w:t>МОГРАФИЧЕСКОГО ПРОГНОЗА</w:t>
      </w:r>
      <w:bookmarkEnd w:id="24"/>
      <w:r w:rsidRPr="00150B67">
        <w:t xml:space="preserve"> </w:t>
      </w:r>
    </w:p>
    <w:p w:rsidR="000C38C9" w:rsidRPr="00150B67" w:rsidRDefault="000C38C9" w:rsidP="00990837">
      <w:pPr>
        <w:pStyle w:val="31"/>
      </w:pPr>
      <w:bookmarkStart w:id="25" w:name="_Toc374084894"/>
      <w:r w:rsidRPr="00150B67">
        <w:t>2.1 СУЩЕСТВУЮЩАЯ ЧИСЛЕННОСТЬ НАСЕЛЕНИЯ</w:t>
      </w:r>
      <w:bookmarkEnd w:id="25"/>
    </w:p>
    <w:p w:rsidR="000C38C9" w:rsidRPr="00150B67" w:rsidRDefault="000C38C9" w:rsidP="000C38C9">
      <w:pPr>
        <w:ind w:firstLine="709"/>
        <w:rPr>
          <w:rFonts w:ascii="Arial" w:hAnsi="Arial" w:cs="Arial"/>
          <w:sz w:val="22"/>
        </w:rPr>
      </w:pPr>
      <w:r w:rsidRPr="00150B67">
        <w:rPr>
          <w:rFonts w:ascii="Arial" w:hAnsi="Arial" w:cs="Arial"/>
          <w:sz w:val="22"/>
        </w:rPr>
        <w:t>Численность населения (по состоянию на 01.01.2013 г.) – представлена в таблице 2.2.1.</w:t>
      </w:r>
    </w:p>
    <w:p w:rsidR="000C38C9" w:rsidRPr="00150B67" w:rsidRDefault="000C38C9" w:rsidP="000C38C9">
      <w:pPr>
        <w:rPr>
          <w:rFonts w:ascii="Arial" w:hAnsi="Arial" w:cs="Arial"/>
          <w:sz w:val="22"/>
        </w:rPr>
      </w:pPr>
      <w:r w:rsidRPr="00150B67">
        <w:rPr>
          <w:rFonts w:ascii="Arial" w:eastAsia="Times New Roman" w:hAnsi="Arial" w:cs="Arial"/>
          <w:iCs/>
          <w:color w:val="000000"/>
          <w:sz w:val="22"/>
          <w:lang w:eastAsia="ru-RU"/>
        </w:rPr>
        <w:t>Таблица 2.2.1 - Перечень населенных пунктов и численность их населения</w:t>
      </w:r>
    </w:p>
    <w:tbl>
      <w:tblPr>
        <w:tblW w:w="4984" w:type="pct"/>
        <w:tblLook w:val="04A0" w:firstRow="1" w:lastRow="0" w:firstColumn="1" w:lastColumn="0" w:noHBand="0" w:noVBand="1"/>
      </w:tblPr>
      <w:tblGrid>
        <w:gridCol w:w="514"/>
        <w:gridCol w:w="1245"/>
        <w:gridCol w:w="1751"/>
        <w:gridCol w:w="1525"/>
        <w:gridCol w:w="2068"/>
        <w:gridCol w:w="2580"/>
      </w:tblGrid>
      <w:tr w:rsidR="000C38C9" w:rsidRPr="00150B67" w:rsidTr="0083790D">
        <w:trPr>
          <w:trHeight w:val="1230"/>
          <w:tblHeader/>
        </w:trPr>
        <w:tc>
          <w:tcPr>
            <w:tcW w:w="26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C38C9" w:rsidRPr="00150B67" w:rsidRDefault="000C38C9" w:rsidP="000C38C9">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 п/п</w:t>
            </w:r>
          </w:p>
        </w:tc>
        <w:tc>
          <w:tcPr>
            <w:tcW w:w="1547" w:type="pct"/>
            <w:gridSpan w:val="2"/>
            <w:tcBorders>
              <w:top w:val="single" w:sz="4" w:space="0" w:color="auto"/>
              <w:left w:val="nil"/>
              <w:bottom w:val="single" w:sz="4" w:space="0" w:color="auto"/>
              <w:right w:val="single" w:sz="4" w:space="0" w:color="auto"/>
            </w:tcBorders>
            <w:shd w:val="clear" w:color="auto" w:fill="auto"/>
            <w:vAlign w:val="center"/>
            <w:hideMark/>
          </w:tcPr>
          <w:p w:rsidR="000C38C9" w:rsidRPr="00150B67" w:rsidRDefault="000C38C9" w:rsidP="000C38C9">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Населенные пункты, вх</w:t>
            </w:r>
            <w:r w:rsidRPr="00150B67">
              <w:rPr>
                <w:rFonts w:ascii="Arial" w:eastAsia="Times New Roman" w:hAnsi="Arial" w:cs="Arial"/>
                <w:b/>
                <w:bCs/>
                <w:color w:val="000000"/>
                <w:sz w:val="20"/>
                <w:szCs w:val="20"/>
                <w:lang w:eastAsia="ru-RU"/>
              </w:rPr>
              <w:t>о</w:t>
            </w:r>
            <w:r w:rsidRPr="00150B67">
              <w:rPr>
                <w:rFonts w:ascii="Arial" w:eastAsia="Times New Roman" w:hAnsi="Arial" w:cs="Arial"/>
                <w:b/>
                <w:bCs/>
                <w:color w:val="000000"/>
                <w:sz w:val="20"/>
                <w:szCs w:val="20"/>
                <w:lang w:eastAsia="ru-RU"/>
              </w:rPr>
              <w:t>дящие в состав муниц</w:t>
            </w:r>
            <w:r w:rsidRPr="00150B67">
              <w:rPr>
                <w:rFonts w:ascii="Arial" w:eastAsia="Times New Roman" w:hAnsi="Arial" w:cs="Arial"/>
                <w:b/>
                <w:bCs/>
                <w:color w:val="000000"/>
                <w:sz w:val="20"/>
                <w:szCs w:val="20"/>
                <w:lang w:eastAsia="ru-RU"/>
              </w:rPr>
              <w:t>и</w:t>
            </w:r>
            <w:r w:rsidRPr="00150B67">
              <w:rPr>
                <w:rFonts w:ascii="Arial" w:eastAsia="Times New Roman" w:hAnsi="Arial" w:cs="Arial"/>
                <w:b/>
                <w:bCs/>
                <w:color w:val="000000"/>
                <w:sz w:val="20"/>
                <w:szCs w:val="20"/>
                <w:lang w:eastAsia="ru-RU"/>
              </w:rPr>
              <w:t>пального образования</w:t>
            </w:r>
          </w:p>
        </w:tc>
        <w:tc>
          <w:tcPr>
            <w:tcW w:w="787" w:type="pct"/>
            <w:tcBorders>
              <w:top w:val="single" w:sz="4" w:space="0" w:color="auto"/>
              <w:left w:val="nil"/>
              <w:bottom w:val="single" w:sz="4" w:space="0" w:color="auto"/>
              <w:right w:val="single" w:sz="4" w:space="0" w:color="auto"/>
            </w:tcBorders>
            <w:shd w:val="clear" w:color="auto" w:fill="auto"/>
            <w:vAlign w:val="center"/>
            <w:hideMark/>
          </w:tcPr>
          <w:p w:rsidR="000C38C9" w:rsidRPr="00150B67" w:rsidRDefault="000C38C9" w:rsidP="000C38C9">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Численность населения, человек</w:t>
            </w:r>
          </w:p>
        </w:tc>
        <w:tc>
          <w:tcPr>
            <w:tcW w:w="1068" w:type="pct"/>
            <w:tcBorders>
              <w:top w:val="single" w:sz="4" w:space="0" w:color="auto"/>
              <w:left w:val="nil"/>
              <w:bottom w:val="single" w:sz="4" w:space="0" w:color="auto"/>
              <w:right w:val="single" w:sz="4" w:space="0" w:color="auto"/>
            </w:tcBorders>
            <w:shd w:val="clear" w:color="auto" w:fill="auto"/>
            <w:vAlign w:val="center"/>
            <w:hideMark/>
          </w:tcPr>
          <w:p w:rsidR="000C38C9" w:rsidRPr="00150B67" w:rsidRDefault="000C38C9" w:rsidP="000C38C9">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Зарегистрировано</w:t>
            </w:r>
          </w:p>
          <w:p w:rsidR="000C38C9" w:rsidRPr="00150B67" w:rsidRDefault="000C38C9" w:rsidP="000C38C9">
            <w:pPr>
              <w:spacing w:line="240" w:lineRule="auto"/>
              <w:jc w:val="center"/>
              <w:rPr>
                <w:rFonts w:ascii="Arial" w:eastAsia="Times New Roman" w:hAnsi="Arial" w:cs="Arial"/>
                <w:b/>
                <w:bCs/>
                <w:color w:val="000000"/>
                <w:sz w:val="20"/>
                <w:szCs w:val="20"/>
                <w:lang w:val="en-US" w:eastAsia="ru-RU"/>
              </w:rPr>
            </w:pPr>
            <w:r w:rsidRPr="00150B67">
              <w:rPr>
                <w:rFonts w:ascii="Arial" w:eastAsia="Times New Roman" w:hAnsi="Arial" w:cs="Arial"/>
                <w:b/>
                <w:bCs/>
                <w:color w:val="000000"/>
                <w:sz w:val="20"/>
                <w:szCs w:val="20"/>
                <w:lang w:eastAsia="ru-RU"/>
              </w:rPr>
              <w:t>по месту</w:t>
            </w:r>
          </w:p>
          <w:p w:rsidR="000C38C9" w:rsidRPr="00150B67" w:rsidRDefault="000C38C9" w:rsidP="000C38C9">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жительства</w:t>
            </w:r>
          </w:p>
        </w:tc>
        <w:tc>
          <w:tcPr>
            <w:tcW w:w="1332" w:type="pct"/>
            <w:tcBorders>
              <w:top w:val="single" w:sz="4" w:space="0" w:color="auto"/>
              <w:left w:val="nil"/>
              <w:bottom w:val="single" w:sz="4" w:space="0" w:color="auto"/>
              <w:right w:val="single" w:sz="4" w:space="0" w:color="auto"/>
            </w:tcBorders>
            <w:shd w:val="clear" w:color="auto" w:fill="auto"/>
            <w:vAlign w:val="center"/>
            <w:hideMark/>
          </w:tcPr>
          <w:p w:rsidR="000C38C9" w:rsidRPr="00150B67" w:rsidRDefault="000C38C9" w:rsidP="000C38C9">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Незарегистрированные по месту жительства, проживающие 1 год и более</w:t>
            </w:r>
          </w:p>
        </w:tc>
      </w:tr>
      <w:tr w:rsidR="0083790D" w:rsidRPr="00150B67"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0B67" w:rsidRDefault="0083790D" w:rsidP="000C38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0B67" w:rsidRDefault="0083790D" w:rsidP="0083790D">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с.Воздвиженское</w:t>
            </w:r>
          </w:p>
        </w:tc>
        <w:tc>
          <w:tcPr>
            <w:tcW w:w="787" w:type="pct"/>
            <w:tcBorders>
              <w:top w:val="nil"/>
              <w:left w:val="nil"/>
              <w:bottom w:val="single" w:sz="4" w:space="0" w:color="auto"/>
              <w:right w:val="single" w:sz="4" w:space="0" w:color="auto"/>
            </w:tcBorders>
            <w:shd w:val="clear" w:color="auto" w:fill="C2D69B"/>
            <w:noWrap/>
            <w:vAlign w:val="center"/>
          </w:tcPr>
          <w:p w:rsidR="0083790D" w:rsidRPr="00150B67" w:rsidRDefault="0083790D" w:rsidP="00336B12">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7</w:t>
            </w:r>
            <w:r w:rsidR="00336B12" w:rsidRPr="00150B67">
              <w:rPr>
                <w:rFonts w:ascii="Arial" w:eastAsia="Times New Roman" w:hAnsi="Arial" w:cs="Arial"/>
                <w:color w:val="000000"/>
                <w:sz w:val="20"/>
                <w:szCs w:val="20"/>
                <w:lang w:eastAsia="ru-RU"/>
              </w:rPr>
              <w:t>92</w:t>
            </w:r>
          </w:p>
        </w:tc>
        <w:tc>
          <w:tcPr>
            <w:tcW w:w="1068" w:type="pct"/>
            <w:tcBorders>
              <w:top w:val="nil"/>
              <w:left w:val="nil"/>
              <w:bottom w:val="single" w:sz="4" w:space="0" w:color="auto"/>
              <w:right w:val="single" w:sz="4" w:space="0" w:color="auto"/>
            </w:tcBorders>
            <w:shd w:val="clear" w:color="auto" w:fill="auto"/>
            <w:noWrap/>
            <w:vAlign w:val="center"/>
          </w:tcPr>
          <w:p w:rsidR="0083790D" w:rsidRPr="00150B67" w:rsidRDefault="00336B12" w:rsidP="000C38C9">
            <w:pPr>
              <w:spacing w:line="240" w:lineRule="auto"/>
              <w:jc w:val="center"/>
              <w:rPr>
                <w:rFonts w:ascii="Arial" w:hAnsi="Arial" w:cs="Arial"/>
                <w:sz w:val="20"/>
                <w:szCs w:val="20"/>
              </w:rPr>
            </w:pPr>
            <w:r w:rsidRPr="00150B67">
              <w:rPr>
                <w:rFonts w:ascii="Arial" w:hAnsi="Arial" w:cs="Arial"/>
                <w:sz w:val="20"/>
                <w:szCs w:val="20"/>
              </w:rPr>
              <w:t>775</w:t>
            </w:r>
          </w:p>
        </w:tc>
        <w:tc>
          <w:tcPr>
            <w:tcW w:w="1332" w:type="pct"/>
            <w:tcBorders>
              <w:top w:val="nil"/>
              <w:left w:val="nil"/>
              <w:bottom w:val="single" w:sz="4" w:space="0" w:color="auto"/>
              <w:right w:val="single" w:sz="4" w:space="0" w:color="auto"/>
            </w:tcBorders>
            <w:shd w:val="clear" w:color="auto" w:fill="FFFFFF"/>
            <w:noWrap/>
            <w:vAlign w:val="center"/>
          </w:tcPr>
          <w:p w:rsidR="0083790D" w:rsidRPr="00150B67" w:rsidRDefault="00336B12" w:rsidP="000C38C9">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17</w:t>
            </w:r>
          </w:p>
        </w:tc>
      </w:tr>
      <w:tr w:rsidR="0083790D" w:rsidRPr="00150B67"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0B67" w:rsidRDefault="0083790D" w:rsidP="000C38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0B67" w:rsidRDefault="0083790D" w:rsidP="0083790D">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с.Большие Отары</w:t>
            </w:r>
          </w:p>
        </w:tc>
        <w:tc>
          <w:tcPr>
            <w:tcW w:w="787" w:type="pct"/>
            <w:tcBorders>
              <w:top w:val="nil"/>
              <w:left w:val="nil"/>
              <w:bottom w:val="single" w:sz="4" w:space="0" w:color="auto"/>
              <w:right w:val="single" w:sz="4" w:space="0" w:color="auto"/>
            </w:tcBorders>
            <w:shd w:val="clear" w:color="auto" w:fill="C2D69B"/>
            <w:noWrap/>
            <w:vAlign w:val="center"/>
          </w:tcPr>
          <w:p w:rsidR="0083790D" w:rsidRPr="00150B67" w:rsidRDefault="00336B12" w:rsidP="0083790D">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415</w:t>
            </w:r>
          </w:p>
        </w:tc>
        <w:tc>
          <w:tcPr>
            <w:tcW w:w="1068" w:type="pct"/>
            <w:tcBorders>
              <w:top w:val="nil"/>
              <w:left w:val="nil"/>
              <w:bottom w:val="single" w:sz="4" w:space="0" w:color="auto"/>
              <w:right w:val="single" w:sz="4" w:space="0" w:color="auto"/>
            </w:tcBorders>
            <w:shd w:val="clear" w:color="auto" w:fill="auto"/>
            <w:noWrap/>
            <w:vAlign w:val="center"/>
          </w:tcPr>
          <w:p w:rsidR="0083790D" w:rsidRPr="00150B67" w:rsidRDefault="00336B12" w:rsidP="000C38C9">
            <w:pPr>
              <w:spacing w:line="240" w:lineRule="auto"/>
              <w:jc w:val="center"/>
              <w:rPr>
                <w:rFonts w:ascii="Arial" w:hAnsi="Arial" w:cs="Arial"/>
                <w:sz w:val="20"/>
                <w:szCs w:val="20"/>
              </w:rPr>
            </w:pPr>
            <w:r w:rsidRPr="00150B67">
              <w:rPr>
                <w:rFonts w:ascii="Arial" w:hAnsi="Arial" w:cs="Arial"/>
                <w:sz w:val="20"/>
                <w:szCs w:val="20"/>
              </w:rPr>
              <w:t>407</w:t>
            </w:r>
          </w:p>
        </w:tc>
        <w:tc>
          <w:tcPr>
            <w:tcW w:w="1332" w:type="pct"/>
            <w:tcBorders>
              <w:top w:val="nil"/>
              <w:left w:val="nil"/>
              <w:bottom w:val="single" w:sz="4" w:space="0" w:color="auto"/>
              <w:right w:val="single" w:sz="4" w:space="0" w:color="auto"/>
            </w:tcBorders>
            <w:shd w:val="clear" w:color="auto" w:fill="FFFFFF"/>
            <w:noWrap/>
            <w:vAlign w:val="center"/>
          </w:tcPr>
          <w:p w:rsidR="0083790D" w:rsidRPr="00150B67" w:rsidRDefault="003010A1" w:rsidP="000C38C9">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8</w:t>
            </w:r>
          </w:p>
        </w:tc>
      </w:tr>
      <w:tr w:rsidR="0083790D" w:rsidRPr="00150B67"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0B67" w:rsidRDefault="0083790D" w:rsidP="000C38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3</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0B67" w:rsidRDefault="0083790D" w:rsidP="0083790D">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с.Большое Иевлево</w:t>
            </w:r>
          </w:p>
        </w:tc>
        <w:tc>
          <w:tcPr>
            <w:tcW w:w="787" w:type="pct"/>
            <w:tcBorders>
              <w:top w:val="nil"/>
              <w:left w:val="nil"/>
              <w:bottom w:val="single" w:sz="4" w:space="0" w:color="auto"/>
              <w:right w:val="single" w:sz="4" w:space="0" w:color="auto"/>
            </w:tcBorders>
            <w:shd w:val="clear" w:color="auto" w:fill="C2D69B"/>
            <w:noWrap/>
            <w:vAlign w:val="center"/>
          </w:tcPr>
          <w:p w:rsidR="0083790D" w:rsidRPr="00150B67" w:rsidRDefault="00336B12" w:rsidP="0083790D">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258</w:t>
            </w:r>
          </w:p>
        </w:tc>
        <w:tc>
          <w:tcPr>
            <w:tcW w:w="1068" w:type="pct"/>
            <w:tcBorders>
              <w:top w:val="nil"/>
              <w:left w:val="nil"/>
              <w:bottom w:val="single" w:sz="4" w:space="0" w:color="auto"/>
              <w:right w:val="single" w:sz="4" w:space="0" w:color="auto"/>
            </w:tcBorders>
            <w:shd w:val="clear" w:color="auto" w:fill="auto"/>
            <w:noWrap/>
            <w:vAlign w:val="center"/>
          </w:tcPr>
          <w:p w:rsidR="0083790D" w:rsidRPr="00150B67" w:rsidRDefault="00336B12" w:rsidP="000C38C9">
            <w:pPr>
              <w:spacing w:line="240" w:lineRule="auto"/>
              <w:jc w:val="center"/>
              <w:rPr>
                <w:rFonts w:ascii="Arial" w:hAnsi="Arial" w:cs="Arial"/>
                <w:sz w:val="20"/>
                <w:szCs w:val="20"/>
              </w:rPr>
            </w:pPr>
            <w:r w:rsidRPr="00150B67">
              <w:rPr>
                <w:rFonts w:ascii="Arial" w:hAnsi="Arial" w:cs="Arial"/>
                <w:sz w:val="20"/>
                <w:szCs w:val="20"/>
              </w:rPr>
              <w:t>256</w:t>
            </w:r>
          </w:p>
        </w:tc>
        <w:tc>
          <w:tcPr>
            <w:tcW w:w="1332" w:type="pct"/>
            <w:tcBorders>
              <w:top w:val="nil"/>
              <w:left w:val="nil"/>
              <w:bottom w:val="single" w:sz="4" w:space="0" w:color="auto"/>
              <w:right w:val="single" w:sz="4" w:space="0" w:color="auto"/>
            </w:tcBorders>
            <w:shd w:val="clear" w:color="auto" w:fill="FFFFFF"/>
            <w:noWrap/>
            <w:vAlign w:val="center"/>
          </w:tcPr>
          <w:p w:rsidR="0083790D" w:rsidRPr="00150B67" w:rsidRDefault="003010A1" w:rsidP="000C38C9">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2</w:t>
            </w:r>
          </w:p>
        </w:tc>
      </w:tr>
      <w:tr w:rsidR="0083790D" w:rsidRPr="00150B67" w:rsidTr="00435E9B">
        <w:trPr>
          <w:trHeight w:val="409"/>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0B67" w:rsidRDefault="0083790D" w:rsidP="000C38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0B67" w:rsidRDefault="0083790D" w:rsidP="0083790D">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д.Заболотное</w:t>
            </w:r>
          </w:p>
        </w:tc>
        <w:tc>
          <w:tcPr>
            <w:tcW w:w="787" w:type="pct"/>
            <w:tcBorders>
              <w:top w:val="nil"/>
              <w:left w:val="nil"/>
              <w:bottom w:val="single" w:sz="4" w:space="0" w:color="auto"/>
              <w:right w:val="single" w:sz="4" w:space="0" w:color="auto"/>
            </w:tcBorders>
            <w:shd w:val="clear" w:color="auto" w:fill="E5B8B7"/>
            <w:noWrap/>
            <w:vAlign w:val="center"/>
          </w:tcPr>
          <w:p w:rsidR="0083790D" w:rsidRPr="00150B67" w:rsidRDefault="00336B12" w:rsidP="0083790D">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28</w:t>
            </w:r>
          </w:p>
        </w:tc>
        <w:tc>
          <w:tcPr>
            <w:tcW w:w="1068" w:type="pct"/>
            <w:tcBorders>
              <w:top w:val="nil"/>
              <w:left w:val="nil"/>
              <w:bottom w:val="single" w:sz="4" w:space="0" w:color="auto"/>
              <w:right w:val="single" w:sz="4" w:space="0" w:color="auto"/>
            </w:tcBorders>
            <w:shd w:val="clear" w:color="auto" w:fill="auto"/>
            <w:noWrap/>
            <w:vAlign w:val="center"/>
          </w:tcPr>
          <w:p w:rsidR="0083790D" w:rsidRPr="00150B67" w:rsidRDefault="00336B12" w:rsidP="000C38C9">
            <w:pPr>
              <w:spacing w:line="240" w:lineRule="auto"/>
              <w:jc w:val="center"/>
              <w:rPr>
                <w:rFonts w:ascii="Arial" w:hAnsi="Arial" w:cs="Arial"/>
                <w:sz w:val="20"/>
                <w:szCs w:val="20"/>
              </w:rPr>
            </w:pPr>
            <w:r w:rsidRPr="00150B67">
              <w:rPr>
                <w:rFonts w:ascii="Arial" w:hAnsi="Arial" w:cs="Arial"/>
                <w:sz w:val="20"/>
                <w:szCs w:val="20"/>
              </w:rPr>
              <w:t>28</w:t>
            </w:r>
          </w:p>
        </w:tc>
        <w:tc>
          <w:tcPr>
            <w:tcW w:w="1332" w:type="pct"/>
            <w:tcBorders>
              <w:top w:val="nil"/>
              <w:left w:val="nil"/>
              <w:bottom w:val="single" w:sz="4" w:space="0" w:color="auto"/>
              <w:right w:val="single" w:sz="4" w:space="0" w:color="auto"/>
            </w:tcBorders>
            <w:shd w:val="clear" w:color="auto" w:fill="FFFFFF"/>
            <w:noWrap/>
            <w:vAlign w:val="center"/>
          </w:tcPr>
          <w:p w:rsidR="0083790D" w:rsidRPr="00150B67" w:rsidRDefault="003010A1" w:rsidP="000C38C9">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0</w:t>
            </w:r>
          </w:p>
        </w:tc>
      </w:tr>
      <w:tr w:rsidR="0083790D" w:rsidRPr="00150B67"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0B67" w:rsidRDefault="0083790D" w:rsidP="000C38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5</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0B67" w:rsidRDefault="00751B13" w:rsidP="0083790D">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w:t>
            </w:r>
            <w:r w:rsidR="0083790D" w:rsidRPr="00150B67">
              <w:rPr>
                <w:rFonts w:ascii="Arial" w:eastAsia="Times New Roman" w:hAnsi="Arial" w:cs="Arial"/>
                <w:color w:val="000000"/>
                <w:sz w:val="20"/>
                <w:szCs w:val="20"/>
                <w:lang w:eastAsia="ru-RU"/>
              </w:rPr>
              <w:t>п.Ижма</w:t>
            </w:r>
          </w:p>
        </w:tc>
        <w:tc>
          <w:tcPr>
            <w:tcW w:w="787" w:type="pct"/>
            <w:tcBorders>
              <w:top w:val="nil"/>
              <w:left w:val="nil"/>
              <w:bottom w:val="single" w:sz="4" w:space="0" w:color="auto"/>
              <w:right w:val="single" w:sz="4" w:space="0" w:color="auto"/>
            </w:tcBorders>
            <w:shd w:val="clear" w:color="auto" w:fill="E5B8B7"/>
            <w:noWrap/>
            <w:vAlign w:val="center"/>
          </w:tcPr>
          <w:p w:rsidR="0083790D" w:rsidRPr="00150B67" w:rsidRDefault="00336B12" w:rsidP="0083790D">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5</w:t>
            </w:r>
          </w:p>
        </w:tc>
        <w:tc>
          <w:tcPr>
            <w:tcW w:w="1068" w:type="pct"/>
            <w:tcBorders>
              <w:top w:val="nil"/>
              <w:left w:val="nil"/>
              <w:bottom w:val="single" w:sz="4" w:space="0" w:color="auto"/>
              <w:right w:val="single" w:sz="4" w:space="0" w:color="auto"/>
            </w:tcBorders>
            <w:shd w:val="clear" w:color="auto" w:fill="auto"/>
            <w:noWrap/>
            <w:vAlign w:val="center"/>
          </w:tcPr>
          <w:p w:rsidR="0083790D" w:rsidRPr="00150B67" w:rsidRDefault="00336B12" w:rsidP="000C38C9">
            <w:pPr>
              <w:spacing w:line="240" w:lineRule="auto"/>
              <w:jc w:val="center"/>
              <w:rPr>
                <w:rFonts w:ascii="Arial" w:hAnsi="Arial" w:cs="Arial"/>
                <w:sz w:val="20"/>
                <w:szCs w:val="20"/>
              </w:rPr>
            </w:pPr>
            <w:r w:rsidRPr="00150B67">
              <w:rPr>
                <w:rFonts w:ascii="Arial" w:hAnsi="Arial" w:cs="Arial"/>
                <w:sz w:val="20"/>
                <w:szCs w:val="20"/>
              </w:rPr>
              <w:t>5</w:t>
            </w:r>
          </w:p>
        </w:tc>
        <w:tc>
          <w:tcPr>
            <w:tcW w:w="1332" w:type="pct"/>
            <w:tcBorders>
              <w:top w:val="nil"/>
              <w:left w:val="nil"/>
              <w:bottom w:val="single" w:sz="4" w:space="0" w:color="auto"/>
              <w:right w:val="single" w:sz="4" w:space="0" w:color="auto"/>
            </w:tcBorders>
            <w:shd w:val="clear" w:color="auto" w:fill="FFFFFF"/>
            <w:noWrap/>
            <w:vAlign w:val="center"/>
          </w:tcPr>
          <w:p w:rsidR="0083790D" w:rsidRPr="00150B67" w:rsidRDefault="003010A1" w:rsidP="000C38C9">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0</w:t>
            </w:r>
          </w:p>
        </w:tc>
      </w:tr>
      <w:tr w:rsidR="0083790D" w:rsidRPr="00150B67" w:rsidTr="005432CA">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0B67" w:rsidRDefault="0083790D" w:rsidP="000C38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6</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0B67" w:rsidRDefault="0083790D" w:rsidP="0083790D">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д.Малое Иевлево</w:t>
            </w:r>
          </w:p>
        </w:tc>
        <w:tc>
          <w:tcPr>
            <w:tcW w:w="787" w:type="pct"/>
            <w:tcBorders>
              <w:top w:val="nil"/>
              <w:left w:val="nil"/>
              <w:bottom w:val="single" w:sz="4" w:space="0" w:color="auto"/>
              <w:right w:val="single" w:sz="4" w:space="0" w:color="auto"/>
            </w:tcBorders>
            <w:shd w:val="clear" w:color="auto" w:fill="auto"/>
            <w:noWrap/>
            <w:vAlign w:val="center"/>
          </w:tcPr>
          <w:p w:rsidR="0083790D" w:rsidRPr="00150B67" w:rsidRDefault="0083790D" w:rsidP="0083790D">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48</w:t>
            </w:r>
          </w:p>
        </w:tc>
        <w:tc>
          <w:tcPr>
            <w:tcW w:w="1068" w:type="pct"/>
            <w:tcBorders>
              <w:top w:val="nil"/>
              <w:left w:val="nil"/>
              <w:bottom w:val="single" w:sz="4" w:space="0" w:color="auto"/>
              <w:right w:val="single" w:sz="4" w:space="0" w:color="auto"/>
            </w:tcBorders>
            <w:shd w:val="clear" w:color="auto" w:fill="auto"/>
            <w:noWrap/>
            <w:vAlign w:val="center"/>
          </w:tcPr>
          <w:p w:rsidR="0083790D" w:rsidRPr="00150B67" w:rsidRDefault="00336B12" w:rsidP="000C38C9">
            <w:pPr>
              <w:spacing w:line="240" w:lineRule="auto"/>
              <w:jc w:val="center"/>
              <w:rPr>
                <w:rFonts w:ascii="Arial" w:hAnsi="Arial" w:cs="Arial"/>
                <w:sz w:val="20"/>
                <w:szCs w:val="20"/>
              </w:rPr>
            </w:pPr>
            <w:r w:rsidRPr="00150B67">
              <w:rPr>
                <w:rFonts w:ascii="Arial" w:hAnsi="Arial" w:cs="Arial"/>
                <w:sz w:val="20"/>
                <w:szCs w:val="20"/>
              </w:rPr>
              <w:t>48</w:t>
            </w:r>
          </w:p>
        </w:tc>
        <w:tc>
          <w:tcPr>
            <w:tcW w:w="1332" w:type="pct"/>
            <w:tcBorders>
              <w:top w:val="nil"/>
              <w:left w:val="nil"/>
              <w:bottom w:val="single" w:sz="4" w:space="0" w:color="auto"/>
              <w:right w:val="single" w:sz="4" w:space="0" w:color="auto"/>
            </w:tcBorders>
            <w:shd w:val="clear" w:color="auto" w:fill="FFFFFF"/>
            <w:noWrap/>
            <w:vAlign w:val="center"/>
          </w:tcPr>
          <w:p w:rsidR="0083790D" w:rsidRPr="00150B67" w:rsidRDefault="003010A1" w:rsidP="000C38C9">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0</w:t>
            </w:r>
          </w:p>
        </w:tc>
      </w:tr>
      <w:tr w:rsidR="0083790D" w:rsidRPr="00150B67"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0B67" w:rsidRDefault="0083790D" w:rsidP="000C38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7</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0B67" w:rsidRDefault="0083790D" w:rsidP="0083790D">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д.Малые Отары</w:t>
            </w:r>
          </w:p>
        </w:tc>
        <w:tc>
          <w:tcPr>
            <w:tcW w:w="787" w:type="pct"/>
            <w:tcBorders>
              <w:top w:val="nil"/>
              <w:left w:val="nil"/>
              <w:bottom w:val="single" w:sz="4" w:space="0" w:color="auto"/>
              <w:right w:val="single" w:sz="4" w:space="0" w:color="auto"/>
            </w:tcBorders>
            <w:shd w:val="clear" w:color="auto" w:fill="E5B8B7"/>
            <w:noWrap/>
            <w:vAlign w:val="center"/>
          </w:tcPr>
          <w:p w:rsidR="0083790D" w:rsidRPr="00150B67" w:rsidRDefault="0083790D" w:rsidP="003010A1">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w:t>
            </w:r>
            <w:r w:rsidR="003010A1" w:rsidRPr="00150B67">
              <w:rPr>
                <w:rFonts w:ascii="Arial" w:eastAsia="Times New Roman" w:hAnsi="Arial" w:cs="Arial"/>
                <w:color w:val="000000"/>
                <w:sz w:val="20"/>
                <w:szCs w:val="20"/>
                <w:lang w:eastAsia="ru-RU"/>
              </w:rPr>
              <w:t>5</w:t>
            </w:r>
          </w:p>
        </w:tc>
        <w:tc>
          <w:tcPr>
            <w:tcW w:w="1068" w:type="pct"/>
            <w:tcBorders>
              <w:top w:val="nil"/>
              <w:left w:val="nil"/>
              <w:bottom w:val="single" w:sz="4" w:space="0" w:color="auto"/>
              <w:right w:val="single" w:sz="4" w:space="0" w:color="auto"/>
            </w:tcBorders>
            <w:shd w:val="clear" w:color="auto" w:fill="auto"/>
            <w:noWrap/>
            <w:vAlign w:val="center"/>
          </w:tcPr>
          <w:p w:rsidR="0083790D" w:rsidRPr="00150B67" w:rsidRDefault="00336B12" w:rsidP="000C38C9">
            <w:pPr>
              <w:spacing w:line="240" w:lineRule="auto"/>
              <w:jc w:val="center"/>
              <w:rPr>
                <w:rFonts w:ascii="Arial" w:hAnsi="Arial" w:cs="Arial"/>
                <w:sz w:val="20"/>
                <w:szCs w:val="20"/>
              </w:rPr>
            </w:pPr>
            <w:r w:rsidRPr="00150B67">
              <w:rPr>
                <w:rFonts w:ascii="Arial" w:hAnsi="Arial" w:cs="Arial"/>
                <w:sz w:val="20"/>
                <w:szCs w:val="20"/>
              </w:rPr>
              <w:t>25</w:t>
            </w:r>
          </w:p>
        </w:tc>
        <w:tc>
          <w:tcPr>
            <w:tcW w:w="1332" w:type="pct"/>
            <w:tcBorders>
              <w:top w:val="nil"/>
              <w:left w:val="nil"/>
              <w:bottom w:val="single" w:sz="4" w:space="0" w:color="auto"/>
              <w:right w:val="single" w:sz="4" w:space="0" w:color="auto"/>
            </w:tcBorders>
            <w:shd w:val="clear" w:color="auto" w:fill="FFFFFF"/>
            <w:noWrap/>
            <w:vAlign w:val="center"/>
          </w:tcPr>
          <w:p w:rsidR="0083790D" w:rsidRPr="00150B67" w:rsidRDefault="003010A1" w:rsidP="000C38C9">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0</w:t>
            </w:r>
          </w:p>
        </w:tc>
      </w:tr>
      <w:tr w:rsidR="0083790D" w:rsidRPr="00150B67"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0B67" w:rsidRDefault="0083790D" w:rsidP="000C38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8</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0B67" w:rsidRDefault="00646E4D" w:rsidP="0083790D">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w:t>
            </w:r>
            <w:r w:rsidR="0083790D" w:rsidRPr="00150B67">
              <w:rPr>
                <w:rFonts w:ascii="Arial" w:eastAsia="Times New Roman" w:hAnsi="Arial" w:cs="Arial"/>
                <w:color w:val="000000"/>
                <w:sz w:val="20"/>
                <w:szCs w:val="20"/>
                <w:lang w:eastAsia="ru-RU"/>
              </w:rPr>
              <w:t>п.Северный</w:t>
            </w:r>
          </w:p>
        </w:tc>
        <w:tc>
          <w:tcPr>
            <w:tcW w:w="787" w:type="pct"/>
            <w:tcBorders>
              <w:top w:val="nil"/>
              <w:left w:val="nil"/>
              <w:bottom w:val="single" w:sz="4" w:space="0" w:color="auto"/>
              <w:right w:val="single" w:sz="4" w:space="0" w:color="auto"/>
            </w:tcBorders>
            <w:shd w:val="clear" w:color="auto" w:fill="C2D69B"/>
            <w:noWrap/>
            <w:vAlign w:val="center"/>
          </w:tcPr>
          <w:p w:rsidR="0083790D" w:rsidRPr="00150B67" w:rsidRDefault="00336B12" w:rsidP="0083790D">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187</w:t>
            </w:r>
          </w:p>
        </w:tc>
        <w:tc>
          <w:tcPr>
            <w:tcW w:w="1068" w:type="pct"/>
            <w:tcBorders>
              <w:top w:val="nil"/>
              <w:left w:val="nil"/>
              <w:bottom w:val="single" w:sz="4" w:space="0" w:color="auto"/>
              <w:right w:val="single" w:sz="4" w:space="0" w:color="auto"/>
            </w:tcBorders>
            <w:shd w:val="clear" w:color="auto" w:fill="auto"/>
            <w:noWrap/>
            <w:vAlign w:val="center"/>
          </w:tcPr>
          <w:p w:rsidR="0083790D" w:rsidRPr="00150B67" w:rsidRDefault="00336B12" w:rsidP="000C38C9">
            <w:pPr>
              <w:spacing w:line="240" w:lineRule="auto"/>
              <w:jc w:val="center"/>
              <w:rPr>
                <w:rFonts w:ascii="Arial" w:hAnsi="Arial" w:cs="Arial"/>
                <w:sz w:val="20"/>
                <w:szCs w:val="20"/>
              </w:rPr>
            </w:pPr>
            <w:r w:rsidRPr="00150B67">
              <w:rPr>
                <w:rFonts w:ascii="Arial" w:hAnsi="Arial" w:cs="Arial"/>
                <w:sz w:val="20"/>
                <w:szCs w:val="20"/>
              </w:rPr>
              <w:t>183</w:t>
            </w:r>
          </w:p>
        </w:tc>
        <w:tc>
          <w:tcPr>
            <w:tcW w:w="1332" w:type="pct"/>
            <w:tcBorders>
              <w:top w:val="nil"/>
              <w:left w:val="nil"/>
              <w:bottom w:val="single" w:sz="4" w:space="0" w:color="auto"/>
              <w:right w:val="single" w:sz="4" w:space="0" w:color="auto"/>
            </w:tcBorders>
            <w:shd w:val="clear" w:color="auto" w:fill="FFFFFF"/>
            <w:noWrap/>
            <w:vAlign w:val="center"/>
          </w:tcPr>
          <w:p w:rsidR="0083790D" w:rsidRPr="00150B67" w:rsidRDefault="003010A1" w:rsidP="000C38C9">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4</w:t>
            </w:r>
          </w:p>
        </w:tc>
      </w:tr>
      <w:tr w:rsidR="0083790D" w:rsidRPr="00150B67"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0B67" w:rsidRDefault="0083790D" w:rsidP="000C38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9</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0B67" w:rsidRDefault="0083790D" w:rsidP="0083790D">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д.Сухоречье</w:t>
            </w:r>
          </w:p>
        </w:tc>
        <w:tc>
          <w:tcPr>
            <w:tcW w:w="787" w:type="pct"/>
            <w:tcBorders>
              <w:top w:val="nil"/>
              <w:left w:val="nil"/>
              <w:bottom w:val="single" w:sz="4" w:space="0" w:color="auto"/>
              <w:right w:val="single" w:sz="4" w:space="0" w:color="auto"/>
            </w:tcBorders>
            <w:shd w:val="clear" w:color="auto" w:fill="E5B8B7"/>
            <w:noWrap/>
            <w:vAlign w:val="center"/>
          </w:tcPr>
          <w:p w:rsidR="0083790D" w:rsidRPr="00150B67" w:rsidRDefault="0083790D" w:rsidP="0083790D">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29</w:t>
            </w:r>
          </w:p>
        </w:tc>
        <w:tc>
          <w:tcPr>
            <w:tcW w:w="1068" w:type="pct"/>
            <w:tcBorders>
              <w:top w:val="nil"/>
              <w:left w:val="nil"/>
              <w:bottom w:val="single" w:sz="4" w:space="0" w:color="auto"/>
              <w:right w:val="single" w:sz="4" w:space="0" w:color="auto"/>
            </w:tcBorders>
            <w:shd w:val="clear" w:color="auto" w:fill="auto"/>
            <w:noWrap/>
            <w:vAlign w:val="center"/>
          </w:tcPr>
          <w:p w:rsidR="0083790D" w:rsidRPr="00150B67" w:rsidRDefault="00336B12" w:rsidP="000C38C9">
            <w:pPr>
              <w:spacing w:line="240" w:lineRule="auto"/>
              <w:jc w:val="center"/>
              <w:rPr>
                <w:rFonts w:ascii="Arial" w:hAnsi="Arial" w:cs="Arial"/>
                <w:sz w:val="20"/>
                <w:szCs w:val="20"/>
              </w:rPr>
            </w:pPr>
            <w:r w:rsidRPr="00150B67">
              <w:rPr>
                <w:rFonts w:ascii="Arial" w:hAnsi="Arial" w:cs="Arial"/>
                <w:sz w:val="20"/>
                <w:szCs w:val="20"/>
              </w:rPr>
              <w:t>29</w:t>
            </w:r>
          </w:p>
        </w:tc>
        <w:tc>
          <w:tcPr>
            <w:tcW w:w="1332" w:type="pct"/>
            <w:tcBorders>
              <w:top w:val="nil"/>
              <w:left w:val="nil"/>
              <w:bottom w:val="single" w:sz="4" w:space="0" w:color="auto"/>
              <w:right w:val="single" w:sz="4" w:space="0" w:color="auto"/>
            </w:tcBorders>
            <w:shd w:val="clear" w:color="auto" w:fill="FFFFFF"/>
            <w:noWrap/>
            <w:vAlign w:val="center"/>
          </w:tcPr>
          <w:p w:rsidR="0083790D" w:rsidRPr="00150B67" w:rsidRDefault="003010A1" w:rsidP="000C38C9">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0</w:t>
            </w:r>
          </w:p>
        </w:tc>
      </w:tr>
      <w:tr w:rsidR="0083790D" w:rsidRPr="00150B67"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0B67" w:rsidRDefault="0083790D" w:rsidP="000C38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10</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0B67" w:rsidRDefault="0083790D" w:rsidP="0083790D">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д.Тиханки</w:t>
            </w:r>
          </w:p>
        </w:tc>
        <w:tc>
          <w:tcPr>
            <w:tcW w:w="787" w:type="pct"/>
            <w:tcBorders>
              <w:top w:val="nil"/>
              <w:left w:val="nil"/>
              <w:bottom w:val="single" w:sz="4" w:space="0" w:color="auto"/>
              <w:right w:val="single" w:sz="4" w:space="0" w:color="auto"/>
            </w:tcBorders>
            <w:shd w:val="clear" w:color="auto" w:fill="C2D69B"/>
            <w:noWrap/>
            <w:vAlign w:val="center"/>
          </w:tcPr>
          <w:p w:rsidR="0083790D" w:rsidRPr="00150B67" w:rsidRDefault="00336B12" w:rsidP="0083790D">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56</w:t>
            </w:r>
          </w:p>
        </w:tc>
        <w:tc>
          <w:tcPr>
            <w:tcW w:w="1068" w:type="pct"/>
            <w:tcBorders>
              <w:top w:val="nil"/>
              <w:left w:val="nil"/>
              <w:bottom w:val="single" w:sz="4" w:space="0" w:color="auto"/>
              <w:right w:val="single" w:sz="4" w:space="0" w:color="auto"/>
            </w:tcBorders>
            <w:shd w:val="clear" w:color="auto" w:fill="auto"/>
            <w:noWrap/>
            <w:vAlign w:val="center"/>
          </w:tcPr>
          <w:p w:rsidR="0083790D" w:rsidRPr="00150B67" w:rsidRDefault="00336B12" w:rsidP="000C38C9">
            <w:pPr>
              <w:spacing w:line="240" w:lineRule="auto"/>
              <w:jc w:val="center"/>
              <w:rPr>
                <w:rFonts w:ascii="Arial" w:hAnsi="Arial" w:cs="Arial"/>
                <w:sz w:val="20"/>
                <w:szCs w:val="20"/>
              </w:rPr>
            </w:pPr>
            <w:r w:rsidRPr="00150B67">
              <w:rPr>
                <w:rFonts w:ascii="Arial" w:hAnsi="Arial" w:cs="Arial"/>
                <w:sz w:val="20"/>
                <w:szCs w:val="20"/>
              </w:rPr>
              <w:t>54</w:t>
            </w:r>
          </w:p>
        </w:tc>
        <w:tc>
          <w:tcPr>
            <w:tcW w:w="1332" w:type="pct"/>
            <w:tcBorders>
              <w:top w:val="nil"/>
              <w:left w:val="nil"/>
              <w:bottom w:val="single" w:sz="4" w:space="0" w:color="auto"/>
              <w:right w:val="single" w:sz="4" w:space="0" w:color="auto"/>
            </w:tcBorders>
            <w:shd w:val="clear" w:color="auto" w:fill="FFFFFF"/>
            <w:noWrap/>
            <w:vAlign w:val="center"/>
          </w:tcPr>
          <w:p w:rsidR="0083790D" w:rsidRPr="00150B67" w:rsidRDefault="003010A1" w:rsidP="000C38C9">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2</w:t>
            </w:r>
          </w:p>
        </w:tc>
      </w:tr>
      <w:tr w:rsidR="0083790D" w:rsidRPr="00150B67"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0B67" w:rsidRDefault="0083790D" w:rsidP="000C38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11</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0B67" w:rsidRDefault="0083790D" w:rsidP="0083790D">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д.Чистое Болото</w:t>
            </w:r>
          </w:p>
        </w:tc>
        <w:tc>
          <w:tcPr>
            <w:tcW w:w="787" w:type="pct"/>
            <w:tcBorders>
              <w:top w:val="nil"/>
              <w:left w:val="nil"/>
              <w:bottom w:val="single" w:sz="4" w:space="0" w:color="auto"/>
              <w:right w:val="single" w:sz="4" w:space="0" w:color="auto"/>
            </w:tcBorders>
            <w:shd w:val="clear" w:color="auto" w:fill="C2D69B"/>
            <w:noWrap/>
            <w:vAlign w:val="center"/>
          </w:tcPr>
          <w:p w:rsidR="0083790D" w:rsidRPr="00150B67" w:rsidRDefault="00336B12" w:rsidP="0083790D">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79</w:t>
            </w:r>
          </w:p>
        </w:tc>
        <w:tc>
          <w:tcPr>
            <w:tcW w:w="1068" w:type="pct"/>
            <w:tcBorders>
              <w:top w:val="nil"/>
              <w:left w:val="nil"/>
              <w:bottom w:val="single" w:sz="4" w:space="0" w:color="auto"/>
              <w:right w:val="single" w:sz="4" w:space="0" w:color="auto"/>
            </w:tcBorders>
            <w:shd w:val="clear" w:color="auto" w:fill="auto"/>
            <w:noWrap/>
            <w:vAlign w:val="center"/>
          </w:tcPr>
          <w:p w:rsidR="0083790D" w:rsidRPr="00150B67" w:rsidRDefault="00336B12" w:rsidP="000C38C9">
            <w:pPr>
              <w:spacing w:line="240" w:lineRule="auto"/>
              <w:jc w:val="center"/>
              <w:rPr>
                <w:rFonts w:ascii="Arial" w:hAnsi="Arial" w:cs="Arial"/>
                <w:sz w:val="20"/>
                <w:szCs w:val="20"/>
              </w:rPr>
            </w:pPr>
            <w:r w:rsidRPr="00150B67">
              <w:rPr>
                <w:rFonts w:ascii="Arial" w:hAnsi="Arial" w:cs="Arial"/>
                <w:sz w:val="20"/>
                <w:szCs w:val="20"/>
              </w:rPr>
              <w:t>77</w:t>
            </w:r>
          </w:p>
        </w:tc>
        <w:tc>
          <w:tcPr>
            <w:tcW w:w="1332" w:type="pct"/>
            <w:tcBorders>
              <w:top w:val="nil"/>
              <w:left w:val="nil"/>
              <w:bottom w:val="single" w:sz="4" w:space="0" w:color="auto"/>
              <w:right w:val="single" w:sz="4" w:space="0" w:color="auto"/>
            </w:tcBorders>
            <w:shd w:val="clear" w:color="auto" w:fill="FFFFFF"/>
            <w:noWrap/>
            <w:vAlign w:val="center"/>
          </w:tcPr>
          <w:p w:rsidR="0083790D" w:rsidRPr="00150B67" w:rsidRDefault="003010A1" w:rsidP="000C38C9">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2</w:t>
            </w:r>
          </w:p>
        </w:tc>
      </w:tr>
      <w:tr w:rsidR="0083790D" w:rsidRPr="00150B67"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0B67" w:rsidRDefault="0083790D" w:rsidP="000C38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12</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0B67" w:rsidRDefault="00646E4D" w:rsidP="0083790D">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w:t>
            </w:r>
            <w:r w:rsidR="0083790D" w:rsidRPr="00150B67">
              <w:rPr>
                <w:rFonts w:ascii="Arial" w:eastAsia="Times New Roman" w:hAnsi="Arial" w:cs="Arial"/>
                <w:color w:val="000000"/>
                <w:sz w:val="20"/>
                <w:szCs w:val="20"/>
                <w:lang w:eastAsia="ru-RU"/>
              </w:rPr>
              <w:t>п.Руя</w:t>
            </w:r>
          </w:p>
        </w:tc>
        <w:tc>
          <w:tcPr>
            <w:tcW w:w="787" w:type="pct"/>
            <w:tcBorders>
              <w:top w:val="nil"/>
              <w:left w:val="nil"/>
              <w:bottom w:val="single" w:sz="4" w:space="0" w:color="auto"/>
              <w:right w:val="single" w:sz="4" w:space="0" w:color="auto"/>
            </w:tcBorders>
            <w:shd w:val="clear" w:color="auto" w:fill="C2D69B"/>
            <w:noWrap/>
            <w:vAlign w:val="center"/>
          </w:tcPr>
          <w:p w:rsidR="0083790D" w:rsidRPr="00150B67" w:rsidRDefault="00336B12" w:rsidP="0083790D">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79</w:t>
            </w:r>
          </w:p>
        </w:tc>
        <w:tc>
          <w:tcPr>
            <w:tcW w:w="1068" w:type="pct"/>
            <w:tcBorders>
              <w:top w:val="nil"/>
              <w:left w:val="nil"/>
              <w:bottom w:val="single" w:sz="4" w:space="0" w:color="auto"/>
              <w:right w:val="single" w:sz="4" w:space="0" w:color="auto"/>
            </w:tcBorders>
            <w:shd w:val="clear" w:color="auto" w:fill="auto"/>
            <w:noWrap/>
            <w:vAlign w:val="center"/>
          </w:tcPr>
          <w:p w:rsidR="0083790D" w:rsidRPr="00150B67" w:rsidRDefault="00336B12" w:rsidP="000C38C9">
            <w:pPr>
              <w:spacing w:line="240" w:lineRule="auto"/>
              <w:jc w:val="center"/>
              <w:rPr>
                <w:rFonts w:ascii="Arial" w:hAnsi="Arial" w:cs="Arial"/>
                <w:sz w:val="20"/>
                <w:szCs w:val="20"/>
              </w:rPr>
            </w:pPr>
            <w:r w:rsidRPr="00150B67">
              <w:rPr>
                <w:rFonts w:ascii="Arial" w:hAnsi="Arial" w:cs="Arial"/>
                <w:sz w:val="20"/>
                <w:szCs w:val="20"/>
              </w:rPr>
              <w:t>79</w:t>
            </w:r>
          </w:p>
        </w:tc>
        <w:tc>
          <w:tcPr>
            <w:tcW w:w="1332" w:type="pct"/>
            <w:tcBorders>
              <w:top w:val="nil"/>
              <w:left w:val="nil"/>
              <w:bottom w:val="single" w:sz="4" w:space="0" w:color="auto"/>
              <w:right w:val="single" w:sz="4" w:space="0" w:color="auto"/>
            </w:tcBorders>
            <w:shd w:val="clear" w:color="auto" w:fill="FFFFFF"/>
            <w:noWrap/>
            <w:vAlign w:val="center"/>
          </w:tcPr>
          <w:p w:rsidR="0083790D" w:rsidRPr="00150B67" w:rsidRDefault="003010A1" w:rsidP="000C38C9">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22</w:t>
            </w:r>
          </w:p>
        </w:tc>
      </w:tr>
      <w:tr w:rsidR="0083790D" w:rsidRPr="00150B67"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0B67" w:rsidRDefault="0083790D" w:rsidP="000C38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13</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0B67" w:rsidRDefault="0083790D" w:rsidP="0083790D">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с.Большое Поле</w:t>
            </w:r>
          </w:p>
        </w:tc>
        <w:tc>
          <w:tcPr>
            <w:tcW w:w="787" w:type="pct"/>
            <w:tcBorders>
              <w:top w:val="nil"/>
              <w:left w:val="nil"/>
              <w:bottom w:val="single" w:sz="4" w:space="0" w:color="auto"/>
              <w:right w:val="single" w:sz="4" w:space="0" w:color="auto"/>
            </w:tcBorders>
            <w:shd w:val="clear" w:color="auto" w:fill="C2D69B"/>
            <w:noWrap/>
            <w:vAlign w:val="center"/>
          </w:tcPr>
          <w:p w:rsidR="0083790D" w:rsidRPr="00150B67" w:rsidRDefault="00336B12" w:rsidP="0083790D">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201</w:t>
            </w:r>
          </w:p>
        </w:tc>
        <w:tc>
          <w:tcPr>
            <w:tcW w:w="1068" w:type="pct"/>
            <w:tcBorders>
              <w:top w:val="nil"/>
              <w:left w:val="nil"/>
              <w:bottom w:val="single" w:sz="4" w:space="0" w:color="auto"/>
              <w:right w:val="single" w:sz="4" w:space="0" w:color="auto"/>
            </w:tcBorders>
            <w:shd w:val="clear" w:color="auto" w:fill="auto"/>
            <w:noWrap/>
            <w:vAlign w:val="center"/>
          </w:tcPr>
          <w:p w:rsidR="0083790D" w:rsidRPr="00150B67" w:rsidRDefault="00336B12" w:rsidP="000C38C9">
            <w:pPr>
              <w:spacing w:line="240" w:lineRule="auto"/>
              <w:jc w:val="center"/>
              <w:rPr>
                <w:rFonts w:ascii="Arial" w:hAnsi="Arial" w:cs="Arial"/>
                <w:sz w:val="20"/>
                <w:szCs w:val="20"/>
              </w:rPr>
            </w:pPr>
            <w:r w:rsidRPr="00150B67">
              <w:rPr>
                <w:rFonts w:ascii="Arial" w:hAnsi="Arial" w:cs="Arial"/>
                <w:sz w:val="20"/>
                <w:szCs w:val="20"/>
              </w:rPr>
              <w:t>200</w:t>
            </w:r>
          </w:p>
        </w:tc>
        <w:tc>
          <w:tcPr>
            <w:tcW w:w="1332" w:type="pct"/>
            <w:tcBorders>
              <w:top w:val="nil"/>
              <w:left w:val="nil"/>
              <w:bottom w:val="single" w:sz="4" w:space="0" w:color="auto"/>
              <w:right w:val="single" w:sz="4" w:space="0" w:color="auto"/>
            </w:tcBorders>
            <w:shd w:val="clear" w:color="auto" w:fill="FFFFFF"/>
            <w:noWrap/>
            <w:vAlign w:val="center"/>
          </w:tcPr>
          <w:p w:rsidR="0083790D" w:rsidRPr="00150B67" w:rsidRDefault="003010A1" w:rsidP="000C38C9">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4</w:t>
            </w:r>
          </w:p>
        </w:tc>
      </w:tr>
      <w:tr w:rsidR="0083790D" w:rsidRPr="00150B67"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0B67" w:rsidRDefault="0083790D" w:rsidP="000C38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14</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0B67" w:rsidRDefault="0083790D" w:rsidP="0083790D">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д.Большая Юронга</w:t>
            </w:r>
          </w:p>
        </w:tc>
        <w:tc>
          <w:tcPr>
            <w:tcW w:w="787" w:type="pct"/>
            <w:tcBorders>
              <w:top w:val="nil"/>
              <w:left w:val="nil"/>
              <w:bottom w:val="single" w:sz="4" w:space="0" w:color="auto"/>
              <w:right w:val="single" w:sz="4" w:space="0" w:color="auto"/>
            </w:tcBorders>
            <w:shd w:val="clear" w:color="auto" w:fill="C2D69B"/>
            <w:noWrap/>
            <w:vAlign w:val="center"/>
          </w:tcPr>
          <w:p w:rsidR="0083790D" w:rsidRPr="00150B67" w:rsidRDefault="00336B12" w:rsidP="0083790D">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84</w:t>
            </w:r>
          </w:p>
        </w:tc>
        <w:tc>
          <w:tcPr>
            <w:tcW w:w="1068" w:type="pct"/>
            <w:tcBorders>
              <w:top w:val="nil"/>
              <w:left w:val="nil"/>
              <w:bottom w:val="single" w:sz="4" w:space="0" w:color="auto"/>
              <w:right w:val="single" w:sz="4" w:space="0" w:color="auto"/>
            </w:tcBorders>
            <w:shd w:val="clear" w:color="auto" w:fill="auto"/>
            <w:noWrap/>
            <w:vAlign w:val="center"/>
          </w:tcPr>
          <w:p w:rsidR="0083790D" w:rsidRPr="00150B67" w:rsidRDefault="00336B12" w:rsidP="000C38C9">
            <w:pPr>
              <w:spacing w:line="240" w:lineRule="auto"/>
              <w:jc w:val="center"/>
              <w:rPr>
                <w:rFonts w:ascii="Arial" w:hAnsi="Arial" w:cs="Arial"/>
                <w:sz w:val="20"/>
                <w:szCs w:val="20"/>
              </w:rPr>
            </w:pPr>
            <w:r w:rsidRPr="00150B67">
              <w:rPr>
                <w:rFonts w:ascii="Arial" w:hAnsi="Arial" w:cs="Arial"/>
                <w:sz w:val="20"/>
                <w:szCs w:val="20"/>
              </w:rPr>
              <w:t>83</w:t>
            </w:r>
          </w:p>
        </w:tc>
        <w:tc>
          <w:tcPr>
            <w:tcW w:w="1332" w:type="pct"/>
            <w:tcBorders>
              <w:top w:val="nil"/>
              <w:left w:val="nil"/>
              <w:bottom w:val="single" w:sz="4" w:space="0" w:color="auto"/>
              <w:right w:val="single" w:sz="4" w:space="0" w:color="auto"/>
            </w:tcBorders>
            <w:shd w:val="clear" w:color="auto" w:fill="FFFFFF"/>
            <w:noWrap/>
            <w:vAlign w:val="center"/>
          </w:tcPr>
          <w:p w:rsidR="0083790D" w:rsidRPr="00150B67" w:rsidRDefault="003010A1" w:rsidP="000C38C9">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1</w:t>
            </w:r>
          </w:p>
        </w:tc>
      </w:tr>
      <w:tr w:rsidR="0083790D" w:rsidRPr="00150B67"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0B67" w:rsidRDefault="0083790D" w:rsidP="000C38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15</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0B67" w:rsidRDefault="0083790D" w:rsidP="0083790D">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д.Изъянка</w:t>
            </w:r>
          </w:p>
        </w:tc>
        <w:tc>
          <w:tcPr>
            <w:tcW w:w="787" w:type="pct"/>
            <w:tcBorders>
              <w:top w:val="nil"/>
              <w:left w:val="nil"/>
              <w:bottom w:val="single" w:sz="4" w:space="0" w:color="auto"/>
              <w:right w:val="single" w:sz="4" w:space="0" w:color="auto"/>
            </w:tcBorders>
            <w:shd w:val="clear" w:color="auto" w:fill="C2D69B"/>
            <w:noWrap/>
            <w:vAlign w:val="center"/>
          </w:tcPr>
          <w:p w:rsidR="0083790D" w:rsidRPr="00150B67" w:rsidRDefault="00336B12" w:rsidP="0083790D">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58</w:t>
            </w:r>
          </w:p>
        </w:tc>
        <w:tc>
          <w:tcPr>
            <w:tcW w:w="1068" w:type="pct"/>
            <w:tcBorders>
              <w:top w:val="nil"/>
              <w:left w:val="nil"/>
              <w:bottom w:val="single" w:sz="4" w:space="0" w:color="auto"/>
              <w:right w:val="single" w:sz="4" w:space="0" w:color="auto"/>
            </w:tcBorders>
            <w:shd w:val="clear" w:color="auto" w:fill="auto"/>
            <w:noWrap/>
            <w:vAlign w:val="center"/>
          </w:tcPr>
          <w:p w:rsidR="0083790D" w:rsidRPr="00150B67" w:rsidRDefault="00336B12" w:rsidP="000C38C9">
            <w:pPr>
              <w:spacing w:line="240" w:lineRule="auto"/>
              <w:jc w:val="center"/>
              <w:rPr>
                <w:rFonts w:ascii="Arial" w:hAnsi="Arial" w:cs="Arial"/>
                <w:sz w:val="20"/>
                <w:szCs w:val="20"/>
              </w:rPr>
            </w:pPr>
            <w:r w:rsidRPr="00150B67">
              <w:rPr>
                <w:rFonts w:ascii="Arial" w:hAnsi="Arial" w:cs="Arial"/>
                <w:sz w:val="20"/>
                <w:szCs w:val="20"/>
              </w:rPr>
              <w:t>58</w:t>
            </w:r>
          </w:p>
        </w:tc>
        <w:tc>
          <w:tcPr>
            <w:tcW w:w="1332" w:type="pct"/>
            <w:tcBorders>
              <w:top w:val="nil"/>
              <w:left w:val="nil"/>
              <w:bottom w:val="single" w:sz="4" w:space="0" w:color="auto"/>
              <w:right w:val="single" w:sz="4" w:space="0" w:color="auto"/>
            </w:tcBorders>
            <w:shd w:val="clear" w:color="auto" w:fill="FFFFFF"/>
            <w:noWrap/>
            <w:vAlign w:val="center"/>
          </w:tcPr>
          <w:p w:rsidR="0083790D" w:rsidRPr="00150B67" w:rsidRDefault="003010A1" w:rsidP="000C38C9">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1</w:t>
            </w:r>
          </w:p>
        </w:tc>
      </w:tr>
      <w:tr w:rsidR="0083790D" w:rsidRPr="00150B67"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0B67" w:rsidRDefault="0083790D" w:rsidP="000C38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16</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0B67" w:rsidRDefault="0083790D" w:rsidP="0083790D">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д.Кузнец</w:t>
            </w:r>
          </w:p>
        </w:tc>
        <w:tc>
          <w:tcPr>
            <w:tcW w:w="787" w:type="pct"/>
            <w:tcBorders>
              <w:top w:val="nil"/>
              <w:left w:val="nil"/>
              <w:bottom w:val="single" w:sz="4" w:space="0" w:color="auto"/>
              <w:right w:val="single" w:sz="4" w:space="0" w:color="auto"/>
            </w:tcBorders>
            <w:shd w:val="clear" w:color="auto" w:fill="C2D69B"/>
            <w:noWrap/>
            <w:vAlign w:val="center"/>
          </w:tcPr>
          <w:p w:rsidR="0083790D" w:rsidRPr="00150B67" w:rsidRDefault="00336B12" w:rsidP="0083790D">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67</w:t>
            </w:r>
          </w:p>
        </w:tc>
        <w:tc>
          <w:tcPr>
            <w:tcW w:w="1068" w:type="pct"/>
            <w:tcBorders>
              <w:top w:val="nil"/>
              <w:left w:val="nil"/>
              <w:bottom w:val="single" w:sz="4" w:space="0" w:color="auto"/>
              <w:right w:val="single" w:sz="4" w:space="0" w:color="auto"/>
            </w:tcBorders>
            <w:shd w:val="clear" w:color="auto" w:fill="auto"/>
            <w:noWrap/>
            <w:vAlign w:val="center"/>
          </w:tcPr>
          <w:p w:rsidR="0083790D" w:rsidRPr="00150B67" w:rsidRDefault="00336B12" w:rsidP="000C38C9">
            <w:pPr>
              <w:spacing w:line="240" w:lineRule="auto"/>
              <w:jc w:val="center"/>
              <w:rPr>
                <w:rFonts w:ascii="Arial" w:hAnsi="Arial" w:cs="Arial"/>
                <w:sz w:val="20"/>
                <w:szCs w:val="20"/>
              </w:rPr>
            </w:pPr>
            <w:r w:rsidRPr="00150B67">
              <w:rPr>
                <w:rFonts w:ascii="Arial" w:hAnsi="Arial" w:cs="Arial"/>
                <w:sz w:val="20"/>
                <w:szCs w:val="20"/>
              </w:rPr>
              <w:t>67</w:t>
            </w:r>
          </w:p>
        </w:tc>
        <w:tc>
          <w:tcPr>
            <w:tcW w:w="1332" w:type="pct"/>
            <w:tcBorders>
              <w:top w:val="nil"/>
              <w:left w:val="nil"/>
              <w:bottom w:val="single" w:sz="4" w:space="0" w:color="auto"/>
              <w:right w:val="single" w:sz="4" w:space="0" w:color="auto"/>
            </w:tcBorders>
            <w:shd w:val="clear" w:color="auto" w:fill="FFFFFF"/>
            <w:noWrap/>
            <w:vAlign w:val="center"/>
          </w:tcPr>
          <w:p w:rsidR="0083790D" w:rsidRPr="00150B67" w:rsidRDefault="003010A1" w:rsidP="000C38C9">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0</w:t>
            </w:r>
          </w:p>
        </w:tc>
      </w:tr>
      <w:tr w:rsidR="0083790D" w:rsidRPr="00150B67"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0B67" w:rsidRDefault="0083790D" w:rsidP="000C38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17</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0B67" w:rsidRDefault="0083790D" w:rsidP="0083790D">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д.Малая Юронга</w:t>
            </w:r>
          </w:p>
        </w:tc>
        <w:tc>
          <w:tcPr>
            <w:tcW w:w="787" w:type="pct"/>
            <w:tcBorders>
              <w:top w:val="nil"/>
              <w:left w:val="nil"/>
              <w:bottom w:val="single" w:sz="4" w:space="0" w:color="auto"/>
              <w:right w:val="single" w:sz="4" w:space="0" w:color="auto"/>
            </w:tcBorders>
            <w:shd w:val="clear" w:color="auto" w:fill="E5B8B7"/>
            <w:noWrap/>
            <w:vAlign w:val="center"/>
          </w:tcPr>
          <w:p w:rsidR="0083790D" w:rsidRPr="00150B67" w:rsidRDefault="00336B12" w:rsidP="0083790D">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8</w:t>
            </w:r>
          </w:p>
        </w:tc>
        <w:tc>
          <w:tcPr>
            <w:tcW w:w="1068" w:type="pct"/>
            <w:tcBorders>
              <w:top w:val="nil"/>
              <w:left w:val="nil"/>
              <w:bottom w:val="single" w:sz="4" w:space="0" w:color="auto"/>
              <w:right w:val="single" w:sz="4" w:space="0" w:color="auto"/>
            </w:tcBorders>
            <w:shd w:val="clear" w:color="auto" w:fill="auto"/>
            <w:noWrap/>
            <w:vAlign w:val="center"/>
          </w:tcPr>
          <w:p w:rsidR="0083790D" w:rsidRPr="00150B67" w:rsidRDefault="00336B12" w:rsidP="000C38C9">
            <w:pPr>
              <w:spacing w:line="240" w:lineRule="auto"/>
              <w:jc w:val="center"/>
              <w:rPr>
                <w:rFonts w:ascii="Arial" w:hAnsi="Arial" w:cs="Arial"/>
                <w:sz w:val="20"/>
                <w:szCs w:val="20"/>
              </w:rPr>
            </w:pPr>
            <w:r w:rsidRPr="00150B67">
              <w:rPr>
                <w:rFonts w:ascii="Arial" w:hAnsi="Arial" w:cs="Arial"/>
                <w:sz w:val="20"/>
                <w:szCs w:val="20"/>
              </w:rPr>
              <w:t>8</w:t>
            </w:r>
          </w:p>
        </w:tc>
        <w:tc>
          <w:tcPr>
            <w:tcW w:w="1332" w:type="pct"/>
            <w:tcBorders>
              <w:top w:val="nil"/>
              <w:left w:val="nil"/>
              <w:bottom w:val="single" w:sz="4" w:space="0" w:color="auto"/>
              <w:right w:val="single" w:sz="4" w:space="0" w:color="auto"/>
            </w:tcBorders>
            <w:shd w:val="clear" w:color="auto" w:fill="FFFFFF"/>
            <w:noWrap/>
            <w:vAlign w:val="center"/>
          </w:tcPr>
          <w:p w:rsidR="0083790D" w:rsidRPr="00150B67" w:rsidRDefault="003010A1" w:rsidP="000C38C9">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0</w:t>
            </w:r>
          </w:p>
        </w:tc>
      </w:tr>
      <w:tr w:rsidR="0083790D" w:rsidRPr="00150B67"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0B67" w:rsidRDefault="0083790D" w:rsidP="000C38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18</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0B67" w:rsidRDefault="0083790D" w:rsidP="0083790D">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д.Нестерино</w:t>
            </w:r>
          </w:p>
        </w:tc>
        <w:tc>
          <w:tcPr>
            <w:tcW w:w="787" w:type="pct"/>
            <w:tcBorders>
              <w:top w:val="nil"/>
              <w:left w:val="nil"/>
              <w:bottom w:val="single" w:sz="4" w:space="0" w:color="auto"/>
              <w:right w:val="single" w:sz="4" w:space="0" w:color="auto"/>
            </w:tcBorders>
            <w:shd w:val="clear" w:color="auto" w:fill="E5B8B7"/>
            <w:noWrap/>
            <w:vAlign w:val="center"/>
          </w:tcPr>
          <w:p w:rsidR="0083790D" w:rsidRPr="00150B67" w:rsidRDefault="00336B12" w:rsidP="0083790D">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3</w:t>
            </w:r>
          </w:p>
        </w:tc>
        <w:tc>
          <w:tcPr>
            <w:tcW w:w="1068" w:type="pct"/>
            <w:tcBorders>
              <w:top w:val="nil"/>
              <w:left w:val="nil"/>
              <w:bottom w:val="single" w:sz="4" w:space="0" w:color="auto"/>
              <w:right w:val="single" w:sz="4" w:space="0" w:color="auto"/>
            </w:tcBorders>
            <w:shd w:val="clear" w:color="auto" w:fill="auto"/>
            <w:noWrap/>
            <w:vAlign w:val="center"/>
          </w:tcPr>
          <w:p w:rsidR="0083790D" w:rsidRPr="00150B67" w:rsidRDefault="00336B12" w:rsidP="000C38C9">
            <w:pPr>
              <w:spacing w:line="240" w:lineRule="auto"/>
              <w:jc w:val="center"/>
              <w:rPr>
                <w:rFonts w:ascii="Arial" w:hAnsi="Arial" w:cs="Arial"/>
                <w:sz w:val="20"/>
                <w:szCs w:val="20"/>
              </w:rPr>
            </w:pPr>
            <w:r w:rsidRPr="00150B67">
              <w:rPr>
                <w:rFonts w:ascii="Arial" w:hAnsi="Arial" w:cs="Arial"/>
                <w:sz w:val="20"/>
                <w:szCs w:val="20"/>
              </w:rPr>
              <w:t>3</w:t>
            </w:r>
          </w:p>
        </w:tc>
        <w:tc>
          <w:tcPr>
            <w:tcW w:w="1332" w:type="pct"/>
            <w:tcBorders>
              <w:top w:val="nil"/>
              <w:left w:val="nil"/>
              <w:bottom w:val="single" w:sz="4" w:space="0" w:color="auto"/>
              <w:right w:val="single" w:sz="4" w:space="0" w:color="auto"/>
            </w:tcBorders>
            <w:shd w:val="clear" w:color="auto" w:fill="FFFFFF"/>
            <w:noWrap/>
            <w:vAlign w:val="center"/>
          </w:tcPr>
          <w:p w:rsidR="0083790D" w:rsidRPr="00150B67" w:rsidRDefault="003010A1" w:rsidP="000C38C9">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0</w:t>
            </w:r>
          </w:p>
        </w:tc>
      </w:tr>
      <w:tr w:rsidR="0083790D" w:rsidRPr="00150B67"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0B67" w:rsidRDefault="0083790D" w:rsidP="000C38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19</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0B67" w:rsidRDefault="0083790D" w:rsidP="0083790D">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д.Ошараш</w:t>
            </w:r>
          </w:p>
        </w:tc>
        <w:tc>
          <w:tcPr>
            <w:tcW w:w="787" w:type="pct"/>
            <w:tcBorders>
              <w:top w:val="nil"/>
              <w:left w:val="nil"/>
              <w:bottom w:val="single" w:sz="4" w:space="0" w:color="auto"/>
              <w:right w:val="single" w:sz="4" w:space="0" w:color="auto"/>
            </w:tcBorders>
            <w:shd w:val="clear" w:color="auto" w:fill="E5B8B7"/>
            <w:noWrap/>
            <w:vAlign w:val="center"/>
          </w:tcPr>
          <w:p w:rsidR="0083790D" w:rsidRPr="00150B67" w:rsidRDefault="00336B12" w:rsidP="0083790D">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14</w:t>
            </w:r>
          </w:p>
        </w:tc>
        <w:tc>
          <w:tcPr>
            <w:tcW w:w="1068" w:type="pct"/>
            <w:tcBorders>
              <w:top w:val="nil"/>
              <w:left w:val="nil"/>
              <w:bottom w:val="single" w:sz="4" w:space="0" w:color="auto"/>
              <w:right w:val="single" w:sz="4" w:space="0" w:color="auto"/>
            </w:tcBorders>
            <w:shd w:val="clear" w:color="auto" w:fill="auto"/>
            <w:noWrap/>
            <w:vAlign w:val="center"/>
          </w:tcPr>
          <w:p w:rsidR="0083790D" w:rsidRPr="00150B67" w:rsidRDefault="00336B12" w:rsidP="000C38C9">
            <w:pPr>
              <w:spacing w:line="240" w:lineRule="auto"/>
              <w:jc w:val="center"/>
              <w:rPr>
                <w:rFonts w:ascii="Arial" w:hAnsi="Arial" w:cs="Arial"/>
                <w:sz w:val="20"/>
                <w:szCs w:val="20"/>
              </w:rPr>
            </w:pPr>
            <w:r w:rsidRPr="00150B67">
              <w:rPr>
                <w:rFonts w:ascii="Arial" w:hAnsi="Arial" w:cs="Arial"/>
                <w:sz w:val="20"/>
                <w:szCs w:val="20"/>
              </w:rPr>
              <w:t>14</w:t>
            </w:r>
          </w:p>
        </w:tc>
        <w:tc>
          <w:tcPr>
            <w:tcW w:w="1332" w:type="pct"/>
            <w:tcBorders>
              <w:top w:val="nil"/>
              <w:left w:val="nil"/>
              <w:bottom w:val="single" w:sz="4" w:space="0" w:color="auto"/>
              <w:right w:val="single" w:sz="4" w:space="0" w:color="auto"/>
            </w:tcBorders>
            <w:shd w:val="clear" w:color="auto" w:fill="FFFFFF"/>
            <w:noWrap/>
            <w:vAlign w:val="center"/>
          </w:tcPr>
          <w:p w:rsidR="0083790D" w:rsidRPr="00150B67" w:rsidRDefault="003010A1" w:rsidP="000C38C9">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0</w:t>
            </w:r>
          </w:p>
        </w:tc>
      </w:tr>
      <w:tr w:rsidR="0083790D" w:rsidRPr="00150B67"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hideMark/>
          </w:tcPr>
          <w:p w:rsidR="0083790D" w:rsidRPr="00150B67" w:rsidRDefault="0083790D" w:rsidP="000C38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20</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0B67" w:rsidRDefault="0083790D" w:rsidP="0083790D">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д.Малое Содомово</w:t>
            </w:r>
          </w:p>
        </w:tc>
        <w:tc>
          <w:tcPr>
            <w:tcW w:w="787" w:type="pct"/>
            <w:tcBorders>
              <w:top w:val="nil"/>
              <w:left w:val="nil"/>
              <w:bottom w:val="single" w:sz="4" w:space="0" w:color="auto"/>
              <w:right w:val="single" w:sz="4" w:space="0" w:color="auto"/>
            </w:tcBorders>
            <w:shd w:val="clear" w:color="auto" w:fill="C2D69B"/>
            <w:noWrap/>
            <w:vAlign w:val="center"/>
          </w:tcPr>
          <w:p w:rsidR="0083790D" w:rsidRPr="00150B67" w:rsidRDefault="00336B12" w:rsidP="0083790D">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79</w:t>
            </w:r>
          </w:p>
        </w:tc>
        <w:tc>
          <w:tcPr>
            <w:tcW w:w="1068" w:type="pct"/>
            <w:tcBorders>
              <w:top w:val="nil"/>
              <w:left w:val="nil"/>
              <w:bottom w:val="single" w:sz="4" w:space="0" w:color="auto"/>
              <w:right w:val="single" w:sz="4" w:space="0" w:color="auto"/>
            </w:tcBorders>
            <w:shd w:val="clear" w:color="auto" w:fill="auto"/>
            <w:noWrap/>
            <w:vAlign w:val="center"/>
          </w:tcPr>
          <w:p w:rsidR="0083790D" w:rsidRPr="00150B67" w:rsidRDefault="00336B12" w:rsidP="000C38C9">
            <w:pPr>
              <w:spacing w:line="240" w:lineRule="auto"/>
              <w:jc w:val="center"/>
              <w:rPr>
                <w:rFonts w:ascii="Arial" w:hAnsi="Arial" w:cs="Arial"/>
                <w:sz w:val="20"/>
                <w:szCs w:val="20"/>
              </w:rPr>
            </w:pPr>
            <w:r w:rsidRPr="00150B67">
              <w:rPr>
                <w:rFonts w:ascii="Arial" w:hAnsi="Arial" w:cs="Arial"/>
                <w:sz w:val="20"/>
                <w:szCs w:val="20"/>
              </w:rPr>
              <w:t>74</w:t>
            </w:r>
          </w:p>
        </w:tc>
        <w:tc>
          <w:tcPr>
            <w:tcW w:w="1332" w:type="pct"/>
            <w:tcBorders>
              <w:top w:val="nil"/>
              <w:left w:val="nil"/>
              <w:bottom w:val="single" w:sz="4" w:space="0" w:color="auto"/>
              <w:right w:val="single" w:sz="4" w:space="0" w:color="auto"/>
            </w:tcBorders>
            <w:shd w:val="clear" w:color="auto" w:fill="FFFFFF"/>
            <w:noWrap/>
            <w:vAlign w:val="center"/>
          </w:tcPr>
          <w:p w:rsidR="0083790D" w:rsidRPr="00150B67" w:rsidRDefault="003010A1" w:rsidP="000C38C9">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5</w:t>
            </w:r>
          </w:p>
        </w:tc>
      </w:tr>
      <w:tr w:rsidR="0083790D" w:rsidRPr="00150B67"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tcPr>
          <w:p w:rsidR="0083790D" w:rsidRPr="00150B67" w:rsidRDefault="0083790D" w:rsidP="000C38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21</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0B67" w:rsidRDefault="0083790D" w:rsidP="0083790D">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д.Большие Поляны</w:t>
            </w:r>
          </w:p>
        </w:tc>
        <w:tc>
          <w:tcPr>
            <w:tcW w:w="787" w:type="pct"/>
            <w:tcBorders>
              <w:top w:val="nil"/>
              <w:left w:val="nil"/>
              <w:bottom w:val="single" w:sz="4" w:space="0" w:color="auto"/>
              <w:right w:val="single" w:sz="4" w:space="0" w:color="auto"/>
            </w:tcBorders>
            <w:shd w:val="clear" w:color="auto" w:fill="C2D69B"/>
            <w:noWrap/>
            <w:vAlign w:val="center"/>
          </w:tcPr>
          <w:p w:rsidR="0083790D" w:rsidRPr="00150B67" w:rsidRDefault="00336B12" w:rsidP="0083790D">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154</w:t>
            </w:r>
          </w:p>
        </w:tc>
        <w:tc>
          <w:tcPr>
            <w:tcW w:w="1068" w:type="pct"/>
            <w:tcBorders>
              <w:top w:val="nil"/>
              <w:left w:val="nil"/>
              <w:bottom w:val="single" w:sz="4" w:space="0" w:color="auto"/>
              <w:right w:val="single" w:sz="4" w:space="0" w:color="auto"/>
            </w:tcBorders>
            <w:shd w:val="clear" w:color="auto" w:fill="auto"/>
            <w:noWrap/>
            <w:vAlign w:val="center"/>
          </w:tcPr>
          <w:p w:rsidR="0083790D" w:rsidRPr="00150B67" w:rsidRDefault="00336B12" w:rsidP="000C38C9">
            <w:pPr>
              <w:spacing w:line="240" w:lineRule="auto"/>
              <w:jc w:val="center"/>
              <w:rPr>
                <w:rFonts w:ascii="Arial" w:hAnsi="Arial" w:cs="Arial"/>
                <w:sz w:val="20"/>
                <w:szCs w:val="20"/>
              </w:rPr>
            </w:pPr>
            <w:r w:rsidRPr="00150B67">
              <w:rPr>
                <w:rFonts w:ascii="Arial" w:hAnsi="Arial" w:cs="Arial"/>
                <w:sz w:val="20"/>
                <w:szCs w:val="20"/>
              </w:rPr>
              <w:t>140</w:t>
            </w:r>
          </w:p>
        </w:tc>
        <w:tc>
          <w:tcPr>
            <w:tcW w:w="1332" w:type="pct"/>
            <w:tcBorders>
              <w:top w:val="nil"/>
              <w:left w:val="nil"/>
              <w:bottom w:val="single" w:sz="4" w:space="0" w:color="auto"/>
              <w:right w:val="single" w:sz="4" w:space="0" w:color="auto"/>
            </w:tcBorders>
            <w:shd w:val="clear" w:color="auto" w:fill="FFFFFF"/>
            <w:noWrap/>
            <w:vAlign w:val="center"/>
          </w:tcPr>
          <w:p w:rsidR="0083790D" w:rsidRPr="00150B67" w:rsidRDefault="003010A1" w:rsidP="000C38C9">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14</w:t>
            </w:r>
          </w:p>
        </w:tc>
      </w:tr>
      <w:tr w:rsidR="0083790D" w:rsidRPr="00150B67" w:rsidTr="0083790D">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tcPr>
          <w:p w:rsidR="0083790D" w:rsidRPr="00150B67" w:rsidRDefault="0083790D" w:rsidP="000C38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22</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0B67" w:rsidRDefault="0083790D" w:rsidP="0083790D">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д.Петрово</w:t>
            </w:r>
          </w:p>
        </w:tc>
        <w:tc>
          <w:tcPr>
            <w:tcW w:w="787" w:type="pct"/>
            <w:tcBorders>
              <w:top w:val="nil"/>
              <w:left w:val="nil"/>
              <w:bottom w:val="single" w:sz="4" w:space="0" w:color="auto"/>
              <w:right w:val="single" w:sz="4" w:space="0" w:color="auto"/>
            </w:tcBorders>
            <w:shd w:val="clear" w:color="auto" w:fill="E5B8B7"/>
            <w:noWrap/>
            <w:vAlign w:val="center"/>
          </w:tcPr>
          <w:p w:rsidR="0083790D" w:rsidRPr="00150B67" w:rsidRDefault="00336B12" w:rsidP="0083790D">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w:t>
            </w:r>
          </w:p>
        </w:tc>
        <w:tc>
          <w:tcPr>
            <w:tcW w:w="1068" w:type="pct"/>
            <w:tcBorders>
              <w:top w:val="nil"/>
              <w:left w:val="nil"/>
              <w:bottom w:val="single" w:sz="4" w:space="0" w:color="auto"/>
              <w:right w:val="single" w:sz="4" w:space="0" w:color="auto"/>
            </w:tcBorders>
            <w:shd w:val="clear" w:color="auto" w:fill="auto"/>
            <w:noWrap/>
            <w:vAlign w:val="center"/>
          </w:tcPr>
          <w:p w:rsidR="0083790D" w:rsidRPr="00150B67" w:rsidRDefault="00336B12" w:rsidP="000C38C9">
            <w:pPr>
              <w:spacing w:line="240" w:lineRule="auto"/>
              <w:jc w:val="center"/>
              <w:rPr>
                <w:rFonts w:ascii="Arial" w:hAnsi="Arial" w:cs="Arial"/>
                <w:sz w:val="20"/>
                <w:szCs w:val="20"/>
              </w:rPr>
            </w:pPr>
            <w:r w:rsidRPr="00150B67">
              <w:rPr>
                <w:rFonts w:ascii="Arial" w:hAnsi="Arial" w:cs="Arial"/>
                <w:sz w:val="20"/>
                <w:szCs w:val="20"/>
              </w:rPr>
              <w:t>0</w:t>
            </w:r>
          </w:p>
        </w:tc>
        <w:tc>
          <w:tcPr>
            <w:tcW w:w="1332" w:type="pct"/>
            <w:tcBorders>
              <w:top w:val="nil"/>
              <w:left w:val="nil"/>
              <w:bottom w:val="single" w:sz="4" w:space="0" w:color="auto"/>
              <w:right w:val="single" w:sz="4" w:space="0" w:color="auto"/>
            </w:tcBorders>
            <w:shd w:val="clear" w:color="auto" w:fill="FFFFFF"/>
            <w:noWrap/>
            <w:vAlign w:val="center"/>
          </w:tcPr>
          <w:p w:rsidR="0083790D" w:rsidRPr="00150B67" w:rsidRDefault="003010A1" w:rsidP="000C38C9">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0</w:t>
            </w:r>
          </w:p>
        </w:tc>
      </w:tr>
      <w:tr w:rsidR="0083790D" w:rsidRPr="00150B67" w:rsidTr="00C561BC">
        <w:trPr>
          <w:trHeight w:val="300"/>
        </w:trPr>
        <w:tc>
          <w:tcPr>
            <w:tcW w:w="265" w:type="pct"/>
            <w:tcBorders>
              <w:top w:val="nil"/>
              <w:left w:val="single" w:sz="4" w:space="0" w:color="auto"/>
              <w:bottom w:val="single" w:sz="4" w:space="0" w:color="auto"/>
              <w:right w:val="single" w:sz="4" w:space="0" w:color="auto"/>
            </w:tcBorders>
            <w:shd w:val="clear" w:color="auto" w:fill="auto"/>
            <w:noWrap/>
            <w:vAlign w:val="center"/>
          </w:tcPr>
          <w:p w:rsidR="0083790D" w:rsidRPr="00150B67" w:rsidRDefault="0083790D" w:rsidP="000C38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23</w:t>
            </w:r>
          </w:p>
        </w:tc>
        <w:tc>
          <w:tcPr>
            <w:tcW w:w="1547" w:type="pct"/>
            <w:gridSpan w:val="2"/>
            <w:tcBorders>
              <w:top w:val="nil"/>
              <w:left w:val="nil"/>
              <w:bottom w:val="single" w:sz="4" w:space="0" w:color="auto"/>
              <w:right w:val="single" w:sz="4" w:space="0" w:color="auto"/>
            </w:tcBorders>
            <w:shd w:val="clear" w:color="auto" w:fill="auto"/>
            <w:vAlign w:val="center"/>
          </w:tcPr>
          <w:p w:rsidR="0083790D" w:rsidRPr="00150B67" w:rsidRDefault="0083790D" w:rsidP="0083790D">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д.Прудовские</w:t>
            </w:r>
          </w:p>
        </w:tc>
        <w:tc>
          <w:tcPr>
            <w:tcW w:w="787" w:type="pct"/>
            <w:tcBorders>
              <w:top w:val="nil"/>
              <w:left w:val="nil"/>
              <w:bottom w:val="single" w:sz="4" w:space="0" w:color="auto"/>
              <w:right w:val="single" w:sz="4" w:space="0" w:color="auto"/>
            </w:tcBorders>
            <w:shd w:val="clear" w:color="auto" w:fill="E5B8B7"/>
            <w:noWrap/>
            <w:vAlign w:val="center"/>
          </w:tcPr>
          <w:p w:rsidR="0083790D" w:rsidRPr="00150B67" w:rsidRDefault="0083790D" w:rsidP="0083790D">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c>
          <w:tcPr>
            <w:tcW w:w="1068" w:type="pct"/>
            <w:tcBorders>
              <w:top w:val="nil"/>
              <w:left w:val="nil"/>
              <w:bottom w:val="single" w:sz="4" w:space="0" w:color="auto"/>
              <w:right w:val="single" w:sz="4" w:space="0" w:color="auto"/>
            </w:tcBorders>
            <w:shd w:val="clear" w:color="auto" w:fill="auto"/>
            <w:noWrap/>
            <w:vAlign w:val="center"/>
          </w:tcPr>
          <w:p w:rsidR="0083790D" w:rsidRPr="00150B67" w:rsidRDefault="00336B12" w:rsidP="000C38C9">
            <w:pPr>
              <w:spacing w:line="240" w:lineRule="auto"/>
              <w:jc w:val="center"/>
              <w:rPr>
                <w:rFonts w:ascii="Arial" w:hAnsi="Arial" w:cs="Arial"/>
                <w:sz w:val="20"/>
                <w:szCs w:val="20"/>
              </w:rPr>
            </w:pPr>
            <w:r w:rsidRPr="00150B67">
              <w:rPr>
                <w:rFonts w:ascii="Arial" w:hAnsi="Arial" w:cs="Arial"/>
                <w:sz w:val="20"/>
                <w:szCs w:val="20"/>
              </w:rPr>
              <w:t>4</w:t>
            </w:r>
          </w:p>
        </w:tc>
        <w:tc>
          <w:tcPr>
            <w:tcW w:w="1332" w:type="pct"/>
            <w:tcBorders>
              <w:top w:val="nil"/>
              <w:left w:val="nil"/>
              <w:bottom w:val="single" w:sz="4" w:space="0" w:color="auto"/>
              <w:right w:val="single" w:sz="4" w:space="0" w:color="auto"/>
            </w:tcBorders>
            <w:shd w:val="clear" w:color="auto" w:fill="FFFFFF"/>
            <w:noWrap/>
            <w:vAlign w:val="center"/>
          </w:tcPr>
          <w:p w:rsidR="0083790D" w:rsidRPr="00150B67" w:rsidRDefault="003010A1" w:rsidP="000C38C9">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0</w:t>
            </w:r>
          </w:p>
        </w:tc>
      </w:tr>
      <w:tr w:rsidR="0083790D" w:rsidRPr="00150B67" w:rsidTr="004C1AD9">
        <w:trPr>
          <w:trHeight w:val="300"/>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rsidR="0083790D" w:rsidRPr="00150B67" w:rsidRDefault="0083790D" w:rsidP="000C38C9">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p>
        </w:tc>
        <w:tc>
          <w:tcPr>
            <w:tcW w:w="1547" w:type="pct"/>
            <w:gridSpan w:val="2"/>
            <w:tcBorders>
              <w:top w:val="nil"/>
              <w:left w:val="nil"/>
              <w:bottom w:val="single" w:sz="4" w:space="0" w:color="auto"/>
              <w:right w:val="single" w:sz="4" w:space="0" w:color="auto"/>
            </w:tcBorders>
            <w:shd w:val="clear" w:color="auto" w:fill="auto"/>
            <w:noWrap/>
            <w:vAlign w:val="center"/>
            <w:hideMark/>
          </w:tcPr>
          <w:p w:rsidR="0083790D" w:rsidRPr="00150B67" w:rsidRDefault="0083790D" w:rsidP="000C38C9">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Всего постоянного населения</w:t>
            </w:r>
          </w:p>
        </w:tc>
        <w:tc>
          <w:tcPr>
            <w:tcW w:w="787" w:type="pct"/>
            <w:tcBorders>
              <w:top w:val="nil"/>
              <w:left w:val="nil"/>
              <w:bottom w:val="single" w:sz="4" w:space="0" w:color="auto"/>
              <w:right w:val="single" w:sz="4" w:space="0" w:color="auto"/>
            </w:tcBorders>
            <w:shd w:val="clear" w:color="auto" w:fill="auto"/>
            <w:noWrap/>
            <w:vAlign w:val="center"/>
          </w:tcPr>
          <w:p w:rsidR="0083790D" w:rsidRPr="00150B67" w:rsidRDefault="00336B12" w:rsidP="000C38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2673</w:t>
            </w:r>
          </w:p>
        </w:tc>
        <w:tc>
          <w:tcPr>
            <w:tcW w:w="1068" w:type="pct"/>
            <w:tcBorders>
              <w:top w:val="nil"/>
              <w:left w:val="nil"/>
              <w:bottom w:val="single" w:sz="4" w:space="0" w:color="auto"/>
              <w:right w:val="single" w:sz="4" w:space="0" w:color="auto"/>
            </w:tcBorders>
            <w:shd w:val="clear" w:color="auto" w:fill="auto"/>
            <w:noWrap/>
            <w:vAlign w:val="center"/>
          </w:tcPr>
          <w:p w:rsidR="0083790D" w:rsidRPr="00150B67" w:rsidRDefault="003010A1" w:rsidP="000C38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2595</w:t>
            </w:r>
          </w:p>
        </w:tc>
        <w:tc>
          <w:tcPr>
            <w:tcW w:w="1332" w:type="pct"/>
            <w:tcBorders>
              <w:top w:val="nil"/>
              <w:left w:val="nil"/>
              <w:bottom w:val="single" w:sz="4" w:space="0" w:color="auto"/>
              <w:right w:val="single" w:sz="4" w:space="0" w:color="auto"/>
            </w:tcBorders>
            <w:shd w:val="clear" w:color="auto" w:fill="FFFFFF"/>
            <w:noWrap/>
            <w:vAlign w:val="center"/>
          </w:tcPr>
          <w:p w:rsidR="0083790D" w:rsidRPr="00150B67" w:rsidRDefault="003010A1" w:rsidP="000C38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78</w:t>
            </w:r>
          </w:p>
        </w:tc>
      </w:tr>
      <w:tr w:rsidR="0083790D" w:rsidRPr="00150B67" w:rsidTr="000C38C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73"/>
        </w:trPr>
        <w:tc>
          <w:tcPr>
            <w:tcW w:w="908" w:type="pct"/>
            <w:gridSpan w:val="2"/>
            <w:shd w:val="clear" w:color="auto" w:fill="C2D69B"/>
          </w:tcPr>
          <w:p w:rsidR="0083790D" w:rsidRPr="00150B67" w:rsidRDefault="0083790D" w:rsidP="000C38C9">
            <w:pPr>
              <w:spacing w:line="240" w:lineRule="auto"/>
              <w:rPr>
                <w:rFonts w:ascii="Arial" w:hAnsi="Arial" w:cs="Arial"/>
                <w:sz w:val="20"/>
                <w:szCs w:val="20"/>
              </w:rPr>
            </w:pPr>
          </w:p>
        </w:tc>
        <w:tc>
          <w:tcPr>
            <w:tcW w:w="4092" w:type="pct"/>
            <w:gridSpan w:val="4"/>
            <w:vAlign w:val="center"/>
          </w:tcPr>
          <w:p w:rsidR="0083790D" w:rsidRPr="00150B67" w:rsidRDefault="0083790D" w:rsidP="000C38C9">
            <w:pPr>
              <w:spacing w:line="240" w:lineRule="auto"/>
              <w:jc w:val="left"/>
              <w:rPr>
                <w:rFonts w:ascii="Arial" w:hAnsi="Arial" w:cs="Arial"/>
                <w:sz w:val="20"/>
                <w:szCs w:val="20"/>
              </w:rPr>
            </w:pPr>
            <w:r w:rsidRPr="00150B67">
              <w:rPr>
                <w:rFonts w:ascii="Arial" w:hAnsi="Arial" w:cs="Arial"/>
                <w:sz w:val="20"/>
                <w:szCs w:val="20"/>
              </w:rPr>
              <w:t>Населенные пункты с населением более 50 человек</w:t>
            </w:r>
          </w:p>
        </w:tc>
      </w:tr>
      <w:tr w:rsidR="0083790D" w:rsidRPr="00150B67" w:rsidTr="000C38C9">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21"/>
        </w:trPr>
        <w:tc>
          <w:tcPr>
            <w:tcW w:w="908" w:type="pct"/>
            <w:gridSpan w:val="2"/>
            <w:shd w:val="clear" w:color="auto" w:fill="D99594"/>
          </w:tcPr>
          <w:p w:rsidR="0083790D" w:rsidRPr="00150B67" w:rsidRDefault="0083790D" w:rsidP="000C38C9">
            <w:pPr>
              <w:spacing w:line="240" w:lineRule="auto"/>
              <w:rPr>
                <w:rFonts w:ascii="Arial" w:hAnsi="Arial" w:cs="Arial"/>
                <w:sz w:val="20"/>
                <w:szCs w:val="20"/>
              </w:rPr>
            </w:pPr>
          </w:p>
        </w:tc>
        <w:tc>
          <w:tcPr>
            <w:tcW w:w="4092" w:type="pct"/>
            <w:gridSpan w:val="4"/>
            <w:vAlign w:val="center"/>
          </w:tcPr>
          <w:p w:rsidR="0083790D" w:rsidRPr="00150B67" w:rsidRDefault="0083790D" w:rsidP="000C38C9">
            <w:pPr>
              <w:spacing w:line="240" w:lineRule="auto"/>
              <w:jc w:val="left"/>
              <w:rPr>
                <w:rFonts w:ascii="Arial" w:hAnsi="Arial" w:cs="Arial"/>
                <w:sz w:val="20"/>
                <w:szCs w:val="20"/>
              </w:rPr>
            </w:pPr>
            <w:r w:rsidRPr="00150B67">
              <w:rPr>
                <w:rFonts w:ascii="Arial" w:hAnsi="Arial" w:cs="Arial"/>
                <w:sz w:val="20"/>
                <w:szCs w:val="20"/>
              </w:rPr>
              <w:t>Населенные пункты с населением менее 30 человек</w:t>
            </w:r>
          </w:p>
        </w:tc>
      </w:tr>
    </w:tbl>
    <w:p w:rsidR="000C38C9" w:rsidRPr="00150B67" w:rsidRDefault="000C38C9" w:rsidP="000C38C9">
      <w:pPr>
        <w:shd w:val="clear" w:color="auto" w:fill="FFFFFF"/>
        <w:tabs>
          <w:tab w:val="left" w:pos="993"/>
        </w:tabs>
        <w:autoSpaceDE w:val="0"/>
        <w:autoSpaceDN w:val="0"/>
        <w:adjustRightInd w:val="0"/>
        <w:ind w:firstLine="709"/>
        <w:rPr>
          <w:rFonts w:ascii="Arial" w:eastAsia="Times New Roman" w:hAnsi="Arial" w:cs="Arial"/>
          <w:color w:val="000000"/>
          <w:szCs w:val="24"/>
          <w:lang w:eastAsia="ru-RU"/>
        </w:rPr>
      </w:pPr>
    </w:p>
    <w:p w:rsidR="000C38C9" w:rsidRPr="00150B67" w:rsidRDefault="000C38C9" w:rsidP="000C38C9">
      <w:pPr>
        <w:shd w:val="clear" w:color="auto" w:fill="FFFFFF"/>
        <w:autoSpaceDE w:val="0"/>
        <w:autoSpaceDN w:val="0"/>
        <w:adjustRightInd w:val="0"/>
        <w:spacing w:line="240" w:lineRule="auto"/>
        <w:ind w:firstLine="709"/>
        <w:rPr>
          <w:rFonts w:ascii="Arial" w:eastAsia="Times New Roman" w:hAnsi="Arial" w:cs="Arial"/>
          <w:color w:val="000000"/>
          <w:sz w:val="22"/>
          <w:lang w:eastAsia="ru-RU"/>
        </w:rPr>
      </w:pPr>
      <w:r w:rsidRPr="00150B67">
        <w:rPr>
          <w:rFonts w:ascii="Arial" w:eastAsia="Times New Roman" w:hAnsi="Arial" w:cs="Arial"/>
          <w:color w:val="000000"/>
          <w:sz w:val="22"/>
          <w:lang w:eastAsia="ru-RU"/>
        </w:rPr>
        <w:t>Данные по половозрастной структуре населения приведены в таблице 2.2.2.</w:t>
      </w:r>
    </w:p>
    <w:p w:rsidR="000C38C9" w:rsidRPr="00150B67" w:rsidRDefault="000C38C9" w:rsidP="000C38C9">
      <w:pPr>
        <w:spacing w:line="240" w:lineRule="auto"/>
        <w:jc w:val="left"/>
        <w:rPr>
          <w:rFonts w:ascii="Arial" w:hAnsi="Arial" w:cs="Arial"/>
          <w:b/>
          <w:i/>
          <w:sz w:val="22"/>
        </w:rPr>
        <w:sectPr w:rsidR="000C38C9" w:rsidRPr="00150B67" w:rsidSect="000C38C9">
          <w:headerReference w:type="default" r:id="rId29"/>
          <w:pgSz w:w="11906" w:h="16838" w:code="9"/>
          <w:pgMar w:top="993" w:right="707" w:bottom="1247" w:left="1701" w:header="425" w:footer="284" w:gutter="0"/>
          <w:cols w:space="708"/>
          <w:docGrid w:linePitch="360"/>
        </w:sectPr>
      </w:pPr>
    </w:p>
    <w:p w:rsidR="000C38C9" w:rsidRPr="00150B67" w:rsidRDefault="000C38C9" w:rsidP="000C38C9">
      <w:pPr>
        <w:jc w:val="left"/>
        <w:rPr>
          <w:rFonts w:ascii="Arial" w:hAnsi="Arial" w:cs="Arial"/>
          <w:sz w:val="22"/>
        </w:rPr>
      </w:pPr>
      <w:r w:rsidRPr="00150B67">
        <w:rPr>
          <w:rFonts w:ascii="Arial" w:hAnsi="Arial" w:cs="Arial"/>
          <w:sz w:val="22"/>
        </w:rPr>
        <w:lastRenderedPageBreak/>
        <w:t xml:space="preserve">Таблица 2.2.2 - Половозрастная структура населения </w:t>
      </w:r>
      <w:r w:rsidR="00B504DC" w:rsidRPr="00150B67">
        <w:rPr>
          <w:rFonts w:ascii="Arial" w:hAnsi="Arial" w:cs="Arial"/>
          <w:sz w:val="22"/>
        </w:rPr>
        <w:t>Воздвиженского сельсовета</w:t>
      </w:r>
      <w:bookmarkStart w:id="26" w:name="_Toc239498938"/>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8"/>
        <w:gridCol w:w="851"/>
        <w:gridCol w:w="709"/>
        <w:gridCol w:w="708"/>
        <w:gridCol w:w="567"/>
        <w:gridCol w:w="709"/>
        <w:gridCol w:w="709"/>
        <w:gridCol w:w="703"/>
        <w:gridCol w:w="663"/>
        <w:gridCol w:w="760"/>
        <w:gridCol w:w="709"/>
        <w:gridCol w:w="850"/>
        <w:gridCol w:w="1843"/>
        <w:gridCol w:w="1949"/>
      </w:tblGrid>
      <w:tr w:rsidR="000C38C9" w:rsidRPr="00150B67" w:rsidTr="000C38C9">
        <w:trPr>
          <w:tblHeader/>
        </w:trPr>
        <w:tc>
          <w:tcPr>
            <w:tcW w:w="2268" w:type="dxa"/>
            <w:vMerge w:val="restart"/>
            <w:vAlign w:val="center"/>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Состав муниц</w:t>
            </w:r>
            <w:r w:rsidRPr="00150B67">
              <w:rPr>
                <w:rFonts w:ascii="Arial" w:hAnsi="Arial" w:cs="Arial"/>
                <w:b/>
                <w:sz w:val="20"/>
                <w:szCs w:val="20"/>
              </w:rPr>
              <w:t>и</w:t>
            </w:r>
            <w:r w:rsidRPr="00150B67">
              <w:rPr>
                <w:rFonts w:ascii="Arial" w:hAnsi="Arial" w:cs="Arial"/>
                <w:b/>
                <w:sz w:val="20"/>
                <w:szCs w:val="20"/>
              </w:rPr>
              <w:t>пального образов</w:t>
            </w:r>
            <w:r w:rsidRPr="00150B67">
              <w:rPr>
                <w:rFonts w:ascii="Arial" w:hAnsi="Arial" w:cs="Arial"/>
                <w:b/>
                <w:sz w:val="20"/>
                <w:szCs w:val="20"/>
              </w:rPr>
              <w:t>а</w:t>
            </w:r>
            <w:r w:rsidRPr="00150B67">
              <w:rPr>
                <w:rFonts w:ascii="Arial" w:hAnsi="Arial" w:cs="Arial"/>
                <w:b/>
                <w:sz w:val="20"/>
                <w:szCs w:val="20"/>
              </w:rPr>
              <w:t>ния (перечень н</w:t>
            </w:r>
            <w:r w:rsidRPr="00150B67">
              <w:rPr>
                <w:rFonts w:ascii="Arial" w:hAnsi="Arial" w:cs="Arial"/>
                <w:b/>
                <w:sz w:val="20"/>
                <w:szCs w:val="20"/>
              </w:rPr>
              <w:t>а</w:t>
            </w:r>
            <w:r w:rsidRPr="00150B67">
              <w:rPr>
                <w:rFonts w:ascii="Arial" w:hAnsi="Arial" w:cs="Arial"/>
                <w:b/>
                <w:sz w:val="20"/>
                <w:szCs w:val="20"/>
              </w:rPr>
              <w:t>селенных пунктов)</w:t>
            </w:r>
          </w:p>
        </w:tc>
        <w:tc>
          <w:tcPr>
            <w:tcW w:w="11730" w:type="dxa"/>
            <w:gridSpan w:val="13"/>
            <w:vAlign w:val="center"/>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ЧИСЛЕННОСТЬ НАСЕЛЕНИЯ (человек)</w:t>
            </w:r>
          </w:p>
        </w:tc>
      </w:tr>
      <w:tr w:rsidR="000C38C9" w:rsidRPr="00150B67" w:rsidTr="000C38C9">
        <w:trPr>
          <w:tblHeader/>
        </w:trPr>
        <w:tc>
          <w:tcPr>
            <w:tcW w:w="2268" w:type="dxa"/>
            <w:vMerge/>
            <w:vAlign w:val="center"/>
          </w:tcPr>
          <w:p w:rsidR="000C38C9" w:rsidRPr="00150B67" w:rsidRDefault="000C38C9" w:rsidP="000C38C9">
            <w:pPr>
              <w:spacing w:line="240" w:lineRule="auto"/>
              <w:jc w:val="center"/>
              <w:rPr>
                <w:rFonts w:ascii="Arial" w:hAnsi="Arial" w:cs="Arial"/>
                <w:b/>
                <w:sz w:val="20"/>
                <w:szCs w:val="20"/>
              </w:rPr>
            </w:pPr>
          </w:p>
        </w:tc>
        <w:tc>
          <w:tcPr>
            <w:tcW w:w="2268" w:type="dxa"/>
            <w:gridSpan w:val="3"/>
            <w:vAlign w:val="center"/>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ВСЕ НАСЕЛЕНИЕ</w:t>
            </w:r>
          </w:p>
        </w:tc>
        <w:tc>
          <w:tcPr>
            <w:tcW w:w="2688" w:type="dxa"/>
            <w:gridSpan w:val="4"/>
            <w:vAlign w:val="center"/>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в т. ч. МУЖЧИНЫ в во</w:t>
            </w:r>
            <w:r w:rsidRPr="00150B67">
              <w:rPr>
                <w:rFonts w:ascii="Arial" w:hAnsi="Arial" w:cs="Arial"/>
                <w:b/>
                <w:sz w:val="20"/>
                <w:szCs w:val="20"/>
              </w:rPr>
              <w:t>з</w:t>
            </w:r>
            <w:r w:rsidRPr="00150B67">
              <w:rPr>
                <w:rFonts w:ascii="Arial" w:hAnsi="Arial" w:cs="Arial"/>
                <w:b/>
                <w:sz w:val="20"/>
                <w:szCs w:val="20"/>
              </w:rPr>
              <w:t>расте</w:t>
            </w:r>
          </w:p>
        </w:tc>
        <w:tc>
          <w:tcPr>
            <w:tcW w:w="2982" w:type="dxa"/>
            <w:gridSpan w:val="4"/>
            <w:vAlign w:val="center"/>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в т. ч. ЖЕНЩИНЫ в во</w:t>
            </w:r>
            <w:r w:rsidRPr="00150B67">
              <w:rPr>
                <w:rFonts w:ascii="Arial" w:hAnsi="Arial" w:cs="Arial"/>
                <w:b/>
                <w:sz w:val="20"/>
                <w:szCs w:val="20"/>
              </w:rPr>
              <w:t>з</w:t>
            </w:r>
            <w:r w:rsidRPr="00150B67">
              <w:rPr>
                <w:rFonts w:ascii="Arial" w:hAnsi="Arial" w:cs="Arial"/>
                <w:b/>
                <w:sz w:val="20"/>
                <w:szCs w:val="20"/>
              </w:rPr>
              <w:t>расте</w:t>
            </w:r>
          </w:p>
        </w:tc>
        <w:tc>
          <w:tcPr>
            <w:tcW w:w="3792" w:type="dxa"/>
            <w:gridSpan w:val="2"/>
            <w:vAlign w:val="center"/>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ВСЕГО население</w:t>
            </w:r>
          </w:p>
        </w:tc>
      </w:tr>
      <w:tr w:rsidR="000C38C9" w:rsidRPr="00150B67" w:rsidTr="000C38C9">
        <w:trPr>
          <w:tblHeader/>
        </w:trPr>
        <w:tc>
          <w:tcPr>
            <w:tcW w:w="2268" w:type="dxa"/>
            <w:vMerge/>
            <w:vAlign w:val="center"/>
          </w:tcPr>
          <w:p w:rsidR="000C38C9" w:rsidRPr="00150B67" w:rsidRDefault="000C38C9" w:rsidP="000C38C9">
            <w:pPr>
              <w:spacing w:line="240" w:lineRule="auto"/>
              <w:jc w:val="center"/>
              <w:rPr>
                <w:rFonts w:ascii="Arial" w:hAnsi="Arial" w:cs="Arial"/>
                <w:b/>
                <w:sz w:val="20"/>
                <w:szCs w:val="20"/>
              </w:rPr>
            </w:pPr>
          </w:p>
        </w:tc>
        <w:tc>
          <w:tcPr>
            <w:tcW w:w="851" w:type="dxa"/>
            <w:vAlign w:val="center"/>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Всего</w:t>
            </w:r>
          </w:p>
        </w:tc>
        <w:tc>
          <w:tcPr>
            <w:tcW w:w="709" w:type="dxa"/>
            <w:vAlign w:val="center"/>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муж.</w:t>
            </w:r>
          </w:p>
        </w:tc>
        <w:tc>
          <w:tcPr>
            <w:tcW w:w="708" w:type="dxa"/>
            <w:vAlign w:val="center"/>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жен.</w:t>
            </w:r>
          </w:p>
        </w:tc>
        <w:tc>
          <w:tcPr>
            <w:tcW w:w="567" w:type="dxa"/>
            <w:vAlign w:val="center"/>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0-15</w:t>
            </w:r>
            <w:r w:rsidRPr="00150B67">
              <w:rPr>
                <w:rFonts w:ascii="Arial" w:hAnsi="Arial" w:cs="Arial"/>
                <w:b/>
                <w:sz w:val="20"/>
                <w:szCs w:val="20"/>
              </w:rPr>
              <w:br/>
              <w:t>лет</w:t>
            </w:r>
          </w:p>
        </w:tc>
        <w:tc>
          <w:tcPr>
            <w:tcW w:w="709" w:type="dxa"/>
            <w:vAlign w:val="center"/>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16-59</w:t>
            </w:r>
            <w:r w:rsidRPr="00150B67">
              <w:rPr>
                <w:rFonts w:ascii="Arial" w:hAnsi="Arial" w:cs="Arial"/>
                <w:b/>
                <w:sz w:val="20"/>
                <w:szCs w:val="20"/>
              </w:rPr>
              <w:br/>
              <w:t>лет</w:t>
            </w:r>
          </w:p>
        </w:tc>
        <w:tc>
          <w:tcPr>
            <w:tcW w:w="709" w:type="dxa"/>
            <w:vAlign w:val="center"/>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в т. ч.</w:t>
            </w:r>
            <w:r w:rsidRPr="00150B67">
              <w:rPr>
                <w:rFonts w:ascii="Arial" w:hAnsi="Arial" w:cs="Arial"/>
                <w:b/>
                <w:sz w:val="20"/>
                <w:szCs w:val="20"/>
              </w:rPr>
              <w:br/>
              <w:t>16-17</w:t>
            </w:r>
            <w:r w:rsidRPr="00150B67">
              <w:rPr>
                <w:rFonts w:ascii="Arial" w:hAnsi="Arial" w:cs="Arial"/>
                <w:b/>
                <w:sz w:val="20"/>
                <w:szCs w:val="20"/>
              </w:rPr>
              <w:br/>
              <w:t>лет</w:t>
            </w:r>
          </w:p>
        </w:tc>
        <w:tc>
          <w:tcPr>
            <w:tcW w:w="703" w:type="dxa"/>
            <w:vAlign w:val="center"/>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60 и старше</w:t>
            </w:r>
          </w:p>
        </w:tc>
        <w:tc>
          <w:tcPr>
            <w:tcW w:w="663" w:type="dxa"/>
            <w:vAlign w:val="center"/>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0-15</w:t>
            </w:r>
            <w:r w:rsidRPr="00150B67">
              <w:rPr>
                <w:rFonts w:ascii="Arial" w:hAnsi="Arial" w:cs="Arial"/>
                <w:b/>
                <w:sz w:val="20"/>
                <w:szCs w:val="20"/>
              </w:rPr>
              <w:br/>
              <w:t>лет</w:t>
            </w:r>
          </w:p>
        </w:tc>
        <w:tc>
          <w:tcPr>
            <w:tcW w:w="760" w:type="dxa"/>
            <w:vAlign w:val="center"/>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16-54</w:t>
            </w:r>
            <w:r w:rsidRPr="00150B67">
              <w:rPr>
                <w:rFonts w:ascii="Arial" w:hAnsi="Arial" w:cs="Arial"/>
                <w:b/>
                <w:sz w:val="20"/>
                <w:szCs w:val="20"/>
              </w:rPr>
              <w:br/>
              <w:t>года</w:t>
            </w:r>
          </w:p>
        </w:tc>
        <w:tc>
          <w:tcPr>
            <w:tcW w:w="709" w:type="dxa"/>
            <w:vAlign w:val="center"/>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в т. ч.</w:t>
            </w:r>
            <w:r w:rsidRPr="00150B67">
              <w:rPr>
                <w:rFonts w:ascii="Arial" w:hAnsi="Arial" w:cs="Arial"/>
                <w:b/>
                <w:sz w:val="20"/>
                <w:szCs w:val="20"/>
              </w:rPr>
              <w:br/>
              <w:t>16-17</w:t>
            </w:r>
            <w:r w:rsidRPr="00150B67">
              <w:rPr>
                <w:rFonts w:ascii="Arial" w:hAnsi="Arial" w:cs="Arial"/>
                <w:b/>
                <w:sz w:val="20"/>
                <w:szCs w:val="20"/>
              </w:rPr>
              <w:br/>
              <w:t>лет</w:t>
            </w:r>
          </w:p>
        </w:tc>
        <w:tc>
          <w:tcPr>
            <w:tcW w:w="850" w:type="dxa"/>
            <w:vAlign w:val="center"/>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 xml:space="preserve">55 и </w:t>
            </w:r>
            <w:r w:rsidRPr="00150B67">
              <w:rPr>
                <w:rFonts w:ascii="Arial" w:hAnsi="Arial" w:cs="Arial"/>
                <w:b/>
                <w:sz w:val="20"/>
                <w:szCs w:val="20"/>
              </w:rPr>
              <w:br/>
              <w:t>ста</w:t>
            </w:r>
            <w:r w:rsidRPr="00150B67">
              <w:rPr>
                <w:rFonts w:ascii="Arial" w:hAnsi="Arial" w:cs="Arial"/>
                <w:b/>
                <w:sz w:val="20"/>
                <w:szCs w:val="20"/>
              </w:rPr>
              <w:t>р</w:t>
            </w:r>
            <w:r w:rsidRPr="00150B67">
              <w:rPr>
                <w:rFonts w:ascii="Arial" w:hAnsi="Arial" w:cs="Arial"/>
                <w:b/>
                <w:sz w:val="20"/>
                <w:szCs w:val="20"/>
              </w:rPr>
              <w:t>ше</w:t>
            </w:r>
          </w:p>
        </w:tc>
        <w:tc>
          <w:tcPr>
            <w:tcW w:w="1843" w:type="dxa"/>
            <w:vAlign w:val="center"/>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Зарегистрир</w:t>
            </w:r>
            <w:r w:rsidRPr="00150B67">
              <w:rPr>
                <w:rFonts w:ascii="Arial" w:hAnsi="Arial" w:cs="Arial"/>
                <w:b/>
                <w:sz w:val="20"/>
                <w:szCs w:val="20"/>
              </w:rPr>
              <w:t>о</w:t>
            </w:r>
            <w:r w:rsidRPr="00150B67">
              <w:rPr>
                <w:rFonts w:ascii="Arial" w:hAnsi="Arial" w:cs="Arial"/>
                <w:b/>
                <w:sz w:val="20"/>
                <w:szCs w:val="20"/>
              </w:rPr>
              <w:t>вано</w:t>
            </w:r>
          </w:p>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по месту ж</w:t>
            </w:r>
            <w:r w:rsidRPr="00150B67">
              <w:rPr>
                <w:rFonts w:ascii="Arial" w:hAnsi="Arial" w:cs="Arial"/>
                <w:b/>
                <w:sz w:val="20"/>
                <w:szCs w:val="20"/>
              </w:rPr>
              <w:t>и</w:t>
            </w:r>
            <w:r w:rsidRPr="00150B67">
              <w:rPr>
                <w:rFonts w:ascii="Arial" w:hAnsi="Arial" w:cs="Arial"/>
                <w:b/>
                <w:sz w:val="20"/>
                <w:szCs w:val="20"/>
              </w:rPr>
              <w:t>тельства</w:t>
            </w:r>
          </w:p>
        </w:tc>
        <w:tc>
          <w:tcPr>
            <w:tcW w:w="1949" w:type="dxa"/>
            <w:vAlign w:val="center"/>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Проживающих</w:t>
            </w:r>
          </w:p>
          <w:p w:rsidR="000C38C9" w:rsidRPr="00150B67" w:rsidRDefault="000C38C9" w:rsidP="000C38C9">
            <w:pPr>
              <w:spacing w:line="240" w:lineRule="auto"/>
              <w:jc w:val="center"/>
              <w:rPr>
                <w:rFonts w:ascii="Arial" w:hAnsi="Arial" w:cs="Arial"/>
                <w:b/>
                <w:sz w:val="20"/>
                <w:szCs w:val="20"/>
              </w:rPr>
            </w:pPr>
            <w:smartTag w:uri="urn:schemas-microsoft-com:office:smarttags" w:element="metricconverter">
              <w:smartTagPr>
                <w:attr w:name="ProductID" w:val="1 г"/>
              </w:smartTagPr>
              <w:r w:rsidRPr="00150B67">
                <w:rPr>
                  <w:rFonts w:ascii="Arial" w:hAnsi="Arial" w:cs="Arial"/>
                  <w:b/>
                  <w:sz w:val="20"/>
                  <w:szCs w:val="20"/>
                </w:rPr>
                <w:t>1 г</w:t>
              </w:r>
            </w:smartTag>
            <w:r w:rsidRPr="00150B67">
              <w:rPr>
                <w:rFonts w:ascii="Arial" w:hAnsi="Arial" w:cs="Arial"/>
                <w:b/>
                <w:sz w:val="20"/>
                <w:szCs w:val="20"/>
              </w:rPr>
              <w:t>. и более и не зарегистрир</w:t>
            </w:r>
            <w:r w:rsidRPr="00150B67">
              <w:rPr>
                <w:rFonts w:ascii="Arial" w:hAnsi="Arial" w:cs="Arial"/>
                <w:b/>
                <w:sz w:val="20"/>
                <w:szCs w:val="20"/>
              </w:rPr>
              <w:t>о</w:t>
            </w:r>
            <w:r w:rsidRPr="00150B67">
              <w:rPr>
                <w:rFonts w:ascii="Arial" w:hAnsi="Arial" w:cs="Arial"/>
                <w:b/>
                <w:sz w:val="20"/>
                <w:szCs w:val="20"/>
              </w:rPr>
              <w:t>ванных</w:t>
            </w:r>
          </w:p>
        </w:tc>
      </w:tr>
      <w:tr w:rsidR="006F0419" w:rsidRPr="00150B67" w:rsidTr="000C38C9">
        <w:trPr>
          <w:tblHeader/>
        </w:trPr>
        <w:tc>
          <w:tcPr>
            <w:tcW w:w="2268" w:type="dxa"/>
            <w:vAlign w:val="center"/>
          </w:tcPr>
          <w:p w:rsidR="006F0419" w:rsidRPr="00150B67" w:rsidRDefault="006F0419" w:rsidP="000A37F3">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с.Воздвиженское</w:t>
            </w:r>
          </w:p>
        </w:tc>
        <w:tc>
          <w:tcPr>
            <w:tcW w:w="851"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792</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363</w:t>
            </w:r>
          </w:p>
        </w:tc>
        <w:tc>
          <w:tcPr>
            <w:tcW w:w="708"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429</w:t>
            </w:r>
          </w:p>
        </w:tc>
        <w:tc>
          <w:tcPr>
            <w:tcW w:w="567"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60</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245</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9</w:t>
            </w:r>
          </w:p>
        </w:tc>
        <w:tc>
          <w:tcPr>
            <w:tcW w:w="70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58</w:t>
            </w:r>
          </w:p>
        </w:tc>
        <w:tc>
          <w:tcPr>
            <w:tcW w:w="66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67</w:t>
            </w:r>
          </w:p>
        </w:tc>
        <w:tc>
          <w:tcPr>
            <w:tcW w:w="76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201</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13</w:t>
            </w:r>
          </w:p>
        </w:tc>
        <w:tc>
          <w:tcPr>
            <w:tcW w:w="85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161</w:t>
            </w:r>
          </w:p>
        </w:tc>
        <w:tc>
          <w:tcPr>
            <w:tcW w:w="1843" w:type="dxa"/>
            <w:vAlign w:val="center"/>
          </w:tcPr>
          <w:p w:rsidR="006F0419" w:rsidRPr="00150B67" w:rsidRDefault="006F0419" w:rsidP="00772B72">
            <w:pPr>
              <w:spacing w:line="240" w:lineRule="auto"/>
              <w:jc w:val="center"/>
              <w:rPr>
                <w:rFonts w:ascii="Arial" w:hAnsi="Arial" w:cs="Arial"/>
                <w:sz w:val="20"/>
                <w:szCs w:val="20"/>
              </w:rPr>
            </w:pPr>
            <w:r w:rsidRPr="00150B67">
              <w:rPr>
                <w:rFonts w:ascii="Arial" w:hAnsi="Arial" w:cs="Arial"/>
                <w:sz w:val="20"/>
                <w:szCs w:val="20"/>
              </w:rPr>
              <w:t>775</w:t>
            </w:r>
          </w:p>
        </w:tc>
        <w:tc>
          <w:tcPr>
            <w:tcW w:w="1949" w:type="dxa"/>
            <w:vAlign w:val="center"/>
          </w:tcPr>
          <w:p w:rsidR="006F0419" w:rsidRPr="00150B67" w:rsidRDefault="006F0419" w:rsidP="00772B72">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17</w:t>
            </w:r>
          </w:p>
        </w:tc>
      </w:tr>
      <w:tr w:rsidR="006F0419" w:rsidRPr="00150B67" w:rsidTr="000C38C9">
        <w:tc>
          <w:tcPr>
            <w:tcW w:w="2268" w:type="dxa"/>
            <w:vAlign w:val="center"/>
          </w:tcPr>
          <w:p w:rsidR="006F0419" w:rsidRPr="00150B67" w:rsidRDefault="006F0419" w:rsidP="000A37F3">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с.Большие Отары</w:t>
            </w:r>
          </w:p>
        </w:tc>
        <w:tc>
          <w:tcPr>
            <w:tcW w:w="851"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415</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200</w:t>
            </w:r>
          </w:p>
        </w:tc>
        <w:tc>
          <w:tcPr>
            <w:tcW w:w="708"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215</w:t>
            </w:r>
          </w:p>
        </w:tc>
        <w:tc>
          <w:tcPr>
            <w:tcW w:w="567"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32</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140</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3</w:t>
            </w:r>
          </w:p>
        </w:tc>
        <w:tc>
          <w:tcPr>
            <w:tcW w:w="70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28</w:t>
            </w:r>
          </w:p>
        </w:tc>
        <w:tc>
          <w:tcPr>
            <w:tcW w:w="66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33</w:t>
            </w:r>
          </w:p>
        </w:tc>
        <w:tc>
          <w:tcPr>
            <w:tcW w:w="76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114</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4</w:t>
            </w:r>
          </w:p>
        </w:tc>
        <w:tc>
          <w:tcPr>
            <w:tcW w:w="85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68</w:t>
            </w:r>
          </w:p>
        </w:tc>
        <w:tc>
          <w:tcPr>
            <w:tcW w:w="1843" w:type="dxa"/>
            <w:vAlign w:val="center"/>
          </w:tcPr>
          <w:p w:rsidR="006F0419" w:rsidRPr="00150B67" w:rsidRDefault="006F0419" w:rsidP="00772B72">
            <w:pPr>
              <w:spacing w:line="240" w:lineRule="auto"/>
              <w:jc w:val="center"/>
              <w:rPr>
                <w:rFonts w:ascii="Arial" w:hAnsi="Arial" w:cs="Arial"/>
                <w:sz w:val="20"/>
                <w:szCs w:val="20"/>
              </w:rPr>
            </w:pPr>
            <w:r w:rsidRPr="00150B67">
              <w:rPr>
                <w:rFonts w:ascii="Arial" w:hAnsi="Arial" w:cs="Arial"/>
                <w:sz w:val="20"/>
                <w:szCs w:val="20"/>
              </w:rPr>
              <w:t>407</w:t>
            </w:r>
          </w:p>
        </w:tc>
        <w:tc>
          <w:tcPr>
            <w:tcW w:w="1949" w:type="dxa"/>
            <w:vAlign w:val="center"/>
          </w:tcPr>
          <w:p w:rsidR="006F0419" w:rsidRPr="00150B67" w:rsidRDefault="006F0419" w:rsidP="00772B72">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8</w:t>
            </w:r>
          </w:p>
        </w:tc>
      </w:tr>
      <w:tr w:rsidR="006F0419" w:rsidRPr="00150B67" w:rsidTr="000C38C9">
        <w:tc>
          <w:tcPr>
            <w:tcW w:w="2268" w:type="dxa"/>
            <w:vAlign w:val="center"/>
          </w:tcPr>
          <w:p w:rsidR="006F0419" w:rsidRPr="00150B67" w:rsidRDefault="006F0419" w:rsidP="000A37F3">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с.Большое Иевлево</w:t>
            </w:r>
          </w:p>
        </w:tc>
        <w:tc>
          <w:tcPr>
            <w:tcW w:w="851"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258</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133</w:t>
            </w:r>
          </w:p>
        </w:tc>
        <w:tc>
          <w:tcPr>
            <w:tcW w:w="708"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125</w:t>
            </w:r>
          </w:p>
        </w:tc>
        <w:tc>
          <w:tcPr>
            <w:tcW w:w="567"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8</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106</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4</w:t>
            </w:r>
          </w:p>
        </w:tc>
        <w:tc>
          <w:tcPr>
            <w:tcW w:w="70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19</w:t>
            </w:r>
          </w:p>
        </w:tc>
        <w:tc>
          <w:tcPr>
            <w:tcW w:w="66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9</w:t>
            </w:r>
          </w:p>
        </w:tc>
        <w:tc>
          <w:tcPr>
            <w:tcW w:w="76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66</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w:t>
            </w:r>
          </w:p>
        </w:tc>
        <w:tc>
          <w:tcPr>
            <w:tcW w:w="85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50</w:t>
            </w:r>
          </w:p>
        </w:tc>
        <w:tc>
          <w:tcPr>
            <w:tcW w:w="1843" w:type="dxa"/>
            <w:vAlign w:val="center"/>
          </w:tcPr>
          <w:p w:rsidR="006F0419" w:rsidRPr="00150B67" w:rsidRDefault="006F0419" w:rsidP="00772B72">
            <w:pPr>
              <w:spacing w:line="240" w:lineRule="auto"/>
              <w:jc w:val="center"/>
              <w:rPr>
                <w:rFonts w:ascii="Arial" w:hAnsi="Arial" w:cs="Arial"/>
                <w:sz w:val="20"/>
                <w:szCs w:val="20"/>
              </w:rPr>
            </w:pPr>
            <w:r w:rsidRPr="00150B67">
              <w:rPr>
                <w:rFonts w:ascii="Arial" w:hAnsi="Arial" w:cs="Arial"/>
                <w:sz w:val="20"/>
                <w:szCs w:val="20"/>
              </w:rPr>
              <w:t>256</w:t>
            </w:r>
          </w:p>
        </w:tc>
        <w:tc>
          <w:tcPr>
            <w:tcW w:w="1949" w:type="dxa"/>
            <w:vAlign w:val="center"/>
          </w:tcPr>
          <w:p w:rsidR="006F0419" w:rsidRPr="00150B67" w:rsidRDefault="006F0419" w:rsidP="00772B72">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2</w:t>
            </w:r>
          </w:p>
        </w:tc>
      </w:tr>
      <w:tr w:rsidR="006F0419" w:rsidRPr="00150B67" w:rsidTr="000C38C9">
        <w:tc>
          <w:tcPr>
            <w:tcW w:w="2268" w:type="dxa"/>
            <w:vAlign w:val="center"/>
          </w:tcPr>
          <w:p w:rsidR="006F0419" w:rsidRPr="00150B67" w:rsidRDefault="006F0419" w:rsidP="000A37F3">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д.Заболотное</w:t>
            </w:r>
          </w:p>
        </w:tc>
        <w:tc>
          <w:tcPr>
            <w:tcW w:w="851"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28</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16</w:t>
            </w:r>
          </w:p>
        </w:tc>
        <w:tc>
          <w:tcPr>
            <w:tcW w:w="708"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12</w:t>
            </w:r>
          </w:p>
        </w:tc>
        <w:tc>
          <w:tcPr>
            <w:tcW w:w="567"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10</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0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4</w:t>
            </w:r>
          </w:p>
        </w:tc>
        <w:tc>
          <w:tcPr>
            <w:tcW w:w="66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6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5</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85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7</w:t>
            </w:r>
          </w:p>
        </w:tc>
        <w:tc>
          <w:tcPr>
            <w:tcW w:w="1843" w:type="dxa"/>
            <w:vAlign w:val="center"/>
          </w:tcPr>
          <w:p w:rsidR="006F0419" w:rsidRPr="00150B67" w:rsidRDefault="006F0419" w:rsidP="00772B72">
            <w:pPr>
              <w:spacing w:line="240" w:lineRule="auto"/>
              <w:jc w:val="center"/>
              <w:rPr>
                <w:rFonts w:ascii="Arial" w:hAnsi="Arial" w:cs="Arial"/>
                <w:sz w:val="20"/>
                <w:szCs w:val="20"/>
              </w:rPr>
            </w:pPr>
            <w:r w:rsidRPr="00150B67">
              <w:rPr>
                <w:rFonts w:ascii="Arial" w:hAnsi="Arial" w:cs="Arial"/>
                <w:sz w:val="20"/>
                <w:szCs w:val="20"/>
              </w:rPr>
              <w:t>28</w:t>
            </w:r>
          </w:p>
        </w:tc>
        <w:tc>
          <w:tcPr>
            <w:tcW w:w="1949" w:type="dxa"/>
            <w:vAlign w:val="center"/>
          </w:tcPr>
          <w:p w:rsidR="006F0419" w:rsidRPr="00150B67" w:rsidRDefault="006F0419" w:rsidP="00772B72">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w:t>
            </w:r>
          </w:p>
        </w:tc>
      </w:tr>
      <w:tr w:rsidR="006F0419" w:rsidRPr="00150B67" w:rsidTr="000C38C9">
        <w:tc>
          <w:tcPr>
            <w:tcW w:w="2268" w:type="dxa"/>
            <w:vAlign w:val="center"/>
          </w:tcPr>
          <w:p w:rsidR="006F0419" w:rsidRPr="00150B67" w:rsidRDefault="00751B13" w:rsidP="000A37F3">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w:t>
            </w:r>
            <w:r w:rsidR="006F0419" w:rsidRPr="00150B67">
              <w:rPr>
                <w:rFonts w:ascii="Arial" w:eastAsia="Times New Roman" w:hAnsi="Arial" w:cs="Arial"/>
                <w:color w:val="000000"/>
                <w:sz w:val="20"/>
                <w:szCs w:val="20"/>
                <w:lang w:eastAsia="ru-RU"/>
              </w:rPr>
              <w:t>п.Ижма</w:t>
            </w:r>
          </w:p>
        </w:tc>
        <w:tc>
          <w:tcPr>
            <w:tcW w:w="851"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5</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3</w:t>
            </w:r>
          </w:p>
        </w:tc>
        <w:tc>
          <w:tcPr>
            <w:tcW w:w="708"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w:t>
            </w:r>
          </w:p>
        </w:tc>
        <w:tc>
          <w:tcPr>
            <w:tcW w:w="567"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0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w:t>
            </w:r>
          </w:p>
        </w:tc>
        <w:tc>
          <w:tcPr>
            <w:tcW w:w="66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6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85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w:t>
            </w:r>
          </w:p>
        </w:tc>
        <w:tc>
          <w:tcPr>
            <w:tcW w:w="1843" w:type="dxa"/>
            <w:vAlign w:val="center"/>
          </w:tcPr>
          <w:p w:rsidR="006F0419" w:rsidRPr="00150B67" w:rsidRDefault="006F0419" w:rsidP="00772B72">
            <w:pPr>
              <w:spacing w:line="240" w:lineRule="auto"/>
              <w:jc w:val="center"/>
              <w:rPr>
                <w:rFonts w:ascii="Arial" w:hAnsi="Arial" w:cs="Arial"/>
                <w:sz w:val="20"/>
                <w:szCs w:val="20"/>
              </w:rPr>
            </w:pPr>
            <w:r w:rsidRPr="00150B67">
              <w:rPr>
                <w:rFonts w:ascii="Arial" w:hAnsi="Arial" w:cs="Arial"/>
                <w:sz w:val="20"/>
                <w:szCs w:val="20"/>
              </w:rPr>
              <w:t>5</w:t>
            </w:r>
          </w:p>
        </w:tc>
        <w:tc>
          <w:tcPr>
            <w:tcW w:w="1949" w:type="dxa"/>
            <w:vAlign w:val="center"/>
          </w:tcPr>
          <w:p w:rsidR="006F0419" w:rsidRPr="00150B67" w:rsidRDefault="006F0419" w:rsidP="00772B72">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w:t>
            </w:r>
          </w:p>
        </w:tc>
      </w:tr>
      <w:tr w:rsidR="006F0419" w:rsidRPr="00150B67" w:rsidTr="000C38C9">
        <w:tc>
          <w:tcPr>
            <w:tcW w:w="2268" w:type="dxa"/>
            <w:vAlign w:val="center"/>
          </w:tcPr>
          <w:p w:rsidR="006F0419" w:rsidRPr="00150B67" w:rsidRDefault="006F0419" w:rsidP="000A37F3">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д.Малое Иевлево</w:t>
            </w:r>
          </w:p>
        </w:tc>
        <w:tc>
          <w:tcPr>
            <w:tcW w:w="851"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48</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18</w:t>
            </w:r>
          </w:p>
        </w:tc>
        <w:tc>
          <w:tcPr>
            <w:tcW w:w="708"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30</w:t>
            </w:r>
          </w:p>
        </w:tc>
        <w:tc>
          <w:tcPr>
            <w:tcW w:w="567"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13</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w:t>
            </w:r>
          </w:p>
        </w:tc>
        <w:tc>
          <w:tcPr>
            <w:tcW w:w="70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5</w:t>
            </w:r>
          </w:p>
        </w:tc>
        <w:tc>
          <w:tcPr>
            <w:tcW w:w="66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4</w:t>
            </w:r>
          </w:p>
        </w:tc>
        <w:tc>
          <w:tcPr>
            <w:tcW w:w="76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9</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85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17</w:t>
            </w:r>
          </w:p>
        </w:tc>
        <w:tc>
          <w:tcPr>
            <w:tcW w:w="1843" w:type="dxa"/>
            <w:vAlign w:val="center"/>
          </w:tcPr>
          <w:p w:rsidR="006F0419" w:rsidRPr="00150B67" w:rsidRDefault="006F0419" w:rsidP="00772B72">
            <w:pPr>
              <w:spacing w:line="240" w:lineRule="auto"/>
              <w:jc w:val="center"/>
              <w:rPr>
                <w:rFonts w:ascii="Arial" w:hAnsi="Arial" w:cs="Arial"/>
                <w:sz w:val="20"/>
                <w:szCs w:val="20"/>
              </w:rPr>
            </w:pPr>
            <w:r w:rsidRPr="00150B67">
              <w:rPr>
                <w:rFonts w:ascii="Arial" w:hAnsi="Arial" w:cs="Arial"/>
                <w:sz w:val="20"/>
                <w:szCs w:val="20"/>
              </w:rPr>
              <w:t>48</w:t>
            </w:r>
          </w:p>
        </w:tc>
        <w:tc>
          <w:tcPr>
            <w:tcW w:w="1949" w:type="dxa"/>
            <w:vAlign w:val="center"/>
          </w:tcPr>
          <w:p w:rsidR="006F0419" w:rsidRPr="00150B67" w:rsidRDefault="006F0419" w:rsidP="00772B72">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w:t>
            </w:r>
          </w:p>
        </w:tc>
      </w:tr>
      <w:tr w:rsidR="006F0419" w:rsidRPr="00150B67" w:rsidTr="000C38C9">
        <w:tc>
          <w:tcPr>
            <w:tcW w:w="2268" w:type="dxa"/>
            <w:vAlign w:val="center"/>
          </w:tcPr>
          <w:p w:rsidR="006F0419" w:rsidRPr="00150B67" w:rsidRDefault="006F0419" w:rsidP="000A37F3">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д.Малые Отары</w:t>
            </w:r>
          </w:p>
        </w:tc>
        <w:tc>
          <w:tcPr>
            <w:tcW w:w="851"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25</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9</w:t>
            </w:r>
          </w:p>
        </w:tc>
        <w:tc>
          <w:tcPr>
            <w:tcW w:w="708"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16</w:t>
            </w:r>
          </w:p>
        </w:tc>
        <w:tc>
          <w:tcPr>
            <w:tcW w:w="567"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0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7</w:t>
            </w:r>
          </w:p>
        </w:tc>
        <w:tc>
          <w:tcPr>
            <w:tcW w:w="66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w:t>
            </w:r>
          </w:p>
        </w:tc>
        <w:tc>
          <w:tcPr>
            <w:tcW w:w="76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85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14</w:t>
            </w:r>
          </w:p>
        </w:tc>
        <w:tc>
          <w:tcPr>
            <w:tcW w:w="1843" w:type="dxa"/>
            <w:vAlign w:val="center"/>
          </w:tcPr>
          <w:p w:rsidR="006F0419" w:rsidRPr="00150B67" w:rsidRDefault="006F0419" w:rsidP="00772B72">
            <w:pPr>
              <w:spacing w:line="240" w:lineRule="auto"/>
              <w:jc w:val="center"/>
              <w:rPr>
                <w:rFonts w:ascii="Arial" w:hAnsi="Arial" w:cs="Arial"/>
                <w:sz w:val="20"/>
                <w:szCs w:val="20"/>
              </w:rPr>
            </w:pPr>
            <w:r w:rsidRPr="00150B67">
              <w:rPr>
                <w:rFonts w:ascii="Arial" w:hAnsi="Arial" w:cs="Arial"/>
                <w:sz w:val="20"/>
                <w:szCs w:val="20"/>
              </w:rPr>
              <w:t>25</w:t>
            </w:r>
          </w:p>
        </w:tc>
        <w:tc>
          <w:tcPr>
            <w:tcW w:w="1949" w:type="dxa"/>
            <w:vAlign w:val="center"/>
          </w:tcPr>
          <w:p w:rsidR="006F0419" w:rsidRPr="00150B67" w:rsidRDefault="006F0419" w:rsidP="00772B72">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w:t>
            </w:r>
          </w:p>
        </w:tc>
      </w:tr>
      <w:tr w:rsidR="006F0419" w:rsidRPr="00150B67" w:rsidTr="000C38C9">
        <w:tc>
          <w:tcPr>
            <w:tcW w:w="2268" w:type="dxa"/>
            <w:vAlign w:val="center"/>
          </w:tcPr>
          <w:p w:rsidR="006F0419" w:rsidRPr="00150B67" w:rsidRDefault="00646E4D" w:rsidP="000A37F3">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w:t>
            </w:r>
            <w:r w:rsidR="006F0419" w:rsidRPr="00150B67">
              <w:rPr>
                <w:rFonts w:ascii="Arial" w:eastAsia="Times New Roman" w:hAnsi="Arial" w:cs="Arial"/>
                <w:color w:val="000000"/>
                <w:sz w:val="20"/>
                <w:szCs w:val="20"/>
                <w:lang w:eastAsia="ru-RU"/>
              </w:rPr>
              <w:t>п.Северный</w:t>
            </w:r>
          </w:p>
        </w:tc>
        <w:tc>
          <w:tcPr>
            <w:tcW w:w="851"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187</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86</w:t>
            </w:r>
          </w:p>
        </w:tc>
        <w:tc>
          <w:tcPr>
            <w:tcW w:w="708"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101</w:t>
            </w:r>
          </w:p>
        </w:tc>
        <w:tc>
          <w:tcPr>
            <w:tcW w:w="567"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9</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55</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w:t>
            </w:r>
          </w:p>
        </w:tc>
        <w:tc>
          <w:tcPr>
            <w:tcW w:w="70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22</w:t>
            </w:r>
          </w:p>
        </w:tc>
        <w:tc>
          <w:tcPr>
            <w:tcW w:w="66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13</w:t>
            </w:r>
          </w:p>
        </w:tc>
        <w:tc>
          <w:tcPr>
            <w:tcW w:w="76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45</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85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43</w:t>
            </w:r>
          </w:p>
        </w:tc>
        <w:tc>
          <w:tcPr>
            <w:tcW w:w="1843" w:type="dxa"/>
            <w:vAlign w:val="center"/>
          </w:tcPr>
          <w:p w:rsidR="006F0419" w:rsidRPr="00150B67" w:rsidRDefault="006F0419" w:rsidP="00772B72">
            <w:pPr>
              <w:spacing w:line="240" w:lineRule="auto"/>
              <w:jc w:val="center"/>
              <w:rPr>
                <w:rFonts w:ascii="Arial" w:hAnsi="Arial" w:cs="Arial"/>
                <w:sz w:val="20"/>
                <w:szCs w:val="20"/>
              </w:rPr>
            </w:pPr>
            <w:r w:rsidRPr="00150B67">
              <w:rPr>
                <w:rFonts w:ascii="Arial" w:hAnsi="Arial" w:cs="Arial"/>
                <w:sz w:val="20"/>
                <w:szCs w:val="20"/>
              </w:rPr>
              <w:t>183</w:t>
            </w:r>
          </w:p>
        </w:tc>
        <w:tc>
          <w:tcPr>
            <w:tcW w:w="1949" w:type="dxa"/>
            <w:vAlign w:val="center"/>
          </w:tcPr>
          <w:p w:rsidR="006F0419" w:rsidRPr="00150B67" w:rsidRDefault="006F0419" w:rsidP="00772B72">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4</w:t>
            </w:r>
          </w:p>
        </w:tc>
      </w:tr>
      <w:tr w:rsidR="006F0419" w:rsidRPr="00150B67" w:rsidTr="000C38C9">
        <w:tc>
          <w:tcPr>
            <w:tcW w:w="2268" w:type="dxa"/>
            <w:vAlign w:val="center"/>
          </w:tcPr>
          <w:p w:rsidR="006F0419" w:rsidRPr="00150B67" w:rsidRDefault="006F0419" w:rsidP="000A37F3">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д.Сухоречье</w:t>
            </w:r>
          </w:p>
        </w:tc>
        <w:tc>
          <w:tcPr>
            <w:tcW w:w="851"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29</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14</w:t>
            </w:r>
          </w:p>
        </w:tc>
        <w:tc>
          <w:tcPr>
            <w:tcW w:w="708"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15</w:t>
            </w:r>
          </w:p>
        </w:tc>
        <w:tc>
          <w:tcPr>
            <w:tcW w:w="567"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8</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0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4</w:t>
            </w:r>
          </w:p>
        </w:tc>
        <w:tc>
          <w:tcPr>
            <w:tcW w:w="66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w:t>
            </w:r>
          </w:p>
        </w:tc>
        <w:tc>
          <w:tcPr>
            <w:tcW w:w="76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9</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85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5</w:t>
            </w:r>
          </w:p>
        </w:tc>
        <w:tc>
          <w:tcPr>
            <w:tcW w:w="1843" w:type="dxa"/>
            <w:vAlign w:val="center"/>
          </w:tcPr>
          <w:p w:rsidR="006F0419" w:rsidRPr="00150B67" w:rsidRDefault="006F0419" w:rsidP="00772B72">
            <w:pPr>
              <w:spacing w:line="240" w:lineRule="auto"/>
              <w:jc w:val="center"/>
              <w:rPr>
                <w:rFonts w:ascii="Arial" w:hAnsi="Arial" w:cs="Arial"/>
                <w:sz w:val="20"/>
                <w:szCs w:val="20"/>
              </w:rPr>
            </w:pPr>
            <w:r w:rsidRPr="00150B67">
              <w:rPr>
                <w:rFonts w:ascii="Arial" w:hAnsi="Arial" w:cs="Arial"/>
                <w:sz w:val="20"/>
                <w:szCs w:val="20"/>
              </w:rPr>
              <w:t>29</w:t>
            </w:r>
          </w:p>
        </w:tc>
        <w:tc>
          <w:tcPr>
            <w:tcW w:w="1949" w:type="dxa"/>
            <w:vAlign w:val="center"/>
          </w:tcPr>
          <w:p w:rsidR="006F0419" w:rsidRPr="00150B67" w:rsidRDefault="006F0419" w:rsidP="00772B72">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w:t>
            </w:r>
          </w:p>
        </w:tc>
      </w:tr>
      <w:tr w:rsidR="006F0419" w:rsidRPr="00150B67" w:rsidTr="000C38C9">
        <w:tc>
          <w:tcPr>
            <w:tcW w:w="2268" w:type="dxa"/>
            <w:vAlign w:val="center"/>
          </w:tcPr>
          <w:p w:rsidR="006F0419" w:rsidRPr="00150B67" w:rsidRDefault="006F0419" w:rsidP="000A37F3">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д.Тиханки</w:t>
            </w:r>
          </w:p>
        </w:tc>
        <w:tc>
          <w:tcPr>
            <w:tcW w:w="851"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56</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25</w:t>
            </w:r>
          </w:p>
        </w:tc>
        <w:tc>
          <w:tcPr>
            <w:tcW w:w="708"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31</w:t>
            </w:r>
          </w:p>
        </w:tc>
        <w:tc>
          <w:tcPr>
            <w:tcW w:w="567"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3</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18</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0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4</w:t>
            </w:r>
          </w:p>
        </w:tc>
        <w:tc>
          <w:tcPr>
            <w:tcW w:w="66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w:t>
            </w:r>
          </w:p>
        </w:tc>
        <w:tc>
          <w:tcPr>
            <w:tcW w:w="76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13</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85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17</w:t>
            </w:r>
          </w:p>
        </w:tc>
        <w:tc>
          <w:tcPr>
            <w:tcW w:w="1843" w:type="dxa"/>
            <w:vAlign w:val="center"/>
          </w:tcPr>
          <w:p w:rsidR="006F0419" w:rsidRPr="00150B67" w:rsidRDefault="006F0419" w:rsidP="00772B72">
            <w:pPr>
              <w:spacing w:line="240" w:lineRule="auto"/>
              <w:jc w:val="center"/>
              <w:rPr>
                <w:rFonts w:ascii="Arial" w:hAnsi="Arial" w:cs="Arial"/>
                <w:sz w:val="20"/>
                <w:szCs w:val="20"/>
              </w:rPr>
            </w:pPr>
            <w:r w:rsidRPr="00150B67">
              <w:rPr>
                <w:rFonts w:ascii="Arial" w:hAnsi="Arial" w:cs="Arial"/>
                <w:sz w:val="20"/>
                <w:szCs w:val="20"/>
              </w:rPr>
              <w:t>54</w:t>
            </w:r>
          </w:p>
        </w:tc>
        <w:tc>
          <w:tcPr>
            <w:tcW w:w="1949" w:type="dxa"/>
            <w:vAlign w:val="center"/>
          </w:tcPr>
          <w:p w:rsidR="006F0419" w:rsidRPr="00150B67" w:rsidRDefault="006F0419" w:rsidP="00772B72">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2</w:t>
            </w:r>
          </w:p>
        </w:tc>
      </w:tr>
      <w:tr w:rsidR="006F0419" w:rsidRPr="00150B67" w:rsidTr="000C38C9">
        <w:tc>
          <w:tcPr>
            <w:tcW w:w="2268" w:type="dxa"/>
            <w:vAlign w:val="center"/>
          </w:tcPr>
          <w:p w:rsidR="006F0419" w:rsidRPr="00150B67" w:rsidRDefault="006F0419" w:rsidP="000A37F3">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д.Чистое Болото</w:t>
            </w:r>
          </w:p>
        </w:tc>
        <w:tc>
          <w:tcPr>
            <w:tcW w:w="851"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79</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29</w:t>
            </w:r>
          </w:p>
        </w:tc>
        <w:tc>
          <w:tcPr>
            <w:tcW w:w="708"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50</w:t>
            </w:r>
          </w:p>
        </w:tc>
        <w:tc>
          <w:tcPr>
            <w:tcW w:w="567"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4</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18</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w:t>
            </w:r>
          </w:p>
        </w:tc>
        <w:tc>
          <w:tcPr>
            <w:tcW w:w="70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7</w:t>
            </w:r>
          </w:p>
        </w:tc>
        <w:tc>
          <w:tcPr>
            <w:tcW w:w="66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9</w:t>
            </w:r>
          </w:p>
        </w:tc>
        <w:tc>
          <w:tcPr>
            <w:tcW w:w="76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249</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85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17</w:t>
            </w:r>
          </w:p>
        </w:tc>
        <w:tc>
          <w:tcPr>
            <w:tcW w:w="1843" w:type="dxa"/>
            <w:vAlign w:val="center"/>
          </w:tcPr>
          <w:p w:rsidR="006F0419" w:rsidRPr="00150B67" w:rsidRDefault="006F0419" w:rsidP="00772B72">
            <w:pPr>
              <w:spacing w:line="240" w:lineRule="auto"/>
              <w:jc w:val="center"/>
              <w:rPr>
                <w:rFonts w:ascii="Arial" w:hAnsi="Arial" w:cs="Arial"/>
                <w:sz w:val="20"/>
                <w:szCs w:val="20"/>
              </w:rPr>
            </w:pPr>
            <w:r w:rsidRPr="00150B67">
              <w:rPr>
                <w:rFonts w:ascii="Arial" w:hAnsi="Arial" w:cs="Arial"/>
                <w:sz w:val="20"/>
                <w:szCs w:val="20"/>
              </w:rPr>
              <w:t>77</w:t>
            </w:r>
          </w:p>
        </w:tc>
        <w:tc>
          <w:tcPr>
            <w:tcW w:w="1949" w:type="dxa"/>
            <w:vAlign w:val="center"/>
          </w:tcPr>
          <w:p w:rsidR="006F0419" w:rsidRPr="00150B67" w:rsidRDefault="006F0419" w:rsidP="00772B72">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2</w:t>
            </w:r>
          </w:p>
        </w:tc>
      </w:tr>
      <w:tr w:rsidR="006F0419" w:rsidRPr="00150B67" w:rsidTr="000C38C9">
        <w:tc>
          <w:tcPr>
            <w:tcW w:w="2268" w:type="dxa"/>
            <w:vAlign w:val="center"/>
          </w:tcPr>
          <w:p w:rsidR="006F0419" w:rsidRPr="00150B67" w:rsidRDefault="00646E4D" w:rsidP="000A37F3">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w:t>
            </w:r>
            <w:r w:rsidR="006F0419" w:rsidRPr="00150B67">
              <w:rPr>
                <w:rFonts w:ascii="Arial" w:eastAsia="Times New Roman" w:hAnsi="Arial" w:cs="Arial"/>
                <w:color w:val="000000"/>
                <w:sz w:val="20"/>
                <w:szCs w:val="20"/>
                <w:lang w:eastAsia="ru-RU"/>
              </w:rPr>
              <w:t>п.Руя</w:t>
            </w:r>
          </w:p>
        </w:tc>
        <w:tc>
          <w:tcPr>
            <w:tcW w:w="851"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79</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28</w:t>
            </w:r>
          </w:p>
        </w:tc>
        <w:tc>
          <w:tcPr>
            <w:tcW w:w="708"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51</w:t>
            </w:r>
          </w:p>
        </w:tc>
        <w:tc>
          <w:tcPr>
            <w:tcW w:w="567"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3</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11</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0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14</w:t>
            </w:r>
          </w:p>
        </w:tc>
        <w:tc>
          <w:tcPr>
            <w:tcW w:w="66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3</w:t>
            </w:r>
          </w:p>
        </w:tc>
        <w:tc>
          <w:tcPr>
            <w:tcW w:w="76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6</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w:t>
            </w:r>
          </w:p>
        </w:tc>
        <w:tc>
          <w:tcPr>
            <w:tcW w:w="85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42</w:t>
            </w:r>
          </w:p>
        </w:tc>
        <w:tc>
          <w:tcPr>
            <w:tcW w:w="1843" w:type="dxa"/>
            <w:vAlign w:val="center"/>
          </w:tcPr>
          <w:p w:rsidR="006F0419" w:rsidRPr="00150B67" w:rsidRDefault="006F0419" w:rsidP="00772B72">
            <w:pPr>
              <w:spacing w:line="240" w:lineRule="auto"/>
              <w:jc w:val="center"/>
              <w:rPr>
                <w:rFonts w:ascii="Arial" w:hAnsi="Arial" w:cs="Arial"/>
                <w:sz w:val="20"/>
                <w:szCs w:val="20"/>
              </w:rPr>
            </w:pPr>
            <w:r w:rsidRPr="00150B67">
              <w:rPr>
                <w:rFonts w:ascii="Arial" w:hAnsi="Arial" w:cs="Arial"/>
                <w:sz w:val="20"/>
                <w:szCs w:val="20"/>
              </w:rPr>
              <w:t>79</w:t>
            </w:r>
          </w:p>
        </w:tc>
        <w:tc>
          <w:tcPr>
            <w:tcW w:w="1949" w:type="dxa"/>
            <w:vAlign w:val="center"/>
          </w:tcPr>
          <w:p w:rsidR="006F0419" w:rsidRPr="00150B67" w:rsidRDefault="006F0419" w:rsidP="00772B72">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22</w:t>
            </w:r>
          </w:p>
        </w:tc>
      </w:tr>
      <w:tr w:rsidR="006F0419" w:rsidRPr="00150B67" w:rsidTr="000C38C9">
        <w:tc>
          <w:tcPr>
            <w:tcW w:w="2268" w:type="dxa"/>
            <w:vAlign w:val="center"/>
          </w:tcPr>
          <w:p w:rsidR="006F0419" w:rsidRPr="00150B67" w:rsidRDefault="006F0419" w:rsidP="000A37F3">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с.Большое Поле</w:t>
            </w:r>
          </w:p>
        </w:tc>
        <w:tc>
          <w:tcPr>
            <w:tcW w:w="851"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201</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94</w:t>
            </w:r>
          </w:p>
        </w:tc>
        <w:tc>
          <w:tcPr>
            <w:tcW w:w="708"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107</w:t>
            </w:r>
          </w:p>
        </w:tc>
        <w:tc>
          <w:tcPr>
            <w:tcW w:w="567"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13</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72</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w:t>
            </w:r>
          </w:p>
        </w:tc>
        <w:tc>
          <w:tcPr>
            <w:tcW w:w="70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9</w:t>
            </w:r>
          </w:p>
        </w:tc>
        <w:tc>
          <w:tcPr>
            <w:tcW w:w="66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13</w:t>
            </w:r>
          </w:p>
        </w:tc>
        <w:tc>
          <w:tcPr>
            <w:tcW w:w="76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59</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85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35</w:t>
            </w:r>
          </w:p>
        </w:tc>
        <w:tc>
          <w:tcPr>
            <w:tcW w:w="1843" w:type="dxa"/>
            <w:vAlign w:val="center"/>
          </w:tcPr>
          <w:p w:rsidR="006F0419" w:rsidRPr="00150B67" w:rsidRDefault="006F0419" w:rsidP="00772B72">
            <w:pPr>
              <w:spacing w:line="240" w:lineRule="auto"/>
              <w:jc w:val="center"/>
              <w:rPr>
                <w:rFonts w:ascii="Arial" w:hAnsi="Arial" w:cs="Arial"/>
                <w:sz w:val="20"/>
                <w:szCs w:val="20"/>
              </w:rPr>
            </w:pPr>
            <w:r w:rsidRPr="00150B67">
              <w:rPr>
                <w:rFonts w:ascii="Arial" w:hAnsi="Arial" w:cs="Arial"/>
                <w:sz w:val="20"/>
                <w:szCs w:val="20"/>
              </w:rPr>
              <w:t>200</w:t>
            </w:r>
          </w:p>
        </w:tc>
        <w:tc>
          <w:tcPr>
            <w:tcW w:w="1949" w:type="dxa"/>
            <w:vAlign w:val="center"/>
          </w:tcPr>
          <w:p w:rsidR="006F0419" w:rsidRPr="00150B67" w:rsidRDefault="006F0419" w:rsidP="00772B72">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4</w:t>
            </w:r>
          </w:p>
        </w:tc>
      </w:tr>
      <w:tr w:rsidR="006F0419" w:rsidRPr="00150B67" w:rsidTr="000C38C9">
        <w:tc>
          <w:tcPr>
            <w:tcW w:w="2268" w:type="dxa"/>
            <w:vAlign w:val="center"/>
          </w:tcPr>
          <w:p w:rsidR="006F0419" w:rsidRPr="00150B67" w:rsidRDefault="006F0419" w:rsidP="000A37F3">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д.Большая Юронга</w:t>
            </w:r>
          </w:p>
        </w:tc>
        <w:tc>
          <w:tcPr>
            <w:tcW w:w="851"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84</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40</w:t>
            </w:r>
          </w:p>
        </w:tc>
        <w:tc>
          <w:tcPr>
            <w:tcW w:w="708"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44</w:t>
            </w:r>
          </w:p>
        </w:tc>
        <w:tc>
          <w:tcPr>
            <w:tcW w:w="567"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4</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28</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0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8</w:t>
            </w:r>
          </w:p>
        </w:tc>
        <w:tc>
          <w:tcPr>
            <w:tcW w:w="66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7</w:t>
            </w:r>
          </w:p>
        </w:tc>
        <w:tc>
          <w:tcPr>
            <w:tcW w:w="76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16</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85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21</w:t>
            </w:r>
          </w:p>
        </w:tc>
        <w:tc>
          <w:tcPr>
            <w:tcW w:w="1843" w:type="dxa"/>
            <w:vAlign w:val="center"/>
          </w:tcPr>
          <w:p w:rsidR="006F0419" w:rsidRPr="00150B67" w:rsidRDefault="006F0419" w:rsidP="00772B72">
            <w:pPr>
              <w:spacing w:line="240" w:lineRule="auto"/>
              <w:jc w:val="center"/>
              <w:rPr>
                <w:rFonts w:ascii="Arial" w:hAnsi="Arial" w:cs="Arial"/>
                <w:sz w:val="20"/>
                <w:szCs w:val="20"/>
              </w:rPr>
            </w:pPr>
            <w:r w:rsidRPr="00150B67">
              <w:rPr>
                <w:rFonts w:ascii="Arial" w:hAnsi="Arial" w:cs="Arial"/>
                <w:sz w:val="20"/>
                <w:szCs w:val="20"/>
              </w:rPr>
              <w:t>83</w:t>
            </w:r>
          </w:p>
        </w:tc>
        <w:tc>
          <w:tcPr>
            <w:tcW w:w="1949" w:type="dxa"/>
            <w:vAlign w:val="center"/>
          </w:tcPr>
          <w:p w:rsidR="006F0419" w:rsidRPr="00150B67" w:rsidRDefault="006F0419" w:rsidP="00772B72">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1</w:t>
            </w:r>
          </w:p>
        </w:tc>
      </w:tr>
      <w:tr w:rsidR="006F0419" w:rsidRPr="00150B67" w:rsidTr="000C38C9">
        <w:tc>
          <w:tcPr>
            <w:tcW w:w="2268" w:type="dxa"/>
            <w:vAlign w:val="center"/>
          </w:tcPr>
          <w:p w:rsidR="006F0419" w:rsidRPr="00150B67" w:rsidRDefault="006F0419" w:rsidP="000A37F3">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д.Изъянка</w:t>
            </w:r>
          </w:p>
        </w:tc>
        <w:tc>
          <w:tcPr>
            <w:tcW w:w="851"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58</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25</w:t>
            </w:r>
          </w:p>
        </w:tc>
        <w:tc>
          <w:tcPr>
            <w:tcW w:w="708"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33</w:t>
            </w:r>
          </w:p>
        </w:tc>
        <w:tc>
          <w:tcPr>
            <w:tcW w:w="567"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20</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0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4</w:t>
            </w:r>
          </w:p>
        </w:tc>
        <w:tc>
          <w:tcPr>
            <w:tcW w:w="66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3</w:t>
            </w:r>
          </w:p>
        </w:tc>
        <w:tc>
          <w:tcPr>
            <w:tcW w:w="76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14</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85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16</w:t>
            </w:r>
          </w:p>
        </w:tc>
        <w:tc>
          <w:tcPr>
            <w:tcW w:w="1843" w:type="dxa"/>
            <w:vAlign w:val="center"/>
          </w:tcPr>
          <w:p w:rsidR="006F0419" w:rsidRPr="00150B67" w:rsidRDefault="006F0419" w:rsidP="00772B72">
            <w:pPr>
              <w:spacing w:line="240" w:lineRule="auto"/>
              <w:jc w:val="center"/>
              <w:rPr>
                <w:rFonts w:ascii="Arial" w:hAnsi="Arial" w:cs="Arial"/>
                <w:sz w:val="20"/>
                <w:szCs w:val="20"/>
              </w:rPr>
            </w:pPr>
            <w:r w:rsidRPr="00150B67">
              <w:rPr>
                <w:rFonts w:ascii="Arial" w:hAnsi="Arial" w:cs="Arial"/>
                <w:sz w:val="20"/>
                <w:szCs w:val="20"/>
              </w:rPr>
              <w:t>58</w:t>
            </w:r>
          </w:p>
        </w:tc>
        <w:tc>
          <w:tcPr>
            <w:tcW w:w="1949" w:type="dxa"/>
            <w:vAlign w:val="center"/>
          </w:tcPr>
          <w:p w:rsidR="006F0419" w:rsidRPr="00150B67" w:rsidRDefault="006F0419" w:rsidP="00772B72">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1</w:t>
            </w:r>
          </w:p>
        </w:tc>
      </w:tr>
      <w:tr w:rsidR="006F0419" w:rsidRPr="00150B67" w:rsidTr="000C38C9">
        <w:tc>
          <w:tcPr>
            <w:tcW w:w="2268" w:type="dxa"/>
            <w:vAlign w:val="center"/>
          </w:tcPr>
          <w:p w:rsidR="006F0419" w:rsidRPr="00150B67" w:rsidRDefault="006F0419" w:rsidP="000A37F3">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д.Кузнец</w:t>
            </w:r>
          </w:p>
        </w:tc>
        <w:tc>
          <w:tcPr>
            <w:tcW w:w="851"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67</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34</w:t>
            </w:r>
          </w:p>
        </w:tc>
        <w:tc>
          <w:tcPr>
            <w:tcW w:w="708"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33</w:t>
            </w:r>
          </w:p>
        </w:tc>
        <w:tc>
          <w:tcPr>
            <w:tcW w:w="567"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5</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28</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0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w:t>
            </w:r>
          </w:p>
        </w:tc>
        <w:tc>
          <w:tcPr>
            <w:tcW w:w="66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5</w:t>
            </w:r>
          </w:p>
        </w:tc>
        <w:tc>
          <w:tcPr>
            <w:tcW w:w="76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18</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w:t>
            </w:r>
          </w:p>
        </w:tc>
        <w:tc>
          <w:tcPr>
            <w:tcW w:w="85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10</w:t>
            </w:r>
          </w:p>
        </w:tc>
        <w:tc>
          <w:tcPr>
            <w:tcW w:w="1843" w:type="dxa"/>
            <w:vAlign w:val="center"/>
          </w:tcPr>
          <w:p w:rsidR="006F0419" w:rsidRPr="00150B67" w:rsidRDefault="006F0419" w:rsidP="00772B72">
            <w:pPr>
              <w:spacing w:line="240" w:lineRule="auto"/>
              <w:jc w:val="center"/>
              <w:rPr>
                <w:rFonts w:ascii="Arial" w:hAnsi="Arial" w:cs="Arial"/>
                <w:sz w:val="20"/>
                <w:szCs w:val="20"/>
              </w:rPr>
            </w:pPr>
            <w:r w:rsidRPr="00150B67">
              <w:rPr>
                <w:rFonts w:ascii="Arial" w:hAnsi="Arial" w:cs="Arial"/>
                <w:sz w:val="20"/>
                <w:szCs w:val="20"/>
              </w:rPr>
              <w:t>67</w:t>
            </w:r>
          </w:p>
        </w:tc>
        <w:tc>
          <w:tcPr>
            <w:tcW w:w="1949" w:type="dxa"/>
            <w:vAlign w:val="center"/>
          </w:tcPr>
          <w:p w:rsidR="006F0419" w:rsidRPr="00150B67" w:rsidRDefault="006F0419" w:rsidP="00772B72">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w:t>
            </w:r>
          </w:p>
        </w:tc>
      </w:tr>
      <w:tr w:rsidR="006F0419" w:rsidRPr="00150B67" w:rsidTr="000C38C9">
        <w:tc>
          <w:tcPr>
            <w:tcW w:w="2268" w:type="dxa"/>
            <w:vAlign w:val="center"/>
          </w:tcPr>
          <w:p w:rsidR="006F0419" w:rsidRPr="00150B67" w:rsidRDefault="006F0419" w:rsidP="000A37F3">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д.Малая Юронга</w:t>
            </w:r>
          </w:p>
        </w:tc>
        <w:tc>
          <w:tcPr>
            <w:tcW w:w="851"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8</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6</w:t>
            </w:r>
          </w:p>
        </w:tc>
        <w:tc>
          <w:tcPr>
            <w:tcW w:w="708"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w:t>
            </w:r>
          </w:p>
        </w:tc>
        <w:tc>
          <w:tcPr>
            <w:tcW w:w="567"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0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3</w:t>
            </w:r>
          </w:p>
        </w:tc>
        <w:tc>
          <w:tcPr>
            <w:tcW w:w="66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6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85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w:t>
            </w:r>
          </w:p>
        </w:tc>
        <w:tc>
          <w:tcPr>
            <w:tcW w:w="1843" w:type="dxa"/>
            <w:vAlign w:val="center"/>
          </w:tcPr>
          <w:p w:rsidR="006F0419" w:rsidRPr="00150B67" w:rsidRDefault="006F0419" w:rsidP="00772B72">
            <w:pPr>
              <w:spacing w:line="240" w:lineRule="auto"/>
              <w:jc w:val="center"/>
              <w:rPr>
                <w:rFonts w:ascii="Arial" w:hAnsi="Arial" w:cs="Arial"/>
                <w:sz w:val="20"/>
                <w:szCs w:val="20"/>
              </w:rPr>
            </w:pPr>
            <w:r w:rsidRPr="00150B67">
              <w:rPr>
                <w:rFonts w:ascii="Arial" w:hAnsi="Arial" w:cs="Arial"/>
                <w:sz w:val="20"/>
                <w:szCs w:val="20"/>
              </w:rPr>
              <w:t>8</w:t>
            </w:r>
          </w:p>
        </w:tc>
        <w:tc>
          <w:tcPr>
            <w:tcW w:w="1949" w:type="dxa"/>
            <w:vAlign w:val="center"/>
          </w:tcPr>
          <w:p w:rsidR="006F0419" w:rsidRPr="00150B67" w:rsidRDefault="006F0419" w:rsidP="00772B72">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w:t>
            </w:r>
          </w:p>
        </w:tc>
      </w:tr>
      <w:tr w:rsidR="006F0419" w:rsidRPr="00150B67" w:rsidTr="000C38C9">
        <w:tc>
          <w:tcPr>
            <w:tcW w:w="2268" w:type="dxa"/>
            <w:vAlign w:val="center"/>
          </w:tcPr>
          <w:p w:rsidR="006F0419" w:rsidRPr="00150B67" w:rsidRDefault="006F0419" w:rsidP="000A37F3">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д.Нестерино</w:t>
            </w:r>
          </w:p>
        </w:tc>
        <w:tc>
          <w:tcPr>
            <w:tcW w:w="851"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3</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w:t>
            </w:r>
          </w:p>
        </w:tc>
        <w:tc>
          <w:tcPr>
            <w:tcW w:w="708"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w:t>
            </w:r>
          </w:p>
        </w:tc>
        <w:tc>
          <w:tcPr>
            <w:tcW w:w="567"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0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66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6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85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w:t>
            </w:r>
          </w:p>
        </w:tc>
        <w:tc>
          <w:tcPr>
            <w:tcW w:w="1843" w:type="dxa"/>
            <w:vAlign w:val="center"/>
          </w:tcPr>
          <w:p w:rsidR="006F0419" w:rsidRPr="00150B67" w:rsidRDefault="006F0419" w:rsidP="00772B72">
            <w:pPr>
              <w:spacing w:line="240" w:lineRule="auto"/>
              <w:jc w:val="center"/>
              <w:rPr>
                <w:rFonts w:ascii="Arial" w:hAnsi="Arial" w:cs="Arial"/>
                <w:sz w:val="20"/>
                <w:szCs w:val="20"/>
              </w:rPr>
            </w:pPr>
            <w:r w:rsidRPr="00150B67">
              <w:rPr>
                <w:rFonts w:ascii="Arial" w:hAnsi="Arial" w:cs="Arial"/>
                <w:sz w:val="20"/>
                <w:szCs w:val="20"/>
              </w:rPr>
              <w:t>3</w:t>
            </w:r>
          </w:p>
        </w:tc>
        <w:tc>
          <w:tcPr>
            <w:tcW w:w="1949" w:type="dxa"/>
            <w:vAlign w:val="center"/>
          </w:tcPr>
          <w:p w:rsidR="006F0419" w:rsidRPr="00150B67" w:rsidRDefault="006F0419" w:rsidP="00772B72">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w:t>
            </w:r>
          </w:p>
        </w:tc>
      </w:tr>
      <w:tr w:rsidR="006F0419" w:rsidRPr="00150B67" w:rsidTr="000C38C9">
        <w:tc>
          <w:tcPr>
            <w:tcW w:w="2268" w:type="dxa"/>
            <w:vAlign w:val="center"/>
          </w:tcPr>
          <w:p w:rsidR="006F0419" w:rsidRPr="00150B67" w:rsidRDefault="006F0419" w:rsidP="000A37F3">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д.Ошараш</w:t>
            </w:r>
          </w:p>
        </w:tc>
        <w:tc>
          <w:tcPr>
            <w:tcW w:w="851"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14</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6</w:t>
            </w:r>
          </w:p>
        </w:tc>
        <w:tc>
          <w:tcPr>
            <w:tcW w:w="708"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8</w:t>
            </w:r>
          </w:p>
        </w:tc>
        <w:tc>
          <w:tcPr>
            <w:tcW w:w="567"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4</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0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w:t>
            </w:r>
          </w:p>
        </w:tc>
        <w:tc>
          <w:tcPr>
            <w:tcW w:w="66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6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85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6</w:t>
            </w:r>
          </w:p>
        </w:tc>
        <w:tc>
          <w:tcPr>
            <w:tcW w:w="1843" w:type="dxa"/>
            <w:vAlign w:val="center"/>
          </w:tcPr>
          <w:p w:rsidR="006F0419" w:rsidRPr="00150B67" w:rsidRDefault="006F0419" w:rsidP="00772B72">
            <w:pPr>
              <w:spacing w:line="240" w:lineRule="auto"/>
              <w:jc w:val="center"/>
              <w:rPr>
                <w:rFonts w:ascii="Arial" w:hAnsi="Arial" w:cs="Arial"/>
                <w:sz w:val="20"/>
                <w:szCs w:val="20"/>
              </w:rPr>
            </w:pPr>
            <w:r w:rsidRPr="00150B67">
              <w:rPr>
                <w:rFonts w:ascii="Arial" w:hAnsi="Arial" w:cs="Arial"/>
                <w:sz w:val="20"/>
                <w:szCs w:val="20"/>
              </w:rPr>
              <w:t>14</w:t>
            </w:r>
          </w:p>
        </w:tc>
        <w:tc>
          <w:tcPr>
            <w:tcW w:w="1949" w:type="dxa"/>
            <w:vAlign w:val="center"/>
          </w:tcPr>
          <w:p w:rsidR="006F0419" w:rsidRPr="00150B67" w:rsidRDefault="006F0419" w:rsidP="00772B72">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w:t>
            </w:r>
          </w:p>
        </w:tc>
      </w:tr>
      <w:tr w:rsidR="006F0419" w:rsidRPr="00150B67" w:rsidTr="000C38C9">
        <w:tc>
          <w:tcPr>
            <w:tcW w:w="2268" w:type="dxa"/>
            <w:vAlign w:val="center"/>
          </w:tcPr>
          <w:p w:rsidR="006F0419" w:rsidRPr="00150B67" w:rsidRDefault="006F0419" w:rsidP="000A37F3">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д.Малое Содомово</w:t>
            </w:r>
          </w:p>
        </w:tc>
        <w:tc>
          <w:tcPr>
            <w:tcW w:w="851"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79</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29</w:t>
            </w:r>
          </w:p>
        </w:tc>
        <w:tc>
          <w:tcPr>
            <w:tcW w:w="708"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50</w:t>
            </w:r>
          </w:p>
        </w:tc>
        <w:tc>
          <w:tcPr>
            <w:tcW w:w="567"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3</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17</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w:t>
            </w:r>
          </w:p>
        </w:tc>
        <w:tc>
          <w:tcPr>
            <w:tcW w:w="70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9</w:t>
            </w:r>
          </w:p>
        </w:tc>
        <w:tc>
          <w:tcPr>
            <w:tcW w:w="66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6</w:t>
            </w:r>
          </w:p>
        </w:tc>
        <w:tc>
          <w:tcPr>
            <w:tcW w:w="76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15</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w:t>
            </w:r>
          </w:p>
        </w:tc>
        <w:tc>
          <w:tcPr>
            <w:tcW w:w="85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29</w:t>
            </w:r>
          </w:p>
        </w:tc>
        <w:tc>
          <w:tcPr>
            <w:tcW w:w="1843" w:type="dxa"/>
            <w:vAlign w:val="center"/>
          </w:tcPr>
          <w:p w:rsidR="006F0419" w:rsidRPr="00150B67" w:rsidRDefault="006F0419" w:rsidP="00772B72">
            <w:pPr>
              <w:spacing w:line="240" w:lineRule="auto"/>
              <w:jc w:val="center"/>
              <w:rPr>
                <w:rFonts w:ascii="Arial" w:hAnsi="Arial" w:cs="Arial"/>
                <w:sz w:val="20"/>
                <w:szCs w:val="20"/>
              </w:rPr>
            </w:pPr>
            <w:r w:rsidRPr="00150B67">
              <w:rPr>
                <w:rFonts w:ascii="Arial" w:hAnsi="Arial" w:cs="Arial"/>
                <w:sz w:val="20"/>
                <w:szCs w:val="20"/>
              </w:rPr>
              <w:t>74</w:t>
            </w:r>
          </w:p>
        </w:tc>
        <w:tc>
          <w:tcPr>
            <w:tcW w:w="1949" w:type="dxa"/>
            <w:vAlign w:val="center"/>
          </w:tcPr>
          <w:p w:rsidR="006F0419" w:rsidRPr="00150B67" w:rsidRDefault="006F0419" w:rsidP="00772B72">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5</w:t>
            </w:r>
          </w:p>
        </w:tc>
      </w:tr>
      <w:tr w:rsidR="006F0419" w:rsidRPr="00150B67" w:rsidTr="000C38C9">
        <w:tc>
          <w:tcPr>
            <w:tcW w:w="2268" w:type="dxa"/>
            <w:vAlign w:val="center"/>
          </w:tcPr>
          <w:p w:rsidR="006F0419" w:rsidRPr="00150B67" w:rsidRDefault="006F0419" w:rsidP="000A37F3">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д.Большие Поляны</w:t>
            </w:r>
          </w:p>
        </w:tc>
        <w:tc>
          <w:tcPr>
            <w:tcW w:w="851"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154</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80</w:t>
            </w:r>
          </w:p>
        </w:tc>
        <w:tc>
          <w:tcPr>
            <w:tcW w:w="708"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74</w:t>
            </w:r>
          </w:p>
        </w:tc>
        <w:tc>
          <w:tcPr>
            <w:tcW w:w="567"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9</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58</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w:t>
            </w:r>
          </w:p>
        </w:tc>
        <w:tc>
          <w:tcPr>
            <w:tcW w:w="70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13</w:t>
            </w:r>
          </w:p>
        </w:tc>
        <w:tc>
          <w:tcPr>
            <w:tcW w:w="66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12</w:t>
            </w:r>
          </w:p>
        </w:tc>
        <w:tc>
          <w:tcPr>
            <w:tcW w:w="76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33</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w:t>
            </w:r>
          </w:p>
        </w:tc>
        <w:tc>
          <w:tcPr>
            <w:tcW w:w="85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29</w:t>
            </w:r>
          </w:p>
        </w:tc>
        <w:tc>
          <w:tcPr>
            <w:tcW w:w="1843" w:type="dxa"/>
            <w:vAlign w:val="center"/>
          </w:tcPr>
          <w:p w:rsidR="006F0419" w:rsidRPr="00150B67" w:rsidRDefault="006F0419" w:rsidP="00772B72">
            <w:pPr>
              <w:spacing w:line="240" w:lineRule="auto"/>
              <w:jc w:val="center"/>
              <w:rPr>
                <w:rFonts w:ascii="Arial" w:hAnsi="Arial" w:cs="Arial"/>
                <w:sz w:val="20"/>
                <w:szCs w:val="20"/>
              </w:rPr>
            </w:pPr>
            <w:r w:rsidRPr="00150B67">
              <w:rPr>
                <w:rFonts w:ascii="Arial" w:hAnsi="Arial" w:cs="Arial"/>
                <w:sz w:val="20"/>
                <w:szCs w:val="20"/>
              </w:rPr>
              <w:t>140</w:t>
            </w:r>
          </w:p>
        </w:tc>
        <w:tc>
          <w:tcPr>
            <w:tcW w:w="1949" w:type="dxa"/>
            <w:vAlign w:val="center"/>
          </w:tcPr>
          <w:p w:rsidR="006F0419" w:rsidRPr="00150B67" w:rsidRDefault="006F0419" w:rsidP="00772B72">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14</w:t>
            </w:r>
          </w:p>
        </w:tc>
      </w:tr>
      <w:tr w:rsidR="006F0419" w:rsidRPr="00150B67" w:rsidTr="000C38C9">
        <w:tc>
          <w:tcPr>
            <w:tcW w:w="2268" w:type="dxa"/>
            <w:vAlign w:val="center"/>
          </w:tcPr>
          <w:p w:rsidR="006F0419" w:rsidRPr="00150B67" w:rsidRDefault="006F0419" w:rsidP="000A37F3">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д.Петрово</w:t>
            </w:r>
          </w:p>
        </w:tc>
        <w:tc>
          <w:tcPr>
            <w:tcW w:w="851"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08"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567"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0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66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6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85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1843" w:type="dxa"/>
            <w:vAlign w:val="center"/>
          </w:tcPr>
          <w:p w:rsidR="006F0419" w:rsidRPr="00150B67" w:rsidRDefault="006F0419" w:rsidP="00772B72">
            <w:pPr>
              <w:spacing w:line="240" w:lineRule="auto"/>
              <w:jc w:val="center"/>
              <w:rPr>
                <w:rFonts w:ascii="Arial" w:hAnsi="Arial" w:cs="Arial"/>
                <w:sz w:val="20"/>
                <w:szCs w:val="20"/>
              </w:rPr>
            </w:pPr>
            <w:r w:rsidRPr="00150B67">
              <w:rPr>
                <w:rFonts w:ascii="Arial" w:hAnsi="Arial" w:cs="Arial"/>
                <w:sz w:val="20"/>
                <w:szCs w:val="20"/>
              </w:rPr>
              <w:t>-</w:t>
            </w:r>
          </w:p>
        </w:tc>
        <w:tc>
          <w:tcPr>
            <w:tcW w:w="1949" w:type="dxa"/>
            <w:vAlign w:val="center"/>
          </w:tcPr>
          <w:p w:rsidR="006F0419" w:rsidRPr="00150B67" w:rsidRDefault="006F0419" w:rsidP="00772B72">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w:t>
            </w:r>
          </w:p>
        </w:tc>
      </w:tr>
      <w:tr w:rsidR="006F0419" w:rsidRPr="00150B67" w:rsidTr="000C38C9">
        <w:tc>
          <w:tcPr>
            <w:tcW w:w="2268" w:type="dxa"/>
            <w:vAlign w:val="center"/>
          </w:tcPr>
          <w:p w:rsidR="006F0419" w:rsidRPr="00150B67" w:rsidRDefault="006F0419" w:rsidP="000A37F3">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д.Прудовские</w:t>
            </w:r>
          </w:p>
        </w:tc>
        <w:tc>
          <w:tcPr>
            <w:tcW w:w="851"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4</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w:t>
            </w:r>
          </w:p>
        </w:tc>
        <w:tc>
          <w:tcPr>
            <w:tcW w:w="708"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w:t>
            </w:r>
          </w:p>
        </w:tc>
        <w:tc>
          <w:tcPr>
            <w:tcW w:w="567"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w:t>
            </w:r>
          </w:p>
        </w:tc>
        <w:tc>
          <w:tcPr>
            <w:tcW w:w="709"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0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663"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6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w:t>
            </w:r>
          </w:p>
        </w:tc>
        <w:tc>
          <w:tcPr>
            <w:tcW w:w="709" w:type="dxa"/>
            <w:vAlign w:val="center"/>
          </w:tcPr>
          <w:p w:rsidR="006F0419" w:rsidRPr="00150B67" w:rsidRDefault="006F0419" w:rsidP="000C38C9">
            <w:pPr>
              <w:spacing w:line="240" w:lineRule="auto"/>
              <w:jc w:val="center"/>
              <w:rPr>
                <w:rFonts w:ascii="Arial" w:hAnsi="Arial" w:cs="Arial"/>
                <w:sz w:val="20"/>
                <w:szCs w:val="20"/>
              </w:rPr>
            </w:pPr>
          </w:p>
        </w:tc>
        <w:tc>
          <w:tcPr>
            <w:tcW w:w="850" w:type="dxa"/>
            <w:vAlign w:val="center"/>
          </w:tcPr>
          <w:p w:rsidR="006F0419" w:rsidRPr="00150B67" w:rsidRDefault="006F0419" w:rsidP="000C38C9">
            <w:pPr>
              <w:spacing w:line="240" w:lineRule="auto"/>
              <w:jc w:val="center"/>
              <w:rPr>
                <w:rFonts w:ascii="Arial" w:hAnsi="Arial" w:cs="Arial"/>
                <w:sz w:val="20"/>
                <w:szCs w:val="20"/>
              </w:rPr>
            </w:pPr>
            <w:r w:rsidRPr="00150B67">
              <w:rPr>
                <w:rFonts w:ascii="Arial" w:hAnsi="Arial" w:cs="Arial"/>
                <w:sz w:val="20"/>
                <w:szCs w:val="20"/>
              </w:rPr>
              <w:t>2</w:t>
            </w:r>
          </w:p>
        </w:tc>
        <w:tc>
          <w:tcPr>
            <w:tcW w:w="1843" w:type="dxa"/>
            <w:vAlign w:val="center"/>
          </w:tcPr>
          <w:p w:rsidR="006F0419" w:rsidRPr="00150B67" w:rsidRDefault="006F0419" w:rsidP="00772B72">
            <w:pPr>
              <w:spacing w:line="240" w:lineRule="auto"/>
              <w:jc w:val="center"/>
              <w:rPr>
                <w:rFonts w:ascii="Arial" w:hAnsi="Arial" w:cs="Arial"/>
                <w:sz w:val="20"/>
                <w:szCs w:val="20"/>
              </w:rPr>
            </w:pPr>
            <w:r w:rsidRPr="00150B67">
              <w:rPr>
                <w:rFonts w:ascii="Arial" w:hAnsi="Arial" w:cs="Arial"/>
                <w:sz w:val="20"/>
                <w:szCs w:val="20"/>
              </w:rPr>
              <w:t>4</w:t>
            </w:r>
          </w:p>
        </w:tc>
        <w:tc>
          <w:tcPr>
            <w:tcW w:w="1949" w:type="dxa"/>
            <w:vAlign w:val="center"/>
          </w:tcPr>
          <w:p w:rsidR="006F0419" w:rsidRPr="00150B67" w:rsidRDefault="006F0419" w:rsidP="00772B72">
            <w:pPr>
              <w:tabs>
                <w:tab w:val="center" w:pos="4677"/>
                <w:tab w:val="right" w:pos="9355"/>
              </w:tabs>
              <w:spacing w:line="240" w:lineRule="auto"/>
              <w:jc w:val="center"/>
              <w:rPr>
                <w:rFonts w:ascii="Arial" w:hAnsi="Arial" w:cs="Arial"/>
                <w:sz w:val="20"/>
                <w:szCs w:val="20"/>
              </w:rPr>
            </w:pPr>
            <w:r w:rsidRPr="00150B67">
              <w:rPr>
                <w:rFonts w:ascii="Arial" w:hAnsi="Arial" w:cs="Arial"/>
                <w:sz w:val="20"/>
                <w:szCs w:val="20"/>
              </w:rPr>
              <w:t>-</w:t>
            </w:r>
          </w:p>
        </w:tc>
      </w:tr>
      <w:tr w:rsidR="006F0419" w:rsidRPr="00150B67" w:rsidTr="000C38C9">
        <w:tc>
          <w:tcPr>
            <w:tcW w:w="2268" w:type="dxa"/>
            <w:vAlign w:val="center"/>
          </w:tcPr>
          <w:p w:rsidR="006F0419" w:rsidRPr="00150B67" w:rsidRDefault="006F0419" w:rsidP="006F0419">
            <w:pPr>
              <w:spacing w:line="240" w:lineRule="auto"/>
              <w:jc w:val="right"/>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Всего</w:t>
            </w:r>
          </w:p>
        </w:tc>
        <w:tc>
          <w:tcPr>
            <w:tcW w:w="851" w:type="dxa"/>
            <w:vAlign w:val="center"/>
          </w:tcPr>
          <w:p w:rsidR="006F0419" w:rsidRPr="00150B67" w:rsidRDefault="006F0419" w:rsidP="000C38C9">
            <w:pPr>
              <w:spacing w:line="240" w:lineRule="auto"/>
              <w:jc w:val="center"/>
              <w:rPr>
                <w:rFonts w:ascii="Arial" w:hAnsi="Arial" w:cs="Arial"/>
                <w:b/>
                <w:sz w:val="20"/>
                <w:szCs w:val="20"/>
              </w:rPr>
            </w:pPr>
            <w:r w:rsidRPr="00150B67">
              <w:rPr>
                <w:rFonts w:ascii="Arial" w:hAnsi="Arial" w:cs="Arial"/>
                <w:b/>
                <w:sz w:val="20"/>
                <w:szCs w:val="20"/>
              </w:rPr>
              <w:t>2673</w:t>
            </w:r>
          </w:p>
        </w:tc>
        <w:tc>
          <w:tcPr>
            <w:tcW w:w="709" w:type="dxa"/>
            <w:vAlign w:val="center"/>
          </w:tcPr>
          <w:p w:rsidR="006F0419" w:rsidRPr="00150B67" w:rsidRDefault="006F0419" w:rsidP="000C38C9">
            <w:pPr>
              <w:spacing w:line="240" w:lineRule="auto"/>
              <w:jc w:val="center"/>
              <w:rPr>
                <w:rFonts w:ascii="Arial" w:hAnsi="Arial" w:cs="Arial"/>
                <w:b/>
                <w:sz w:val="20"/>
                <w:szCs w:val="20"/>
              </w:rPr>
            </w:pPr>
            <w:r w:rsidRPr="00150B67">
              <w:rPr>
                <w:rFonts w:ascii="Arial" w:hAnsi="Arial" w:cs="Arial"/>
                <w:b/>
                <w:sz w:val="20"/>
                <w:szCs w:val="20"/>
              </w:rPr>
              <w:t>1241</w:t>
            </w:r>
          </w:p>
        </w:tc>
        <w:tc>
          <w:tcPr>
            <w:tcW w:w="708" w:type="dxa"/>
            <w:vAlign w:val="center"/>
          </w:tcPr>
          <w:p w:rsidR="006F0419" w:rsidRPr="00150B67" w:rsidRDefault="006F0419" w:rsidP="000C38C9">
            <w:pPr>
              <w:spacing w:line="240" w:lineRule="auto"/>
              <w:jc w:val="center"/>
              <w:rPr>
                <w:rFonts w:ascii="Arial" w:hAnsi="Arial" w:cs="Arial"/>
                <w:b/>
                <w:sz w:val="20"/>
                <w:szCs w:val="20"/>
              </w:rPr>
            </w:pPr>
            <w:r w:rsidRPr="00150B67">
              <w:rPr>
                <w:rFonts w:ascii="Arial" w:hAnsi="Arial" w:cs="Arial"/>
                <w:b/>
                <w:sz w:val="20"/>
                <w:szCs w:val="20"/>
              </w:rPr>
              <w:t>1432</w:t>
            </w:r>
          </w:p>
        </w:tc>
        <w:tc>
          <w:tcPr>
            <w:tcW w:w="567" w:type="dxa"/>
            <w:vAlign w:val="center"/>
          </w:tcPr>
          <w:p w:rsidR="006F0419" w:rsidRPr="00150B67" w:rsidRDefault="006F0419" w:rsidP="00772B72">
            <w:pPr>
              <w:spacing w:line="240" w:lineRule="auto"/>
              <w:jc w:val="center"/>
              <w:rPr>
                <w:rFonts w:ascii="Arial" w:hAnsi="Arial" w:cs="Arial"/>
                <w:b/>
                <w:sz w:val="20"/>
                <w:szCs w:val="20"/>
              </w:rPr>
            </w:pPr>
            <w:r w:rsidRPr="00150B67">
              <w:rPr>
                <w:rFonts w:ascii="Arial" w:hAnsi="Arial" w:cs="Arial"/>
                <w:b/>
                <w:sz w:val="20"/>
                <w:szCs w:val="20"/>
              </w:rPr>
              <w:t>160</w:t>
            </w:r>
          </w:p>
        </w:tc>
        <w:tc>
          <w:tcPr>
            <w:tcW w:w="709" w:type="dxa"/>
            <w:vAlign w:val="center"/>
          </w:tcPr>
          <w:p w:rsidR="006F0419" w:rsidRPr="00150B67" w:rsidRDefault="006F0419" w:rsidP="00772B72">
            <w:pPr>
              <w:spacing w:line="240" w:lineRule="auto"/>
              <w:jc w:val="center"/>
              <w:rPr>
                <w:rFonts w:ascii="Arial" w:hAnsi="Arial" w:cs="Arial"/>
                <w:b/>
                <w:sz w:val="20"/>
                <w:szCs w:val="20"/>
              </w:rPr>
            </w:pPr>
            <w:r w:rsidRPr="00150B67">
              <w:rPr>
                <w:rFonts w:ascii="Arial" w:hAnsi="Arial" w:cs="Arial"/>
                <w:b/>
                <w:sz w:val="20"/>
                <w:szCs w:val="20"/>
              </w:rPr>
              <w:t>860</w:t>
            </w:r>
          </w:p>
        </w:tc>
        <w:tc>
          <w:tcPr>
            <w:tcW w:w="709" w:type="dxa"/>
            <w:vAlign w:val="center"/>
          </w:tcPr>
          <w:p w:rsidR="006F0419" w:rsidRPr="00150B67" w:rsidRDefault="006F0419" w:rsidP="00772B72">
            <w:pPr>
              <w:spacing w:line="240" w:lineRule="auto"/>
              <w:jc w:val="center"/>
              <w:rPr>
                <w:rFonts w:ascii="Arial" w:hAnsi="Arial" w:cs="Arial"/>
                <w:b/>
                <w:sz w:val="20"/>
                <w:szCs w:val="20"/>
              </w:rPr>
            </w:pPr>
            <w:r w:rsidRPr="00150B67">
              <w:rPr>
                <w:rFonts w:ascii="Arial" w:hAnsi="Arial" w:cs="Arial"/>
                <w:b/>
                <w:sz w:val="20"/>
                <w:szCs w:val="20"/>
              </w:rPr>
              <w:t>26</w:t>
            </w:r>
          </w:p>
        </w:tc>
        <w:tc>
          <w:tcPr>
            <w:tcW w:w="703" w:type="dxa"/>
            <w:vAlign w:val="center"/>
          </w:tcPr>
          <w:p w:rsidR="006F0419" w:rsidRPr="00150B67" w:rsidRDefault="006F0419" w:rsidP="00772B72">
            <w:pPr>
              <w:spacing w:line="240" w:lineRule="auto"/>
              <w:jc w:val="center"/>
              <w:rPr>
                <w:rFonts w:ascii="Arial" w:hAnsi="Arial" w:cs="Arial"/>
                <w:b/>
                <w:sz w:val="20"/>
                <w:szCs w:val="20"/>
              </w:rPr>
            </w:pPr>
            <w:r w:rsidRPr="00150B67">
              <w:rPr>
                <w:rFonts w:ascii="Arial" w:hAnsi="Arial" w:cs="Arial"/>
                <w:b/>
                <w:sz w:val="20"/>
                <w:szCs w:val="20"/>
              </w:rPr>
              <w:t>221</w:t>
            </w:r>
          </w:p>
        </w:tc>
        <w:tc>
          <w:tcPr>
            <w:tcW w:w="663" w:type="dxa"/>
            <w:vAlign w:val="center"/>
          </w:tcPr>
          <w:p w:rsidR="006F0419" w:rsidRPr="00150B67" w:rsidRDefault="006F0419" w:rsidP="00772B72">
            <w:pPr>
              <w:spacing w:line="240" w:lineRule="auto"/>
              <w:jc w:val="center"/>
              <w:rPr>
                <w:rFonts w:ascii="Arial" w:hAnsi="Arial" w:cs="Arial"/>
                <w:b/>
                <w:sz w:val="20"/>
                <w:szCs w:val="20"/>
              </w:rPr>
            </w:pPr>
            <w:r w:rsidRPr="00150B67">
              <w:rPr>
                <w:rFonts w:ascii="Arial" w:hAnsi="Arial" w:cs="Arial"/>
                <w:b/>
                <w:sz w:val="20"/>
                <w:szCs w:val="20"/>
              </w:rPr>
              <w:t>187</w:t>
            </w:r>
          </w:p>
        </w:tc>
        <w:tc>
          <w:tcPr>
            <w:tcW w:w="760" w:type="dxa"/>
            <w:vAlign w:val="center"/>
          </w:tcPr>
          <w:p w:rsidR="006F0419" w:rsidRPr="00150B67" w:rsidRDefault="006F0419" w:rsidP="00772B72">
            <w:pPr>
              <w:spacing w:line="240" w:lineRule="auto"/>
              <w:jc w:val="center"/>
              <w:rPr>
                <w:rFonts w:ascii="Arial" w:hAnsi="Arial" w:cs="Arial"/>
                <w:b/>
                <w:sz w:val="20"/>
                <w:szCs w:val="20"/>
              </w:rPr>
            </w:pPr>
            <w:r w:rsidRPr="00150B67">
              <w:rPr>
                <w:rFonts w:ascii="Arial" w:hAnsi="Arial" w:cs="Arial"/>
                <w:b/>
                <w:sz w:val="20"/>
                <w:szCs w:val="20"/>
              </w:rPr>
              <w:t>652</w:t>
            </w:r>
          </w:p>
        </w:tc>
        <w:tc>
          <w:tcPr>
            <w:tcW w:w="709" w:type="dxa"/>
            <w:vAlign w:val="center"/>
          </w:tcPr>
          <w:p w:rsidR="006F0419" w:rsidRPr="00150B67" w:rsidRDefault="006F0419" w:rsidP="00772B72">
            <w:pPr>
              <w:spacing w:line="240" w:lineRule="auto"/>
              <w:jc w:val="center"/>
              <w:rPr>
                <w:rFonts w:ascii="Arial" w:hAnsi="Arial" w:cs="Arial"/>
                <w:b/>
                <w:sz w:val="20"/>
                <w:szCs w:val="20"/>
              </w:rPr>
            </w:pPr>
            <w:r w:rsidRPr="00150B67">
              <w:rPr>
                <w:rFonts w:ascii="Arial" w:hAnsi="Arial" w:cs="Arial"/>
                <w:b/>
                <w:sz w:val="20"/>
                <w:szCs w:val="20"/>
              </w:rPr>
              <w:t>23</w:t>
            </w:r>
          </w:p>
        </w:tc>
        <w:tc>
          <w:tcPr>
            <w:tcW w:w="850" w:type="dxa"/>
            <w:vAlign w:val="center"/>
          </w:tcPr>
          <w:p w:rsidR="006F0419" w:rsidRPr="00150B67" w:rsidRDefault="006F0419" w:rsidP="000C38C9">
            <w:pPr>
              <w:spacing w:line="240" w:lineRule="auto"/>
              <w:jc w:val="center"/>
              <w:rPr>
                <w:rFonts w:ascii="Arial" w:hAnsi="Arial" w:cs="Arial"/>
                <w:b/>
                <w:sz w:val="20"/>
                <w:szCs w:val="20"/>
              </w:rPr>
            </w:pPr>
            <w:r w:rsidRPr="00150B67">
              <w:rPr>
                <w:rFonts w:ascii="Arial" w:hAnsi="Arial" w:cs="Arial"/>
                <w:b/>
                <w:sz w:val="20"/>
                <w:szCs w:val="20"/>
              </w:rPr>
              <w:t>593</w:t>
            </w:r>
          </w:p>
        </w:tc>
        <w:tc>
          <w:tcPr>
            <w:tcW w:w="1843" w:type="dxa"/>
            <w:vAlign w:val="center"/>
          </w:tcPr>
          <w:p w:rsidR="006F0419" w:rsidRPr="00150B67" w:rsidRDefault="006F0419" w:rsidP="00772B72">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2595</w:t>
            </w:r>
          </w:p>
        </w:tc>
        <w:tc>
          <w:tcPr>
            <w:tcW w:w="1949" w:type="dxa"/>
            <w:vAlign w:val="center"/>
          </w:tcPr>
          <w:p w:rsidR="006F0419" w:rsidRPr="00150B67" w:rsidRDefault="006F0419" w:rsidP="00772B72">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78</w:t>
            </w:r>
          </w:p>
        </w:tc>
      </w:tr>
    </w:tbl>
    <w:p w:rsidR="000C38C9" w:rsidRPr="00150B67" w:rsidRDefault="000C38C9" w:rsidP="000C38C9">
      <w:pPr>
        <w:shd w:val="clear" w:color="auto" w:fill="FFFFFF"/>
        <w:autoSpaceDE w:val="0"/>
        <w:autoSpaceDN w:val="0"/>
        <w:adjustRightInd w:val="0"/>
        <w:spacing w:line="240" w:lineRule="auto"/>
        <w:ind w:firstLine="709"/>
        <w:rPr>
          <w:rFonts w:ascii="Arial" w:eastAsia="Times New Roman" w:hAnsi="Arial" w:cs="Arial"/>
          <w:color w:val="000000"/>
          <w:lang w:eastAsia="ru-RU"/>
        </w:rPr>
        <w:sectPr w:rsidR="000C38C9" w:rsidRPr="00150B67" w:rsidSect="000C38C9">
          <w:pgSz w:w="16838" w:h="11906" w:orient="landscape" w:code="9"/>
          <w:pgMar w:top="993" w:right="1247" w:bottom="567" w:left="1701" w:header="425" w:footer="284" w:gutter="0"/>
          <w:cols w:space="708"/>
          <w:docGrid w:linePitch="360"/>
        </w:sectPr>
      </w:pPr>
    </w:p>
    <w:p w:rsidR="000C38C9" w:rsidRPr="00150B67" w:rsidRDefault="000C38C9" w:rsidP="000C38C9">
      <w:pPr>
        <w:shd w:val="clear" w:color="auto" w:fill="FFFFFF"/>
        <w:autoSpaceDE w:val="0"/>
        <w:autoSpaceDN w:val="0"/>
        <w:adjustRightInd w:val="0"/>
        <w:ind w:firstLine="709"/>
        <w:rPr>
          <w:rFonts w:ascii="Arial" w:eastAsia="Times New Roman" w:hAnsi="Arial" w:cs="Arial"/>
          <w:color w:val="000000"/>
          <w:sz w:val="22"/>
          <w:lang w:eastAsia="ru-RU"/>
        </w:rPr>
      </w:pPr>
      <w:r w:rsidRPr="00150B67">
        <w:rPr>
          <w:rFonts w:ascii="Arial" w:eastAsia="Times New Roman" w:hAnsi="Arial" w:cs="Arial"/>
          <w:color w:val="000000"/>
          <w:sz w:val="22"/>
          <w:lang w:eastAsia="ru-RU"/>
        </w:rPr>
        <w:lastRenderedPageBreak/>
        <w:t>Данные по динамике численности населения приведены в таблице 2.2.3.</w:t>
      </w:r>
    </w:p>
    <w:p w:rsidR="000C38C9" w:rsidRPr="00150B67" w:rsidRDefault="000C38C9" w:rsidP="000C38C9">
      <w:pPr>
        <w:pStyle w:val="afc"/>
        <w:spacing w:after="0"/>
        <w:jc w:val="left"/>
        <w:rPr>
          <w:rFonts w:ascii="Arial" w:hAnsi="Arial" w:cs="Arial"/>
          <w:sz w:val="22"/>
        </w:rPr>
      </w:pPr>
      <w:r w:rsidRPr="00150B67">
        <w:rPr>
          <w:rFonts w:ascii="Arial" w:hAnsi="Arial" w:cs="Arial"/>
          <w:sz w:val="22"/>
        </w:rPr>
        <w:t xml:space="preserve">Таблица 2.2.3 - Динамика численности населения </w:t>
      </w:r>
      <w:r w:rsidR="00B504DC" w:rsidRPr="00150B67">
        <w:rPr>
          <w:rFonts w:ascii="Arial" w:hAnsi="Arial" w:cs="Arial"/>
          <w:sz w:val="22"/>
        </w:rPr>
        <w:t>Воздвиженского сельсовета</w:t>
      </w:r>
    </w:p>
    <w:tbl>
      <w:tblPr>
        <w:tblW w:w="497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1E0" w:firstRow="1" w:lastRow="1" w:firstColumn="1" w:lastColumn="1" w:noHBand="0" w:noVBand="0"/>
      </w:tblPr>
      <w:tblGrid>
        <w:gridCol w:w="2144"/>
        <w:gridCol w:w="1852"/>
        <w:gridCol w:w="1853"/>
        <w:gridCol w:w="1852"/>
        <w:gridCol w:w="1853"/>
      </w:tblGrid>
      <w:tr w:rsidR="000C38C9" w:rsidRPr="00150B67" w:rsidTr="0000374F">
        <w:trPr>
          <w:trHeight w:val="340"/>
        </w:trPr>
        <w:tc>
          <w:tcPr>
            <w:tcW w:w="1122" w:type="pct"/>
            <w:vAlign w:val="center"/>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Наименование</w:t>
            </w:r>
          </w:p>
        </w:tc>
        <w:tc>
          <w:tcPr>
            <w:tcW w:w="969" w:type="pct"/>
            <w:vAlign w:val="center"/>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на 01.01.2010 г.</w:t>
            </w:r>
          </w:p>
        </w:tc>
        <w:tc>
          <w:tcPr>
            <w:tcW w:w="970" w:type="pct"/>
            <w:vAlign w:val="center"/>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на 01.01.2011 г.</w:t>
            </w:r>
          </w:p>
        </w:tc>
        <w:tc>
          <w:tcPr>
            <w:tcW w:w="969" w:type="pct"/>
            <w:vAlign w:val="center"/>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на 01.01.2012 г.</w:t>
            </w:r>
          </w:p>
        </w:tc>
        <w:tc>
          <w:tcPr>
            <w:tcW w:w="970" w:type="pct"/>
            <w:vAlign w:val="center"/>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на 01.01.2013 г.</w:t>
            </w:r>
          </w:p>
        </w:tc>
      </w:tr>
      <w:tr w:rsidR="000C38C9" w:rsidRPr="00150B67" w:rsidTr="0000374F">
        <w:trPr>
          <w:trHeight w:val="340"/>
        </w:trPr>
        <w:tc>
          <w:tcPr>
            <w:tcW w:w="1122" w:type="pct"/>
            <w:tcBorders>
              <w:top w:val="single" w:sz="4" w:space="0" w:color="auto"/>
              <w:left w:val="single" w:sz="4" w:space="0" w:color="auto"/>
              <w:bottom w:val="single" w:sz="4" w:space="0" w:color="auto"/>
              <w:right w:val="single" w:sz="4" w:space="0" w:color="auto"/>
            </w:tcBorders>
            <w:vAlign w:val="center"/>
          </w:tcPr>
          <w:p w:rsidR="000C38C9" w:rsidRPr="00150B67" w:rsidRDefault="000C38C9" w:rsidP="000C38C9">
            <w:pPr>
              <w:spacing w:line="240" w:lineRule="auto"/>
              <w:jc w:val="left"/>
              <w:rPr>
                <w:rFonts w:ascii="Arial" w:hAnsi="Arial" w:cs="Arial"/>
                <w:sz w:val="20"/>
                <w:szCs w:val="20"/>
              </w:rPr>
            </w:pPr>
            <w:r w:rsidRPr="00150B67">
              <w:rPr>
                <w:rFonts w:ascii="Arial" w:hAnsi="Arial" w:cs="Arial"/>
                <w:sz w:val="20"/>
                <w:szCs w:val="20"/>
              </w:rPr>
              <w:t>Общая численность населения, чел.</w:t>
            </w:r>
          </w:p>
        </w:tc>
        <w:tc>
          <w:tcPr>
            <w:tcW w:w="969" w:type="pct"/>
            <w:tcBorders>
              <w:top w:val="single" w:sz="4" w:space="0" w:color="auto"/>
              <w:left w:val="single" w:sz="4" w:space="0" w:color="auto"/>
              <w:bottom w:val="single" w:sz="4" w:space="0" w:color="auto"/>
              <w:right w:val="single" w:sz="4" w:space="0" w:color="auto"/>
            </w:tcBorders>
            <w:vAlign w:val="center"/>
          </w:tcPr>
          <w:p w:rsidR="000C38C9" w:rsidRPr="00150B67" w:rsidRDefault="00772B72" w:rsidP="000C38C9">
            <w:pPr>
              <w:spacing w:line="240" w:lineRule="auto"/>
              <w:ind w:left="-155" w:right="-150"/>
              <w:jc w:val="center"/>
              <w:rPr>
                <w:rFonts w:ascii="Arial" w:hAnsi="Arial" w:cs="Arial"/>
                <w:sz w:val="20"/>
                <w:szCs w:val="20"/>
              </w:rPr>
            </w:pPr>
            <w:r w:rsidRPr="00150B67">
              <w:rPr>
                <w:rFonts w:ascii="Arial" w:hAnsi="Arial" w:cs="Arial"/>
                <w:sz w:val="20"/>
                <w:szCs w:val="20"/>
              </w:rPr>
              <w:t>2729</w:t>
            </w:r>
          </w:p>
        </w:tc>
        <w:tc>
          <w:tcPr>
            <w:tcW w:w="970" w:type="pct"/>
            <w:tcBorders>
              <w:top w:val="single" w:sz="4" w:space="0" w:color="auto"/>
              <w:left w:val="single" w:sz="4" w:space="0" w:color="auto"/>
              <w:bottom w:val="single" w:sz="4" w:space="0" w:color="auto"/>
              <w:right w:val="single" w:sz="4" w:space="0" w:color="auto"/>
            </w:tcBorders>
            <w:vAlign w:val="center"/>
          </w:tcPr>
          <w:p w:rsidR="000C38C9" w:rsidRPr="00150B67" w:rsidRDefault="00772B72" w:rsidP="000C38C9">
            <w:pPr>
              <w:spacing w:line="240" w:lineRule="auto"/>
              <w:ind w:left="-155" w:right="-150"/>
              <w:jc w:val="center"/>
              <w:rPr>
                <w:rFonts w:ascii="Arial" w:hAnsi="Arial" w:cs="Arial"/>
                <w:sz w:val="20"/>
                <w:szCs w:val="20"/>
              </w:rPr>
            </w:pPr>
            <w:r w:rsidRPr="00150B67">
              <w:rPr>
                <w:rFonts w:ascii="Arial" w:hAnsi="Arial" w:cs="Arial"/>
                <w:sz w:val="20"/>
                <w:szCs w:val="20"/>
              </w:rPr>
              <w:t>2687</w:t>
            </w:r>
          </w:p>
        </w:tc>
        <w:tc>
          <w:tcPr>
            <w:tcW w:w="969" w:type="pct"/>
            <w:tcBorders>
              <w:top w:val="single" w:sz="4" w:space="0" w:color="auto"/>
              <w:left w:val="single" w:sz="4" w:space="0" w:color="auto"/>
              <w:bottom w:val="single" w:sz="4" w:space="0" w:color="auto"/>
              <w:right w:val="single" w:sz="4" w:space="0" w:color="auto"/>
            </w:tcBorders>
            <w:vAlign w:val="center"/>
          </w:tcPr>
          <w:p w:rsidR="000C38C9" w:rsidRPr="00150B67" w:rsidRDefault="00772B72" w:rsidP="000C38C9">
            <w:pPr>
              <w:spacing w:line="240" w:lineRule="auto"/>
              <w:ind w:left="-155" w:right="-150"/>
              <w:jc w:val="center"/>
              <w:rPr>
                <w:rFonts w:ascii="Arial" w:hAnsi="Arial" w:cs="Arial"/>
                <w:sz w:val="20"/>
                <w:szCs w:val="20"/>
              </w:rPr>
            </w:pPr>
            <w:r w:rsidRPr="00150B67">
              <w:rPr>
                <w:rFonts w:ascii="Arial" w:hAnsi="Arial" w:cs="Arial"/>
                <w:sz w:val="20"/>
                <w:szCs w:val="20"/>
              </w:rPr>
              <w:t>2672</w:t>
            </w:r>
          </w:p>
        </w:tc>
        <w:tc>
          <w:tcPr>
            <w:tcW w:w="970" w:type="pct"/>
            <w:tcBorders>
              <w:top w:val="single" w:sz="4" w:space="0" w:color="auto"/>
              <w:left w:val="single" w:sz="4" w:space="0" w:color="auto"/>
              <w:bottom w:val="single" w:sz="4" w:space="0" w:color="auto"/>
              <w:right w:val="single" w:sz="4" w:space="0" w:color="auto"/>
            </w:tcBorders>
            <w:vAlign w:val="center"/>
          </w:tcPr>
          <w:p w:rsidR="000C38C9" w:rsidRPr="00150B67" w:rsidRDefault="00772B72" w:rsidP="000C38C9">
            <w:pPr>
              <w:spacing w:line="240" w:lineRule="auto"/>
              <w:ind w:left="-155" w:right="-150"/>
              <w:jc w:val="center"/>
              <w:rPr>
                <w:rFonts w:ascii="Arial" w:hAnsi="Arial" w:cs="Arial"/>
                <w:sz w:val="20"/>
                <w:szCs w:val="20"/>
              </w:rPr>
            </w:pPr>
            <w:r w:rsidRPr="00150B67">
              <w:rPr>
                <w:rFonts w:ascii="Arial" w:hAnsi="Arial" w:cs="Arial"/>
                <w:sz w:val="20"/>
                <w:szCs w:val="20"/>
              </w:rPr>
              <w:t>2673</w:t>
            </w:r>
          </w:p>
        </w:tc>
      </w:tr>
      <w:bookmarkEnd w:id="26"/>
    </w:tbl>
    <w:p w:rsidR="000C38C9" w:rsidRPr="00150B67" w:rsidRDefault="000C38C9" w:rsidP="000C38C9">
      <w:pPr>
        <w:shd w:val="clear" w:color="auto" w:fill="FFFFFF"/>
        <w:autoSpaceDE w:val="0"/>
        <w:autoSpaceDN w:val="0"/>
        <w:adjustRightInd w:val="0"/>
        <w:ind w:firstLine="709"/>
        <w:rPr>
          <w:rFonts w:ascii="Arial" w:eastAsia="Times New Roman" w:hAnsi="Arial" w:cs="Arial"/>
          <w:color w:val="000000"/>
          <w:szCs w:val="24"/>
          <w:lang w:eastAsia="ru-RU"/>
        </w:rPr>
      </w:pPr>
    </w:p>
    <w:p w:rsidR="000C38C9" w:rsidRPr="00150B67" w:rsidRDefault="000C38C9" w:rsidP="000C38C9">
      <w:pPr>
        <w:shd w:val="clear" w:color="auto" w:fill="FFFFFF"/>
        <w:autoSpaceDE w:val="0"/>
        <w:autoSpaceDN w:val="0"/>
        <w:adjustRightInd w:val="0"/>
        <w:ind w:firstLine="709"/>
        <w:rPr>
          <w:rFonts w:ascii="Arial" w:eastAsia="Times New Roman" w:hAnsi="Arial" w:cs="Arial"/>
          <w:color w:val="000000"/>
          <w:sz w:val="22"/>
          <w:szCs w:val="24"/>
          <w:lang w:eastAsia="ru-RU"/>
        </w:rPr>
      </w:pPr>
      <w:r w:rsidRPr="00150B67">
        <w:rPr>
          <w:rFonts w:ascii="Arial" w:eastAsia="Times New Roman" w:hAnsi="Arial" w:cs="Arial"/>
          <w:color w:val="000000"/>
          <w:sz w:val="22"/>
          <w:szCs w:val="24"/>
          <w:lang w:eastAsia="ru-RU"/>
        </w:rPr>
        <w:t>Таким образом, анализ изменений в динамике численности населения и его дем</w:t>
      </w:r>
      <w:r w:rsidRPr="00150B67">
        <w:rPr>
          <w:rFonts w:ascii="Arial" w:eastAsia="Times New Roman" w:hAnsi="Arial" w:cs="Arial"/>
          <w:color w:val="000000"/>
          <w:sz w:val="22"/>
          <w:szCs w:val="24"/>
          <w:lang w:eastAsia="ru-RU"/>
        </w:rPr>
        <w:t>о</w:t>
      </w:r>
      <w:r w:rsidRPr="00150B67">
        <w:rPr>
          <w:rFonts w:ascii="Arial" w:eastAsia="Times New Roman" w:hAnsi="Arial" w:cs="Arial"/>
          <w:color w:val="000000"/>
          <w:sz w:val="22"/>
          <w:szCs w:val="24"/>
          <w:lang w:eastAsia="ru-RU"/>
        </w:rPr>
        <w:t>графической структуры за предшествующие годы (таблица 2.2.3) выявил следующее:</w:t>
      </w:r>
    </w:p>
    <w:p w:rsidR="000C38C9" w:rsidRPr="00150B67" w:rsidRDefault="000C38C9" w:rsidP="000C38C9">
      <w:pPr>
        <w:numPr>
          <w:ilvl w:val="0"/>
          <w:numId w:val="12"/>
        </w:numPr>
        <w:shd w:val="clear" w:color="auto" w:fill="FFFFFF"/>
        <w:tabs>
          <w:tab w:val="left" w:pos="993"/>
        </w:tabs>
        <w:autoSpaceDE w:val="0"/>
        <w:autoSpaceDN w:val="0"/>
        <w:adjustRightInd w:val="0"/>
        <w:ind w:left="0" w:firstLine="709"/>
        <w:rPr>
          <w:rFonts w:ascii="Arial" w:eastAsia="Times New Roman" w:hAnsi="Arial" w:cs="Arial"/>
          <w:color w:val="000000"/>
          <w:sz w:val="22"/>
          <w:szCs w:val="24"/>
          <w:lang w:eastAsia="ru-RU"/>
        </w:rPr>
      </w:pPr>
      <w:r w:rsidRPr="00150B67">
        <w:rPr>
          <w:rFonts w:ascii="Arial" w:eastAsia="Times New Roman" w:hAnsi="Arial" w:cs="Arial"/>
          <w:color w:val="000000"/>
          <w:sz w:val="22"/>
          <w:szCs w:val="24"/>
          <w:lang w:eastAsia="ru-RU"/>
        </w:rPr>
        <w:t xml:space="preserve">численность населения </w:t>
      </w:r>
      <w:r w:rsidR="0000374F" w:rsidRPr="00150B67">
        <w:rPr>
          <w:rFonts w:ascii="Arial" w:eastAsia="Times New Roman" w:hAnsi="Arial" w:cs="Arial"/>
          <w:color w:val="000000"/>
          <w:sz w:val="22"/>
          <w:szCs w:val="24"/>
          <w:lang w:eastAsia="ru-RU"/>
        </w:rPr>
        <w:t>в последние года убывает, за последний год численность увеличилась на одного человека</w:t>
      </w:r>
      <w:r w:rsidRPr="00150B67">
        <w:rPr>
          <w:rFonts w:ascii="Arial" w:eastAsia="Times New Roman" w:hAnsi="Arial" w:cs="Arial"/>
          <w:color w:val="000000"/>
          <w:sz w:val="22"/>
          <w:szCs w:val="24"/>
          <w:lang w:eastAsia="ru-RU"/>
        </w:rPr>
        <w:t>;</w:t>
      </w:r>
    </w:p>
    <w:p w:rsidR="00772B72" w:rsidRPr="00150B67" w:rsidRDefault="000C38C9" w:rsidP="000C38C9">
      <w:pPr>
        <w:numPr>
          <w:ilvl w:val="0"/>
          <w:numId w:val="12"/>
        </w:numPr>
        <w:shd w:val="clear" w:color="auto" w:fill="FFFFFF"/>
        <w:tabs>
          <w:tab w:val="left" w:pos="993"/>
        </w:tabs>
        <w:autoSpaceDE w:val="0"/>
        <w:autoSpaceDN w:val="0"/>
        <w:adjustRightInd w:val="0"/>
        <w:ind w:left="0" w:firstLine="709"/>
        <w:rPr>
          <w:rFonts w:ascii="Arial" w:eastAsia="Times New Roman" w:hAnsi="Arial" w:cs="Arial"/>
          <w:color w:val="000000"/>
          <w:szCs w:val="24"/>
          <w:lang w:eastAsia="ru-RU"/>
        </w:rPr>
      </w:pPr>
      <w:r w:rsidRPr="00150B67">
        <w:rPr>
          <w:rFonts w:ascii="Arial" w:eastAsia="Times New Roman" w:hAnsi="Arial" w:cs="Arial"/>
          <w:color w:val="000000"/>
          <w:sz w:val="22"/>
          <w:szCs w:val="24"/>
          <w:lang w:eastAsia="ru-RU"/>
        </w:rPr>
        <w:t>основная часть населения находится в трудоспособном возрасте</w:t>
      </w:r>
      <w:bookmarkStart w:id="27" w:name="_Toc288134668"/>
      <w:r w:rsidR="00772B72" w:rsidRPr="00150B67">
        <w:rPr>
          <w:rFonts w:ascii="Arial" w:eastAsia="Times New Roman" w:hAnsi="Arial" w:cs="Arial"/>
          <w:color w:val="000000"/>
          <w:sz w:val="22"/>
          <w:szCs w:val="24"/>
          <w:lang w:eastAsia="ru-RU"/>
        </w:rPr>
        <w:t>;</w:t>
      </w:r>
    </w:p>
    <w:p w:rsidR="000C38C9" w:rsidRPr="00150B67" w:rsidRDefault="00772B72" w:rsidP="000C38C9">
      <w:pPr>
        <w:numPr>
          <w:ilvl w:val="0"/>
          <w:numId w:val="12"/>
        </w:numPr>
        <w:shd w:val="clear" w:color="auto" w:fill="FFFFFF"/>
        <w:tabs>
          <w:tab w:val="left" w:pos="993"/>
        </w:tabs>
        <w:autoSpaceDE w:val="0"/>
        <w:autoSpaceDN w:val="0"/>
        <w:adjustRightInd w:val="0"/>
        <w:ind w:left="0" w:firstLine="709"/>
        <w:rPr>
          <w:rFonts w:ascii="Arial" w:eastAsia="Times New Roman" w:hAnsi="Arial" w:cs="Arial"/>
          <w:color w:val="000000"/>
          <w:szCs w:val="24"/>
          <w:lang w:eastAsia="ru-RU"/>
        </w:rPr>
      </w:pPr>
      <w:r w:rsidRPr="00150B67">
        <w:rPr>
          <w:rFonts w:ascii="Arial" w:eastAsia="Times New Roman" w:hAnsi="Arial" w:cs="Arial"/>
          <w:color w:val="000000"/>
          <w:sz w:val="22"/>
          <w:szCs w:val="24"/>
          <w:lang w:eastAsia="ru-RU"/>
        </w:rPr>
        <w:t>число женщин в нетрудоспособном возрасте в 2 раза больше числа мужчин в н</w:t>
      </w:r>
      <w:r w:rsidRPr="00150B67">
        <w:rPr>
          <w:rFonts w:ascii="Arial" w:eastAsia="Times New Roman" w:hAnsi="Arial" w:cs="Arial"/>
          <w:color w:val="000000"/>
          <w:sz w:val="22"/>
          <w:szCs w:val="24"/>
          <w:lang w:eastAsia="ru-RU"/>
        </w:rPr>
        <w:t>е</w:t>
      </w:r>
      <w:r w:rsidRPr="00150B67">
        <w:rPr>
          <w:rFonts w:ascii="Arial" w:eastAsia="Times New Roman" w:hAnsi="Arial" w:cs="Arial"/>
          <w:color w:val="000000"/>
          <w:sz w:val="22"/>
          <w:szCs w:val="24"/>
          <w:lang w:eastAsia="ru-RU"/>
        </w:rPr>
        <w:t>трудоспособном возрасте</w:t>
      </w:r>
      <w:r w:rsidR="000C38C9" w:rsidRPr="00150B67">
        <w:rPr>
          <w:rFonts w:ascii="Arial" w:eastAsia="Times New Roman" w:hAnsi="Arial" w:cs="Arial"/>
          <w:color w:val="000000"/>
          <w:sz w:val="22"/>
          <w:szCs w:val="24"/>
          <w:lang w:eastAsia="ru-RU"/>
        </w:rPr>
        <w:t>.</w:t>
      </w:r>
    </w:p>
    <w:p w:rsidR="000C38C9" w:rsidRPr="00150B67" w:rsidRDefault="000C38C9" w:rsidP="00091AEB"/>
    <w:p w:rsidR="00734E0B" w:rsidRPr="00150B67" w:rsidRDefault="00734E0B" w:rsidP="00734E0B">
      <w:pPr>
        <w:pStyle w:val="31"/>
      </w:pPr>
      <w:bookmarkStart w:id="28" w:name="_Toc367370558"/>
      <w:bookmarkStart w:id="29" w:name="_Toc374084895"/>
      <w:bookmarkEnd w:id="27"/>
      <w:r w:rsidRPr="00150B67">
        <w:t>2.2 ДЕМОГРАФИЧЕСКИЙ ПРОГНОЗ</w:t>
      </w:r>
      <w:bookmarkEnd w:id="28"/>
      <w:bookmarkEnd w:id="29"/>
    </w:p>
    <w:p w:rsidR="00734E0B" w:rsidRPr="00150B67" w:rsidRDefault="00734E0B" w:rsidP="00734E0B">
      <w:pPr>
        <w:autoSpaceDE w:val="0"/>
        <w:autoSpaceDN w:val="0"/>
        <w:adjustRightInd w:val="0"/>
        <w:ind w:firstLine="709"/>
        <w:rPr>
          <w:rFonts w:ascii="Arial" w:hAnsi="Arial" w:cs="Arial"/>
          <w:sz w:val="22"/>
        </w:rPr>
      </w:pPr>
      <w:r w:rsidRPr="00150B67">
        <w:rPr>
          <w:rFonts w:ascii="Arial" w:hAnsi="Arial" w:cs="Arial"/>
          <w:sz w:val="22"/>
        </w:rPr>
        <w:t>Прогноз численности населения и трудовых ресурсов – важнейшая составная часть градостроительного проектирования, на базе которой определяются проектные параметры отраслевого хозяйственного комплекса, жилищного строительства, комплекса обществе</w:t>
      </w:r>
      <w:r w:rsidRPr="00150B67">
        <w:rPr>
          <w:rFonts w:ascii="Arial" w:hAnsi="Arial" w:cs="Arial"/>
          <w:sz w:val="22"/>
        </w:rPr>
        <w:t>н</w:t>
      </w:r>
      <w:r w:rsidRPr="00150B67">
        <w:rPr>
          <w:rFonts w:ascii="Arial" w:hAnsi="Arial" w:cs="Arial"/>
          <w:sz w:val="22"/>
        </w:rPr>
        <w:t>ных услуг.</w:t>
      </w:r>
    </w:p>
    <w:p w:rsidR="00734E0B" w:rsidRPr="00150B67" w:rsidRDefault="00734E0B" w:rsidP="00734E0B">
      <w:pPr>
        <w:ind w:firstLine="709"/>
        <w:rPr>
          <w:rFonts w:ascii="Arial" w:hAnsi="Arial" w:cs="Arial"/>
          <w:sz w:val="22"/>
        </w:rPr>
      </w:pPr>
      <w:r w:rsidRPr="00150B67">
        <w:rPr>
          <w:rFonts w:ascii="Arial" w:hAnsi="Arial" w:cs="Arial"/>
          <w:sz w:val="22"/>
        </w:rPr>
        <w:t>Существенное улучшение демографической ситуации является общенациональным приоритетом, так как издержки демографического развития препятствуют решению кард</w:t>
      </w:r>
      <w:r w:rsidRPr="00150B67">
        <w:rPr>
          <w:rFonts w:ascii="Arial" w:hAnsi="Arial" w:cs="Arial"/>
          <w:sz w:val="22"/>
        </w:rPr>
        <w:t>и</w:t>
      </w:r>
      <w:r w:rsidRPr="00150B67">
        <w:rPr>
          <w:rFonts w:ascii="Arial" w:hAnsi="Arial" w:cs="Arial"/>
          <w:sz w:val="22"/>
        </w:rPr>
        <w:t>нальных социально-экономических задач, эффективному обеспечению национальной безопасности.</w:t>
      </w:r>
    </w:p>
    <w:p w:rsidR="00734E0B" w:rsidRPr="00150B67" w:rsidRDefault="00734E0B" w:rsidP="00734E0B">
      <w:pPr>
        <w:ind w:firstLine="720"/>
        <w:rPr>
          <w:rFonts w:ascii="Arial" w:hAnsi="Arial" w:cs="Arial"/>
          <w:sz w:val="22"/>
        </w:rPr>
      </w:pPr>
      <w:r w:rsidRPr="00150B67">
        <w:rPr>
          <w:rFonts w:ascii="Arial" w:hAnsi="Arial" w:cs="Arial"/>
          <w:sz w:val="22"/>
        </w:rPr>
        <w:t>В тоже время, несмотря на некоторые позитивные сдвиги, демографическая ситу</w:t>
      </w:r>
      <w:r w:rsidRPr="00150B67">
        <w:rPr>
          <w:rFonts w:ascii="Arial" w:hAnsi="Arial" w:cs="Arial"/>
          <w:sz w:val="22"/>
        </w:rPr>
        <w:t>а</w:t>
      </w:r>
      <w:r w:rsidRPr="00150B67">
        <w:rPr>
          <w:rFonts w:ascii="Arial" w:hAnsi="Arial" w:cs="Arial"/>
          <w:sz w:val="22"/>
        </w:rPr>
        <w:t xml:space="preserve">ция в области в целом остается неблагополучной, основные параметры демографического развития продолжают ухудшаться. </w:t>
      </w:r>
    </w:p>
    <w:p w:rsidR="00734E0B" w:rsidRPr="00150B67" w:rsidRDefault="00734E0B" w:rsidP="00734E0B">
      <w:pPr>
        <w:ind w:firstLine="720"/>
        <w:rPr>
          <w:rFonts w:ascii="Arial" w:hAnsi="Arial" w:cs="Arial"/>
          <w:sz w:val="22"/>
        </w:rPr>
      </w:pPr>
      <w:r w:rsidRPr="00150B67">
        <w:rPr>
          <w:rFonts w:ascii="Arial" w:hAnsi="Arial" w:cs="Arial"/>
          <w:sz w:val="22"/>
        </w:rPr>
        <w:t>Причины сложившейся ситуации многочисленны. Так, например, к ним относятся: отсутствие у многих молодых людей хорошо оплачиваемой работы, надлежащих жили</w:t>
      </w:r>
      <w:r w:rsidRPr="00150B67">
        <w:rPr>
          <w:rFonts w:ascii="Arial" w:hAnsi="Arial" w:cs="Arial"/>
          <w:sz w:val="22"/>
        </w:rPr>
        <w:t>щ</w:t>
      </w:r>
      <w:r w:rsidRPr="00150B67">
        <w:rPr>
          <w:rFonts w:ascii="Arial" w:hAnsi="Arial" w:cs="Arial"/>
          <w:sz w:val="22"/>
        </w:rPr>
        <w:t>ных условий, наличие у них во многом обоснованных сомнений в собственных возможн</w:t>
      </w:r>
      <w:r w:rsidRPr="00150B67">
        <w:rPr>
          <w:rFonts w:ascii="Arial" w:hAnsi="Arial" w:cs="Arial"/>
          <w:sz w:val="22"/>
        </w:rPr>
        <w:t>о</w:t>
      </w:r>
      <w:r w:rsidRPr="00150B67">
        <w:rPr>
          <w:rFonts w:ascii="Arial" w:hAnsi="Arial" w:cs="Arial"/>
          <w:sz w:val="22"/>
        </w:rPr>
        <w:t>стях обеспечить будущему ребенку достойный уровень медицинских услуг, качественное образование.</w:t>
      </w:r>
    </w:p>
    <w:p w:rsidR="00734E0B" w:rsidRPr="00150B67" w:rsidRDefault="00734E0B" w:rsidP="00734E0B">
      <w:pPr>
        <w:ind w:firstLine="720"/>
        <w:rPr>
          <w:rFonts w:ascii="Arial" w:hAnsi="Arial" w:cs="Arial"/>
          <w:sz w:val="22"/>
        </w:rPr>
      </w:pPr>
      <w:r w:rsidRPr="00150B67">
        <w:rPr>
          <w:rFonts w:ascii="Arial" w:hAnsi="Arial" w:cs="Arial"/>
          <w:sz w:val="22"/>
        </w:rPr>
        <w:t>Для изменения демографической динамики, обеспечения в будущем хотя бы пр</w:t>
      </w:r>
      <w:r w:rsidRPr="00150B67">
        <w:rPr>
          <w:rFonts w:ascii="Arial" w:hAnsi="Arial" w:cs="Arial"/>
          <w:sz w:val="22"/>
        </w:rPr>
        <w:t>о</w:t>
      </w:r>
      <w:r w:rsidRPr="00150B67">
        <w:rPr>
          <w:rFonts w:ascii="Arial" w:hAnsi="Arial" w:cs="Arial"/>
          <w:sz w:val="22"/>
        </w:rPr>
        <w:t>стого воспроизводства населения недостаточно мер демографической политики, напра</w:t>
      </w:r>
      <w:r w:rsidRPr="00150B67">
        <w:rPr>
          <w:rFonts w:ascii="Arial" w:hAnsi="Arial" w:cs="Arial"/>
          <w:sz w:val="22"/>
        </w:rPr>
        <w:t>в</w:t>
      </w:r>
      <w:r w:rsidRPr="00150B67">
        <w:rPr>
          <w:rFonts w:ascii="Arial" w:hAnsi="Arial" w:cs="Arial"/>
          <w:sz w:val="22"/>
        </w:rPr>
        <w:t>ленных на создание семьям условий для рождения желаемого количества детей. Необх</w:t>
      </w:r>
      <w:r w:rsidRPr="00150B67">
        <w:rPr>
          <w:rFonts w:ascii="Arial" w:hAnsi="Arial" w:cs="Arial"/>
          <w:sz w:val="22"/>
        </w:rPr>
        <w:t>о</w:t>
      </w:r>
      <w:r w:rsidRPr="00150B67">
        <w:rPr>
          <w:rFonts w:ascii="Arial" w:hAnsi="Arial" w:cs="Arial"/>
          <w:sz w:val="22"/>
        </w:rPr>
        <w:t>димо реализовывать способы воздействия на формирование у молодежи потребности в детях.</w:t>
      </w:r>
    </w:p>
    <w:p w:rsidR="00734E0B" w:rsidRPr="00150B67" w:rsidRDefault="00734E0B" w:rsidP="00734E0B">
      <w:pPr>
        <w:ind w:firstLine="720"/>
        <w:rPr>
          <w:rFonts w:ascii="Arial" w:hAnsi="Arial" w:cs="Arial"/>
          <w:sz w:val="22"/>
        </w:rPr>
      </w:pPr>
      <w:r w:rsidRPr="00150B67">
        <w:rPr>
          <w:rFonts w:ascii="Arial" w:hAnsi="Arial" w:cs="Arial"/>
          <w:sz w:val="22"/>
        </w:rPr>
        <w:t>Серьезное отрицательное влияние оказывает деформация института семьи. К б</w:t>
      </w:r>
      <w:r w:rsidRPr="00150B67">
        <w:rPr>
          <w:rFonts w:ascii="Arial" w:hAnsi="Arial" w:cs="Arial"/>
          <w:sz w:val="22"/>
        </w:rPr>
        <w:t>о</w:t>
      </w:r>
      <w:r w:rsidRPr="00150B67">
        <w:rPr>
          <w:rFonts w:ascii="Arial" w:hAnsi="Arial" w:cs="Arial"/>
          <w:sz w:val="22"/>
        </w:rPr>
        <w:t>лее низким репродуктивным ориентациям может вести либерализация отношения мол</w:t>
      </w:r>
      <w:r w:rsidRPr="00150B67">
        <w:rPr>
          <w:rFonts w:ascii="Arial" w:hAnsi="Arial" w:cs="Arial"/>
          <w:sz w:val="22"/>
        </w:rPr>
        <w:t>о</w:t>
      </w:r>
      <w:r w:rsidRPr="00150B67">
        <w:rPr>
          <w:rFonts w:ascii="Arial" w:hAnsi="Arial" w:cs="Arial"/>
          <w:sz w:val="22"/>
        </w:rPr>
        <w:t>дежи к государственной регистрации брака.</w:t>
      </w:r>
    </w:p>
    <w:p w:rsidR="00734E0B" w:rsidRPr="00150B67" w:rsidRDefault="00734E0B" w:rsidP="00734E0B">
      <w:pPr>
        <w:ind w:firstLine="720"/>
        <w:rPr>
          <w:rFonts w:ascii="Arial" w:hAnsi="Arial" w:cs="Arial"/>
          <w:sz w:val="22"/>
        </w:rPr>
      </w:pPr>
      <w:r w:rsidRPr="00150B67">
        <w:rPr>
          <w:rFonts w:ascii="Arial" w:hAnsi="Arial" w:cs="Arial"/>
          <w:sz w:val="22"/>
        </w:rPr>
        <w:lastRenderedPageBreak/>
        <w:t xml:space="preserve">Негативное воздействие на формирование будущего репродуктивного поведения молодежи оказывает воспитание детей в неполных семьях. </w:t>
      </w:r>
    </w:p>
    <w:p w:rsidR="00734E0B" w:rsidRPr="00150B67" w:rsidRDefault="00734E0B" w:rsidP="00734E0B">
      <w:pPr>
        <w:ind w:firstLine="720"/>
        <w:rPr>
          <w:rFonts w:ascii="Arial" w:hAnsi="Arial" w:cs="Arial"/>
          <w:sz w:val="22"/>
        </w:rPr>
      </w:pPr>
      <w:r w:rsidRPr="00150B67">
        <w:rPr>
          <w:rFonts w:ascii="Arial" w:hAnsi="Arial" w:cs="Arial"/>
          <w:sz w:val="22"/>
        </w:rPr>
        <w:t>Значительная часть семей испытывает серьезные материальные затруднения.</w:t>
      </w:r>
    </w:p>
    <w:p w:rsidR="00734E0B" w:rsidRPr="00150B67" w:rsidRDefault="00734E0B" w:rsidP="00734E0B">
      <w:pPr>
        <w:ind w:firstLine="720"/>
        <w:rPr>
          <w:rFonts w:ascii="Arial" w:hAnsi="Arial" w:cs="Arial"/>
          <w:szCs w:val="24"/>
        </w:rPr>
      </w:pPr>
      <w:r w:rsidRPr="00150B67">
        <w:rPr>
          <w:rFonts w:ascii="Arial" w:hAnsi="Arial" w:cs="Arial"/>
          <w:sz w:val="22"/>
        </w:rPr>
        <w:t>Высокой остается смертность населения в трудоспособном возрасте. В результате высокой смертности, такой важный демографический показатель, как ожидаемая продо</w:t>
      </w:r>
      <w:r w:rsidRPr="00150B67">
        <w:rPr>
          <w:rFonts w:ascii="Arial" w:hAnsi="Arial" w:cs="Arial"/>
          <w:sz w:val="22"/>
        </w:rPr>
        <w:t>л</w:t>
      </w:r>
      <w:r w:rsidRPr="00150B67">
        <w:rPr>
          <w:rFonts w:ascii="Arial" w:hAnsi="Arial" w:cs="Arial"/>
          <w:sz w:val="22"/>
        </w:rPr>
        <w:t>жительность жизни при рождении, несмотря на некоторый его рост в последние 2-3 года, остается ниже уровня 2000 года.</w:t>
      </w:r>
    </w:p>
    <w:p w:rsidR="00734E0B" w:rsidRPr="00150B67" w:rsidRDefault="00734E0B" w:rsidP="00734E0B">
      <w:pPr>
        <w:ind w:firstLine="720"/>
        <w:rPr>
          <w:rFonts w:ascii="Arial" w:hAnsi="Arial" w:cs="Arial"/>
          <w:sz w:val="22"/>
        </w:rPr>
      </w:pPr>
      <w:r w:rsidRPr="00150B67">
        <w:rPr>
          <w:rFonts w:ascii="Arial" w:hAnsi="Arial" w:cs="Arial"/>
          <w:sz w:val="22"/>
        </w:rPr>
        <w:t>В целом, анализ показывает, что основными факторами, влияющими на демогр</w:t>
      </w:r>
      <w:r w:rsidRPr="00150B67">
        <w:rPr>
          <w:rFonts w:ascii="Arial" w:hAnsi="Arial" w:cs="Arial"/>
          <w:sz w:val="22"/>
        </w:rPr>
        <w:t>а</w:t>
      </w:r>
      <w:r w:rsidRPr="00150B67">
        <w:rPr>
          <w:rFonts w:ascii="Arial" w:hAnsi="Arial" w:cs="Arial"/>
          <w:sz w:val="22"/>
        </w:rPr>
        <w:t xml:space="preserve">фическую ситуацию, являются факторы, обеспечивающие рост уровня и качества жизни населения. </w:t>
      </w:r>
    </w:p>
    <w:p w:rsidR="00734E0B" w:rsidRPr="00150B67" w:rsidRDefault="00734E0B" w:rsidP="00734E0B">
      <w:pPr>
        <w:ind w:firstLine="709"/>
        <w:rPr>
          <w:rFonts w:ascii="Arial" w:hAnsi="Arial" w:cs="Arial"/>
          <w:sz w:val="22"/>
        </w:rPr>
      </w:pPr>
      <w:r w:rsidRPr="00150B67">
        <w:rPr>
          <w:rFonts w:ascii="Arial" w:hAnsi="Arial" w:cs="Arial"/>
          <w:sz w:val="22"/>
        </w:rPr>
        <w:t xml:space="preserve">Также принимаются во внимание положения схемы территориального планирования Воскресенского муниципального. Планируемая численность населения на 2018 год — 2381 человек, на 2033 год — 2788 человек. Существующая численность </w:t>
      </w:r>
      <w:r w:rsidR="00B504DC" w:rsidRPr="00150B67">
        <w:rPr>
          <w:rFonts w:ascii="Arial" w:hAnsi="Arial" w:cs="Arial"/>
          <w:sz w:val="22"/>
        </w:rPr>
        <w:t>сельсовета</w:t>
      </w:r>
      <w:r w:rsidRPr="00150B67">
        <w:rPr>
          <w:rFonts w:ascii="Arial" w:hAnsi="Arial" w:cs="Arial"/>
          <w:sz w:val="22"/>
        </w:rPr>
        <w:t xml:space="preserve"> — 2673 ч</w:t>
      </w:r>
      <w:r w:rsidRPr="00150B67">
        <w:rPr>
          <w:rFonts w:ascii="Arial" w:hAnsi="Arial" w:cs="Arial"/>
          <w:sz w:val="22"/>
        </w:rPr>
        <w:t>е</w:t>
      </w:r>
      <w:r w:rsidRPr="00150B67">
        <w:rPr>
          <w:rFonts w:ascii="Arial" w:hAnsi="Arial" w:cs="Arial"/>
          <w:sz w:val="22"/>
        </w:rPr>
        <w:t>ловека. Таким образом, схемой территориального планирования Воскресенского муниц</w:t>
      </w:r>
      <w:r w:rsidRPr="00150B67">
        <w:rPr>
          <w:rFonts w:ascii="Arial" w:hAnsi="Arial" w:cs="Arial"/>
          <w:sz w:val="22"/>
        </w:rPr>
        <w:t>и</w:t>
      </w:r>
      <w:r w:rsidRPr="00150B67">
        <w:rPr>
          <w:rFonts w:ascii="Arial" w:hAnsi="Arial" w:cs="Arial"/>
          <w:sz w:val="22"/>
        </w:rPr>
        <w:t xml:space="preserve">пального района предполагается сокращение существующей численности </w:t>
      </w:r>
      <w:r w:rsidR="00B504DC" w:rsidRPr="00150B67">
        <w:rPr>
          <w:rFonts w:ascii="Arial" w:hAnsi="Arial" w:cs="Arial"/>
          <w:sz w:val="22"/>
        </w:rPr>
        <w:t xml:space="preserve">сельсовета </w:t>
      </w:r>
      <w:r w:rsidRPr="00150B67">
        <w:rPr>
          <w:rFonts w:ascii="Arial" w:hAnsi="Arial" w:cs="Arial"/>
          <w:sz w:val="22"/>
        </w:rPr>
        <w:t>на 7% на первую очередь и увеличение численности на 9% на расчетный срок.</w:t>
      </w:r>
    </w:p>
    <w:p w:rsidR="00734E0B" w:rsidRPr="00150B67" w:rsidRDefault="00734E0B" w:rsidP="00734E0B">
      <w:pPr>
        <w:autoSpaceDE w:val="0"/>
        <w:autoSpaceDN w:val="0"/>
        <w:adjustRightInd w:val="0"/>
        <w:ind w:firstLine="709"/>
        <w:rPr>
          <w:rFonts w:ascii="Arial" w:hAnsi="Arial" w:cs="Arial"/>
          <w:sz w:val="22"/>
        </w:rPr>
      </w:pPr>
      <w:r w:rsidRPr="00150B67">
        <w:rPr>
          <w:rFonts w:ascii="Arial" w:hAnsi="Arial" w:cs="Arial"/>
          <w:sz w:val="22"/>
        </w:rPr>
        <w:t xml:space="preserve">Поэтому генеральный план </w:t>
      </w:r>
      <w:r w:rsidR="00B504DC" w:rsidRPr="00150B67">
        <w:rPr>
          <w:rFonts w:ascii="Arial" w:hAnsi="Arial" w:cs="Arial"/>
          <w:sz w:val="22"/>
        </w:rPr>
        <w:t>сельсовета</w:t>
      </w:r>
      <w:r w:rsidRPr="00150B67">
        <w:rPr>
          <w:rFonts w:ascii="Arial" w:hAnsi="Arial" w:cs="Arial"/>
          <w:sz w:val="22"/>
        </w:rPr>
        <w:t xml:space="preserve"> принимает за основу определения перспе</w:t>
      </w:r>
      <w:r w:rsidRPr="00150B67">
        <w:rPr>
          <w:rFonts w:ascii="Arial" w:hAnsi="Arial" w:cs="Arial"/>
          <w:sz w:val="22"/>
        </w:rPr>
        <w:t>к</w:t>
      </w:r>
      <w:r w:rsidRPr="00150B67">
        <w:rPr>
          <w:rFonts w:ascii="Arial" w:hAnsi="Arial" w:cs="Arial"/>
          <w:sz w:val="22"/>
        </w:rPr>
        <w:t>тивной численности населения неизбежность правительственных и прочих мероприятий, направленных на повышение рождаемости и общее улучшение демографический обст</w:t>
      </w:r>
      <w:r w:rsidRPr="00150B67">
        <w:rPr>
          <w:rFonts w:ascii="Arial" w:hAnsi="Arial" w:cs="Arial"/>
          <w:sz w:val="22"/>
        </w:rPr>
        <w:t>а</w:t>
      </w:r>
      <w:r w:rsidRPr="00150B67">
        <w:rPr>
          <w:rFonts w:ascii="Arial" w:hAnsi="Arial" w:cs="Arial"/>
          <w:sz w:val="22"/>
        </w:rPr>
        <w:t>новки. Проектом выбрано направление относительной стабилизации численности насел</w:t>
      </w:r>
      <w:r w:rsidRPr="00150B67">
        <w:rPr>
          <w:rFonts w:ascii="Arial" w:hAnsi="Arial" w:cs="Arial"/>
          <w:sz w:val="22"/>
        </w:rPr>
        <w:t>е</w:t>
      </w:r>
      <w:r w:rsidRPr="00150B67">
        <w:rPr>
          <w:rFonts w:ascii="Arial" w:hAnsi="Arial" w:cs="Arial"/>
          <w:sz w:val="22"/>
        </w:rPr>
        <w:t>ния (позитивный сценарий), т.к. иная позиция является тупиковой, не способной к разв</w:t>
      </w:r>
      <w:r w:rsidRPr="00150B67">
        <w:rPr>
          <w:rFonts w:ascii="Arial" w:hAnsi="Arial" w:cs="Arial"/>
          <w:sz w:val="22"/>
        </w:rPr>
        <w:t>и</w:t>
      </w:r>
      <w:r w:rsidRPr="00150B67">
        <w:rPr>
          <w:rFonts w:ascii="Arial" w:hAnsi="Arial" w:cs="Arial"/>
          <w:sz w:val="22"/>
        </w:rPr>
        <w:t>тию.</w:t>
      </w:r>
    </w:p>
    <w:p w:rsidR="00734E0B" w:rsidRPr="00150B67" w:rsidRDefault="00734E0B" w:rsidP="00734E0B">
      <w:pPr>
        <w:ind w:firstLine="709"/>
        <w:rPr>
          <w:rFonts w:ascii="Arial" w:hAnsi="Arial" w:cs="Arial"/>
          <w:sz w:val="22"/>
        </w:rPr>
      </w:pPr>
      <w:r w:rsidRPr="00150B67">
        <w:rPr>
          <w:rFonts w:ascii="Arial" w:hAnsi="Arial" w:cs="Arial"/>
          <w:sz w:val="22"/>
        </w:rPr>
        <w:t xml:space="preserve">Реализация программ и мероприятий, предусмотренных генеральным планом </w:t>
      </w:r>
      <w:r w:rsidR="00B504DC" w:rsidRPr="00150B67">
        <w:rPr>
          <w:rFonts w:ascii="Arial" w:hAnsi="Arial" w:cs="Arial"/>
          <w:sz w:val="22"/>
        </w:rPr>
        <w:t>сел</w:t>
      </w:r>
      <w:r w:rsidR="00B504DC" w:rsidRPr="00150B67">
        <w:rPr>
          <w:rFonts w:ascii="Arial" w:hAnsi="Arial" w:cs="Arial"/>
          <w:sz w:val="22"/>
        </w:rPr>
        <w:t>ь</w:t>
      </w:r>
      <w:r w:rsidR="00B504DC" w:rsidRPr="00150B67">
        <w:rPr>
          <w:rFonts w:ascii="Arial" w:hAnsi="Arial" w:cs="Arial"/>
          <w:sz w:val="22"/>
        </w:rPr>
        <w:t>совета</w:t>
      </w:r>
      <w:r w:rsidRPr="00150B67">
        <w:rPr>
          <w:rFonts w:ascii="Arial" w:hAnsi="Arial" w:cs="Arial"/>
          <w:sz w:val="22"/>
        </w:rPr>
        <w:t>, должна оказать положительное влияние на экономическое и социальное развитие территории.</w:t>
      </w:r>
    </w:p>
    <w:p w:rsidR="00734E0B" w:rsidRPr="00150B67" w:rsidRDefault="00734E0B" w:rsidP="00734E0B">
      <w:pPr>
        <w:ind w:firstLine="709"/>
        <w:rPr>
          <w:rFonts w:ascii="Arial" w:hAnsi="Arial" w:cs="Arial"/>
          <w:sz w:val="22"/>
        </w:rPr>
      </w:pPr>
      <w:r w:rsidRPr="00150B67">
        <w:rPr>
          <w:rFonts w:ascii="Arial" w:hAnsi="Arial" w:cs="Arial"/>
          <w:sz w:val="22"/>
        </w:rPr>
        <w:t>Таким образом, прогноз опирался на следующие методы и статические данные:</w:t>
      </w:r>
    </w:p>
    <w:p w:rsidR="00734E0B" w:rsidRPr="00150B67" w:rsidRDefault="00734E0B" w:rsidP="00734E0B">
      <w:pPr>
        <w:tabs>
          <w:tab w:val="left" w:pos="993"/>
        </w:tabs>
        <w:ind w:firstLine="709"/>
        <w:rPr>
          <w:rFonts w:ascii="Arial" w:hAnsi="Arial" w:cs="Arial"/>
          <w:sz w:val="22"/>
        </w:rPr>
      </w:pPr>
      <w:r w:rsidRPr="00150B67">
        <w:rPr>
          <w:rFonts w:ascii="Arial" w:hAnsi="Arial" w:cs="Arial"/>
          <w:sz w:val="22"/>
        </w:rPr>
        <w:t>1.</w:t>
      </w:r>
      <w:r w:rsidRPr="00150B67">
        <w:rPr>
          <w:rFonts w:ascii="Arial" w:hAnsi="Arial" w:cs="Arial"/>
          <w:sz w:val="22"/>
        </w:rPr>
        <w:tab/>
        <w:t xml:space="preserve">Численность населения </w:t>
      </w:r>
      <w:r w:rsidR="00B504DC" w:rsidRPr="00150B67">
        <w:rPr>
          <w:rFonts w:ascii="Arial" w:hAnsi="Arial" w:cs="Arial"/>
          <w:sz w:val="22"/>
        </w:rPr>
        <w:t>сельсовета</w:t>
      </w:r>
      <w:r w:rsidRPr="00150B67">
        <w:rPr>
          <w:rFonts w:ascii="Arial" w:hAnsi="Arial" w:cs="Arial"/>
          <w:sz w:val="22"/>
        </w:rPr>
        <w:t xml:space="preserve"> за последние годы;</w:t>
      </w:r>
    </w:p>
    <w:p w:rsidR="00734E0B" w:rsidRPr="00150B67" w:rsidRDefault="00734E0B" w:rsidP="00734E0B">
      <w:pPr>
        <w:tabs>
          <w:tab w:val="left" w:pos="993"/>
        </w:tabs>
        <w:ind w:firstLine="709"/>
        <w:rPr>
          <w:rFonts w:ascii="Arial" w:hAnsi="Arial" w:cs="Arial"/>
          <w:sz w:val="22"/>
        </w:rPr>
      </w:pPr>
      <w:r w:rsidRPr="00150B67">
        <w:rPr>
          <w:rFonts w:ascii="Arial" w:hAnsi="Arial" w:cs="Arial"/>
          <w:sz w:val="22"/>
        </w:rPr>
        <w:t>2.</w:t>
      </w:r>
      <w:r w:rsidRPr="00150B67">
        <w:rPr>
          <w:rFonts w:ascii="Arial" w:hAnsi="Arial" w:cs="Arial"/>
          <w:sz w:val="22"/>
        </w:rPr>
        <w:tab/>
        <w:t>Метод передвижки возрастов;</w:t>
      </w:r>
    </w:p>
    <w:p w:rsidR="00734E0B" w:rsidRPr="00150B67" w:rsidRDefault="00734E0B" w:rsidP="00734E0B">
      <w:pPr>
        <w:tabs>
          <w:tab w:val="left" w:pos="993"/>
        </w:tabs>
        <w:ind w:firstLine="709"/>
        <w:rPr>
          <w:rFonts w:ascii="Arial" w:hAnsi="Arial" w:cs="Arial"/>
          <w:sz w:val="22"/>
        </w:rPr>
      </w:pPr>
      <w:r w:rsidRPr="00150B67">
        <w:rPr>
          <w:rFonts w:ascii="Arial" w:hAnsi="Arial" w:cs="Arial"/>
          <w:sz w:val="22"/>
        </w:rPr>
        <w:t>3.</w:t>
      </w:r>
      <w:r w:rsidRPr="00150B67">
        <w:rPr>
          <w:rFonts w:ascii="Arial" w:hAnsi="Arial" w:cs="Arial"/>
          <w:sz w:val="22"/>
        </w:rPr>
        <w:tab/>
        <w:t>Прогноз, выполненный схемой территориального планирования Воскресенского муниципального района Нижегородской области;</w:t>
      </w:r>
    </w:p>
    <w:p w:rsidR="00734E0B" w:rsidRPr="00150B67" w:rsidRDefault="00734E0B" w:rsidP="00734E0B">
      <w:pPr>
        <w:tabs>
          <w:tab w:val="left" w:pos="993"/>
        </w:tabs>
        <w:ind w:firstLine="709"/>
        <w:rPr>
          <w:rFonts w:ascii="Arial" w:hAnsi="Arial" w:cs="Arial"/>
          <w:sz w:val="22"/>
        </w:rPr>
      </w:pPr>
      <w:r w:rsidRPr="00150B67">
        <w:rPr>
          <w:rFonts w:ascii="Arial" w:hAnsi="Arial" w:cs="Arial"/>
          <w:sz w:val="22"/>
        </w:rPr>
        <w:t>4.</w:t>
      </w:r>
      <w:r w:rsidRPr="00150B67">
        <w:rPr>
          <w:rFonts w:ascii="Arial" w:hAnsi="Arial" w:cs="Arial"/>
          <w:sz w:val="22"/>
        </w:rPr>
        <w:tab/>
        <w:t xml:space="preserve">Учет позитивного влияния выполнения мероприятий генерального плана </w:t>
      </w:r>
      <w:r w:rsidR="00B504DC" w:rsidRPr="00150B67">
        <w:rPr>
          <w:rFonts w:ascii="Arial" w:hAnsi="Arial" w:cs="Arial"/>
          <w:sz w:val="22"/>
        </w:rPr>
        <w:t>сельс</w:t>
      </w:r>
      <w:r w:rsidR="00B504DC" w:rsidRPr="00150B67">
        <w:rPr>
          <w:rFonts w:ascii="Arial" w:hAnsi="Arial" w:cs="Arial"/>
          <w:sz w:val="22"/>
        </w:rPr>
        <w:t>о</w:t>
      </w:r>
      <w:r w:rsidR="00B504DC" w:rsidRPr="00150B67">
        <w:rPr>
          <w:rFonts w:ascii="Arial" w:hAnsi="Arial" w:cs="Arial"/>
          <w:sz w:val="22"/>
        </w:rPr>
        <w:t>вета</w:t>
      </w:r>
      <w:r w:rsidRPr="00150B67">
        <w:rPr>
          <w:rFonts w:ascii="Arial" w:hAnsi="Arial" w:cs="Arial"/>
          <w:sz w:val="22"/>
        </w:rPr>
        <w:t>.</w:t>
      </w:r>
    </w:p>
    <w:p w:rsidR="00734E0B" w:rsidRPr="00150B67" w:rsidRDefault="00734E0B" w:rsidP="00734E0B">
      <w:pPr>
        <w:ind w:firstLine="709"/>
        <w:rPr>
          <w:rFonts w:ascii="Arial" w:hAnsi="Arial" w:cs="Arial"/>
          <w:bCs/>
          <w:sz w:val="22"/>
        </w:rPr>
      </w:pPr>
      <w:r w:rsidRPr="00150B67">
        <w:rPr>
          <w:rFonts w:ascii="Arial" w:hAnsi="Arial" w:cs="Arial"/>
          <w:bCs/>
          <w:sz w:val="22"/>
        </w:rPr>
        <w:t>С учетом всех вышеизложенных факторов планируется следующая численность н</w:t>
      </w:r>
      <w:r w:rsidRPr="00150B67">
        <w:rPr>
          <w:rFonts w:ascii="Arial" w:hAnsi="Arial" w:cs="Arial"/>
          <w:bCs/>
          <w:sz w:val="22"/>
        </w:rPr>
        <w:t>а</w:t>
      </w:r>
      <w:r w:rsidRPr="00150B67">
        <w:rPr>
          <w:rFonts w:ascii="Arial" w:hAnsi="Arial" w:cs="Arial"/>
          <w:bCs/>
          <w:sz w:val="22"/>
        </w:rPr>
        <w:t>селения в разрезе муниципальных образований (табл. 2.2.4).</w:t>
      </w:r>
    </w:p>
    <w:p w:rsidR="00734E0B" w:rsidRPr="00150B67" w:rsidRDefault="00734E0B" w:rsidP="00734E0B">
      <w:pPr>
        <w:rPr>
          <w:rFonts w:ascii="Arial" w:hAnsi="Arial" w:cs="Arial"/>
          <w:bCs/>
        </w:rPr>
      </w:pPr>
      <w:r w:rsidRPr="00150B67">
        <w:rPr>
          <w:rFonts w:ascii="Arial" w:eastAsia="Times New Roman" w:hAnsi="Arial" w:cs="Arial"/>
          <w:iCs/>
          <w:color w:val="000000"/>
          <w:sz w:val="22"/>
          <w:lang w:eastAsia="ru-RU"/>
        </w:rPr>
        <w:t>Таблица 2.2.4 - Результаты демографического прогноза</w:t>
      </w:r>
    </w:p>
    <w:tbl>
      <w:tblPr>
        <w:tblStyle w:val="3c"/>
        <w:tblW w:w="5000" w:type="pct"/>
        <w:tblLook w:val="04A0" w:firstRow="1" w:lastRow="0" w:firstColumn="1" w:lastColumn="0" w:noHBand="0" w:noVBand="1"/>
      </w:tblPr>
      <w:tblGrid>
        <w:gridCol w:w="3225"/>
        <w:gridCol w:w="1848"/>
        <w:gridCol w:w="1989"/>
        <w:gridCol w:w="2652"/>
      </w:tblGrid>
      <w:tr w:rsidR="00734E0B" w:rsidRPr="00150B67" w:rsidTr="00EC6F14">
        <w:trPr>
          <w:trHeight w:val="285"/>
          <w:tblHeader/>
        </w:trPr>
        <w:tc>
          <w:tcPr>
            <w:tcW w:w="1660" w:type="pct"/>
            <w:hideMark/>
          </w:tcPr>
          <w:p w:rsidR="00734E0B" w:rsidRPr="00150B67" w:rsidRDefault="00734E0B" w:rsidP="00734E0B">
            <w:pPr>
              <w:spacing w:line="240" w:lineRule="auto"/>
              <w:jc w:val="center"/>
              <w:rPr>
                <w:rFonts w:ascii="Arial" w:eastAsia="Times New Roman" w:hAnsi="Arial" w:cs="Arial"/>
                <w:b/>
                <w:bCs/>
                <w:color w:val="000000"/>
                <w:sz w:val="20"/>
              </w:rPr>
            </w:pPr>
            <w:r w:rsidRPr="00150B67">
              <w:rPr>
                <w:rFonts w:ascii="Arial" w:eastAsia="Times New Roman" w:hAnsi="Arial" w:cs="Arial"/>
                <w:b/>
                <w:bCs/>
                <w:color w:val="000000"/>
                <w:sz w:val="20"/>
              </w:rPr>
              <w:t>Населенный пункт</w:t>
            </w:r>
          </w:p>
        </w:tc>
        <w:tc>
          <w:tcPr>
            <w:tcW w:w="951" w:type="pct"/>
            <w:noWrap/>
            <w:hideMark/>
          </w:tcPr>
          <w:p w:rsidR="00734E0B" w:rsidRPr="00150B67" w:rsidRDefault="00734E0B" w:rsidP="00734E0B">
            <w:pPr>
              <w:spacing w:line="240" w:lineRule="auto"/>
              <w:jc w:val="center"/>
              <w:rPr>
                <w:rFonts w:ascii="Arial" w:eastAsia="Times New Roman" w:hAnsi="Arial" w:cs="Arial"/>
                <w:b/>
                <w:bCs/>
                <w:color w:val="000000"/>
                <w:sz w:val="20"/>
              </w:rPr>
            </w:pPr>
            <w:r w:rsidRPr="00150B67">
              <w:rPr>
                <w:rFonts w:ascii="Arial" w:eastAsia="Times New Roman" w:hAnsi="Arial" w:cs="Arial"/>
                <w:b/>
                <w:bCs/>
                <w:color w:val="000000"/>
                <w:sz w:val="20"/>
              </w:rPr>
              <w:t>201</w:t>
            </w:r>
            <w:r w:rsidRPr="00150B67">
              <w:rPr>
                <w:rFonts w:ascii="Arial" w:eastAsia="Times New Roman" w:hAnsi="Arial" w:cs="Arial"/>
                <w:b/>
                <w:bCs/>
                <w:color w:val="000000"/>
                <w:sz w:val="20"/>
                <w:lang w:val="en-US"/>
              </w:rPr>
              <w:t>3</w:t>
            </w:r>
            <w:r w:rsidRPr="00150B67">
              <w:rPr>
                <w:rFonts w:ascii="Arial" w:eastAsia="Times New Roman" w:hAnsi="Arial" w:cs="Arial"/>
                <w:b/>
                <w:bCs/>
                <w:color w:val="000000"/>
                <w:sz w:val="20"/>
              </w:rPr>
              <w:t xml:space="preserve"> г.</w:t>
            </w:r>
          </w:p>
        </w:tc>
        <w:tc>
          <w:tcPr>
            <w:tcW w:w="1024" w:type="pct"/>
            <w:noWrap/>
            <w:hideMark/>
          </w:tcPr>
          <w:p w:rsidR="00734E0B" w:rsidRPr="00150B67" w:rsidRDefault="00734E0B" w:rsidP="00734E0B">
            <w:pPr>
              <w:spacing w:line="240" w:lineRule="auto"/>
              <w:jc w:val="center"/>
              <w:rPr>
                <w:rFonts w:ascii="Arial" w:eastAsia="Times New Roman" w:hAnsi="Arial" w:cs="Arial"/>
                <w:b/>
                <w:bCs/>
                <w:color w:val="000000"/>
                <w:sz w:val="20"/>
              </w:rPr>
            </w:pPr>
            <w:r w:rsidRPr="00150B67">
              <w:rPr>
                <w:rFonts w:ascii="Arial" w:eastAsia="Times New Roman" w:hAnsi="Arial" w:cs="Arial"/>
                <w:b/>
                <w:bCs/>
                <w:color w:val="000000"/>
                <w:sz w:val="20"/>
              </w:rPr>
              <w:t>1 очередь (201</w:t>
            </w:r>
            <w:r w:rsidRPr="00150B67">
              <w:rPr>
                <w:rFonts w:ascii="Arial" w:eastAsia="Times New Roman" w:hAnsi="Arial" w:cs="Arial"/>
                <w:b/>
                <w:bCs/>
                <w:color w:val="000000"/>
                <w:sz w:val="20"/>
                <w:lang w:val="en-US"/>
              </w:rPr>
              <w:t>8</w:t>
            </w:r>
            <w:r w:rsidRPr="00150B67">
              <w:rPr>
                <w:rFonts w:ascii="Arial" w:eastAsia="Times New Roman" w:hAnsi="Arial" w:cs="Arial"/>
                <w:b/>
                <w:bCs/>
                <w:color w:val="000000"/>
                <w:sz w:val="20"/>
              </w:rPr>
              <w:t>г.)</w:t>
            </w:r>
          </w:p>
        </w:tc>
        <w:tc>
          <w:tcPr>
            <w:tcW w:w="1365" w:type="pct"/>
            <w:noWrap/>
            <w:hideMark/>
          </w:tcPr>
          <w:p w:rsidR="00734E0B" w:rsidRPr="00150B67" w:rsidRDefault="00734E0B" w:rsidP="00734E0B">
            <w:pPr>
              <w:spacing w:line="240" w:lineRule="auto"/>
              <w:jc w:val="center"/>
              <w:rPr>
                <w:rFonts w:ascii="Arial" w:eastAsia="Times New Roman" w:hAnsi="Arial" w:cs="Arial"/>
                <w:b/>
                <w:bCs/>
                <w:color w:val="000000"/>
                <w:sz w:val="20"/>
              </w:rPr>
            </w:pPr>
            <w:r w:rsidRPr="00150B67">
              <w:rPr>
                <w:rFonts w:ascii="Arial" w:eastAsia="Times New Roman" w:hAnsi="Arial" w:cs="Arial"/>
                <w:b/>
                <w:bCs/>
                <w:color w:val="000000"/>
                <w:sz w:val="20"/>
              </w:rPr>
              <w:t>Расчетный срок (20</w:t>
            </w:r>
            <w:r w:rsidRPr="00150B67">
              <w:rPr>
                <w:rFonts w:ascii="Arial" w:eastAsia="Times New Roman" w:hAnsi="Arial" w:cs="Arial"/>
                <w:b/>
                <w:bCs/>
                <w:color w:val="000000"/>
                <w:sz w:val="20"/>
                <w:lang w:val="en-US"/>
              </w:rPr>
              <w:t>33</w:t>
            </w:r>
            <w:r w:rsidRPr="00150B67">
              <w:rPr>
                <w:rFonts w:ascii="Arial" w:eastAsia="Times New Roman" w:hAnsi="Arial" w:cs="Arial"/>
                <w:b/>
                <w:bCs/>
                <w:color w:val="000000"/>
                <w:sz w:val="20"/>
              </w:rPr>
              <w:t xml:space="preserve"> г.)</w:t>
            </w:r>
          </w:p>
        </w:tc>
      </w:tr>
      <w:tr w:rsidR="00734E0B" w:rsidRPr="00150B67" w:rsidTr="00EC6F14">
        <w:trPr>
          <w:trHeight w:val="285"/>
        </w:trPr>
        <w:tc>
          <w:tcPr>
            <w:tcW w:w="1660" w:type="pct"/>
            <w:noWrap/>
            <w:vAlign w:val="center"/>
          </w:tcPr>
          <w:p w:rsidR="00734E0B" w:rsidRPr="00150B67" w:rsidRDefault="00734E0B" w:rsidP="00734E0B">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с.Воздвиженское</w:t>
            </w:r>
          </w:p>
        </w:tc>
        <w:tc>
          <w:tcPr>
            <w:tcW w:w="951" w:type="pct"/>
            <w:noWrap/>
          </w:tcPr>
          <w:p w:rsidR="00734E0B" w:rsidRPr="00150B67" w:rsidRDefault="00734E0B" w:rsidP="00734E0B">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792</w:t>
            </w:r>
          </w:p>
        </w:tc>
        <w:tc>
          <w:tcPr>
            <w:tcW w:w="1024"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743</w:t>
            </w:r>
          </w:p>
        </w:tc>
        <w:tc>
          <w:tcPr>
            <w:tcW w:w="1365"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819</w:t>
            </w:r>
          </w:p>
        </w:tc>
      </w:tr>
      <w:tr w:rsidR="00734E0B" w:rsidRPr="00150B67" w:rsidTr="00EC6F14">
        <w:trPr>
          <w:trHeight w:val="285"/>
        </w:trPr>
        <w:tc>
          <w:tcPr>
            <w:tcW w:w="1660" w:type="pct"/>
            <w:noWrap/>
            <w:vAlign w:val="center"/>
          </w:tcPr>
          <w:p w:rsidR="00734E0B" w:rsidRPr="00150B67" w:rsidRDefault="00734E0B" w:rsidP="00734E0B">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с.Большие Отары</w:t>
            </w:r>
          </w:p>
        </w:tc>
        <w:tc>
          <w:tcPr>
            <w:tcW w:w="951" w:type="pct"/>
            <w:noWrap/>
          </w:tcPr>
          <w:p w:rsidR="00734E0B" w:rsidRPr="00150B67" w:rsidRDefault="00734E0B" w:rsidP="00734E0B">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415</w:t>
            </w:r>
          </w:p>
        </w:tc>
        <w:tc>
          <w:tcPr>
            <w:tcW w:w="1024"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385</w:t>
            </w:r>
          </w:p>
        </w:tc>
        <w:tc>
          <w:tcPr>
            <w:tcW w:w="1365"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439</w:t>
            </w:r>
          </w:p>
        </w:tc>
      </w:tr>
      <w:tr w:rsidR="00734E0B" w:rsidRPr="00150B67" w:rsidTr="00EC6F14">
        <w:trPr>
          <w:trHeight w:val="285"/>
        </w:trPr>
        <w:tc>
          <w:tcPr>
            <w:tcW w:w="1660" w:type="pct"/>
            <w:noWrap/>
            <w:vAlign w:val="center"/>
          </w:tcPr>
          <w:p w:rsidR="00734E0B" w:rsidRPr="00150B67" w:rsidRDefault="00734E0B" w:rsidP="00734E0B">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с.Большое Иевлево</w:t>
            </w:r>
          </w:p>
        </w:tc>
        <w:tc>
          <w:tcPr>
            <w:tcW w:w="951" w:type="pct"/>
            <w:noWrap/>
          </w:tcPr>
          <w:p w:rsidR="00734E0B" w:rsidRPr="00150B67" w:rsidRDefault="00734E0B" w:rsidP="00734E0B">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258</w:t>
            </w:r>
          </w:p>
        </w:tc>
        <w:tc>
          <w:tcPr>
            <w:tcW w:w="1024"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215</w:t>
            </w:r>
          </w:p>
        </w:tc>
        <w:tc>
          <w:tcPr>
            <w:tcW w:w="1365"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265</w:t>
            </w:r>
          </w:p>
        </w:tc>
      </w:tr>
      <w:tr w:rsidR="00734E0B" w:rsidRPr="00150B67" w:rsidTr="00EC6F14">
        <w:trPr>
          <w:trHeight w:val="285"/>
        </w:trPr>
        <w:tc>
          <w:tcPr>
            <w:tcW w:w="1660" w:type="pct"/>
            <w:noWrap/>
            <w:vAlign w:val="center"/>
          </w:tcPr>
          <w:p w:rsidR="00734E0B" w:rsidRPr="00150B67" w:rsidRDefault="00734E0B" w:rsidP="00734E0B">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lastRenderedPageBreak/>
              <w:t>д.Заболотное</w:t>
            </w:r>
          </w:p>
        </w:tc>
        <w:tc>
          <w:tcPr>
            <w:tcW w:w="951" w:type="pct"/>
            <w:noWrap/>
          </w:tcPr>
          <w:p w:rsidR="00734E0B" w:rsidRPr="00150B67" w:rsidRDefault="00734E0B" w:rsidP="00734E0B">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28</w:t>
            </w:r>
          </w:p>
        </w:tc>
        <w:tc>
          <w:tcPr>
            <w:tcW w:w="1024"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25</w:t>
            </w:r>
          </w:p>
        </w:tc>
        <w:tc>
          <w:tcPr>
            <w:tcW w:w="1365"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30</w:t>
            </w:r>
          </w:p>
        </w:tc>
      </w:tr>
      <w:tr w:rsidR="00734E0B" w:rsidRPr="00150B67" w:rsidTr="00EC6F14">
        <w:trPr>
          <w:trHeight w:val="285"/>
        </w:trPr>
        <w:tc>
          <w:tcPr>
            <w:tcW w:w="1660" w:type="pct"/>
            <w:noWrap/>
            <w:vAlign w:val="center"/>
          </w:tcPr>
          <w:p w:rsidR="00734E0B" w:rsidRPr="00150B67" w:rsidRDefault="00751B13" w:rsidP="00734E0B">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с.</w:t>
            </w:r>
            <w:r w:rsidR="00734E0B" w:rsidRPr="00150B67">
              <w:rPr>
                <w:rFonts w:ascii="Arial" w:eastAsia="Times New Roman" w:hAnsi="Arial" w:cs="Arial"/>
                <w:color w:val="000000"/>
                <w:sz w:val="20"/>
              </w:rPr>
              <w:t>п.Ижма</w:t>
            </w:r>
          </w:p>
        </w:tc>
        <w:tc>
          <w:tcPr>
            <w:tcW w:w="951" w:type="pct"/>
            <w:noWrap/>
          </w:tcPr>
          <w:p w:rsidR="00734E0B" w:rsidRPr="00150B67" w:rsidRDefault="00734E0B" w:rsidP="00734E0B">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5</w:t>
            </w:r>
          </w:p>
        </w:tc>
        <w:tc>
          <w:tcPr>
            <w:tcW w:w="1024"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3</w:t>
            </w:r>
          </w:p>
        </w:tc>
        <w:tc>
          <w:tcPr>
            <w:tcW w:w="1365"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10</w:t>
            </w:r>
          </w:p>
        </w:tc>
      </w:tr>
      <w:tr w:rsidR="00734E0B" w:rsidRPr="00150B67" w:rsidTr="00EC6F14">
        <w:trPr>
          <w:trHeight w:val="285"/>
        </w:trPr>
        <w:tc>
          <w:tcPr>
            <w:tcW w:w="1660" w:type="pct"/>
            <w:noWrap/>
            <w:vAlign w:val="center"/>
          </w:tcPr>
          <w:p w:rsidR="00734E0B" w:rsidRPr="00150B67" w:rsidRDefault="00734E0B" w:rsidP="00734E0B">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д.Малое Иевлево</w:t>
            </w:r>
          </w:p>
        </w:tc>
        <w:tc>
          <w:tcPr>
            <w:tcW w:w="951" w:type="pct"/>
            <w:noWrap/>
          </w:tcPr>
          <w:p w:rsidR="00734E0B" w:rsidRPr="00150B67" w:rsidRDefault="00734E0B" w:rsidP="00734E0B">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48</w:t>
            </w:r>
          </w:p>
        </w:tc>
        <w:tc>
          <w:tcPr>
            <w:tcW w:w="1024"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42</w:t>
            </w:r>
          </w:p>
        </w:tc>
        <w:tc>
          <w:tcPr>
            <w:tcW w:w="1365"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50</w:t>
            </w:r>
          </w:p>
        </w:tc>
      </w:tr>
      <w:tr w:rsidR="00734E0B" w:rsidRPr="00150B67" w:rsidTr="00EC6F14">
        <w:trPr>
          <w:trHeight w:val="285"/>
        </w:trPr>
        <w:tc>
          <w:tcPr>
            <w:tcW w:w="1660" w:type="pct"/>
            <w:noWrap/>
            <w:vAlign w:val="center"/>
          </w:tcPr>
          <w:p w:rsidR="00734E0B" w:rsidRPr="00150B67" w:rsidRDefault="00734E0B" w:rsidP="00734E0B">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д.Малые Отары</w:t>
            </w:r>
          </w:p>
        </w:tc>
        <w:tc>
          <w:tcPr>
            <w:tcW w:w="951" w:type="pct"/>
            <w:noWrap/>
          </w:tcPr>
          <w:p w:rsidR="00734E0B" w:rsidRPr="00150B67" w:rsidRDefault="00734E0B" w:rsidP="00734E0B">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25</w:t>
            </w:r>
          </w:p>
        </w:tc>
        <w:tc>
          <w:tcPr>
            <w:tcW w:w="1024"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23</w:t>
            </w:r>
          </w:p>
        </w:tc>
        <w:tc>
          <w:tcPr>
            <w:tcW w:w="1365"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26</w:t>
            </w:r>
          </w:p>
        </w:tc>
      </w:tr>
      <w:tr w:rsidR="00734E0B" w:rsidRPr="00150B67" w:rsidTr="00EC6F14">
        <w:trPr>
          <w:trHeight w:val="285"/>
        </w:trPr>
        <w:tc>
          <w:tcPr>
            <w:tcW w:w="1660" w:type="pct"/>
            <w:noWrap/>
            <w:vAlign w:val="center"/>
          </w:tcPr>
          <w:p w:rsidR="00734E0B" w:rsidRPr="00150B67" w:rsidRDefault="00646E4D" w:rsidP="00734E0B">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с.</w:t>
            </w:r>
            <w:r w:rsidR="00734E0B" w:rsidRPr="00150B67">
              <w:rPr>
                <w:rFonts w:ascii="Arial" w:eastAsia="Times New Roman" w:hAnsi="Arial" w:cs="Arial"/>
                <w:color w:val="000000"/>
                <w:sz w:val="20"/>
              </w:rPr>
              <w:t>п.Северный</w:t>
            </w:r>
          </w:p>
        </w:tc>
        <w:tc>
          <w:tcPr>
            <w:tcW w:w="951" w:type="pct"/>
            <w:noWrap/>
          </w:tcPr>
          <w:p w:rsidR="00734E0B" w:rsidRPr="00150B67" w:rsidRDefault="00734E0B" w:rsidP="00734E0B">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187</w:t>
            </w:r>
          </w:p>
        </w:tc>
        <w:tc>
          <w:tcPr>
            <w:tcW w:w="1024"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172</w:t>
            </w:r>
          </w:p>
        </w:tc>
        <w:tc>
          <w:tcPr>
            <w:tcW w:w="1365"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186</w:t>
            </w:r>
          </w:p>
        </w:tc>
      </w:tr>
      <w:tr w:rsidR="00734E0B" w:rsidRPr="00150B67" w:rsidTr="00EC6F14">
        <w:trPr>
          <w:trHeight w:val="285"/>
        </w:trPr>
        <w:tc>
          <w:tcPr>
            <w:tcW w:w="1660" w:type="pct"/>
            <w:noWrap/>
            <w:vAlign w:val="center"/>
          </w:tcPr>
          <w:p w:rsidR="00734E0B" w:rsidRPr="00150B67" w:rsidRDefault="00734E0B" w:rsidP="00734E0B">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д.Сухоречье</w:t>
            </w:r>
          </w:p>
        </w:tc>
        <w:tc>
          <w:tcPr>
            <w:tcW w:w="951" w:type="pct"/>
            <w:noWrap/>
          </w:tcPr>
          <w:p w:rsidR="00734E0B" w:rsidRPr="00150B67" w:rsidRDefault="00734E0B" w:rsidP="00734E0B">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29</w:t>
            </w:r>
          </w:p>
        </w:tc>
        <w:tc>
          <w:tcPr>
            <w:tcW w:w="1024"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24</w:t>
            </w:r>
          </w:p>
        </w:tc>
        <w:tc>
          <w:tcPr>
            <w:tcW w:w="1365"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34</w:t>
            </w:r>
          </w:p>
        </w:tc>
      </w:tr>
      <w:tr w:rsidR="00734E0B" w:rsidRPr="00150B67" w:rsidTr="00EC6F14">
        <w:trPr>
          <w:trHeight w:val="285"/>
        </w:trPr>
        <w:tc>
          <w:tcPr>
            <w:tcW w:w="1660" w:type="pct"/>
            <w:noWrap/>
            <w:vAlign w:val="center"/>
          </w:tcPr>
          <w:p w:rsidR="00734E0B" w:rsidRPr="00150B67" w:rsidRDefault="00734E0B" w:rsidP="00734E0B">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д.Тиханки</w:t>
            </w:r>
          </w:p>
        </w:tc>
        <w:tc>
          <w:tcPr>
            <w:tcW w:w="951" w:type="pct"/>
            <w:noWrap/>
          </w:tcPr>
          <w:p w:rsidR="00734E0B" w:rsidRPr="00150B67" w:rsidRDefault="00734E0B" w:rsidP="00734E0B">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56</w:t>
            </w:r>
          </w:p>
        </w:tc>
        <w:tc>
          <w:tcPr>
            <w:tcW w:w="1024"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48</w:t>
            </w:r>
          </w:p>
        </w:tc>
        <w:tc>
          <w:tcPr>
            <w:tcW w:w="1365"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59</w:t>
            </w:r>
          </w:p>
        </w:tc>
      </w:tr>
      <w:tr w:rsidR="00734E0B" w:rsidRPr="00150B67" w:rsidTr="00EC6F14">
        <w:trPr>
          <w:trHeight w:val="285"/>
        </w:trPr>
        <w:tc>
          <w:tcPr>
            <w:tcW w:w="1660" w:type="pct"/>
            <w:noWrap/>
            <w:vAlign w:val="center"/>
          </w:tcPr>
          <w:p w:rsidR="00734E0B" w:rsidRPr="00150B67" w:rsidRDefault="00734E0B" w:rsidP="00734E0B">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д.Чистое Болото</w:t>
            </w:r>
          </w:p>
        </w:tc>
        <w:tc>
          <w:tcPr>
            <w:tcW w:w="951" w:type="pct"/>
            <w:noWrap/>
          </w:tcPr>
          <w:p w:rsidR="00734E0B" w:rsidRPr="00150B67" w:rsidRDefault="00734E0B" w:rsidP="00734E0B">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79</w:t>
            </w:r>
          </w:p>
        </w:tc>
        <w:tc>
          <w:tcPr>
            <w:tcW w:w="1024"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76</w:t>
            </w:r>
          </w:p>
        </w:tc>
        <w:tc>
          <w:tcPr>
            <w:tcW w:w="1365"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81</w:t>
            </w:r>
          </w:p>
        </w:tc>
      </w:tr>
      <w:tr w:rsidR="00734E0B" w:rsidRPr="00150B67" w:rsidTr="00EC6F14">
        <w:trPr>
          <w:trHeight w:val="285"/>
        </w:trPr>
        <w:tc>
          <w:tcPr>
            <w:tcW w:w="1660" w:type="pct"/>
            <w:noWrap/>
            <w:vAlign w:val="center"/>
          </w:tcPr>
          <w:p w:rsidR="00734E0B" w:rsidRPr="00150B67" w:rsidRDefault="00734E0B" w:rsidP="00734E0B">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с.п.Руя</w:t>
            </w:r>
          </w:p>
        </w:tc>
        <w:tc>
          <w:tcPr>
            <w:tcW w:w="951" w:type="pct"/>
            <w:noWrap/>
          </w:tcPr>
          <w:p w:rsidR="00734E0B" w:rsidRPr="00150B67" w:rsidRDefault="00734E0B" w:rsidP="00734E0B">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79</w:t>
            </w:r>
          </w:p>
        </w:tc>
        <w:tc>
          <w:tcPr>
            <w:tcW w:w="1024"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65</w:t>
            </w:r>
          </w:p>
        </w:tc>
        <w:tc>
          <w:tcPr>
            <w:tcW w:w="1365"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82</w:t>
            </w:r>
          </w:p>
        </w:tc>
      </w:tr>
      <w:tr w:rsidR="00734E0B" w:rsidRPr="00150B67" w:rsidTr="00EC6F14">
        <w:trPr>
          <w:trHeight w:val="285"/>
        </w:trPr>
        <w:tc>
          <w:tcPr>
            <w:tcW w:w="1660" w:type="pct"/>
            <w:noWrap/>
            <w:vAlign w:val="center"/>
          </w:tcPr>
          <w:p w:rsidR="00734E0B" w:rsidRPr="00150B67" w:rsidRDefault="00734E0B" w:rsidP="00734E0B">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с.Большое Поле</w:t>
            </w:r>
          </w:p>
        </w:tc>
        <w:tc>
          <w:tcPr>
            <w:tcW w:w="951" w:type="pct"/>
            <w:noWrap/>
          </w:tcPr>
          <w:p w:rsidR="00734E0B" w:rsidRPr="00150B67" w:rsidRDefault="00734E0B" w:rsidP="00734E0B">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201</w:t>
            </w:r>
          </w:p>
        </w:tc>
        <w:tc>
          <w:tcPr>
            <w:tcW w:w="1024"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173</w:t>
            </w:r>
          </w:p>
        </w:tc>
        <w:tc>
          <w:tcPr>
            <w:tcW w:w="1365"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222</w:t>
            </w:r>
          </w:p>
        </w:tc>
      </w:tr>
      <w:tr w:rsidR="00734E0B" w:rsidRPr="00150B67" w:rsidTr="00EC6F14">
        <w:trPr>
          <w:trHeight w:val="285"/>
        </w:trPr>
        <w:tc>
          <w:tcPr>
            <w:tcW w:w="1660" w:type="pct"/>
            <w:noWrap/>
            <w:vAlign w:val="center"/>
          </w:tcPr>
          <w:p w:rsidR="00734E0B" w:rsidRPr="00150B67" w:rsidRDefault="00734E0B" w:rsidP="00734E0B">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д.Большая Юронга</w:t>
            </w:r>
          </w:p>
        </w:tc>
        <w:tc>
          <w:tcPr>
            <w:tcW w:w="951" w:type="pct"/>
            <w:noWrap/>
          </w:tcPr>
          <w:p w:rsidR="00734E0B" w:rsidRPr="00150B67" w:rsidRDefault="00734E0B" w:rsidP="00734E0B">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84</w:t>
            </w:r>
          </w:p>
        </w:tc>
        <w:tc>
          <w:tcPr>
            <w:tcW w:w="1024"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71</w:t>
            </w:r>
          </w:p>
        </w:tc>
        <w:tc>
          <w:tcPr>
            <w:tcW w:w="1365"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92</w:t>
            </w:r>
          </w:p>
        </w:tc>
      </w:tr>
      <w:tr w:rsidR="00734E0B" w:rsidRPr="00150B67" w:rsidTr="00EC6F14">
        <w:trPr>
          <w:trHeight w:val="285"/>
        </w:trPr>
        <w:tc>
          <w:tcPr>
            <w:tcW w:w="1660" w:type="pct"/>
            <w:noWrap/>
            <w:vAlign w:val="center"/>
          </w:tcPr>
          <w:p w:rsidR="00734E0B" w:rsidRPr="00150B67" w:rsidRDefault="00734E0B" w:rsidP="00734E0B">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д.Изъянка</w:t>
            </w:r>
          </w:p>
        </w:tc>
        <w:tc>
          <w:tcPr>
            <w:tcW w:w="951" w:type="pct"/>
            <w:noWrap/>
          </w:tcPr>
          <w:p w:rsidR="00734E0B" w:rsidRPr="00150B67" w:rsidRDefault="00734E0B" w:rsidP="00734E0B">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58</w:t>
            </w:r>
          </w:p>
        </w:tc>
        <w:tc>
          <w:tcPr>
            <w:tcW w:w="1024"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56</w:t>
            </w:r>
          </w:p>
        </w:tc>
        <w:tc>
          <w:tcPr>
            <w:tcW w:w="1365"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61</w:t>
            </w:r>
          </w:p>
        </w:tc>
      </w:tr>
      <w:tr w:rsidR="00734E0B" w:rsidRPr="00150B67" w:rsidTr="00EC6F14">
        <w:trPr>
          <w:trHeight w:val="285"/>
        </w:trPr>
        <w:tc>
          <w:tcPr>
            <w:tcW w:w="1660" w:type="pct"/>
            <w:noWrap/>
            <w:vAlign w:val="center"/>
          </w:tcPr>
          <w:p w:rsidR="00734E0B" w:rsidRPr="00150B67" w:rsidRDefault="00734E0B" w:rsidP="00734E0B">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д.Кузнец</w:t>
            </w:r>
          </w:p>
        </w:tc>
        <w:tc>
          <w:tcPr>
            <w:tcW w:w="951" w:type="pct"/>
            <w:noWrap/>
          </w:tcPr>
          <w:p w:rsidR="00734E0B" w:rsidRPr="00150B67" w:rsidRDefault="00734E0B" w:rsidP="00734E0B">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67</w:t>
            </w:r>
          </w:p>
        </w:tc>
        <w:tc>
          <w:tcPr>
            <w:tcW w:w="1024"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54</w:t>
            </w:r>
          </w:p>
        </w:tc>
        <w:tc>
          <w:tcPr>
            <w:tcW w:w="1365"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71</w:t>
            </w:r>
          </w:p>
        </w:tc>
      </w:tr>
      <w:tr w:rsidR="00734E0B" w:rsidRPr="00150B67" w:rsidTr="00EC6F14">
        <w:trPr>
          <w:trHeight w:val="285"/>
        </w:trPr>
        <w:tc>
          <w:tcPr>
            <w:tcW w:w="1660" w:type="pct"/>
            <w:noWrap/>
            <w:vAlign w:val="center"/>
          </w:tcPr>
          <w:p w:rsidR="00734E0B" w:rsidRPr="00150B67" w:rsidRDefault="00734E0B" w:rsidP="00734E0B">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д.Малая Юронга</w:t>
            </w:r>
          </w:p>
        </w:tc>
        <w:tc>
          <w:tcPr>
            <w:tcW w:w="951" w:type="pct"/>
            <w:noWrap/>
          </w:tcPr>
          <w:p w:rsidR="00734E0B" w:rsidRPr="00150B67" w:rsidRDefault="00734E0B" w:rsidP="00734E0B">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8</w:t>
            </w:r>
          </w:p>
        </w:tc>
        <w:tc>
          <w:tcPr>
            <w:tcW w:w="1024"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0</w:t>
            </w:r>
          </w:p>
        </w:tc>
        <w:tc>
          <w:tcPr>
            <w:tcW w:w="1365" w:type="pct"/>
            <w:shd w:val="clear" w:color="auto" w:fill="FFFFFF" w:themeFill="background1"/>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0</w:t>
            </w:r>
          </w:p>
        </w:tc>
      </w:tr>
      <w:tr w:rsidR="00734E0B" w:rsidRPr="00150B67" w:rsidTr="00EC6F14">
        <w:trPr>
          <w:trHeight w:val="285"/>
        </w:trPr>
        <w:tc>
          <w:tcPr>
            <w:tcW w:w="1660" w:type="pct"/>
            <w:noWrap/>
            <w:vAlign w:val="center"/>
          </w:tcPr>
          <w:p w:rsidR="00734E0B" w:rsidRPr="00150B67" w:rsidRDefault="00734E0B" w:rsidP="00734E0B">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д.Нестерино</w:t>
            </w:r>
          </w:p>
        </w:tc>
        <w:tc>
          <w:tcPr>
            <w:tcW w:w="951" w:type="pct"/>
            <w:noWrap/>
          </w:tcPr>
          <w:p w:rsidR="00734E0B" w:rsidRPr="00150B67" w:rsidRDefault="00734E0B" w:rsidP="00734E0B">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3</w:t>
            </w:r>
          </w:p>
        </w:tc>
        <w:tc>
          <w:tcPr>
            <w:tcW w:w="1024"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0</w:t>
            </w:r>
          </w:p>
        </w:tc>
        <w:tc>
          <w:tcPr>
            <w:tcW w:w="1365" w:type="pct"/>
            <w:shd w:val="clear" w:color="auto" w:fill="FFFFFF" w:themeFill="background1"/>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0</w:t>
            </w:r>
          </w:p>
        </w:tc>
      </w:tr>
      <w:tr w:rsidR="00734E0B" w:rsidRPr="00150B67" w:rsidTr="00EC6F14">
        <w:trPr>
          <w:trHeight w:val="285"/>
        </w:trPr>
        <w:tc>
          <w:tcPr>
            <w:tcW w:w="1660" w:type="pct"/>
            <w:noWrap/>
            <w:vAlign w:val="center"/>
          </w:tcPr>
          <w:p w:rsidR="00734E0B" w:rsidRPr="00150B67" w:rsidRDefault="00734E0B" w:rsidP="00734E0B">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д.Ошараш</w:t>
            </w:r>
          </w:p>
        </w:tc>
        <w:tc>
          <w:tcPr>
            <w:tcW w:w="951" w:type="pct"/>
            <w:noWrap/>
          </w:tcPr>
          <w:p w:rsidR="00734E0B" w:rsidRPr="00150B67" w:rsidRDefault="00734E0B" w:rsidP="00734E0B">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14</w:t>
            </w:r>
          </w:p>
        </w:tc>
        <w:tc>
          <w:tcPr>
            <w:tcW w:w="1024"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9</w:t>
            </w:r>
          </w:p>
        </w:tc>
        <w:tc>
          <w:tcPr>
            <w:tcW w:w="1365" w:type="pct"/>
            <w:shd w:val="clear" w:color="auto" w:fill="FFFFFF" w:themeFill="background1"/>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26</w:t>
            </w:r>
          </w:p>
        </w:tc>
      </w:tr>
      <w:tr w:rsidR="00734E0B" w:rsidRPr="00150B67" w:rsidTr="00EC6F14">
        <w:trPr>
          <w:trHeight w:val="225"/>
        </w:trPr>
        <w:tc>
          <w:tcPr>
            <w:tcW w:w="1660" w:type="pct"/>
            <w:noWrap/>
            <w:vAlign w:val="center"/>
          </w:tcPr>
          <w:p w:rsidR="00734E0B" w:rsidRPr="00150B67" w:rsidRDefault="00734E0B" w:rsidP="00734E0B">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д.Малое Содомово</w:t>
            </w:r>
          </w:p>
        </w:tc>
        <w:tc>
          <w:tcPr>
            <w:tcW w:w="951" w:type="pct"/>
            <w:noWrap/>
          </w:tcPr>
          <w:p w:rsidR="00734E0B" w:rsidRPr="00150B67" w:rsidRDefault="00734E0B" w:rsidP="00734E0B">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79</w:t>
            </w:r>
          </w:p>
        </w:tc>
        <w:tc>
          <w:tcPr>
            <w:tcW w:w="1024"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65</w:t>
            </w:r>
          </w:p>
        </w:tc>
        <w:tc>
          <w:tcPr>
            <w:tcW w:w="1365" w:type="pct"/>
            <w:shd w:val="clear" w:color="auto" w:fill="FFFFFF" w:themeFill="background1"/>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75</w:t>
            </w:r>
          </w:p>
        </w:tc>
      </w:tr>
      <w:tr w:rsidR="00734E0B" w:rsidRPr="00150B67" w:rsidTr="00EC6F14">
        <w:trPr>
          <w:trHeight w:val="225"/>
        </w:trPr>
        <w:tc>
          <w:tcPr>
            <w:tcW w:w="1660" w:type="pct"/>
            <w:noWrap/>
            <w:vAlign w:val="center"/>
          </w:tcPr>
          <w:p w:rsidR="00734E0B" w:rsidRPr="00150B67" w:rsidRDefault="00734E0B" w:rsidP="00734E0B">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д.Большие Поляны</w:t>
            </w:r>
          </w:p>
        </w:tc>
        <w:tc>
          <w:tcPr>
            <w:tcW w:w="951" w:type="pct"/>
            <w:noWrap/>
          </w:tcPr>
          <w:p w:rsidR="00734E0B" w:rsidRPr="00150B67" w:rsidRDefault="00734E0B" w:rsidP="00734E0B">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154</w:t>
            </w:r>
          </w:p>
        </w:tc>
        <w:tc>
          <w:tcPr>
            <w:tcW w:w="1024"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132</w:t>
            </w:r>
          </w:p>
        </w:tc>
        <w:tc>
          <w:tcPr>
            <w:tcW w:w="1365" w:type="pct"/>
            <w:shd w:val="clear" w:color="auto" w:fill="FFFFFF" w:themeFill="background1"/>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160</w:t>
            </w:r>
          </w:p>
        </w:tc>
      </w:tr>
      <w:tr w:rsidR="00734E0B" w:rsidRPr="00150B67" w:rsidTr="00EC6F14">
        <w:trPr>
          <w:trHeight w:val="225"/>
        </w:trPr>
        <w:tc>
          <w:tcPr>
            <w:tcW w:w="1660" w:type="pct"/>
            <w:noWrap/>
            <w:vAlign w:val="center"/>
          </w:tcPr>
          <w:p w:rsidR="00734E0B" w:rsidRPr="00150B67" w:rsidRDefault="00734E0B" w:rsidP="00734E0B">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д.Петрово</w:t>
            </w:r>
          </w:p>
        </w:tc>
        <w:tc>
          <w:tcPr>
            <w:tcW w:w="951" w:type="pct"/>
            <w:noWrap/>
          </w:tcPr>
          <w:p w:rsidR="00734E0B" w:rsidRPr="00150B67" w:rsidRDefault="00734E0B" w:rsidP="00734E0B">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0</w:t>
            </w:r>
          </w:p>
        </w:tc>
        <w:tc>
          <w:tcPr>
            <w:tcW w:w="1024"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0</w:t>
            </w:r>
          </w:p>
        </w:tc>
        <w:tc>
          <w:tcPr>
            <w:tcW w:w="1365" w:type="pct"/>
            <w:shd w:val="clear" w:color="auto" w:fill="FFFFFF" w:themeFill="background1"/>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0</w:t>
            </w:r>
          </w:p>
        </w:tc>
      </w:tr>
      <w:tr w:rsidR="00734E0B" w:rsidRPr="00150B67" w:rsidTr="00EC6F14">
        <w:trPr>
          <w:trHeight w:val="225"/>
        </w:trPr>
        <w:tc>
          <w:tcPr>
            <w:tcW w:w="1660" w:type="pct"/>
            <w:noWrap/>
            <w:vAlign w:val="center"/>
          </w:tcPr>
          <w:p w:rsidR="00734E0B" w:rsidRPr="00150B67" w:rsidRDefault="00734E0B" w:rsidP="00734E0B">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д.Прудовские</w:t>
            </w:r>
          </w:p>
        </w:tc>
        <w:tc>
          <w:tcPr>
            <w:tcW w:w="951" w:type="pct"/>
            <w:noWrap/>
          </w:tcPr>
          <w:p w:rsidR="00734E0B" w:rsidRPr="00150B67" w:rsidRDefault="00734E0B" w:rsidP="00734E0B">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4</w:t>
            </w:r>
          </w:p>
        </w:tc>
        <w:tc>
          <w:tcPr>
            <w:tcW w:w="1024" w:type="pct"/>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0</w:t>
            </w:r>
          </w:p>
        </w:tc>
        <w:tc>
          <w:tcPr>
            <w:tcW w:w="1365" w:type="pct"/>
            <w:shd w:val="clear" w:color="auto" w:fill="FFFFFF" w:themeFill="background1"/>
            <w:noWrap/>
            <w:vAlign w:val="center"/>
          </w:tcPr>
          <w:p w:rsidR="00734E0B" w:rsidRPr="00150B67" w:rsidRDefault="00734E0B" w:rsidP="00734E0B">
            <w:pPr>
              <w:spacing w:line="240" w:lineRule="auto"/>
              <w:jc w:val="center"/>
              <w:rPr>
                <w:rFonts w:ascii="Arial" w:hAnsi="Arial" w:cs="Arial"/>
                <w:color w:val="000000"/>
                <w:sz w:val="20"/>
              </w:rPr>
            </w:pPr>
            <w:r w:rsidRPr="00150B67">
              <w:rPr>
                <w:rFonts w:ascii="Arial" w:hAnsi="Arial" w:cs="Arial"/>
                <w:color w:val="000000"/>
                <w:sz w:val="20"/>
              </w:rPr>
              <w:t>0</w:t>
            </w:r>
          </w:p>
        </w:tc>
      </w:tr>
      <w:tr w:rsidR="00734E0B" w:rsidRPr="00150B67" w:rsidTr="00EC6F14">
        <w:trPr>
          <w:trHeight w:val="285"/>
        </w:trPr>
        <w:tc>
          <w:tcPr>
            <w:tcW w:w="1660" w:type="pct"/>
            <w:noWrap/>
          </w:tcPr>
          <w:p w:rsidR="00734E0B" w:rsidRPr="00150B67" w:rsidRDefault="00734E0B" w:rsidP="00734E0B">
            <w:pPr>
              <w:spacing w:line="240" w:lineRule="auto"/>
              <w:jc w:val="left"/>
              <w:rPr>
                <w:rFonts w:ascii="Arial" w:eastAsia="Times New Roman" w:hAnsi="Arial" w:cs="Arial"/>
                <w:b/>
                <w:color w:val="000000"/>
                <w:sz w:val="20"/>
              </w:rPr>
            </w:pPr>
            <w:r w:rsidRPr="00150B67">
              <w:rPr>
                <w:rFonts w:ascii="Arial" w:eastAsia="Times New Roman" w:hAnsi="Arial" w:cs="Arial"/>
                <w:b/>
                <w:color w:val="000000"/>
                <w:sz w:val="20"/>
              </w:rPr>
              <w:t>Всего</w:t>
            </w:r>
          </w:p>
        </w:tc>
        <w:tc>
          <w:tcPr>
            <w:tcW w:w="951" w:type="pct"/>
            <w:noWrap/>
          </w:tcPr>
          <w:p w:rsidR="00734E0B" w:rsidRPr="00150B67" w:rsidRDefault="00734E0B" w:rsidP="00734E0B">
            <w:pPr>
              <w:spacing w:line="240" w:lineRule="auto"/>
              <w:jc w:val="center"/>
              <w:rPr>
                <w:rFonts w:ascii="Arial" w:eastAsia="Times New Roman" w:hAnsi="Arial" w:cs="Arial"/>
                <w:b/>
                <w:color w:val="000000"/>
                <w:sz w:val="20"/>
              </w:rPr>
            </w:pPr>
            <w:r w:rsidRPr="00150B67">
              <w:rPr>
                <w:rFonts w:ascii="Arial" w:eastAsia="Times New Roman" w:hAnsi="Arial" w:cs="Arial"/>
                <w:b/>
                <w:color w:val="000000"/>
                <w:sz w:val="20"/>
              </w:rPr>
              <w:t>2673</w:t>
            </w:r>
          </w:p>
        </w:tc>
        <w:tc>
          <w:tcPr>
            <w:tcW w:w="1024" w:type="pct"/>
            <w:noWrap/>
          </w:tcPr>
          <w:p w:rsidR="00734E0B" w:rsidRPr="00150B67" w:rsidRDefault="00734E0B" w:rsidP="00734E0B">
            <w:pPr>
              <w:spacing w:line="240" w:lineRule="auto"/>
              <w:jc w:val="center"/>
              <w:rPr>
                <w:rFonts w:ascii="Arial" w:eastAsia="Times New Roman" w:hAnsi="Arial" w:cs="Arial"/>
                <w:b/>
                <w:color w:val="000000"/>
                <w:sz w:val="20"/>
              </w:rPr>
            </w:pPr>
            <w:r w:rsidRPr="00150B67">
              <w:rPr>
                <w:rFonts w:ascii="Arial" w:eastAsia="Times New Roman" w:hAnsi="Arial" w:cs="Arial"/>
                <w:b/>
                <w:color w:val="000000"/>
                <w:sz w:val="20"/>
              </w:rPr>
              <w:t>2381</w:t>
            </w:r>
          </w:p>
        </w:tc>
        <w:tc>
          <w:tcPr>
            <w:tcW w:w="1365" w:type="pct"/>
            <w:noWrap/>
          </w:tcPr>
          <w:p w:rsidR="00734E0B" w:rsidRPr="00150B67" w:rsidRDefault="00734E0B" w:rsidP="00734E0B">
            <w:pPr>
              <w:spacing w:line="240" w:lineRule="auto"/>
              <w:jc w:val="center"/>
              <w:rPr>
                <w:rFonts w:ascii="Arial" w:eastAsia="Times New Roman" w:hAnsi="Arial" w:cs="Arial"/>
                <w:b/>
                <w:color w:val="000000"/>
                <w:sz w:val="20"/>
              </w:rPr>
            </w:pPr>
            <w:r w:rsidRPr="00150B67">
              <w:rPr>
                <w:rFonts w:ascii="Arial" w:eastAsia="Times New Roman" w:hAnsi="Arial" w:cs="Arial"/>
                <w:b/>
                <w:color w:val="000000"/>
                <w:sz w:val="20"/>
              </w:rPr>
              <w:t>2788</w:t>
            </w:r>
          </w:p>
        </w:tc>
      </w:tr>
    </w:tbl>
    <w:p w:rsidR="00EC6F14" w:rsidRPr="00150B67" w:rsidRDefault="00EC6F14" w:rsidP="00EC6F14">
      <w:pPr>
        <w:autoSpaceDE w:val="0"/>
        <w:autoSpaceDN w:val="0"/>
        <w:adjustRightInd w:val="0"/>
        <w:ind w:firstLine="709"/>
        <w:rPr>
          <w:rFonts w:ascii="Arial" w:hAnsi="Arial" w:cs="Arial"/>
          <w:color w:val="000000" w:themeColor="text1"/>
          <w:sz w:val="22"/>
        </w:rPr>
      </w:pPr>
    </w:p>
    <w:p w:rsidR="00EC6F14" w:rsidRPr="00150B67" w:rsidRDefault="00EC6F14" w:rsidP="00EC6F14">
      <w:pPr>
        <w:autoSpaceDE w:val="0"/>
        <w:autoSpaceDN w:val="0"/>
        <w:adjustRightInd w:val="0"/>
        <w:ind w:firstLine="709"/>
        <w:rPr>
          <w:rFonts w:ascii="Arial" w:hAnsi="Arial" w:cs="Arial"/>
          <w:color w:val="000000" w:themeColor="text1"/>
          <w:sz w:val="22"/>
        </w:rPr>
      </w:pPr>
      <w:r w:rsidRPr="00150B67">
        <w:rPr>
          <w:rFonts w:ascii="Arial" w:hAnsi="Arial" w:cs="Arial"/>
          <w:color w:val="000000" w:themeColor="text1"/>
          <w:sz w:val="22"/>
        </w:rPr>
        <w:t>Все более отчетливой становится тенденция стремительного оттока людей из больших городов в пригороды (субурбанизация). В связи с близостью Воскресенского ра</w:t>
      </w:r>
      <w:r w:rsidRPr="00150B67">
        <w:rPr>
          <w:rFonts w:ascii="Arial" w:hAnsi="Arial" w:cs="Arial"/>
          <w:color w:val="000000" w:themeColor="text1"/>
          <w:sz w:val="22"/>
        </w:rPr>
        <w:t>й</w:t>
      </w:r>
      <w:r w:rsidRPr="00150B67">
        <w:rPr>
          <w:rFonts w:ascii="Arial" w:hAnsi="Arial" w:cs="Arial"/>
          <w:color w:val="000000" w:themeColor="text1"/>
          <w:sz w:val="22"/>
        </w:rPr>
        <w:t>она к областному центру – Н.Новгороду отмечается большой прирост населения на пост</w:t>
      </w:r>
      <w:r w:rsidRPr="00150B67">
        <w:rPr>
          <w:rFonts w:ascii="Arial" w:hAnsi="Arial" w:cs="Arial"/>
          <w:color w:val="000000" w:themeColor="text1"/>
          <w:sz w:val="22"/>
        </w:rPr>
        <w:t>о</w:t>
      </w:r>
      <w:r w:rsidRPr="00150B67">
        <w:rPr>
          <w:rFonts w:ascii="Arial" w:hAnsi="Arial" w:cs="Arial"/>
          <w:color w:val="000000" w:themeColor="text1"/>
          <w:sz w:val="22"/>
        </w:rPr>
        <w:t>янное и временное проживание. Общий прирост составит 2613 на первую очередь реал</w:t>
      </w:r>
      <w:r w:rsidRPr="00150B67">
        <w:rPr>
          <w:rFonts w:ascii="Arial" w:hAnsi="Arial" w:cs="Arial"/>
          <w:color w:val="000000" w:themeColor="text1"/>
          <w:sz w:val="22"/>
        </w:rPr>
        <w:t>и</w:t>
      </w:r>
      <w:r w:rsidRPr="00150B67">
        <w:rPr>
          <w:rFonts w:ascii="Arial" w:hAnsi="Arial" w:cs="Arial"/>
          <w:color w:val="000000" w:themeColor="text1"/>
          <w:sz w:val="22"/>
        </w:rPr>
        <w:t xml:space="preserve">зации проекта и 8120 человек на расчетный срок. </w:t>
      </w:r>
    </w:p>
    <w:p w:rsidR="000C38C9" w:rsidRPr="00150B67" w:rsidRDefault="000C38C9" w:rsidP="000C38C9">
      <w:pPr>
        <w:ind w:firstLine="709"/>
        <w:rPr>
          <w:rFonts w:ascii="Arial" w:hAnsi="Arial" w:cs="Arial"/>
          <w:bCs/>
        </w:rPr>
        <w:sectPr w:rsidR="000C38C9" w:rsidRPr="00150B67" w:rsidSect="000C38C9">
          <w:pgSz w:w="11906" w:h="16838" w:code="9"/>
          <w:pgMar w:top="993" w:right="707" w:bottom="1247" w:left="1701" w:header="425" w:footer="284" w:gutter="0"/>
          <w:cols w:space="708"/>
          <w:docGrid w:linePitch="360"/>
        </w:sectPr>
      </w:pPr>
    </w:p>
    <w:p w:rsidR="000C38C9" w:rsidRPr="00150B67" w:rsidRDefault="000C38C9" w:rsidP="00FB2ECA">
      <w:pPr>
        <w:pStyle w:val="22"/>
      </w:pPr>
      <w:bookmarkStart w:id="30" w:name="_Toc374084896"/>
      <w:r w:rsidRPr="00150B67">
        <w:lastRenderedPageBreak/>
        <w:t>ГЛАВА 3. ОБОСНОВАНИЯ В ОТНОШЕНИИ ОГРАНИЧЕНИЙ ИСПОЛЬЗОВАНИЯ ТЕРРИТОРИИ. ОБРАЩЕНИЕ С ОТХОДАМИ ПОТРЕБЛЕНИЯ. ОБЪЕКТЫ СПЕЦ</w:t>
      </w:r>
      <w:r w:rsidRPr="00150B67">
        <w:t>И</w:t>
      </w:r>
      <w:r w:rsidRPr="00150B67">
        <w:t>АЛЬНОГО НАЗНАЧЕНИЯ. МЕРОПРИЯТИЯ ПО САНИТАРНОМУ И ЭКОЛОГИЧ</w:t>
      </w:r>
      <w:r w:rsidRPr="00150B67">
        <w:t>Е</w:t>
      </w:r>
      <w:r w:rsidRPr="00150B67">
        <w:t>СКОМУ ОЗДОРОВЛЕНИЮ ТЕРРИТОРИИ</w:t>
      </w:r>
      <w:bookmarkEnd w:id="30"/>
    </w:p>
    <w:p w:rsidR="008D7AAA" w:rsidRPr="00150B67" w:rsidRDefault="008D7AAA" w:rsidP="008D7AAA">
      <w:pPr>
        <w:pStyle w:val="46"/>
        <w:spacing w:before="0"/>
        <w:ind w:left="0" w:firstLine="0"/>
        <w:outlineLvl w:val="9"/>
        <w:rPr>
          <w:rFonts w:ascii="Arial" w:hAnsi="Arial" w:cs="Arial"/>
          <w:b w:val="0"/>
          <w:color w:val="auto"/>
          <w:sz w:val="22"/>
        </w:rPr>
      </w:pPr>
      <w:r w:rsidRPr="00150B67">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существующего состояния территории.</w:t>
      </w:r>
    </w:p>
    <w:p w:rsidR="00291C78" w:rsidRPr="00150B67" w:rsidRDefault="00291C78" w:rsidP="00291C78">
      <w:pPr>
        <w:ind w:firstLine="652"/>
        <w:rPr>
          <w:rFonts w:ascii="Arial" w:hAnsi="Arial" w:cs="Arial"/>
          <w:color w:val="000000"/>
          <w:sz w:val="22"/>
          <w:szCs w:val="24"/>
        </w:rPr>
      </w:pPr>
      <w:r w:rsidRPr="00150B67">
        <w:rPr>
          <w:rFonts w:ascii="Arial" w:hAnsi="Arial" w:cs="Arial"/>
          <w:color w:val="000000"/>
          <w:sz w:val="22"/>
          <w:szCs w:val="24"/>
        </w:rPr>
        <w:t>В основу разработки раздела заложены основные принципы Федерального Закона «Об охране окружающей среды»:</w:t>
      </w:r>
    </w:p>
    <w:p w:rsidR="00291C78" w:rsidRPr="00150B67" w:rsidRDefault="00291C78" w:rsidP="0099391F">
      <w:pPr>
        <w:pStyle w:val="af3"/>
        <w:numPr>
          <w:ilvl w:val="0"/>
          <w:numId w:val="47"/>
        </w:numPr>
        <w:ind w:left="0" w:firstLine="426"/>
        <w:rPr>
          <w:rFonts w:ascii="Arial" w:hAnsi="Arial" w:cs="Arial"/>
          <w:color w:val="000000"/>
          <w:sz w:val="22"/>
        </w:rPr>
      </w:pPr>
      <w:r w:rsidRPr="00150B67">
        <w:rPr>
          <w:rFonts w:ascii="Arial" w:hAnsi="Arial" w:cs="Arial"/>
          <w:color w:val="000000"/>
          <w:sz w:val="22"/>
        </w:rPr>
        <w:t>соблюдение права человека на благоприятную среду обитания;</w:t>
      </w:r>
    </w:p>
    <w:p w:rsidR="00291C78" w:rsidRPr="00150B67" w:rsidRDefault="00291C78" w:rsidP="0099391F">
      <w:pPr>
        <w:pStyle w:val="af3"/>
        <w:numPr>
          <w:ilvl w:val="0"/>
          <w:numId w:val="47"/>
        </w:numPr>
        <w:ind w:left="0" w:firstLine="426"/>
        <w:rPr>
          <w:rFonts w:ascii="Arial" w:hAnsi="Arial" w:cs="Arial"/>
          <w:color w:val="000000"/>
          <w:sz w:val="22"/>
        </w:rPr>
      </w:pPr>
      <w:r w:rsidRPr="00150B67">
        <w:rPr>
          <w:rFonts w:ascii="Arial" w:hAnsi="Arial" w:cs="Arial"/>
          <w:color w:val="000000"/>
          <w:sz w:val="22"/>
        </w:rPr>
        <w:t>обеспечение благоприятных условий жизнедеятельности человека;</w:t>
      </w:r>
    </w:p>
    <w:p w:rsidR="00291C78" w:rsidRPr="00150B67" w:rsidRDefault="00783285" w:rsidP="0099391F">
      <w:pPr>
        <w:pStyle w:val="af3"/>
        <w:numPr>
          <w:ilvl w:val="0"/>
          <w:numId w:val="47"/>
        </w:numPr>
        <w:ind w:left="0" w:firstLine="426"/>
        <w:rPr>
          <w:rFonts w:ascii="Arial" w:hAnsi="Arial" w:cs="Arial"/>
          <w:color w:val="000000"/>
          <w:sz w:val="22"/>
        </w:rPr>
      </w:pPr>
      <w:r w:rsidRPr="00150B67">
        <w:rPr>
          <w:rFonts w:ascii="Arial" w:hAnsi="Arial" w:cs="Arial"/>
          <w:color w:val="000000"/>
          <w:sz w:val="22"/>
        </w:rPr>
        <w:t>научно-</w:t>
      </w:r>
      <w:r w:rsidR="00291C78" w:rsidRPr="00150B67">
        <w:rPr>
          <w:rFonts w:ascii="Arial" w:hAnsi="Arial" w:cs="Arial"/>
          <w:color w:val="000000"/>
          <w:sz w:val="22"/>
        </w:rPr>
        <w:t>обоснованное сочетание экологических, экономических интересов человека, общества и государства и т.д.</w:t>
      </w:r>
    </w:p>
    <w:p w:rsidR="00291C78" w:rsidRPr="00150B67" w:rsidRDefault="00783285" w:rsidP="00783285">
      <w:pPr>
        <w:pStyle w:val="af3"/>
        <w:ind w:left="426"/>
        <w:rPr>
          <w:rFonts w:ascii="Arial" w:hAnsi="Arial" w:cs="Arial"/>
          <w:color w:val="000000"/>
          <w:sz w:val="22"/>
        </w:rPr>
      </w:pPr>
      <w:r w:rsidRPr="00150B67">
        <w:rPr>
          <w:rFonts w:ascii="Arial" w:hAnsi="Arial" w:cs="Arial"/>
          <w:color w:val="000000"/>
          <w:sz w:val="22"/>
        </w:rPr>
        <w:t>Р</w:t>
      </w:r>
      <w:r w:rsidR="00291C78" w:rsidRPr="00150B67">
        <w:rPr>
          <w:rFonts w:ascii="Arial" w:hAnsi="Arial" w:cs="Arial"/>
          <w:color w:val="000000"/>
          <w:sz w:val="22"/>
        </w:rPr>
        <w:t>аздел выполнен в соответствии с требованиями нормативных документов:</w:t>
      </w:r>
    </w:p>
    <w:p w:rsidR="00291C78" w:rsidRPr="00150B67" w:rsidRDefault="00291C78" w:rsidP="0099391F">
      <w:pPr>
        <w:pStyle w:val="af3"/>
        <w:numPr>
          <w:ilvl w:val="0"/>
          <w:numId w:val="47"/>
        </w:numPr>
        <w:ind w:left="0" w:firstLine="426"/>
        <w:rPr>
          <w:rFonts w:ascii="Arial" w:hAnsi="Arial" w:cs="Arial"/>
          <w:color w:val="000000"/>
          <w:sz w:val="22"/>
        </w:rPr>
      </w:pPr>
      <w:r w:rsidRPr="00150B67">
        <w:rPr>
          <w:rFonts w:ascii="Arial" w:hAnsi="Arial" w:cs="Arial"/>
          <w:color w:val="000000"/>
          <w:sz w:val="22"/>
        </w:rPr>
        <w:t>СанПиН 2.2.1/2.1.1.1200-03 «Санитарно-защитные зоны и санитарная классифик</w:t>
      </w:r>
      <w:r w:rsidRPr="00150B67">
        <w:rPr>
          <w:rFonts w:ascii="Arial" w:hAnsi="Arial" w:cs="Arial"/>
          <w:color w:val="000000"/>
          <w:sz w:val="22"/>
        </w:rPr>
        <w:t>а</w:t>
      </w:r>
      <w:r w:rsidRPr="00150B67">
        <w:rPr>
          <w:rFonts w:ascii="Arial" w:hAnsi="Arial" w:cs="Arial"/>
          <w:color w:val="000000"/>
          <w:sz w:val="22"/>
        </w:rPr>
        <w:t>ция предприятий, сооружений и иных объектов»;</w:t>
      </w:r>
    </w:p>
    <w:p w:rsidR="00291C78" w:rsidRPr="00150B67" w:rsidRDefault="00291C78" w:rsidP="0099391F">
      <w:pPr>
        <w:pStyle w:val="af3"/>
        <w:numPr>
          <w:ilvl w:val="0"/>
          <w:numId w:val="47"/>
        </w:numPr>
        <w:ind w:left="0" w:firstLine="426"/>
        <w:rPr>
          <w:rFonts w:ascii="Arial" w:hAnsi="Arial" w:cs="Arial"/>
          <w:color w:val="000000"/>
          <w:sz w:val="22"/>
        </w:rPr>
      </w:pPr>
      <w:r w:rsidRPr="00150B67">
        <w:rPr>
          <w:rFonts w:ascii="Arial" w:hAnsi="Arial" w:cs="Arial"/>
          <w:color w:val="000000"/>
          <w:sz w:val="22"/>
        </w:rPr>
        <w:t>СанПиН 2.1.6.1032-01 «Гигиенические требования к обеспечению качества атм</w:t>
      </w:r>
      <w:r w:rsidRPr="00150B67">
        <w:rPr>
          <w:rFonts w:ascii="Arial" w:hAnsi="Arial" w:cs="Arial"/>
          <w:color w:val="000000"/>
          <w:sz w:val="22"/>
        </w:rPr>
        <w:t>о</w:t>
      </w:r>
      <w:r w:rsidRPr="00150B67">
        <w:rPr>
          <w:rFonts w:ascii="Arial" w:hAnsi="Arial" w:cs="Arial"/>
          <w:color w:val="000000"/>
          <w:sz w:val="22"/>
        </w:rPr>
        <w:t>сферного воздуха населенных мест»;</w:t>
      </w:r>
    </w:p>
    <w:p w:rsidR="00291C78" w:rsidRPr="00150B67" w:rsidRDefault="00291C78" w:rsidP="0099391F">
      <w:pPr>
        <w:pStyle w:val="af3"/>
        <w:numPr>
          <w:ilvl w:val="0"/>
          <w:numId w:val="47"/>
        </w:numPr>
        <w:ind w:left="0" w:firstLine="426"/>
        <w:rPr>
          <w:rFonts w:ascii="Arial" w:hAnsi="Arial" w:cs="Arial"/>
          <w:color w:val="000000"/>
          <w:sz w:val="22"/>
        </w:rPr>
      </w:pPr>
      <w:r w:rsidRPr="00150B67">
        <w:rPr>
          <w:rFonts w:ascii="Arial" w:hAnsi="Arial" w:cs="Arial"/>
          <w:color w:val="000000"/>
          <w:sz w:val="22"/>
        </w:rPr>
        <w:t>СанПиН 2.1.4.1110-02 «Зоны санитарной охраны источников водоснабжения и вод</w:t>
      </w:r>
      <w:r w:rsidRPr="00150B67">
        <w:rPr>
          <w:rFonts w:ascii="Arial" w:hAnsi="Arial" w:cs="Arial"/>
          <w:color w:val="000000"/>
          <w:sz w:val="22"/>
        </w:rPr>
        <w:t>о</w:t>
      </w:r>
      <w:r w:rsidRPr="00150B67">
        <w:rPr>
          <w:rFonts w:ascii="Arial" w:hAnsi="Arial" w:cs="Arial"/>
          <w:color w:val="000000"/>
          <w:sz w:val="22"/>
        </w:rPr>
        <w:t>проводов питьевого назначения»;</w:t>
      </w:r>
    </w:p>
    <w:p w:rsidR="00291C78" w:rsidRPr="00150B67" w:rsidRDefault="00291C78" w:rsidP="0099391F">
      <w:pPr>
        <w:pStyle w:val="af3"/>
        <w:numPr>
          <w:ilvl w:val="0"/>
          <w:numId w:val="47"/>
        </w:numPr>
        <w:ind w:left="0" w:firstLine="426"/>
        <w:rPr>
          <w:rFonts w:ascii="Arial" w:hAnsi="Arial" w:cs="Arial"/>
          <w:color w:val="000000"/>
          <w:sz w:val="22"/>
        </w:rPr>
      </w:pPr>
      <w:r w:rsidRPr="00150B67">
        <w:rPr>
          <w:rFonts w:ascii="Arial" w:hAnsi="Arial" w:cs="Arial"/>
          <w:color w:val="000000"/>
          <w:sz w:val="22"/>
        </w:rPr>
        <w:t>СанПиН 2.1.4.1074-01 «Питьевая вода. Гигиенические требования к качеству воды централизованных систем питьевого водоснабжения. Контроль качества»;</w:t>
      </w:r>
    </w:p>
    <w:p w:rsidR="00291C78" w:rsidRPr="00150B67" w:rsidRDefault="00291C78" w:rsidP="0099391F">
      <w:pPr>
        <w:pStyle w:val="af3"/>
        <w:numPr>
          <w:ilvl w:val="0"/>
          <w:numId w:val="47"/>
        </w:numPr>
        <w:ind w:left="0" w:firstLine="426"/>
        <w:rPr>
          <w:rFonts w:ascii="Arial" w:hAnsi="Arial" w:cs="Arial"/>
          <w:color w:val="000000"/>
          <w:sz w:val="22"/>
        </w:rPr>
      </w:pPr>
      <w:r w:rsidRPr="00150B67">
        <w:rPr>
          <w:rFonts w:ascii="Arial" w:hAnsi="Arial" w:cs="Arial"/>
          <w:color w:val="000000"/>
          <w:sz w:val="22"/>
        </w:rPr>
        <w:t>СанПиН 2.1.4.1175-02 «Гигиенические требования к качеству воды нецентрализ</w:t>
      </w:r>
      <w:r w:rsidRPr="00150B67">
        <w:rPr>
          <w:rFonts w:ascii="Arial" w:hAnsi="Arial" w:cs="Arial"/>
          <w:color w:val="000000"/>
          <w:sz w:val="22"/>
        </w:rPr>
        <w:t>о</w:t>
      </w:r>
      <w:r w:rsidRPr="00150B67">
        <w:rPr>
          <w:rFonts w:ascii="Arial" w:hAnsi="Arial" w:cs="Arial"/>
          <w:color w:val="000000"/>
          <w:sz w:val="22"/>
        </w:rPr>
        <w:t>ванного водоснабжения. Санитарная охрана источников»;</w:t>
      </w:r>
    </w:p>
    <w:p w:rsidR="00291C78" w:rsidRPr="00150B67" w:rsidRDefault="00291C78" w:rsidP="0099391F">
      <w:pPr>
        <w:pStyle w:val="af3"/>
        <w:numPr>
          <w:ilvl w:val="0"/>
          <w:numId w:val="47"/>
        </w:numPr>
        <w:ind w:left="0" w:firstLine="426"/>
        <w:rPr>
          <w:rFonts w:ascii="Arial" w:hAnsi="Arial" w:cs="Arial"/>
          <w:color w:val="000000"/>
          <w:sz w:val="22"/>
        </w:rPr>
      </w:pPr>
      <w:r w:rsidRPr="00150B67">
        <w:rPr>
          <w:rFonts w:ascii="Arial" w:hAnsi="Arial" w:cs="Arial"/>
          <w:color w:val="000000"/>
          <w:sz w:val="22"/>
        </w:rPr>
        <w:t>СанПиН 2.1.5.980-00 «Гигиенические требования к охране поверхностных вод»;</w:t>
      </w:r>
    </w:p>
    <w:p w:rsidR="00291C78" w:rsidRPr="00150B67" w:rsidRDefault="00291C78" w:rsidP="0099391F">
      <w:pPr>
        <w:pStyle w:val="af3"/>
        <w:numPr>
          <w:ilvl w:val="0"/>
          <w:numId w:val="47"/>
        </w:numPr>
        <w:ind w:left="0" w:firstLine="426"/>
        <w:rPr>
          <w:rFonts w:ascii="Arial" w:hAnsi="Arial" w:cs="Arial"/>
          <w:color w:val="000000"/>
          <w:sz w:val="22"/>
        </w:rPr>
      </w:pPr>
      <w:r w:rsidRPr="00150B67">
        <w:rPr>
          <w:rFonts w:ascii="Arial" w:hAnsi="Arial" w:cs="Arial"/>
          <w:color w:val="000000"/>
          <w:sz w:val="22"/>
        </w:rPr>
        <w:t>СанПиН 2.1.7.1287-03 «Санитарно-эпидемиологические требования к качеству по</w:t>
      </w:r>
      <w:r w:rsidRPr="00150B67">
        <w:rPr>
          <w:rFonts w:ascii="Arial" w:hAnsi="Arial" w:cs="Arial"/>
          <w:color w:val="000000"/>
          <w:sz w:val="22"/>
        </w:rPr>
        <w:t>ч</w:t>
      </w:r>
      <w:r w:rsidRPr="00150B67">
        <w:rPr>
          <w:rFonts w:ascii="Arial" w:hAnsi="Arial" w:cs="Arial"/>
          <w:color w:val="000000"/>
          <w:sz w:val="22"/>
        </w:rPr>
        <w:t>вы»;</w:t>
      </w:r>
    </w:p>
    <w:p w:rsidR="00291C78" w:rsidRPr="00150B67" w:rsidRDefault="00291C78" w:rsidP="0099391F">
      <w:pPr>
        <w:pStyle w:val="af3"/>
        <w:numPr>
          <w:ilvl w:val="0"/>
          <w:numId w:val="47"/>
        </w:numPr>
        <w:ind w:left="0" w:firstLine="426"/>
        <w:rPr>
          <w:rFonts w:ascii="Arial" w:hAnsi="Arial" w:cs="Arial"/>
          <w:color w:val="000000"/>
          <w:sz w:val="22"/>
        </w:rPr>
      </w:pPr>
      <w:r w:rsidRPr="00150B67">
        <w:rPr>
          <w:rFonts w:ascii="Arial" w:hAnsi="Arial" w:cs="Arial"/>
          <w:color w:val="000000"/>
          <w:sz w:val="22"/>
        </w:rPr>
        <w:t>СанПиН 2.1.2882-11 «Гигиенические требования к размещению, устройству и с</w:t>
      </w:r>
      <w:r w:rsidRPr="00150B67">
        <w:rPr>
          <w:rFonts w:ascii="Arial" w:hAnsi="Arial" w:cs="Arial"/>
          <w:color w:val="000000"/>
          <w:sz w:val="22"/>
        </w:rPr>
        <w:t>о</w:t>
      </w:r>
      <w:r w:rsidRPr="00150B67">
        <w:rPr>
          <w:rFonts w:ascii="Arial" w:hAnsi="Arial" w:cs="Arial"/>
          <w:color w:val="000000"/>
          <w:sz w:val="22"/>
        </w:rPr>
        <w:t>держанию кладбищ, зданий и сооружений похоронного назначения»;</w:t>
      </w:r>
    </w:p>
    <w:p w:rsidR="00291C78" w:rsidRPr="00150B67" w:rsidRDefault="00291C78" w:rsidP="0099391F">
      <w:pPr>
        <w:pStyle w:val="af3"/>
        <w:numPr>
          <w:ilvl w:val="0"/>
          <w:numId w:val="47"/>
        </w:numPr>
        <w:ind w:left="0" w:firstLine="426"/>
        <w:rPr>
          <w:rFonts w:ascii="Arial" w:hAnsi="Arial" w:cs="Arial"/>
          <w:color w:val="000000"/>
          <w:sz w:val="22"/>
        </w:rPr>
      </w:pPr>
      <w:r w:rsidRPr="00150B67">
        <w:rPr>
          <w:rFonts w:ascii="Arial" w:hAnsi="Arial" w:cs="Arial"/>
          <w:color w:val="000000"/>
          <w:sz w:val="22"/>
        </w:rPr>
        <w:t>СанПиН 42-128-4690-88 «Санитарные правила содержания территорий населенных мест»;</w:t>
      </w:r>
    </w:p>
    <w:p w:rsidR="00291C78" w:rsidRPr="00150B67" w:rsidRDefault="00291C78" w:rsidP="0099391F">
      <w:pPr>
        <w:pStyle w:val="af3"/>
        <w:numPr>
          <w:ilvl w:val="0"/>
          <w:numId w:val="47"/>
        </w:numPr>
        <w:ind w:left="0" w:firstLine="426"/>
        <w:rPr>
          <w:rFonts w:ascii="Arial" w:hAnsi="Arial" w:cs="Arial"/>
          <w:color w:val="000000"/>
          <w:sz w:val="22"/>
        </w:rPr>
      </w:pPr>
      <w:r w:rsidRPr="00150B67">
        <w:rPr>
          <w:rFonts w:ascii="Arial" w:hAnsi="Arial" w:cs="Arial"/>
          <w:color w:val="000000"/>
          <w:sz w:val="22"/>
        </w:rPr>
        <w:t>СП 2.1.5.1059-01 «Гигиенические требования к охране подземных вод от загрязн</w:t>
      </w:r>
      <w:r w:rsidRPr="00150B67">
        <w:rPr>
          <w:rFonts w:ascii="Arial" w:hAnsi="Arial" w:cs="Arial"/>
          <w:color w:val="000000"/>
          <w:sz w:val="22"/>
        </w:rPr>
        <w:t>е</w:t>
      </w:r>
      <w:r w:rsidRPr="00150B67">
        <w:rPr>
          <w:rFonts w:ascii="Arial" w:hAnsi="Arial" w:cs="Arial"/>
          <w:color w:val="000000"/>
          <w:sz w:val="22"/>
        </w:rPr>
        <w:t>ния»;</w:t>
      </w:r>
    </w:p>
    <w:p w:rsidR="00291C78" w:rsidRPr="00150B67" w:rsidRDefault="00291C78" w:rsidP="0099391F">
      <w:pPr>
        <w:pStyle w:val="af3"/>
        <w:numPr>
          <w:ilvl w:val="0"/>
          <w:numId w:val="47"/>
        </w:numPr>
        <w:ind w:left="0" w:firstLine="426"/>
        <w:rPr>
          <w:rFonts w:ascii="Arial" w:hAnsi="Arial" w:cs="Arial"/>
          <w:color w:val="000000"/>
          <w:sz w:val="22"/>
        </w:rPr>
      </w:pPr>
      <w:r w:rsidRPr="00150B67">
        <w:rPr>
          <w:rFonts w:ascii="Arial" w:hAnsi="Arial" w:cs="Arial"/>
          <w:color w:val="000000"/>
          <w:sz w:val="22"/>
        </w:rPr>
        <w:t>СН 2.2.4/2.1.8.562-96 «Шум на рабочих местах, в помещениях, общественных зд</w:t>
      </w:r>
      <w:r w:rsidRPr="00150B67">
        <w:rPr>
          <w:rFonts w:ascii="Arial" w:hAnsi="Arial" w:cs="Arial"/>
          <w:color w:val="000000"/>
          <w:sz w:val="22"/>
        </w:rPr>
        <w:t>а</w:t>
      </w:r>
      <w:r w:rsidRPr="00150B67">
        <w:rPr>
          <w:rFonts w:ascii="Arial" w:hAnsi="Arial" w:cs="Arial"/>
          <w:color w:val="000000"/>
          <w:sz w:val="22"/>
        </w:rPr>
        <w:t>ний и на территории жилой застройки»;</w:t>
      </w:r>
    </w:p>
    <w:p w:rsidR="00291C78" w:rsidRPr="00150B67" w:rsidRDefault="00291C78" w:rsidP="0099391F">
      <w:pPr>
        <w:pStyle w:val="af3"/>
        <w:numPr>
          <w:ilvl w:val="0"/>
          <w:numId w:val="47"/>
        </w:numPr>
        <w:ind w:left="0" w:firstLine="426"/>
        <w:rPr>
          <w:rFonts w:ascii="Arial" w:hAnsi="Arial" w:cs="Arial"/>
          <w:color w:val="000000"/>
          <w:sz w:val="22"/>
        </w:rPr>
      </w:pPr>
      <w:r w:rsidRPr="00150B67">
        <w:rPr>
          <w:rFonts w:ascii="Arial" w:hAnsi="Arial" w:cs="Arial"/>
          <w:color w:val="000000"/>
          <w:sz w:val="22"/>
        </w:rPr>
        <w:t>СП 2.1.7.1038-01 «Гигиенические требования к устройству и содержанию полигонов для твердых бытовых отходов»;</w:t>
      </w:r>
    </w:p>
    <w:p w:rsidR="00291C78" w:rsidRPr="00150B67" w:rsidRDefault="00291C78" w:rsidP="0099391F">
      <w:pPr>
        <w:pStyle w:val="af3"/>
        <w:numPr>
          <w:ilvl w:val="0"/>
          <w:numId w:val="47"/>
        </w:numPr>
        <w:ind w:left="0" w:firstLine="426"/>
        <w:rPr>
          <w:rFonts w:ascii="Arial" w:hAnsi="Arial" w:cs="Arial"/>
          <w:color w:val="000000"/>
          <w:sz w:val="22"/>
        </w:rPr>
      </w:pPr>
      <w:r w:rsidRPr="00150B67">
        <w:rPr>
          <w:rFonts w:ascii="Arial" w:hAnsi="Arial" w:cs="Arial"/>
          <w:color w:val="000000"/>
          <w:sz w:val="22"/>
        </w:rPr>
        <w:t>Водный кодекс РФ ст. 6 «Водные объекты общего пользования», ст.65 «Водоохра</w:t>
      </w:r>
      <w:r w:rsidRPr="00150B67">
        <w:rPr>
          <w:rFonts w:ascii="Arial" w:hAnsi="Arial" w:cs="Arial"/>
          <w:color w:val="000000"/>
          <w:sz w:val="22"/>
        </w:rPr>
        <w:t>н</w:t>
      </w:r>
      <w:r w:rsidRPr="00150B67">
        <w:rPr>
          <w:rFonts w:ascii="Arial" w:hAnsi="Arial" w:cs="Arial"/>
          <w:color w:val="000000"/>
          <w:sz w:val="22"/>
        </w:rPr>
        <w:t>ные зоны и прибрежные защитные полосы»;</w:t>
      </w:r>
    </w:p>
    <w:p w:rsidR="00291C78" w:rsidRPr="00150B67" w:rsidRDefault="00291C78" w:rsidP="0099391F">
      <w:pPr>
        <w:pStyle w:val="af3"/>
        <w:numPr>
          <w:ilvl w:val="0"/>
          <w:numId w:val="47"/>
        </w:numPr>
        <w:ind w:left="0" w:firstLine="426"/>
        <w:rPr>
          <w:rFonts w:ascii="Arial" w:hAnsi="Arial" w:cs="Arial"/>
          <w:color w:val="000000"/>
          <w:sz w:val="22"/>
        </w:rPr>
      </w:pPr>
      <w:r w:rsidRPr="00150B67">
        <w:rPr>
          <w:rFonts w:ascii="Arial" w:hAnsi="Arial" w:cs="Arial"/>
          <w:color w:val="000000"/>
          <w:sz w:val="22"/>
        </w:rPr>
        <w:lastRenderedPageBreak/>
        <w:t>СП 51.13330.2011 «Свод правил. Защита от шума. Актуализированная редакция СНиП 23-03-2003»;</w:t>
      </w:r>
    </w:p>
    <w:p w:rsidR="00291C78" w:rsidRPr="00150B67" w:rsidRDefault="00291C78" w:rsidP="0099391F">
      <w:pPr>
        <w:pStyle w:val="af3"/>
        <w:numPr>
          <w:ilvl w:val="0"/>
          <w:numId w:val="47"/>
        </w:numPr>
        <w:ind w:left="0" w:firstLine="426"/>
        <w:rPr>
          <w:rFonts w:ascii="Arial" w:hAnsi="Arial" w:cs="Arial"/>
          <w:color w:val="000000"/>
          <w:sz w:val="22"/>
        </w:rPr>
      </w:pPr>
      <w:r w:rsidRPr="00150B67">
        <w:rPr>
          <w:rFonts w:ascii="Arial" w:hAnsi="Arial" w:cs="Arial"/>
          <w:color w:val="000000"/>
          <w:sz w:val="22"/>
        </w:rPr>
        <w:t>СП 42.13330.2011 – «Градостроительство. Планировка и застройка городских и сельских поселений»;</w:t>
      </w:r>
    </w:p>
    <w:p w:rsidR="00291C78" w:rsidRPr="00150B67" w:rsidRDefault="00291C78" w:rsidP="0099391F">
      <w:pPr>
        <w:pStyle w:val="af3"/>
        <w:numPr>
          <w:ilvl w:val="0"/>
          <w:numId w:val="47"/>
        </w:numPr>
        <w:ind w:left="0" w:firstLine="426"/>
        <w:rPr>
          <w:rFonts w:ascii="Arial" w:hAnsi="Arial" w:cs="Arial"/>
          <w:color w:val="000000"/>
          <w:sz w:val="22"/>
        </w:rPr>
      </w:pPr>
      <w:r w:rsidRPr="00150B67">
        <w:rPr>
          <w:rFonts w:ascii="Arial" w:hAnsi="Arial" w:cs="Arial"/>
          <w:color w:val="000000"/>
          <w:sz w:val="22"/>
        </w:rPr>
        <w:t>СНиП 2.05.06-85 «Магистральные трубопроводы»;</w:t>
      </w:r>
    </w:p>
    <w:p w:rsidR="00291C78" w:rsidRPr="00150B67" w:rsidRDefault="00291C78" w:rsidP="0099391F">
      <w:pPr>
        <w:pStyle w:val="af3"/>
        <w:numPr>
          <w:ilvl w:val="0"/>
          <w:numId w:val="47"/>
        </w:numPr>
        <w:ind w:left="0" w:firstLine="426"/>
        <w:rPr>
          <w:rFonts w:ascii="Arial" w:hAnsi="Arial" w:cs="Arial"/>
          <w:color w:val="000000"/>
          <w:sz w:val="22"/>
        </w:rPr>
      </w:pPr>
      <w:r w:rsidRPr="00150B67">
        <w:rPr>
          <w:rFonts w:ascii="Arial" w:hAnsi="Arial" w:cs="Arial"/>
          <w:color w:val="000000"/>
          <w:sz w:val="22"/>
        </w:rPr>
        <w:t>СНиП 2.04.02-84 «Водоснабжение. Наружные сети и сооружения».</w:t>
      </w:r>
    </w:p>
    <w:p w:rsidR="00291C78" w:rsidRPr="00150B67" w:rsidRDefault="00291C78" w:rsidP="0099391F">
      <w:pPr>
        <w:pStyle w:val="af3"/>
        <w:numPr>
          <w:ilvl w:val="0"/>
          <w:numId w:val="47"/>
        </w:numPr>
        <w:shd w:val="clear" w:color="auto" w:fill="FFFFFF"/>
        <w:tabs>
          <w:tab w:val="center" w:pos="142"/>
        </w:tabs>
        <w:ind w:left="0" w:firstLine="426"/>
        <w:rPr>
          <w:rFonts w:ascii="Arial" w:hAnsi="Arial" w:cs="Arial"/>
          <w:color w:val="000000"/>
          <w:sz w:val="22"/>
        </w:rPr>
      </w:pPr>
      <w:r w:rsidRPr="00150B67">
        <w:rPr>
          <w:rFonts w:ascii="Arial" w:hAnsi="Arial" w:cs="Arial"/>
          <w:color w:val="000000"/>
          <w:sz w:val="22"/>
        </w:rPr>
        <w:t>Федеральный закон от 24.07.2009</w:t>
      </w:r>
      <w:r w:rsidR="00FB2ECA" w:rsidRPr="00150B67">
        <w:rPr>
          <w:rFonts w:ascii="Arial" w:hAnsi="Arial" w:cs="Arial"/>
          <w:color w:val="000000"/>
          <w:sz w:val="22"/>
        </w:rPr>
        <w:t xml:space="preserve"> г.</w:t>
      </w:r>
      <w:r w:rsidRPr="00150B67">
        <w:rPr>
          <w:rFonts w:ascii="Arial" w:hAnsi="Arial" w:cs="Arial"/>
          <w:color w:val="000000"/>
          <w:sz w:val="22"/>
        </w:rPr>
        <w:t xml:space="preserve"> №209-ФЗ «Об охоте и о сохранении охотничьих ресурсов и о внесении изменений в отдельные законодательные акты Российской Федер</w:t>
      </w:r>
      <w:r w:rsidRPr="00150B67">
        <w:rPr>
          <w:rFonts w:ascii="Arial" w:hAnsi="Arial" w:cs="Arial"/>
          <w:color w:val="000000"/>
          <w:sz w:val="22"/>
        </w:rPr>
        <w:t>а</w:t>
      </w:r>
      <w:r w:rsidRPr="00150B67">
        <w:rPr>
          <w:rFonts w:ascii="Arial" w:hAnsi="Arial" w:cs="Arial"/>
          <w:color w:val="000000"/>
          <w:sz w:val="22"/>
        </w:rPr>
        <w:t>ции»;</w:t>
      </w:r>
    </w:p>
    <w:p w:rsidR="00291C78" w:rsidRPr="00150B67" w:rsidRDefault="00291C78" w:rsidP="0099391F">
      <w:pPr>
        <w:pStyle w:val="af3"/>
        <w:numPr>
          <w:ilvl w:val="0"/>
          <w:numId w:val="47"/>
        </w:numPr>
        <w:shd w:val="clear" w:color="auto" w:fill="FFFFFF"/>
        <w:tabs>
          <w:tab w:val="center" w:pos="142"/>
        </w:tabs>
        <w:ind w:left="0" w:firstLine="426"/>
        <w:rPr>
          <w:rFonts w:ascii="Arial" w:hAnsi="Arial" w:cs="Arial"/>
          <w:color w:val="000000"/>
          <w:sz w:val="22"/>
        </w:rPr>
      </w:pPr>
      <w:r w:rsidRPr="00150B67">
        <w:rPr>
          <w:rFonts w:ascii="Arial" w:hAnsi="Arial" w:cs="Arial"/>
          <w:color w:val="000000"/>
          <w:sz w:val="22"/>
        </w:rPr>
        <w:t>Федеральный закон от 24.04.1995</w:t>
      </w:r>
      <w:r w:rsidR="00FB2ECA" w:rsidRPr="00150B67">
        <w:rPr>
          <w:rFonts w:ascii="Arial" w:hAnsi="Arial" w:cs="Arial"/>
          <w:color w:val="000000"/>
          <w:sz w:val="22"/>
        </w:rPr>
        <w:t xml:space="preserve"> г.</w:t>
      </w:r>
      <w:r w:rsidRPr="00150B67">
        <w:rPr>
          <w:rFonts w:ascii="Arial" w:hAnsi="Arial" w:cs="Arial"/>
          <w:color w:val="000000"/>
          <w:sz w:val="22"/>
        </w:rPr>
        <w:t xml:space="preserve"> №52-ФЗ «О животном мире»;</w:t>
      </w:r>
    </w:p>
    <w:p w:rsidR="00291C78" w:rsidRPr="00150B67" w:rsidRDefault="00291C78" w:rsidP="0099391F">
      <w:pPr>
        <w:pStyle w:val="af3"/>
        <w:numPr>
          <w:ilvl w:val="0"/>
          <w:numId w:val="47"/>
        </w:numPr>
        <w:shd w:val="clear" w:color="auto" w:fill="FFFFFF"/>
        <w:tabs>
          <w:tab w:val="center" w:pos="142"/>
        </w:tabs>
        <w:ind w:left="0" w:firstLine="426"/>
        <w:rPr>
          <w:rFonts w:ascii="Arial" w:hAnsi="Arial" w:cs="Arial"/>
          <w:color w:val="000000"/>
          <w:sz w:val="22"/>
        </w:rPr>
      </w:pPr>
      <w:r w:rsidRPr="00150B67">
        <w:rPr>
          <w:rFonts w:ascii="Arial" w:hAnsi="Arial" w:cs="Arial"/>
          <w:color w:val="000000"/>
          <w:sz w:val="22"/>
        </w:rPr>
        <w:t>Федеральный закон от 24.06.1998</w:t>
      </w:r>
      <w:r w:rsidR="00FB2ECA" w:rsidRPr="00150B67">
        <w:rPr>
          <w:rFonts w:ascii="Arial" w:hAnsi="Arial" w:cs="Arial"/>
          <w:color w:val="000000"/>
          <w:sz w:val="22"/>
        </w:rPr>
        <w:t xml:space="preserve"> г.</w:t>
      </w:r>
      <w:r w:rsidRPr="00150B67">
        <w:rPr>
          <w:rFonts w:ascii="Arial" w:hAnsi="Arial" w:cs="Arial"/>
          <w:color w:val="000000"/>
          <w:sz w:val="22"/>
        </w:rPr>
        <w:t xml:space="preserve"> №89-ФЗ «Об отходах производства и потребл</w:t>
      </w:r>
      <w:r w:rsidRPr="00150B67">
        <w:rPr>
          <w:rFonts w:ascii="Arial" w:hAnsi="Arial" w:cs="Arial"/>
          <w:color w:val="000000"/>
          <w:sz w:val="22"/>
        </w:rPr>
        <w:t>е</w:t>
      </w:r>
      <w:r w:rsidRPr="00150B67">
        <w:rPr>
          <w:rFonts w:ascii="Arial" w:hAnsi="Arial" w:cs="Arial"/>
          <w:color w:val="000000"/>
          <w:sz w:val="22"/>
        </w:rPr>
        <w:t>ния»</w:t>
      </w:r>
    </w:p>
    <w:p w:rsidR="00291C78" w:rsidRPr="00150B67" w:rsidRDefault="00291C78" w:rsidP="0099391F">
      <w:pPr>
        <w:pStyle w:val="af3"/>
        <w:numPr>
          <w:ilvl w:val="0"/>
          <w:numId w:val="47"/>
        </w:numPr>
        <w:shd w:val="clear" w:color="auto" w:fill="FFFFFF"/>
        <w:tabs>
          <w:tab w:val="center" w:pos="142"/>
        </w:tabs>
        <w:ind w:left="0" w:firstLine="426"/>
        <w:rPr>
          <w:rFonts w:ascii="Arial" w:hAnsi="Arial" w:cs="Arial"/>
          <w:color w:val="000000"/>
          <w:sz w:val="22"/>
        </w:rPr>
      </w:pPr>
      <w:r w:rsidRPr="00150B67">
        <w:rPr>
          <w:rFonts w:ascii="Arial" w:hAnsi="Arial" w:cs="Arial"/>
          <w:color w:val="000000"/>
          <w:sz w:val="22"/>
        </w:rPr>
        <w:t>постановление Правительства Нижегородской области от 06.03.2009</w:t>
      </w:r>
      <w:r w:rsidR="00FB2ECA" w:rsidRPr="00150B67">
        <w:rPr>
          <w:rFonts w:ascii="Arial" w:hAnsi="Arial" w:cs="Arial"/>
          <w:color w:val="000000"/>
          <w:sz w:val="22"/>
        </w:rPr>
        <w:t xml:space="preserve"> г.</w:t>
      </w:r>
      <w:r w:rsidRPr="00150B67">
        <w:rPr>
          <w:rFonts w:ascii="Arial" w:hAnsi="Arial" w:cs="Arial"/>
          <w:color w:val="000000"/>
          <w:sz w:val="22"/>
        </w:rPr>
        <w:t xml:space="preserve"> №104 «Об утверждении областной целевой программы «Развитие системы обращения с отходами производства и потребления в Нижегородской области на 2009-2014 годы».</w:t>
      </w:r>
    </w:p>
    <w:p w:rsidR="000A37F3" w:rsidRPr="00150B67" w:rsidRDefault="000A37F3" w:rsidP="000A37F3">
      <w:pPr>
        <w:shd w:val="clear" w:color="auto" w:fill="FFFFFF"/>
        <w:tabs>
          <w:tab w:val="center" w:pos="142"/>
        </w:tabs>
        <w:ind w:firstLine="652"/>
        <w:rPr>
          <w:rFonts w:ascii="Arial" w:hAnsi="Arial" w:cs="Arial"/>
          <w:color w:val="000000" w:themeColor="text1"/>
          <w:sz w:val="22"/>
        </w:rPr>
      </w:pPr>
    </w:p>
    <w:p w:rsidR="000A37F3" w:rsidRPr="00150B67" w:rsidRDefault="000A37F3" w:rsidP="00990837">
      <w:pPr>
        <w:pStyle w:val="31"/>
      </w:pPr>
      <w:bookmarkStart w:id="31" w:name="_Toc374084897"/>
      <w:r w:rsidRPr="00150B67">
        <w:t>3.1 ОХРАНА АТМОСФЕРЫ. ОЦЕНКА СОСТОЯНИЯ АТМОСФЕРНОГО ВОЗДУХА</w:t>
      </w:r>
      <w:bookmarkEnd w:id="31"/>
      <w:r w:rsidRPr="00150B67">
        <w:t xml:space="preserve"> </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Состояние воздушного бассейна является одним из основных наиболее важных факторов, определяющих экологическую ситуацию и условия проживания населения. О</w:t>
      </w:r>
      <w:r w:rsidRPr="00150B67">
        <w:rPr>
          <w:rFonts w:ascii="Arial" w:hAnsi="Arial" w:cs="Arial"/>
          <w:color w:val="000000" w:themeColor="text1"/>
          <w:sz w:val="22"/>
        </w:rPr>
        <w:t>с</w:t>
      </w:r>
      <w:r w:rsidRPr="00150B67">
        <w:rPr>
          <w:rFonts w:ascii="Arial" w:hAnsi="Arial" w:cs="Arial"/>
          <w:color w:val="000000" w:themeColor="text1"/>
          <w:sz w:val="22"/>
        </w:rPr>
        <w:t>новными факторами, воздействующими на состояние атмосферного воздуха, являются к</w:t>
      </w:r>
      <w:r w:rsidRPr="00150B67">
        <w:rPr>
          <w:rFonts w:ascii="Arial" w:hAnsi="Arial" w:cs="Arial"/>
          <w:color w:val="000000" w:themeColor="text1"/>
          <w:sz w:val="22"/>
        </w:rPr>
        <w:t>о</w:t>
      </w:r>
      <w:r w:rsidRPr="00150B67">
        <w:rPr>
          <w:rFonts w:ascii="Arial" w:hAnsi="Arial" w:cs="Arial"/>
          <w:color w:val="000000" w:themeColor="text1"/>
          <w:sz w:val="22"/>
        </w:rPr>
        <w:t xml:space="preserve">личество и масса загрязняющих веществ (ЗВ), поступающих в атмосферу от различных источников, а также потенциал загрязнения атмосферы.  </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xml:space="preserve">Потенциал загрязнения атмосферы – это сочетание метеорологических факторов, обуславливающих уровень возможного загрязнения атмосферы от источников в данном географическом районе. </w:t>
      </w:r>
    </w:p>
    <w:p w:rsidR="000A37F3" w:rsidRPr="00150B67" w:rsidRDefault="000A37F3" w:rsidP="000A37F3">
      <w:pPr>
        <w:ind w:firstLine="709"/>
        <w:rPr>
          <w:rFonts w:ascii="Arial" w:hAnsi="Arial" w:cs="Arial"/>
          <w:color w:val="000000" w:themeColor="text1"/>
          <w:spacing w:val="-4"/>
          <w:sz w:val="22"/>
        </w:rPr>
      </w:pPr>
      <w:r w:rsidRPr="00150B67">
        <w:rPr>
          <w:rFonts w:ascii="Arial" w:hAnsi="Arial" w:cs="Arial"/>
          <w:color w:val="000000" w:themeColor="text1"/>
          <w:sz w:val="22"/>
        </w:rPr>
        <w:t>Потенциал загрязнения атмосферы (ПЗА) является косвенной характеристикой ра</w:t>
      </w:r>
      <w:r w:rsidRPr="00150B67">
        <w:rPr>
          <w:rFonts w:ascii="Arial" w:hAnsi="Arial" w:cs="Arial"/>
          <w:color w:val="000000" w:themeColor="text1"/>
          <w:sz w:val="22"/>
        </w:rPr>
        <w:t>с</w:t>
      </w:r>
      <w:r w:rsidRPr="00150B67">
        <w:rPr>
          <w:rFonts w:ascii="Arial" w:hAnsi="Arial" w:cs="Arial"/>
          <w:color w:val="000000" w:themeColor="text1"/>
          <w:sz w:val="22"/>
        </w:rPr>
        <w:t>сеивающих способностей атмосферы. Территория Воздвиженского с/с</w:t>
      </w:r>
      <w:r w:rsidRPr="00150B67">
        <w:rPr>
          <w:rFonts w:ascii="Arial" w:hAnsi="Arial" w:cs="Arial"/>
          <w:color w:val="000000" w:themeColor="text1"/>
          <w:spacing w:val="-4"/>
          <w:sz w:val="22"/>
        </w:rPr>
        <w:t xml:space="preserve"> находится в зоне </w:t>
      </w:r>
      <w:r w:rsidRPr="00150B67">
        <w:rPr>
          <w:rFonts w:ascii="Arial" w:hAnsi="Arial" w:cs="Arial"/>
          <w:i/>
          <w:color w:val="000000" w:themeColor="text1"/>
          <w:spacing w:val="-4"/>
          <w:sz w:val="22"/>
        </w:rPr>
        <w:t>умеренного</w:t>
      </w:r>
      <w:r w:rsidRPr="00150B67">
        <w:rPr>
          <w:rFonts w:ascii="Arial" w:hAnsi="Arial" w:cs="Arial"/>
          <w:color w:val="000000" w:themeColor="text1"/>
          <w:spacing w:val="-4"/>
          <w:sz w:val="22"/>
        </w:rPr>
        <w:t xml:space="preserve"> </w:t>
      </w:r>
      <w:r w:rsidRPr="00150B67">
        <w:rPr>
          <w:rFonts w:ascii="Arial" w:hAnsi="Arial" w:cs="Arial"/>
          <w:i/>
          <w:color w:val="000000" w:themeColor="text1"/>
          <w:spacing w:val="-4"/>
          <w:sz w:val="22"/>
        </w:rPr>
        <w:t>потенциала загрязнения атмосферы</w:t>
      </w:r>
      <w:r w:rsidRPr="00150B67">
        <w:rPr>
          <w:rFonts w:ascii="Arial" w:hAnsi="Arial" w:cs="Arial"/>
          <w:color w:val="000000" w:themeColor="text1"/>
          <w:spacing w:val="-4"/>
          <w:sz w:val="22"/>
        </w:rPr>
        <w:t xml:space="preserve">. </w:t>
      </w:r>
    </w:p>
    <w:p w:rsidR="000A37F3" w:rsidRPr="00150B67" w:rsidRDefault="000A37F3" w:rsidP="000A37F3">
      <w:pPr>
        <w:shd w:val="clear" w:color="auto" w:fill="FFFFFF"/>
        <w:tabs>
          <w:tab w:val="center" w:pos="142"/>
        </w:tabs>
        <w:ind w:firstLine="709"/>
        <w:rPr>
          <w:rFonts w:ascii="Arial" w:hAnsi="Arial" w:cs="Arial"/>
          <w:color w:val="000000" w:themeColor="text1"/>
          <w:sz w:val="22"/>
        </w:rPr>
      </w:pPr>
      <w:r w:rsidRPr="00150B67">
        <w:rPr>
          <w:rFonts w:ascii="Arial" w:hAnsi="Arial" w:cs="Arial"/>
          <w:color w:val="000000" w:themeColor="text1"/>
          <w:sz w:val="22"/>
        </w:rPr>
        <w:t>Территория Воскресенского района относится к достаточно благополучному с точки зрения чистоты атмосферного воздуха. Наличие лесных массивов, практическое отсутс</w:t>
      </w:r>
      <w:r w:rsidRPr="00150B67">
        <w:rPr>
          <w:rFonts w:ascii="Arial" w:hAnsi="Arial" w:cs="Arial"/>
          <w:color w:val="000000" w:themeColor="text1"/>
          <w:sz w:val="22"/>
        </w:rPr>
        <w:t>т</w:t>
      </w:r>
      <w:r w:rsidRPr="00150B67">
        <w:rPr>
          <w:rFonts w:ascii="Arial" w:hAnsi="Arial" w:cs="Arial"/>
          <w:color w:val="000000" w:themeColor="text1"/>
          <w:sz w:val="22"/>
        </w:rPr>
        <w:t>вие крупных промышленных источников воздушного загрязнения делают это место прит</w:t>
      </w:r>
      <w:r w:rsidRPr="00150B67">
        <w:rPr>
          <w:rFonts w:ascii="Arial" w:hAnsi="Arial" w:cs="Arial"/>
          <w:color w:val="000000" w:themeColor="text1"/>
          <w:sz w:val="22"/>
        </w:rPr>
        <w:t>я</w:t>
      </w:r>
      <w:r w:rsidRPr="00150B67">
        <w:rPr>
          <w:rFonts w:ascii="Arial" w:hAnsi="Arial" w:cs="Arial"/>
          <w:color w:val="000000" w:themeColor="text1"/>
          <w:sz w:val="22"/>
        </w:rPr>
        <w:t>гательным для жилищного и рекреационного использования.</w:t>
      </w:r>
    </w:p>
    <w:p w:rsidR="000A37F3" w:rsidRPr="00150B67" w:rsidRDefault="000A37F3" w:rsidP="000A37F3">
      <w:pPr>
        <w:autoSpaceDE w:val="0"/>
        <w:autoSpaceDN w:val="0"/>
        <w:adjustRightInd w:val="0"/>
        <w:ind w:firstLine="709"/>
        <w:rPr>
          <w:rFonts w:ascii="Arial" w:hAnsi="Arial" w:cs="Arial"/>
          <w:color w:val="000000" w:themeColor="text1"/>
          <w:sz w:val="22"/>
        </w:rPr>
      </w:pPr>
      <w:r w:rsidRPr="00150B67">
        <w:rPr>
          <w:rFonts w:ascii="Arial" w:hAnsi="Arial" w:cs="Arial"/>
          <w:color w:val="000000" w:themeColor="text1"/>
          <w:sz w:val="22"/>
        </w:rPr>
        <w:t>Основными источниками загрязнения атмосферного воздуха в Воздвиженском с/с являются автотранспорт, действующие деревообрабатывающие предприятия, объекты з</w:t>
      </w:r>
      <w:r w:rsidRPr="00150B67">
        <w:rPr>
          <w:rFonts w:ascii="Arial" w:hAnsi="Arial" w:cs="Arial"/>
          <w:color w:val="000000" w:themeColor="text1"/>
          <w:sz w:val="22"/>
        </w:rPr>
        <w:t>а</w:t>
      </w:r>
      <w:r w:rsidRPr="00150B67">
        <w:rPr>
          <w:rFonts w:ascii="Arial" w:hAnsi="Arial" w:cs="Arial"/>
          <w:color w:val="000000" w:themeColor="text1"/>
          <w:sz w:val="22"/>
        </w:rPr>
        <w:t>хоронения твердых бытовых и биологических отходов.</w:t>
      </w:r>
    </w:p>
    <w:p w:rsidR="000A37F3" w:rsidRPr="00150B67" w:rsidRDefault="000A37F3" w:rsidP="000A37F3">
      <w:pPr>
        <w:autoSpaceDE w:val="0"/>
        <w:autoSpaceDN w:val="0"/>
        <w:adjustRightInd w:val="0"/>
        <w:ind w:firstLine="709"/>
        <w:rPr>
          <w:rFonts w:ascii="Arial" w:hAnsi="Arial" w:cs="Arial"/>
          <w:color w:val="000000" w:themeColor="text1"/>
          <w:sz w:val="22"/>
        </w:rPr>
      </w:pPr>
      <w:r w:rsidRPr="00150B67">
        <w:rPr>
          <w:rFonts w:ascii="Arial" w:hAnsi="Arial" w:cs="Arial"/>
          <w:color w:val="000000" w:themeColor="text1"/>
          <w:sz w:val="22"/>
        </w:rPr>
        <w:t>В целях обеспечения безопасности населения и в соответствии с Федеральным з</w:t>
      </w:r>
      <w:r w:rsidRPr="00150B67">
        <w:rPr>
          <w:rFonts w:ascii="Arial" w:hAnsi="Arial" w:cs="Arial"/>
          <w:color w:val="000000" w:themeColor="text1"/>
          <w:sz w:val="22"/>
        </w:rPr>
        <w:t>а</w:t>
      </w:r>
      <w:r w:rsidRPr="00150B67">
        <w:rPr>
          <w:rFonts w:ascii="Arial" w:hAnsi="Arial" w:cs="Arial"/>
          <w:color w:val="000000" w:themeColor="text1"/>
          <w:sz w:val="22"/>
        </w:rPr>
        <w:t>коном "О санитарно-эпидемиологическом благополучии населения" от 30.03.1999</w:t>
      </w:r>
      <w:r w:rsidR="00EF5858" w:rsidRPr="00150B67">
        <w:rPr>
          <w:rFonts w:ascii="Arial" w:hAnsi="Arial" w:cs="Arial"/>
          <w:color w:val="000000" w:themeColor="text1"/>
          <w:sz w:val="22"/>
        </w:rPr>
        <w:t xml:space="preserve"> г. №</w:t>
      </w:r>
      <w:r w:rsidRPr="00150B67">
        <w:rPr>
          <w:rFonts w:ascii="Arial" w:hAnsi="Arial" w:cs="Arial"/>
          <w:color w:val="000000" w:themeColor="text1"/>
          <w:sz w:val="22"/>
        </w:rPr>
        <w:t xml:space="preserve"> 52-ФЗ вокруг объектов и производств, являющихся источниками воздействия на среду обит</w:t>
      </w:r>
      <w:r w:rsidRPr="00150B67">
        <w:rPr>
          <w:rFonts w:ascii="Arial" w:hAnsi="Arial" w:cs="Arial"/>
          <w:color w:val="000000" w:themeColor="text1"/>
          <w:sz w:val="22"/>
        </w:rPr>
        <w:t>а</w:t>
      </w:r>
      <w:r w:rsidRPr="00150B67">
        <w:rPr>
          <w:rFonts w:ascii="Arial" w:hAnsi="Arial" w:cs="Arial"/>
          <w:color w:val="000000" w:themeColor="text1"/>
          <w:sz w:val="22"/>
        </w:rPr>
        <w:t xml:space="preserve">ния и здоровье человека, устанавливается специальная территория с особым режимом </w:t>
      </w:r>
      <w:r w:rsidRPr="00150B67">
        <w:rPr>
          <w:rFonts w:ascii="Arial" w:hAnsi="Arial" w:cs="Arial"/>
          <w:color w:val="000000" w:themeColor="text1"/>
          <w:sz w:val="22"/>
        </w:rPr>
        <w:lastRenderedPageBreak/>
        <w:t>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w:t>
      </w:r>
      <w:r w:rsidRPr="00150B67">
        <w:rPr>
          <w:rFonts w:ascii="Arial" w:hAnsi="Arial" w:cs="Arial"/>
          <w:color w:val="000000" w:themeColor="text1"/>
          <w:sz w:val="22"/>
        </w:rPr>
        <w:t>е</w:t>
      </w:r>
      <w:r w:rsidRPr="00150B67">
        <w:rPr>
          <w:rFonts w:ascii="Arial" w:hAnsi="Arial" w:cs="Arial"/>
          <w:color w:val="000000" w:themeColor="text1"/>
          <w:sz w:val="22"/>
        </w:rPr>
        <w:t>ского) до значений, установленных гигиеническими нормативами. По своему функционал</w:t>
      </w:r>
      <w:r w:rsidRPr="00150B67">
        <w:rPr>
          <w:rFonts w:ascii="Arial" w:hAnsi="Arial" w:cs="Arial"/>
          <w:color w:val="000000" w:themeColor="text1"/>
          <w:sz w:val="22"/>
        </w:rPr>
        <w:t>ь</w:t>
      </w:r>
      <w:r w:rsidRPr="00150B67">
        <w:rPr>
          <w:rFonts w:ascii="Arial" w:hAnsi="Arial" w:cs="Arial"/>
          <w:color w:val="000000" w:themeColor="text1"/>
          <w:sz w:val="22"/>
        </w:rPr>
        <w:t>ному назначению санитарно-защитная зона является защитным барьером, обеспечива</w:t>
      </w:r>
      <w:r w:rsidRPr="00150B67">
        <w:rPr>
          <w:rFonts w:ascii="Arial" w:hAnsi="Arial" w:cs="Arial"/>
          <w:color w:val="000000" w:themeColor="text1"/>
          <w:sz w:val="22"/>
        </w:rPr>
        <w:t>ю</w:t>
      </w:r>
      <w:r w:rsidRPr="00150B67">
        <w:rPr>
          <w:rFonts w:ascii="Arial" w:hAnsi="Arial" w:cs="Arial"/>
          <w:color w:val="000000" w:themeColor="text1"/>
          <w:sz w:val="22"/>
        </w:rPr>
        <w:t>щим уровень безопасности населения при эксплуатации объекта в штатном режиме.</w:t>
      </w:r>
    </w:p>
    <w:p w:rsidR="000A37F3" w:rsidRPr="00150B67" w:rsidRDefault="000A37F3" w:rsidP="000A37F3">
      <w:pPr>
        <w:ind w:firstLine="709"/>
        <w:rPr>
          <w:rFonts w:ascii="Arial" w:hAnsi="Arial" w:cs="Arial"/>
          <w:sz w:val="22"/>
        </w:rPr>
      </w:pPr>
      <w:r w:rsidRPr="00150B67">
        <w:rPr>
          <w:rFonts w:ascii="Arial" w:hAnsi="Arial" w:cs="Arial"/>
          <w:sz w:val="22"/>
        </w:rPr>
        <w:t xml:space="preserve">В </w:t>
      </w:r>
      <w:r w:rsidR="00B504DC" w:rsidRPr="00150B67">
        <w:rPr>
          <w:rFonts w:ascii="Arial" w:hAnsi="Arial" w:cs="Arial"/>
          <w:sz w:val="22"/>
        </w:rPr>
        <w:t>сельсовете</w:t>
      </w:r>
      <w:r w:rsidRPr="00150B67">
        <w:rPr>
          <w:rFonts w:ascii="Arial" w:hAnsi="Arial" w:cs="Arial"/>
          <w:sz w:val="22"/>
        </w:rPr>
        <w:t xml:space="preserve"> представлены в основном предприятия не выше четвертого класса опасности (табл</w:t>
      </w:r>
      <w:r w:rsidR="00C93CF4" w:rsidRPr="00150B67">
        <w:rPr>
          <w:rFonts w:ascii="Arial" w:hAnsi="Arial" w:cs="Arial"/>
          <w:sz w:val="22"/>
        </w:rPr>
        <w:t>ица</w:t>
      </w:r>
      <w:r w:rsidRPr="00150B67">
        <w:rPr>
          <w:rFonts w:ascii="Arial" w:hAnsi="Arial" w:cs="Arial"/>
          <w:sz w:val="22"/>
        </w:rPr>
        <w:t xml:space="preserve"> </w:t>
      </w:r>
      <w:r w:rsidR="00C93CF4" w:rsidRPr="00150B67">
        <w:rPr>
          <w:rFonts w:ascii="Arial" w:hAnsi="Arial" w:cs="Arial"/>
          <w:sz w:val="22"/>
        </w:rPr>
        <w:t>2.</w:t>
      </w:r>
      <w:r w:rsidRPr="00150B67">
        <w:rPr>
          <w:rFonts w:ascii="Arial" w:hAnsi="Arial" w:cs="Arial"/>
          <w:sz w:val="22"/>
        </w:rPr>
        <w:t xml:space="preserve">3.1). </w:t>
      </w:r>
    </w:p>
    <w:p w:rsidR="000A37F3" w:rsidRPr="00150B67" w:rsidRDefault="000A37F3" w:rsidP="000A37F3">
      <w:pPr>
        <w:rPr>
          <w:rFonts w:ascii="Arial" w:hAnsi="Arial" w:cs="Arial"/>
          <w:color w:val="FF0000"/>
          <w:sz w:val="22"/>
        </w:rPr>
      </w:pPr>
      <w:r w:rsidRPr="00150B67">
        <w:rPr>
          <w:rFonts w:ascii="Arial" w:hAnsi="Arial" w:cs="Arial"/>
          <w:sz w:val="22"/>
        </w:rPr>
        <w:t xml:space="preserve">Таблица </w:t>
      </w:r>
      <w:r w:rsidR="00C93CF4" w:rsidRPr="00150B67">
        <w:rPr>
          <w:rFonts w:ascii="Arial" w:hAnsi="Arial" w:cs="Arial"/>
          <w:sz w:val="22"/>
        </w:rPr>
        <w:t>2</w:t>
      </w:r>
      <w:r w:rsidRPr="00150B67">
        <w:rPr>
          <w:rFonts w:ascii="Arial" w:hAnsi="Arial" w:cs="Arial"/>
          <w:sz w:val="22"/>
        </w:rPr>
        <w:t>.</w:t>
      </w:r>
      <w:r w:rsidR="00C93CF4" w:rsidRPr="00150B67">
        <w:rPr>
          <w:rFonts w:ascii="Arial" w:hAnsi="Arial" w:cs="Arial"/>
          <w:sz w:val="22"/>
        </w:rPr>
        <w:t>3</w:t>
      </w:r>
      <w:r w:rsidRPr="00150B67">
        <w:rPr>
          <w:rFonts w:ascii="Arial" w:hAnsi="Arial" w:cs="Arial"/>
          <w:sz w:val="22"/>
        </w:rPr>
        <w:t xml:space="preserve">.1 - </w:t>
      </w:r>
      <w:r w:rsidRPr="00150B67">
        <w:rPr>
          <w:rFonts w:ascii="Arial" w:hAnsi="Arial" w:cs="Arial"/>
          <w:color w:val="000000" w:themeColor="text1"/>
          <w:sz w:val="22"/>
        </w:rPr>
        <w:t>Характеристика и санитарно-защитные зоны промышленных и сельскох</w:t>
      </w:r>
      <w:r w:rsidRPr="00150B67">
        <w:rPr>
          <w:rFonts w:ascii="Arial" w:hAnsi="Arial" w:cs="Arial"/>
          <w:color w:val="000000" w:themeColor="text1"/>
          <w:sz w:val="22"/>
        </w:rPr>
        <w:t>о</w:t>
      </w:r>
      <w:r w:rsidRPr="00150B67">
        <w:rPr>
          <w:rFonts w:ascii="Arial" w:hAnsi="Arial" w:cs="Arial"/>
          <w:color w:val="000000" w:themeColor="text1"/>
          <w:sz w:val="22"/>
        </w:rPr>
        <w:t xml:space="preserve">зяйственных предприятий </w:t>
      </w:r>
      <w:r w:rsidR="00B504DC" w:rsidRPr="00150B67">
        <w:rPr>
          <w:rFonts w:ascii="Arial" w:hAnsi="Arial" w:cs="Arial"/>
          <w:color w:val="000000" w:themeColor="text1"/>
          <w:sz w:val="22"/>
        </w:rPr>
        <w:t>Воздвиженского сельсовета</w:t>
      </w:r>
    </w:p>
    <w:tbl>
      <w:tblPr>
        <w:tblStyle w:val="312"/>
        <w:tblW w:w="9890" w:type="dxa"/>
        <w:tblLayout w:type="fixed"/>
        <w:tblLook w:val="01E0" w:firstRow="1" w:lastRow="1" w:firstColumn="1" w:lastColumn="1" w:noHBand="0" w:noVBand="0"/>
      </w:tblPr>
      <w:tblGrid>
        <w:gridCol w:w="534"/>
        <w:gridCol w:w="2409"/>
        <w:gridCol w:w="2410"/>
        <w:gridCol w:w="2126"/>
        <w:gridCol w:w="2411"/>
      </w:tblGrid>
      <w:tr w:rsidR="00FB60DD" w:rsidRPr="00150B67" w:rsidTr="00C80FD3">
        <w:tc>
          <w:tcPr>
            <w:tcW w:w="534" w:type="dxa"/>
            <w:vAlign w:val="center"/>
          </w:tcPr>
          <w:p w:rsidR="00FB60DD" w:rsidRPr="00150B67" w:rsidRDefault="00FB60DD" w:rsidP="00C80FD3">
            <w:pPr>
              <w:spacing w:line="240" w:lineRule="auto"/>
              <w:jc w:val="center"/>
              <w:rPr>
                <w:rFonts w:ascii="Arial" w:eastAsia="Times New Roman" w:hAnsi="Arial" w:cs="Arial"/>
                <w:b/>
                <w:sz w:val="20"/>
                <w:szCs w:val="20"/>
              </w:rPr>
            </w:pPr>
            <w:r w:rsidRPr="00150B67">
              <w:rPr>
                <w:rFonts w:ascii="Arial" w:eastAsia="Times New Roman" w:hAnsi="Arial" w:cs="Arial"/>
                <w:b/>
                <w:sz w:val="20"/>
                <w:szCs w:val="20"/>
              </w:rPr>
              <w:t>№</w:t>
            </w:r>
          </w:p>
        </w:tc>
        <w:tc>
          <w:tcPr>
            <w:tcW w:w="2409" w:type="dxa"/>
            <w:vAlign w:val="center"/>
          </w:tcPr>
          <w:p w:rsidR="00FB60DD" w:rsidRPr="00150B67" w:rsidRDefault="00FB60DD" w:rsidP="00C80FD3">
            <w:pPr>
              <w:spacing w:line="240" w:lineRule="auto"/>
              <w:jc w:val="center"/>
              <w:rPr>
                <w:rFonts w:ascii="Arial" w:eastAsia="Times New Roman" w:hAnsi="Arial" w:cs="Arial"/>
                <w:b/>
                <w:sz w:val="20"/>
                <w:szCs w:val="20"/>
              </w:rPr>
            </w:pPr>
            <w:r w:rsidRPr="00150B67">
              <w:rPr>
                <w:rFonts w:ascii="Arial" w:eastAsia="Times New Roman" w:hAnsi="Arial" w:cs="Arial"/>
                <w:b/>
                <w:sz w:val="20"/>
                <w:szCs w:val="20"/>
              </w:rPr>
              <w:t>Наименование пре</w:t>
            </w:r>
            <w:r w:rsidRPr="00150B67">
              <w:rPr>
                <w:rFonts w:ascii="Arial" w:eastAsia="Times New Roman" w:hAnsi="Arial" w:cs="Arial"/>
                <w:b/>
                <w:sz w:val="20"/>
                <w:szCs w:val="20"/>
              </w:rPr>
              <w:t>д</w:t>
            </w:r>
            <w:r w:rsidRPr="00150B67">
              <w:rPr>
                <w:rFonts w:ascii="Arial" w:eastAsia="Times New Roman" w:hAnsi="Arial" w:cs="Arial"/>
                <w:b/>
                <w:sz w:val="20"/>
                <w:szCs w:val="20"/>
              </w:rPr>
              <w:t>приятия</w:t>
            </w:r>
          </w:p>
        </w:tc>
        <w:tc>
          <w:tcPr>
            <w:tcW w:w="2410" w:type="dxa"/>
            <w:vAlign w:val="center"/>
          </w:tcPr>
          <w:p w:rsidR="00FB60DD" w:rsidRPr="00150B67" w:rsidRDefault="00FB60DD" w:rsidP="00C80FD3">
            <w:pPr>
              <w:spacing w:line="240" w:lineRule="auto"/>
              <w:jc w:val="center"/>
              <w:rPr>
                <w:rFonts w:ascii="Arial" w:eastAsia="Times New Roman" w:hAnsi="Arial" w:cs="Arial"/>
                <w:b/>
                <w:sz w:val="20"/>
                <w:szCs w:val="20"/>
              </w:rPr>
            </w:pPr>
            <w:r w:rsidRPr="00150B67">
              <w:rPr>
                <w:rFonts w:ascii="Arial" w:eastAsia="Times New Roman" w:hAnsi="Arial" w:cs="Arial"/>
                <w:b/>
                <w:sz w:val="20"/>
                <w:szCs w:val="20"/>
              </w:rPr>
              <w:t>Местонахождение</w:t>
            </w:r>
          </w:p>
        </w:tc>
        <w:tc>
          <w:tcPr>
            <w:tcW w:w="2126" w:type="dxa"/>
            <w:vAlign w:val="center"/>
          </w:tcPr>
          <w:p w:rsidR="00FB60DD" w:rsidRPr="00150B67" w:rsidRDefault="00FB60DD" w:rsidP="00C80FD3">
            <w:pPr>
              <w:spacing w:line="240" w:lineRule="auto"/>
              <w:jc w:val="center"/>
              <w:rPr>
                <w:rFonts w:ascii="Arial" w:eastAsia="Times New Roman" w:hAnsi="Arial" w:cs="Arial"/>
                <w:b/>
                <w:sz w:val="20"/>
                <w:szCs w:val="20"/>
              </w:rPr>
            </w:pPr>
            <w:r w:rsidRPr="00150B67">
              <w:rPr>
                <w:rFonts w:ascii="Arial" w:eastAsia="Times New Roman" w:hAnsi="Arial" w:cs="Arial"/>
                <w:b/>
                <w:sz w:val="20"/>
                <w:szCs w:val="20"/>
              </w:rPr>
              <w:t>Вид деятельности</w:t>
            </w:r>
          </w:p>
        </w:tc>
        <w:tc>
          <w:tcPr>
            <w:tcW w:w="2411" w:type="dxa"/>
            <w:vAlign w:val="center"/>
          </w:tcPr>
          <w:p w:rsidR="00FB60DD" w:rsidRPr="00150B67" w:rsidRDefault="00FB60DD" w:rsidP="00C80FD3">
            <w:pPr>
              <w:spacing w:line="240" w:lineRule="auto"/>
              <w:jc w:val="center"/>
              <w:rPr>
                <w:rFonts w:ascii="Arial" w:eastAsia="Times New Roman" w:hAnsi="Arial" w:cs="Arial"/>
                <w:b/>
                <w:sz w:val="20"/>
                <w:szCs w:val="20"/>
              </w:rPr>
            </w:pPr>
            <w:r w:rsidRPr="00150B67">
              <w:rPr>
                <w:rFonts w:ascii="Arial" w:eastAsia="Times New Roman" w:hAnsi="Arial" w:cs="Arial"/>
                <w:b/>
                <w:sz w:val="20"/>
                <w:szCs w:val="20"/>
              </w:rPr>
              <w:t>Санитарно-защитная зона, м/класс пре</w:t>
            </w:r>
            <w:r w:rsidRPr="00150B67">
              <w:rPr>
                <w:rFonts w:ascii="Arial" w:eastAsia="Times New Roman" w:hAnsi="Arial" w:cs="Arial"/>
                <w:b/>
                <w:sz w:val="20"/>
                <w:szCs w:val="20"/>
              </w:rPr>
              <w:t>д</w:t>
            </w:r>
            <w:r w:rsidRPr="00150B67">
              <w:rPr>
                <w:rFonts w:ascii="Arial" w:eastAsia="Times New Roman" w:hAnsi="Arial" w:cs="Arial"/>
                <w:b/>
                <w:sz w:val="20"/>
                <w:szCs w:val="20"/>
              </w:rPr>
              <w:t>приятия по СанПиН 2.2.1/2.1.1.1200-03</w:t>
            </w:r>
          </w:p>
        </w:tc>
      </w:tr>
      <w:tr w:rsidR="00FB60DD" w:rsidRPr="00150B67" w:rsidTr="00C80FD3">
        <w:tc>
          <w:tcPr>
            <w:tcW w:w="534" w:type="dxa"/>
            <w:vAlign w:val="center"/>
          </w:tcPr>
          <w:p w:rsidR="00FB60DD" w:rsidRPr="00150B67" w:rsidRDefault="00FB60DD" w:rsidP="00C80FD3">
            <w:pPr>
              <w:spacing w:line="240" w:lineRule="auto"/>
              <w:jc w:val="center"/>
              <w:rPr>
                <w:rFonts w:ascii="Arial" w:hAnsi="Arial" w:cs="Arial"/>
                <w:sz w:val="20"/>
                <w:szCs w:val="20"/>
              </w:rPr>
            </w:pPr>
            <w:r w:rsidRPr="00150B67">
              <w:rPr>
                <w:rFonts w:ascii="Arial" w:hAnsi="Arial" w:cs="Arial"/>
                <w:sz w:val="20"/>
                <w:szCs w:val="20"/>
              </w:rPr>
              <w:t>1</w:t>
            </w:r>
          </w:p>
        </w:tc>
        <w:tc>
          <w:tcPr>
            <w:tcW w:w="2409" w:type="dxa"/>
          </w:tcPr>
          <w:p w:rsidR="00FB60DD" w:rsidRPr="00150B67" w:rsidRDefault="00FB60DD" w:rsidP="00C80FD3">
            <w:pPr>
              <w:tabs>
                <w:tab w:val="left" w:pos="4900"/>
              </w:tabs>
              <w:spacing w:line="240" w:lineRule="auto"/>
              <w:rPr>
                <w:rFonts w:ascii="Arial" w:hAnsi="Arial" w:cs="Arial"/>
                <w:sz w:val="20"/>
                <w:szCs w:val="20"/>
              </w:rPr>
            </w:pPr>
            <w:r w:rsidRPr="00150B67">
              <w:rPr>
                <w:rFonts w:ascii="Arial" w:hAnsi="Arial" w:cs="Arial"/>
                <w:sz w:val="20"/>
                <w:szCs w:val="20"/>
              </w:rPr>
              <w:t>ИП «Круглов»</w:t>
            </w:r>
          </w:p>
        </w:tc>
        <w:tc>
          <w:tcPr>
            <w:tcW w:w="2410" w:type="dxa"/>
          </w:tcPr>
          <w:p w:rsidR="00FB60DD" w:rsidRPr="00150B67" w:rsidRDefault="00FB60DD" w:rsidP="00C80FD3">
            <w:pPr>
              <w:tabs>
                <w:tab w:val="left" w:pos="4900"/>
              </w:tabs>
              <w:spacing w:line="240" w:lineRule="auto"/>
              <w:rPr>
                <w:rFonts w:ascii="Arial" w:hAnsi="Arial" w:cs="Arial"/>
                <w:sz w:val="20"/>
                <w:szCs w:val="20"/>
              </w:rPr>
            </w:pPr>
            <w:r w:rsidRPr="00150B67">
              <w:rPr>
                <w:rFonts w:ascii="Arial" w:hAnsi="Arial" w:cs="Arial"/>
                <w:sz w:val="20"/>
                <w:szCs w:val="20"/>
              </w:rPr>
              <w:t>д.Большие Отары</w:t>
            </w:r>
          </w:p>
        </w:tc>
        <w:tc>
          <w:tcPr>
            <w:tcW w:w="2126" w:type="dxa"/>
          </w:tcPr>
          <w:p w:rsidR="00FB60DD" w:rsidRPr="00150B67" w:rsidRDefault="00FB60DD" w:rsidP="00C80FD3">
            <w:pPr>
              <w:spacing w:line="240" w:lineRule="auto"/>
              <w:rPr>
                <w:rFonts w:ascii="Arial" w:hAnsi="Arial" w:cs="Arial"/>
                <w:sz w:val="20"/>
                <w:szCs w:val="20"/>
              </w:rPr>
            </w:pPr>
            <w:r w:rsidRPr="00150B67">
              <w:rPr>
                <w:rFonts w:ascii="Arial" w:hAnsi="Arial" w:cs="Arial"/>
                <w:sz w:val="20"/>
                <w:szCs w:val="20"/>
              </w:rPr>
              <w:t>Деревообработка</w:t>
            </w:r>
          </w:p>
        </w:tc>
        <w:tc>
          <w:tcPr>
            <w:tcW w:w="2411" w:type="dxa"/>
          </w:tcPr>
          <w:p w:rsidR="00FB60DD" w:rsidRPr="00150B67" w:rsidRDefault="00FB60DD" w:rsidP="00C80FD3">
            <w:pPr>
              <w:spacing w:line="240" w:lineRule="auto"/>
              <w:rPr>
                <w:rFonts w:ascii="Arial" w:hAnsi="Arial" w:cs="Arial"/>
                <w:sz w:val="20"/>
                <w:szCs w:val="20"/>
              </w:rPr>
            </w:pPr>
            <w:r w:rsidRPr="00150B67">
              <w:rPr>
                <w:rFonts w:ascii="Arial" w:hAnsi="Arial" w:cs="Arial"/>
                <w:sz w:val="20"/>
                <w:szCs w:val="20"/>
              </w:rPr>
              <w:t xml:space="preserve">100/ </w:t>
            </w:r>
            <w:r w:rsidRPr="00150B67">
              <w:rPr>
                <w:rFonts w:ascii="Arial" w:hAnsi="Arial" w:cs="Arial"/>
                <w:sz w:val="20"/>
                <w:szCs w:val="20"/>
                <w:lang w:val="en-US"/>
              </w:rPr>
              <w:t>IV</w:t>
            </w:r>
          </w:p>
        </w:tc>
      </w:tr>
      <w:tr w:rsidR="00FB60DD" w:rsidRPr="00150B67" w:rsidTr="00C80FD3">
        <w:tc>
          <w:tcPr>
            <w:tcW w:w="534" w:type="dxa"/>
            <w:vAlign w:val="center"/>
          </w:tcPr>
          <w:p w:rsidR="00FB60DD" w:rsidRPr="00150B67" w:rsidRDefault="00FB60DD" w:rsidP="00C80FD3">
            <w:pPr>
              <w:spacing w:line="240" w:lineRule="auto"/>
              <w:jc w:val="center"/>
              <w:rPr>
                <w:rFonts w:ascii="Arial" w:hAnsi="Arial" w:cs="Arial"/>
                <w:sz w:val="20"/>
                <w:szCs w:val="20"/>
              </w:rPr>
            </w:pPr>
            <w:r w:rsidRPr="00150B67">
              <w:rPr>
                <w:rFonts w:ascii="Arial" w:hAnsi="Arial" w:cs="Arial"/>
                <w:sz w:val="20"/>
                <w:szCs w:val="20"/>
              </w:rPr>
              <w:t>2</w:t>
            </w:r>
          </w:p>
        </w:tc>
        <w:tc>
          <w:tcPr>
            <w:tcW w:w="2409" w:type="dxa"/>
            <w:vAlign w:val="center"/>
          </w:tcPr>
          <w:p w:rsidR="00FB60DD" w:rsidRPr="00150B67" w:rsidRDefault="00FB60DD" w:rsidP="00C80FD3">
            <w:pPr>
              <w:tabs>
                <w:tab w:val="left" w:pos="4900"/>
              </w:tabs>
              <w:spacing w:line="240" w:lineRule="auto"/>
              <w:rPr>
                <w:rFonts w:ascii="Arial" w:hAnsi="Arial" w:cs="Arial"/>
                <w:sz w:val="20"/>
                <w:szCs w:val="20"/>
              </w:rPr>
            </w:pPr>
            <w:r w:rsidRPr="00150B67">
              <w:rPr>
                <w:rFonts w:ascii="Arial" w:hAnsi="Arial" w:cs="Arial"/>
                <w:sz w:val="20"/>
                <w:szCs w:val="20"/>
              </w:rPr>
              <w:t>ИП «Тихомирова»</w:t>
            </w:r>
          </w:p>
        </w:tc>
        <w:tc>
          <w:tcPr>
            <w:tcW w:w="2410" w:type="dxa"/>
            <w:vAlign w:val="center"/>
          </w:tcPr>
          <w:p w:rsidR="00FB60DD" w:rsidRPr="00150B67" w:rsidRDefault="00FB60DD" w:rsidP="00C80FD3">
            <w:pPr>
              <w:tabs>
                <w:tab w:val="left" w:pos="4900"/>
              </w:tabs>
              <w:spacing w:line="240" w:lineRule="auto"/>
              <w:rPr>
                <w:rFonts w:ascii="Arial" w:hAnsi="Arial" w:cs="Arial"/>
                <w:sz w:val="20"/>
                <w:szCs w:val="20"/>
              </w:rPr>
            </w:pPr>
            <w:r w:rsidRPr="00150B67">
              <w:rPr>
                <w:rFonts w:ascii="Arial" w:hAnsi="Arial" w:cs="Arial"/>
                <w:sz w:val="20"/>
                <w:szCs w:val="20"/>
              </w:rPr>
              <w:t>д. Тиханки</w:t>
            </w:r>
          </w:p>
        </w:tc>
        <w:tc>
          <w:tcPr>
            <w:tcW w:w="2126" w:type="dxa"/>
            <w:vAlign w:val="center"/>
          </w:tcPr>
          <w:p w:rsidR="00FB60DD" w:rsidRPr="00150B67" w:rsidRDefault="00FB60DD" w:rsidP="00C80FD3">
            <w:pPr>
              <w:spacing w:line="240" w:lineRule="auto"/>
              <w:rPr>
                <w:rFonts w:ascii="Arial" w:hAnsi="Arial" w:cs="Arial"/>
                <w:sz w:val="20"/>
                <w:szCs w:val="20"/>
              </w:rPr>
            </w:pPr>
            <w:r w:rsidRPr="00150B67">
              <w:rPr>
                <w:rFonts w:ascii="Arial" w:hAnsi="Arial" w:cs="Arial"/>
                <w:sz w:val="20"/>
                <w:szCs w:val="20"/>
              </w:rPr>
              <w:t>Деревообработка</w:t>
            </w:r>
          </w:p>
        </w:tc>
        <w:tc>
          <w:tcPr>
            <w:tcW w:w="2411" w:type="dxa"/>
            <w:vAlign w:val="center"/>
          </w:tcPr>
          <w:p w:rsidR="00FB60DD" w:rsidRPr="00150B67" w:rsidRDefault="00FB60DD" w:rsidP="00C80FD3">
            <w:pPr>
              <w:spacing w:line="240" w:lineRule="auto"/>
              <w:rPr>
                <w:rFonts w:ascii="Arial" w:hAnsi="Arial" w:cs="Arial"/>
                <w:sz w:val="20"/>
                <w:szCs w:val="20"/>
                <w:lang w:val="en-US"/>
              </w:rPr>
            </w:pPr>
            <w:r w:rsidRPr="00150B67">
              <w:rPr>
                <w:rFonts w:ascii="Arial" w:hAnsi="Arial" w:cs="Arial"/>
                <w:sz w:val="20"/>
                <w:szCs w:val="20"/>
              </w:rPr>
              <w:t xml:space="preserve">100/ </w:t>
            </w:r>
            <w:r w:rsidRPr="00150B67">
              <w:rPr>
                <w:rFonts w:ascii="Arial" w:hAnsi="Arial" w:cs="Arial"/>
                <w:sz w:val="20"/>
                <w:szCs w:val="20"/>
                <w:lang w:val="en-US"/>
              </w:rPr>
              <w:t xml:space="preserve">IV </w:t>
            </w:r>
            <w:r w:rsidRPr="00150B67">
              <w:rPr>
                <w:rFonts w:ascii="Arial" w:hAnsi="Arial" w:cs="Arial"/>
                <w:b/>
                <w:sz w:val="20"/>
                <w:szCs w:val="20"/>
              </w:rPr>
              <w:t>(СЗЗ не с</w:t>
            </w:r>
            <w:r w:rsidRPr="00150B67">
              <w:rPr>
                <w:rFonts w:ascii="Arial" w:hAnsi="Arial" w:cs="Arial"/>
                <w:b/>
                <w:sz w:val="20"/>
                <w:szCs w:val="20"/>
              </w:rPr>
              <w:t>о</w:t>
            </w:r>
            <w:r w:rsidRPr="00150B67">
              <w:rPr>
                <w:rFonts w:ascii="Arial" w:hAnsi="Arial" w:cs="Arial"/>
                <w:b/>
                <w:sz w:val="20"/>
                <w:szCs w:val="20"/>
              </w:rPr>
              <w:t>блюдается)</w:t>
            </w:r>
          </w:p>
        </w:tc>
      </w:tr>
      <w:tr w:rsidR="00FB60DD" w:rsidRPr="00150B67" w:rsidTr="00C80FD3">
        <w:tc>
          <w:tcPr>
            <w:tcW w:w="534" w:type="dxa"/>
            <w:vAlign w:val="center"/>
          </w:tcPr>
          <w:p w:rsidR="00FB60DD" w:rsidRPr="00150B67" w:rsidRDefault="00FB60DD" w:rsidP="00C80FD3">
            <w:pPr>
              <w:spacing w:line="240" w:lineRule="auto"/>
              <w:jc w:val="center"/>
              <w:rPr>
                <w:rFonts w:ascii="Arial" w:hAnsi="Arial" w:cs="Arial"/>
                <w:sz w:val="20"/>
                <w:szCs w:val="20"/>
              </w:rPr>
            </w:pPr>
            <w:r w:rsidRPr="00150B67">
              <w:rPr>
                <w:rFonts w:ascii="Arial" w:hAnsi="Arial" w:cs="Arial"/>
                <w:sz w:val="20"/>
                <w:szCs w:val="20"/>
              </w:rPr>
              <w:t>3</w:t>
            </w:r>
          </w:p>
        </w:tc>
        <w:tc>
          <w:tcPr>
            <w:tcW w:w="2409" w:type="dxa"/>
            <w:vAlign w:val="center"/>
          </w:tcPr>
          <w:p w:rsidR="00FB60DD" w:rsidRPr="00150B67" w:rsidRDefault="00FB60DD" w:rsidP="00C80FD3">
            <w:pPr>
              <w:tabs>
                <w:tab w:val="left" w:pos="4900"/>
              </w:tabs>
              <w:spacing w:line="240" w:lineRule="auto"/>
              <w:rPr>
                <w:rFonts w:ascii="Arial" w:hAnsi="Arial" w:cs="Arial"/>
                <w:sz w:val="20"/>
                <w:szCs w:val="20"/>
              </w:rPr>
            </w:pPr>
            <w:r w:rsidRPr="00150B67">
              <w:rPr>
                <w:rFonts w:ascii="Arial" w:hAnsi="Arial" w:cs="Arial"/>
                <w:sz w:val="20"/>
                <w:szCs w:val="20"/>
              </w:rPr>
              <w:t>ИП «Отмахов»</w:t>
            </w:r>
          </w:p>
        </w:tc>
        <w:tc>
          <w:tcPr>
            <w:tcW w:w="2410" w:type="dxa"/>
            <w:vAlign w:val="center"/>
          </w:tcPr>
          <w:p w:rsidR="00FB60DD" w:rsidRPr="00150B67" w:rsidRDefault="00FB60DD" w:rsidP="00C80FD3">
            <w:pPr>
              <w:tabs>
                <w:tab w:val="left" w:pos="4900"/>
              </w:tabs>
              <w:spacing w:line="240" w:lineRule="auto"/>
              <w:rPr>
                <w:rFonts w:ascii="Arial" w:hAnsi="Arial" w:cs="Arial"/>
                <w:sz w:val="20"/>
                <w:szCs w:val="20"/>
              </w:rPr>
            </w:pPr>
            <w:r w:rsidRPr="00150B67">
              <w:rPr>
                <w:rFonts w:ascii="Arial" w:hAnsi="Arial" w:cs="Arial"/>
                <w:sz w:val="20"/>
                <w:szCs w:val="20"/>
              </w:rPr>
              <w:t>д. Большие Отары</w:t>
            </w:r>
          </w:p>
        </w:tc>
        <w:tc>
          <w:tcPr>
            <w:tcW w:w="2126" w:type="dxa"/>
            <w:vAlign w:val="center"/>
          </w:tcPr>
          <w:p w:rsidR="00FB60DD" w:rsidRPr="00150B67" w:rsidRDefault="00FB60DD" w:rsidP="00C80FD3">
            <w:pPr>
              <w:spacing w:line="240" w:lineRule="auto"/>
              <w:rPr>
                <w:rFonts w:ascii="Arial" w:hAnsi="Arial" w:cs="Arial"/>
                <w:sz w:val="20"/>
                <w:szCs w:val="20"/>
              </w:rPr>
            </w:pPr>
            <w:r w:rsidRPr="00150B67">
              <w:rPr>
                <w:rFonts w:ascii="Arial" w:hAnsi="Arial" w:cs="Arial"/>
                <w:sz w:val="20"/>
                <w:szCs w:val="20"/>
              </w:rPr>
              <w:t>Деревообработка</w:t>
            </w:r>
          </w:p>
        </w:tc>
        <w:tc>
          <w:tcPr>
            <w:tcW w:w="2411" w:type="dxa"/>
            <w:vAlign w:val="center"/>
          </w:tcPr>
          <w:p w:rsidR="00FB60DD" w:rsidRPr="00150B67" w:rsidRDefault="00FB60DD" w:rsidP="00C80FD3">
            <w:pPr>
              <w:spacing w:line="240" w:lineRule="auto"/>
              <w:rPr>
                <w:rFonts w:ascii="Arial" w:hAnsi="Arial" w:cs="Arial"/>
                <w:sz w:val="20"/>
                <w:szCs w:val="20"/>
              </w:rPr>
            </w:pPr>
            <w:r w:rsidRPr="00150B67">
              <w:rPr>
                <w:rFonts w:ascii="Arial" w:hAnsi="Arial" w:cs="Arial"/>
                <w:sz w:val="20"/>
                <w:szCs w:val="20"/>
              </w:rPr>
              <w:t xml:space="preserve">100/ </w:t>
            </w:r>
            <w:r w:rsidRPr="00150B67">
              <w:rPr>
                <w:rFonts w:ascii="Arial" w:hAnsi="Arial" w:cs="Arial"/>
                <w:sz w:val="20"/>
                <w:szCs w:val="20"/>
                <w:lang w:val="en-US"/>
              </w:rPr>
              <w:t>IV</w:t>
            </w:r>
          </w:p>
        </w:tc>
      </w:tr>
      <w:tr w:rsidR="00FB60DD" w:rsidRPr="00150B67" w:rsidTr="00C80FD3">
        <w:tc>
          <w:tcPr>
            <w:tcW w:w="534" w:type="dxa"/>
            <w:vAlign w:val="center"/>
          </w:tcPr>
          <w:p w:rsidR="00FB60DD" w:rsidRPr="00150B67" w:rsidRDefault="00FB60DD" w:rsidP="00C80FD3">
            <w:pPr>
              <w:spacing w:line="240" w:lineRule="auto"/>
              <w:jc w:val="center"/>
              <w:rPr>
                <w:rFonts w:ascii="Arial" w:hAnsi="Arial" w:cs="Arial"/>
                <w:sz w:val="20"/>
                <w:szCs w:val="20"/>
              </w:rPr>
            </w:pPr>
            <w:r w:rsidRPr="00150B67">
              <w:rPr>
                <w:rFonts w:ascii="Arial" w:hAnsi="Arial" w:cs="Arial"/>
                <w:sz w:val="20"/>
                <w:szCs w:val="20"/>
              </w:rPr>
              <w:t>4</w:t>
            </w:r>
          </w:p>
        </w:tc>
        <w:tc>
          <w:tcPr>
            <w:tcW w:w="2409" w:type="dxa"/>
            <w:vAlign w:val="center"/>
          </w:tcPr>
          <w:p w:rsidR="00FB60DD" w:rsidRPr="00150B67" w:rsidRDefault="00FB60DD" w:rsidP="00C80FD3">
            <w:pPr>
              <w:tabs>
                <w:tab w:val="left" w:pos="4900"/>
              </w:tabs>
              <w:spacing w:line="240" w:lineRule="auto"/>
              <w:rPr>
                <w:rFonts w:ascii="Arial" w:hAnsi="Arial" w:cs="Arial"/>
                <w:sz w:val="20"/>
                <w:szCs w:val="20"/>
              </w:rPr>
            </w:pPr>
            <w:r w:rsidRPr="00150B67">
              <w:rPr>
                <w:rFonts w:ascii="Arial" w:hAnsi="Arial" w:cs="Arial"/>
                <w:sz w:val="20"/>
                <w:szCs w:val="20"/>
              </w:rPr>
              <w:t>ИП «Корольков»</w:t>
            </w:r>
          </w:p>
        </w:tc>
        <w:tc>
          <w:tcPr>
            <w:tcW w:w="2410" w:type="dxa"/>
            <w:vAlign w:val="center"/>
          </w:tcPr>
          <w:p w:rsidR="00FB60DD" w:rsidRPr="00150B67" w:rsidRDefault="00FB60DD" w:rsidP="00C80FD3">
            <w:pPr>
              <w:tabs>
                <w:tab w:val="left" w:pos="4900"/>
              </w:tabs>
              <w:spacing w:line="240" w:lineRule="auto"/>
              <w:rPr>
                <w:rFonts w:ascii="Arial" w:hAnsi="Arial" w:cs="Arial"/>
                <w:sz w:val="20"/>
                <w:szCs w:val="20"/>
              </w:rPr>
            </w:pPr>
            <w:r w:rsidRPr="00150B67">
              <w:rPr>
                <w:rFonts w:ascii="Arial" w:hAnsi="Arial" w:cs="Arial"/>
                <w:sz w:val="20"/>
                <w:szCs w:val="20"/>
              </w:rPr>
              <w:t>с.п. Северный</w:t>
            </w:r>
          </w:p>
        </w:tc>
        <w:tc>
          <w:tcPr>
            <w:tcW w:w="2126" w:type="dxa"/>
            <w:vAlign w:val="center"/>
          </w:tcPr>
          <w:p w:rsidR="00FB60DD" w:rsidRPr="00150B67" w:rsidRDefault="00FB60DD" w:rsidP="00C80FD3">
            <w:pPr>
              <w:spacing w:line="240" w:lineRule="auto"/>
              <w:rPr>
                <w:rFonts w:ascii="Arial" w:hAnsi="Arial" w:cs="Arial"/>
                <w:sz w:val="20"/>
                <w:szCs w:val="20"/>
              </w:rPr>
            </w:pPr>
            <w:r w:rsidRPr="00150B67">
              <w:rPr>
                <w:rFonts w:ascii="Arial" w:hAnsi="Arial" w:cs="Arial"/>
                <w:sz w:val="20"/>
                <w:szCs w:val="20"/>
              </w:rPr>
              <w:t>Деревообработка</w:t>
            </w:r>
          </w:p>
        </w:tc>
        <w:tc>
          <w:tcPr>
            <w:tcW w:w="2411" w:type="dxa"/>
            <w:vAlign w:val="center"/>
          </w:tcPr>
          <w:p w:rsidR="00FB60DD" w:rsidRPr="00150B67" w:rsidRDefault="00FB60DD" w:rsidP="00C80FD3">
            <w:pPr>
              <w:spacing w:line="240" w:lineRule="auto"/>
              <w:rPr>
                <w:rFonts w:ascii="Arial" w:hAnsi="Arial" w:cs="Arial"/>
                <w:sz w:val="20"/>
                <w:szCs w:val="20"/>
              </w:rPr>
            </w:pPr>
            <w:r w:rsidRPr="00150B67">
              <w:rPr>
                <w:rFonts w:ascii="Arial" w:hAnsi="Arial" w:cs="Arial"/>
                <w:sz w:val="20"/>
                <w:szCs w:val="20"/>
              </w:rPr>
              <w:t xml:space="preserve">100/ </w:t>
            </w:r>
            <w:r w:rsidRPr="00150B67">
              <w:rPr>
                <w:rFonts w:ascii="Arial" w:hAnsi="Arial" w:cs="Arial"/>
                <w:sz w:val="20"/>
                <w:szCs w:val="20"/>
                <w:lang w:val="en-US"/>
              </w:rPr>
              <w:t xml:space="preserve">IV </w:t>
            </w:r>
            <w:r w:rsidRPr="00150B67">
              <w:rPr>
                <w:rFonts w:ascii="Arial" w:hAnsi="Arial" w:cs="Arial"/>
                <w:b/>
                <w:sz w:val="20"/>
                <w:szCs w:val="20"/>
              </w:rPr>
              <w:t>(СЗЗ не с</w:t>
            </w:r>
            <w:r w:rsidRPr="00150B67">
              <w:rPr>
                <w:rFonts w:ascii="Arial" w:hAnsi="Arial" w:cs="Arial"/>
                <w:b/>
                <w:sz w:val="20"/>
                <w:szCs w:val="20"/>
              </w:rPr>
              <w:t>о</w:t>
            </w:r>
            <w:r w:rsidRPr="00150B67">
              <w:rPr>
                <w:rFonts w:ascii="Arial" w:hAnsi="Arial" w:cs="Arial"/>
                <w:b/>
                <w:sz w:val="20"/>
                <w:szCs w:val="20"/>
              </w:rPr>
              <w:t>блюдается)</w:t>
            </w:r>
          </w:p>
        </w:tc>
      </w:tr>
      <w:tr w:rsidR="00FB60DD" w:rsidRPr="00150B67" w:rsidTr="00C80FD3">
        <w:tc>
          <w:tcPr>
            <w:tcW w:w="534" w:type="dxa"/>
            <w:vAlign w:val="center"/>
          </w:tcPr>
          <w:p w:rsidR="00FB60DD" w:rsidRPr="00150B67" w:rsidRDefault="00FB60DD" w:rsidP="00C80FD3">
            <w:pPr>
              <w:spacing w:line="240" w:lineRule="auto"/>
              <w:jc w:val="center"/>
              <w:rPr>
                <w:rFonts w:ascii="Arial" w:hAnsi="Arial" w:cs="Arial"/>
                <w:sz w:val="20"/>
                <w:szCs w:val="20"/>
              </w:rPr>
            </w:pPr>
            <w:r w:rsidRPr="00150B67">
              <w:rPr>
                <w:rFonts w:ascii="Arial" w:hAnsi="Arial" w:cs="Arial"/>
                <w:sz w:val="20"/>
                <w:szCs w:val="20"/>
              </w:rPr>
              <w:t>5</w:t>
            </w:r>
          </w:p>
        </w:tc>
        <w:tc>
          <w:tcPr>
            <w:tcW w:w="2409" w:type="dxa"/>
            <w:vAlign w:val="center"/>
          </w:tcPr>
          <w:p w:rsidR="00FB60DD" w:rsidRPr="00150B67" w:rsidRDefault="00FB60DD" w:rsidP="00C80FD3">
            <w:pPr>
              <w:tabs>
                <w:tab w:val="left" w:pos="4900"/>
              </w:tabs>
              <w:spacing w:line="240" w:lineRule="auto"/>
              <w:rPr>
                <w:rFonts w:ascii="Arial" w:hAnsi="Arial" w:cs="Arial"/>
                <w:sz w:val="20"/>
                <w:szCs w:val="20"/>
              </w:rPr>
            </w:pPr>
            <w:r w:rsidRPr="00150B67">
              <w:rPr>
                <w:rFonts w:ascii="Arial" w:hAnsi="Arial" w:cs="Arial"/>
                <w:sz w:val="20"/>
                <w:szCs w:val="20"/>
              </w:rPr>
              <w:t>ИП «Щербинин»</w:t>
            </w:r>
          </w:p>
        </w:tc>
        <w:tc>
          <w:tcPr>
            <w:tcW w:w="2410" w:type="dxa"/>
            <w:vAlign w:val="center"/>
          </w:tcPr>
          <w:p w:rsidR="00FB60DD" w:rsidRPr="00150B67" w:rsidRDefault="00FB60DD" w:rsidP="00C80FD3">
            <w:pPr>
              <w:tabs>
                <w:tab w:val="left" w:pos="4900"/>
              </w:tabs>
              <w:spacing w:line="240" w:lineRule="auto"/>
              <w:rPr>
                <w:rFonts w:ascii="Arial" w:hAnsi="Arial" w:cs="Arial"/>
                <w:sz w:val="20"/>
                <w:szCs w:val="20"/>
              </w:rPr>
            </w:pPr>
            <w:r w:rsidRPr="00150B67">
              <w:rPr>
                <w:rFonts w:ascii="Arial" w:hAnsi="Arial" w:cs="Arial"/>
                <w:sz w:val="20"/>
                <w:szCs w:val="20"/>
              </w:rPr>
              <w:t>д.Тиханки</w:t>
            </w:r>
          </w:p>
        </w:tc>
        <w:tc>
          <w:tcPr>
            <w:tcW w:w="2126" w:type="dxa"/>
            <w:vAlign w:val="center"/>
          </w:tcPr>
          <w:p w:rsidR="00FB60DD" w:rsidRPr="00150B67" w:rsidRDefault="00FB60DD" w:rsidP="00C80FD3">
            <w:pPr>
              <w:spacing w:line="240" w:lineRule="auto"/>
              <w:rPr>
                <w:rFonts w:ascii="Arial" w:hAnsi="Arial" w:cs="Arial"/>
                <w:sz w:val="20"/>
                <w:szCs w:val="20"/>
              </w:rPr>
            </w:pPr>
            <w:r w:rsidRPr="00150B67">
              <w:rPr>
                <w:rFonts w:ascii="Arial" w:hAnsi="Arial" w:cs="Arial"/>
                <w:sz w:val="20"/>
                <w:szCs w:val="20"/>
              </w:rPr>
              <w:t>Деревообработка</w:t>
            </w:r>
          </w:p>
        </w:tc>
        <w:tc>
          <w:tcPr>
            <w:tcW w:w="2411" w:type="dxa"/>
            <w:vAlign w:val="center"/>
          </w:tcPr>
          <w:p w:rsidR="00FB60DD" w:rsidRPr="00150B67" w:rsidRDefault="00FB60DD" w:rsidP="00C80FD3">
            <w:pPr>
              <w:spacing w:line="240" w:lineRule="auto"/>
              <w:rPr>
                <w:rFonts w:ascii="Arial" w:hAnsi="Arial" w:cs="Arial"/>
                <w:sz w:val="20"/>
                <w:szCs w:val="20"/>
              </w:rPr>
            </w:pPr>
            <w:r w:rsidRPr="00150B67">
              <w:rPr>
                <w:rFonts w:ascii="Arial" w:hAnsi="Arial" w:cs="Arial"/>
                <w:sz w:val="20"/>
                <w:szCs w:val="20"/>
              </w:rPr>
              <w:t xml:space="preserve">100/ </w:t>
            </w:r>
            <w:r w:rsidRPr="00150B67">
              <w:rPr>
                <w:rFonts w:ascii="Arial" w:hAnsi="Arial" w:cs="Arial"/>
                <w:sz w:val="20"/>
                <w:szCs w:val="20"/>
                <w:lang w:val="en-US"/>
              </w:rPr>
              <w:t xml:space="preserve">IV </w:t>
            </w:r>
            <w:r w:rsidRPr="00150B67">
              <w:rPr>
                <w:rFonts w:ascii="Arial" w:hAnsi="Arial" w:cs="Arial"/>
                <w:b/>
                <w:sz w:val="20"/>
                <w:szCs w:val="20"/>
              </w:rPr>
              <w:t>(СЗЗ не с</w:t>
            </w:r>
            <w:r w:rsidRPr="00150B67">
              <w:rPr>
                <w:rFonts w:ascii="Arial" w:hAnsi="Arial" w:cs="Arial"/>
                <w:b/>
                <w:sz w:val="20"/>
                <w:szCs w:val="20"/>
              </w:rPr>
              <w:t>о</w:t>
            </w:r>
            <w:r w:rsidRPr="00150B67">
              <w:rPr>
                <w:rFonts w:ascii="Arial" w:hAnsi="Arial" w:cs="Arial"/>
                <w:b/>
                <w:sz w:val="20"/>
                <w:szCs w:val="20"/>
              </w:rPr>
              <w:t>блюдается)</w:t>
            </w:r>
          </w:p>
        </w:tc>
      </w:tr>
      <w:tr w:rsidR="00FB60DD" w:rsidRPr="00150B67" w:rsidTr="00C80FD3">
        <w:tc>
          <w:tcPr>
            <w:tcW w:w="534" w:type="dxa"/>
            <w:vAlign w:val="center"/>
          </w:tcPr>
          <w:p w:rsidR="00FB60DD" w:rsidRPr="00150B67" w:rsidRDefault="00FB60DD" w:rsidP="00C80FD3">
            <w:pPr>
              <w:spacing w:line="240" w:lineRule="auto"/>
              <w:jc w:val="center"/>
              <w:rPr>
                <w:rFonts w:ascii="Arial" w:hAnsi="Arial" w:cs="Arial"/>
                <w:sz w:val="20"/>
                <w:szCs w:val="20"/>
              </w:rPr>
            </w:pPr>
            <w:r w:rsidRPr="00150B67">
              <w:rPr>
                <w:rFonts w:ascii="Arial" w:hAnsi="Arial" w:cs="Arial"/>
                <w:sz w:val="20"/>
                <w:szCs w:val="20"/>
              </w:rPr>
              <w:t>6</w:t>
            </w:r>
          </w:p>
        </w:tc>
        <w:tc>
          <w:tcPr>
            <w:tcW w:w="2409" w:type="dxa"/>
            <w:vAlign w:val="center"/>
          </w:tcPr>
          <w:p w:rsidR="00FB60DD" w:rsidRPr="00150B67" w:rsidRDefault="00FB60DD" w:rsidP="00C80FD3">
            <w:pPr>
              <w:tabs>
                <w:tab w:val="left" w:pos="4900"/>
              </w:tabs>
              <w:spacing w:line="240" w:lineRule="auto"/>
              <w:rPr>
                <w:rFonts w:ascii="Arial" w:hAnsi="Arial" w:cs="Arial"/>
                <w:sz w:val="20"/>
                <w:szCs w:val="20"/>
              </w:rPr>
            </w:pPr>
            <w:r w:rsidRPr="00150B67">
              <w:rPr>
                <w:rFonts w:ascii="Arial" w:hAnsi="Arial" w:cs="Arial"/>
                <w:sz w:val="20"/>
                <w:szCs w:val="20"/>
              </w:rPr>
              <w:t>СПК «Большеиевле</w:t>
            </w:r>
            <w:r w:rsidRPr="00150B67">
              <w:rPr>
                <w:rFonts w:ascii="Arial" w:hAnsi="Arial" w:cs="Arial"/>
                <w:sz w:val="20"/>
                <w:szCs w:val="20"/>
              </w:rPr>
              <w:t>в</w:t>
            </w:r>
            <w:r w:rsidRPr="00150B67">
              <w:rPr>
                <w:rFonts w:ascii="Arial" w:hAnsi="Arial" w:cs="Arial"/>
                <w:sz w:val="20"/>
                <w:szCs w:val="20"/>
              </w:rPr>
              <w:t>ский»</w:t>
            </w:r>
          </w:p>
        </w:tc>
        <w:tc>
          <w:tcPr>
            <w:tcW w:w="2410" w:type="dxa"/>
            <w:vAlign w:val="center"/>
          </w:tcPr>
          <w:p w:rsidR="00FB60DD" w:rsidRPr="00150B67" w:rsidRDefault="00FB60DD" w:rsidP="00C80FD3">
            <w:pPr>
              <w:tabs>
                <w:tab w:val="left" w:pos="4900"/>
              </w:tabs>
              <w:spacing w:line="240" w:lineRule="auto"/>
              <w:rPr>
                <w:rFonts w:ascii="Arial" w:hAnsi="Arial" w:cs="Arial"/>
                <w:sz w:val="20"/>
                <w:szCs w:val="20"/>
              </w:rPr>
            </w:pPr>
            <w:r w:rsidRPr="00150B67">
              <w:rPr>
                <w:rFonts w:ascii="Arial" w:hAnsi="Arial" w:cs="Arial"/>
                <w:sz w:val="20"/>
                <w:szCs w:val="20"/>
              </w:rPr>
              <w:t>д. Большое Иевлево</w:t>
            </w:r>
          </w:p>
        </w:tc>
        <w:tc>
          <w:tcPr>
            <w:tcW w:w="2126" w:type="dxa"/>
            <w:vAlign w:val="center"/>
          </w:tcPr>
          <w:p w:rsidR="00FB60DD" w:rsidRPr="00150B67" w:rsidRDefault="00FB60DD" w:rsidP="00C80FD3">
            <w:pPr>
              <w:spacing w:line="240" w:lineRule="auto"/>
              <w:rPr>
                <w:rFonts w:ascii="Arial" w:hAnsi="Arial" w:cs="Arial"/>
                <w:sz w:val="20"/>
                <w:szCs w:val="20"/>
              </w:rPr>
            </w:pPr>
            <w:r w:rsidRPr="00150B67">
              <w:rPr>
                <w:rFonts w:ascii="Arial" w:hAnsi="Arial" w:cs="Arial"/>
                <w:sz w:val="20"/>
                <w:szCs w:val="20"/>
              </w:rPr>
              <w:t>Животноводство (хозяйство с соде</w:t>
            </w:r>
            <w:r w:rsidRPr="00150B67">
              <w:rPr>
                <w:rFonts w:ascii="Arial" w:hAnsi="Arial" w:cs="Arial"/>
                <w:sz w:val="20"/>
                <w:szCs w:val="20"/>
              </w:rPr>
              <w:t>р</w:t>
            </w:r>
            <w:r w:rsidRPr="00150B67">
              <w:rPr>
                <w:rFonts w:ascii="Arial" w:hAnsi="Arial" w:cs="Arial"/>
                <w:sz w:val="20"/>
                <w:szCs w:val="20"/>
              </w:rPr>
              <w:t>жанием животных КРС до 50 голов)</w:t>
            </w:r>
          </w:p>
        </w:tc>
        <w:tc>
          <w:tcPr>
            <w:tcW w:w="2411" w:type="dxa"/>
            <w:vAlign w:val="center"/>
          </w:tcPr>
          <w:p w:rsidR="00FB60DD" w:rsidRPr="00150B67" w:rsidRDefault="00FB60DD" w:rsidP="00C80FD3">
            <w:pPr>
              <w:spacing w:line="240" w:lineRule="auto"/>
              <w:rPr>
                <w:rFonts w:ascii="Arial" w:hAnsi="Arial" w:cs="Arial"/>
                <w:sz w:val="20"/>
                <w:szCs w:val="20"/>
              </w:rPr>
            </w:pPr>
            <w:r w:rsidRPr="00150B67">
              <w:rPr>
                <w:rFonts w:ascii="Arial" w:hAnsi="Arial" w:cs="Arial"/>
                <w:sz w:val="20"/>
                <w:szCs w:val="20"/>
              </w:rPr>
              <w:t xml:space="preserve">50/ </w:t>
            </w:r>
            <w:r w:rsidRPr="00150B67">
              <w:rPr>
                <w:rFonts w:ascii="Arial" w:hAnsi="Arial" w:cs="Arial"/>
                <w:sz w:val="20"/>
                <w:szCs w:val="20"/>
                <w:lang w:val="en-US"/>
              </w:rPr>
              <w:t>V</w:t>
            </w:r>
            <w:r w:rsidRPr="00150B67">
              <w:rPr>
                <w:rFonts w:ascii="Arial" w:hAnsi="Arial" w:cs="Arial"/>
                <w:b/>
                <w:sz w:val="20"/>
                <w:szCs w:val="20"/>
              </w:rPr>
              <w:t>(СЗЗ не собл</w:t>
            </w:r>
            <w:r w:rsidRPr="00150B67">
              <w:rPr>
                <w:rFonts w:ascii="Arial" w:hAnsi="Arial" w:cs="Arial"/>
                <w:b/>
                <w:sz w:val="20"/>
                <w:szCs w:val="20"/>
              </w:rPr>
              <w:t>ю</w:t>
            </w:r>
            <w:r w:rsidRPr="00150B67">
              <w:rPr>
                <w:rFonts w:ascii="Arial" w:hAnsi="Arial" w:cs="Arial"/>
                <w:b/>
                <w:sz w:val="20"/>
                <w:szCs w:val="20"/>
              </w:rPr>
              <w:t>дается)</w:t>
            </w:r>
          </w:p>
        </w:tc>
      </w:tr>
      <w:tr w:rsidR="00FB60DD" w:rsidRPr="00150B67" w:rsidTr="00C80FD3">
        <w:tc>
          <w:tcPr>
            <w:tcW w:w="534" w:type="dxa"/>
            <w:vAlign w:val="center"/>
          </w:tcPr>
          <w:p w:rsidR="00FB60DD" w:rsidRPr="00150B67" w:rsidRDefault="00FB60DD" w:rsidP="00C80FD3">
            <w:pPr>
              <w:spacing w:line="240" w:lineRule="auto"/>
              <w:jc w:val="center"/>
              <w:rPr>
                <w:rFonts w:ascii="Arial" w:hAnsi="Arial" w:cs="Arial"/>
                <w:sz w:val="20"/>
                <w:szCs w:val="20"/>
              </w:rPr>
            </w:pPr>
            <w:r w:rsidRPr="00150B67">
              <w:rPr>
                <w:rFonts w:ascii="Arial" w:hAnsi="Arial" w:cs="Arial"/>
                <w:sz w:val="20"/>
                <w:szCs w:val="20"/>
              </w:rPr>
              <w:t>7</w:t>
            </w:r>
          </w:p>
        </w:tc>
        <w:tc>
          <w:tcPr>
            <w:tcW w:w="2409" w:type="dxa"/>
            <w:vAlign w:val="center"/>
          </w:tcPr>
          <w:p w:rsidR="00FB60DD" w:rsidRPr="00150B67" w:rsidRDefault="00FB60DD" w:rsidP="00C80FD3">
            <w:pPr>
              <w:tabs>
                <w:tab w:val="left" w:pos="4900"/>
              </w:tabs>
              <w:spacing w:line="240" w:lineRule="auto"/>
              <w:rPr>
                <w:rFonts w:ascii="Arial" w:hAnsi="Arial" w:cs="Arial"/>
                <w:sz w:val="20"/>
                <w:szCs w:val="20"/>
              </w:rPr>
            </w:pPr>
            <w:r w:rsidRPr="00150B67">
              <w:rPr>
                <w:rFonts w:ascii="Arial" w:hAnsi="Arial" w:cs="Arial"/>
                <w:sz w:val="20"/>
                <w:szCs w:val="20"/>
              </w:rPr>
              <w:t>ООО «Энерготорг»</w:t>
            </w:r>
          </w:p>
        </w:tc>
        <w:tc>
          <w:tcPr>
            <w:tcW w:w="2410" w:type="dxa"/>
            <w:vAlign w:val="center"/>
          </w:tcPr>
          <w:p w:rsidR="00FB60DD" w:rsidRPr="00150B67" w:rsidRDefault="00FB60DD" w:rsidP="00C80FD3">
            <w:pPr>
              <w:tabs>
                <w:tab w:val="left" w:pos="4900"/>
              </w:tabs>
              <w:spacing w:line="240" w:lineRule="auto"/>
              <w:rPr>
                <w:rFonts w:ascii="Arial" w:hAnsi="Arial" w:cs="Arial"/>
                <w:sz w:val="20"/>
                <w:szCs w:val="20"/>
              </w:rPr>
            </w:pPr>
            <w:r w:rsidRPr="00150B67">
              <w:rPr>
                <w:rFonts w:ascii="Arial" w:hAnsi="Arial" w:cs="Arial"/>
                <w:sz w:val="20"/>
                <w:szCs w:val="20"/>
              </w:rPr>
              <w:t>д. Большие Поляны</w:t>
            </w:r>
          </w:p>
        </w:tc>
        <w:tc>
          <w:tcPr>
            <w:tcW w:w="2126" w:type="dxa"/>
            <w:vAlign w:val="center"/>
          </w:tcPr>
          <w:p w:rsidR="00FB60DD" w:rsidRPr="00150B67" w:rsidRDefault="00FB60DD" w:rsidP="00C80FD3">
            <w:pPr>
              <w:spacing w:line="240" w:lineRule="auto"/>
              <w:rPr>
                <w:rFonts w:ascii="Arial" w:hAnsi="Arial" w:cs="Arial"/>
                <w:sz w:val="20"/>
                <w:szCs w:val="20"/>
              </w:rPr>
            </w:pPr>
            <w:r w:rsidRPr="00150B67">
              <w:rPr>
                <w:rFonts w:ascii="Arial" w:hAnsi="Arial" w:cs="Arial"/>
                <w:sz w:val="20"/>
                <w:szCs w:val="20"/>
              </w:rPr>
              <w:t>Деревообработка</w:t>
            </w:r>
          </w:p>
        </w:tc>
        <w:tc>
          <w:tcPr>
            <w:tcW w:w="2411" w:type="dxa"/>
            <w:vAlign w:val="center"/>
          </w:tcPr>
          <w:p w:rsidR="00FB60DD" w:rsidRPr="00150B67" w:rsidRDefault="00FB60DD" w:rsidP="00C80FD3">
            <w:pPr>
              <w:spacing w:line="240" w:lineRule="auto"/>
              <w:rPr>
                <w:rFonts w:ascii="Arial" w:hAnsi="Arial" w:cs="Arial"/>
                <w:sz w:val="20"/>
                <w:szCs w:val="20"/>
              </w:rPr>
            </w:pPr>
            <w:r w:rsidRPr="00150B67">
              <w:rPr>
                <w:rFonts w:ascii="Arial" w:hAnsi="Arial" w:cs="Arial"/>
                <w:sz w:val="20"/>
                <w:szCs w:val="20"/>
              </w:rPr>
              <w:t xml:space="preserve">100/ </w:t>
            </w:r>
            <w:r w:rsidRPr="00150B67">
              <w:rPr>
                <w:rFonts w:ascii="Arial" w:hAnsi="Arial" w:cs="Arial"/>
                <w:sz w:val="20"/>
                <w:szCs w:val="20"/>
                <w:lang w:val="en-US"/>
              </w:rPr>
              <w:t>IV</w:t>
            </w:r>
          </w:p>
        </w:tc>
      </w:tr>
      <w:tr w:rsidR="00FB60DD" w:rsidRPr="00150B67" w:rsidTr="00C80FD3">
        <w:tc>
          <w:tcPr>
            <w:tcW w:w="534" w:type="dxa"/>
            <w:vAlign w:val="center"/>
          </w:tcPr>
          <w:p w:rsidR="00FB60DD" w:rsidRPr="00150B67" w:rsidRDefault="00FB60DD" w:rsidP="00C80FD3">
            <w:pPr>
              <w:spacing w:line="240" w:lineRule="auto"/>
              <w:jc w:val="center"/>
              <w:rPr>
                <w:rFonts w:ascii="Arial" w:hAnsi="Arial" w:cs="Arial"/>
                <w:sz w:val="20"/>
                <w:szCs w:val="20"/>
              </w:rPr>
            </w:pPr>
            <w:r w:rsidRPr="00150B67">
              <w:rPr>
                <w:rFonts w:ascii="Arial" w:hAnsi="Arial" w:cs="Arial"/>
                <w:sz w:val="20"/>
                <w:szCs w:val="20"/>
              </w:rPr>
              <w:t>8</w:t>
            </w:r>
          </w:p>
        </w:tc>
        <w:tc>
          <w:tcPr>
            <w:tcW w:w="2409" w:type="dxa"/>
            <w:vAlign w:val="center"/>
          </w:tcPr>
          <w:p w:rsidR="00FB60DD" w:rsidRPr="00150B67" w:rsidRDefault="00FB60DD" w:rsidP="00C80FD3">
            <w:pPr>
              <w:tabs>
                <w:tab w:val="left" w:pos="4900"/>
              </w:tabs>
              <w:spacing w:line="240" w:lineRule="auto"/>
              <w:rPr>
                <w:rFonts w:ascii="Arial" w:hAnsi="Arial" w:cs="Arial"/>
                <w:sz w:val="20"/>
                <w:szCs w:val="20"/>
              </w:rPr>
            </w:pPr>
            <w:r w:rsidRPr="00150B67">
              <w:rPr>
                <w:rFonts w:ascii="Arial" w:hAnsi="Arial" w:cs="Arial"/>
                <w:sz w:val="20"/>
                <w:szCs w:val="20"/>
              </w:rPr>
              <w:t>ИП «Бородин»</w:t>
            </w:r>
          </w:p>
        </w:tc>
        <w:tc>
          <w:tcPr>
            <w:tcW w:w="2410" w:type="dxa"/>
            <w:vAlign w:val="center"/>
          </w:tcPr>
          <w:p w:rsidR="00FB60DD" w:rsidRPr="00150B67" w:rsidRDefault="00FB60DD" w:rsidP="00C80FD3">
            <w:pPr>
              <w:tabs>
                <w:tab w:val="left" w:pos="4900"/>
              </w:tabs>
              <w:spacing w:line="240" w:lineRule="auto"/>
              <w:rPr>
                <w:rFonts w:ascii="Arial" w:hAnsi="Arial" w:cs="Arial"/>
                <w:sz w:val="20"/>
                <w:szCs w:val="20"/>
              </w:rPr>
            </w:pPr>
            <w:r w:rsidRPr="00150B67">
              <w:rPr>
                <w:rFonts w:ascii="Arial" w:hAnsi="Arial" w:cs="Arial"/>
                <w:sz w:val="20"/>
                <w:szCs w:val="20"/>
              </w:rPr>
              <w:t>с. Большое Поле</w:t>
            </w:r>
          </w:p>
        </w:tc>
        <w:tc>
          <w:tcPr>
            <w:tcW w:w="2126" w:type="dxa"/>
            <w:vAlign w:val="center"/>
          </w:tcPr>
          <w:p w:rsidR="00FB60DD" w:rsidRPr="00150B67" w:rsidRDefault="00FB60DD" w:rsidP="00C80FD3">
            <w:pPr>
              <w:spacing w:line="240" w:lineRule="auto"/>
              <w:rPr>
                <w:rFonts w:ascii="Arial" w:hAnsi="Arial" w:cs="Arial"/>
                <w:sz w:val="20"/>
                <w:szCs w:val="20"/>
              </w:rPr>
            </w:pPr>
            <w:r w:rsidRPr="00150B67">
              <w:rPr>
                <w:rFonts w:ascii="Arial" w:hAnsi="Arial" w:cs="Arial"/>
                <w:sz w:val="20"/>
                <w:szCs w:val="20"/>
              </w:rPr>
              <w:t>Деревообработка</w:t>
            </w:r>
          </w:p>
        </w:tc>
        <w:tc>
          <w:tcPr>
            <w:tcW w:w="2411" w:type="dxa"/>
            <w:vAlign w:val="center"/>
          </w:tcPr>
          <w:p w:rsidR="00FB60DD" w:rsidRPr="00150B67" w:rsidRDefault="00FB60DD" w:rsidP="00C80FD3">
            <w:pPr>
              <w:spacing w:line="240" w:lineRule="auto"/>
              <w:rPr>
                <w:rFonts w:ascii="Arial" w:hAnsi="Arial" w:cs="Arial"/>
                <w:sz w:val="20"/>
                <w:szCs w:val="20"/>
              </w:rPr>
            </w:pPr>
            <w:r w:rsidRPr="00150B67">
              <w:rPr>
                <w:rFonts w:ascii="Arial" w:hAnsi="Arial" w:cs="Arial"/>
                <w:sz w:val="20"/>
                <w:szCs w:val="20"/>
              </w:rPr>
              <w:t xml:space="preserve">100/ </w:t>
            </w:r>
            <w:r w:rsidRPr="00150B67">
              <w:rPr>
                <w:rFonts w:ascii="Arial" w:hAnsi="Arial" w:cs="Arial"/>
                <w:sz w:val="20"/>
                <w:szCs w:val="20"/>
                <w:lang w:val="en-US"/>
              </w:rPr>
              <w:t>IV</w:t>
            </w:r>
          </w:p>
        </w:tc>
      </w:tr>
      <w:tr w:rsidR="00FB60DD" w:rsidRPr="00150B67" w:rsidTr="00C80FD3">
        <w:tc>
          <w:tcPr>
            <w:tcW w:w="534" w:type="dxa"/>
            <w:vAlign w:val="center"/>
          </w:tcPr>
          <w:p w:rsidR="00FB60DD" w:rsidRPr="00150B67" w:rsidRDefault="00FB60DD" w:rsidP="00C80FD3">
            <w:pPr>
              <w:spacing w:line="240" w:lineRule="auto"/>
              <w:jc w:val="center"/>
              <w:rPr>
                <w:rFonts w:ascii="Arial" w:hAnsi="Arial" w:cs="Arial"/>
                <w:sz w:val="20"/>
                <w:szCs w:val="20"/>
              </w:rPr>
            </w:pPr>
            <w:r w:rsidRPr="00150B67">
              <w:rPr>
                <w:rFonts w:ascii="Arial" w:hAnsi="Arial" w:cs="Arial"/>
                <w:sz w:val="20"/>
                <w:szCs w:val="20"/>
              </w:rPr>
              <w:t>9</w:t>
            </w:r>
          </w:p>
        </w:tc>
        <w:tc>
          <w:tcPr>
            <w:tcW w:w="2409" w:type="dxa"/>
            <w:vAlign w:val="center"/>
          </w:tcPr>
          <w:p w:rsidR="00FB60DD" w:rsidRPr="00150B67" w:rsidRDefault="00FB60DD" w:rsidP="00C80FD3">
            <w:pPr>
              <w:tabs>
                <w:tab w:val="left" w:pos="4900"/>
              </w:tabs>
              <w:spacing w:line="240" w:lineRule="auto"/>
              <w:rPr>
                <w:rFonts w:ascii="Arial" w:hAnsi="Arial" w:cs="Arial"/>
                <w:sz w:val="20"/>
                <w:szCs w:val="20"/>
              </w:rPr>
            </w:pPr>
            <w:r w:rsidRPr="00150B67">
              <w:rPr>
                <w:rFonts w:ascii="Arial" w:hAnsi="Arial" w:cs="Arial"/>
                <w:sz w:val="20"/>
                <w:szCs w:val="20"/>
              </w:rPr>
              <w:t>ИП «Миронова С.В.»</w:t>
            </w:r>
          </w:p>
        </w:tc>
        <w:tc>
          <w:tcPr>
            <w:tcW w:w="2410" w:type="dxa"/>
            <w:vAlign w:val="center"/>
          </w:tcPr>
          <w:p w:rsidR="00FB60DD" w:rsidRPr="00150B67" w:rsidRDefault="00FB60DD" w:rsidP="00C80FD3">
            <w:pPr>
              <w:tabs>
                <w:tab w:val="left" w:pos="4900"/>
              </w:tabs>
              <w:spacing w:line="240" w:lineRule="auto"/>
              <w:rPr>
                <w:rFonts w:ascii="Arial" w:hAnsi="Arial" w:cs="Arial"/>
                <w:sz w:val="20"/>
                <w:szCs w:val="20"/>
              </w:rPr>
            </w:pPr>
            <w:r w:rsidRPr="00150B67">
              <w:rPr>
                <w:rFonts w:ascii="Arial" w:hAnsi="Arial" w:cs="Arial"/>
                <w:sz w:val="20"/>
                <w:szCs w:val="20"/>
              </w:rPr>
              <w:t>д. Изъянка</w:t>
            </w:r>
          </w:p>
        </w:tc>
        <w:tc>
          <w:tcPr>
            <w:tcW w:w="2126" w:type="dxa"/>
            <w:vAlign w:val="center"/>
          </w:tcPr>
          <w:p w:rsidR="00FB60DD" w:rsidRPr="00150B67" w:rsidRDefault="00FB60DD" w:rsidP="00C80FD3">
            <w:pPr>
              <w:spacing w:line="240" w:lineRule="auto"/>
              <w:rPr>
                <w:rFonts w:ascii="Arial" w:hAnsi="Arial" w:cs="Arial"/>
                <w:sz w:val="20"/>
                <w:szCs w:val="20"/>
              </w:rPr>
            </w:pPr>
            <w:r w:rsidRPr="00150B67">
              <w:rPr>
                <w:rFonts w:ascii="Arial" w:hAnsi="Arial" w:cs="Arial"/>
                <w:sz w:val="20"/>
                <w:szCs w:val="20"/>
              </w:rPr>
              <w:t>Деревообработка</w:t>
            </w:r>
          </w:p>
        </w:tc>
        <w:tc>
          <w:tcPr>
            <w:tcW w:w="2411" w:type="dxa"/>
            <w:vAlign w:val="center"/>
          </w:tcPr>
          <w:p w:rsidR="00FB60DD" w:rsidRPr="00150B67" w:rsidRDefault="00FB60DD" w:rsidP="00C80FD3">
            <w:pPr>
              <w:spacing w:line="240" w:lineRule="auto"/>
              <w:rPr>
                <w:rFonts w:ascii="Arial" w:hAnsi="Arial" w:cs="Arial"/>
                <w:sz w:val="20"/>
                <w:szCs w:val="20"/>
              </w:rPr>
            </w:pPr>
            <w:r w:rsidRPr="00150B67">
              <w:rPr>
                <w:rFonts w:ascii="Arial" w:hAnsi="Arial" w:cs="Arial"/>
                <w:sz w:val="20"/>
                <w:szCs w:val="20"/>
              </w:rPr>
              <w:t xml:space="preserve">100/ </w:t>
            </w:r>
            <w:r w:rsidRPr="00150B67">
              <w:rPr>
                <w:rFonts w:ascii="Arial" w:hAnsi="Arial" w:cs="Arial"/>
                <w:sz w:val="20"/>
                <w:szCs w:val="20"/>
                <w:lang w:val="en-US"/>
              </w:rPr>
              <w:t>IV</w:t>
            </w:r>
          </w:p>
        </w:tc>
      </w:tr>
      <w:tr w:rsidR="00FB60DD" w:rsidRPr="00150B67" w:rsidTr="00C80FD3">
        <w:tc>
          <w:tcPr>
            <w:tcW w:w="534" w:type="dxa"/>
            <w:vAlign w:val="center"/>
          </w:tcPr>
          <w:p w:rsidR="00FB60DD" w:rsidRPr="00150B67" w:rsidRDefault="00FB60DD" w:rsidP="00C80FD3">
            <w:pPr>
              <w:spacing w:line="240" w:lineRule="auto"/>
              <w:jc w:val="center"/>
              <w:rPr>
                <w:rFonts w:ascii="Arial" w:hAnsi="Arial" w:cs="Arial"/>
                <w:sz w:val="20"/>
                <w:szCs w:val="20"/>
              </w:rPr>
            </w:pPr>
            <w:r w:rsidRPr="00150B67">
              <w:rPr>
                <w:rFonts w:ascii="Arial" w:hAnsi="Arial" w:cs="Arial"/>
                <w:sz w:val="20"/>
                <w:szCs w:val="20"/>
              </w:rPr>
              <w:t>10</w:t>
            </w:r>
          </w:p>
        </w:tc>
        <w:tc>
          <w:tcPr>
            <w:tcW w:w="2409" w:type="dxa"/>
            <w:vAlign w:val="center"/>
          </w:tcPr>
          <w:p w:rsidR="00FB60DD" w:rsidRPr="00150B67" w:rsidRDefault="00FB60DD" w:rsidP="00C80FD3">
            <w:pPr>
              <w:tabs>
                <w:tab w:val="left" w:pos="4900"/>
              </w:tabs>
              <w:spacing w:line="240" w:lineRule="auto"/>
              <w:rPr>
                <w:rFonts w:ascii="Arial" w:hAnsi="Arial" w:cs="Arial"/>
                <w:sz w:val="20"/>
                <w:szCs w:val="20"/>
              </w:rPr>
            </w:pPr>
            <w:r w:rsidRPr="00150B67">
              <w:rPr>
                <w:rFonts w:ascii="Arial" w:hAnsi="Arial" w:cs="Arial"/>
                <w:sz w:val="20"/>
                <w:szCs w:val="20"/>
              </w:rPr>
              <w:t>ООО «Полесье»</w:t>
            </w:r>
          </w:p>
        </w:tc>
        <w:tc>
          <w:tcPr>
            <w:tcW w:w="2410" w:type="dxa"/>
            <w:vAlign w:val="center"/>
          </w:tcPr>
          <w:p w:rsidR="00FB60DD" w:rsidRPr="00150B67" w:rsidRDefault="00FB60DD" w:rsidP="00C80FD3">
            <w:pPr>
              <w:tabs>
                <w:tab w:val="left" w:pos="4900"/>
              </w:tabs>
              <w:spacing w:line="240" w:lineRule="auto"/>
              <w:rPr>
                <w:rFonts w:ascii="Arial" w:hAnsi="Arial" w:cs="Arial"/>
                <w:sz w:val="20"/>
                <w:szCs w:val="20"/>
              </w:rPr>
            </w:pPr>
            <w:r w:rsidRPr="00150B67">
              <w:rPr>
                <w:rFonts w:ascii="Arial" w:hAnsi="Arial" w:cs="Arial"/>
                <w:sz w:val="20"/>
                <w:szCs w:val="20"/>
              </w:rPr>
              <w:t>с. Большое Поле</w:t>
            </w:r>
          </w:p>
        </w:tc>
        <w:tc>
          <w:tcPr>
            <w:tcW w:w="2126" w:type="dxa"/>
            <w:vAlign w:val="center"/>
          </w:tcPr>
          <w:p w:rsidR="00FB60DD" w:rsidRPr="00150B67" w:rsidRDefault="00FB60DD" w:rsidP="00C80FD3">
            <w:pPr>
              <w:spacing w:line="240" w:lineRule="auto"/>
              <w:rPr>
                <w:rFonts w:ascii="Arial" w:hAnsi="Arial" w:cs="Arial"/>
                <w:sz w:val="20"/>
                <w:szCs w:val="20"/>
              </w:rPr>
            </w:pPr>
            <w:r w:rsidRPr="00150B67">
              <w:rPr>
                <w:rFonts w:ascii="Arial" w:hAnsi="Arial" w:cs="Arial"/>
                <w:sz w:val="20"/>
                <w:szCs w:val="20"/>
              </w:rPr>
              <w:t>Деревообработка</w:t>
            </w:r>
          </w:p>
        </w:tc>
        <w:tc>
          <w:tcPr>
            <w:tcW w:w="2411" w:type="dxa"/>
            <w:vAlign w:val="center"/>
          </w:tcPr>
          <w:p w:rsidR="00FB60DD" w:rsidRPr="00150B67" w:rsidRDefault="00FB60DD" w:rsidP="00C80FD3">
            <w:pPr>
              <w:spacing w:line="240" w:lineRule="auto"/>
              <w:rPr>
                <w:rFonts w:ascii="Arial" w:hAnsi="Arial" w:cs="Arial"/>
                <w:sz w:val="20"/>
                <w:szCs w:val="20"/>
              </w:rPr>
            </w:pPr>
            <w:r w:rsidRPr="00150B67">
              <w:rPr>
                <w:rFonts w:ascii="Arial" w:hAnsi="Arial" w:cs="Arial"/>
                <w:sz w:val="20"/>
                <w:szCs w:val="20"/>
              </w:rPr>
              <w:t xml:space="preserve">100/ </w:t>
            </w:r>
            <w:r w:rsidRPr="00150B67">
              <w:rPr>
                <w:rFonts w:ascii="Arial" w:hAnsi="Arial" w:cs="Arial"/>
                <w:sz w:val="20"/>
                <w:szCs w:val="20"/>
                <w:lang w:val="en-US"/>
              </w:rPr>
              <w:t>IV</w:t>
            </w:r>
            <w:r w:rsidRPr="00150B67">
              <w:rPr>
                <w:rFonts w:ascii="Arial" w:hAnsi="Arial" w:cs="Arial"/>
                <w:sz w:val="20"/>
                <w:szCs w:val="20"/>
              </w:rPr>
              <w:t xml:space="preserve"> </w:t>
            </w:r>
            <w:r w:rsidRPr="00150B67">
              <w:rPr>
                <w:rFonts w:ascii="Arial" w:hAnsi="Arial" w:cs="Arial"/>
                <w:b/>
                <w:sz w:val="20"/>
                <w:szCs w:val="20"/>
              </w:rPr>
              <w:t>(СЗЗ не с</w:t>
            </w:r>
            <w:r w:rsidRPr="00150B67">
              <w:rPr>
                <w:rFonts w:ascii="Arial" w:hAnsi="Arial" w:cs="Arial"/>
                <w:b/>
                <w:sz w:val="20"/>
                <w:szCs w:val="20"/>
              </w:rPr>
              <w:t>о</w:t>
            </w:r>
            <w:r w:rsidRPr="00150B67">
              <w:rPr>
                <w:rFonts w:ascii="Arial" w:hAnsi="Arial" w:cs="Arial"/>
                <w:b/>
                <w:sz w:val="20"/>
                <w:szCs w:val="20"/>
              </w:rPr>
              <w:t>блюдается)</w:t>
            </w:r>
          </w:p>
        </w:tc>
      </w:tr>
      <w:tr w:rsidR="00FB60DD" w:rsidRPr="00150B67" w:rsidTr="00C80FD3">
        <w:tc>
          <w:tcPr>
            <w:tcW w:w="534" w:type="dxa"/>
            <w:vAlign w:val="center"/>
          </w:tcPr>
          <w:p w:rsidR="00FB60DD" w:rsidRPr="00150B67" w:rsidRDefault="00FB60DD" w:rsidP="00C80FD3">
            <w:pPr>
              <w:spacing w:line="240" w:lineRule="auto"/>
              <w:jc w:val="center"/>
              <w:rPr>
                <w:rFonts w:ascii="Arial" w:hAnsi="Arial" w:cs="Arial"/>
                <w:sz w:val="20"/>
                <w:szCs w:val="20"/>
              </w:rPr>
            </w:pPr>
            <w:r w:rsidRPr="00150B67">
              <w:rPr>
                <w:rFonts w:ascii="Arial" w:hAnsi="Arial" w:cs="Arial"/>
                <w:sz w:val="20"/>
                <w:szCs w:val="20"/>
              </w:rPr>
              <w:t>11</w:t>
            </w:r>
          </w:p>
        </w:tc>
        <w:tc>
          <w:tcPr>
            <w:tcW w:w="2409" w:type="dxa"/>
            <w:vAlign w:val="center"/>
          </w:tcPr>
          <w:p w:rsidR="00FB60DD" w:rsidRPr="00150B67" w:rsidRDefault="00FB60DD" w:rsidP="00C80FD3">
            <w:pPr>
              <w:tabs>
                <w:tab w:val="left" w:pos="4900"/>
              </w:tabs>
              <w:spacing w:line="240" w:lineRule="auto"/>
              <w:rPr>
                <w:rFonts w:ascii="Arial" w:hAnsi="Arial" w:cs="Arial"/>
                <w:sz w:val="20"/>
                <w:szCs w:val="20"/>
              </w:rPr>
            </w:pPr>
            <w:r w:rsidRPr="00150B67">
              <w:rPr>
                <w:rFonts w:ascii="Arial" w:hAnsi="Arial" w:cs="Arial"/>
                <w:sz w:val="20"/>
                <w:szCs w:val="20"/>
              </w:rPr>
              <w:t>СПК «Большое Иевл</w:t>
            </w:r>
            <w:r w:rsidRPr="00150B67">
              <w:rPr>
                <w:rFonts w:ascii="Arial" w:hAnsi="Arial" w:cs="Arial"/>
                <w:sz w:val="20"/>
                <w:szCs w:val="20"/>
              </w:rPr>
              <w:t>е</w:t>
            </w:r>
            <w:r w:rsidRPr="00150B67">
              <w:rPr>
                <w:rFonts w:ascii="Arial" w:hAnsi="Arial" w:cs="Arial"/>
                <w:sz w:val="20"/>
                <w:szCs w:val="20"/>
              </w:rPr>
              <w:t>во»</w:t>
            </w:r>
          </w:p>
        </w:tc>
        <w:tc>
          <w:tcPr>
            <w:tcW w:w="2410" w:type="dxa"/>
            <w:vAlign w:val="center"/>
          </w:tcPr>
          <w:p w:rsidR="00FB60DD" w:rsidRPr="00150B67" w:rsidRDefault="00FB60DD" w:rsidP="00C80FD3">
            <w:pPr>
              <w:tabs>
                <w:tab w:val="left" w:pos="4900"/>
              </w:tabs>
              <w:spacing w:line="240" w:lineRule="auto"/>
              <w:rPr>
                <w:rFonts w:ascii="Arial" w:hAnsi="Arial" w:cs="Arial"/>
                <w:sz w:val="20"/>
                <w:szCs w:val="20"/>
              </w:rPr>
            </w:pPr>
            <w:r w:rsidRPr="00150B67">
              <w:rPr>
                <w:rFonts w:ascii="Arial" w:hAnsi="Arial" w:cs="Arial"/>
                <w:sz w:val="20"/>
                <w:szCs w:val="20"/>
              </w:rPr>
              <w:t>д. Большое Иевлево</w:t>
            </w:r>
          </w:p>
        </w:tc>
        <w:tc>
          <w:tcPr>
            <w:tcW w:w="2126" w:type="dxa"/>
            <w:vAlign w:val="center"/>
          </w:tcPr>
          <w:p w:rsidR="00FB60DD" w:rsidRPr="00150B67" w:rsidRDefault="00FB60DD" w:rsidP="00C80FD3">
            <w:pPr>
              <w:spacing w:line="240" w:lineRule="auto"/>
              <w:jc w:val="left"/>
              <w:rPr>
                <w:rFonts w:ascii="Arial" w:hAnsi="Arial" w:cs="Arial"/>
                <w:sz w:val="20"/>
                <w:szCs w:val="20"/>
              </w:rPr>
            </w:pPr>
            <w:r w:rsidRPr="00150B67">
              <w:rPr>
                <w:rFonts w:ascii="Arial" w:hAnsi="Arial" w:cs="Arial"/>
                <w:sz w:val="20"/>
                <w:szCs w:val="20"/>
              </w:rPr>
              <w:t>Сельскохозяйс</w:t>
            </w:r>
            <w:r w:rsidRPr="00150B67">
              <w:rPr>
                <w:rFonts w:ascii="Arial" w:hAnsi="Arial" w:cs="Arial"/>
                <w:sz w:val="20"/>
                <w:szCs w:val="20"/>
              </w:rPr>
              <w:t>т</w:t>
            </w:r>
            <w:r w:rsidRPr="00150B67">
              <w:rPr>
                <w:rFonts w:ascii="Arial" w:hAnsi="Arial" w:cs="Arial"/>
                <w:sz w:val="20"/>
                <w:szCs w:val="20"/>
              </w:rPr>
              <w:t>венное предпрятие</w:t>
            </w:r>
          </w:p>
          <w:p w:rsidR="00FB60DD" w:rsidRPr="00150B67" w:rsidRDefault="00FB60DD" w:rsidP="00C80FD3">
            <w:pPr>
              <w:spacing w:line="240" w:lineRule="auto"/>
              <w:jc w:val="left"/>
              <w:rPr>
                <w:rFonts w:ascii="Arial" w:hAnsi="Arial" w:cs="Arial"/>
                <w:sz w:val="20"/>
                <w:szCs w:val="20"/>
              </w:rPr>
            </w:pPr>
            <w:r w:rsidRPr="00150B67">
              <w:rPr>
                <w:rFonts w:ascii="Arial" w:hAnsi="Arial" w:cs="Arial"/>
                <w:sz w:val="20"/>
                <w:szCs w:val="20"/>
                <w:lang w:val="en-US"/>
              </w:rPr>
              <w:t xml:space="preserve"> </w:t>
            </w:r>
            <w:r w:rsidRPr="00150B67">
              <w:rPr>
                <w:rFonts w:ascii="Arial" w:hAnsi="Arial" w:cs="Arial"/>
                <w:sz w:val="20"/>
                <w:szCs w:val="20"/>
              </w:rPr>
              <w:t>КРС 50 голов</w:t>
            </w:r>
          </w:p>
        </w:tc>
        <w:tc>
          <w:tcPr>
            <w:tcW w:w="2411" w:type="dxa"/>
            <w:vAlign w:val="center"/>
          </w:tcPr>
          <w:p w:rsidR="00FB60DD" w:rsidRPr="00150B67" w:rsidRDefault="00FB60DD" w:rsidP="00C80FD3">
            <w:pPr>
              <w:spacing w:line="240" w:lineRule="auto"/>
              <w:rPr>
                <w:rFonts w:ascii="Arial" w:hAnsi="Arial" w:cs="Arial"/>
                <w:sz w:val="20"/>
                <w:szCs w:val="20"/>
              </w:rPr>
            </w:pPr>
            <w:r w:rsidRPr="00150B67">
              <w:rPr>
                <w:rFonts w:ascii="Arial" w:hAnsi="Arial" w:cs="Arial"/>
                <w:sz w:val="20"/>
                <w:szCs w:val="20"/>
              </w:rPr>
              <w:t xml:space="preserve">50/ </w:t>
            </w:r>
            <w:r w:rsidRPr="00150B67">
              <w:rPr>
                <w:rFonts w:ascii="Arial" w:hAnsi="Arial" w:cs="Arial"/>
                <w:sz w:val="20"/>
                <w:szCs w:val="20"/>
                <w:lang w:val="en-US"/>
              </w:rPr>
              <w:t>V</w:t>
            </w:r>
          </w:p>
        </w:tc>
      </w:tr>
      <w:tr w:rsidR="00FB60DD" w:rsidRPr="00150B67" w:rsidTr="00C80FD3">
        <w:tc>
          <w:tcPr>
            <w:tcW w:w="534" w:type="dxa"/>
            <w:vAlign w:val="center"/>
          </w:tcPr>
          <w:p w:rsidR="00FB60DD" w:rsidRPr="00150B67" w:rsidRDefault="00FB60DD" w:rsidP="00C80FD3">
            <w:pPr>
              <w:spacing w:line="240" w:lineRule="auto"/>
              <w:jc w:val="center"/>
              <w:rPr>
                <w:rFonts w:ascii="Arial" w:hAnsi="Arial" w:cs="Arial"/>
                <w:sz w:val="20"/>
                <w:szCs w:val="20"/>
              </w:rPr>
            </w:pPr>
            <w:r w:rsidRPr="00150B67">
              <w:rPr>
                <w:rFonts w:ascii="Arial" w:hAnsi="Arial" w:cs="Arial"/>
                <w:sz w:val="20"/>
                <w:szCs w:val="20"/>
              </w:rPr>
              <w:t>12</w:t>
            </w:r>
          </w:p>
        </w:tc>
        <w:tc>
          <w:tcPr>
            <w:tcW w:w="2409" w:type="dxa"/>
            <w:vAlign w:val="center"/>
          </w:tcPr>
          <w:p w:rsidR="00FB60DD" w:rsidRPr="00150B67" w:rsidRDefault="00FB60DD" w:rsidP="00C80FD3">
            <w:pPr>
              <w:tabs>
                <w:tab w:val="left" w:pos="4900"/>
              </w:tabs>
              <w:spacing w:line="240" w:lineRule="auto"/>
              <w:rPr>
                <w:rFonts w:ascii="Arial" w:hAnsi="Arial" w:cs="Arial"/>
                <w:sz w:val="20"/>
                <w:szCs w:val="20"/>
              </w:rPr>
            </w:pPr>
            <w:r w:rsidRPr="00150B67">
              <w:rPr>
                <w:rFonts w:ascii="Arial" w:hAnsi="Arial" w:cs="Arial"/>
                <w:sz w:val="20"/>
                <w:szCs w:val="20"/>
              </w:rPr>
              <w:t>ИП «Тюкалов М.А.»</w:t>
            </w:r>
          </w:p>
        </w:tc>
        <w:tc>
          <w:tcPr>
            <w:tcW w:w="2410" w:type="dxa"/>
            <w:vAlign w:val="center"/>
          </w:tcPr>
          <w:p w:rsidR="00FB60DD" w:rsidRPr="00150B67" w:rsidRDefault="00FB60DD" w:rsidP="00C80FD3">
            <w:pPr>
              <w:tabs>
                <w:tab w:val="left" w:pos="4900"/>
              </w:tabs>
              <w:spacing w:line="240" w:lineRule="auto"/>
              <w:rPr>
                <w:rFonts w:ascii="Arial" w:hAnsi="Arial" w:cs="Arial"/>
                <w:sz w:val="20"/>
                <w:szCs w:val="20"/>
              </w:rPr>
            </w:pPr>
            <w:r w:rsidRPr="00150B67">
              <w:rPr>
                <w:rFonts w:ascii="Arial" w:hAnsi="Arial" w:cs="Arial"/>
                <w:sz w:val="20"/>
                <w:szCs w:val="20"/>
              </w:rPr>
              <w:t>д. Большие Отары</w:t>
            </w:r>
          </w:p>
        </w:tc>
        <w:tc>
          <w:tcPr>
            <w:tcW w:w="2126" w:type="dxa"/>
            <w:vAlign w:val="center"/>
          </w:tcPr>
          <w:p w:rsidR="00FB60DD" w:rsidRPr="00150B67" w:rsidRDefault="00FB60DD" w:rsidP="00C80FD3">
            <w:pPr>
              <w:spacing w:line="240" w:lineRule="auto"/>
              <w:jc w:val="left"/>
              <w:rPr>
                <w:rFonts w:ascii="Arial" w:hAnsi="Arial" w:cs="Arial"/>
                <w:sz w:val="20"/>
                <w:szCs w:val="20"/>
              </w:rPr>
            </w:pPr>
            <w:r w:rsidRPr="00150B67">
              <w:rPr>
                <w:rFonts w:ascii="Arial" w:hAnsi="Arial" w:cs="Arial"/>
                <w:sz w:val="20"/>
                <w:szCs w:val="20"/>
              </w:rPr>
              <w:t>Сельскохозяйс</w:t>
            </w:r>
            <w:r w:rsidRPr="00150B67">
              <w:rPr>
                <w:rFonts w:ascii="Arial" w:hAnsi="Arial" w:cs="Arial"/>
                <w:sz w:val="20"/>
                <w:szCs w:val="20"/>
              </w:rPr>
              <w:t>т</w:t>
            </w:r>
            <w:r w:rsidRPr="00150B67">
              <w:rPr>
                <w:rFonts w:ascii="Arial" w:hAnsi="Arial" w:cs="Arial"/>
                <w:sz w:val="20"/>
                <w:szCs w:val="20"/>
              </w:rPr>
              <w:t>венное предпрятие</w:t>
            </w:r>
          </w:p>
          <w:p w:rsidR="00FB60DD" w:rsidRPr="00150B67" w:rsidRDefault="00FB60DD" w:rsidP="00C80FD3">
            <w:pPr>
              <w:spacing w:line="240" w:lineRule="auto"/>
              <w:jc w:val="left"/>
              <w:rPr>
                <w:rFonts w:ascii="Arial" w:hAnsi="Arial" w:cs="Arial"/>
                <w:sz w:val="20"/>
                <w:szCs w:val="20"/>
              </w:rPr>
            </w:pPr>
            <w:r w:rsidRPr="00150B67">
              <w:rPr>
                <w:rFonts w:ascii="Arial" w:hAnsi="Arial" w:cs="Arial"/>
                <w:sz w:val="20"/>
                <w:szCs w:val="20"/>
              </w:rPr>
              <w:t>Кроли – 600</w:t>
            </w:r>
          </w:p>
          <w:p w:rsidR="00FB60DD" w:rsidRPr="00150B67" w:rsidRDefault="00FB60DD" w:rsidP="00C80FD3">
            <w:pPr>
              <w:spacing w:line="240" w:lineRule="auto"/>
              <w:jc w:val="left"/>
              <w:rPr>
                <w:rFonts w:ascii="Arial" w:hAnsi="Arial" w:cs="Arial"/>
                <w:sz w:val="20"/>
                <w:szCs w:val="20"/>
              </w:rPr>
            </w:pPr>
            <w:r w:rsidRPr="00150B67">
              <w:rPr>
                <w:rFonts w:ascii="Arial" w:hAnsi="Arial" w:cs="Arial"/>
                <w:sz w:val="20"/>
                <w:szCs w:val="20"/>
              </w:rPr>
              <w:t>Куры – 550</w:t>
            </w:r>
          </w:p>
        </w:tc>
        <w:tc>
          <w:tcPr>
            <w:tcW w:w="2411" w:type="dxa"/>
            <w:vAlign w:val="center"/>
          </w:tcPr>
          <w:p w:rsidR="00FB60DD" w:rsidRPr="00150B67" w:rsidRDefault="00FB60DD" w:rsidP="00C80FD3">
            <w:pPr>
              <w:spacing w:line="240" w:lineRule="auto"/>
              <w:rPr>
                <w:rFonts w:ascii="Arial" w:hAnsi="Arial" w:cs="Arial"/>
                <w:sz w:val="20"/>
                <w:szCs w:val="20"/>
              </w:rPr>
            </w:pPr>
            <w:r w:rsidRPr="00150B67">
              <w:rPr>
                <w:rFonts w:ascii="Arial" w:hAnsi="Arial" w:cs="Arial"/>
                <w:sz w:val="20"/>
                <w:szCs w:val="20"/>
              </w:rPr>
              <w:t>300</w:t>
            </w:r>
            <w:r w:rsidRPr="00150B67">
              <w:rPr>
                <w:rFonts w:ascii="Arial" w:hAnsi="Arial" w:cs="Arial"/>
                <w:sz w:val="20"/>
                <w:szCs w:val="20"/>
                <w:lang w:val="en-US"/>
              </w:rPr>
              <w:t>/ III</w:t>
            </w:r>
            <w:r w:rsidRPr="00150B67">
              <w:rPr>
                <w:rFonts w:ascii="Arial" w:hAnsi="Arial" w:cs="Arial"/>
                <w:sz w:val="20"/>
                <w:szCs w:val="20"/>
              </w:rPr>
              <w:t xml:space="preserve"> </w:t>
            </w:r>
            <w:r w:rsidRPr="00150B67">
              <w:rPr>
                <w:rFonts w:ascii="Arial" w:hAnsi="Arial" w:cs="Arial"/>
                <w:b/>
                <w:sz w:val="20"/>
                <w:szCs w:val="20"/>
              </w:rPr>
              <w:t>(СЗЗ не с</w:t>
            </w:r>
            <w:r w:rsidRPr="00150B67">
              <w:rPr>
                <w:rFonts w:ascii="Arial" w:hAnsi="Arial" w:cs="Arial"/>
                <w:b/>
                <w:sz w:val="20"/>
                <w:szCs w:val="20"/>
              </w:rPr>
              <w:t>о</w:t>
            </w:r>
            <w:r w:rsidRPr="00150B67">
              <w:rPr>
                <w:rFonts w:ascii="Arial" w:hAnsi="Arial" w:cs="Arial"/>
                <w:b/>
                <w:sz w:val="20"/>
                <w:szCs w:val="20"/>
              </w:rPr>
              <w:t>блюдается)</w:t>
            </w:r>
          </w:p>
        </w:tc>
      </w:tr>
      <w:tr w:rsidR="00FB60DD" w:rsidRPr="00150B67" w:rsidTr="00C80FD3">
        <w:tc>
          <w:tcPr>
            <w:tcW w:w="534" w:type="dxa"/>
            <w:vAlign w:val="center"/>
          </w:tcPr>
          <w:p w:rsidR="00FB60DD" w:rsidRPr="00150B67" w:rsidRDefault="00FB60DD" w:rsidP="00C80FD3">
            <w:pPr>
              <w:spacing w:line="240" w:lineRule="auto"/>
              <w:jc w:val="center"/>
              <w:rPr>
                <w:rFonts w:ascii="Arial" w:hAnsi="Arial" w:cs="Arial"/>
                <w:sz w:val="20"/>
                <w:szCs w:val="20"/>
                <w:lang w:val="en-US"/>
              </w:rPr>
            </w:pPr>
            <w:r w:rsidRPr="00150B67">
              <w:rPr>
                <w:rFonts w:ascii="Arial" w:hAnsi="Arial" w:cs="Arial"/>
                <w:sz w:val="20"/>
                <w:szCs w:val="20"/>
              </w:rPr>
              <w:t>1</w:t>
            </w:r>
            <w:r w:rsidRPr="00150B67">
              <w:rPr>
                <w:rFonts w:ascii="Arial" w:hAnsi="Arial" w:cs="Arial"/>
                <w:sz w:val="20"/>
                <w:szCs w:val="20"/>
                <w:lang w:val="en-US"/>
              </w:rPr>
              <w:t>3</w:t>
            </w:r>
          </w:p>
        </w:tc>
        <w:tc>
          <w:tcPr>
            <w:tcW w:w="2409" w:type="dxa"/>
            <w:vAlign w:val="center"/>
          </w:tcPr>
          <w:p w:rsidR="00FB60DD" w:rsidRPr="00150B67" w:rsidRDefault="00FB60DD" w:rsidP="00C80FD3">
            <w:pPr>
              <w:tabs>
                <w:tab w:val="left" w:pos="900"/>
              </w:tabs>
              <w:spacing w:line="240" w:lineRule="auto"/>
              <w:rPr>
                <w:rFonts w:ascii="Arial" w:hAnsi="Arial" w:cs="Arial"/>
                <w:sz w:val="20"/>
                <w:szCs w:val="20"/>
              </w:rPr>
            </w:pPr>
            <w:r w:rsidRPr="00150B67">
              <w:rPr>
                <w:rFonts w:ascii="Arial" w:hAnsi="Arial" w:cs="Arial"/>
                <w:sz w:val="20"/>
                <w:szCs w:val="20"/>
              </w:rPr>
              <w:t>Пилорама ИП «Хо</w:t>
            </w:r>
            <w:r w:rsidRPr="00150B67">
              <w:rPr>
                <w:rFonts w:ascii="Arial" w:hAnsi="Arial" w:cs="Arial"/>
                <w:sz w:val="20"/>
                <w:szCs w:val="20"/>
              </w:rPr>
              <w:t>х</w:t>
            </w:r>
            <w:r w:rsidRPr="00150B67">
              <w:rPr>
                <w:rFonts w:ascii="Arial" w:hAnsi="Arial" w:cs="Arial"/>
                <w:sz w:val="20"/>
                <w:szCs w:val="20"/>
              </w:rPr>
              <w:t>лышев В.Ф.»</w:t>
            </w:r>
          </w:p>
        </w:tc>
        <w:tc>
          <w:tcPr>
            <w:tcW w:w="2410" w:type="dxa"/>
            <w:vAlign w:val="center"/>
          </w:tcPr>
          <w:p w:rsidR="00FB60DD" w:rsidRPr="00150B67" w:rsidRDefault="00FB60DD" w:rsidP="00C80FD3">
            <w:pPr>
              <w:tabs>
                <w:tab w:val="left" w:pos="900"/>
              </w:tabs>
              <w:spacing w:line="240" w:lineRule="auto"/>
              <w:rPr>
                <w:rFonts w:ascii="Arial" w:hAnsi="Arial" w:cs="Arial"/>
                <w:sz w:val="20"/>
                <w:szCs w:val="20"/>
              </w:rPr>
            </w:pPr>
            <w:r w:rsidRPr="00150B67">
              <w:rPr>
                <w:rFonts w:ascii="Arial" w:hAnsi="Arial" w:cs="Arial"/>
                <w:sz w:val="20"/>
                <w:szCs w:val="20"/>
              </w:rPr>
              <w:t>с. Воздвиженское</w:t>
            </w:r>
          </w:p>
        </w:tc>
        <w:tc>
          <w:tcPr>
            <w:tcW w:w="2126" w:type="dxa"/>
            <w:vAlign w:val="center"/>
          </w:tcPr>
          <w:p w:rsidR="00FB60DD" w:rsidRPr="00150B67" w:rsidRDefault="00FB60DD" w:rsidP="00C80FD3">
            <w:pPr>
              <w:tabs>
                <w:tab w:val="left" w:pos="900"/>
              </w:tabs>
              <w:spacing w:line="240" w:lineRule="auto"/>
              <w:rPr>
                <w:rFonts w:ascii="Arial" w:hAnsi="Arial" w:cs="Arial"/>
                <w:sz w:val="20"/>
                <w:szCs w:val="20"/>
              </w:rPr>
            </w:pPr>
            <w:r w:rsidRPr="00150B67">
              <w:rPr>
                <w:rFonts w:ascii="Arial" w:hAnsi="Arial" w:cs="Arial"/>
                <w:sz w:val="20"/>
                <w:szCs w:val="20"/>
              </w:rPr>
              <w:t>Деревообработка</w:t>
            </w:r>
          </w:p>
        </w:tc>
        <w:tc>
          <w:tcPr>
            <w:tcW w:w="2411" w:type="dxa"/>
            <w:vAlign w:val="center"/>
          </w:tcPr>
          <w:p w:rsidR="00FB60DD" w:rsidRPr="00150B67" w:rsidRDefault="00FB60DD" w:rsidP="00C80FD3">
            <w:pPr>
              <w:tabs>
                <w:tab w:val="left" w:pos="900"/>
              </w:tabs>
              <w:spacing w:line="240" w:lineRule="auto"/>
              <w:rPr>
                <w:rFonts w:ascii="Arial" w:hAnsi="Arial" w:cs="Arial"/>
                <w:sz w:val="20"/>
                <w:szCs w:val="20"/>
              </w:rPr>
            </w:pPr>
            <w:r w:rsidRPr="00150B67">
              <w:rPr>
                <w:rFonts w:ascii="Arial" w:hAnsi="Arial" w:cs="Arial"/>
                <w:sz w:val="20"/>
                <w:szCs w:val="20"/>
              </w:rPr>
              <w:t xml:space="preserve">100/ </w:t>
            </w:r>
            <w:r w:rsidRPr="00150B67">
              <w:rPr>
                <w:rFonts w:ascii="Arial" w:hAnsi="Arial" w:cs="Arial"/>
                <w:sz w:val="20"/>
                <w:szCs w:val="20"/>
                <w:lang w:val="en-US"/>
              </w:rPr>
              <w:t>IV</w:t>
            </w:r>
            <w:r w:rsidRPr="00150B67">
              <w:rPr>
                <w:rFonts w:ascii="Arial" w:hAnsi="Arial" w:cs="Arial"/>
                <w:sz w:val="20"/>
                <w:szCs w:val="20"/>
              </w:rPr>
              <w:t xml:space="preserve"> </w:t>
            </w:r>
            <w:r w:rsidRPr="00150B67">
              <w:rPr>
                <w:rFonts w:ascii="Arial" w:hAnsi="Arial" w:cs="Arial"/>
                <w:b/>
                <w:sz w:val="20"/>
                <w:szCs w:val="20"/>
              </w:rPr>
              <w:t>(СЗЗ не с</w:t>
            </w:r>
            <w:r w:rsidRPr="00150B67">
              <w:rPr>
                <w:rFonts w:ascii="Arial" w:hAnsi="Arial" w:cs="Arial"/>
                <w:b/>
                <w:sz w:val="20"/>
                <w:szCs w:val="20"/>
              </w:rPr>
              <w:t>о</w:t>
            </w:r>
            <w:r w:rsidRPr="00150B67">
              <w:rPr>
                <w:rFonts w:ascii="Arial" w:hAnsi="Arial" w:cs="Arial"/>
                <w:b/>
                <w:sz w:val="20"/>
                <w:szCs w:val="20"/>
              </w:rPr>
              <w:t>блюдается)</w:t>
            </w:r>
          </w:p>
        </w:tc>
      </w:tr>
      <w:tr w:rsidR="00FB60DD" w:rsidRPr="00150B67" w:rsidTr="00C80FD3">
        <w:tc>
          <w:tcPr>
            <w:tcW w:w="534" w:type="dxa"/>
            <w:vAlign w:val="center"/>
          </w:tcPr>
          <w:p w:rsidR="00FB60DD" w:rsidRPr="00150B67" w:rsidRDefault="00FB60DD" w:rsidP="00C80FD3">
            <w:pPr>
              <w:spacing w:line="240" w:lineRule="auto"/>
              <w:jc w:val="center"/>
              <w:rPr>
                <w:rFonts w:ascii="Arial" w:hAnsi="Arial" w:cs="Arial"/>
                <w:sz w:val="20"/>
                <w:szCs w:val="20"/>
                <w:lang w:val="en-US"/>
              </w:rPr>
            </w:pPr>
            <w:r w:rsidRPr="00150B67">
              <w:rPr>
                <w:rFonts w:ascii="Arial" w:hAnsi="Arial" w:cs="Arial"/>
                <w:sz w:val="20"/>
                <w:szCs w:val="20"/>
                <w:lang w:val="en-US"/>
              </w:rPr>
              <w:t>14</w:t>
            </w:r>
          </w:p>
        </w:tc>
        <w:tc>
          <w:tcPr>
            <w:tcW w:w="2409" w:type="dxa"/>
            <w:vAlign w:val="center"/>
          </w:tcPr>
          <w:p w:rsidR="00FB60DD" w:rsidRPr="00150B67" w:rsidRDefault="00FB60DD" w:rsidP="00C80FD3">
            <w:pPr>
              <w:tabs>
                <w:tab w:val="left" w:pos="900"/>
              </w:tabs>
              <w:spacing w:line="240" w:lineRule="auto"/>
              <w:rPr>
                <w:rFonts w:ascii="Arial" w:hAnsi="Arial" w:cs="Arial"/>
                <w:sz w:val="20"/>
                <w:szCs w:val="20"/>
              </w:rPr>
            </w:pPr>
            <w:r w:rsidRPr="00150B67">
              <w:rPr>
                <w:rFonts w:ascii="Arial" w:hAnsi="Arial" w:cs="Arial"/>
                <w:sz w:val="20"/>
                <w:szCs w:val="20"/>
              </w:rPr>
              <w:t>АЗС</w:t>
            </w:r>
          </w:p>
        </w:tc>
        <w:tc>
          <w:tcPr>
            <w:tcW w:w="2410" w:type="dxa"/>
            <w:vAlign w:val="center"/>
          </w:tcPr>
          <w:p w:rsidR="00FB60DD" w:rsidRPr="00150B67" w:rsidRDefault="00FB60DD" w:rsidP="00C80FD3">
            <w:pPr>
              <w:tabs>
                <w:tab w:val="left" w:pos="900"/>
              </w:tabs>
              <w:spacing w:line="240" w:lineRule="auto"/>
              <w:rPr>
                <w:rFonts w:ascii="Arial" w:hAnsi="Arial" w:cs="Arial"/>
                <w:sz w:val="20"/>
                <w:szCs w:val="20"/>
              </w:rPr>
            </w:pPr>
            <w:r w:rsidRPr="00150B67">
              <w:rPr>
                <w:rFonts w:ascii="Arial" w:hAnsi="Arial" w:cs="Arial"/>
                <w:sz w:val="20"/>
                <w:szCs w:val="20"/>
              </w:rPr>
              <w:t>д.Большие Отары</w:t>
            </w:r>
          </w:p>
        </w:tc>
        <w:tc>
          <w:tcPr>
            <w:tcW w:w="2126" w:type="dxa"/>
            <w:vAlign w:val="center"/>
          </w:tcPr>
          <w:p w:rsidR="00FB60DD" w:rsidRPr="00150B67" w:rsidRDefault="00FB60DD" w:rsidP="00C80FD3">
            <w:pPr>
              <w:tabs>
                <w:tab w:val="left" w:pos="900"/>
              </w:tabs>
              <w:spacing w:line="240" w:lineRule="auto"/>
              <w:rPr>
                <w:rFonts w:ascii="Arial" w:hAnsi="Arial" w:cs="Arial"/>
                <w:sz w:val="20"/>
                <w:szCs w:val="20"/>
              </w:rPr>
            </w:pPr>
            <w:r w:rsidRPr="00150B67">
              <w:rPr>
                <w:rFonts w:ascii="Arial" w:hAnsi="Arial" w:cs="Arial"/>
                <w:sz w:val="20"/>
                <w:szCs w:val="20"/>
              </w:rPr>
              <w:t>Автозаправочные станции для з</w:t>
            </w:r>
            <w:r w:rsidRPr="00150B67">
              <w:rPr>
                <w:rFonts w:ascii="Arial" w:hAnsi="Arial" w:cs="Arial"/>
                <w:sz w:val="20"/>
                <w:szCs w:val="20"/>
              </w:rPr>
              <w:t>а</w:t>
            </w:r>
            <w:r w:rsidRPr="00150B67">
              <w:rPr>
                <w:rFonts w:ascii="Arial" w:hAnsi="Arial" w:cs="Arial"/>
                <w:sz w:val="20"/>
                <w:szCs w:val="20"/>
              </w:rPr>
              <w:t>правки грузового и легкового авт</w:t>
            </w:r>
            <w:r w:rsidRPr="00150B67">
              <w:rPr>
                <w:rFonts w:ascii="Arial" w:hAnsi="Arial" w:cs="Arial"/>
                <w:sz w:val="20"/>
                <w:szCs w:val="20"/>
              </w:rPr>
              <w:t>о</w:t>
            </w:r>
            <w:r w:rsidRPr="00150B67">
              <w:rPr>
                <w:rFonts w:ascii="Arial" w:hAnsi="Arial" w:cs="Arial"/>
                <w:sz w:val="20"/>
                <w:szCs w:val="20"/>
              </w:rPr>
              <w:t>транспорта жидким топливом</w:t>
            </w:r>
          </w:p>
        </w:tc>
        <w:tc>
          <w:tcPr>
            <w:tcW w:w="2411" w:type="dxa"/>
            <w:vAlign w:val="center"/>
          </w:tcPr>
          <w:p w:rsidR="00FB60DD" w:rsidRPr="00150B67" w:rsidRDefault="00FB60DD" w:rsidP="00C80FD3">
            <w:pPr>
              <w:tabs>
                <w:tab w:val="left" w:pos="900"/>
              </w:tabs>
              <w:spacing w:line="240" w:lineRule="auto"/>
              <w:rPr>
                <w:rFonts w:ascii="Arial" w:hAnsi="Arial" w:cs="Arial"/>
                <w:sz w:val="20"/>
                <w:szCs w:val="20"/>
              </w:rPr>
            </w:pPr>
            <w:r w:rsidRPr="00150B67">
              <w:rPr>
                <w:rFonts w:ascii="Arial" w:hAnsi="Arial" w:cs="Arial"/>
                <w:sz w:val="20"/>
                <w:szCs w:val="20"/>
              </w:rPr>
              <w:t>100/ IV</w:t>
            </w:r>
          </w:p>
        </w:tc>
      </w:tr>
    </w:tbl>
    <w:p w:rsidR="000A37F3" w:rsidRPr="00150B67" w:rsidRDefault="000A37F3" w:rsidP="00976107">
      <w:pPr>
        <w:rPr>
          <w:rFonts w:ascii="Arial" w:hAnsi="Arial" w:cs="Arial"/>
          <w:b/>
          <w:i/>
        </w:rPr>
      </w:pP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Ориентировочные размеры санитарно-защитных зон должны быть обоснованы пр</w:t>
      </w:r>
      <w:r w:rsidRPr="00150B67">
        <w:rPr>
          <w:rFonts w:ascii="Arial" w:hAnsi="Arial" w:cs="Arial"/>
          <w:color w:val="000000" w:themeColor="text1"/>
          <w:sz w:val="22"/>
        </w:rPr>
        <w:t>о</w:t>
      </w:r>
      <w:r w:rsidRPr="00150B67">
        <w:rPr>
          <w:rFonts w:ascii="Arial" w:hAnsi="Arial" w:cs="Arial"/>
          <w:color w:val="000000" w:themeColor="text1"/>
          <w:sz w:val="22"/>
        </w:rPr>
        <w:t>ектами санитарно-защитных зон с расчетами ожидаемого загрязнения атмосферного во</w:t>
      </w:r>
      <w:r w:rsidRPr="00150B67">
        <w:rPr>
          <w:rFonts w:ascii="Arial" w:hAnsi="Arial" w:cs="Arial"/>
          <w:color w:val="000000" w:themeColor="text1"/>
          <w:sz w:val="22"/>
        </w:rPr>
        <w:t>з</w:t>
      </w:r>
      <w:r w:rsidRPr="00150B67">
        <w:rPr>
          <w:rFonts w:ascii="Arial" w:hAnsi="Arial" w:cs="Arial"/>
          <w:color w:val="000000" w:themeColor="text1"/>
          <w:sz w:val="22"/>
        </w:rPr>
        <w:t>духа (с учетом фона) и уровней физического воздействия на атмосферный воздух и по</w:t>
      </w:r>
      <w:r w:rsidRPr="00150B67">
        <w:rPr>
          <w:rFonts w:ascii="Arial" w:hAnsi="Arial" w:cs="Arial"/>
          <w:color w:val="000000" w:themeColor="text1"/>
          <w:sz w:val="22"/>
        </w:rPr>
        <w:t>д</w:t>
      </w:r>
      <w:r w:rsidRPr="00150B67">
        <w:rPr>
          <w:rFonts w:ascii="Arial" w:hAnsi="Arial" w:cs="Arial"/>
          <w:color w:val="000000" w:themeColor="text1"/>
          <w:sz w:val="22"/>
        </w:rPr>
        <w:t>тверждены результатами натурных исследований и измерений.</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Согласно СанПиН 2.2.1/2.1.1.1200-03  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w:t>
      </w:r>
      <w:r w:rsidRPr="00150B67">
        <w:rPr>
          <w:rFonts w:ascii="Arial" w:hAnsi="Arial" w:cs="Arial"/>
          <w:color w:val="000000" w:themeColor="text1"/>
          <w:sz w:val="22"/>
        </w:rPr>
        <w:t>р</w:t>
      </w:r>
      <w:r w:rsidRPr="00150B67">
        <w:rPr>
          <w:rFonts w:ascii="Arial" w:hAnsi="Arial" w:cs="Arial"/>
          <w:color w:val="000000" w:themeColor="text1"/>
          <w:sz w:val="22"/>
        </w:rPr>
        <w:lastRenderedPageBreak/>
        <w:t>риторий садоводческих товариществ и коттеджной застройки, коллективных или индивид</w:t>
      </w:r>
      <w:r w:rsidRPr="00150B67">
        <w:rPr>
          <w:rFonts w:ascii="Arial" w:hAnsi="Arial" w:cs="Arial"/>
          <w:color w:val="000000" w:themeColor="text1"/>
          <w:sz w:val="22"/>
        </w:rPr>
        <w:t>у</w:t>
      </w:r>
      <w:r w:rsidRPr="00150B67">
        <w:rPr>
          <w:rFonts w:ascii="Arial" w:hAnsi="Arial" w:cs="Arial"/>
          <w:color w:val="000000" w:themeColor="text1"/>
          <w:sz w:val="22"/>
        </w:rPr>
        <w:t>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w:t>
      </w:r>
      <w:r w:rsidRPr="00150B67">
        <w:rPr>
          <w:rFonts w:ascii="Arial" w:hAnsi="Arial" w:cs="Arial"/>
          <w:color w:val="000000" w:themeColor="text1"/>
          <w:sz w:val="22"/>
        </w:rPr>
        <w:t>а</w:t>
      </w:r>
      <w:r w:rsidRPr="00150B67">
        <w:rPr>
          <w:rFonts w:ascii="Arial" w:hAnsi="Arial" w:cs="Arial"/>
          <w:color w:val="000000" w:themeColor="text1"/>
          <w:sz w:val="22"/>
        </w:rPr>
        <w:t>зовательные и детские учреждения, лечебно-профилактические и оздоровительные учр</w:t>
      </w:r>
      <w:r w:rsidRPr="00150B67">
        <w:rPr>
          <w:rFonts w:ascii="Arial" w:hAnsi="Arial" w:cs="Arial"/>
          <w:color w:val="000000" w:themeColor="text1"/>
          <w:sz w:val="22"/>
        </w:rPr>
        <w:t>е</w:t>
      </w:r>
      <w:r w:rsidRPr="00150B67">
        <w:rPr>
          <w:rFonts w:ascii="Arial" w:hAnsi="Arial" w:cs="Arial"/>
          <w:color w:val="000000" w:themeColor="text1"/>
          <w:sz w:val="22"/>
        </w:rPr>
        <w:t>ждения общего пользования.</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В санитарно-защитной зоне и на территории объектов других отраслей промышле</w:t>
      </w:r>
      <w:r w:rsidRPr="00150B67">
        <w:rPr>
          <w:rFonts w:ascii="Arial" w:hAnsi="Arial" w:cs="Arial"/>
          <w:color w:val="000000" w:themeColor="text1"/>
          <w:sz w:val="22"/>
        </w:rPr>
        <w:t>н</w:t>
      </w:r>
      <w:r w:rsidRPr="00150B67">
        <w:rPr>
          <w:rFonts w:ascii="Arial" w:hAnsi="Arial" w:cs="Arial"/>
          <w:color w:val="000000" w:themeColor="text1"/>
          <w:sz w:val="22"/>
        </w:rPr>
        <w:t>ности не допускается размещать объекты по производству лекарственных веществ, лека</w:t>
      </w:r>
      <w:r w:rsidRPr="00150B67">
        <w:rPr>
          <w:rFonts w:ascii="Arial" w:hAnsi="Arial" w:cs="Arial"/>
          <w:color w:val="000000" w:themeColor="text1"/>
          <w:sz w:val="22"/>
        </w:rPr>
        <w:t>р</w:t>
      </w:r>
      <w:r w:rsidRPr="00150B67">
        <w:rPr>
          <w:rFonts w:ascii="Arial" w:hAnsi="Arial" w:cs="Arial"/>
          <w:color w:val="000000" w:themeColor="text1"/>
          <w:sz w:val="22"/>
        </w:rPr>
        <w:t>ственных средств и (или) лекарственных форм, склады сырья и полупродуктов для фарм</w:t>
      </w:r>
      <w:r w:rsidRPr="00150B67">
        <w:rPr>
          <w:rFonts w:ascii="Arial" w:hAnsi="Arial" w:cs="Arial"/>
          <w:color w:val="000000" w:themeColor="text1"/>
          <w:sz w:val="22"/>
        </w:rPr>
        <w:t>а</w:t>
      </w:r>
      <w:r w:rsidRPr="00150B67">
        <w:rPr>
          <w:rFonts w:ascii="Arial" w:hAnsi="Arial" w:cs="Arial"/>
          <w:color w:val="000000" w:themeColor="text1"/>
          <w:sz w:val="22"/>
        </w:rPr>
        <w:t>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В зависимости от санитарной классификации предприятий, санитарно-защитная з</w:t>
      </w:r>
      <w:r w:rsidRPr="00150B67">
        <w:rPr>
          <w:rFonts w:ascii="Arial" w:hAnsi="Arial" w:cs="Arial"/>
          <w:color w:val="000000" w:themeColor="text1"/>
          <w:sz w:val="22"/>
        </w:rPr>
        <w:t>о</w:t>
      </w:r>
      <w:r w:rsidRPr="00150B67">
        <w:rPr>
          <w:rFonts w:ascii="Arial" w:hAnsi="Arial" w:cs="Arial"/>
          <w:color w:val="000000" w:themeColor="text1"/>
          <w:sz w:val="22"/>
        </w:rPr>
        <w:t>на должна быть озеленена. В соответствии с СП 42.13330.2011, минимальную площадь озеленения санитарно-защитных зон следует принимать в зависимость от ширины сан</w:t>
      </w:r>
      <w:r w:rsidRPr="00150B67">
        <w:rPr>
          <w:rFonts w:ascii="Arial" w:hAnsi="Arial" w:cs="Arial"/>
          <w:color w:val="000000" w:themeColor="text1"/>
          <w:sz w:val="22"/>
        </w:rPr>
        <w:t>и</w:t>
      </w:r>
      <w:r w:rsidRPr="00150B67">
        <w:rPr>
          <w:rFonts w:ascii="Arial" w:hAnsi="Arial" w:cs="Arial"/>
          <w:color w:val="000000" w:themeColor="text1"/>
          <w:sz w:val="22"/>
        </w:rPr>
        <w:t>тарно-защитной зоны предприятия, %:</w:t>
      </w:r>
    </w:p>
    <w:p w:rsidR="000A37F3" w:rsidRPr="00150B67" w:rsidRDefault="000A37F3" w:rsidP="000A37F3">
      <w:pPr>
        <w:pStyle w:val="ConsPlusNonformat"/>
        <w:spacing w:line="360" w:lineRule="auto"/>
        <w:ind w:firstLine="709"/>
        <w:rPr>
          <w:rFonts w:ascii="Arial" w:hAnsi="Arial" w:cs="Arial"/>
          <w:color w:val="000000" w:themeColor="text1"/>
          <w:sz w:val="22"/>
          <w:szCs w:val="22"/>
        </w:rPr>
      </w:pPr>
      <w:r w:rsidRPr="00150B67">
        <w:rPr>
          <w:rFonts w:ascii="Arial" w:hAnsi="Arial" w:cs="Arial"/>
          <w:color w:val="000000" w:themeColor="text1"/>
          <w:sz w:val="22"/>
          <w:szCs w:val="22"/>
        </w:rPr>
        <w:t>до  300 м ................................................. 60</w:t>
      </w:r>
    </w:p>
    <w:p w:rsidR="000A37F3" w:rsidRPr="00150B67" w:rsidRDefault="000A37F3" w:rsidP="000A37F3">
      <w:pPr>
        <w:autoSpaceDE w:val="0"/>
        <w:autoSpaceDN w:val="0"/>
        <w:adjustRightInd w:val="0"/>
        <w:ind w:firstLine="709"/>
        <w:rPr>
          <w:rFonts w:ascii="Arial" w:hAnsi="Arial" w:cs="Arial"/>
          <w:color w:val="000000" w:themeColor="text1"/>
          <w:sz w:val="22"/>
        </w:rPr>
      </w:pPr>
      <w:r w:rsidRPr="00150B67">
        <w:rPr>
          <w:rFonts w:ascii="Arial" w:hAnsi="Arial" w:cs="Arial"/>
          <w:color w:val="000000" w:themeColor="text1"/>
          <w:sz w:val="22"/>
        </w:rPr>
        <w:t>св. 300 до 1000 м .................................... 50</w:t>
      </w:r>
    </w:p>
    <w:p w:rsidR="000A37F3" w:rsidRPr="00150B67" w:rsidRDefault="000A37F3" w:rsidP="000A37F3">
      <w:pPr>
        <w:autoSpaceDE w:val="0"/>
        <w:autoSpaceDN w:val="0"/>
        <w:adjustRightInd w:val="0"/>
        <w:ind w:firstLine="709"/>
        <w:rPr>
          <w:rFonts w:ascii="Arial" w:hAnsi="Arial" w:cs="Arial"/>
          <w:color w:val="000000" w:themeColor="text1"/>
          <w:sz w:val="22"/>
        </w:rPr>
      </w:pPr>
      <w:r w:rsidRPr="00150B67">
        <w:rPr>
          <w:rFonts w:ascii="Arial" w:hAnsi="Arial" w:cs="Arial"/>
          <w:color w:val="000000" w:themeColor="text1"/>
          <w:sz w:val="22"/>
        </w:rPr>
        <w:t>св. 1000 до 3000 м .................................. 40</w:t>
      </w:r>
    </w:p>
    <w:p w:rsidR="000A37F3" w:rsidRPr="00150B67" w:rsidRDefault="000A37F3" w:rsidP="000A37F3">
      <w:pPr>
        <w:autoSpaceDE w:val="0"/>
        <w:autoSpaceDN w:val="0"/>
        <w:adjustRightInd w:val="0"/>
        <w:ind w:firstLine="709"/>
        <w:rPr>
          <w:rFonts w:ascii="Arial" w:hAnsi="Arial" w:cs="Arial"/>
          <w:color w:val="000000" w:themeColor="text1"/>
          <w:sz w:val="22"/>
        </w:rPr>
      </w:pPr>
      <w:r w:rsidRPr="00150B67">
        <w:rPr>
          <w:rFonts w:ascii="Arial" w:hAnsi="Arial" w:cs="Arial"/>
          <w:color w:val="000000" w:themeColor="text1"/>
          <w:sz w:val="22"/>
        </w:rPr>
        <w:t>св. 3000 м ................................................ 20</w:t>
      </w:r>
    </w:p>
    <w:p w:rsidR="000A37F3" w:rsidRPr="00150B67" w:rsidRDefault="000A37F3" w:rsidP="000A37F3">
      <w:pPr>
        <w:pStyle w:val="ConsPlusNonformat"/>
        <w:spacing w:line="360" w:lineRule="auto"/>
        <w:ind w:firstLine="709"/>
        <w:jc w:val="both"/>
        <w:rPr>
          <w:rFonts w:ascii="Arial" w:hAnsi="Arial" w:cs="Arial"/>
          <w:color w:val="000000" w:themeColor="text1"/>
          <w:sz w:val="22"/>
          <w:szCs w:val="22"/>
        </w:rPr>
      </w:pPr>
      <w:r w:rsidRPr="00150B67">
        <w:rPr>
          <w:rFonts w:ascii="Arial" w:hAnsi="Arial" w:cs="Arial"/>
          <w:color w:val="000000" w:themeColor="text1"/>
          <w:sz w:val="22"/>
          <w:szCs w:val="22"/>
        </w:rPr>
        <w:t>В санитарно-защитных зонах со стороны жилых и общественно-деловых зон нео</w:t>
      </w:r>
      <w:r w:rsidRPr="00150B67">
        <w:rPr>
          <w:rFonts w:ascii="Arial" w:hAnsi="Arial" w:cs="Arial"/>
          <w:color w:val="000000" w:themeColor="text1"/>
          <w:sz w:val="22"/>
          <w:szCs w:val="22"/>
        </w:rPr>
        <w:t>б</w:t>
      </w:r>
      <w:r w:rsidRPr="00150B67">
        <w:rPr>
          <w:rFonts w:ascii="Arial" w:hAnsi="Arial" w:cs="Arial"/>
          <w:color w:val="000000" w:themeColor="text1"/>
          <w:sz w:val="22"/>
          <w:szCs w:val="22"/>
        </w:rPr>
        <w:t>ходимо предусматривать полосу древесно-кустарниковых насаждений шириной не менее 50 м, а при ширине зоны до 100 м - не менее 20 м.</w:t>
      </w:r>
    </w:p>
    <w:p w:rsidR="000A37F3" w:rsidRPr="00150B67" w:rsidRDefault="000A37F3" w:rsidP="000A37F3">
      <w:pPr>
        <w:pStyle w:val="af9"/>
        <w:spacing w:after="0" w:line="360" w:lineRule="auto"/>
        <w:ind w:firstLine="709"/>
        <w:rPr>
          <w:rFonts w:ascii="Arial" w:hAnsi="Arial" w:cs="Arial"/>
          <w:color w:val="000000" w:themeColor="text1"/>
          <w:sz w:val="22"/>
          <w:szCs w:val="22"/>
        </w:rPr>
      </w:pPr>
      <w:r w:rsidRPr="00150B67">
        <w:rPr>
          <w:rFonts w:ascii="Arial" w:hAnsi="Arial" w:cs="Arial"/>
          <w:color w:val="000000" w:themeColor="text1"/>
          <w:sz w:val="22"/>
          <w:szCs w:val="22"/>
        </w:rPr>
        <w:t xml:space="preserve">Кроме стационарных источников, загрязнителем атмосферного воздуха в сельском поселении являются передвижные источники, в частности, автомобильный транспорт. </w:t>
      </w:r>
    </w:p>
    <w:p w:rsidR="000A37F3" w:rsidRPr="00150B67" w:rsidRDefault="000A37F3" w:rsidP="000A37F3">
      <w:pPr>
        <w:pStyle w:val="28"/>
        <w:spacing w:after="0" w:line="360" w:lineRule="auto"/>
        <w:ind w:left="0" w:firstLine="709"/>
        <w:jc w:val="both"/>
        <w:rPr>
          <w:rFonts w:ascii="Arial" w:hAnsi="Arial" w:cs="Arial"/>
          <w:color w:val="000000" w:themeColor="text1"/>
          <w:sz w:val="22"/>
          <w:szCs w:val="22"/>
        </w:rPr>
      </w:pPr>
      <w:r w:rsidRPr="00150B67">
        <w:rPr>
          <w:rFonts w:ascii="Arial" w:hAnsi="Arial" w:cs="Arial"/>
          <w:color w:val="000000" w:themeColor="text1"/>
          <w:sz w:val="22"/>
          <w:szCs w:val="22"/>
        </w:rPr>
        <w:t>Основную долю в общем объеме выбросов загрязняющих веществ от автотран</w:t>
      </w:r>
      <w:r w:rsidRPr="00150B67">
        <w:rPr>
          <w:rFonts w:ascii="Arial" w:hAnsi="Arial" w:cs="Arial"/>
          <w:color w:val="000000" w:themeColor="text1"/>
          <w:sz w:val="22"/>
          <w:szCs w:val="22"/>
        </w:rPr>
        <w:t>с</w:t>
      </w:r>
      <w:r w:rsidRPr="00150B67">
        <w:rPr>
          <w:rFonts w:ascii="Arial" w:hAnsi="Arial" w:cs="Arial"/>
          <w:color w:val="000000" w:themeColor="text1"/>
          <w:sz w:val="22"/>
          <w:szCs w:val="22"/>
        </w:rPr>
        <w:t>порта составляет оксид углерода (до 76%). В атмосферном воздухе присутствуют также взвешенные вещества, диоксид серы, диоксид углерода, диоксид азота, сажа, бензапирен, формальдегид.</w:t>
      </w:r>
    </w:p>
    <w:p w:rsidR="000A37F3" w:rsidRPr="00150B67" w:rsidRDefault="000A37F3" w:rsidP="000A37F3">
      <w:pPr>
        <w:pStyle w:val="33"/>
        <w:tabs>
          <w:tab w:val="left" w:pos="520"/>
          <w:tab w:val="left" w:pos="3450"/>
          <w:tab w:val="left" w:pos="7523"/>
        </w:tabs>
        <w:spacing w:after="0"/>
        <w:ind w:firstLine="709"/>
        <w:rPr>
          <w:rFonts w:ascii="Arial" w:hAnsi="Arial" w:cs="Arial"/>
          <w:color w:val="000000" w:themeColor="text1"/>
          <w:sz w:val="22"/>
          <w:szCs w:val="22"/>
        </w:rPr>
      </w:pPr>
      <w:r w:rsidRPr="00150B67">
        <w:rPr>
          <w:rFonts w:ascii="Arial" w:hAnsi="Arial" w:cs="Arial"/>
          <w:color w:val="000000" w:themeColor="text1"/>
          <w:sz w:val="22"/>
          <w:szCs w:val="22"/>
        </w:rPr>
        <w:t>При этом величина вредного воздействия автомобильного транспорта на окружа</w:t>
      </w:r>
      <w:r w:rsidRPr="00150B67">
        <w:rPr>
          <w:rFonts w:ascii="Arial" w:hAnsi="Arial" w:cs="Arial"/>
          <w:color w:val="000000" w:themeColor="text1"/>
          <w:sz w:val="22"/>
          <w:szCs w:val="22"/>
        </w:rPr>
        <w:t>ю</w:t>
      </w:r>
      <w:r w:rsidRPr="00150B67">
        <w:rPr>
          <w:rFonts w:ascii="Arial" w:hAnsi="Arial" w:cs="Arial"/>
          <w:color w:val="000000" w:themeColor="text1"/>
          <w:sz w:val="22"/>
          <w:szCs w:val="22"/>
        </w:rPr>
        <w:t>щую среду зависит не только от интенсивности движения на автомагистралях, но и от с</w:t>
      </w:r>
      <w:r w:rsidRPr="00150B67">
        <w:rPr>
          <w:rFonts w:ascii="Arial" w:hAnsi="Arial" w:cs="Arial"/>
          <w:color w:val="000000" w:themeColor="text1"/>
          <w:sz w:val="22"/>
          <w:szCs w:val="22"/>
        </w:rPr>
        <w:t>о</w:t>
      </w:r>
      <w:r w:rsidRPr="00150B67">
        <w:rPr>
          <w:rFonts w:ascii="Arial" w:hAnsi="Arial" w:cs="Arial"/>
          <w:color w:val="000000" w:themeColor="text1"/>
          <w:sz w:val="22"/>
          <w:szCs w:val="22"/>
        </w:rPr>
        <w:t xml:space="preserve">стояния дорожного покрытия, а также технического состояния транспорта. </w:t>
      </w:r>
    </w:p>
    <w:p w:rsidR="000A37F3" w:rsidRPr="00150B67" w:rsidRDefault="000A37F3" w:rsidP="000A37F3">
      <w:pPr>
        <w:tabs>
          <w:tab w:val="num" w:pos="709"/>
        </w:tabs>
        <w:ind w:firstLine="709"/>
        <w:rPr>
          <w:rFonts w:ascii="Arial" w:hAnsi="Arial" w:cs="Arial"/>
          <w:bCs/>
          <w:color w:val="000000" w:themeColor="text1"/>
          <w:sz w:val="22"/>
        </w:rPr>
      </w:pPr>
      <w:r w:rsidRPr="00150B67">
        <w:rPr>
          <w:rFonts w:ascii="Arial" w:hAnsi="Arial" w:cs="Arial"/>
          <w:bCs/>
          <w:color w:val="000000" w:themeColor="text1"/>
          <w:sz w:val="22"/>
        </w:rPr>
        <w:t>За границами населенных пунктов для автомагистралей устанавливаются санита</w:t>
      </w:r>
      <w:r w:rsidRPr="00150B67">
        <w:rPr>
          <w:rFonts w:ascii="Arial" w:hAnsi="Arial" w:cs="Arial"/>
          <w:bCs/>
          <w:color w:val="000000" w:themeColor="text1"/>
          <w:sz w:val="22"/>
        </w:rPr>
        <w:t>р</w:t>
      </w:r>
      <w:r w:rsidRPr="00150B67">
        <w:rPr>
          <w:rFonts w:ascii="Arial" w:hAnsi="Arial" w:cs="Arial"/>
          <w:bCs/>
          <w:color w:val="000000" w:themeColor="text1"/>
          <w:sz w:val="22"/>
        </w:rPr>
        <w:t xml:space="preserve">ные разрывы до границы жилой застройки согласно нормам </w:t>
      </w:r>
      <w:r w:rsidRPr="00150B67">
        <w:rPr>
          <w:rFonts w:ascii="Arial" w:hAnsi="Arial" w:cs="Arial"/>
          <w:color w:val="000000" w:themeColor="text1"/>
          <w:sz w:val="22"/>
        </w:rPr>
        <w:t xml:space="preserve">СП 42.13330.2011 </w:t>
      </w:r>
      <w:r w:rsidRPr="00150B67">
        <w:rPr>
          <w:rFonts w:ascii="Arial" w:hAnsi="Arial" w:cs="Arial"/>
          <w:bCs/>
          <w:color w:val="000000" w:themeColor="text1"/>
          <w:sz w:val="22"/>
        </w:rPr>
        <w:t xml:space="preserve"> «Град</w:t>
      </w:r>
      <w:r w:rsidRPr="00150B67">
        <w:rPr>
          <w:rFonts w:ascii="Arial" w:hAnsi="Arial" w:cs="Arial"/>
          <w:bCs/>
          <w:color w:val="000000" w:themeColor="text1"/>
          <w:sz w:val="22"/>
        </w:rPr>
        <w:t>о</w:t>
      </w:r>
      <w:r w:rsidRPr="00150B67">
        <w:rPr>
          <w:rFonts w:ascii="Arial" w:hAnsi="Arial" w:cs="Arial"/>
          <w:bCs/>
          <w:color w:val="000000" w:themeColor="text1"/>
          <w:sz w:val="22"/>
        </w:rPr>
        <w:t>строительство. Планировка и застройка городских и сельских поселений» (табл</w:t>
      </w:r>
      <w:r w:rsidR="00C93CF4" w:rsidRPr="00150B67">
        <w:rPr>
          <w:rFonts w:ascii="Arial" w:hAnsi="Arial" w:cs="Arial"/>
          <w:bCs/>
          <w:color w:val="000000" w:themeColor="text1"/>
          <w:sz w:val="22"/>
        </w:rPr>
        <w:t>ица</w:t>
      </w:r>
      <w:r w:rsidRPr="00150B67">
        <w:rPr>
          <w:rFonts w:ascii="Arial" w:hAnsi="Arial" w:cs="Arial"/>
          <w:bCs/>
          <w:color w:val="000000" w:themeColor="text1"/>
          <w:sz w:val="22"/>
        </w:rPr>
        <w:t xml:space="preserve"> </w:t>
      </w:r>
      <w:r w:rsidR="00C93CF4" w:rsidRPr="00150B67">
        <w:rPr>
          <w:rFonts w:ascii="Arial" w:hAnsi="Arial" w:cs="Arial"/>
          <w:bCs/>
          <w:color w:val="000000" w:themeColor="text1"/>
          <w:sz w:val="22"/>
        </w:rPr>
        <w:t>2.</w:t>
      </w:r>
      <w:r w:rsidRPr="00150B67">
        <w:rPr>
          <w:rFonts w:ascii="Arial" w:hAnsi="Arial" w:cs="Arial"/>
          <w:bCs/>
          <w:color w:val="000000" w:themeColor="text1"/>
          <w:sz w:val="22"/>
        </w:rPr>
        <w:t xml:space="preserve">3.2). </w:t>
      </w:r>
    </w:p>
    <w:p w:rsidR="00BB4014" w:rsidRPr="00150B67" w:rsidRDefault="00BB4014">
      <w:pPr>
        <w:spacing w:after="200" w:line="276" w:lineRule="auto"/>
        <w:jc w:val="left"/>
        <w:rPr>
          <w:rFonts w:ascii="Arial" w:hAnsi="Arial" w:cs="Arial"/>
          <w:bCs/>
          <w:color w:val="000000" w:themeColor="text1"/>
          <w:sz w:val="22"/>
        </w:rPr>
      </w:pPr>
      <w:r w:rsidRPr="00150B67">
        <w:rPr>
          <w:rFonts w:ascii="Arial" w:hAnsi="Arial" w:cs="Arial"/>
          <w:bCs/>
          <w:color w:val="000000" w:themeColor="text1"/>
          <w:sz w:val="22"/>
        </w:rPr>
        <w:br w:type="page"/>
      </w:r>
    </w:p>
    <w:p w:rsidR="000A37F3" w:rsidRPr="00150B67" w:rsidRDefault="000A37F3" w:rsidP="000A37F3">
      <w:pPr>
        <w:tabs>
          <w:tab w:val="num" w:pos="709"/>
        </w:tabs>
        <w:rPr>
          <w:rFonts w:ascii="Arial" w:hAnsi="Arial" w:cs="Arial"/>
          <w:bCs/>
          <w:color w:val="000000" w:themeColor="text1"/>
          <w:sz w:val="22"/>
        </w:rPr>
      </w:pPr>
      <w:r w:rsidRPr="00150B67">
        <w:rPr>
          <w:rFonts w:ascii="Arial" w:hAnsi="Arial" w:cs="Arial"/>
          <w:bCs/>
          <w:color w:val="000000" w:themeColor="text1"/>
          <w:sz w:val="22"/>
        </w:rPr>
        <w:lastRenderedPageBreak/>
        <w:t xml:space="preserve">Таблица  </w:t>
      </w:r>
      <w:r w:rsidR="00C93CF4" w:rsidRPr="00150B67">
        <w:rPr>
          <w:rFonts w:ascii="Arial" w:hAnsi="Arial" w:cs="Arial"/>
          <w:bCs/>
          <w:color w:val="000000" w:themeColor="text1"/>
          <w:sz w:val="22"/>
        </w:rPr>
        <w:t>2.3</w:t>
      </w:r>
      <w:r w:rsidRPr="00150B67">
        <w:rPr>
          <w:rFonts w:ascii="Arial" w:hAnsi="Arial" w:cs="Arial"/>
          <w:bCs/>
          <w:color w:val="000000" w:themeColor="text1"/>
          <w:sz w:val="22"/>
        </w:rPr>
        <w:t>.2 - Санитарный разрыв от автомобильных дорог</w:t>
      </w:r>
    </w:p>
    <w:tbl>
      <w:tblPr>
        <w:tblStyle w:val="af0"/>
        <w:tblW w:w="0" w:type="auto"/>
        <w:tblLook w:val="04A0" w:firstRow="1" w:lastRow="0" w:firstColumn="1" w:lastColumn="0" w:noHBand="0" w:noVBand="1"/>
      </w:tblPr>
      <w:tblGrid>
        <w:gridCol w:w="4077"/>
        <w:gridCol w:w="5493"/>
      </w:tblGrid>
      <w:tr w:rsidR="000A37F3" w:rsidRPr="00150B67" w:rsidTr="00CF110F">
        <w:tc>
          <w:tcPr>
            <w:tcW w:w="4077" w:type="dxa"/>
            <w:vAlign w:val="center"/>
          </w:tcPr>
          <w:p w:rsidR="000A37F3" w:rsidRPr="00150B67" w:rsidRDefault="000A37F3" w:rsidP="00CF110F">
            <w:pPr>
              <w:spacing w:line="240" w:lineRule="auto"/>
              <w:jc w:val="center"/>
              <w:rPr>
                <w:rFonts w:ascii="Arial" w:hAnsi="Arial" w:cs="Arial"/>
                <w:b/>
                <w:sz w:val="20"/>
              </w:rPr>
            </w:pPr>
            <w:r w:rsidRPr="00150B67">
              <w:rPr>
                <w:rFonts w:ascii="Arial" w:hAnsi="Arial" w:cs="Arial"/>
                <w:b/>
                <w:sz w:val="20"/>
              </w:rPr>
              <w:t>Категория автомобильной дороги</w:t>
            </w:r>
          </w:p>
        </w:tc>
        <w:tc>
          <w:tcPr>
            <w:tcW w:w="5493" w:type="dxa"/>
            <w:vAlign w:val="center"/>
          </w:tcPr>
          <w:p w:rsidR="00CF110F" w:rsidRPr="00150B67" w:rsidRDefault="000A37F3" w:rsidP="00CF110F">
            <w:pPr>
              <w:spacing w:line="240" w:lineRule="auto"/>
              <w:jc w:val="center"/>
              <w:rPr>
                <w:rFonts w:ascii="Arial" w:hAnsi="Arial" w:cs="Arial"/>
                <w:b/>
                <w:sz w:val="20"/>
              </w:rPr>
            </w:pPr>
            <w:r w:rsidRPr="00150B67">
              <w:rPr>
                <w:rFonts w:ascii="Arial" w:hAnsi="Arial" w:cs="Arial"/>
                <w:b/>
                <w:sz w:val="20"/>
              </w:rPr>
              <w:t>Размер санитарного разрыва в соответствии</w:t>
            </w:r>
          </w:p>
          <w:p w:rsidR="000A37F3" w:rsidRPr="00150B67" w:rsidRDefault="000A37F3" w:rsidP="00CF110F">
            <w:pPr>
              <w:spacing w:line="240" w:lineRule="auto"/>
              <w:jc w:val="center"/>
              <w:rPr>
                <w:rFonts w:ascii="Arial" w:hAnsi="Arial" w:cs="Arial"/>
                <w:b/>
                <w:sz w:val="20"/>
              </w:rPr>
            </w:pPr>
            <w:r w:rsidRPr="00150B67">
              <w:rPr>
                <w:rFonts w:ascii="Arial" w:hAnsi="Arial" w:cs="Arial"/>
                <w:b/>
                <w:sz w:val="20"/>
              </w:rPr>
              <w:t>с СП 42.13330.2011, м</w:t>
            </w:r>
          </w:p>
        </w:tc>
      </w:tr>
      <w:tr w:rsidR="000A37F3" w:rsidRPr="00150B67" w:rsidTr="000A37F3">
        <w:tc>
          <w:tcPr>
            <w:tcW w:w="4077" w:type="dxa"/>
          </w:tcPr>
          <w:p w:rsidR="000A37F3" w:rsidRPr="00150B67" w:rsidRDefault="000A37F3" w:rsidP="00990837">
            <w:pPr>
              <w:spacing w:line="240" w:lineRule="auto"/>
              <w:rPr>
                <w:rFonts w:ascii="Arial" w:hAnsi="Arial" w:cs="Arial"/>
                <w:sz w:val="20"/>
              </w:rPr>
            </w:pPr>
            <w:r w:rsidRPr="00150B67">
              <w:rPr>
                <w:rFonts w:ascii="Arial" w:hAnsi="Arial" w:cs="Arial"/>
                <w:sz w:val="20"/>
              </w:rPr>
              <w:t>I, II и III</w:t>
            </w:r>
          </w:p>
        </w:tc>
        <w:tc>
          <w:tcPr>
            <w:tcW w:w="5493" w:type="dxa"/>
          </w:tcPr>
          <w:p w:rsidR="000A37F3" w:rsidRPr="00150B67" w:rsidRDefault="000A37F3" w:rsidP="00990837">
            <w:pPr>
              <w:spacing w:line="240" w:lineRule="auto"/>
              <w:rPr>
                <w:rFonts w:ascii="Arial" w:hAnsi="Arial" w:cs="Arial"/>
                <w:sz w:val="20"/>
              </w:rPr>
            </w:pPr>
            <w:r w:rsidRPr="00150B67">
              <w:rPr>
                <w:rFonts w:ascii="Arial" w:hAnsi="Arial" w:cs="Arial"/>
                <w:sz w:val="20"/>
              </w:rPr>
              <w:t>100 м от бровки земляного полотна до жилой застро</w:t>
            </w:r>
            <w:r w:rsidRPr="00150B67">
              <w:rPr>
                <w:rFonts w:ascii="Arial" w:hAnsi="Arial" w:cs="Arial"/>
                <w:sz w:val="20"/>
              </w:rPr>
              <w:t>й</w:t>
            </w:r>
            <w:r w:rsidRPr="00150B67">
              <w:rPr>
                <w:rFonts w:ascii="Arial" w:hAnsi="Arial" w:cs="Arial"/>
                <w:sz w:val="20"/>
              </w:rPr>
              <w:t>ки, 50 м до садоводческих товариществ</w:t>
            </w:r>
          </w:p>
        </w:tc>
      </w:tr>
      <w:tr w:rsidR="000A37F3" w:rsidRPr="00150B67" w:rsidTr="000A37F3">
        <w:tc>
          <w:tcPr>
            <w:tcW w:w="4077" w:type="dxa"/>
          </w:tcPr>
          <w:p w:rsidR="000A37F3" w:rsidRPr="00150B67" w:rsidRDefault="000A37F3" w:rsidP="00990837">
            <w:pPr>
              <w:spacing w:line="240" w:lineRule="auto"/>
              <w:rPr>
                <w:rFonts w:ascii="Arial" w:hAnsi="Arial" w:cs="Arial"/>
                <w:sz w:val="20"/>
              </w:rPr>
            </w:pPr>
            <w:r w:rsidRPr="00150B67">
              <w:rPr>
                <w:rFonts w:ascii="Arial" w:hAnsi="Arial" w:cs="Arial"/>
                <w:sz w:val="20"/>
              </w:rPr>
              <w:t>IV, V</w:t>
            </w:r>
          </w:p>
        </w:tc>
        <w:tc>
          <w:tcPr>
            <w:tcW w:w="5493" w:type="dxa"/>
          </w:tcPr>
          <w:p w:rsidR="000A37F3" w:rsidRPr="00150B67" w:rsidRDefault="000A37F3" w:rsidP="00990837">
            <w:pPr>
              <w:spacing w:line="240" w:lineRule="auto"/>
              <w:rPr>
                <w:rFonts w:ascii="Arial" w:hAnsi="Arial" w:cs="Arial"/>
                <w:sz w:val="20"/>
              </w:rPr>
            </w:pPr>
            <w:r w:rsidRPr="00150B67">
              <w:rPr>
                <w:rFonts w:ascii="Arial" w:hAnsi="Arial" w:cs="Arial"/>
                <w:sz w:val="20"/>
              </w:rPr>
              <w:t>50 м от бровки земляного полотна до жилой застройки, 25 м до садоводческих товариществ</w:t>
            </w:r>
          </w:p>
        </w:tc>
      </w:tr>
    </w:tbl>
    <w:p w:rsidR="000A37F3" w:rsidRPr="00150B67" w:rsidRDefault="000A37F3" w:rsidP="000A37F3">
      <w:pPr>
        <w:autoSpaceDE w:val="0"/>
        <w:autoSpaceDN w:val="0"/>
        <w:adjustRightInd w:val="0"/>
        <w:ind w:firstLine="652"/>
        <w:rPr>
          <w:rFonts w:ascii="Arial" w:hAnsi="Arial" w:cs="Arial"/>
          <w:color w:val="000000" w:themeColor="text1"/>
        </w:rPr>
      </w:pPr>
      <w:r w:rsidRPr="00150B67">
        <w:rPr>
          <w:rFonts w:ascii="Arial" w:hAnsi="Arial" w:cs="Arial"/>
          <w:color w:val="000000" w:themeColor="text1"/>
        </w:rPr>
        <w:t xml:space="preserve"> </w:t>
      </w:r>
    </w:p>
    <w:p w:rsidR="000A37F3" w:rsidRPr="00150B67" w:rsidRDefault="000A37F3" w:rsidP="000A37F3">
      <w:pPr>
        <w:autoSpaceDE w:val="0"/>
        <w:autoSpaceDN w:val="0"/>
        <w:adjustRightInd w:val="0"/>
        <w:ind w:firstLine="709"/>
        <w:rPr>
          <w:rFonts w:ascii="Arial" w:hAnsi="Arial" w:cs="Arial"/>
          <w:color w:val="000000" w:themeColor="text1"/>
          <w:sz w:val="22"/>
        </w:rPr>
      </w:pPr>
      <w:r w:rsidRPr="00150B67">
        <w:rPr>
          <w:rFonts w:ascii="Arial" w:hAnsi="Arial" w:cs="Arial"/>
          <w:color w:val="000000" w:themeColor="text1"/>
          <w:sz w:val="22"/>
        </w:rPr>
        <w:t xml:space="preserve">Автомобильные дороги Воздвиженского с/с Воскресенского района относятся к </w:t>
      </w:r>
      <w:r w:rsidRPr="00150B67">
        <w:rPr>
          <w:rFonts w:ascii="Arial" w:hAnsi="Arial" w:cs="Arial"/>
          <w:sz w:val="22"/>
        </w:rPr>
        <w:t xml:space="preserve">IV, V категориям, для которых санитарный разрыв </w:t>
      </w:r>
      <w:r w:rsidRPr="00150B67">
        <w:rPr>
          <w:rFonts w:ascii="Arial" w:hAnsi="Arial" w:cs="Arial"/>
          <w:color w:val="000000" w:themeColor="text1"/>
          <w:sz w:val="22"/>
        </w:rPr>
        <w:t>установлен 50 м.</w:t>
      </w:r>
    </w:p>
    <w:p w:rsidR="000A37F3" w:rsidRPr="00150B67" w:rsidRDefault="000A37F3" w:rsidP="000A37F3">
      <w:pPr>
        <w:autoSpaceDE w:val="0"/>
        <w:autoSpaceDN w:val="0"/>
        <w:adjustRightInd w:val="0"/>
        <w:ind w:firstLine="652"/>
        <w:rPr>
          <w:rFonts w:ascii="Arial" w:hAnsi="Arial" w:cs="Arial"/>
          <w:color w:val="000000" w:themeColor="text1"/>
        </w:rPr>
      </w:pPr>
    </w:p>
    <w:p w:rsidR="000A37F3" w:rsidRPr="00150B67" w:rsidRDefault="000A37F3" w:rsidP="00990837">
      <w:pPr>
        <w:pStyle w:val="31"/>
        <w:rPr>
          <w:i/>
          <w:u w:val="single"/>
        </w:rPr>
      </w:pPr>
      <w:bookmarkStart w:id="32" w:name="_Toc374084898"/>
      <w:r w:rsidRPr="00150B67">
        <w:t>3.2 ПРОЕКТНЫЕ ПРЕДЛОЖЕНИЯ ПО ОХРАНЕ АТМОСФЕРЫ</w:t>
      </w:r>
      <w:bookmarkEnd w:id="32"/>
    </w:p>
    <w:p w:rsidR="000A37F3" w:rsidRPr="00150B67" w:rsidRDefault="000A37F3" w:rsidP="000A37F3">
      <w:pPr>
        <w:shd w:val="clear" w:color="auto" w:fill="FFFFFF"/>
        <w:tabs>
          <w:tab w:val="center" w:pos="142"/>
        </w:tabs>
        <w:ind w:firstLine="709"/>
        <w:rPr>
          <w:rFonts w:ascii="Arial" w:hAnsi="Arial" w:cs="Arial"/>
          <w:color w:val="000000" w:themeColor="text1"/>
          <w:sz w:val="22"/>
        </w:rPr>
      </w:pPr>
      <w:r w:rsidRPr="00150B67">
        <w:rPr>
          <w:rFonts w:ascii="Arial" w:hAnsi="Arial" w:cs="Arial"/>
          <w:color w:val="000000" w:themeColor="text1"/>
          <w:sz w:val="22"/>
        </w:rPr>
        <w:t>В целях решения задач охраны окружающей среды в проекте предлагаются общ</w:t>
      </w:r>
      <w:r w:rsidR="006B09EF" w:rsidRPr="00150B67">
        <w:rPr>
          <w:rFonts w:ascii="Arial" w:hAnsi="Arial" w:cs="Arial"/>
          <w:color w:val="000000" w:themeColor="text1"/>
          <w:sz w:val="22"/>
        </w:rPr>
        <w:t>и</w:t>
      </w:r>
      <w:r w:rsidRPr="00150B67">
        <w:rPr>
          <w:rFonts w:ascii="Arial" w:hAnsi="Arial" w:cs="Arial"/>
          <w:color w:val="000000" w:themeColor="text1"/>
          <w:sz w:val="22"/>
        </w:rPr>
        <w:t>е планировочные мероприятия:</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разработка проектов ПДВ и организация санитарно-защитных зон всех предпр</w:t>
      </w:r>
      <w:r w:rsidRPr="00150B67">
        <w:rPr>
          <w:rFonts w:ascii="Arial" w:hAnsi="Arial" w:cs="Arial"/>
          <w:color w:val="000000" w:themeColor="text1"/>
          <w:sz w:val="22"/>
        </w:rPr>
        <w:t>и</w:t>
      </w:r>
      <w:r w:rsidRPr="00150B67">
        <w:rPr>
          <w:rFonts w:ascii="Arial" w:hAnsi="Arial" w:cs="Arial"/>
          <w:color w:val="000000" w:themeColor="text1"/>
          <w:sz w:val="22"/>
        </w:rPr>
        <w:t>ятий, в первую очередь, осуществляющих свою деятельность в области строительства и транспорта;</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обеспечение нормируемых санитарно-защитных зон при размещении новых и р</w:t>
      </w:r>
      <w:r w:rsidRPr="00150B67">
        <w:rPr>
          <w:rFonts w:ascii="Arial" w:hAnsi="Arial" w:cs="Arial"/>
          <w:color w:val="000000" w:themeColor="text1"/>
          <w:sz w:val="22"/>
        </w:rPr>
        <w:t>е</w:t>
      </w:r>
      <w:r w:rsidRPr="00150B67">
        <w:rPr>
          <w:rFonts w:ascii="Arial" w:hAnsi="Arial" w:cs="Arial"/>
          <w:color w:val="000000" w:themeColor="text1"/>
          <w:sz w:val="22"/>
        </w:rPr>
        <w:t>конструкции (техническом перевооружении) существующих производств, в соответствии с СанПиН 2.2.1/2.1.1.1200-03  «Санитарно-защитные зоны и санитарная классификация предприятий, сооружений и иных объектов».</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внедрение новых (более совершенных и безопасных) технологических процессов (в первую очередь, в теплоэнергетике), исключающих выделение в атмосферу вредных веществ;</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использование в качестве основного топлива для объектов теплоэнергетики пр</w:t>
      </w:r>
      <w:r w:rsidRPr="00150B67">
        <w:rPr>
          <w:rFonts w:ascii="Arial" w:hAnsi="Arial" w:cs="Arial"/>
          <w:color w:val="000000" w:themeColor="text1"/>
          <w:sz w:val="22"/>
        </w:rPr>
        <w:t>и</w:t>
      </w:r>
      <w:r w:rsidRPr="00150B67">
        <w:rPr>
          <w:rFonts w:ascii="Arial" w:hAnsi="Arial" w:cs="Arial"/>
          <w:color w:val="000000" w:themeColor="text1"/>
          <w:sz w:val="22"/>
        </w:rPr>
        <w:t>родного газа;</w:t>
      </w:r>
    </w:p>
    <w:p w:rsidR="000A37F3" w:rsidRPr="00150B67" w:rsidRDefault="000A37F3" w:rsidP="000A37F3">
      <w:pPr>
        <w:pStyle w:val="ConsPlusNormal"/>
        <w:spacing w:line="360" w:lineRule="auto"/>
        <w:ind w:firstLine="709"/>
        <w:jc w:val="both"/>
        <w:rPr>
          <w:color w:val="000000" w:themeColor="text1"/>
          <w:sz w:val="22"/>
          <w:szCs w:val="22"/>
        </w:rPr>
      </w:pPr>
      <w:r w:rsidRPr="00150B67">
        <w:rPr>
          <w:color w:val="000000" w:themeColor="text1"/>
          <w:sz w:val="22"/>
          <w:szCs w:val="22"/>
        </w:rPr>
        <w:t>- замена изношенных объектов теплоснабжения и организация контроля за испол</w:t>
      </w:r>
      <w:r w:rsidRPr="00150B67">
        <w:rPr>
          <w:color w:val="000000" w:themeColor="text1"/>
          <w:sz w:val="22"/>
          <w:szCs w:val="22"/>
        </w:rPr>
        <w:t>ь</w:t>
      </w:r>
      <w:r w:rsidRPr="00150B67">
        <w:rPr>
          <w:color w:val="000000" w:themeColor="text1"/>
          <w:sz w:val="22"/>
          <w:szCs w:val="22"/>
        </w:rPr>
        <w:t xml:space="preserve">зованием теплоносителей;  </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организация системы контроля за выбросами автотранспорта на территории мун</w:t>
      </w:r>
      <w:r w:rsidRPr="00150B67">
        <w:rPr>
          <w:rFonts w:ascii="Arial" w:hAnsi="Arial" w:cs="Arial"/>
          <w:color w:val="000000" w:themeColor="text1"/>
          <w:sz w:val="22"/>
        </w:rPr>
        <w:t>и</w:t>
      </w:r>
      <w:r w:rsidRPr="00150B67">
        <w:rPr>
          <w:rFonts w:ascii="Arial" w:hAnsi="Arial" w:cs="Arial"/>
          <w:color w:val="000000" w:themeColor="text1"/>
          <w:sz w:val="22"/>
        </w:rPr>
        <w:t>ципального образования;</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совершенствование автомобильных дорог (доведение технического уровня сущ</w:t>
      </w:r>
      <w:r w:rsidRPr="00150B67">
        <w:rPr>
          <w:rFonts w:ascii="Arial" w:hAnsi="Arial" w:cs="Arial"/>
          <w:color w:val="000000" w:themeColor="text1"/>
          <w:sz w:val="22"/>
        </w:rPr>
        <w:t>е</w:t>
      </w:r>
      <w:r w:rsidRPr="00150B67">
        <w:rPr>
          <w:rFonts w:ascii="Arial" w:hAnsi="Arial" w:cs="Arial"/>
          <w:color w:val="000000" w:themeColor="text1"/>
          <w:sz w:val="22"/>
        </w:rPr>
        <w:t>ствующих дорог в соответствии с ростом интенсивности движения);</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внедрение системы повышения экологических характеристик, осуществление ко</w:t>
      </w:r>
      <w:r w:rsidRPr="00150B67">
        <w:rPr>
          <w:rFonts w:ascii="Arial" w:hAnsi="Arial" w:cs="Arial"/>
          <w:color w:val="000000" w:themeColor="text1"/>
          <w:sz w:val="22"/>
        </w:rPr>
        <w:t>н</w:t>
      </w:r>
      <w:r w:rsidRPr="00150B67">
        <w:rPr>
          <w:rFonts w:ascii="Arial" w:hAnsi="Arial" w:cs="Arial"/>
          <w:color w:val="000000" w:themeColor="text1"/>
          <w:sz w:val="22"/>
        </w:rPr>
        <w:t>троля за состоянием автотранспортных средств (введение экологического сертификата);</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создание и внедрение единой системы контроля качества топлива, реализуемого на АЗС;</w:t>
      </w:r>
    </w:p>
    <w:p w:rsidR="000A37F3" w:rsidRPr="00150B67" w:rsidRDefault="000A37F3" w:rsidP="000A37F3">
      <w:pPr>
        <w:tabs>
          <w:tab w:val="num" w:pos="709"/>
        </w:tabs>
        <w:ind w:firstLine="709"/>
        <w:rPr>
          <w:rFonts w:ascii="Arial" w:hAnsi="Arial" w:cs="Arial"/>
          <w:bCs/>
          <w:color w:val="000000" w:themeColor="text1"/>
          <w:sz w:val="22"/>
        </w:rPr>
      </w:pPr>
      <w:r w:rsidRPr="00150B67">
        <w:rPr>
          <w:rFonts w:ascii="Arial" w:hAnsi="Arial" w:cs="Arial"/>
          <w:bCs/>
          <w:color w:val="000000" w:themeColor="text1"/>
          <w:sz w:val="22"/>
        </w:rPr>
        <w:t>В целях исключения негативного влияния автотранспорта предлагается строител</w:t>
      </w:r>
      <w:r w:rsidRPr="00150B67">
        <w:rPr>
          <w:rFonts w:ascii="Arial" w:hAnsi="Arial" w:cs="Arial"/>
          <w:bCs/>
          <w:color w:val="000000" w:themeColor="text1"/>
          <w:sz w:val="22"/>
        </w:rPr>
        <w:t>ь</w:t>
      </w:r>
      <w:r w:rsidRPr="00150B67">
        <w:rPr>
          <w:rFonts w:ascii="Arial" w:hAnsi="Arial" w:cs="Arial"/>
          <w:bCs/>
          <w:color w:val="000000" w:themeColor="text1"/>
          <w:sz w:val="22"/>
        </w:rPr>
        <w:t>ство объездных и подъездных дорог, исключающих проезд транзитного и грузового авт</w:t>
      </w:r>
      <w:r w:rsidRPr="00150B67">
        <w:rPr>
          <w:rFonts w:ascii="Arial" w:hAnsi="Arial" w:cs="Arial"/>
          <w:bCs/>
          <w:color w:val="000000" w:themeColor="text1"/>
          <w:sz w:val="22"/>
        </w:rPr>
        <w:t>о</w:t>
      </w:r>
      <w:r w:rsidRPr="00150B67">
        <w:rPr>
          <w:rFonts w:ascii="Arial" w:hAnsi="Arial" w:cs="Arial"/>
          <w:bCs/>
          <w:color w:val="000000" w:themeColor="text1"/>
          <w:sz w:val="22"/>
        </w:rPr>
        <w:t>транспорта по жилым улицам.</w:t>
      </w:r>
    </w:p>
    <w:p w:rsidR="000A37F3" w:rsidRPr="00150B67" w:rsidRDefault="000A37F3" w:rsidP="000A37F3">
      <w:pPr>
        <w:tabs>
          <w:tab w:val="num" w:pos="709"/>
        </w:tabs>
        <w:ind w:firstLine="652"/>
        <w:rPr>
          <w:rFonts w:ascii="Arial" w:hAnsi="Arial" w:cs="Arial"/>
          <w:color w:val="FF0000"/>
        </w:rPr>
      </w:pPr>
    </w:p>
    <w:p w:rsidR="000A37F3" w:rsidRPr="00150B67" w:rsidRDefault="000A37F3" w:rsidP="00990837">
      <w:pPr>
        <w:pStyle w:val="31"/>
      </w:pPr>
      <w:bookmarkStart w:id="33" w:name="_Toc374084899"/>
      <w:r w:rsidRPr="00150B67">
        <w:lastRenderedPageBreak/>
        <w:t>3.3 ОХРАНА ВОДНЫХ РЕСУРСОВ. ОЦЕНКА СОСТОЯНИЯ ПОВЕРХНОСТНЫХ ВОД</w:t>
      </w:r>
      <w:bookmarkEnd w:id="33"/>
    </w:p>
    <w:p w:rsidR="000A37F3" w:rsidRPr="00150B67" w:rsidRDefault="000A37F3" w:rsidP="000A37F3">
      <w:pPr>
        <w:tabs>
          <w:tab w:val="left" w:pos="0"/>
        </w:tabs>
        <w:ind w:firstLine="709"/>
        <w:rPr>
          <w:rFonts w:ascii="Arial" w:hAnsi="Arial" w:cs="Arial"/>
          <w:color w:val="000000" w:themeColor="text1"/>
          <w:sz w:val="22"/>
        </w:rPr>
      </w:pPr>
      <w:r w:rsidRPr="00150B67">
        <w:rPr>
          <w:rFonts w:ascii="Arial" w:hAnsi="Arial" w:cs="Arial"/>
          <w:color w:val="000000" w:themeColor="text1"/>
          <w:sz w:val="22"/>
        </w:rPr>
        <w:t>Крупными поверхностными водотоками Воздвиженского с/с являются реки Уста, Юронга, Ижма.</w:t>
      </w:r>
    </w:p>
    <w:p w:rsidR="000A37F3" w:rsidRPr="00150B67" w:rsidRDefault="000A37F3" w:rsidP="000A37F3">
      <w:pPr>
        <w:tabs>
          <w:tab w:val="left" w:pos="0"/>
        </w:tabs>
        <w:ind w:firstLine="709"/>
        <w:rPr>
          <w:rFonts w:ascii="Arial" w:hAnsi="Arial" w:cs="Arial"/>
          <w:sz w:val="22"/>
        </w:rPr>
      </w:pPr>
      <w:r w:rsidRPr="00150B67">
        <w:rPr>
          <w:rFonts w:ascii="Arial" w:hAnsi="Arial" w:cs="Arial"/>
          <w:sz w:val="22"/>
        </w:rPr>
        <w:t>Основной источник загрязнения малых рек Воскресенского района: недостаточно очищенные стоки очистных сооружений района, хозяйственно-бытовые стоки от неканал</w:t>
      </w:r>
      <w:r w:rsidRPr="00150B67">
        <w:rPr>
          <w:rFonts w:ascii="Arial" w:hAnsi="Arial" w:cs="Arial"/>
          <w:sz w:val="22"/>
        </w:rPr>
        <w:t>и</w:t>
      </w:r>
      <w:r w:rsidRPr="00150B67">
        <w:rPr>
          <w:rFonts w:ascii="Arial" w:hAnsi="Arial" w:cs="Arial"/>
          <w:sz w:val="22"/>
        </w:rPr>
        <w:t>зованного жилого фонда.</w:t>
      </w:r>
    </w:p>
    <w:p w:rsidR="000A37F3" w:rsidRPr="00150B67" w:rsidRDefault="000A37F3" w:rsidP="000A37F3">
      <w:pPr>
        <w:tabs>
          <w:tab w:val="left" w:pos="0"/>
        </w:tabs>
        <w:ind w:firstLine="709"/>
        <w:rPr>
          <w:rFonts w:ascii="Arial" w:hAnsi="Arial" w:cs="Arial"/>
          <w:sz w:val="22"/>
        </w:rPr>
      </w:pPr>
      <w:r w:rsidRPr="00150B67">
        <w:rPr>
          <w:rFonts w:ascii="Arial" w:hAnsi="Arial" w:cs="Arial"/>
          <w:sz w:val="22"/>
        </w:rPr>
        <w:t>В целом, повсеместно наблюдается ухудшение качества поверхностных вод (и сн</w:t>
      </w:r>
      <w:r w:rsidRPr="00150B67">
        <w:rPr>
          <w:rFonts w:ascii="Arial" w:hAnsi="Arial" w:cs="Arial"/>
          <w:sz w:val="22"/>
        </w:rPr>
        <w:t>и</w:t>
      </w:r>
      <w:r w:rsidRPr="00150B67">
        <w:rPr>
          <w:rFonts w:ascii="Arial" w:hAnsi="Arial" w:cs="Arial"/>
          <w:sz w:val="22"/>
        </w:rPr>
        <w:t xml:space="preserve">жения качества питьевой воды), причинами которого являются:  </w:t>
      </w:r>
    </w:p>
    <w:p w:rsidR="000A37F3" w:rsidRPr="00150B67" w:rsidRDefault="000A37F3" w:rsidP="0099391F">
      <w:pPr>
        <w:pStyle w:val="af3"/>
        <w:numPr>
          <w:ilvl w:val="0"/>
          <w:numId w:val="42"/>
        </w:numPr>
        <w:rPr>
          <w:rFonts w:ascii="Arial" w:hAnsi="Arial" w:cs="Arial"/>
          <w:sz w:val="22"/>
        </w:rPr>
      </w:pPr>
      <w:r w:rsidRPr="00150B67">
        <w:rPr>
          <w:rFonts w:ascii="Arial" w:hAnsi="Arial" w:cs="Arial"/>
          <w:sz w:val="22"/>
        </w:rPr>
        <w:t>высокая изношенность инженерных сетей;</w:t>
      </w:r>
    </w:p>
    <w:p w:rsidR="000A37F3" w:rsidRPr="00150B67" w:rsidRDefault="000A37F3" w:rsidP="0099391F">
      <w:pPr>
        <w:pStyle w:val="af3"/>
        <w:numPr>
          <w:ilvl w:val="0"/>
          <w:numId w:val="42"/>
        </w:numPr>
        <w:rPr>
          <w:rFonts w:ascii="Arial" w:hAnsi="Arial" w:cs="Arial"/>
          <w:sz w:val="22"/>
        </w:rPr>
      </w:pPr>
      <w:r w:rsidRPr="00150B67">
        <w:rPr>
          <w:rFonts w:ascii="Arial" w:hAnsi="Arial" w:cs="Arial"/>
          <w:sz w:val="22"/>
        </w:rPr>
        <w:t>низкий уровень внедрения новых технологий;</w:t>
      </w:r>
    </w:p>
    <w:p w:rsidR="000A37F3" w:rsidRPr="00150B67" w:rsidRDefault="000A37F3" w:rsidP="0099391F">
      <w:pPr>
        <w:pStyle w:val="af3"/>
        <w:numPr>
          <w:ilvl w:val="0"/>
          <w:numId w:val="42"/>
        </w:numPr>
        <w:rPr>
          <w:rFonts w:ascii="Arial" w:hAnsi="Arial" w:cs="Arial"/>
          <w:sz w:val="22"/>
        </w:rPr>
      </w:pPr>
      <w:r w:rsidRPr="00150B67">
        <w:rPr>
          <w:rFonts w:ascii="Arial" w:hAnsi="Arial" w:cs="Arial"/>
          <w:sz w:val="22"/>
        </w:rPr>
        <w:t xml:space="preserve">отсутствие очистных сооружений в сельской местности; </w:t>
      </w:r>
    </w:p>
    <w:p w:rsidR="000A37F3" w:rsidRPr="00150B67" w:rsidRDefault="000A37F3" w:rsidP="0099391F">
      <w:pPr>
        <w:pStyle w:val="affa"/>
        <w:numPr>
          <w:ilvl w:val="0"/>
          <w:numId w:val="42"/>
        </w:numPr>
        <w:tabs>
          <w:tab w:val="left" w:pos="9214"/>
        </w:tabs>
        <w:suppressAutoHyphens/>
        <w:spacing w:line="360" w:lineRule="auto"/>
        <w:ind w:right="0"/>
        <w:jc w:val="left"/>
        <w:rPr>
          <w:rFonts w:ascii="Arial" w:hAnsi="Arial" w:cs="Arial"/>
          <w:b w:val="0"/>
          <w:sz w:val="22"/>
          <w:szCs w:val="22"/>
        </w:rPr>
      </w:pPr>
      <w:r w:rsidRPr="00150B67">
        <w:rPr>
          <w:rFonts w:ascii="Arial" w:hAnsi="Arial" w:cs="Arial"/>
          <w:b w:val="0"/>
          <w:sz w:val="22"/>
          <w:szCs w:val="22"/>
        </w:rPr>
        <w:t>значительное количество не канализованного жилого фонда;</w:t>
      </w:r>
    </w:p>
    <w:p w:rsidR="000A37F3" w:rsidRPr="00150B67" w:rsidRDefault="000A37F3" w:rsidP="0099391F">
      <w:pPr>
        <w:pStyle w:val="affa"/>
        <w:numPr>
          <w:ilvl w:val="0"/>
          <w:numId w:val="42"/>
        </w:numPr>
        <w:tabs>
          <w:tab w:val="left" w:pos="9214"/>
        </w:tabs>
        <w:suppressAutoHyphens/>
        <w:spacing w:line="360" w:lineRule="auto"/>
        <w:ind w:right="0"/>
        <w:jc w:val="left"/>
        <w:rPr>
          <w:rFonts w:ascii="Arial" w:hAnsi="Arial" w:cs="Arial"/>
          <w:b w:val="0"/>
          <w:sz w:val="22"/>
          <w:szCs w:val="22"/>
        </w:rPr>
      </w:pPr>
      <w:r w:rsidRPr="00150B67">
        <w:rPr>
          <w:rFonts w:ascii="Arial" w:hAnsi="Arial" w:cs="Arial"/>
          <w:b w:val="0"/>
          <w:sz w:val="22"/>
          <w:szCs w:val="22"/>
        </w:rPr>
        <w:t>нарушения водного законодательства.</w:t>
      </w:r>
    </w:p>
    <w:p w:rsidR="00AB0549" w:rsidRPr="00150B67" w:rsidRDefault="000A37F3" w:rsidP="00AB0549">
      <w:pPr>
        <w:ind w:firstLine="709"/>
        <w:rPr>
          <w:rFonts w:ascii="Arial" w:hAnsi="Arial" w:cs="Arial"/>
          <w:sz w:val="22"/>
        </w:rPr>
      </w:pPr>
      <w:r w:rsidRPr="00150B67">
        <w:rPr>
          <w:rFonts w:ascii="Arial" w:hAnsi="Arial" w:cs="Arial"/>
          <w:sz w:val="22"/>
        </w:rPr>
        <w:t>В связи с этим возникают проблемы в процессе водоподготовки, что создает опа</w:t>
      </w:r>
      <w:r w:rsidRPr="00150B67">
        <w:rPr>
          <w:rFonts w:ascii="Arial" w:hAnsi="Arial" w:cs="Arial"/>
          <w:sz w:val="22"/>
        </w:rPr>
        <w:t>с</w:t>
      </w:r>
      <w:r w:rsidRPr="00150B67">
        <w:rPr>
          <w:rFonts w:ascii="Arial" w:hAnsi="Arial" w:cs="Arial"/>
          <w:sz w:val="22"/>
        </w:rPr>
        <w:t>ность подачи населению воды, не отвечающей нормативным требованиям,  приводит к увеличению сроков технологической обработки воды.</w:t>
      </w:r>
    </w:p>
    <w:p w:rsidR="00AB0549" w:rsidRPr="00150B67" w:rsidRDefault="00AB0549" w:rsidP="00AB0549"/>
    <w:p w:rsidR="000A37F3" w:rsidRPr="00150B67" w:rsidRDefault="000A37F3" w:rsidP="00AB0549">
      <w:pPr>
        <w:pStyle w:val="31"/>
      </w:pPr>
      <w:bookmarkStart w:id="34" w:name="_Toc374084900"/>
      <w:r w:rsidRPr="00150B67">
        <w:t>3.4 ВОДООХРАННЫЕ ЗОНЫ ОБЪЕКТОВ</w:t>
      </w:r>
      <w:bookmarkEnd w:id="34"/>
    </w:p>
    <w:p w:rsidR="000A37F3" w:rsidRPr="00150B67" w:rsidRDefault="000A37F3" w:rsidP="000A37F3">
      <w:pPr>
        <w:tabs>
          <w:tab w:val="center" w:pos="142"/>
        </w:tabs>
        <w:ind w:firstLine="709"/>
        <w:rPr>
          <w:rFonts w:ascii="Arial" w:eastAsia="Times New Roman" w:hAnsi="Arial" w:cs="Arial"/>
          <w:sz w:val="22"/>
          <w:lang w:eastAsia="ru-RU"/>
        </w:rPr>
      </w:pPr>
      <w:r w:rsidRPr="00150B67">
        <w:rPr>
          <w:rFonts w:ascii="Arial" w:eastAsia="Times New Roman" w:hAnsi="Arial" w:cs="Arial"/>
          <w:sz w:val="22"/>
          <w:lang w:eastAsia="ru-RU"/>
        </w:rPr>
        <w:t>Чрезвычайно важным мероприятием по охране поверхностных вод является орг</w:t>
      </w:r>
      <w:r w:rsidRPr="00150B67">
        <w:rPr>
          <w:rFonts w:ascii="Arial" w:eastAsia="Times New Roman" w:hAnsi="Arial" w:cs="Arial"/>
          <w:sz w:val="22"/>
          <w:lang w:eastAsia="ru-RU"/>
        </w:rPr>
        <w:t>а</w:t>
      </w:r>
      <w:r w:rsidRPr="00150B67">
        <w:rPr>
          <w:rFonts w:ascii="Arial" w:eastAsia="Times New Roman" w:hAnsi="Arial" w:cs="Arial"/>
          <w:sz w:val="22"/>
          <w:lang w:eastAsia="ru-RU"/>
        </w:rPr>
        <w:t xml:space="preserve">низация водоохранных зон и прибрежных защитных полос вдоль рек. </w:t>
      </w:r>
    </w:p>
    <w:p w:rsidR="000A37F3" w:rsidRPr="00150B67" w:rsidRDefault="000A37F3" w:rsidP="000A37F3">
      <w:pPr>
        <w:tabs>
          <w:tab w:val="center" w:pos="142"/>
        </w:tabs>
        <w:ind w:firstLine="709"/>
        <w:rPr>
          <w:rFonts w:ascii="Arial" w:eastAsia="Times New Roman" w:hAnsi="Arial" w:cs="Arial"/>
          <w:sz w:val="22"/>
          <w:lang w:eastAsia="ru-RU"/>
        </w:rPr>
      </w:pPr>
      <w:r w:rsidRPr="00150B67">
        <w:rPr>
          <w:rFonts w:ascii="Arial" w:eastAsia="Times New Roman" w:hAnsi="Arial" w:cs="Arial"/>
          <w:sz w:val="22"/>
          <w:lang w:eastAsia="ru-RU"/>
        </w:rPr>
        <w:t>Водоохранными зонами являются территории, которые примыкают к береговой л</w:t>
      </w:r>
      <w:r w:rsidRPr="00150B67">
        <w:rPr>
          <w:rFonts w:ascii="Arial" w:eastAsia="Times New Roman" w:hAnsi="Arial" w:cs="Arial"/>
          <w:sz w:val="22"/>
          <w:lang w:eastAsia="ru-RU"/>
        </w:rPr>
        <w:t>и</w:t>
      </w:r>
      <w:r w:rsidRPr="00150B67">
        <w:rPr>
          <w:rFonts w:ascii="Arial" w:eastAsia="Times New Roman" w:hAnsi="Arial" w:cs="Arial"/>
          <w:sz w:val="22"/>
          <w:lang w:eastAsia="ru-RU"/>
        </w:rPr>
        <w:t>нии морей, рек, ручьев, каналов, озер, водохранилищ и на которых устанавливается сп</w:t>
      </w:r>
      <w:r w:rsidRPr="00150B67">
        <w:rPr>
          <w:rFonts w:ascii="Arial" w:eastAsia="Times New Roman" w:hAnsi="Arial" w:cs="Arial"/>
          <w:sz w:val="22"/>
          <w:lang w:eastAsia="ru-RU"/>
        </w:rPr>
        <w:t>е</w:t>
      </w:r>
      <w:r w:rsidRPr="00150B67">
        <w:rPr>
          <w:rFonts w:ascii="Arial" w:eastAsia="Times New Roman" w:hAnsi="Arial" w:cs="Arial"/>
          <w:sz w:val="22"/>
          <w:lang w:eastAsia="ru-RU"/>
        </w:rPr>
        <w:t>циальный режим осуществления хозяйственной и иной деятельности в целях предотвр</w:t>
      </w:r>
      <w:r w:rsidRPr="00150B67">
        <w:rPr>
          <w:rFonts w:ascii="Arial" w:eastAsia="Times New Roman" w:hAnsi="Arial" w:cs="Arial"/>
          <w:sz w:val="22"/>
          <w:lang w:eastAsia="ru-RU"/>
        </w:rPr>
        <w:t>а</w:t>
      </w:r>
      <w:r w:rsidRPr="00150B67">
        <w:rPr>
          <w:rFonts w:ascii="Arial" w:eastAsia="Times New Roman" w:hAnsi="Arial" w:cs="Arial"/>
          <w:sz w:val="22"/>
          <w:lang w:eastAsia="ru-RU"/>
        </w:rPr>
        <w:t>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0A37F3" w:rsidRPr="00150B67" w:rsidRDefault="000A37F3" w:rsidP="000A37F3">
      <w:pPr>
        <w:tabs>
          <w:tab w:val="center" w:pos="142"/>
        </w:tabs>
        <w:ind w:firstLine="709"/>
        <w:rPr>
          <w:rFonts w:ascii="Arial" w:eastAsia="Times New Roman" w:hAnsi="Arial" w:cs="Arial"/>
          <w:sz w:val="22"/>
          <w:lang w:eastAsia="ru-RU"/>
        </w:rPr>
      </w:pPr>
      <w:r w:rsidRPr="00150B67">
        <w:rPr>
          <w:rFonts w:ascii="Arial" w:eastAsia="Times New Roman" w:hAnsi="Arial" w:cs="Arial"/>
          <w:sz w:val="22"/>
          <w:lang w:eastAsia="ru-RU"/>
        </w:rPr>
        <w:t>Водоохранные зоны и прибрежные защитные полосы устанавливаются в соответс</w:t>
      </w:r>
      <w:r w:rsidRPr="00150B67">
        <w:rPr>
          <w:rFonts w:ascii="Arial" w:eastAsia="Times New Roman" w:hAnsi="Arial" w:cs="Arial"/>
          <w:sz w:val="22"/>
          <w:lang w:eastAsia="ru-RU"/>
        </w:rPr>
        <w:t>т</w:t>
      </w:r>
      <w:r w:rsidRPr="00150B67">
        <w:rPr>
          <w:rFonts w:ascii="Arial" w:eastAsia="Times New Roman" w:hAnsi="Arial" w:cs="Arial"/>
          <w:sz w:val="22"/>
          <w:lang w:eastAsia="ru-RU"/>
        </w:rPr>
        <w:t>вии со ст. 65 «Водного кодекса Российской Федерации» (ВК РФ). В границах водоохранных зон (ВОЗ) устанавливаются прибрежные защитные полосы (ПЗП), на территориях которых вводятся дополнительные ограничения хозяйственной и иной деятельности.</w:t>
      </w:r>
    </w:p>
    <w:p w:rsidR="000A37F3" w:rsidRPr="00150B67" w:rsidRDefault="000A37F3" w:rsidP="000A37F3">
      <w:pPr>
        <w:autoSpaceDE w:val="0"/>
        <w:autoSpaceDN w:val="0"/>
        <w:adjustRightInd w:val="0"/>
        <w:ind w:firstLine="709"/>
        <w:rPr>
          <w:rFonts w:ascii="Arial" w:eastAsia="Times New Roman" w:hAnsi="Arial" w:cs="Arial"/>
          <w:sz w:val="22"/>
          <w:lang w:eastAsia="ru-RU"/>
        </w:rPr>
      </w:pPr>
      <w:r w:rsidRPr="00150B67">
        <w:rPr>
          <w:rFonts w:ascii="Arial" w:eastAsia="Times New Roman" w:hAnsi="Arial" w:cs="Arial"/>
          <w:sz w:val="22"/>
          <w:lang w:eastAsia="ru-RU"/>
        </w:rPr>
        <w:t>Ширина водоохранной зоны рек или ручьев устанавливается от их истока для рек или ручьев протяженностью:</w:t>
      </w:r>
    </w:p>
    <w:p w:rsidR="000A37F3" w:rsidRPr="00150B67" w:rsidRDefault="000A37F3" w:rsidP="000A37F3">
      <w:pPr>
        <w:autoSpaceDE w:val="0"/>
        <w:autoSpaceDN w:val="0"/>
        <w:adjustRightInd w:val="0"/>
        <w:ind w:firstLine="709"/>
        <w:rPr>
          <w:rFonts w:ascii="Arial" w:eastAsia="Times New Roman" w:hAnsi="Arial" w:cs="Arial"/>
          <w:sz w:val="22"/>
          <w:lang w:eastAsia="ru-RU"/>
        </w:rPr>
      </w:pPr>
      <w:r w:rsidRPr="00150B67">
        <w:rPr>
          <w:rFonts w:ascii="Arial" w:eastAsia="Times New Roman" w:hAnsi="Arial" w:cs="Arial"/>
          <w:sz w:val="22"/>
          <w:lang w:eastAsia="ru-RU"/>
        </w:rPr>
        <w:t>1) до десяти километров - в размере пятидесяти метров;</w:t>
      </w:r>
    </w:p>
    <w:p w:rsidR="000A37F3" w:rsidRPr="00150B67" w:rsidRDefault="000A37F3" w:rsidP="000A37F3">
      <w:pPr>
        <w:autoSpaceDE w:val="0"/>
        <w:autoSpaceDN w:val="0"/>
        <w:adjustRightInd w:val="0"/>
        <w:ind w:firstLine="709"/>
        <w:rPr>
          <w:rFonts w:ascii="Arial" w:eastAsia="Times New Roman" w:hAnsi="Arial" w:cs="Arial"/>
          <w:sz w:val="22"/>
          <w:lang w:eastAsia="ru-RU"/>
        </w:rPr>
      </w:pPr>
      <w:r w:rsidRPr="00150B67">
        <w:rPr>
          <w:rFonts w:ascii="Arial" w:eastAsia="Times New Roman" w:hAnsi="Arial" w:cs="Arial"/>
          <w:sz w:val="22"/>
          <w:lang w:eastAsia="ru-RU"/>
        </w:rPr>
        <w:t>2) от десяти до пятидесяти километров - в размере ста метров;</w:t>
      </w:r>
    </w:p>
    <w:p w:rsidR="000A37F3" w:rsidRPr="00150B67" w:rsidRDefault="000A37F3" w:rsidP="000A37F3">
      <w:pPr>
        <w:autoSpaceDE w:val="0"/>
        <w:autoSpaceDN w:val="0"/>
        <w:adjustRightInd w:val="0"/>
        <w:ind w:firstLine="709"/>
        <w:rPr>
          <w:rFonts w:ascii="Arial" w:eastAsia="Times New Roman" w:hAnsi="Arial" w:cs="Arial"/>
          <w:sz w:val="22"/>
          <w:lang w:eastAsia="ru-RU"/>
        </w:rPr>
      </w:pPr>
      <w:r w:rsidRPr="00150B67">
        <w:rPr>
          <w:rFonts w:ascii="Arial" w:eastAsia="Times New Roman" w:hAnsi="Arial" w:cs="Arial"/>
          <w:sz w:val="22"/>
          <w:lang w:eastAsia="ru-RU"/>
        </w:rPr>
        <w:t>3) от пятидесяти километров и более - в размере двухсот метров.</w:t>
      </w:r>
    </w:p>
    <w:p w:rsidR="000A37F3" w:rsidRPr="00150B67" w:rsidRDefault="000A37F3" w:rsidP="000A37F3">
      <w:pPr>
        <w:autoSpaceDE w:val="0"/>
        <w:autoSpaceDN w:val="0"/>
        <w:adjustRightInd w:val="0"/>
        <w:ind w:firstLine="709"/>
        <w:rPr>
          <w:rFonts w:ascii="Arial" w:eastAsia="Times New Roman" w:hAnsi="Arial" w:cs="Arial"/>
          <w:sz w:val="22"/>
          <w:lang w:eastAsia="ru-RU"/>
        </w:rPr>
      </w:pPr>
      <w:r w:rsidRPr="00150B67">
        <w:rPr>
          <w:rFonts w:ascii="Arial" w:eastAsia="Times New Roman" w:hAnsi="Arial" w:cs="Arial"/>
          <w:sz w:val="22"/>
          <w:lang w:eastAsia="ru-RU"/>
        </w:rPr>
        <w:t>Для реки, ручья протяженностью менее десяти километров от истока до устья вод</w:t>
      </w:r>
      <w:r w:rsidRPr="00150B67">
        <w:rPr>
          <w:rFonts w:ascii="Arial" w:eastAsia="Times New Roman" w:hAnsi="Arial" w:cs="Arial"/>
          <w:sz w:val="22"/>
          <w:lang w:eastAsia="ru-RU"/>
        </w:rPr>
        <w:t>о</w:t>
      </w:r>
      <w:r w:rsidRPr="00150B67">
        <w:rPr>
          <w:rFonts w:ascii="Arial" w:eastAsia="Times New Roman" w:hAnsi="Arial" w:cs="Arial"/>
          <w:sz w:val="22"/>
          <w:lang w:eastAsia="ru-RU"/>
        </w:rPr>
        <w:t xml:space="preserve">охранная зона совпадает с прибрежной защитной полосой. Радиус водоохранной зоны для </w:t>
      </w:r>
      <w:r w:rsidRPr="00150B67">
        <w:rPr>
          <w:rFonts w:ascii="Arial" w:eastAsia="Times New Roman" w:hAnsi="Arial" w:cs="Arial"/>
          <w:sz w:val="22"/>
          <w:lang w:eastAsia="ru-RU"/>
        </w:rPr>
        <w:lastRenderedPageBreak/>
        <w:t>истоков реки, ручья устанавливается в размере пятидесяти метров. Ширина водоохраной зоны озер площадью более 0,5 км2  устанавливается в размере 50 м (ст.65 ВК РФ).</w:t>
      </w:r>
    </w:p>
    <w:p w:rsidR="000A37F3" w:rsidRPr="00150B67" w:rsidRDefault="000A37F3" w:rsidP="000A37F3">
      <w:pPr>
        <w:autoSpaceDE w:val="0"/>
        <w:autoSpaceDN w:val="0"/>
        <w:adjustRightInd w:val="0"/>
        <w:ind w:firstLine="709"/>
        <w:rPr>
          <w:rFonts w:ascii="Arial" w:eastAsia="Arial Unicode MS" w:hAnsi="Arial" w:cs="Arial"/>
          <w:sz w:val="22"/>
          <w:lang w:eastAsia="ru-RU"/>
        </w:rPr>
      </w:pPr>
      <w:r w:rsidRPr="00150B67">
        <w:rPr>
          <w:rFonts w:ascii="Arial" w:eastAsia="Times New Roman" w:hAnsi="Arial" w:cs="Arial"/>
          <w:sz w:val="22"/>
          <w:lang w:eastAsia="ru-RU"/>
        </w:rPr>
        <w:t>Х</w:t>
      </w:r>
      <w:r w:rsidRPr="00150B67">
        <w:rPr>
          <w:rFonts w:ascii="Arial" w:eastAsia="Arial Unicode MS" w:hAnsi="Arial" w:cs="Arial"/>
          <w:sz w:val="22"/>
          <w:lang w:eastAsia="ru-RU"/>
        </w:rPr>
        <w:t xml:space="preserve">арактеристика водоохранных зон и береговых полос </w:t>
      </w:r>
      <w:r w:rsidR="00BC50D3" w:rsidRPr="00150B67">
        <w:rPr>
          <w:rFonts w:ascii="Arial" w:eastAsia="Arial Unicode MS" w:hAnsi="Arial" w:cs="Arial"/>
          <w:sz w:val="22"/>
          <w:lang w:eastAsia="ru-RU"/>
        </w:rPr>
        <w:t xml:space="preserve">рек </w:t>
      </w:r>
      <w:r w:rsidR="00B504DC" w:rsidRPr="00150B67">
        <w:rPr>
          <w:rFonts w:ascii="Arial" w:hAnsi="Arial" w:cs="Arial"/>
          <w:sz w:val="22"/>
        </w:rPr>
        <w:t>сельсовета</w:t>
      </w:r>
      <w:r w:rsidR="00BC50D3" w:rsidRPr="00150B67">
        <w:rPr>
          <w:rFonts w:ascii="Arial" w:eastAsia="Arial Unicode MS" w:hAnsi="Arial" w:cs="Arial"/>
          <w:sz w:val="22"/>
          <w:lang w:eastAsia="ru-RU"/>
        </w:rPr>
        <w:t xml:space="preserve"> приведены                        в таблице </w:t>
      </w:r>
      <w:r w:rsidR="00C93CF4" w:rsidRPr="00150B67">
        <w:rPr>
          <w:rFonts w:ascii="Arial" w:eastAsia="Arial Unicode MS" w:hAnsi="Arial" w:cs="Arial"/>
          <w:sz w:val="22"/>
          <w:lang w:eastAsia="ru-RU"/>
        </w:rPr>
        <w:t>2.3.3</w:t>
      </w:r>
      <w:r w:rsidRPr="00150B67">
        <w:rPr>
          <w:rFonts w:ascii="Arial" w:eastAsia="Arial Unicode MS" w:hAnsi="Arial" w:cs="Arial"/>
          <w:sz w:val="22"/>
          <w:lang w:eastAsia="ru-RU"/>
        </w:rPr>
        <w:t>.</w:t>
      </w:r>
    </w:p>
    <w:p w:rsidR="000A37F3" w:rsidRPr="00150B67" w:rsidRDefault="000A37F3" w:rsidP="000A37F3">
      <w:pPr>
        <w:tabs>
          <w:tab w:val="left" w:pos="520"/>
          <w:tab w:val="left" w:pos="3450"/>
          <w:tab w:val="left" w:pos="7523"/>
        </w:tabs>
        <w:rPr>
          <w:rFonts w:ascii="Arial" w:eastAsia="Arial Unicode MS" w:hAnsi="Arial" w:cs="Arial"/>
          <w:sz w:val="22"/>
        </w:rPr>
      </w:pPr>
      <w:r w:rsidRPr="00150B67">
        <w:rPr>
          <w:rFonts w:ascii="Arial" w:eastAsia="Arial Unicode MS" w:hAnsi="Arial" w:cs="Arial"/>
          <w:sz w:val="22"/>
        </w:rPr>
        <w:t xml:space="preserve">Таблица </w:t>
      </w:r>
      <w:r w:rsidR="00C93CF4" w:rsidRPr="00150B67">
        <w:rPr>
          <w:rFonts w:ascii="Arial" w:eastAsia="Arial Unicode MS" w:hAnsi="Arial" w:cs="Arial"/>
          <w:sz w:val="22"/>
        </w:rPr>
        <w:t>2.3.3</w:t>
      </w:r>
      <w:r w:rsidRPr="00150B67">
        <w:rPr>
          <w:rFonts w:ascii="Arial" w:eastAsia="Arial Unicode MS" w:hAnsi="Arial" w:cs="Arial"/>
          <w:sz w:val="22"/>
        </w:rPr>
        <w:t xml:space="preserve"> - Характеристика водоохранных зон и береговых полос рек </w:t>
      </w:r>
      <w:r w:rsidR="00BC50D3" w:rsidRPr="00150B67">
        <w:rPr>
          <w:rFonts w:ascii="Arial" w:eastAsia="Arial Unicode MS" w:hAnsi="Arial" w:cs="Arial"/>
          <w:sz w:val="22"/>
        </w:rPr>
        <w:t xml:space="preserve">                            </w:t>
      </w:r>
      <w:r w:rsidR="00B504DC" w:rsidRPr="00150B67">
        <w:rPr>
          <w:rFonts w:ascii="Arial" w:eastAsia="Arial Unicode MS" w:hAnsi="Arial" w:cs="Arial"/>
          <w:sz w:val="22"/>
        </w:rPr>
        <w:t>Воздвиженского сельсовета</w:t>
      </w:r>
    </w:p>
    <w:tbl>
      <w:tblPr>
        <w:tblStyle w:val="af0"/>
        <w:tblW w:w="0" w:type="auto"/>
        <w:tblLook w:val="04A0" w:firstRow="1" w:lastRow="0" w:firstColumn="1" w:lastColumn="0" w:noHBand="0" w:noVBand="1"/>
      </w:tblPr>
      <w:tblGrid>
        <w:gridCol w:w="675"/>
        <w:gridCol w:w="3108"/>
        <w:gridCol w:w="2051"/>
        <w:gridCol w:w="1954"/>
        <w:gridCol w:w="1782"/>
      </w:tblGrid>
      <w:tr w:rsidR="000A37F3" w:rsidRPr="00150B67" w:rsidTr="00CF110F">
        <w:trPr>
          <w:tblHeader/>
        </w:trPr>
        <w:tc>
          <w:tcPr>
            <w:tcW w:w="675" w:type="dxa"/>
            <w:vAlign w:val="center"/>
          </w:tcPr>
          <w:p w:rsidR="000A37F3" w:rsidRPr="00150B67" w:rsidRDefault="000A37F3" w:rsidP="00990837">
            <w:pPr>
              <w:pStyle w:val="ConsNonformat"/>
              <w:widowControl/>
              <w:ind w:right="0"/>
              <w:jc w:val="center"/>
              <w:rPr>
                <w:rFonts w:ascii="Arial" w:hAnsi="Arial" w:cs="Arial"/>
                <w:b/>
              </w:rPr>
            </w:pPr>
            <w:r w:rsidRPr="00150B67">
              <w:rPr>
                <w:rFonts w:ascii="Arial" w:hAnsi="Arial" w:cs="Arial"/>
                <w:b/>
              </w:rPr>
              <w:t>№ п/п</w:t>
            </w:r>
          </w:p>
        </w:tc>
        <w:tc>
          <w:tcPr>
            <w:tcW w:w="3108" w:type="dxa"/>
            <w:vAlign w:val="center"/>
          </w:tcPr>
          <w:p w:rsidR="000A37F3" w:rsidRPr="00150B67" w:rsidRDefault="000A37F3" w:rsidP="00990837">
            <w:pPr>
              <w:pStyle w:val="ConsNonformat"/>
              <w:widowControl/>
              <w:ind w:right="0"/>
              <w:jc w:val="center"/>
              <w:rPr>
                <w:rFonts w:ascii="Arial" w:hAnsi="Arial" w:cs="Arial"/>
                <w:b/>
              </w:rPr>
            </w:pPr>
            <w:r w:rsidRPr="00150B67">
              <w:rPr>
                <w:rFonts w:ascii="Arial" w:hAnsi="Arial" w:cs="Arial"/>
                <w:b/>
              </w:rPr>
              <w:t>Название водотока</w:t>
            </w:r>
          </w:p>
        </w:tc>
        <w:tc>
          <w:tcPr>
            <w:tcW w:w="2051" w:type="dxa"/>
            <w:vAlign w:val="center"/>
          </w:tcPr>
          <w:p w:rsidR="000A37F3" w:rsidRPr="00150B67" w:rsidRDefault="000A37F3" w:rsidP="00990837">
            <w:pPr>
              <w:pStyle w:val="ConsNonformat"/>
              <w:widowControl/>
              <w:ind w:right="0"/>
              <w:jc w:val="center"/>
              <w:rPr>
                <w:rFonts w:ascii="Arial" w:hAnsi="Arial" w:cs="Arial"/>
                <w:b/>
              </w:rPr>
            </w:pPr>
            <w:r w:rsidRPr="00150B67">
              <w:rPr>
                <w:rFonts w:ascii="Arial" w:hAnsi="Arial" w:cs="Arial"/>
                <w:b/>
              </w:rPr>
              <w:t>Общая протяже</w:t>
            </w:r>
            <w:r w:rsidRPr="00150B67">
              <w:rPr>
                <w:rFonts w:ascii="Arial" w:hAnsi="Arial" w:cs="Arial"/>
                <w:b/>
              </w:rPr>
              <w:t>н</w:t>
            </w:r>
            <w:r w:rsidRPr="00150B67">
              <w:rPr>
                <w:rFonts w:ascii="Arial" w:hAnsi="Arial" w:cs="Arial"/>
                <w:b/>
              </w:rPr>
              <w:t>ность (км)</w:t>
            </w:r>
          </w:p>
        </w:tc>
        <w:tc>
          <w:tcPr>
            <w:tcW w:w="1954" w:type="dxa"/>
            <w:vAlign w:val="center"/>
          </w:tcPr>
          <w:p w:rsidR="000A37F3" w:rsidRPr="00150B67" w:rsidRDefault="000A37F3" w:rsidP="00990837">
            <w:pPr>
              <w:pStyle w:val="ConsNonformat"/>
              <w:widowControl/>
              <w:ind w:right="0"/>
              <w:jc w:val="center"/>
              <w:rPr>
                <w:rFonts w:ascii="Arial" w:hAnsi="Arial" w:cs="Arial"/>
                <w:b/>
              </w:rPr>
            </w:pPr>
            <w:r w:rsidRPr="00150B67">
              <w:rPr>
                <w:rFonts w:ascii="Arial" w:hAnsi="Arial" w:cs="Arial"/>
                <w:b/>
              </w:rPr>
              <w:t>Ширина водоо</w:t>
            </w:r>
            <w:r w:rsidRPr="00150B67">
              <w:rPr>
                <w:rFonts w:ascii="Arial" w:hAnsi="Arial" w:cs="Arial"/>
                <w:b/>
              </w:rPr>
              <w:t>х</w:t>
            </w:r>
            <w:r w:rsidRPr="00150B67">
              <w:rPr>
                <w:rFonts w:ascii="Arial" w:hAnsi="Arial" w:cs="Arial"/>
                <w:b/>
              </w:rPr>
              <w:t>ранной зоны, м</w:t>
            </w:r>
          </w:p>
        </w:tc>
        <w:tc>
          <w:tcPr>
            <w:tcW w:w="1782" w:type="dxa"/>
            <w:vAlign w:val="center"/>
          </w:tcPr>
          <w:p w:rsidR="000A37F3" w:rsidRPr="00150B67" w:rsidRDefault="000A37F3" w:rsidP="00990837">
            <w:pPr>
              <w:pStyle w:val="ConsNonformat"/>
              <w:widowControl/>
              <w:ind w:right="0"/>
              <w:jc w:val="center"/>
              <w:rPr>
                <w:rFonts w:ascii="Arial" w:hAnsi="Arial" w:cs="Arial"/>
                <w:b/>
              </w:rPr>
            </w:pPr>
            <w:r w:rsidRPr="00150B67">
              <w:rPr>
                <w:rFonts w:ascii="Arial" w:hAnsi="Arial" w:cs="Arial"/>
                <w:b/>
              </w:rPr>
              <w:t>Ширина бер</w:t>
            </w:r>
            <w:r w:rsidRPr="00150B67">
              <w:rPr>
                <w:rFonts w:ascii="Arial" w:hAnsi="Arial" w:cs="Arial"/>
                <w:b/>
              </w:rPr>
              <w:t>е</w:t>
            </w:r>
            <w:r w:rsidRPr="00150B67">
              <w:rPr>
                <w:rFonts w:ascii="Arial" w:hAnsi="Arial" w:cs="Arial"/>
                <w:b/>
              </w:rPr>
              <w:t>говой пол</w:t>
            </w:r>
            <w:r w:rsidRPr="00150B67">
              <w:rPr>
                <w:rFonts w:ascii="Arial" w:hAnsi="Arial" w:cs="Arial"/>
                <w:b/>
              </w:rPr>
              <w:t>о</w:t>
            </w:r>
            <w:r w:rsidRPr="00150B67">
              <w:rPr>
                <w:rFonts w:ascii="Arial" w:hAnsi="Arial" w:cs="Arial"/>
                <w:b/>
              </w:rPr>
              <w:t>сы,м</w:t>
            </w:r>
          </w:p>
        </w:tc>
      </w:tr>
      <w:tr w:rsidR="000A37F3" w:rsidRPr="00150B67" w:rsidTr="00EF5858">
        <w:tc>
          <w:tcPr>
            <w:tcW w:w="675" w:type="dxa"/>
            <w:vAlign w:val="center"/>
          </w:tcPr>
          <w:p w:rsidR="000A37F3" w:rsidRPr="00150B67" w:rsidRDefault="000A37F3" w:rsidP="00EF5858">
            <w:pPr>
              <w:spacing w:line="240" w:lineRule="auto"/>
              <w:jc w:val="center"/>
              <w:rPr>
                <w:rFonts w:ascii="Arial" w:hAnsi="Arial" w:cs="Arial"/>
                <w:sz w:val="20"/>
              </w:rPr>
            </w:pPr>
            <w:r w:rsidRPr="00150B67">
              <w:rPr>
                <w:rFonts w:ascii="Arial" w:hAnsi="Arial" w:cs="Arial"/>
                <w:sz w:val="20"/>
              </w:rPr>
              <w:t>1</w:t>
            </w:r>
          </w:p>
        </w:tc>
        <w:tc>
          <w:tcPr>
            <w:tcW w:w="3108" w:type="dxa"/>
          </w:tcPr>
          <w:p w:rsidR="000A37F3" w:rsidRPr="00150B67" w:rsidRDefault="000A37F3" w:rsidP="00990837">
            <w:pPr>
              <w:shd w:val="clear" w:color="auto" w:fill="FFFFFF"/>
              <w:spacing w:line="240" w:lineRule="auto"/>
              <w:rPr>
                <w:rFonts w:ascii="Arial" w:eastAsia="Times New Roman" w:hAnsi="Arial" w:cs="Arial"/>
                <w:sz w:val="20"/>
              </w:rPr>
            </w:pPr>
            <w:r w:rsidRPr="00150B67">
              <w:rPr>
                <w:rFonts w:ascii="Arial" w:eastAsia="Times New Roman" w:hAnsi="Arial" w:cs="Arial"/>
                <w:sz w:val="20"/>
              </w:rPr>
              <w:t>р.Уста</w:t>
            </w:r>
          </w:p>
        </w:tc>
        <w:tc>
          <w:tcPr>
            <w:tcW w:w="2051"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253</w:t>
            </w:r>
          </w:p>
        </w:tc>
        <w:tc>
          <w:tcPr>
            <w:tcW w:w="1954"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200</w:t>
            </w:r>
          </w:p>
        </w:tc>
        <w:tc>
          <w:tcPr>
            <w:tcW w:w="1782"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20</w:t>
            </w:r>
          </w:p>
        </w:tc>
      </w:tr>
      <w:tr w:rsidR="000A37F3" w:rsidRPr="00150B67" w:rsidTr="00EF5858">
        <w:tc>
          <w:tcPr>
            <w:tcW w:w="675" w:type="dxa"/>
            <w:vAlign w:val="center"/>
          </w:tcPr>
          <w:p w:rsidR="000A37F3" w:rsidRPr="00150B67" w:rsidRDefault="000A37F3" w:rsidP="00EF5858">
            <w:pPr>
              <w:spacing w:line="240" w:lineRule="auto"/>
              <w:jc w:val="center"/>
              <w:rPr>
                <w:rFonts w:ascii="Arial" w:hAnsi="Arial" w:cs="Arial"/>
                <w:sz w:val="20"/>
              </w:rPr>
            </w:pPr>
            <w:r w:rsidRPr="00150B67">
              <w:rPr>
                <w:rFonts w:ascii="Arial" w:hAnsi="Arial" w:cs="Arial"/>
                <w:sz w:val="20"/>
              </w:rPr>
              <w:t>2</w:t>
            </w:r>
          </w:p>
        </w:tc>
        <w:tc>
          <w:tcPr>
            <w:tcW w:w="3108" w:type="dxa"/>
          </w:tcPr>
          <w:p w:rsidR="000A37F3" w:rsidRPr="00150B67" w:rsidRDefault="000A37F3" w:rsidP="00990837">
            <w:pPr>
              <w:shd w:val="clear" w:color="auto" w:fill="FFFFFF"/>
              <w:spacing w:line="240" w:lineRule="auto"/>
              <w:rPr>
                <w:rFonts w:ascii="Arial" w:eastAsia="Times New Roman" w:hAnsi="Arial" w:cs="Arial"/>
                <w:sz w:val="20"/>
              </w:rPr>
            </w:pPr>
            <w:r w:rsidRPr="00150B67">
              <w:rPr>
                <w:rFonts w:ascii="Arial" w:eastAsia="Times New Roman" w:hAnsi="Arial" w:cs="Arial"/>
                <w:sz w:val="20"/>
              </w:rPr>
              <w:t>р.Юронга</w:t>
            </w:r>
          </w:p>
        </w:tc>
        <w:tc>
          <w:tcPr>
            <w:tcW w:w="2051"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88</w:t>
            </w:r>
          </w:p>
        </w:tc>
        <w:tc>
          <w:tcPr>
            <w:tcW w:w="1954"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200</w:t>
            </w:r>
          </w:p>
        </w:tc>
        <w:tc>
          <w:tcPr>
            <w:tcW w:w="1782"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20</w:t>
            </w:r>
          </w:p>
        </w:tc>
      </w:tr>
      <w:tr w:rsidR="000A37F3" w:rsidRPr="00150B67" w:rsidTr="00EF5858">
        <w:tc>
          <w:tcPr>
            <w:tcW w:w="675" w:type="dxa"/>
            <w:vAlign w:val="center"/>
          </w:tcPr>
          <w:p w:rsidR="000A37F3" w:rsidRPr="00150B67" w:rsidRDefault="000A37F3" w:rsidP="00EF5858">
            <w:pPr>
              <w:spacing w:line="240" w:lineRule="auto"/>
              <w:jc w:val="center"/>
              <w:rPr>
                <w:rFonts w:ascii="Arial" w:hAnsi="Arial" w:cs="Arial"/>
                <w:sz w:val="20"/>
              </w:rPr>
            </w:pPr>
            <w:r w:rsidRPr="00150B67">
              <w:rPr>
                <w:rFonts w:ascii="Arial" w:hAnsi="Arial" w:cs="Arial"/>
                <w:sz w:val="20"/>
              </w:rPr>
              <w:t>3</w:t>
            </w:r>
          </w:p>
        </w:tc>
        <w:tc>
          <w:tcPr>
            <w:tcW w:w="3108" w:type="dxa"/>
          </w:tcPr>
          <w:p w:rsidR="000A37F3" w:rsidRPr="00150B67" w:rsidRDefault="000A37F3" w:rsidP="00990837">
            <w:pPr>
              <w:shd w:val="clear" w:color="auto" w:fill="FFFFFF"/>
              <w:spacing w:line="240" w:lineRule="auto"/>
              <w:rPr>
                <w:rFonts w:ascii="Arial" w:eastAsia="Times New Roman" w:hAnsi="Arial" w:cs="Arial"/>
                <w:sz w:val="20"/>
              </w:rPr>
            </w:pPr>
            <w:r w:rsidRPr="00150B67">
              <w:rPr>
                <w:rFonts w:ascii="Arial" w:eastAsia="Times New Roman" w:hAnsi="Arial" w:cs="Arial"/>
                <w:sz w:val="20"/>
              </w:rPr>
              <w:t>р.Ижма</w:t>
            </w:r>
          </w:p>
        </w:tc>
        <w:tc>
          <w:tcPr>
            <w:tcW w:w="2051"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57</w:t>
            </w:r>
          </w:p>
        </w:tc>
        <w:tc>
          <w:tcPr>
            <w:tcW w:w="1954"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200</w:t>
            </w:r>
          </w:p>
        </w:tc>
        <w:tc>
          <w:tcPr>
            <w:tcW w:w="1782"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20</w:t>
            </w:r>
          </w:p>
        </w:tc>
      </w:tr>
      <w:tr w:rsidR="000A37F3" w:rsidRPr="00150B67" w:rsidTr="00EF5858">
        <w:tc>
          <w:tcPr>
            <w:tcW w:w="675" w:type="dxa"/>
            <w:vAlign w:val="center"/>
          </w:tcPr>
          <w:p w:rsidR="000A37F3" w:rsidRPr="00150B67" w:rsidRDefault="000A37F3" w:rsidP="00EF5858">
            <w:pPr>
              <w:spacing w:line="240" w:lineRule="auto"/>
              <w:jc w:val="center"/>
              <w:rPr>
                <w:rFonts w:ascii="Arial" w:hAnsi="Arial" w:cs="Arial"/>
                <w:sz w:val="20"/>
              </w:rPr>
            </w:pPr>
            <w:r w:rsidRPr="00150B67">
              <w:rPr>
                <w:rFonts w:ascii="Arial" w:hAnsi="Arial" w:cs="Arial"/>
                <w:sz w:val="20"/>
              </w:rPr>
              <w:t>4</w:t>
            </w:r>
          </w:p>
        </w:tc>
        <w:tc>
          <w:tcPr>
            <w:tcW w:w="3108" w:type="dxa"/>
          </w:tcPr>
          <w:p w:rsidR="000A37F3" w:rsidRPr="00150B67" w:rsidRDefault="000A37F3" w:rsidP="00990837">
            <w:pPr>
              <w:shd w:val="clear" w:color="auto" w:fill="FFFFFF"/>
              <w:spacing w:line="240" w:lineRule="auto"/>
              <w:rPr>
                <w:rFonts w:ascii="Arial" w:eastAsia="Times New Roman" w:hAnsi="Arial" w:cs="Arial"/>
                <w:sz w:val="20"/>
              </w:rPr>
            </w:pPr>
            <w:r w:rsidRPr="00150B67">
              <w:rPr>
                <w:rFonts w:ascii="Arial" w:eastAsia="Times New Roman" w:hAnsi="Arial" w:cs="Arial"/>
                <w:sz w:val="20"/>
              </w:rPr>
              <w:t>р.Ноля</w:t>
            </w:r>
          </w:p>
        </w:tc>
        <w:tc>
          <w:tcPr>
            <w:tcW w:w="2051"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32</w:t>
            </w:r>
          </w:p>
        </w:tc>
        <w:tc>
          <w:tcPr>
            <w:tcW w:w="1954"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100</w:t>
            </w:r>
          </w:p>
        </w:tc>
        <w:tc>
          <w:tcPr>
            <w:tcW w:w="1782"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20</w:t>
            </w:r>
          </w:p>
        </w:tc>
      </w:tr>
      <w:tr w:rsidR="000A37F3" w:rsidRPr="00150B67" w:rsidTr="00EF5858">
        <w:tc>
          <w:tcPr>
            <w:tcW w:w="675" w:type="dxa"/>
            <w:vAlign w:val="center"/>
          </w:tcPr>
          <w:p w:rsidR="000A37F3" w:rsidRPr="00150B67" w:rsidRDefault="000A37F3" w:rsidP="00EF5858">
            <w:pPr>
              <w:spacing w:line="240" w:lineRule="auto"/>
              <w:jc w:val="center"/>
              <w:rPr>
                <w:rFonts w:ascii="Arial" w:hAnsi="Arial" w:cs="Arial"/>
                <w:sz w:val="20"/>
              </w:rPr>
            </w:pPr>
            <w:r w:rsidRPr="00150B67">
              <w:rPr>
                <w:rFonts w:ascii="Arial" w:hAnsi="Arial" w:cs="Arial"/>
                <w:sz w:val="20"/>
              </w:rPr>
              <w:t>5</w:t>
            </w:r>
          </w:p>
        </w:tc>
        <w:tc>
          <w:tcPr>
            <w:tcW w:w="3108" w:type="dxa"/>
          </w:tcPr>
          <w:p w:rsidR="000A37F3" w:rsidRPr="00150B67" w:rsidRDefault="000A37F3" w:rsidP="00990837">
            <w:pPr>
              <w:shd w:val="clear" w:color="auto" w:fill="FFFFFF"/>
              <w:spacing w:line="240" w:lineRule="auto"/>
              <w:rPr>
                <w:rFonts w:ascii="Arial" w:eastAsia="Times New Roman" w:hAnsi="Arial" w:cs="Arial"/>
                <w:sz w:val="20"/>
              </w:rPr>
            </w:pPr>
            <w:r w:rsidRPr="00150B67">
              <w:rPr>
                <w:rFonts w:ascii="Arial" w:eastAsia="Times New Roman" w:hAnsi="Arial" w:cs="Arial"/>
                <w:sz w:val="20"/>
              </w:rPr>
              <w:t>р.Сенга</w:t>
            </w:r>
          </w:p>
        </w:tc>
        <w:tc>
          <w:tcPr>
            <w:tcW w:w="2051"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24</w:t>
            </w:r>
          </w:p>
        </w:tc>
        <w:tc>
          <w:tcPr>
            <w:tcW w:w="1954"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100</w:t>
            </w:r>
          </w:p>
        </w:tc>
        <w:tc>
          <w:tcPr>
            <w:tcW w:w="1782"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20</w:t>
            </w:r>
          </w:p>
        </w:tc>
      </w:tr>
      <w:tr w:rsidR="000A37F3" w:rsidRPr="00150B67" w:rsidTr="00EF5858">
        <w:tc>
          <w:tcPr>
            <w:tcW w:w="675" w:type="dxa"/>
            <w:vAlign w:val="center"/>
          </w:tcPr>
          <w:p w:rsidR="000A37F3" w:rsidRPr="00150B67" w:rsidRDefault="000A37F3" w:rsidP="00EF5858">
            <w:pPr>
              <w:spacing w:line="240" w:lineRule="auto"/>
              <w:jc w:val="center"/>
              <w:rPr>
                <w:rFonts w:ascii="Arial" w:hAnsi="Arial" w:cs="Arial"/>
                <w:sz w:val="20"/>
              </w:rPr>
            </w:pPr>
            <w:r w:rsidRPr="00150B67">
              <w:rPr>
                <w:rFonts w:ascii="Arial" w:hAnsi="Arial" w:cs="Arial"/>
                <w:sz w:val="20"/>
              </w:rPr>
              <w:t>6</w:t>
            </w:r>
          </w:p>
        </w:tc>
        <w:tc>
          <w:tcPr>
            <w:tcW w:w="3108" w:type="dxa"/>
          </w:tcPr>
          <w:p w:rsidR="000A37F3" w:rsidRPr="00150B67" w:rsidRDefault="000A37F3" w:rsidP="00990837">
            <w:pPr>
              <w:shd w:val="clear" w:color="auto" w:fill="FFFFFF"/>
              <w:tabs>
                <w:tab w:val="left" w:pos="1490"/>
              </w:tabs>
              <w:spacing w:line="240" w:lineRule="auto"/>
              <w:rPr>
                <w:rFonts w:ascii="Arial" w:eastAsia="Times New Roman" w:hAnsi="Arial" w:cs="Arial"/>
                <w:sz w:val="20"/>
              </w:rPr>
            </w:pPr>
            <w:r w:rsidRPr="00150B67">
              <w:rPr>
                <w:rFonts w:ascii="Arial" w:eastAsia="Times New Roman" w:hAnsi="Arial" w:cs="Arial"/>
                <w:sz w:val="20"/>
              </w:rPr>
              <w:t>р.Росомаха</w:t>
            </w:r>
          </w:p>
        </w:tc>
        <w:tc>
          <w:tcPr>
            <w:tcW w:w="2051"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22</w:t>
            </w:r>
          </w:p>
        </w:tc>
        <w:tc>
          <w:tcPr>
            <w:tcW w:w="1954"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100</w:t>
            </w:r>
          </w:p>
        </w:tc>
        <w:tc>
          <w:tcPr>
            <w:tcW w:w="1782"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20</w:t>
            </w:r>
          </w:p>
        </w:tc>
      </w:tr>
      <w:tr w:rsidR="000A37F3" w:rsidRPr="00150B67" w:rsidTr="00EF5858">
        <w:tc>
          <w:tcPr>
            <w:tcW w:w="675" w:type="dxa"/>
            <w:vAlign w:val="center"/>
          </w:tcPr>
          <w:p w:rsidR="000A37F3" w:rsidRPr="00150B67" w:rsidRDefault="000A37F3" w:rsidP="00EF5858">
            <w:pPr>
              <w:spacing w:line="240" w:lineRule="auto"/>
              <w:jc w:val="center"/>
              <w:rPr>
                <w:rFonts w:ascii="Arial" w:hAnsi="Arial" w:cs="Arial"/>
                <w:sz w:val="20"/>
              </w:rPr>
            </w:pPr>
            <w:r w:rsidRPr="00150B67">
              <w:rPr>
                <w:rFonts w:ascii="Arial" w:hAnsi="Arial" w:cs="Arial"/>
                <w:sz w:val="20"/>
              </w:rPr>
              <w:t>7</w:t>
            </w:r>
          </w:p>
        </w:tc>
        <w:tc>
          <w:tcPr>
            <w:tcW w:w="3108" w:type="dxa"/>
          </w:tcPr>
          <w:p w:rsidR="000A37F3" w:rsidRPr="00150B67" w:rsidRDefault="000A37F3" w:rsidP="00990837">
            <w:pPr>
              <w:shd w:val="clear" w:color="auto" w:fill="FFFFFF"/>
              <w:spacing w:line="240" w:lineRule="auto"/>
              <w:rPr>
                <w:rFonts w:ascii="Arial" w:eastAsia="Times New Roman" w:hAnsi="Arial" w:cs="Arial"/>
                <w:sz w:val="20"/>
              </w:rPr>
            </w:pPr>
            <w:r w:rsidRPr="00150B67">
              <w:rPr>
                <w:rFonts w:ascii="Arial" w:eastAsia="Times New Roman" w:hAnsi="Arial" w:cs="Arial"/>
                <w:sz w:val="20"/>
              </w:rPr>
              <w:t>р.Куга</w:t>
            </w:r>
          </w:p>
        </w:tc>
        <w:tc>
          <w:tcPr>
            <w:tcW w:w="2051"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18</w:t>
            </w:r>
          </w:p>
        </w:tc>
        <w:tc>
          <w:tcPr>
            <w:tcW w:w="1954"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100</w:t>
            </w:r>
          </w:p>
        </w:tc>
        <w:tc>
          <w:tcPr>
            <w:tcW w:w="1782"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20</w:t>
            </w:r>
          </w:p>
        </w:tc>
      </w:tr>
      <w:tr w:rsidR="000A37F3" w:rsidRPr="00150B67" w:rsidTr="00EF5858">
        <w:tc>
          <w:tcPr>
            <w:tcW w:w="675" w:type="dxa"/>
            <w:vAlign w:val="center"/>
          </w:tcPr>
          <w:p w:rsidR="000A37F3" w:rsidRPr="00150B67" w:rsidRDefault="000A37F3" w:rsidP="00EF5858">
            <w:pPr>
              <w:spacing w:line="240" w:lineRule="auto"/>
              <w:jc w:val="center"/>
              <w:rPr>
                <w:rFonts w:ascii="Arial" w:hAnsi="Arial" w:cs="Arial"/>
                <w:sz w:val="20"/>
              </w:rPr>
            </w:pPr>
            <w:r w:rsidRPr="00150B67">
              <w:rPr>
                <w:rFonts w:ascii="Arial" w:hAnsi="Arial" w:cs="Arial"/>
                <w:sz w:val="20"/>
              </w:rPr>
              <w:t>8</w:t>
            </w:r>
          </w:p>
        </w:tc>
        <w:tc>
          <w:tcPr>
            <w:tcW w:w="3108" w:type="dxa"/>
          </w:tcPr>
          <w:p w:rsidR="000A37F3" w:rsidRPr="00150B67" w:rsidRDefault="000A37F3" w:rsidP="00990837">
            <w:pPr>
              <w:shd w:val="clear" w:color="auto" w:fill="FFFFFF"/>
              <w:spacing w:line="240" w:lineRule="auto"/>
              <w:rPr>
                <w:rFonts w:ascii="Arial" w:eastAsia="Times New Roman" w:hAnsi="Arial" w:cs="Arial"/>
                <w:sz w:val="20"/>
              </w:rPr>
            </w:pPr>
            <w:r w:rsidRPr="00150B67">
              <w:rPr>
                <w:rFonts w:ascii="Arial" w:eastAsia="Times New Roman" w:hAnsi="Arial" w:cs="Arial"/>
                <w:sz w:val="20"/>
              </w:rPr>
              <w:t>р.Отмяга</w:t>
            </w:r>
          </w:p>
        </w:tc>
        <w:tc>
          <w:tcPr>
            <w:tcW w:w="2051"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18</w:t>
            </w:r>
          </w:p>
        </w:tc>
        <w:tc>
          <w:tcPr>
            <w:tcW w:w="1954"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100</w:t>
            </w:r>
          </w:p>
        </w:tc>
        <w:tc>
          <w:tcPr>
            <w:tcW w:w="1782"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20</w:t>
            </w:r>
          </w:p>
        </w:tc>
      </w:tr>
      <w:tr w:rsidR="000A37F3" w:rsidRPr="00150B67" w:rsidTr="00EF5858">
        <w:tc>
          <w:tcPr>
            <w:tcW w:w="675" w:type="dxa"/>
            <w:vAlign w:val="center"/>
          </w:tcPr>
          <w:p w:rsidR="000A37F3" w:rsidRPr="00150B67" w:rsidRDefault="000A37F3" w:rsidP="00EF5858">
            <w:pPr>
              <w:spacing w:line="240" w:lineRule="auto"/>
              <w:jc w:val="center"/>
              <w:rPr>
                <w:rFonts w:ascii="Arial" w:hAnsi="Arial" w:cs="Arial"/>
                <w:sz w:val="20"/>
              </w:rPr>
            </w:pPr>
            <w:r w:rsidRPr="00150B67">
              <w:rPr>
                <w:rFonts w:ascii="Arial" w:hAnsi="Arial" w:cs="Arial"/>
                <w:sz w:val="20"/>
              </w:rPr>
              <w:t>9</w:t>
            </w:r>
          </w:p>
        </w:tc>
        <w:tc>
          <w:tcPr>
            <w:tcW w:w="3108" w:type="dxa"/>
          </w:tcPr>
          <w:p w:rsidR="000A37F3" w:rsidRPr="00150B67" w:rsidRDefault="000A37F3" w:rsidP="00990837">
            <w:pPr>
              <w:shd w:val="clear" w:color="auto" w:fill="FFFFFF"/>
              <w:spacing w:line="240" w:lineRule="auto"/>
              <w:rPr>
                <w:rFonts w:ascii="Arial" w:eastAsia="Times New Roman" w:hAnsi="Arial" w:cs="Arial"/>
                <w:sz w:val="20"/>
              </w:rPr>
            </w:pPr>
            <w:r w:rsidRPr="00150B67">
              <w:rPr>
                <w:rFonts w:ascii="Arial" w:eastAsia="Times New Roman" w:hAnsi="Arial" w:cs="Arial"/>
                <w:sz w:val="20"/>
              </w:rPr>
              <w:t>р.Тюньга</w:t>
            </w:r>
          </w:p>
        </w:tc>
        <w:tc>
          <w:tcPr>
            <w:tcW w:w="2051"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16</w:t>
            </w:r>
          </w:p>
        </w:tc>
        <w:tc>
          <w:tcPr>
            <w:tcW w:w="1954"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100</w:t>
            </w:r>
          </w:p>
        </w:tc>
        <w:tc>
          <w:tcPr>
            <w:tcW w:w="1782"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20</w:t>
            </w:r>
          </w:p>
        </w:tc>
      </w:tr>
      <w:tr w:rsidR="000A37F3" w:rsidRPr="00150B67" w:rsidTr="00EF5858">
        <w:tc>
          <w:tcPr>
            <w:tcW w:w="675" w:type="dxa"/>
            <w:vAlign w:val="center"/>
          </w:tcPr>
          <w:p w:rsidR="000A37F3" w:rsidRPr="00150B67" w:rsidRDefault="000A37F3" w:rsidP="00EF5858">
            <w:pPr>
              <w:spacing w:line="240" w:lineRule="auto"/>
              <w:jc w:val="center"/>
              <w:rPr>
                <w:rFonts w:ascii="Arial" w:hAnsi="Arial" w:cs="Arial"/>
                <w:sz w:val="20"/>
              </w:rPr>
            </w:pPr>
            <w:r w:rsidRPr="00150B67">
              <w:rPr>
                <w:rFonts w:ascii="Arial" w:hAnsi="Arial" w:cs="Arial"/>
                <w:sz w:val="20"/>
              </w:rPr>
              <w:t>10</w:t>
            </w:r>
          </w:p>
        </w:tc>
        <w:tc>
          <w:tcPr>
            <w:tcW w:w="3108" w:type="dxa"/>
          </w:tcPr>
          <w:p w:rsidR="000A37F3" w:rsidRPr="00150B67" w:rsidRDefault="000A37F3" w:rsidP="00990837">
            <w:pPr>
              <w:shd w:val="clear" w:color="auto" w:fill="FFFFFF"/>
              <w:spacing w:line="240" w:lineRule="auto"/>
              <w:rPr>
                <w:rFonts w:ascii="Arial" w:eastAsia="Times New Roman" w:hAnsi="Arial" w:cs="Arial"/>
                <w:sz w:val="20"/>
              </w:rPr>
            </w:pPr>
            <w:r w:rsidRPr="00150B67">
              <w:rPr>
                <w:rFonts w:ascii="Arial" w:eastAsia="Times New Roman" w:hAnsi="Arial" w:cs="Arial"/>
                <w:sz w:val="20"/>
              </w:rPr>
              <w:t>р.Шушкан</w:t>
            </w:r>
          </w:p>
        </w:tc>
        <w:tc>
          <w:tcPr>
            <w:tcW w:w="2051"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16</w:t>
            </w:r>
          </w:p>
        </w:tc>
        <w:tc>
          <w:tcPr>
            <w:tcW w:w="1954"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100</w:t>
            </w:r>
          </w:p>
        </w:tc>
        <w:tc>
          <w:tcPr>
            <w:tcW w:w="1782"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20</w:t>
            </w:r>
          </w:p>
        </w:tc>
      </w:tr>
      <w:tr w:rsidR="000A37F3" w:rsidRPr="00150B67" w:rsidTr="00EF5858">
        <w:tc>
          <w:tcPr>
            <w:tcW w:w="675" w:type="dxa"/>
            <w:vAlign w:val="center"/>
          </w:tcPr>
          <w:p w:rsidR="000A37F3" w:rsidRPr="00150B67" w:rsidRDefault="000A37F3" w:rsidP="00EF5858">
            <w:pPr>
              <w:spacing w:line="240" w:lineRule="auto"/>
              <w:jc w:val="center"/>
              <w:rPr>
                <w:rFonts w:ascii="Arial" w:hAnsi="Arial" w:cs="Arial"/>
                <w:sz w:val="20"/>
              </w:rPr>
            </w:pPr>
            <w:r w:rsidRPr="00150B67">
              <w:rPr>
                <w:rFonts w:ascii="Arial" w:hAnsi="Arial" w:cs="Arial"/>
                <w:sz w:val="20"/>
              </w:rPr>
              <w:t>11</w:t>
            </w:r>
          </w:p>
        </w:tc>
        <w:tc>
          <w:tcPr>
            <w:tcW w:w="3108" w:type="dxa"/>
          </w:tcPr>
          <w:p w:rsidR="000A37F3" w:rsidRPr="00150B67" w:rsidRDefault="000A37F3" w:rsidP="00990837">
            <w:pPr>
              <w:shd w:val="clear" w:color="auto" w:fill="FFFFFF"/>
              <w:spacing w:line="240" w:lineRule="auto"/>
              <w:rPr>
                <w:rFonts w:ascii="Arial" w:eastAsia="Times New Roman" w:hAnsi="Arial" w:cs="Arial"/>
                <w:sz w:val="20"/>
              </w:rPr>
            </w:pPr>
            <w:r w:rsidRPr="00150B67">
              <w:rPr>
                <w:rFonts w:ascii="Arial" w:eastAsia="Times New Roman" w:hAnsi="Arial" w:cs="Arial"/>
                <w:sz w:val="20"/>
              </w:rPr>
              <w:t xml:space="preserve">р.Пиштань </w:t>
            </w:r>
          </w:p>
        </w:tc>
        <w:tc>
          <w:tcPr>
            <w:tcW w:w="2051"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16</w:t>
            </w:r>
          </w:p>
        </w:tc>
        <w:tc>
          <w:tcPr>
            <w:tcW w:w="1954"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100</w:t>
            </w:r>
          </w:p>
        </w:tc>
        <w:tc>
          <w:tcPr>
            <w:tcW w:w="1782"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20</w:t>
            </w:r>
          </w:p>
        </w:tc>
      </w:tr>
      <w:tr w:rsidR="000A37F3" w:rsidRPr="00150B67" w:rsidTr="00EF5858">
        <w:tc>
          <w:tcPr>
            <w:tcW w:w="675" w:type="dxa"/>
            <w:vAlign w:val="center"/>
          </w:tcPr>
          <w:p w:rsidR="000A37F3" w:rsidRPr="00150B67" w:rsidRDefault="000A37F3" w:rsidP="00EF5858">
            <w:pPr>
              <w:spacing w:line="240" w:lineRule="auto"/>
              <w:jc w:val="center"/>
              <w:rPr>
                <w:rFonts w:ascii="Arial" w:hAnsi="Arial" w:cs="Arial"/>
                <w:sz w:val="20"/>
              </w:rPr>
            </w:pPr>
            <w:r w:rsidRPr="00150B67">
              <w:rPr>
                <w:rFonts w:ascii="Arial" w:hAnsi="Arial" w:cs="Arial"/>
                <w:sz w:val="20"/>
              </w:rPr>
              <w:t>12</w:t>
            </w:r>
          </w:p>
        </w:tc>
        <w:tc>
          <w:tcPr>
            <w:tcW w:w="3108" w:type="dxa"/>
          </w:tcPr>
          <w:p w:rsidR="000A37F3" w:rsidRPr="00150B67" w:rsidRDefault="000A37F3" w:rsidP="00990837">
            <w:pPr>
              <w:shd w:val="clear" w:color="auto" w:fill="FFFFFF"/>
              <w:spacing w:line="240" w:lineRule="auto"/>
              <w:rPr>
                <w:rFonts w:ascii="Arial" w:eastAsia="Times New Roman" w:hAnsi="Arial" w:cs="Arial"/>
                <w:sz w:val="20"/>
              </w:rPr>
            </w:pPr>
            <w:r w:rsidRPr="00150B67">
              <w:rPr>
                <w:rFonts w:ascii="Arial" w:eastAsia="Times New Roman" w:hAnsi="Arial" w:cs="Arial"/>
                <w:sz w:val="20"/>
              </w:rPr>
              <w:t>р.Руя</w:t>
            </w:r>
          </w:p>
        </w:tc>
        <w:tc>
          <w:tcPr>
            <w:tcW w:w="2051"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16</w:t>
            </w:r>
          </w:p>
        </w:tc>
        <w:tc>
          <w:tcPr>
            <w:tcW w:w="1954"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100</w:t>
            </w:r>
          </w:p>
        </w:tc>
        <w:tc>
          <w:tcPr>
            <w:tcW w:w="1782"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20</w:t>
            </w:r>
          </w:p>
        </w:tc>
      </w:tr>
      <w:tr w:rsidR="000A37F3" w:rsidRPr="00150B67" w:rsidTr="00EF5858">
        <w:tc>
          <w:tcPr>
            <w:tcW w:w="675" w:type="dxa"/>
            <w:vAlign w:val="center"/>
          </w:tcPr>
          <w:p w:rsidR="000A37F3" w:rsidRPr="00150B67" w:rsidRDefault="000A37F3" w:rsidP="00EF5858">
            <w:pPr>
              <w:spacing w:line="240" w:lineRule="auto"/>
              <w:jc w:val="center"/>
              <w:rPr>
                <w:rFonts w:ascii="Arial" w:hAnsi="Arial" w:cs="Arial"/>
                <w:sz w:val="20"/>
              </w:rPr>
            </w:pPr>
            <w:r w:rsidRPr="00150B67">
              <w:rPr>
                <w:rFonts w:ascii="Arial" w:hAnsi="Arial" w:cs="Arial"/>
                <w:sz w:val="20"/>
              </w:rPr>
              <w:t>13</w:t>
            </w:r>
          </w:p>
        </w:tc>
        <w:tc>
          <w:tcPr>
            <w:tcW w:w="3108" w:type="dxa"/>
          </w:tcPr>
          <w:p w:rsidR="000A37F3" w:rsidRPr="00150B67" w:rsidRDefault="000A37F3" w:rsidP="00990837">
            <w:pPr>
              <w:shd w:val="clear" w:color="auto" w:fill="FFFFFF"/>
              <w:spacing w:line="240" w:lineRule="auto"/>
              <w:rPr>
                <w:rFonts w:ascii="Arial" w:eastAsia="Times New Roman" w:hAnsi="Arial" w:cs="Arial"/>
                <w:sz w:val="20"/>
              </w:rPr>
            </w:pPr>
            <w:r w:rsidRPr="00150B67">
              <w:rPr>
                <w:rFonts w:ascii="Arial" w:eastAsia="Times New Roman" w:hAnsi="Arial" w:cs="Arial"/>
                <w:sz w:val="20"/>
              </w:rPr>
              <w:t>р.Шапша</w:t>
            </w:r>
          </w:p>
        </w:tc>
        <w:tc>
          <w:tcPr>
            <w:tcW w:w="2051"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14</w:t>
            </w:r>
          </w:p>
        </w:tc>
        <w:tc>
          <w:tcPr>
            <w:tcW w:w="1954"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100</w:t>
            </w:r>
          </w:p>
        </w:tc>
        <w:tc>
          <w:tcPr>
            <w:tcW w:w="1782"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20</w:t>
            </w:r>
          </w:p>
        </w:tc>
      </w:tr>
      <w:tr w:rsidR="000A37F3" w:rsidRPr="00150B67" w:rsidTr="00EF5858">
        <w:tc>
          <w:tcPr>
            <w:tcW w:w="675" w:type="dxa"/>
            <w:vAlign w:val="center"/>
          </w:tcPr>
          <w:p w:rsidR="000A37F3" w:rsidRPr="00150B67" w:rsidRDefault="000A37F3" w:rsidP="00EF5858">
            <w:pPr>
              <w:spacing w:line="240" w:lineRule="auto"/>
              <w:jc w:val="center"/>
              <w:rPr>
                <w:rFonts w:ascii="Arial" w:hAnsi="Arial" w:cs="Arial"/>
                <w:sz w:val="20"/>
              </w:rPr>
            </w:pPr>
            <w:r w:rsidRPr="00150B67">
              <w:rPr>
                <w:rFonts w:ascii="Arial" w:hAnsi="Arial" w:cs="Arial"/>
                <w:sz w:val="20"/>
              </w:rPr>
              <w:t>14</w:t>
            </w:r>
          </w:p>
        </w:tc>
        <w:tc>
          <w:tcPr>
            <w:tcW w:w="3108" w:type="dxa"/>
          </w:tcPr>
          <w:p w:rsidR="000A37F3" w:rsidRPr="00150B67" w:rsidRDefault="000A37F3" w:rsidP="00990837">
            <w:pPr>
              <w:shd w:val="clear" w:color="auto" w:fill="FFFFFF"/>
              <w:spacing w:line="240" w:lineRule="auto"/>
              <w:rPr>
                <w:rFonts w:ascii="Arial" w:eastAsia="Times New Roman" w:hAnsi="Arial" w:cs="Arial"/>
                <w:sz w:val="20"/>
              </w:rPr>
            </w:pPr>
            <w:r w:rsidRPr="00150B67">
              <w:rPr>
                <w:rFonts w:ascii="Arial" w:eastAsia="Times New Roman" w:hAnsi="Arial" w:cs="Arial"/>
                <w:sz w:val="20"/>
              </w:rPr>
              <w:t>р.Фоминка</w:t>
            </w:r>
          </w:p>
        </w:tc>
        <w:tc>
          <w:tcPr>
            <w:tcW w:w="2051"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13</w:t>
            </w:r>
          </w:p>
        </w:tc>
        <w:tc>
          <w:tcPr>
            <w:tcW w:w="1954"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100</w:t>
            </w:r>
          </w:p>
        </w:tc>
        <w:tc>
          <w:tcPr>
            <w:tcW w:w="1782"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20</w:t>
            </w:r>
          </w:p>
        </w:tc>
      </w:tr>
      <w:tr w:rsidR="000A37F3" w:rsidRPr="00150B67" w:rsidTr="00EF5858">
        <w:tc>
          <w:tcPr>
            <w:tcW w:w="675" w:type="dxa"/>
            <w:vAlign w:val="center"/>
          </w:tcPr>
          <w:p w:rsidR="000A37F3" w:rsidRPr="00150B67" w:rsidRDefault="000A37F3" w:rsidP="00EF5858">
            <w:pPr>
              <w:spacing w:line="240" w:lineRule="auto"/>
              <w:jc w:val="center"/>
              <w:rPr>
                <w:rFonts w:ascii="Arial" w:hAnsi="Arial" w:cs="Arial"/>
                <w:sz w:val="20"/>
              </w:rPr>
            </w:pPr>
            <w:r w:rsidRPr="00150B67">
              <w:rPr>
                <w:rFonts w:ascii="Arial" w:hAnsi="Arial" w:cs="Arial"/>
                <w:sz w:val="20"/>
              </w:rPr>
              <w:t>15</w:t>
            </w:r>
          </w:p>
        </w:tc>
        <w:tc>
          <w:tcPr>
            <w:tcW w:w="3108" w:type="dxa"/>
          </w:tcPr>
          <w:p w:rsidR="000A37F3" w:rsidRPr="00150B67" w:rsidRDefault="000A37F3" w:rsidP="00990837">
            <w:pPr>
              <w:shd w:val="clear" w:color="auto" w:fill="FFFFFF"/>
              <w:spacing w:line="240" w:lineRule="auto"/>
              <w:rPr>
                <w:rFonts w:ascii="Arial" w:eastAsia="Times New Roman" w:hAnsi="Arial" w:cs="Arial"/>
                <w:sz w:val="20"/>
              </w:rPr>
            </w:pPr>
            <w:r w:rsidRPr="00150B67">
              <w:rPr>
                <w:rFonts w:ascii="Arial" w:eastAsia="Times New Roman" w:hAnsi="Arial" w:cs="Arial"/>
                <w:sz w:val="20"/>
              </w:rPr>
              <w:t>р.Бол.Шорья</w:t>
            </w:r>
          </w:p>
        </w:tc>
        <w:tc>
          <w:tcPr>
            <w:tcW w:w="2051"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12</w:t>
            </w:r>
          </w:p>
        </w:tc>
        <w:tc>
          <w:tcPr>
            <w:tcW w:w="1954"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100</w:t>
            </w:r>
          </w:p>
        </w:tc>
        <w:tc>
          <w:tcPr>
            <w:tcW w:w="1782"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20</w:t>
            </w:r>
          </w:p>
        </w:tc>
      </w:tr>
      <w:tr w:rsidR="000A37F3" w:rsidRPr="00150B67" w:rsidTr="00EF5858">
        <w:tc>
          <w:tcPr>
            <w:tcW w:w="675" w:type="dxa"/>
            <w:vAlign w:val="center"/>
          </w:tcPr>
          <w:p w:rsidR="000A37F3" w:rsidRPr="00150B67" w:rsidRDefault="000A37F3" w:rsidP="00EF5858">
            <w:pPr>
              <w:spacing w:line="240" w:lineRule="auto"/>
              <w:jc w:val="center"/>
              <w:rPr>
                <w:rFonts w:ascii="Arial" w:hAnsi="Arial" w:cs="Arial"/>
                <w:sz w:val="20"/>
              </w:rPr>
            </w:pPr>
            <w:r w:rsidRPr="00150B67">
              <w:rPr>
                <w:rFonts w:ascii="Arial" w:hAnsi="Arial" w:cs="Arial"/>
                <w:sz w:val="20"/>
              </w:rPr>
              <w:t>16</w:t>
            </w:r>
          </w:p>
        </w:tc>
        <w:tc>
          <w:tcPr>
            <w:tcW w:w="3108" w:type="dxa"/>
          </w:tcPr>
          <w:p w:rsidR="000A37F3" w:rsidRPr="00150B67" w:rsidRDefault="000A37F3" w:rsidP="00990837">
            <w:pPr>
              <w:shd w:val="clear" w:color="auto" w:fill="FFFFFF"/>
              <w:spacing w:line="240" w:lineRule="auto"/>
              <w:rPr>
                <w:rFonts w:ascii="Arial" w:eastAsia="Times New Roman" w:hAnsi="Arial" w:cs="Arial"/>
                <w:sz w:val="20"/>
              </w:rPr>
            </w:pPr>
            <w:r w:rsidRPr="00150B67">
              <w:rPr>
                <w:rFonts w:ascii="Arial" w:eastAsia="Times New Roman" w:hAnsi="Arial" w:cs="Arial"/>
                <w:sz w:val="20"/>
              </w:rPr>
              <w:t>р.Илемша</w:t>
            </w:r>
          </w:p>
        </w:tc>
        <w:tc>
          <w:tcPr>
            <w:tcW w:w="2051"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12</w:t>
            </w:r>
          </w:p>
        </w:tc>
        <w:tc>
          <w:tcPr>
            <w:tcW w:w="1954"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100</w:t>
            </w:r>
          </w:p>
        </w:tc>
        <w:tc>
          <w:tcPr>
            <w:tcW w:w="1782"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20</w:t>
            </w:r>
          </w:p>
        </w:tc>
      </w:tr>
      <w:tr w:rsidR="000A37F3" w:rsidRPr="00150B67" w:rsidTr="00EF5858">
        <w:tc>
          <w:tcPr>
            <w:tcW w:w="675" w:type="dxa"/>
            <w:vAlign w:val="center"/>
          </w:tcPr>
          <w:p w:rsidR="000A37F3" w:rsidRPr="00150B67" w:rsidRDefault="000A37F3" w:rsidP="00EF5858">
            <w:pPr>
              <w:spacing w:line="240" w:lineRule="auto"/>
              <w:jc w:val="center"/>
              <w:rPr>
                <w:rFonts w:ascii="Arial" w:hAnsi="Arial" w:cs="Arial"/>
                <w:sz w:val="20"/>
              </w:rPr>
            </w:pPr>
            <w:r w:rsidRPr="00150B67">
              <w:rPr>
                <w:rFonts w:ascii="Arial" w:hAnsi="Arial" w:cs="Arial"/>
                <w:sz w:val="20"/>
              </w:rPr>
              <w:t>17</w:t>
            </w:r>
          </w:p>
        </w:tc>
        <w:tc>
          <w:tcPr>
            <w:tcW w:w="3108" w:type="dxa"/>
          </w:tcPr>
          <w:p w:rsidR="000A37F3" w:rsidRPr="00150B67" w:rsidRDefault="000A37F3" w:rsidP="00990837">
            <w:pPr>
              <w:shd w:val="clear" w:color="auto" w:fill="FFFFFF"/>
              <w:spacing w:line="240" w:lineRule="auto"/>
              <w:rPr>
                <w:rFonts w:ascii="Arial" w:eastAsia="Times New Roman" w:hAnsi="Arial" w:cs="Arial"/>
                <w:sz w:val="20"/>
              </w:rPr>
            </w:pPr>
            <w:r w:rsidRPr="00150B67">
              <w:rPr>
                <w:rFonts w:ascii="Arial" w:eastAsia="Times New Roman" w:hAnsi="Arial" w:cs="Arial"/>
                <w:sz w:val="20"/>
              </w:rPr>
              <w:t>р.Чернушка</w:t>
            </w:r>
          </w:p>
        </w:tc>
        <w:tc>
          <w:tcPr>
            <w:tcW w:w="2051"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11</w:t>
            </w:r>
          </w:p>
        </w:tc>
        <w:tc>
          <w:tcPr>
            <w:tcW w:w="1954"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100</w:t>
            </w:r>
          </w:p>
        </w:tc>
        <w:tc>
          <w:tcPr>
            <w:tcW w:w="1782"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20</w:t>
            </w:r>
          </w:p>
        </w:tc>
      </w:tr>
      <w:tr w:rsidR="000A37F3" w:rsidRPr="00150B67" w:rsidTr="00EF5858">
        <w:tc>
          <w:tcPr>
            <w:tcW w:w="675" w:type="dxa"/>
            <w:vAlign w:val="center"/>
          </w:tcPr>
          <w:p w:rsidR="000A37F3" w:rsidRPr="00150B67" w:rsidRDefault="000A37F3" w:rsidP="00EF5858">
            <w:pPr>
              <w:spacing w:line="240" w:lineRule="auto"/>
              <w:jc w:val="center"/>
              <w:rPr>
                <w:rFonts w:ascii="Arial" w:hAnsi="Arial" w:cs="Arial"/>
                <w:sz w:val="20"/>
              </w:rPr>
            </w:pPr>
            <w:r w:rsidRPr="00150B67">
              <w:rPr>
                <w:rFonts w:ascii="Arial" w:hAnsi="Arial" w:cs="Arial"/>
                <w:sz w:val="20"/>
              </w:rPr>
              <w:t>18</w:t>
            </w:r>
          </w:p>
        </w:tc>
        <w:tc>
          <w:tcPr>
            <w:tcW w:w="3108" w:type="dxa"/>
          </w:tcPr>
          <w:p w:rsidR="000A37F3" w:rsidRPr="00150B67" w:rsidRDefault="000A37F3" w:rsidP="00990837">
            <w:pPr>
              <w:shd w:val="clear" w:color="auto" w:fill="FFFFFF"/>
              <w:spacing w:line="240" w:lineRule="auto"/>
              <w:rPr>
                <w:rFonts w:ascii="Arial" w:eastAsia="Times New Roman" w:hAnsi="Arial" w:cs="Arial"/>
                <w:sz w:val="20"/>
              </w:rPr>
            </w:pPr>
            <w:r w:rsidRPr="00150B67">
              <w:rPr>
                <w:rFonts w:ascii="Arial" w:eastAsia="Times New Roman" w:hAnsi="Arial" w:cs="Arial"/>
                <w:sz w:val="20"/>
              </w:rPr>
              <w:t>р.Ерыкалка</w:t>
            </w:r>
          </w:p>
        </w:tc>
        <w:tc>
          <w:tcPr>
            <w:tcW w:w="2051"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11</w:t>
            </w:r>
          </w:p>
        </w:tc>
        <w:tc>
          <w:tcPr>
            <w:tcW w:w="1954"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100</w:t>
            </w:r>
          </w:p>
        </w:tc>
        <w:tc>
          <w:tcPr>
            <w:tcW w:w="1782"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20</w:t>
            </w:r>
          </w:p>
        </w:tc>
      </w:tr>
      <w:tr w:rsidR="000A37F3" w:rsidRPr="00150B67" w:rsidTr="00EF5858">
        <w:tc>
          <w:tcPr>
            <w:tcW w:w="675" w:type="dxa"/>
            <w:vAlign w:val="center"/>
          </w:tcPr>
          <w:p w:rsidR="000A37F3" w:rsidRPr="00150B67" w:rsidRDefault="000A37F3" w:rsidP="00EF5858">
            <w:pPr>
              <w:spacing w:line="240" w:lineRule="auto"/>
              <w:jc w:val="center"/>
              <w:rPr>
                <w:rFonts w:ascii="Arial" w:hAnsi="Arial" w:cs="Arial"/>
                <w:sz w:val="20"/>
              </w:rPr>
            </w:pPr>
            <w:r w:rsidRPr="00150B67">
              <w:rPr>
                <w:rFonts w:ascii="Arial" w:hAnsi="Arial" w:cs="Arial"/>
                <w:sz w:val="20"/>
              </w:rPr>
              <w:t>19</w:t>
            </w:r>
          </w:p>
        </w:tc>
        <w:tc>
          <w:tcPr>
            <w:tcW w:w="3108" w:type="dxa"/>
          </w:tcPr>
          <w:p w:rsidR="000A37F3" w:rsidRPr="00150B67" w:rsidRDefault="000A37F3" w:rsidP="00990837">
            <w:pPr>
              <w:shd w:val="clear" w:color="auto" w:fill="FFFFFF"/>
              <w:spacing w:line="240" w:lineRule="auto"/>
              <w:rPr>
                <w:rFonts w:ascii="Arial" w:eastAsia="Times New Roman" w:hAnsi="Arial" w:cs="Arial"/>
                <w:sz w:val="20"/>
              </w:rPr>
            </w:pPr>
            <w:r w:rsidRPr="00150B67">
              <w:rPr>
                <w:rFonts w:ascii="Arial" w:eastAsia="Times New Roman" w:hAnsi="Arial" w:cs="Arial"/>
                <w:sz w:val="20"/>
              </w:rPr>
              <w:t>Реки Малая Юронга, Мал.</w:t>
            </w:r>
            <w:r w:rsidR="00D27B78" w:rsidRPr="00150B67">
              <w:rPr>
                <w:rFonts w:ascii="Arial" w:eastAsia="Times New Roman" w:hAnsi="Arial" w:cs="Arial"/>
                <w:sz w:val="20"/>
              </w:rPr>
              <w:t xml:space="preserve"> </w:t>
            </w:r>
            <w:r w:rsidRPr="00150B67">
              <w:rPr>
                <w:rFonts w:ascii="Arial" w:eastAsia="Times New Roman" w:hAnsi="Arial" w:cs="Arial"/>
                <w:sz w:val="20"/>
              </w:rPr>
              <w:t>Шорья, Шангур, Шангура, П</w:t>
            </w:r>
            <w:r w:rsidRPr="00150B67">
              <w:rPr>
                <w:rFonts w:ascii="Arial" w:eastAsia="Times New Roman" w:hAnsi="Arial" w:cs="Arial"/>
                <w:sz w:val="20"/>
              </w:rPr>
              <w:t>о</w:t>
            </w:r>
            <w:r w:rsidRPr="00150B67">
              <w:rPr>
                <w:rFonts w:ascii="Arial" w:eastAsia="Times New Roman" w:hAnsi="Arial" w:cs="Arial"/>
                <w:sz w:val="20"/>
              </w:rPr>
              <w:t>ёк, Перешаг, Малышиха, К</w:t>
            </w:r>
            <w:r w:rsidRPr="00150B67">
              <w:rPr>
                <w:rFonts w:ascii="Arial" w:eastAsia="Times New Roman" w:hAnsi="Arial" w:cs="Arial"/>
                <w:sz w:val="20"/>
              </w:rPr>
              <w:t>у</w:t>
            </w:r>
            <w:r w:rsidRPr="00150B67">
              <w:rPr>
                <w:rFonts w:ascii="Arial" w:eastAsia="Times New Roman" w:hAnsi="Arial" w:cs="Arial"/>
                <w:sz w:val="20"/>
              </w:rPr>
              <w:t>тец, Бабаненок, Ломовка, М</w:t>
            </w:r>
            <w:r w:rsidRPr="00150B67">
              <w:rPr>
                <w:rFonts w:ascii="Arial" w:eastAsia="Times New Roman" w:hAnsi="Arial" w:cs="Arial"/>
                <w:sz w:val="20"/>
              </w:rPr>
              <w:t>о</w:t>
            </w:r>
            <w:r w:rsidRPr="00150B67">
              <w:rPr>
                <w:rFonts w:ascii="Arial" w:eastAsia="Times New Roman" w:hAnsi="Arial" w:cs="Arial"/>
                <w:sz w:val="20"/>
              </w:rPr>
              <w:t>ховая, Удрец, Чемодановка, Нестерка, Мал. Кузнечик, Ш</w:t>
            </w:r>
            <w:r w:rsidRPr="00150B67">
              <w:rPr>
                <w:rFonts w:ascii="Arial" w:eastAsia="Times New Roman" w:hAnsi="Arial" w:cs="Arial"/>
                <w:sz w:val="20"/>
              </w:rPr>
              <w:t>а</w:t>
            </w:r>
            <w:r w:rsidRPr="00150B67">
              <w:rPr>
                <w:rFonts w:ascii="Arial" w:eastAsia="Times New Roman" w:hAnsi="Arial" w:cs="Arial"/>
                <w:sz w:val="20"/>
              </w:rPr>
              <w:t>рашка</w:t>
            </w:r>
          </w:p>
        </w:tc>
        <w:tc>
          <w:tcPr>
            <w:tcW w:w="2051"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Менее 10</w:t>
            </w:r>
          </w:p>
        </w:tc>
        <w:tc>
          <w:tcPr>
            <w:tcW w:w="1954"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50</w:t>
            </w:r>
          </w:p>
        </w:tc>
        <w:tc>
          <w:tcPr>
            <w:tcW w:w="1782" w:type="dxa"/>
          </w:tcPr>
          <w:p w:rsidR="000A37F3" w:rsidRPr="00150B67" w:rsidRDefault="000A37F3" w:rsidP="00990837">
            <w:pPr>
              <w:shd w:val="clear" w:color="auto" w:fill="FFFFFF"/>
              <w:spacing w:line="240" w:lineRule="auto"/>
              <w:jc w:val="center"/>
              <w:rPr>
                <w:rFonts w:ascii="Arial" w:eastAsia="Times New Roman" w:hAnsi="Arial" w:cs="Arial"/>
                <w:sz w:val="20"/>
              </w:rPr>
            </w:pPr>
            <w:r w:rsidRPr="00150B67">
              <w:rPr>
                <w:rFonts w:ascii="Arial" w:eastAsia="Times New Roman" w:hAnsi="Arial" w:cs="Arial"/>
                <w:sz w:val="20"/>
              </w:rPr>
              <w:t>5</w:t>
            </w:r>
          </w:p>
        </w:tc>
      </w:tr>
    </w:tbl>
    <w:p w:rsidR="000A37F3" w:rsidRPr="00150B67" w:rsidRDefault="000A37F3" w:rsidP="000A37F3">
      <w:pPr>
        <w:ind w:firstLine="652"/>
        <w:rPr>
          <w:rFonts w:ascii="Arial" w:hAnsi="Arial" w:cs="Arial"/>
        </w:rPr>
      </w:pPr>
    </w:p>
    <w:p w:rsidR="000A37F3" w:rsidRPr="00150B67" w:rsidRDefault="000A37F3" w:rsidP="000A37F3">
      <w:pPr>
        <w:ind w:firstLine="652"/>
        <w:rPr>
          <w:rFonts w:ascii="Arial" w:hAnsi="Arial" w:cs="Arial"/>
          <w:sz w:val="22"/>
        </w:rPr>
      </w:pPr>
      <w:r w:rsidRPr="00150B67">
        <w:rPr>
          <w:rFonts w:ascii="Arial" w:hAnsi="Arial" w:cs="Arial"/>
          <w:sz w:val="22"/>
        </w:rPr>
        <w:t>Ширина водоохраной зоны озер площадью более 0,5 км</w:t>
      </w:r>
      <w:r w:rsidRPr="00150B67">
        <w:rPr>
          <w:rFonts w:ascii="Arial" w:hAnsi="Arial" w:cs="Arial"/>
          <w:sz w:val="22"/>
          <w:vertAlign w:val="superscript"/>
        </w:rPr>
        <w:t>2</w:t>
      </w:r>
      <w:r w:rsidRPr="00150B67">
        <w:rPr>
          <w:rFonts w:ascii="Arial" w:hAnsi="Arial" w:cs="Arial"/>
          <w:sz w:val="22"/>
        </w:rPr>
        <w:t xml:space="preserve">  устанавливается в разм</w:t>
      </w:r>
      <w:r w:rsidRPr="00150B67">
        <w:rPr>
          <w:rFonts w:ascii="Arial" w:hAnsi="Arial" w:cs="Arial"/>
          <w:sz w:val="22"/>
        </w:rPr>
        <w:t>е</w:t>
      </w:r>
      <w:r w:rsidRPr="00150B67">
        <w:rPr>
          <w:rFonts w:ascii="Arial" w:hAnsi="Arial" w:cs="Arial"/>
          <w:sz w:val="22"/>
        </w:rPr>
        <w:t xml:space="preserve">ре 50 м (ст.65 ВК РФ). </w:t>
      </w:r>
    </w:p>
    <w:p w:rsidR="000A37F3" w:rsidRPr="00150B67" w:rsidRDefault="000A37F3" w:rsidP="000A37F3">
      <w:pPr>
        <w:ind w:firstLine="652"/>
        <w:rPr>
          <w:rFonts w:ascii="Arial" w:hAnsi="Arial" w:cs="Arial"/>
          <w:sz w:val="22"/>
        </w:rPr>
      </w:pPr>
      <w:r w:rsidRPr="00150B67">
        <w:rPr>
          <w:rFonts w:ascii="Arial" w:hAnsi="Arial" w:cs="Arial"/>
          <w:sz w:val="22"/>
        </w:rPr>
        <w:t>Полоса земли вдоль береговой линии водного объекта общего пользования (берег</w:t>
      </w:r>
      <w:r w:rsidRPr="00150B67">
        <w:rPr>
          <w:rFonts w:ascii="Arial" w:hAnsi="Arial" w:cs="Arial"/>
          <w:sz w:val="22"/>
        </w:rPr>
        <w:t>о</w:t>
      </w:r>
      <w:r w:rsidRPr="00150B67">
        <w:rPr>
          <w:rFonts w:ascii="Arial" w:hAnsi="Arial" w:cs="Arial"/>
          <w:sz w:val="22"/>
        </w:rPr>
        <w:t>вая полоса) предназначается для общего пользования. Ширина береговой полосы водных объектов общего пользования составляет 20, за исключением береговой полосы каналов, а также рек и ручьев, протяженность которых от истока до устья не более, чем 10 км, с</w:t>
      </w:r>
      <w:r w:rsidRPr="00150B67">
        <w:rPr>
          <w:rFonts w:ascii="Arial" w:hAnsi="Arial" w:cs="Arial"/>
          <w:sz w:val="22"/>
        </w:rPr>
        <w:t>о</w:t>
      </w:r>
      <w:r w:rsidRPr="00150B67">
        <w:rPr>
          <w:rFonts w:ascii="Arial" w:hAnsi="Arial" w:cs="Arial"/>
          <w:sz w:val="22"/>
        </w:rPr>
        <w:t>ставляет 5 м. Каждый гражданин вправе пользоваться (без использования механических транспортных средств) береговой полосой объектов общего пользования для передвиж</w:t>
      </w:r>
      <w:r w:rsidRPr="00150B67">
        <w:rPr>
          <w:rFonts w:ascii="Arial" w:hAnsi="Arial" w:cs="Arial"/>
          <w:sz w:val="22"/>
        </w:rPr>
        <w:t>е</w:t>
      </w:r>
      <w:r w:rsidRPr="00150B67">
        <w:rPr>
          <w:rFonts w:ascii="Arial" w:hAnsi="Arial" w:cs="Arial"/>
          <w:sz w:val="22"/>
        </w:rPr>
        <w:t>ния и пребывания около них (ст.6 ВК РФ).</w:t>
      </w:r>
    </w:p>
    <w:p w:rsidR="000A37F3" w:rsidRPr="00150B67" w:rsidRDefault="000A37F3" w:rsidP="000A37F3">
      <w:pPr>
        <w:shd w:val="clear" w:color="auto" w:fill="FFFFFF"/>
        <w:tabs>
          <w:tab w:val="center" w:pos="142"/>
        </w:tabs>
        <w:ind w:firstLine="652"/>
        <w:rPr>
          <w:rFonts w:ascii="Arial" w:hAnsi="Arial" w:cs="Arial"/>
          <w:sz w:val="22"/>
        </w:rPr>
      </w:pPr>
      <w:r w:rsidRPr="00150B67">
        <w:rPr>
          <w:rFonts w:ascii="Arial" w:hAnsi="Arial" w:cs="Arial"/>
          <w:sz w:val="22"/>
        </w:rPr>
        <w:t>Ширина прибрежной защитной полосы устанавливается в зависимости от уклона б</w:t>
      </w:r>
      <w:r w:rsidRPr="00150B67">
        <w:rPr>
          <w:rFonts w:ascii="Arial" w:hAnsi="Arial" w:cs="Arial"/>
          <w:sz w:val="22"/>
        </w:rPr>
        <w:t>е</w:t>
      </w:r>
      <w:r w:rsidRPr="00150B67">
        <w:rPr>
          <w:rFonts w:ascii="Arial" w:hAnsi="Arial" w:cs="Arial"/>
          <w:sz w:val="22"/>
        </w:rPr>
        <w:t>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w:t>
      </w:r>
      <w:r w:rsidRPr="00150B67">
        <w:rPr>
          <w:rFonts w:ascii="Arial" w:hAnsi="Arial" w:cs="Arial"/>
          <w:sz w:val="22"/>
        </w:rPr>
        <w:t>а</w:t>
      </w:r>
      <w:r w:rsidRPr="00150B67">
        <w:rPr>
          <w:rFonts w:ascii="Arial" w:hAnsi="Arial" w:cs="Arial"/>
          <w:sz w:val="22"/>
        </w:rPr>
        <w:t>дуса.</w:t>
      </w:r>
    </w:p>
    <w:p w:rsidR="00120DC3" w:rsidRPr="00150B67" w:rsidRDefault="00120DC3" w:rsidP="000A37F3">
      <w:pPr>
        <w:shd w:val="clear" w:color="auto" w:fill="FFFFFF"/>
        <w:tabs>
          <w:tab w:val="center" w:pos="142"/>
        </w:tabs>
        <w:ind w:firstLine="652"/>
        <w:rPr>
          <w:rFonts w:ascii="Arial" w:hAnsi="Arial" w:cs="Arial"/>
          <w:sz w:val="22"/>
        </w:rPr>
      </w:pPr>
      <w:r w:rsidRPr="00150B67">
        <w:rPr>
          <w:rFonts w:ascii="Arial" w:eastAsia="Times New Roman" w:hAnsi="Arial" w:cs="Arial"/>
          <w:sz w:val="22"/>
          <w:lang w:eastAsia="ru-RU"/>
        </w:rPr>
        <w:t>Регламенты использования территории водоохранных, прибрежных защитных и б</w:t>
      </w:r>
      <w:r w:rsidRPr="00150B67">
        <w:rPr>
          <w:rFonts w:ascii="Arial" w:eastAsia="Times New Roman" w:hAnsi="Arial" w:cs="Arial"/>
          <w:sz w:val="22"/>
          <w:lang w:eastAsia="ru-RU"/>
        </w:rPr>
        <w:t>е</w:t>
      </w:r>
      <w:r w:rsidRPr="00150B67">
        <w:rPr>
          <w:rFonts w:ascii="Arial" w:eastAsia="Times New Roman" w:hAnsi="Arial" w:cs="Arial"/>
          <w:sz w:val="22"/>
          <w:lang w:eastAsia="ru-RU"/>
        </w:rPr>
        <w:t>реговых полос представлены в таблице 2.3.4.</w:t>
      </w:r>
    </w:p>
    <w:p w:rsidR="000A37F3" w:rsidRPr="00150B67" w:rsidRDefault="000A37F3" w:rsidP="000A37F3">
      <w:pPr>
        <w:shd w:val="clear" w:color="auto" w:fill="FFFFFF"/>
        <w:tabs>
          <w:tab w:val="center" w:pos="142"/>
        </w:tabs>
        <w:rPr>
          <w:rFonts w:ascii="Arial" w:hAnsi="Arial" w:cs="Arial"/>
          <w:sz w:val="22"/>
        </w:rPr>
      </w:pPr>
      <w:r w:rsidRPr="00150B67">
        <w:rPr>
          <w:rFonts w:ascii="Arial" w:eastAsia="Times New Roman" w:hAnsi="Arial" w:cs="Arial"/>
          <w:sz w:val="22"/>
          <w:lang w:eastAsia="ru-RU"/>
        </w:rPr>
        <w:lastRenderedPageBreak/>
        <w:t xml:space="preserve">Таблица </w:t>
      </w:r>
      <w:r w:rsidR="00C93CF4" w:rsidRPr="00150B67">
        <w:rPr>
          <w:rFonts w:ascii="Arial" w:eastAsia="Times New Roman" w:hAnsi="Arial" w:cs="Arial"/>
          <w:sz w:val="22"/>
          <w:lang w:eastAsia="ru-RU"/>
        </w:rPr>
        <w:t>2.3.4</w:t>
      </w:r>
      <w:r w:rsidRPr="00150B67">
        <w:rPr>
          <w:rFonts w:ascii="Arial" w:eastAsia="Times New Roman" w:hAnsi="Arial" w:cs="Arial"/>
          <w:sz w:val="22"/>
          <w:lang w:eastAsia="ru-RU"/>
        </w:rPr>
        <w:t xml:space="preserve"> - Регламенты использования территории водоохранных, прибрежных защи</w:t>
      </w:r>
      <w:r w:rsidRPr="00150B67">
        <w:rPr>
          <w:rFonts w:ascii="Arial" w:eastAsia="Times New Roman" w:hAnsi="Arial" w:cs="Arial"/>
          <w:sz w:val="22"/>
          <w:lang w:eastAsia="ru-RU"/>
        </w:rPr>
        <w:t>т</w:t>
      </w:r>
      <w:r w:rsidRPr="00150B67">
        <w:rPr>
          <w:rFonts w:ascii="Arial" w:eastAsia="Times New Roman" w:hAnsi="Arial" w:cs="Arial"/>
          <w:sz w:val="22"/>
          <w:lang w:eastAsia="ru-RU"/>
        </w:rPr>
        <w:t>ных и береговых полос</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20"/>
        <w:gridCol w:w="3246"/>
        <w:gridCol w:w="3248"/>
      </w:tblGrid>
      <w:tr w:rsidR="000A37F3" w:rsidRPr="00150B67" w:rsidTr="00791702">
        <w:trPr>
          <w:tblHeader/>
        </w:trPr>
        <w:tc>
          <w:tcPr>
            <w:tcW w:w="3379" w:type="dxa"/>
            <w:shd w:val="clear" w:color="auto" w:fill="auto"/>
          </w:tcPr>
          <w:p w:rsidR="000A37F3" w:rsidRPr="00150B67" w:rsidRDefault="000A37F3" w:rsidP="00990837">
            <w:pPr>
              <w:tabs>
                <w:tab w:val="center" w:pos="142"/>
              </w:tabs>
              <w:spacing w:line="240" w:lineRule="auto"/>
              <w:jc w:val="center"/>
              <w:rPr>
                <w:rFonts w:ascii="Arial" w:hAnsi="Arial" w:cs="Arial"/>
                <w:b/>
                <w:sz w:val="20"/>
                <w:lang w:eastAsia="ru-RU"/>
              </w:rPr>
            </w:pPr>
            <w:r w:rsidRPr="00150B67">
              <w:rPr>
                <w:rFonts w:ascii="Arial" w:hAnsi="Arial" w:cs="Arial"/>
                <w:b/>
                <w:sz w:val="20"/>
                <w:lang w:eastAsia="ru-RU"/>
              </w:rPr>
              <w:t>Наименование зон</w:t>
            </w:r>
          </w:p>
        </w:tc>
        <w:tc>
          <w:tcPr>
            <w:tcW w:w="3379" w:type="dxa"/>
            <w:shd w:val="clear" w:color="auto" w:fill="auto"/>
          </w:tcPr>
          <w:p w:rsidR="000A37F3" w:rsidRPr="00150B67" w:rsidRDefault="000A37F3" w:rsidP="00990837">
            <w:pPr>
              <w:tabs>
                <w:tab w:val="center" w:pos="142"/>
              </w:tabs>
              <w:spacing w:line="240" w:lineRule="auto"/>
              <w:jc w:val="center"/>
              <w:rPr>
                <w:rFonts w:ascii="Arial" w:hAnsi="Arial" w:cs="Arial"/>
                <w:b/>
                <w:sz w:val="20"/>
                <w:lang w:eastAsia="ru-RU"/>
              </w:rPr>
            </w:pPr>
            <w:r w:rsidRPr="00150B67">
              <w:rPr>
                <w:rFonts w:ascii="Arial" w:hAnsi="Arial" w:cs="Arial"/>
                <w:b/>
                <w:sz w:val="20"/>
                <w:lang w:eastAsia="ru-RU"/>
              </w:rPr>
              <w:t>Запрещается</w:t>
            </w:r>
          </w:p>
        </w:tc>
        <w:tc>
          <w:tcPr>
            <w:tcW w:w="3379" w:type="dxa"/>
            <w:shd w:val="clear" w:color="auto" w:fill="auto"/>
          </w:tcPr>
          <w:p w:rsidR="000A37F3" w:rsidRPr="00150B67" w:rsidRDefault="000A37F3" w:rsidP="00990837">
            <w:pPr>
              <w:tabs>
                <w:tab w:val="center" w:pos="142"/>
              </w:tabs>
              <w:spacing w:line="240" w:lineRule="auto"/>
              <w:jc w:val="center"/>
              <w:rPr>
                <w:rFonts w:ascii="Arial" w:hAnsi="Arial" w:cs="Arial"/>
                <w:b/>
                <w:sz w:val="20"/>
                <w:lang w:eastAsia="ru-RU"/>
              </w:rPr>
            </w:pPr>
            <w:r w:rsidRPr="00150B67">
              <w:rPr>
                <w:rFonts w:ascii="Arial" w:hAnsi="Arial" w:cs="Arial"/>
                <w:b/>
                <w:sz w:val="20"/>
                <w:lang w:eastAsia="ru-RU"/>
              </w:rPr>
              <w:t>Допускается</w:t>
            </w:r>
          </w:p>
        </w:tc>
      </w:tr>
      <w:tr w:rsidR="000A37F3" w:rsidRPr="00150B67" w:rsidTr="000A37F3">
        <w:tc>
          <w:tcPr>
            <w:tcW w:w="3379" w:type="dxa"/>
            <w:shd w:val="clear" w:color="auto" w:fill="auto"/>
          </w:tcPr>
          <w:p w:rsidR="000A37F3" w:rsidRPr="00150B67" w:rsidRDefault="000A37F3" w:rsidP="00990837">
            <w:pPr>
              <w:tabs>
                <w:tab w:val="center" w:pos="142"/>
              </w:tabs>
              <w:spacing w:line="240" w:lineRule="auto"/>
              <w:rPr>
                <w:rFonts w:ascii="Arial" w:hAnsi="Arial" w:cs="Arial"/>
                <w:sz w:val="20"/>
                <w:lang w:eastAsia="ru-RU"/>
              </w:rPr>
            </w:pPr>
            <w:r w:rsidRPr="00150B67">
              <w:rPr>
                <w:rFonts w:ascii="Arial" w:hAnsi="Arial" w:cs="Arial"/>
                <w:sz w:val="20"/>
                <w:lang w:eastAsia="ru-RU"/>
              </w:rPr>
              <w:t>Береговая полоса</w:t>
            </w:r>
          </w:p>
          <w:p w:rsidR="000A37F3" w:rsidRPr="00150B67" w:rsidRDefault="00D27B78" w:rsidP="00990837">
            <w:pPr>
              <w:tabs>
                <w:tab w:val="center" w:pos="142"/>
              </w:tabs>
              <w:spacing w:line="240" w:lineRule="auto"/>
              <w:rPr>
                <w:rFonts w:ascii="Arial" w:hAnsi="Arial" w:cs="Arial"/>
                <w:sz w:val="20"/>
                <w:lang w:eastAsia="ru-RU"/>
              </w:rPr>
            </w:pPr>
            <w:r w:rsidRPr="00150B67">
              <w:rPr>
                <w:rFonts w:ascii="Arial" w:hAnsi="Arial" w:cs="Arial"/>
                <w:sz w:val="20"/>
                <w:lang w:eastAsia="ru-RU"/>
              </w:rPr>
              <w:t>(20м –</w:t>
            </w:r>
            <w:r w:rsidR="00120DC3" w:rsidRPr="00150B67">
              <w:rPr>
                <w:rFonts w:ascii="Arial" w:hAnsi="Arial" w:cs="Arial"/>
                <w:sz w:val="20"/>
                <w:lang w:eastAsia="ru-RU"/>
              </w:rPr>
              <w:t xml:space="preserve"> </w:t>
            </w:r>
            <w:r w:rsidR="000A37F3" w:rsidRPr="00150B67">
              <w:rPr>
                <w:rFonts w:ascii="Arial" w:hAnsi="Arial" w:cs="Arial"/>
                <w:sz w:val="20"/>
                <w:lang w:eastAsia="ru-RU"/>
              </w:rPr>
              <w:t>ст.6 Водного кодекса РФ)</w:t>
            </w:r>
          </w:p>
        </w:tc>
        <w:tc>
          <w:tcPr>
            <w:tcW w:w="3379" w:type="dxa"/>
            <w:shd w:val="clear" w:color="auto" w:fill="auto"/>
          </w:tcPr>
          <w:p w:rsidR="000A37F3" w:rsidRPr="00150B67" w:rsidRDefault="000A37F3" w:rsidP="00990837">
            <w:pPr>
              <w:tabs>
                <w:tab w:val="center" w:pos="142"/>
              </w:tabs>
              <w:spacing w:line="240" w:lineRule="auto"/>
              <w:rPr>
                <w:rFonts w:ascii="Arial" w:hAnsi="Arial" w:cs="Arial"/>
                <w:sz w:val="20"/>
                <w:lang w:eastAsia="ru-RU"/>
              </w:rPr>
            </w:pPr>
            <w:r w:rsidRPr="00150B67">
              <w:rPr>
                <w:rFonts w:ascii="Arial" w:hAnsi="Arial" w:cs="Arial"/>
                <w:sz w:val="20"/>
                <w:lang w:eastAsia="ru-RU"/>
              </w:rPr>
              <w:t>- перекрывать доступ к водному объекту</w:t>
            </w:r>
          </w:p>
          <w:p w:rsidR="000A37F3" w:rsidRPr="00150B67" w:rsidRDefault="000A37F3" w:rsidP="00990837">
            <w:pPr>
              <w:tabs>
                <w:tab w:val="center" w:pos="142"/>
              </w:tabs>
              <w:spacing w:line="240" w:lineRule="auto"/>
              <w:rPr>
                <w:rFonts w:ascii="Arial" w:hAnsi="Arial" w:cs="Arial"/>
                <w:sz w:val="20"/>
                <w:lang w:eastAsia="ru-RU"/>
              </w:rPr>
            </w:pPr>
            <w:r w:rsidRPr="00150B67">
              <w:rPr>
                <w:rFonts w:ascii="Arial" w:hAnsi="Arial" w:cs="Arial"/>
                <w:sz w:val="20"/>
                <w:lang w:eastAsia="ru-RU"/>
              </w:rPr>
              <w:t>(20-метровая полоса вдоль рек и прудов предназначена для общего пользования)</w:t>
            </w:r>
          </w:p>
        </w:tc>
        <w:tc>
          <w:tcPr>
            <w:tcW w:w="3379" w:type="dxa"/>
            <w:shd w:val="clear" w:color="auto" w:fill="auto"/>
          </w:tcPr>
          <w:p w:rsidR="000A37F3" w:rsidRPr="00150B67" w:rsidRDefault="000A37F3" w:rsidP="00990837">
            <w:pPr>
              <w:tabs>
                <w:tab w:val="center" w:pos="142"/>
              </w:tabs>
              <w:spacing w:line="240" w:lineRule="auto"/>
              <w:rPr>
                <w:rFonts w:ascii="Arial" w:hAnsi="Arial" w:cs="Arial"/>
                <w:sz w:val="20"/>
                <w:lang w:eastAsia="ru-RU"/>
              </w:rPr>
            </w:pPr>
            <w:r w:rsidRPr="00150B67">
              <w:rPr>
                <w:rFonts w:ascii="Arial" w:hAnsi="Arial" w:cs="Arial"/>
                <w:sz w:val="20"/>
                <w:lang w:eastAsia="ru-RU"/>
              </w:rPr>
              <w:t>- предназначена  для общего пользования: передвижение и пребывание около водного объекта, для спортивного и л</w:t>
            </w:r>
            <w:r w:rsidRPr="00150B67">
              <w:rPr>
                <w:rFonts w:ascii="Arial" w:hAnsi="Arial" w:cs="Arial"/>
                <w:sz w:val="20"/>
                <w:lang w:eastAsia="ru-RU"/>
              </w:rPr>
              <w:t>ю</w:t>
            </w:r>
            <w:r w:rsidRPr="00150B67">
              <w:rPr>
                <w:rFonts w:ascii="Arial" w:hAnsi="Arial" w:cs="Arial"/>
                <w:sz w:val="20"/>
                <w:lang w:eastAsia="ru-RU"/>
              </w:rPr>
              <w:t>бительского рыболовства, пр</w:t>
            </w:r>
            <w:r w:rsidRPr="00150B67">
              <w:rPr>
                <w:rFonts w:ascii="Arial" w:hAnsi="Arial" w:cs="Arial"/>
                <w:sz w:val="20"/>
                <w:lang w:eastAsia="ru-RU"/>
              </w:rPr>
              <w:t>и</w:t>
            </w:r>
            <w:r w:rsidRPr="00150B67">
              <w:rPr>
                <w:rFonts w:ascii="Arial" w:hAnsi="Arial" w:cs="Arial"/>
                <w:sz w:val="20"/>
                <w:lang w:eastAsia="ru-RU"/>
              </w:rPr>
              <w:t>чаливания плавательных средств)</w:t>
            </w:r>
          </w:p>
        </w:tc>
      </w:tr>
      <w:tr w:rsidR="000A37F3" w:rsidRPr="00150B67" w:rsidTr="000A37F3">
        <w:tc>
          <w:tcPr>
            <w:tcW w:w="3379" w:type="dxa"/>
            <w:shd w:val="clear" w:color="auto" w:fill="auto"/>
          </w:tcPr>
          <w:p w:rsidR="000A37F3" w:rsidRPr="00150B67" w:rsidRDefault="000A37F3" w:rsidP="00990837">
            <w:pPr>
              <w:tabs>
                <w:tab w:val="center" w:pos="142"/>
              </w:tabs>
              <w:spacing w:line="240" w:lineRule="auto"/>
              <w:rPr>
                <w:rFonts w:ascii="Arial" w:hAnsi="Arial" w:cs="Arial"/>
                <w:sz w:val="20"/>
                <w:lang w:eastAsia="ru-RU"/>
              </w:rPr>
            </w:pPr>
            <w:r w:rsidRPr="00150B67">
              <w:rPr>
                <w:rFonts w:ascii="Arial" w:hAnsi="Arial" w:cs="Arial"/>
                <w:sz w:val="20"/>
                <w:lang w:eastAsia="ru-RU"/>
              </w:rPr>
              <w:t xml:space="preserve">Прибрежная защитная </w:t>
            </w:r>
          </w:p>
          <w:p w:rsidR="000A37F3" w:rsidRPr="00150B67" w:rsidRDefault="00E515F4" w:rsidP="00990837">
            <w:pPr>
              <w:tabs>
                <w:tab w:val="center" w:pos="142"/>
              </w:tabs>
              <w:spacing w:line="240" w:lineRule="auto"/>
              <w:rPr>
                <w:rFonts w:ascii="Arial" w:hAnsi="Arial" w:cs="Arial"/>
                <w:sz w:val="20"/>
                <w:lang w:eastAsia="ru-RU"/>
              </w:rPr>
            </w:pPr>
            <w:r w:rsidRPr="00150B67">
              <w:rPr>
                <w:rFonts w:ascii="Arial" w:hAnsi="Arial" w:cs="Arial"/>
                <w:sz w:val="20"/>
                <w:lang w:eastAsia="ru-RU"/>
              </w:rPr>
              <w:t>п</w:t>
            </w:r>
            <w:r w:rsidR="000A37F3" w:rsidRPr="00150B67">
              <w:rPr>
                <w:rFonts w:ascii="Arial" w:hAnsi="Arial" w:cs="Arial"/>
                <w:sz w:val="20"/>
                <w:lang w:eastAsia="ru-RU"/>
              </w:rPr>
              <w:t xml:space="preserve">олоса (30-50 м в зависимости от уклона </w:t>
            </w:r>
          </w:p>
          <w:p w:rsidR="000A37F3" w:rsidRPr="00150B67" w:rsidRDefault="000A37F3" w:rsidP="00990837">
            <w:pPr>
              <w:tabs>
                <w:tab w:val="center" w:pos="142"/>
              </w:tabs>
              <w:spacing w:line="240" w:lineRule="auto"/>
              <w:rPr>
                <w:rFonts w:ascii="Arial" w:hAnsi="Arial" w:cs="Arial"/>
                <w:sz w:val="20"/>
                <w:lang w:eastAsia="ru-RU"/>
              </w:rPr>
            </w:pPr>
            <w:r w:rsidRPr="00150B67">
              <w:rPr>
                <w:rFonts w:ascii="Arial" w:hAnsi="Arial" w:cs="Arial"/>
                <w:sz w:val="20"/>
                <w:lang w:eastAsia="ru-RU"/>
              </w:rPr>
              <w:t>берега)</w:t>
            </w:r>
          </w:p>
        </w:tc>
        <w:tc>
          <w:tcPr>
            <w:tcW w:w="3379" w:type="dxa"/>
            <w:shd w:val="clear" w:color="auto" w:fill="auto"/>
          </w:tcPr>
          <w:p w:rsidR="000A37F3" w:rsidRPr="00150B67" w:rsidRDefault="000A37F3" w:rsidP="00990837">
            <w:pPr>
              <w:tabs>
                <w:tab w:val="center" w:pos="142"/>
              </w:tabs>
              <w:spacing w:line="240" w:lineRule="auto"/>
              <w:rPr>
                <w:rFonts w:ascii="Arial" w:hAnsi="Arial" w:cs="Arial"/>
                <w:sz w:val="20"/>
                <w:lang w:eastAsia="ru-RU"/>
              </w:rPr>
            </w:pPr>
            <w:r w:rsidRPr="00150B67">
              <w:rPr>
                <w:rFonts w:ascii="Arial" w:hAnsi="Arial" w:cs="Arial"/>
                <w:sz w:val="20"/>
                <w:lang w:eastAsia="ru-RU"/>
              </w:rPr>
              <w:t>- использование сточных вод для удобрения почв</w:t>
            </w:r>
          </w:p>
          <w:p w:rsidR="000A37F3" w:rsidRPr="00150B67" w:rsidRDefault="000A37F3" w:rsidP="00990837">
            <w:pPr>
              <w:tabs>
                <w:tab w:val="center" w:pos="142"/>
              </w:tabs>
              <w:spacing w:line="240" w:lineRule="auto"/>
              <w:rPr>
                <w:rFonts w:ascii="Arial" w:hAnsi="Arial" w:cs="Arial"/>
                <w:sz w:val="20"/>
                <w:lang w:eastAsia="ru-RU"/>
              </w:rPr>
            </w:pPr>
            <w:r w:rsidRPr="00150B67">
              <w:rPr>
                <w:rFonts w:ascii="Arial" w:hAnsi="Arial" w:cs="Arial"/>
                <w:sz w:val="20"/>
                <w:lang w:eastAsia="ru-RU"/>
              </w:rPr>
              <w:t>-размещение кладбищ, скот</w:t>
            </w:r>
            <w:r w:rsidRPr="00150B67">
              <w:rPr>
                <w:rFonts w:ascii="Arial" w:hAnsi="Arial" w:cs="Arial"/>
                <w:sz w:val="20"/>
                <w:lang w:eastAsia="ru-RU"/>
              </w:rPr>
              <w:t>о</w:t>
            </w:r>
            <w:r w:rsidRPr="00150B67">
              <w:rPr>
                <w:rFonts w:ascii="Arial" w:hAnsi="Arial" w:cs="Arial"/>
                <w:sz w:val="20"/>
                <w:lang w:eastAsia="ru-RU"/>
              </w:rPr>
              <w:t>могильников, свалок и полиг</w:t>
            </w:r>
            <w:r w:rsidRPr="00150B67">
              <w:rPr>
                <w:rFonts w:ascii="Arial" w:hAnsi="Arial" w:cs="Arial"/>
                <w:sz w:val="20"/>
                <w:lang w:eastAsia="ru-RU"/>
              </w:rPr>
              <w:t>о</w:t>
            </w:r>
            <w:r w:rsidRPr="00150B67">
              <w:rPr>
                <w:rFonts w:ascii="Arial" w:hAnsi="Arial" w:cs="Arial"/>
                <w:sz w:val="20"/>
                <w:lang w:eastAsia="ru-RU"/>
              </w:rPr>
              <w:t>нов ТБО, мест захоронения взрывчатых, токсичных, отра</w:t>
            </w:r>
            <w:r w:rsidRPr="00150B67">
              <w:rPr>
                <w:rFonts w:ascii="Arial" w:hAnsi="Arial" w:cs="Arial"/>
                <w:sz w:val="20"/>
                <w:lang w:eastAsia="ru-RU"/>
              </w:rPr>
              <w:t>в</w:t>
            </w:r>
            <w:r w:rsidRPr="00150B67">
              <w:rPr>
                <w:rFonts w:ascii="Arial" w:hAnsi="Arial" w:cs="Arial"/>
                <w:sz w:val="20"/>
                <w:lang w:eastAsia="ru-RU"/>
              </w:rPr>
              <w:t>ляющих и ядовитых веществ;</w:t>
            </w:r>
          </w:p>
          <w:p w:rsidR="000A37F3" w:rsidRPr="00150B67" w:rsidRDefault="000A37F3" w:rsidP="00990837">
            <w:pPr>
              <w:tabs>
                <w:tab w:val="center" w:pos="142"/>
              </w:tabs>
              <w:spacing w:line="240" w:lineRule="auto"/>
              <w:rPr>
                <w:rFonts w:ascii="Arial" w:hAnsi="Arial" w:cs="Arial"/>
                <w:sz w:val="20"/>
                <w:lang w:eastAsia="ru-RU"/>
              </w:rPr>
            </w:pPr>
            <w:r w:rsidRPr="00150B67">
              <w:rPr>
                <w:rFonts w:ascii="Arial" w:hAnsi="Arial" w:cs="Arial"/>
                <w:sz w:val="20"/>
                <w:lang w:eastAsia="ru-RU"/>
              </w:rPr>
              <w:t>- осуществление авиационных мер по борьбе с вредителями и болезнями растений;</w:t>
            </w:r>
          </w:p>
          <w:p w:rsidR="000A37F3" w:rsidRPr="00150B67" w:rsidRDefault="000A37F3" w:rsidP="00990837">
            <w:pPr>
              <w:tabs>
                <w:tab w:val="center" w:pos="142"/>
              </w:tabs>
              <w:spacing w:line="240" w:lineRule="auto"/>
              <w:rPr>
                <w:rFonts w:ascii="Arial" w:hAnsi="Arial" w:cs="Arial"/>
                <w:sz w:val="20"/>
                <w:lang w:eastAsia="ru-RU"/>
              </w:rPr>
            </w:pPr>
            <w:r w:rsidRPr="00150B67">
              <w:rPr>
                <w:rFonts w:ascii="Arial" w:hAnsi="Arial" w:cs="Arial"/>
                <w:sz w:val="20"/>
                <w:lang w:eastAsia="ru-RU"/>
              </w:rPr>
              <w:t>- распашка земель;</w:t>
            </w:r>
          </w:p>
          <w:p w:rsidR="000A37F3" w:rsidRPr="00150B67" w:rsidRDefault="000A37F3" w:rsidP="00990837">
            <w:pPr>
              <w:tabs>
                <w:tab w:val="center" w:pos="142"/>
              </w:tabs>
              <w:spacing w:line="240" w:lineRule="auto"/>
              <w:rPr>
                <w:rFonts w:ascii="Arial" w:hAnsi="Arial" w:cs="Arial"/>
                <w:sz w:val="20"/>
                <w:lang w:eastAsia="ru-RU"/>
              </w:rPr>
            </w:pPr>
            <w:r w:rsidRPr="00150B67">
              <w:rPr>
                <w:rFonts w:ascii="Arial" w:hAnsi="Arial" w:cs="Arial"/>
                <w:sz w:val="20"/>
                <w:lang w:eastAsia="ru-RU"/>
              </w:rPr>
              <w:t>- движение и стоянка транспо</w:t>
            </w:r>
            <w:r w:rsidRPr="00150B67">
              <w:rPr>
                <w:rFonts w:ascii="Arial" w:hAnsi="Arial" w:cs="Arial"/>
                <w:sz w:val="20"/>
                <w:lang w:eastAsia="ru-RU"/>
              </w:rPr>
              <w:t>р</w:t>
            </w:r>
            <w:r w:rsidRPr="00150B67">
              <w:rPr>
                <w:rFonts w:ascii="Arial" w:hAnsi="Arial" w:cs="Arial"/>
                <w:sz w:val="20"/>
                <w:lang w:eastAsia="ru-RU"/>
              </w:rPr>
              <w:t>та (кроме специального) на д</w:t>
            </w:r>
            <w:r w:rsidRPr="00150B67">
              <w:rPr>
                <w:rFonts w:ascii="Arial" w:hAnsi="Arial" w:cs="Arial"/>
                <w:sz w:val="20"/>
                <w:lang w:eastAsia="ru-RU"/>
              </w:rPr>
              <w:t>о</w:t>
            </w:r>
            <w:r w:rsidRPr="00150B67">
              <w:rPr>
                <w:rFonts w:ascii="Arial" w:hAnsi="Arial" w:cs="Arial"/>
                <w:sz w:val="20"/>
                <w:lang w:eastAsia="ru-RU"/>
              </w:rPr>
              <w:t>рогах, не имеющих твердого покрытия;</w:t>
            </w:r>
          </w:p>
          <w:p w:rsidR="000A37F3" w:rsidRPr="00150B67" w:rsidRDefault="000A37F3" w:rsidP="00990837">
            <w:pPr>
              <w:tabs>
                <w:tab w:val="center" w:pos="142"/>
              </w:tabs>
              <w:spacing w:line="240" w:lineRule="auto"/>
              <w:rPr>
                <w:rFonts w:ascii="Arial" w:hAnsi="Arial" w:cs="Arial"/>
                <w:sz w:val="20"/>
                <w:lang w:eastAsia="ru-RU"/>
              </w:rPr>
            </w:pPr>
            <w:r w:rsidRPr="00150B67">
              <w:rPr>
                <w:rFonts w:ascii="Arial" w:hAnsi="Arial" w:cs="Arial"/>
                <w:sz w:val="20"/>
                <w:lang w:eastAsia="ru-RU"/>
              </w:rPr>
              <w:t>-размещение отвалов разм</w:t>
            </w:r>
            <w:r w:rsidRPr="00150B67">
              <w:rPr>
                <w:rFonts w:ascii="Arial" w:hAnsi="Arial" w:cs="Arial"/>
                <w:sz w:val="20"/>
                <w:lang w:eastAsia="ru-RU"/>
              </w:rPr>
              <w:t>ы</w:t>
            </w:r>
            <w:r w:rsidRPr="00150B67">
              <w:rPr>
                <w:rFonts w:ascii="Arial" w:hAnsi="Arial" w:cs="Arial"/>
                <w:sz w:val="20"/>
                <w:lang w:eastAsia="ru-RU"/>
              </w:rPr>
              <w:t>ваемых грунтов;</w:t>
            </w:r>
          </w:p>
          <w:p w:rsidR="000A37F3" w:rsidRPr="00150B67" w:rsidRDefault="000A37F3" w:rsidP="00990837">
            <w:pPr>
              <w:tabs>
                <w:tab w:val="center" w:pos="142"/>
              </w:tabs>
              <w:spacing w:line="240" w:lineRule="auto"/>
              <w:rPr>
                <w:rFonts w:ascii="Arial" w:hAnsi="Arial" w:cs="Arial"/>
                <w:sz w:val="20"/>
                <w:lang w:eastAsia="ru-RU"/>
              </w:rPr>
            </w:pPr>
            <w:r w:rsidRPr="00150B67">
              <w:rPr>
                <w:rFonts w:ascii="Arial" w:hAnsi="Arial" w:cs="Arial"/>
                <w:sz w:val="20"/>
                <w:lang w:eastAsia="ru-RU"/>
              </w:rPr>
              <w:t>- выпас с/х животных и орган</w:t>
            </w:r>
            <w:r w:rsidRPr="00150B67">
              <w:rPr>
                <w:rFonts w:ascii="Arial" w:hAnsi="Arial" w:cs="Arial"/>
                <w:sz w:val="20"/>
                <w:lang w:eastAsia="ru-RU"/>
              </w:rPr>
              <w:t>и</w:t>
            </w:r>
            <w:r w:rsidRPr="00150B67">
              <w:rPr>
                <w:rFonts w:ascii="Arial" w:hAnsi="Arial" w:cs="Arial"/>
                <w:sz w:val="20"/>
                <w:lang w:eastAsia="ru-RU"/>
              </w:rPr>
              <w:t>зация для них летних лагерей, ванн;</w:t>
            </w:r>
          </w:p>
          <w:p w:rsidR="000A37F3" w:rsidRPr="00150B67" w:rsidRDefault="000A37F3" w:rsidP="00990837">
            <w:pPr>
              <w:tabs>
                <w:tab w:val="center" w:pos="142"/>
              </w:tabs>
              <w:spacing w:line="240" w:lineRule="auto"/>
              <w:rPr>
                <w:rFonts w:ascii="Arial" w:hAnsi="Arial" w:cs="Arial"/>
                <w:sz w:val="20"/>
                <w:lang w:eastAsia="ru-RU"/>
              </w:rPr>
            </w:pPr>
            <w:r w:rsidRPr="00150B67">
              <w:rPr>
                <w:rFonts w:ascii="Arial" w:hAnsi="Arial" w:cs="Arial"/>
                <w:sz w:val="20"/>
                <w:lang w:eastAsia="ru-RU"/>
              </w:rPr>
              <w:t>-проведение вырубки укреп</w:t>
            </w:r>
            <w:r w:rsidRPr="00150B67">
              <w:rPr>
                <w:rFonts w:ascii="Arial" w:hAnsi="Arial" w:cs="Arial"/>
                <w:sz w:val="20"/>
                <w:lang w:eastAsia="ru-RU"/>
              </w:rPr>
              <w:t>и</w:t>
            </w:r>
            <w:r w:rsidRPr="00150B67">
              <w:rPr>
                <w:rFonts w:ascii="Arial" w:hAnsi="Arial" w:cs="Arial"/>
                <w:sz w:val="20"/>
                <w:lang w:eastAsia="ru-RU"/>
              </w:rPr>
              <w:t>тельной зелени</w:t>
            </w:r>
          </w:p>
        </w:tc>
        <w:tc>
          <w:tcPr>
            <w:tcW w:w="3379" w:type="dxa"/>
            <w:vMerge w:val="restart"/>
            <w:shd w:val="clear" w:color="auto" w:fill="auto"/>
          </w:tcPr>
          <w:p w:rsidR="000A37F3" w:rsidRPr="00150B67" w:rsidRDefault="000A37F3" w:rsidP="00990837">
            <w:pPr>
              <w:tabs>
                <w:tab w:val="center" w:pos="142"/>
              </w:tabs>
              <w:spacing w:line="240" w:lineRule="auto"/>
              <w:rPr>
                <w:rFonts w:ascii="Arial" w:hAnsi="Arial" w:cs="Arial"/>
                <w:sz w:val="20"/>
                <w:lang w:eastAsia="ru-RU"/>
              </w:rPr>
            </w:pPr>
            <w:r w:rsidRPr="00150B67">
              <w:rPr>
                <w:rFonts w:ascii="Arial" w:hAnsi="Arial" w:cs="Arial"/>
                <w:sz w:val="20"/>
                <w:lang w:eastAsia="ru-RU"/>
              </w:rPr>
              <w:t>- проектирование, размещение, строительство, реконструкция, ввод в эксплуатацию, эксплу</w:t>
            </w:r>
            <w:r w:rsidRPr="00150B67">
              <w:rPr>
                <w:rFonts w:ascii="Arial" w:hAnsi="Arial" w:cs="Arial"/>
                <w:sz w:val="20"/>
                <w:lang w:eastAsia="ru-RU"/>
              </w:rPr>
              <w:t>а</w:t>
            </w:r>
            <w:r w:rsidRPr="00150B67">
              <w:rPr>
                <w:rFonts w:ascii="Arial" w:hAnsi="Arial" w:cs="Arial"/>
                <w:sz w:val="20"/>
                <w:lang w:eastAsia="ru-RU"/>
              </w:rPr>
              <w:t>тация хозяйственных и иных объектов при условии оборуд</w:t>
            </w:r>
            <w:r w:rsidRPr="00150B67">
              <w:rPr>
                <w:rFonts w:ascii="Arial" w:hAnsi="Arial" w:cs="Arial"/>
                <w:sz w:val="20"/>
                <w:lang w:eastAsia="ru-RU"/>
              </w:rPr>
              <w:t>о</w:t>
            </w:r>
            <w:r w:rsidRPr="00150B67">
              <w:rPr>
                <w:rFonts w:ascii="Arial" w:hAnsi="Arial" w:cs="Arial"/>
                <w:sz w:val="20"/>
                <w:lang w:eastAsia="ru-RU"/>
              </w:rPr>
              <w:t>вания таких объектов сооруж</w:t>
            </w:r>
            <w:r w:rsidRPr="00150B67">
              <w:rPr>
                <w:rFonts w:ascii="Arial" w:hAnsi="Arial" w:cs="Arial"/>
                <w:sz w:val="20"/>
                <w:lang w:eastAsia="ru-RU"/>
              </w:rPr>
              <w:t>е</w:t>
            </w:r>
            <w:r w:rsidRPr="00150B67">
              <w:rPr>
                <w:rFonts w:ascii="Arial" w:hAnsi="Arial" w:cs="Arial"/>
                <w:sz w:val="20"/>
                <w:lang w:eastAsia="ru-RU"/>
              </w:rPr>
              <w:t>ниями. обеспечивающими о</w:t>
            </w:r>
            <w:r w:rsidRPr="00150B67">
              <w:rPr>
                <w:rFonts w:ascii="Arial" w:hAnsi="Arial" w:cs="Arial"/>
                <w:sz w:val="20"/>
                <w:lang w:eastAsia="ru-RU"/>
              </w:rPr>
              <w:t>х</w:t>
            </w:r>
            <w:r w:rsidRPr="00150B67">
              <w:rPr>
                <w:rFonts w:ascii="Arial" w:hAnsi="Arial" w:cs="Arial"/>
                <w:sz w:val="20"/>
                <w:lang w:eastAsia="ru-RU"/>
              </w:rPr>
              <w:t>рану водных объектов от з</w:t>
            </w:r>
            <w:r w:rsidRPr="00150B67">
              <w:rPr>
                <w:rFonts w:ascii="Arial" w:hAnsi="Arial" w:cs="Arial"/>
                <w:sz w:val="20"/>
                <w:lang w:eastAsia="ru-RU"/>
              </w:rPr>
              <w:t>а</w:t>
            </w:r>
            <w:r w:rsidRPr="00150B67">
              <w:rPr>
                <w:rFonts w:ascii="Arial" w:hAnsi="Arial" w:cs="Arial"/>
                <w:sz w:val="20"/>
                <w:lang w:eastAsia="ru-RU"/>
              </w:rPr>
              <w:t>грязнения, засорения и ист</w:t>
            </w:r>
            <w:r w:rsidRPr="00150B67">
              <w:rPr>
                <w:rFonts w:ascii="Arial" w:hAnsi="Arial" w:cs="Arial"/>
                <w:sz w:val="20"/>
                <w:lang w:eastAsia="ru-RU"/>
              </w:rPr>
              <w:t>о</w:t>
            </w:r>
            <w:r w:rsidRPr="00150B67">
              <w:rPr>
                <w:rFonts w:ascii="Arial" w:hAnsi="Arial" w:cs="Arial"/>
                <w:sz w:val="20"/>
                <w:lang w:eastAsia="ru-RU"/>
              </w:rPr>
              <w:t>щения;</w:t>
            </w:r>
          </w:p>
          <w:p w:rsidR="000A37F3" w:rsidRPr="00150B67" w:rsidRDefault="000A37F3" w:rsidP="00990837">
            <w:pPr>
              <w:tabs>
                <w:tab w:val="center" w:pos="142"/>
              </w:tabs>
              <w:spacing w:line="240" w:lineRule="auto"/>
              <w:rPr>
                <w:rFonts w:ascii="Arial" w:hAnsi="Arial" w:cs="Arial"/>
                <w:sz w:val="20"/>
                <w:lang w:eastAsia="ru-RU"/>
              </w:rPr>
            </w:pPr>
          </w:p>
          <w:p w:rsidR="000A37F3" w:rsidRPr="00150B67" w:rsidRDefault="000A37F3" w:rsidP="00990837">
            <w:pPr>
              <w:tabs>
                <w:tab w:val="center" w:pos="142"/>
              </w:tabs>
              <w:spacing w:line="240" w:lineRule="auto"/>
              <w:rPr>
                <w:rFonts w:ascii="Arial" w:hAnsi="Arial" w:cs="Arial"/>
                <w:sz w:val="20"/>
                <w:lang w:eastAsia="ru-RU"/>
              </w:rPr>
            </w:pPr>
            <w:r w:rsidRPr="00150B67">
              <w:rPr>
                <w:rFonts w:ascii="Arial" w:hAnsi="Arial" w:cs="Arial"/>
                <w:sz w:val="20"/>
                <w:lang w:eastAsia="ru-RU"/>
              </w:rPr>
              <w:t>-движение транспорта по дор</w:t>
            </w:r>
            <w:r w:rsidRPr="00150B67">
              <w:rPr>
                <w:rFonts w:ascii="Arial" w:hAnsi="Arial" w:cs="Arial"/>
                <w:sz w:val="20"/>
                <w:lang w:eastAsia="ru-RU"/>
              </w:rPr>
              <w:t>о</w:t>
            </w:r>
            <w:r w:rsidRPr="00150B67">
              <w:rPr>
                <w:rFonts w:ascii="Arial" w:hAnsi="Arial" w:cs="Arial"/>
                <w:sz w:val="20"/>
                <w:lang w:eastAsia="ru-RU"/>
              </w:rPr>
              <w:t>гам и стоянка на дорогах и в специально оборудованных местах, имеющих твердое п</w:t>
            </w:r>
            <w:r w:rsidRPr="00150B67">
              <w:rPr>
                <w:rFonts w:ascii="Arial" w:hAnsi="Arial" w:cs="Arial"/>
                <w:sz w:val="20"/>
                <w:lang w:eastAsia="ru-RU"/>
              </w:rPr>
              <w:t>о</w:t>
            </w:r>
            <w:r w:rsidRPr="00150B67">
              <w:rPr>
                <w:rFonts w:ascii="Arial" w:hAnsi="Arial" w:cs="Arial"/>
                <w:sz w:val="20"/>
                <w:lang w:eastAsia="ru-RU"/>
              </w:rPr>
              <w:t>крытие</w:t>
            </w:r>
          </w:p>
        </w:tc>
      </w:tr>
      <w:tr w:rsidR="000A37F3" w:rsidRPr="00150B67" w:rsidTr="000A37F3">
        <w:tc>
          <w:tcPr>
            <w:tcW w:w="3379" w:type="dxa"/>
            <w:shd w:val="clear" w:color="auto" w:fill="auto"/>
          </w:tcPr>
          <w:p w:rsidR="000A37F3" w:rsidRPr="00150B67" w:rsidRDefault="000A37F3" w:rsidP="00990837">
            <w:pPr>
              <w:tabs>
                <w:tab w:val="center" w:pos="142"/>
              </w:tabs>
              <w:spacing w:line="240" w:lineRule="auto"/>
              <w:rPr>
                <w:rFonts w:ascii="Arial" w:hAnsi="Arial" w:cs="Arial"/>
                <w:sz w:val="20"/>
                <w:lang w:eastAsia="ru-RU"/>
              </w:rPr>
            </w:pPr>
            <w:r w:rsidRPr="00150B67">
              <w:rPr>
                <w:rFonts w:ascii="Arial" w:hAnsi="Arial" w:cs="Arial"/>
                <w:sz w:val="20"/>
                <w:lang w:eastAsia="ru-RU"/>
              </w:rPr>
              <w:t>Водоохранная зона</w:t>
            </w:r>
          </w:p>
        </w:tc>
        <w:tc>
          <w:tcPr>
            <w:tcW w:w="3379" w:type="dxa"/>
            <w:shd w:val="clear" w:color="auto" w:fill="auto"/>
          </w:tcPr>
          <w:p w:rsidR="000A37F3" w:rsidRPr="00150B67" w:rsidRDefault="000A37F3" w:rsidP="00990837">
            <w:pPr>
              <w:tabs>
                <w:tab w:val="center" w:pos="142"/>
              </w:tabs>
              <w:spacing w:line="240" w:lineRule="auto"/>
              <w:rPr>
                <w:rFonts w:ascii="Arial" w:hAnsi="Arial" w:cs="Arial"/>
                <w:sz w:val="20"/>
                <w:lang w:eastAsia="ru-RU"/>
              </w:rPr>
            </w:pPr>
            <w:r w:rsidRPr="00150B67">
              <w:rPr>
                <w:rFonts w:ascii="Arial" w:hAnsi="Arial" w:cs="Arial"/>
                <w:sz w:val="20"/>
                <w:lang w:eastAsia="ru-RU"/>
              </w:rPr>
              <w:t>- использование сточных вод для удобрения почв</w:t>
            </w:r>
          </w:p>
          <w:p w:rsidR="000A37F3" w:rsidRPr="00150B67" w:rsidRDefault="000A37F3" w:rsidP="00990837">
            <w:pPr>
              <w:tabs>
                <w:tab w:val="center" w:pos="142"/>
              </w:tabs>
              <w:spacing w:line="240" w:lineRule="auto"/>
              <w:rPr>
                <w:rFonts w:ascii="Arial" w:hAnsi="Arial" w:cs="Arial"/>
                <w:sz w:val="20"/>
                <w:lang w:eastAsia="ru-RU"/>
              </w:rPr>
            </w:pPr>
            <w:r w:rsidRPr="00150B67">
              <w:rPr>
                <w:rFonts w:ascii="Arial" w:hAnsi="Arial" w:cs="Arial"/>
                <w:sz w:val="20"/>
                <w:lang w:eastAsia="ru-RU"/>
              </w:rPr>
              <w:t xml:space="preserve"> - размещение кладбищ, скот</w:t>
            </w:r>
            <w:r w:rsidRPr="00150B67">
              <w:rPr>
                <w:rFonts w:ascii="Arial" w:hAnsi="Arial" w:cs="Arial"/>
                <w:sz w:val="20"/>
                <w:lang w:eastAsia="ru-RU"/>
              </w:rPr>
              <w:t>о</w:t>
            </w:r>
            <w:r w:rsidRPr="00150B67">
              <w:rPr>
                <w:rFonts w:ascii="Arial" w:hAnsi="Arial" w:cs="Arial"/>
                <w:sz w:val="20"/>
                <w:lang w:eastAsia="ru-RU"/>
              </w:rPr>
              <w:t>могильников, свалок и полиг</w:t>
            </w:r>
            <w:r w:rsidRPr="00150B67">
              <w:rPr>
                <w:rFonts w:ascii="Arial" w:hAnsi="Arial" w:cs="Arial"/>
                <w:sz w:val="20"/>
                <w:lang w:eastAsia="ru-RU"/>
              </w:rPr>
              <w:t>о</w:t>
            </w:r>
            <w:r w:rsidRPr="00150B67">
              <w:rPr>
                <w:rFonts w:ascii="Arial" w:hAnsi="Arial" w:cs="Arial"/>
                <w:sz w:val="20"/>
                <w:lang w:eastAsia="ru-RU"/>
              </w:rPr>
              <w:t>нов ТБО, мест захоронения взрывчатых, токсичных, отра</w:t>
            </w:r>
            <w:r w:rsidRPr="00150B67">
              <w:rPr>
                <w:rFonts w:ascii="Arial" w:hAnsi="Arial" w:cs="Arial"/>
                <w:sz w:val="20"/>
                <w:lang w:eastAsia="ru-RU"/>
              </w:rPr>
              <w:t>в</w:t>
            </w:r>
            <w:r w:rsidRPr="00150B67">
              <w:rPr>
                <w:rFonts w:ascii="Arial" w:hAnsi="Arial" w:cs="Arial"/>
                <w:sz w:val="20"/>
                <w:lang w:eastAsia="ru-RU"/>
              </w:rPr>
              <w:t>ляющих и ядовитых веществ;</w:t>
            </w:r>
          </w:p>
          <w:p w:rsidR="000A37F3" w:rsidRPr="00150B67" w:rsidRDefault="000A37F3" w:rsidP="00990837">
            <w:pPr>
              <w:tabs>
                <w:tab w:val="center" w:pos="142"/>
              </w:tabs>
              <w:spacing w:line="240" w:lineRule="auto"/>
              <w:rPr>
                <w:rFonts w:ascii="Arial" w:hAnsi="Arial" w:cs="Arial"/>
                <w:sz w:val="20"/>
                <w:lang w:eastAsia="ru-RU"/>
              </w:rPr>
            </w:pPr>
            <w:r w:rsidRPr="00150B67">
              <w:rPr>
                <w:rFonts w:ascii="Arial" w:hAnsi="Arial" w:cs="Arial"/>
                <w:sz w:val="20"/>
                <w:lang w:eastAsia="ru-RU"/>
              </w:rPr>
              <w:t>- осуществление авиационных мер по борьбе с вредителями и болезнями растений;</w:t>
            </w:r>
          </w:p>
          <w:p w:rsidR="000A37F3" w:rsidRPr="00150B67" w:rsidRDefault="000A37F3" w:rsidP="00990837">
            <w:pPr>
              <w:tabs>
                <w:tab w:val="center" w:pos="142"/>
              </w:tabs>
              <w:spacing w:line="240" w:lineRule="auto"/>
              <w:rPr>
                <w:rFonts w:ascii="Arial" w:hAnsi="Arial" w:cs="Arial"/>
                <w:sz w:val="20"/>
                <w:lang w:eastAsia="ru-RU"/>
              </w:rPr>
            </w:pPr>
            <w:r w:rsidRPr="00150B67">
              <w:rPr>
                <w:rFonts w:ascii="Arial" w:hAnsi="Arial" w:cs="Arial"/>
                <w:sz w:val="20"/>
                <w:lang w:eastAsia="ru-RU"/>
              </w:rPr>
              <w:t>- движение и стоянка транспо</w:t>
            </w:r>
            <w:r w:rsidRPr="00150B67">
              <w:rPr>
                <w:rFonts w:ascii="Arial" w:hAnsi="Arial" w:cs="Arial"/>
                <w:sz w:val="20"/>
                <w:lang w:eastAsia="ru-RU"/>
              </w:rPr>
              <w:t>р</w:t>
            </w:r>
            <w:r w:rsidRPr="00150B67">
              <w:rPr>
                <w:rFonts w:ascii="Arial" w:hAnsi="Arial" w:cs="Arial"/>
                <w:sz w:val="20"/>
                <w:lang w:eastAsia="ru-RU"/>
              </w:rPr>
              <w:t>та (кроме специального) на д</w:t>
            </w:r>
            <w:r w:rsidRPr="00150B67">
              <w:rPr>
                <w:rFonts w:ascii="Arial" w:hAnsi="Arial" w:cs="Arial"/>
                <w:sz w:val="20"/>
                <w:lang w:eastAsia="ru-RU"/>
              </w:rPr>
              <w:t>о</w:t>
            </w:r>
            <w:r w:rsidRPr="00150B67">
              <w:rPr>
                <w:rFonts w:ascii="Arial" w:hAnsi="Arial" w:cs="Arial"/>
                <w:sz w:val="20"/>
                <w:lang w:eastAsia="ru-RU"/>
              </w:rPr>
              <w:t>рогах, не имеющих твердого покрытия;</w:t>
            </w:r>
          </w:p>
          <w:p w:rsidR="000A37F3" w:rsidRPr="00150B67" w:rsidRDefault="000A37F3" w:rsidP="00990837">
            <w:pPr>
              <w:tabs>
                <w:tab w:val="center" w:pos="142"/>
              </w:tabs>
              <w:spacing w:line="240" w:lineRule="auto"/>
              <w:rPr>
                <w:rFonts w:ascii="Arial" w:hAnsi="Arial" w:cs="Arial"/>
                <w:sz w:val="20"/>
                <w:lang w:eastAsia="ru-RU"/>
              </w:rPr>
            </w:pPr>
            <w:r w:rsidRPr="00150B67">
              <w:rPr>
                <w:rFonts w:ascii="Arial" w:hAnsi="Arial" w:cs="Arial"/>
                <w:sz w:val="20"/>
                <w:lang w:eastAsia="ru-RU"/>
              </w:rPr>
              <w:t>- проведение вырубки укреп</w:t>
            </w:r>
            <w:r w:rsidRPr="00150B67">
              <w:rPr>
                <w:rFonts w:ascii="Arial" w:hAnsi="Arial" w:cs="Arial"/>
                <w:sz w:val="20"/>
                <w:lang w:eastAsia="ru-RU"/>
              </w:rPr>
              <w:t>и</w:t>
            </w:r>
            <w:r w:rsidRPr="00150B67">
              <w:rPr>
                <w:rFonts w:ascii="Arial" w:hAnsi="Arial" w:cs="Arial"/>
                <w:sz w:val="20"/>
                <w:lang w:eastAsia="ru-RU"/>
              </w:rPr>
              <w:t>тельной зелени</w:t>
            </w:r>
          </w:p>
        </w:tc>
        <w:tc>
          <w:tcPr>
            <w:tcW w:w="3379" w:type="dxa"/>
            <w:vMerge/>
            <w:shd w:val="clear" w:color="auto" w:fill="auto"/>
          </w:tcPr>
          <w:p w:rsidR="000A37F3" w:rsidRPr="00150B67" w:rsidRDefault="000A37F3" w:rsidP="00990837">
            <w:pPr>
              <w:tabs>
                <w:tab w:val="center" w:pos="142"/>
              </w:tabs>
              <w:spacing w:line="240" w:lineRule="auto"/>
              <w:rPr>
                <w:rFonts w:ascii="Arial" w:hAnsi="Arial" w:cs="Arial"/>
                <w:sz w:val="20"/>
                <w:lang w:eastAsia="ru-RU"/>
              </w:rPr>
            </w:pPr>
          </w:p>
        </w:tc>
      </w:tr>
    </w:tbl>
    <w:p w:rsidR="000A37F3" w:rsidRPr="00150B67" w:rsidRDefault="000A37F3" w:rsidP="000A37F3">
      <w:pPr>
        <w:ind w:firstLine="652"/>
        <w:rPr>
          <w:rFonts w:ascii="Arial" w:hAnsi="Arial" w:cs="Arial"/>
          <w:color w:val="FF0000"/>
        </w:rPr>
      </w:pPr>
    </w:p>
    <w:p w:rsidR="000A37F3" w:rsidRPr="00150B67" w:rsidRDefault="000A37F3" w:rsidP="00990837">
      <w:pPr>
        <w:pStyle w:val="31"/>
      </w:pPr>
      <w:bookmarkStart w:id="35" w:name="_Toc374084901"/>
      <w:r w:rsidRPr="00150B67">
        <w:t>3.5 ПРОЕКТНЫЕ ПРЕДЛОЖЕНИЯ</w:t>
      </w:r>
      <w:bookmarkEnd w:id="35"/>
    </w:p>
    <w:p w:rsidR="000A37F3" w:rsidRPr="00150B67" w:rsidRDefault="000A37F3" w:rsidP="000A37F3">
      <w:pPr>
        <w:ind w:firstLine="709"/>
        <w:rPr>
          <w:rFonts w:ascii="Arial" w:hAnsi="Arial" w:cs="Arial"/>
          <w:sz w:val="22"/>
        </w:rPr>
      </w:pPr>
      <w:r w:rsidRPr="00150B67">
        <w:rPr>
          <w:rFonts w:ascii="Arial" w:hAnsi="Arial" w:cs="Arial"/>
          <w:sz w:val="22"/>
        </w:rPr>
        <w:t>Проектом предлагается комплекс водоохранных мероприятий:</w:t>
      </w:r>
    </w:p>
    <w:p w:rsidR="000A37F3" w:rsidRPr="00150B67" w:rsidRDefault="000A37F3" w:rsidP="000A37F3">
      <w:pPr>
        <w:tabs>
          <w:tab w:val="left" w:pos="851"/>
        </w:tabs>
        <w:ind w:firstLine="709"/>
        <w:rPr>
          <w:rFonts w:ascii="Arial" w:hAnsi="Arial" w:cs="Arial"/>
          <w:sz w:val="22"/>
        </w:rPr>
      </w:pPr>
      <w:r w:rsidRPr="00150B67">
        <w:rPr>
          <w:rFonts w:ascii="Arial" w:hAnsi="Arial" w:cs="Arial"/>
          <w:sz w:val="22"/>
        </w:rPr>
        <w:t>-</w:t>
      </w:r>
      <w:r w:rsidRPr="00150B67">
        <w:rPr>
          <w:rFonts w:ascii="Arial" w:hAnsi="Arial" w:cs="Arial"/>
          <w:sz w:val="22"/>
        </w:rPr>
        <w:tab/>
        <w:t>установление размеров водоохранных зон и прибрежных защитных полос повер</w:t>
      </w:r>
      <w:r w:rsidRPr="00150B67">
        <w:rPr>
          <w:rFonts w:ascii="Arial" w:hAnsi="Arial" w:cs="Arial"/>
          <w:sz w:val="22"/>
        </w:rPr>
        <w:t>х</w:t>
      </w:r>
      <w:r w:rsidRPr="00150B67">
        <w:rPr>
          <w:rFonts w:ascii="Arial" w:hAnsi="Arial" w:cs="Arial"/>
          <w:sz w:val="22"/>
        </w:rPr>
        <w:t>ностных водных объектов;</w:t>
      </w:r>
    </w:p>
    <w:p w:rsidR="000A37F3" w:rsidRPr="00150B67" w:rsidRDefault="000A37F3" w:rsidP="000A37F3">
      <w:pPr>
        <w:autoSpaceDE w:val="0"/>
        <w:autoSpaceDN w:val="0"/>
        <w:adjustRightInd w:val="0"/>
        <w:ind w:firstLine="709"/>
        <w:rPr>
          <w:rFonts w:ascii="Arial" w:hAnsi="Arial" w:cs="Arial"/>
          <w:sz w:val="22"/>
        </w:rPr>
      </w:pPr>
      <w:r w:rsidRPr="00150B67">
        <w:rPr>
          <w:rFonts w:ascii="Arial" w:hAnsi="Arial" w:cs="Arial"/>
          <w:sz w:val="22"/>
        </w:rPr>
        <w:t>- закрепление на местности границ водоохранных зон и границ прибрежных защи</w:t>
      </w:r>
      <w:r w:rsidRPr="00150B67">
        <w:rPr>
          <w:rFonts w:ascii="Arial" w:hAnsi="Arial" w:cs="Arial"/>
          <w:sz w:val="22"/>
        </w:rPr>
        <w:t>т</w:t>
      </w:r>
      <w:r w:rsidRPr="00150B67">
        <w:rPr>
          <w:rFonts w:ascii="Arial" w:hAnsi="Arial" w:cs="Arial"/>
          <w:sz w:val="22"/>
        </w:rPr>
        <w:t>ных полос специальными информационными знаками осуществляется в соответствии с земельным законодательством;</w:t>
      </w:r>
    </w:p>
    <w:p w:rsidR="000A37F3" w:rsidRPr="00150B67" w:rsidRDefault="000A37F3" w:rsidP="000A37F3">
      <w:pPr>
        <w:tabs>
          <w:tab w:val="left" w:pos="851"/>
        </w:tabs>
        <w:ind w:firstLine="709"/>
        <w:rPr>
          <w:rFonts w:ascii="Arial" w:hAnsi="Arial" w:cs="Arial"/>
          <w:sz w:val="22"/>
        </w:rPr>
      </w:pPr>
      <w:r w:rsidRPr="00150B67">
        <w:rPr>
          <w:rFonts w:ascii="Arial" w:hAnsi="Arial" w:cs="Arial"/>
          <w:sz w:val="22"/>
        </w:rPr>
        <w:lastRenderedPageBreak/>
        <w:t>-</w:t>
      </w:r>
      <w:r w:rsidRPr="00150B67">
        <w:rPr>
          <w:rFonts w:ascii="Arial" w:hAnsi="Arial" w:cs="Arial"/>
          <w:sz w:val="22"/>
        </w:rPr>
        <w:tab/>
        <w:t>благоустройство водоохранных зон водных объектов, обеспечение соблюдения требований режима их использования, установка водоохранных знаков, расчистка пр</w:t>
      </w:r>
      <w:r w:rsidRPr="00150B67">
        <w:rPr>
          <w:rFonts w:ascii="Arial" w:hAnsi="Arial" w:cs="Arial"/>
          <w:sz w:val="22"/>
        </w:rPr>
        <w:t>и</w:t>
      </w:r>
      <w:r w:rsidRPr="00150B67">
        <w:rPr>
          <w:rFonts w:ascii="Arial" w:hAnsi="Arial" w:cs="Arial"/>
          <w:sz w:val="22"/>
        </w:rPr>
        <w:t>брежных территорий;</w:t>
      </w:r>
    </w:p>
    <w:p w:rsidR="000A37F3" w:rsidRPr="00150B67" w:rsidRDefault="000A37F3" w:rsidP="000A37F3">
      <w:pPr>
        <w:tabs>
          <w:tab w:val="left" w:pos="851"/>
        </w:tabs>
        <w:ind w:firstLine="709"/>
        <w:rPr>
          <w:rFonts w:ascii="Arial" w:hAnsi="Arial" w:cs="Arial"/>
          <w:sz w:val="22"/>
        </w:rPr>
      </w:pPr>
      <w:r w:rsidRPr="00150B67">
        <w:rPr>
          <w:rFonts w:ascii="Arial" w:hAnsi="Arial" w:cs="Arial"/>
          <w:sz w:val="22"/>
        </w:rPr>
        <w:t>-</w:t>
      </w:r>
      <w:r w:rsidRPr="00150B67">
        <w:rPr>
          <w:rFonts w:ascii="Arial" w:hAnsi="Arial" w:cs="Arial"/>
          <w:sz w:val="22"/>
        </w:rPr>
        <w:tab/>
        <w:t>организация регулярного гидромониторинга поверхностных водных объектов;</w:t>
      </w:r>
    </w:p>
    <w:p w:rsidR="000A37F3" w:rsidRPr="00150B67" w:rsidRDefault="000A37F3" w:rsidP="000A37F3">
      <w:pPr>
        <w:tabs>
          <w:tab w:val="left" w:pos="851"/>
        </w:tabs>
        <w:ind w:firstLine="709"/>
        <w:rPr>
          <w:rFonts w:ascii="Arial" w:hAnsi="Arial" w:cs="Arial"/>
          <w:sz w:val="22"/>
        </w:rPr>
      </w:pPr>
      <w:r w:rsidRPr="00150B67">
        <w:rPr>
          <w:rFonts w:ascii="Arial" w:hAnsi="Arial" w:cs="Arial"/>
          <w:sz w:val="22"/>
        </w:rPr>
        <w:t>-</w:t>
      </w:r>
      <w:r w:rsidRPr="00150B67">
        <w:rPr>
          <w:rFonts w:ascii="Arial" w:hAnsi="Arial" w:cs="Arial"/>
          <w:sz w:val="22"/>
        </w:rPr>
        <w:tab/>
        <w:t xml:space="preserve">ликвидация стихийных свалок на территории муниципального образования; </w:t>
      </w:r>
    </w:p>
    <w:p w:rsidR="000A37F3" w:rsidRPr="00150B67" w:rsidRDefault="000A37F3" w:rsidP="000A37F3">
      <w:pPr>
        <w:tabs>
          <w:tab w:val="left" w:pos="851"/>
        </w:tabs>
        <w:ind w:firstLine="709"/>
        <w:rPr>
          <w:rFonts w:ascii="Arial" w:hAnsi="Arial" w:cs="Arial"/>
          <w:sz w:val="22"/>
        </w:rPr>
      </w:pPr>
      <w:r w:rsidRPr="00150B67">
        <w:rPr>
          <w:rFonts w:ascii="Arial" w:hAnsi="Arial" w:cs="Arial"/>
          <w:sz w:val="22"/>
        </w:rPr>
        <w:t>-</w:t>
      </w:r>
      <w:r w:rsidRPr="00150B67">
        <w:rPr>
          <w:rFonts w:ascii="Arial" w:hAnsi="Arial" w:cs="Arial"/>
          <w:sz w:val="22"/>
        </w:rPr>
        <w:tab/>
      </w:r>
      <w:r w:rsidR="00120DC3" w:rsidRPr="00150B67">
        <w:rPr>
          <w:rFonts w:ascii="Arial" w:hAnsi="Arial" w:cs="Arial"/>
          <w:sz w:val="22"/>
        </w:rPr>
        <w:t>строительство</w:t>
      </w:r>
      <w:r w:rsidRPr="00150B67">
        <w:rPr>
          <w:rFonts w:ascii="Arial" w:hAnsi="Arial" w:cs="Arial"/>
          <w:sz w:val="22"/>
        </w:rPr>
        <w:t xml:space="preserve"> системы бытовой канализации, очистных сооружений;</w:t>
      </w:r>
    </w:p>
    <w:p w:rsidR="000A37F3" w:rsidRPr="00150B67" w:rsidRDefault="000A37F3" w:rsidP="000A37F3">
      <w:pPr>
        <w:tabs>
          <w:tab w:val="left" w:pos="851"/>
        </w:tabs>
        <w:ind w:firstLine="709"/>
        <w:rPr>
          <w:rFonts w:ascii="Arial" w:hAnsi="Arial" w:cs="Arial"/>
          <w:sz w:val="22"/>
        </w:rPr>
      </w:pPr>
      <w:r w:rsidRPr="00150B67">
        <w:rPr>
          <w:rFonts w:ascii="Arial" w:hAnsi="Arial" w:cs="Arial"/>
          <w:sz w:val="22"/>
        </w:rPr>
        <w:t>-</w:t>
      </w:r>
      <w:r w:rsidRPr="00150B67">
        <w:rPr>
          <w:rFonts w:ascii="Arial" w:hAnsi="Arial" w:cs="Arial"/>
          <w:sz w:val="22"/>
        </w:rPr>
        <w:tab/>
        <w:t>продолжение регулярного проведени</w:t>
      </w:r>
      <w:r w:rsidR="006B09EF" w:rsidRPr="00150B67">
        <w:rPr>
          <w:rFonts w:ascii="Arial" w:hAnsi="Arial" w:cs="Arial"/>
          <w:sz w:val="22"/>
        </w:rPr>
        <w:t>я</w:t>
      </w:r>
      <w:r w:rsidRPr="00150B67">
        <w:rPr>
          <w:rFonts w:ascii="Arial" w:hAnsi="Arial" w:cs="Arial"/>
          <w:sz w:val="22"/>
        </w:rPr>
        <w:t xml:space="preserve"> мероприятий по очистке и санации вод</w:t>
      </w:r>
      <w:r w:rsidRPr="00150B67">
        <w:rPr>
          <w:rFonts w:ascii="Arial" w:hAnsi="Arial" w:cs="Arial"/>
          <w:sz w:val="22"/>
        </w:rPr>
        <w:t>о</w:t>
      </w:r>
      <w:r w:rsidRPr="00150B67">
        <w:rPr>
          <w:rFonts w:ascii="Arial" w:hAnsi="Arial" w:cs="Arial"/>
          <w:sz w:val="22"/>
        </w:rPr>
        <w:t>емов, расположенных в черте поселений;</w:t>
      </w:r>
    </w:p>
    <w:p w:rsidR="000A37F3" w:rsidRPr="00150B67" w:rsidRDefault="000A37F3" w:rsidP="000A37F3">
      <w:pPr>
        <w:tabs>
          <w:tab w:val="left" w:pos="851"/>
        </w:tabs>
        <w:ind w:firstLine="709"/>
        <w:rPr>
          <w:rFonts w:ascii="Arial" w:hAnsi="Arial" w:cs="Arial"/>
          <w:sz w:val="22"/>
        </w:rPr>
      </w:pPr>
      <w:r w:rsidRPr="00150B67">
        <w:rPr>
          <w:rFonts w:ascii="Arial" w:hAnsi="Arial" w:cs="Arial"/>
          <w:sz w:val="22"/>
        </w:rPr>
        <w:t>-</w:t>
      </w:r>
      <w:r w:rsidRPr="00150B67">
        <w:rPr>
          <w:rFonts w:ascii="Arial" w:hAnsi="Arial" w:cs="Arial"/>
          <w:sz w:val="22"/>
        </w:rPr>
        <w:tab/>
        <w:t>устройство водонепроницаемых выгребов в частной застройке при отсутствии к</w:t>
      </w:r>
      <w:r w:rsidRPr="00150B67">
        <w:rPr>
          <w:rFonts w:ascii="Arial" w:hAnsi="Arial" w:cs="Arial"/>
          <w:sz w:val="22"/>
        </w:rPr>
        <w:t>а</w:t>
      </w:r>
      <w:r w:rsidRPr="00150B67">
        <w:rPr>
          <w:rFonts w:ascii="Arial" w:hAnsi="Arial" w:cs="Arial"/>
          <w:sz w:val="22"/>
        </w:rPr>
        <w:t>нализации;</w:t>
      </w:r>
    </w:p>
    <w:p w:rsidR="000A37F3" w:rsidRPr="00150B67" w:rsidRDefault="000A37F3" w:rsidP="000A37F3">
      <w:pPr>
        <w:tabs>
          <w:tab w:val="left" w:pos="851"/>
        </w:tabs>
        <w:ind w:firstLine="709"/>
        <w:rPr>
          <w:rFonts w:ascii="Arial" w:hAnsi="Arial" w:cs="Arial"/>
          <w:sz w:val="22"/>
        </w:rPr>
      </w:pPr>
      <w:r w:rsidRPr="00150B67">
        <w:rPr>
          <w:rFonts w:ascii="Arial" w:hAnsi="Arial" w:cs="Arial"/>
          <w:sz w:val="22"/>
        </w:rPr>
        <w:t>-</w:t>
      </w:r>
      <w:r w:rsidRPr="00150B67">
        <w:rPr>
          <w:rFonts w:ascii="Arial" w:hAnsi="Arial" w:cs="Arial"/>
          <w:sz w:val="22"/>
        </w:rPr>
        <w:tab/>
        <w:t>организация зон рекреации с полным комплексом природоохранных и санитарно-эпидемиологических мероприятий;</w:t>
      </w:r>
    </w:p>
    <w:p w:rsidR="000A37F3" w:rsidRPr="00150B67" w:rsidRDefault="000A37F3" w:rsidP="000A37F3">
      <w:pPr>
        <w:tabs>
          <w:tab w:val="left" w:pos="851"/>
        </w:tabs>
        <w:ind w:firstLine="709"/>
        <w:rPr>
          <w:rFonts w:ascii="Arial" w:hAnsi="Arial" w:cs="Arial"/>
          <w:sz w:val="22"/>
        </w:rPr>
      </w:pPr>
      <w:r w:rsidRPr="00150B67">
        <w:rPr>
          <w:rFonts w:ascii="Arial" w:hAnsi="Arial" w:cs="Arial"/>
          <w:sz w:val="22"/>
        </w:rPr>
        <w:t>-</w:t>
      </w:r>
      <w:r w:rsidRPr="00150B67">
        <w:rPr>
          <w:rFonts w:ascii="Arial" w:hAnsi="Arial" w:cs="Arial"/>
          <w:sz w:val="22"/>
        </w:rPr>
        <w:tab/>
        <w:t>благоустройство территорий жилой застройки и промпредприятий, организация о</w:t>
      </w:r>
      <w:r w:rsidRPr="00150B67">
        <w:rPr>
          <w:rFonts w:ascii="Arial" w:hAnsi="Arial" w:cs="Arial"/>
          <w:sz w:val="22"/>
        </w:rPr>
        <w:t>т</w:t>
      </w:r>
      <w:r w:rsidRPr="00150B67">
        <w:rPr>
          <w:rFonts w:ascii="Arial" w:hAnsi="Arial" w:cs="Arial"/>
          <w:sz w:val="22"/>
        </w:rPr>
        <w:t>вода поверхностных вод;</w:t>
      </w:r>
    </w:p>
    <w:p w:rsidR="000A37F3" w:rsidRPr="00150B67" w:rsidRDefault="000A37F3" w:rsidP="000A37F3">
      <w:pPr>
        <w:tabs>
          <w:tab w:val="left" w:pos="851"/>
        </w:tabs>
        <w:ind w:firstLine="709"/>
        <w:rPr>
          <w:rFonts w:ascii="Arial" w:hAnsi="Arial" w:cs="Arial"/>
          <w:sz w:val="22"/>
        </w:rPr>
      </w:pPr>
      <w:r w:rsidRPr="00150B67">
        <w:rPr>
          <w:rFonts w:ascii="Arial" w:hAnsi="Arial" w:cs="Arial"/>
          <w:sz w:val="22"/>
        </w:rPr>
        <w:t>-</w:t>
      </w:r>
      <w:r w:rsidRPr="00150B67">
        <w:rPr>
          <w:rFonts w:ascii="Arial" w:hAnsi="Arial" w:cs="Arial"/>
          <w:sz w:val="22"/>
        </w:rPr>
        <w:tab/>
        <w:t>соблюдение правил использования расположенных в пределах водоохранных зон приусадебных, дачных, садово-огородных участков, исключающих загрязнение и истощ</w:t>
      </w:r>
      <w:r w:rsidRPr="00150B67">
        <w:rPr>
          <w:rFonts w:ascii="Arial" w:hAnsi="Arial" w:cs="Arial"/>
          <w:sz w:val="22"/>
        </w:rPr>
        <w:t>е</w:t>
      </w:r>
      <w:r w:rsidRPr="00150B67">
        <w:rPr>
          <w:rFonts w:ascii="Arial" w:hAnsi="Arial" w:cs="Arial"/>
          <w:sz w:val="22"/>
        </w:rPr>
        <w:t>ние водных объектов;</w:t>
      </w:r>
    </w:p>
    <w:p w:rsidR="000A37F3" w:rsidRPr="00150B67" w:rsidRDefault="000A37F3" w:rsidP="000A37F3">
      <w:pPr>
        <w:tabs>
          <w:tab w:val="left" w:pos="851"/>
        </w:tabs>
        <w:ind w:firstLine="709"/>
        <w:rPr>
          <w:rFonts w:ascii="Arial" w:hAnsi="Arial" w:cs="Arial"/>
          <w:sz w:val="22"/>
        </w:rPr>
      </w:pPr>
      <w:r w:rsidRPr="00150B67">
        <w:rPr>
          <w:rFonts w:ascii="Arial" w:hAnsi="Arial" w:cs="Arial"/>
          <w:sz w:val="22"/>
        </w:rPr>
        <w:t>-</w:t>
      </w:r>
      <w:r w:rsidRPr="00150B67">
        <w:rPr>
          <w:rFonts w:ascii="Arial" w:hAnsi="Arial" w:cs="Arial"/>
          <w:sz w:val="22"/>
        </w:rPr>
        <w:tab/>
        <w:t>благоустройство и озеленение прибрежных полос.</w:t>
      </w:r>
    </w:p>
    <w:p w:rsidR="000A37F3" w:rsidRPr="00150B67" w:rsidRDefault="000A37F3" w:rsidP="000A37F3">
      <w:pPr>
        <w:ind w:firstLine="652"/>
        <w:rPr>
          <w:rFonts w:ascii="Arial" w:hAnsi="Arial" w:cs="Arial"/>
          <w:color w:val="FF0000"/>
        </w:rPr>
      </w:pPr>
    </w:p>
    <w:p w:rsidR="000A37F3" w:rsidRPr="00150B67" w:rsidRDefault="000A37F3" w:rsidP="00990837">
      <w:pPr>
        <w:pStyle w:val="31"/>
      </w:pPr>
      <w:bookmarkStart w:id="36" w:name="_Toc374084902"/>
      <w:r w:rsidRPr="00150B67">
        <w:t>3.6 ОХРАНА ПОДЗЕМНЫХ ВОД</w:t>
      </w:r>
      <w:bookmarkEnd w:id="36"/>
      <w:r w:rsidRPr="00150B67">
        <w:t xml:space="preserve"> </w:t>
      </w:r>
    </w:p>
    <w:p w:rsidR="000A37F3" w:rsidRPr="00150B67" w:rsidRDefault="000A37F3" w:rsidP="000A37F3">
      <w:pPr>
        <w:ind w:firstLine="709"/>
        <w:rPr>
          <w:rFonts w:ascii="Arial" w:hAnsi="Arial" w:cs="Arial"/>
          <w:sz w:val="22"/>
        </w:rPr>
      </w:pPr>
      <w:r w:rsidRPr="00150B67">
        <w:rPr>
          <w:rFonts w:ascii="Arial" w:hAnsi="Arial" w:cs="Arial"/>
          <w:sz w:val="22"/>
        </w:rPr>
        <w:t xml:space="preserve">Производственный контроль по лабораторным исследованиям проводится крайне неудовлетворительно ввиду отсутствия финансовых средств МУП ЖКХ «Воскресенский Водоканал».                        </w:t>
      </w:r>
    </w:p>
    <w:p w:rsidR="000A37F3" w:rsidRPr="00150B67" w:rsidRDefault="000A37F3" w:rsidP="000A37F3">
      <w:pPr>
        <w:ind w:firstLine="709"/>
        <w:rPr>
          <w:rFonts w:ascii="Arial" w:hAnsi="Arial" w:cs="Arial"/>
          <w:sz w:val="22"/>
        </w:rPr>
      </w:pPr>
      <w:r w:rsidRPr="00150B67">
        <w:rPr>
          <w:rFonts w:ascii="Arial" w:hAnsi="Arial" w:cs="Arial"/>
          <w:sz w:val="22"/>
        </w:rPr>
        <w:t>Рабочие программы производственного контроля на все водопроводы разработаны.</w:t>
      </w:r>
    </w:p>
    <w:p w:rsidR="000A37F3" w:rsidRPr="00150B67" w:rsidRDefault="000A37F3" w:rsidP="000A37F3">
      <w:pPr>
        <w:ind w:firstLine="709"/>
        <w:rPr>
          <w:rFonts w:ascii="Arial" w:hAnsi="Arial" w:cs="Arial"/>
          <w:sz w:val="22"/>
        </w:rPr>
      </w:pPr>
      <w:r w:rsidRPr="00150B67">
        <w:rPr>
          <w:rFonts w:ascii="Arial" w:hAnsi="Arial" w:cs="Arial"/>
          <w:sz w:val="22"/>
        </w:rPr>
        <w:t>Водных вспышек не регистрировалось. 76,2% населения обеспечиваются доброк</w:t>
      </w:r>
      <w:r w:rsidRPr="00150B67">
        <w:rPr>
          <w:rFonts w:ascii="Arial" w:hAnsi="Arial" w:cs="Arial"/>
          <w:sz w:val="22"/>
        </w:rPr>
        <w:t>а</w:t>
      </w:r>
      <w:r w:rsidRPr="00150B67">
        <w:rPr>
          <w:rFonts w:ascii="Arial" w:hAnsi="Arial" w:cs="Arial"/>
          <w:sz w:val="22"/>
        </w:rPr>
        <w:t xml:space="preserve">чественной питьевой водой (таблица </w:t>
      </w:r>
      <w:r w:rsidR="00C93CF4" w:rsidRPr="00150B67">
        <w:rPr>
          <w:rFonts w:ascii="Arial" w:hAnsi="Arial" w:cs="Arial"/>
          <w:sz w:val="22"/>
        </w:rPr>
        <w:t>2.3.5</w:t>
      </w:r>
      <w:r w:rsidRPr="00150B67">
        <w:rPr>
          <w:rFonts w:ascii="Arial" w:hAnsi="Arial" w:cs="Arial"/>
          <w:sz w:val="22"/>
        </w:rPr>
        <w:t>).</w:t>
      </w:r>
    </w:p>
    <w:p w:rsidR="000A37F3" w:rsidRPr="00150B67" w:rsidRDefault="000A37F3" w:rsidP="000A37F3">
      <w:pPr>
        <w:rPr>
          <w:rFonts w:ascii="Arial" w:hAnsi="Arial" w:cs="Arial"/>
          <w:sz w:val="22"/>
        </w:rPr>
      </w:pPr>
      <w:r w:rsidRPr="00150B67">
        <w:rPr>
          <w:rFonts w:ascii="Arial" w:hAnsi="Arial" w:cs="Arial"/>
          <w:sz w:val="22"/>
        </w:rPr>
        <w:t xml:space="preserve">Таблица </w:t>
      </w:r>
      <w:r w:rsidR="00C93CF4" w:rsidRPr="00150B67">
        <w:rPr>
          <w:rFonts w:ascii="Arial" w:hAnsi="Arial" w:cs="Arial"/>
          <w:sz w:val="22"/>
        </w:rPr>
        <w:t>2.3.5</w:t>
      </w:r>
      <w:r w:rsidRPr="00150B67">
        <w:rPr>
          <w:rFonts w:ascii="Arial" w:hAnsi="Arial" w:cs="Arial"/>
          <w:sz w:val="22"/>
        </w:rPr>
        <w:t xml:space="preserve"> - Сравнительная характеристика качества питьевой воды за 2010-2011 гг.</w:t>
      </w:r>
    </w:p>
    <w:tbl>
      <w:tblPr>
        <w:tblStyle w:val="3c"/>
        <w:tblW w:w="9356" w:type="dxa"/>
        <w:tblLayout w:type="fixed"/>
        <w:tblLook w:val="0000" w:firstRow="0" w:lastRow="0" w:firstColumn="0" w:lastColumn="0" w:noHBand="0" w:noVBand="0"/>
      </w:tblPr>
      <w:tblGrid>
        <w:gridCol w:w="567"/>
        <w:gridCol w:w="3544"/>
        <w:gridCol w:w="1276"/>
        <w:gridCol w:w="1276"/>
        <w:gridCol w:w="1275"/>
        <w:gridCol w:w="1418"/>
      </w:tblGrid>
      <w:tr w:rsidR="000A37F3" w:rsidRPr="00150B67" w:rsidTr="00BE49DE">
        <w:trPr>
          <w:trHeight w:hRule="exact" w:val="1380"/>
          <w:tblHeader/>
        </w:trPr>
        <w:tc>
          <w:tcPr>
            <w:tcW w:w="567" w:type="dxa"/>
          </w:tcPr>
          <w:p w:rsidR="000A37F3" w:rsidRPr="00150B67" w:rsidRDefault="000A37F3" w:rsidP="000A37F3">
            <w:pPr>
              <w:shd w:val="clear" w:color="auto" w:fill="FFFFFF"/>
              <w:suppressAutoHyphens/>
              <w:snapToGrid w:val="0"/>
              <w:spacing w:line="245" w:lineRule="exact"/>
              <w:ind w:right="139" w:hanging="19"/>
              <w:jc w:val="center"/>
              <w:rPr>
                <w:rFonts w:ascii="Arial" w:eastAsia="Times New Roman" w:hAnsi="Arial" w:cs="Arial"/>
                <w:b/>
                <w:color w:val="000000"/>
                <w:spacing w:val="-8"/>
                <w:sz w:val="20"/>
                <w:lang w:eastAsia="ar-SA"/>
              </w:rPr>
            </w:pPr>
            <w:r w:rsidRPr="00150B67">
              <w:rPr>
                <w:rFonts w:ascii="Arial" w:eastAsia="Times New Roman" w:hAnsi="Arial" w:cs="Arial"/>
                <w:b/>
                <w:color w:val="000000"/>
                <w:sz w:val="20"/>
              </w:rPr>
              <w:t>№</w:t>
            </w:r>
          </w:p>
        </w:tc>
        <w:tc>
          <w:tcPr>
            <w:tcW w:w="3544"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b/>
                <w:color w:val="000000"/>
                <w:spacing w:val="-7"/>
                <w:sz w:val="20"/>
                <w:lang w:eastAsia="ar-SA"/>
              </w:rPr>
            </w:pPr>
            <w:r w:rsidRPr="00150B67">
              <w:rPr>
                <w:rFonts w:ascii="Arial" w:eastAsia="Times New Roman" w:hAnsi="Arial" w:cs="Arial"/>
                <w:b/>
                <w:color w:val="000000"/>
                <w:spacing w:val="-7"/>
                <w:sz w:val="20"/>
              </w:rPr>
              <w:t>Наименование</w:t>
            </w:r>
          </w:p>
        </w:tc>
        <w:tc>
          <w:tcPr>
            <w:tcW w:w="2552" w:type="dxa"/>
            <w:gridSpan w:val="2"/>
          </w:tcPr>
          <w:p w:rsidR="000A37F3" w:rsidRPr="00150B67" w:rsidRDefault="000A37F3" w:rsidP="000A37F3">
            <w:pPr>
              <w:shd w:val="clear" w:color="auto" w:fill="FFFFFF"/>
              <w:suppressAutoHyphens/>
              <w:snapToGrid w:val="0"/>
              <w:spacing w:line="254" w:lineRule="exact"/>
              <w:ind w:right="82" w:firstLine="5"/>
              <w:jc w:val="center"/>
              <w:rPr>
                <w:rFonts w:ascii="Arial" w:eastAsia="Times New Roman" w:hAnsi="Arial" w:cs="Arial"/>
                <w:b/>
                <w:color w:val="000000"/>
                <w:spacing w:val="-5"/>
                <w:sz w:val="20"/>
                <w:lang w:eastAsia="ar-SA"/>
              </w:rPr>
            </w:pPr>
            <w:r w:rsidRPr="00150B67">
              <w:rPr>
                <w:rFonts w:ascii="Arial" w:eastAsia="Times New Roman" w:hAnsi="Arial" w:cs="Arial"/>
                <w:b/>
                <w:color w:val="000000"/>
                <w:spacing w:val="-4"/>
                <w:sz w:val="20"/>
              </w:rPr>
              <w:t xml:space="preserve">Число исследованных проб по </w:t>
            </w:r>
            <w:r w:rsidRPr="00150B67">
              <w:rPr>
                <w:rFonts w:ascii="Arial" w:eastAsia="Times New Roman" w:hAnsi="Arial" w:cs="Arial"/>
                <w:b/>
                <w:color w:val="000000"/>
                <w:spacing w:val="-5"/>
                <w:sz w:val="20"/>
              </w:rPr>
              <w:t>санитарно-химическим показателям</w:t>
            </w:r>
          </w:p>
        </w:tc>
        <w:tc>
          <w:tcPr>
            <w:tcW w:w="2693" w:type="dxa"/>
            <w:gridSpan w:val="2"/>
          </w:tcPr>
          <w:p w:rsidR="000A37F3" w:rsidRPr="00150B67" w:rsidRDefault="000A37F3" w:rsidP="000A37F3">
            <w:pPr>
              <w:shd w:val="clear" w:color="auto" w:fill="FFFFFF"/>
              <w:suppressAutoHyphens/>
              <w:snapToGrid w:val="0"/>
              <w:spacing w:line="245" w:lineRule="exact"/>
              <w:ind w:right="24"/>
              <w:jc w:val="center"/>
              <w:rPr>
                <w:rFonts w:ascii="Arial" w:eastAsia="Times New Roman" w:hAnsi="Arial" w:cs="Arial"/>
                <w:b/>
                <w:color w:val="000000"/>
                <w:spacing w:val="-6"/>
                <w:sz w:val="20"/>
                <w:lang w:eastAsia="ar-SA"/>
              </w:rPr>
            </w:pPr>
            <w:r w:rsidRPr="00150B67">
              <w:rPr>
                <w:rFonts w:ascii="Arial" w:eastAsia="Times New Roman" w:hAnsi="Arial" w:cs="Arial"/>
                <w:b/>
                <w:color w:val="000000"/>
                <w:spacing w:val="-7"/>
                <w:sz w:val="20"/>
              </w:rPr>
              <w:t xml:space="preserve">Число исследованных проб по </w:t>
            </w:r>
            <w:r w:rsidRPr="00150B67">
              <w:rPr>
                <w:rFonts w:ascii="Arial" w:eastAsia="Times New Roman" w:hAnsi="Arial" w:cs="Arial"/>
                <w:b/>
                <w:color w:val="000000"/>
                <w:spacing w:val="-6"/>
                <w:sz w:val="20"/>
              </w:rPr>
              <w:t>микробиологическим показателям</w:t>
            </w:r>
          </w:p>
        </w:tc>
      </w:tr>
      <w:tr w:rsidR="000A37F3" w:rsidRPr="00150B67" w:rsidTr="00BE49DE">
        <w:trPr>
          <w:trHeight w:hRule="exact" w:val="259"/>
        </w:trPr>
        <w:tc>
          <w:tcPr>
            <w:tcW w:w="4111" w:type="dxa"/>
            <w:gridSpan w:val="2"/>
          </w:tcPr>
          <w:p w:rsidR="000A37F3" w:rsidRPr="00150B67" w:rsidRDefault="000A37F3" w:rsidP="000A37F3">
            <w:pPr>
              <w:shd w:val="clear" w:color="auto" w:fill="FFFFFF"/>
              <w:suppressAutoHyphens/>
              <w:snapToGrid w:val="0"/>
              <w:spacing w:line="240" w:lineRule="auto"/>
              <w:rPr>
                <w:rFonts w:ascii="Arial" w:eastAsia="Times New Roman" w:hAnsi="Arial" w:cs="Arial"/>
                <w:sz w:val="20"/>
                <w:lang w:eastAsia="ar-SA"/>
              </w:rPr>
            </w:pPr>
          </w:p>
        </w:tc>
        <w:tc>
          <w:tcPr>
            <w:tcW w:w="1276" w:type="dxa"/>
          </w:tcPr>
          <w:p w:rsidR="000A37F3" w:rsidRPr="00150B67" w:rsidRDefault="000A37F3" w:rsidP="000A37F3">
            <w:pPr>
              <w:shd w:val="clear" w:color="auto" w:fill="FFFFFF"/>
              <w:suppressAutoHyphens/>
              <w:snapToGrid w:val="0"/>
              <w:spacing w:line="240" w:lineRule="auto"/>
              <w:ind w:left="192"/>
              <w:rPr>
                <w:rFonts w:ascii="Arial" w:eastAsia="Times New Roman" w:hAnsi="Arial" w:cs="Arial"/>
                <w:b/>
                <w:sz w:val="20"/>
                <w:lang w:eastAsia="ar-SA"/>
              </w:rPr>
            </w:pPr>
            <w:r w:rsidRPr="00150B67">
              <w:rPr>
                <w:rFonts w:ascii="Arial" w:eastAsia="Times New Roman" w:hAnsi="Arial" w:cs="Arial"/>
                <w:b/>
                <w:sz w:val="20"/>
              </w:rPr>
              <w:t>2010 год</w:t>
            </w:r>
          </w:p>
        </w:tc>
        <w:tc>
          <w:tcPr>
            <w:tcW w:w="1276" w:type="dxa"/>
          </w:tcPr>
          <w:p w:rsidR="000A37F3" w:rsidRPr="00150B67" w:rsidRDefault="000A37F3" w:rsidP="000A37F3">
            <w:pPr>
              <w:shd w:val="clear" w:color="auto" w:fill="FFFFFF"/>
              <w:suppressAutoHyphens/>
              <w:snapToGrid w:val="0"/>
              <w:spacing w:line="240" w:lineRule="auto"/>
              <w:ind w:left="197"/>
              <w:rPr>
                <w:rFonts w:ascii="Arial" w:eastAsia="Times New Roman" w:hAnsi="Arial" w:cs="Arial"/>
                <w:b/>
                <w:color w:val="000000"/>
                <w:spacing w:val="-6"/>
                <w:sz w:val="20"/>
                <w:lang w:eastAsia="ar-SA"/>
              </w:rPr>
            </w:pPr>
            <w:r w:rsidRPr="00150B67">
              <w:rPr>
                <w:rFonts w:ascii="Arial" w:eastAsia="Times New Roman" w:hAnsi="Arial" w:cs="Arial"/>
                <w:b/>
                <w:color w:val="000000"/>
                <w:spacing w:val="-6"/>
                <w:sz w:val="20"/>
              </w:rPr>
              <w:t>2011 год</w:t>
            </w:r>
          </w:p>
        </w:tc>
        <w:tc>
          <w:tcPr>
            <w:tcW w:w="1275" w:type="dxa"/>
          </w:tcPr>
          <w:p w:rsidR="000A37F3" w:rsidRPr="00150B67" w:rsidRDefault="000A37F3" w:rsidP="000A37F3">
            <w:pPr>
              <w:shd w:val="clear" w:color="auto" w:fill="FFFFFF"/>
              <w:suppressAutoHyphens/>
              <w:snapToGrid w:val="0"/>
              <w:spacing w:line="240" w:lineRule="auto"/>
              <w:ind w:left="197"/>
              <w:rPr>
                <w:rFonts w:ascii="Arial" w:eastAsia="Times New Roman" w:hAnsi="Arial" w:cs="Arial"/>
                <w:b/>
                <w:color w:val="000000"/>
                <w:spacing w:val="-5"/>
                <w:sz w:val="20"/>
                <w:lang w:eastAsia="ar-SA"/>
              </w:rPr>
            </w:pPr>
            <w:r w:rsidRPr="00150B67">
              <w:rPr>
                <w:rFonts w:ascii="Arial" w:eastAsia="Times New Roman" w:hAnsi="Arial" w:cs="Arial"/>
                <w:b/>
                <w:color w:val="000000"/>
                <w:spacing w:val="-5"/>
                <w:sz w:val="20"/>
              </w:rPr>
              <w:t>2010 год</w:t>
            </w:r>
          </w:p>
        </w:tc>
        <w:tc>
          <w:tcPr>
            <w:tcW w:w="1418" w:type="dxa"/>
          </w:tcPr>
          <w:p w:rsidR="000A37F3" w:rsidRPr="00150B67" w:rsidRDefault="000A37F3" w:rsidP="000A37F3">
            <w:pPr>
              <w:shd w:val="clear" w:color="auto" w:fill="FFFFFF"/>
              <w:suppressAutoHyphens/>
              <w:snapToGrid w:val="0"/>
              <w:spacing w:line="240" w:lineRule="auto"/>
              <w:ind w:left="192"/>
              <w:rPr>
                <w:rFonts w:ascii="Arial" w:eastAsia="Times New Roman" w:hAnsi="Arial" w:cs="Arial"/>
                <w:b/>
                <w:color w:val="000000"/>
                <w:spacing w:val="-6"/>
                <w:sz w:val="20"/>
                <w:lang w:eastAsia="ar-SA"/>
              </w:rPr>
            </w:pPr>
            <w:r w:rsidRPr="00150B67">
              <w:rPr>
                <w:rFonts w:ascii="Arial" w:eastAsia="Times New Roman" w:hAnsi="Arial" w:cs="Arial"/>
                <w:b/>
                <w:color w:val="000000"/>
                <w:spacing w:val="-6"/>
                <w:sz w:val="20"/>
              </w:rPr>
              <w:t>2011 год</w:t>
            </w:r>
          </w:p>
        </w:tc>
      </w:tr>
      <w:tr w:rsidR="000A37F3" w:rsidRPr="00150B67" w:rsidTr="00BE49DE">
        <w:trPr>
          <w:trHeight w:hRule="exact" w:val="730"/>
        </w:trPr>
        <w:tc>
          <w:tcPr>
            <w:tcW w:w="567" w:type="dxa"/>
          </w:tcPr>
          <w:p w:rsidR="000A37F3" w:rsidRPr="00150B67" w:rsidRDefault="000A37F3" w:rsidP="000A37F3">
            <w:pPr>
              <w:shd w:val="clear" w:color="auto" w:fill="FFFFFF"/>
              <w:suppressAutoHyphens/>
              <w:snapToGrid w:val="0"/>
              <w:spacing w:line="240" w:lineRule="auto"/>
              <w:rPr>
                <w:rFonts w:ascii="Arial" w:eastAsia="Times New Roman" w:hAnsi="Arial" w:cs="Arial"/>
                <w:color w:val="000000"/>
                <w:spacing w:val="-14"/>
                <w:sz w:val="20"/>
                <w:lang w:eastAsia="ar-SA"/>
              </w:rPr>
            </w:pPr>
            <w:r w:rsidRPr="00150B67">
              <w:rPr>
                <w:rFonts w:ascii="Arial" w:eastAsia="Times New Roman" w:hAnsi="Arial" w:cs="Arial"/>
                <w:color w:val="000000"/>
                <w:spacing w:val="-14"/>
                <w:sz w:val="20"/>
              </w:rPr>
              <w:t xml:space="preserve"> 1</w:t>
            </w:r>
          </w:p>
        </w:tc>
        <w:tc>
          <w:tcPr>
            <w:tcW w:w="3544" w:type="dxa"/>
          </w:tcPr>
          <w:p w:rsidR="000A37F3" w:rsidRPr="00150B67" w:rsidRDefault="000A37F3" w:rsidP="000A37F3">
            <w:pPr>
              <w:shd w:val="clear" w:color="auto" w:fill="FFFFFF"/>
              <w:suppressAutoHyphens/>
              <w:snapToGrid w:val="0"/>
              <w:spacing w:line="240" w:lineRule="auto"/>
              <w:rPr>
                <w:rFonts w:ascii="Arial" w:eastAsia="Times New Roman" w:hAnsi="Arial" w:cs="Arial"/>
                <w:b/>
                <w:color w:val="000000"/>
                <w:spacing w:val="-6"/>
                <w:sz w:val="20"/>
                <w:lang w:eastAsia="ar-SA"/>
              </w:rPr>
            </w:pPr>
            <w:r w:rsidRPr="00150B67">
              <w:rPr>
                <w:rFonts w:ascii="Arial" w:eastAsia="Times New Roman" w:hAnsi="Arial" w:cs="Arial"/>
                <w:b/>
                <w:color w:val="000000"/>
                <w:spacing w:val="-5"/>
                <w:sz w:val="20"/>
              </w:rPr>
              <w:t xml:space="preserve">Источники </w:t>
            </w:r>
            <w:r w:rsidRPr="00150B67">
              <w:rPr>
                <w:rFonts w:ascii="Arial" w:eastAsia="Times New Roman" w:hAnsi="Arial" w:cs="Arial"/>
                <w:b/>
                <w:color w:val="000000"/>
                <w:spacing w:val="-4"/>
                <w:sz w:val="20"/>
              </w:rPr>
              <w:t xml:space="preserve">централизованного </w:t>
            </w:r>
            <w:r w:rsidRPr="00150B67">
              <w:rPr>
                <w:rFonts w:ascii="Arial" w:eastAsia="Times New Roman" w:hAnsi="Arial" w:cs="Arial"/>
                <w:b/>
                <w:color w:val="000000"/>
                <w:spacing w:val="-6"/>
                <w:sz w:val="20"/>
              </w:rPr>
              <w:t>водоснабжения- всего</w:t>
            </w:r>
          </w:p>
        </w:tc>
        <w:tc>
          <w:tcPr>
            <w:tcW w:w="1276"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5</w:t>
            </w:r>
          </w:p>
        </w:tc>
        <w:tc>
          <w:tcPr>
            <w:tcW w:w="1276"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17</w:t>
            </w:r>
          </w:p>
        </w:tc>
        <w:tc>
          <w:tcPr>
            <w:tcW w:w="1275"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17</w:t>
            </w:r>
          </w:p>
        </w:tc>
        <w:tc>
          <w:tcPr>
            <w:tcW w:w="1418"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17</w:t>
            </w:r>
          </w:p>
        </w:tc>
      </w:tr>
      <w:tr w:rsidR="000A37F3" w:rsidRPr="00150B67" w:rsidTr="00BE49DE">
        <w:trPr>
          <w:trHeight w:hRule="exact" w:val="250"/>
        </w:trPr>
        <w:tc>
          <w:tcPr>
            <w:tcW w:w="567" w:type="dxa"/>
          </w:tcPr>
          <w:p w:rsidR="000A37F3" w:rsidRPr="00150B67" w:rsidRDefault="000A37F3" w:rsidP="000A37F3">
            <w:pPr>
              <w:shd w:val="clear" w:color="auto" w:fill="FFFFFF"/>
              <w:suppressAutoHyphens/>
              <w:snapToGrid w:val="0"/>
              <w:spacing w:line="240" w:lineRule="auto"/>
              <w:rPr>
                <w:rFonts w:ascii="Arial" w:eastAsia="Times New Roman" w:hAnsi="Arial" w:cs="Arial"/>
                <w:sz w:val="20"/>
                <w:lang w:eastAsia="ar-SA"/>
              </w:rPr>
            </w:pPr>
          </w:p>
        </w:tc>
        <w:tc>
          <w:tcPr>
            <w:tcW w:w="3544" w:type="dxa"/>
          </w:tcPr>
          <w:p w:rsidR="000A37F3" w:rsidRPr="00150B67" w:rsidRDefault="000A37F3" w:rsidP="000A37F3">
            <w:pPr>
              <w:shd w:val="clear" w:color="auto" w:fill="FFFFFF"/>
              <w:suppressAutoHyphens/>
              <w:snapToGrid w:val="0"/>
              <w:spacing w:line="240" w:lineRule="auto"/>
              <w:rPr>
                <w:rFonts w:ascii="Arial" w:eastAsia="Times New Roman" w:hAnsi="Arial" w:cs="Arial"/>
                <w:color w:val="000000"/>
                <w:spacing w:val="-5"/>
                <w:sz w:val="20"/>
                <w:lang w:eastAsia="ar-SA"/>
              </w:rPr>
            </w:pPr>
            <w:r w:rsidRPr="00150B67">
              <w:rPr>
                <w:rFonts w:ascii="Arial" w:eastAsia="Times New Roman" w:hAnsi="Arial" w:cs="Arial"/>
                <w:color w:val="000000"/>
                <w:spacing w:val="-5"/>
                <w:sz w:val="20"/>
              </w:rPr>
              <w:t>из них нестандартных</w:t>
            </w:r>
          </w:p>
        </w:tc>
        <w:tc>
          <w:tcPr>
            <w:tcW w:w="1276"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2</w:t>
            </w:r>
          </w:p>
        </w:tc>
        <w:tc>
          <w:tcPr>
            <w:tcW w:w="1276"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3</w:t>
            </w:r>
          </w:p>
        </w:tc>
        <w:tc>
          <w:tcPr>
            <w:tcW w:w="1275"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0</w:t>
            </w:r>
          </w:p>
        </w:tc>
        <w:tc>
          <w:tcPr>
            <w:tcW w:w="1418"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3</w:t>
            </w:r>
          </w:p>
        </w:tc>
      </w:tr>
      <w:tr w:rsidR="000A37F3" w:rsidRPr="00150B67" w:rsidTr="00BE49DE">
        <w:trPr>
          <w:trHeight w:hRule="exact" w:val="413"/>
        </w:trPr>
        <w:tc>
          <w:tcPr>
            <w:tcW w:w="567" w:type="dxa"/>
          </w:tcPr>
          <w:p w:rsidR="000A37F3" w:rsidRPr="00150B67" w:rsidRDefault="000A37F3" w:rsidP="000A37F3">
            <w:pPr>
              <w:shd w:val="clear" w:color="auto" w:fill="FFFFFF"/>
              <w:suppressAutoHyphens/>
              <w:snapToGrid w:val="0"/>
              <w:spacing w:line="240" w:lineRule="auto"/>
              <w:rPr>
                <w:rFonts w:ascii="Arial" w:eastAsia="Times New Roman" w:hAnsi="Arial" w:cs="Arial"/>
                <w:sz w:val="20"/>
                <w:lang w:eastAsia="ar-SA"/>
              </w:rPr>
            </w:pPr>
          </w:p>
        </w:tc>
        <w:tc>
          <w:tcPr>
            <w:tcW w:w="3544" w:type="dxa"/>
          </w:tcPr>
          <w:p w:rsidR="000A37F3" w:rsidRPr="00150B67" w:rsidRDefault="000A37F3" w:rsidP="000A37F3">
            <w:pPr>
              <w:shd w:val="clear" w:color="auto" w:fill="FFFFFF"/>
              <w:suppressAutoHyphens/>
              <w:snapToGrid w:val="0"/>
              <w:spacing w:line="240" w:lineRule="auto"/>
              <w:rPr>
                <w:rFonts w:ascii="Arial" w:eastAsia="Times New Roman" w:hAnsi="Arial" w:cs="Arial"/>
                <w:color w:val="000000"/>
                <w:spacing w:val="-6"/>
                <w:sz w:val="20"/>
                <w:lang w:eastAsia="ar-SA"/>
              </w:rPr>
            </w:pPr>
            <w:r w:rsidRPr="00150B67">
              <w:rPr>
                <w:rFonts w:ascii="Arial" w:eastAsia="Times New Roman" w:hAnsi="Arial" w:cs="Arial"/>
                <w:i/>
                <w:color w:val="000000"/>
                <w:spacing w:val="-6"/>
                <w:sz w:val="20"/>
              </w:rPr>
              <w:t xml:space="preserve">% </w:t>
            </w:r>
            <w:r w:rsidRPr="00150B67">
              <w:rPr>
                <w:rFonts w:ascii="Arial" w:eastAsia="Times New Roman" w:hAnsi="Arial" w:cs="Arial"/>
                <w:color w:val="000000"/>
                <w:spacing w:val="-6"/>
                <w:sz w:val="20"/>
              </w:rPr>
              <w:t>нестандартных</w:t>
            </w:r>
          </w:p>
        </w:tc>
        <w:tc>
          <w:tcPr>
            <w:tcW w:w="1276"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40</w:t>
            </w:r>
          </w:p>
        </w:tc>
        <w:tc>
          <w:tcPr>
            <w:tcW w:w="1276"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17,6</w:t>
            </w:r>
          </w:p>
        </w:tc>
        <w:tc>
          <w:tcPr>
            <w:tcW w:w="1275"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0</w:t>
            </w:r>
          </w:p>
        </w:tc>
        <w:tc>
          <w:tcPr>
            <w:tcW w:w="1418"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17,6</w:t>
            </w:r>
          </w:p>
        </w:tc>
      </w:tr>
      <w:tr w:rsidR="000A37F3" w:rsidRPr="00150B67" w:rsidTr="00BE49DE">
        <w:trPr>
          <w:trHeight w:hRule="exact" w:val="490"/>
        </w:trPr>
        <w:tc>
          <w:tcPr>
            <w:tcW w:w="567" w:type="dxa"/>
          </w:tcPr>
          <w:p w:rsidR="000A37F3" w:rsidRPr="00150B67" w:rsidRDefault="00E515F4" w:rsidP="000A37F3">
            <w:pPr>
              <w:shd w:val="clear" w:color="auto" w:fill="FFFFFF"/>
              <w:suppressAutoHyphens/>
              <w:snapToGrid w:val="0"/>
              <w:spacing w:line="240" w:lineRule="auto"/>
              <w:rPr>
                <w:rFonts w:ascii="Arial" w:eastAsia="Times New Roman" w:hAnsi="Arial" w:cs="Arial"/>
                <w:color w:val="000000"/>
                <w:sz w:val="20"/>
                <w:lang w:eastAsia="ar-SA"/>
              </w:rPr>
            </w:pPr>
            <w:r w:rsidRPr="00150B67">
              <w:rPr>
                <w:rFonts w:ascii="Arial" w:eastAsia="Times New Roman" w:hAnsi="Arial" w:cs="Arial"/>
                <w:color w:val="000000"/>
                <w:sz w:val="20"/>
              </w:rPr>
              <w:t xml:space="preserve"> </w:t>
            </w:r>
            <w:r w:rsidR="000A37F3" w:rsidRPr="00150B67">
              <w:rPr>
                <w:rFonts w:ascii="Arial" w:eastAsia="Times New Roman" w:hAnsi="Arial" w:cs="Arial"/>
                <w:color w:val="000000"/>
                <w:sz w:val="20"/>
              </w:rPr>
              <w:t>2</w:t>
            </w:r>
          </w:p>
        </w:tc>
        <w:tc>
          <w:tcPr>
            <w:tcW w:w="3544" w:type="dxa"/>
          </w:tcPr>
          <w:p w:rsidR="000A37F3" w:rsidRPr="00150B67" w:rsidRDefault="000A37F3" w:rsidP="00120DC3">
            <w:pPr>
              <w:shd w:val="clear" w:color="auto" w:fill="FFFFFF"/>
              <w:suppressAutoHyphens/>
              <w:snapToGrid w:val="0"/>
              <w:spacing w:line="240" w:lineRule="auto"/>
              <w:rPr>
                <w:rFonts w:ascii="Arial" w:eastAsia="Times New Roman" w:hAnsi="Arial" w:cs="Arial"/>
                <w:color w:val="000000"/>
                <w:spacing w:val="-4"/>
                <w:sz w:val="20"/>
                <w:lang w:eastAsia="ar-SA"/>
              </w:rPr>
            </w:pPr>
            <w:r w:rsidRPr="00150B67">
              <w:rPr>
                <w:rFonts w:ascii="Arial" w:eastAsia="Times New Roman" w:hAnsi="Arial" w:cs="Arial"/>
                <w:b/>
                <w:color w:val="000000"/>
                <w:spacing w:val="-4"/>
                <w:sz w:val="20"/>
              </w:rPr>
              <w:t>из них подземные источники</w:t>
            </w:r>
          </w:p>
        </w:tc>
        <w:tc>
          <w:tcPr>
            <w:tcW w:w="1276"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5</w:t>
            </w:r>
          </w:p>
        </w:tc>
        <w:tc>
          <w:tcPr>
            <w:tcW w:w="1276"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17</w:t>
            </w:r>
          </w:p>
        </w:tc>
        <w:tc>
          <w:tcPr>
            <w:tcW w:w="1275"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17</w:t>
            </w:r>
          </w:p>
        </w:tc>
        <w:tc>
          <w:tcPr>
            <w:tcW w:w="1418"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17</w:t>
            </w:r>
          </w:p>
        </w:tc>
      </w:tr>
      <w:tr w:rsidR="000A37F3" w:rsidRPr="00150B67" w:rsidTr="00BE49DE">
        <w:trPr>
          <w:trHeight w:hRule="exact" w:val="269"/>
        </w:trPr>
        <w:tc>
          <w:tcPr>
            <w:tcW w:w="567" w:type="dxa"/>
          </w:tcPr>
          <w:p w:rsidR="000A37F3" w:rsidRPr="00150B67" w:rsidRDefault="000A37F3" w:rsidP="000A37F3">
            <w:pPr>
              <w:shd w:val="clear" w:color="auto" w:fill="FFFFFF"/>
              <w:suppressAutoHyphens/>
              <w:snapToGrid w:val="0"/>
              <w:spacing w:line="240" w:lineRule="auto"/>
              <w:rPr>
                <w:rFonts w:ascii="Arial" w:eastAsia="Times New Roman" w:hAnsi="Arial" w:cs="Arial"/>
                <w:sz w:val="20"/>
                <w:lang w:eastAsia="ar-SA"/>
              </w:rPr>
            </w:pPr>
          </w:p>
        </w:tc>
        <w:tc>
          <w:tcPr>
            <w:tcW w:w="3544" w:type="dxa"/>
          </w:tcPr>
          <w:p w:rsidR="000A37F3" w:rsidRPr="00150B67" w:rsidRDefault="000A37F3" w:rsidP="000A37F3">
            <w:pPr>
              <w:shd w:val="clear" w:color="auto" w:fill="FFFFFF"/>
              <w:suppressAutoHyphens/>
              <w:snapToGrid w:val="0"/>
              <w:spacing w:line="240" w:lineRule="auto"/>
              <w:rPr>
                <w:rFonts w:ascii="Arial" w:eastAsia="Times New Roman" w:hAnsi="Arial" w:cs="Arial"/>
                <w:color w:val="000000"/>
                <w:spacing w:val="-6"/>
                <w:sz w:val="20"/>
                <w:lang w:eastAsia="ar-SA"/>
              </w:rPr>
            </w:pPr>
            <w:r w:rsidRPr="00150B67">
              <w:rPr>
                <w:rFonts w:ascii="Arial" w:eastAsia="Times New Roman" w:hAnsi="Arial" w:cs="Arial"/>
                <w:color w:val="000000"/>
                <w:spacing w:val="-6"/>
                <w:sz w:val="20"/>
              </w:rPr>
              <w:t>из них нестандартных</w:t>
            </w:r>
          </w:p>
        </w:tc>
        <w:tc>
          <w:tcPr>
            <w:tcW w:w="1276"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2</w:t>
            </w:r>
          </w:p>
        </w:tc>
        <w:tc>
          <w:tcPr>
            <w:tcW w:w="1276"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3</w:t>
            </w:r>
          </w:p>
        </w:tc>
        <w:tc>
          <w:tcPr>
            <w:tcW w:w="1275"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0</w:t>
            </w:r>
          </w:p>
        </w:tc>
        <w:tc>
          <w:tcPr>
            <w:tcW w:w="1418"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3</w:t>
            </w:r>
          </w:p>
        </w:tc>
      </w:tr>
      <w:tr w:rsidR="000A37F3" w:rsidRPr="00150B67" w:rsidTr="00BE49DE">
        <w:trPr>
          <w:trHeight w:hRule="exact" w:val="250"/>
        </w:trPr>
        <w:tc>
          <w:tcPr>
            <w:tcW w:w="4111" w:type="dxa"/>
            <w:gridSpan w:val="2"/>
          </w:tcPr>
          <w:p w:rsidR="000A37F3" w:rsidRPr="00150B67" w:rsidRDefault="000A37F3" w:rsidP="000A37F3">
            <w:pPr>
              <w:shd w:val="clear" w:color="auto" w:fill="FFFFFF"/>
              <w:suppressAutoHyphens/>
              <w:snapToGrid w:val="0"/>
              <w:spacing w:line="240" w:lineRule="auto"/>
              <w:rPr>
                <w:rFonts w:ascii="Arial" w:eastAsia="Times New Roman" w:hAnsi="Arial" w:cs="Arial"/>
                <w:color w:val="000000"/>
                <w:spacing w:val="-6"/>
                <w:sz w:val="20"/>
                <w:lang w:eastAsia="ar-SA"/>
              </w:rPr>
            </w:pPr>
            <w:r w:rsidRPr="00150B67">
              <w:rPr>
                <w:rFonts w:ascii="Arial" w:eastAsia="Times New Roman" w:hAnsi="Arial" w:cs="Arial"/>
                <w:i/>
                <w:color w:val="000000"/>
                <w:spacing w:val="-6"/>
                <w:sz w:val="20"/>
              </w:rPr>
              <w:t xml:space="preserve">         % </w:t>
            </w:r>
            <w:r w:rsidRPr="00150B67">
              <w:rPr>
                <w:rFonts w:ascii="Arial" w:eastAsia="Times New Roman" w:hAnsi="Arial" w:cs="Arial"/>
                <w:color w:val="000000"/>
                <w:spacing w:val="-6"/>
                <w:sz w:val="20"/>
              </w:rPr>
              <w:t>нестандартных</w:t>
            </w:r>
          </w:p>
        </w:tc>
        <w:tc>
          <w:tcPr>
            <w:tcW w:w="1276"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40</w:t>
            </w:r>
          </w:p>
        </w:tc>
        <w:tc>
          <w:tcPr>
            <w:tcW w:w="1276" w:type="dxa"/>
          </w:tcPr>
          <w:p w:rsidR="000A37F3" w:rsidRPr="00150B67" w:rsidRDefault="00291C78"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17,</w:t>
            </w:r>
            <w:r w:rsidR="000A37F3" w:rsidRPr="00150B67">
              <w:rPr>
                <w:rFonts w:ascii="Arial" w:eastAsia="Times New Roman" w:hAnsi="Arial" w:cs="Arial"/>
                <w:sz w:val="20"/>
              </w:rPr>
              <w:t>6</w:t>
            </w:r>
          </w:p>
        </w:tc>
        <w:tc>
          <w:tcPr>
            <w:tcW w:w="1275"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0</w:t>
            </w:r>
          </w:p>
        </w:tc>
        <w:tc>
          <w:tcPr>
            <w:tcW w:w="1418"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17,6</w:t>
            </w:r>
          </w:p>
        </w:tc>
      </w:tr>
      <w:tr w:rsidR="000A37F3" w:rsidRPr="00150B67" w:rsidTr="00BE49DE">
        <w:trPr>
          <w:trHeight w:hRule="exact" w:val="319"/>
        </w:trPr>
        <w:tc>
          <w:tcPr>
            <w:tcW w:w="567" w:type="dxa"/>
          </w:tcPr>
          <w:p w:rsidR="000A37F3" w:rsidRPr="00150B67" w:rsidRDefault="000A37F3" w:rsidP="000A37F3">
            <w:pPr>
              <w:shd w:val="clear" w:color="auto" w:fill="FFFFFF"/>
              <w:suppressAutoHyphens/>
              <w:snapToGrid w:val="0"/>
              <w:spacing w:line="240" w:lineRule="auto"/>
              <w:ind w:left="24"/>
              <w:rPr>
                <w:rFonts w:ascii="Arial" w:eastAsia="Times New Roman" w:hAnsi="Arial" w:cs="Arial"/>
                <w:color w:val="000000"/>
                <w:sz w:val="20"/>
                <w:lang w:eastAsia="ar-SA"/>
              </w:rPr>
            </w:pPr>
            <w:r w:rsidRPr="00150B67">
              <w:rPr>
                <w:rFonts w:ascii="Arial" w:eastAsia="Times New Roman" w:hAnsi="Arial" w:cs="Arial"/>
                <w:color w:val="000000"/>
                <w:sz w:val="20"/>
              </w:rPr>
              <w:t>3</w:t>
            </w:r>
          </w:p>
        </w:tc>
        <w:tc>
          <w:tcPr>
            <w:tcW w:w="3544" w:type="dxa"/>
          </w:tcPr>
          <w:p w:rsidR="000A37F3" w:rsidRPr="00150B67" w:rsidRDefault="000A37F3" w:rsidP="006B21A0">
            <w:r w:rsidRPr="00150B67">
              <w:rPr>
                <w:rFonts w:ascii="Arial" w:eastAsia="Times New Roman" w:hAnsi="Arial" w:cs="Arial"/>
                <w:color w:val="000000"/>
                <w:spacing w:val="-6"/>
                <w:sz w:val="20"/>
              </w:rPr>
              <w:t>Распределительная сеть</w:t>
            </w:r>
          </w:p>
        </w:tc>
        <w:tc>
          <w:tcPr>
            <w:tcW w:w="1276"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24</w:t>
            </w:r>
          </w:p>
        </w:tc>
        <w:tc>
          <w:tcPr>
            <w:tcW w:w="1276"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26</w:t>
            </w:r>
          </w:p>
        </w:tc>
        <w:tc>
          <w:tcPr>
            <w:tcW w:w="1275"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54</w:t>
            </w:r>
          </w:p>
        </w:tc>
        <w:tc>
          <w:tcPr>
            <w:tcW w:w="1418"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49</w:t>
            </w:r>
          </w:p>
        </w:tc>
      </w:tr>
      <w:tr w:rsidR="000A37F3" w:rsidRPr="00150B67" w:rsidTr="00BE49DE">
        <w:trPr>
          <w:trHeight w:hRule="exact" w:val="250"/>
        </w:trPr>
        <w:tc>
          <w:tcPr>
            <w:tcW w:w="567" w:type="dxa"/>
          </w:tcPr>
          <w:p w:rsidR="000A37F3" w:rsidRPr="00150B67" w:rsidRDefault="000A37F3" w:rsidP="000A37F3">
            <w:pPr>
              <w:shd w:val="clear" w:color="auto" w:fill="FFFFFF"/>
              <w:suppressAutoHyphens/>
              <w:snapToGrid w:val="0"/>
              <w:spacing w:line="240" w:lineRule="auto"/>
              <w:rPr>
                <w:rFonts w:ascii="Arial" w:eastAsia="Times New Roman" w:hAnsi="Arial" w:cs="Arial"/>
                <w:sz w:val="20"/>
                <w:lang w:eastAsia="ar-SA"/>
              </w:rPr>
            </w:pPr>
          </w:p>
        </w:tc>
        <w:tc>
          <w:tcPr>
            <w:tcW w:w="3544" w:type="dxa"/>
          </w:tcPr>
          <w:p w:rsidR="000A37F3" w:rsidRPr="00150B67" w:rsidRDefault="000A37F3" w:rsidP="000A37F3">
            <w:pPr>
              <w:shd w:val="clear" w:color="auto" w:fill="FFFFFF"/>
              <w:suppressAutoHyphens/>
              <w:snapToGrid w:val="0"/>
              <w:spacing w:line="240" w:lineRule="auto"/>
              <w:rPr>
                <w:rFonts w:ascii="Arial" w:eastAsia="Times New Roman" w:hAnsi="Arial" w:cs="Arial"/>
                <w:color w:val="000000"/>
                <w:spacing w:val="-6"/>
                <w:sz w:val="20"/>
                <w:lang w:eastAsia="ar-SA"/>
              </w:rPr>
            </w:pPr>
            <w:r w:rsidRPr="00150B67">
              <w:rPr>
                <w:rFonts w:ascii="Arial" w:eastAsia="Times New Roman" w:hAnsi="Arial" w:cs="Arial"/>
                <w:color w:val="000000"/>
                <w:spacing w:val="-6"/>
                <w:sz w:val="20"/>
              </w:rPr>
              <w:t>Из них нестандартных</w:t>
            </w:r>
          </w:p>
        </w:tc>
        <w:tc>
          <w:tcPr>
            <w:tcW w:w="1276"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5</w:t>
            </w:r>
          </w:p>
        </w:tc>
        <w:tc>
          <w:tcPr>
            <w:tcW w:w="1276"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2</w:t>
            </w:r>
          </w:p>
        </w:tc>
        <w:tc>
          <w:tcPr>
            <w:tcW w:w="1275"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5</w:t>
            </w:r>
          </w:p>
        </w:tc>
        <w:tc>
          <w:tcPr>
            <w:tcW w:w="1418"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4</w:t>
            </w:r>
          </w:p>
        </w:tc>
      </w:tr>
      <w:tr w:rsidR="000A37F3" w:rsidRPr="00150B67" w:rsidTr="00BE49DE">
        <w:trPr>
          <w:trHeight w:hRule="exact" w:val="250"/>
        </w:trPr>
        <w:tc>
          <w:tcPr>
            <w:tcW w:w="567" w:type="dxa"/>
          </w:tcPr>
          <w:p w:rsidR="000A37F3" w:rsidRPr="00150B67" w:rsidRDefault="000A37F3" w:rsidP="000A37F3">
            <w:pPr>
              <w:shd w:val="clear" w:color="auto" w:fill="FFFFFF"/>
              <w:suppressAutoHyphens/>
              <w:snapToGrid w:val="0"/>
              <w:spacing w:line="240" w:lineRule="auto"/>
              <w:rPr>
                <w:rFonts w:ascii="Arial" w:eastAsia="Times New Roman" w:hAnsi="Arial" w:cs="Arial"/>
                <w:sz w:val="20"/>
                <w:lang w:eastAsia="ar-SA"/>
              </w:rPr>
            </w:pPr>
          </w:p>
        </w:tc>
        <w:tc>
          <w:tcPr>
            <w:tcW w:w="3544" w:type="dxa"/>
          </w:tcPr>
          <w:p w:rsidR="000A37F3" w:rsidRPr="00150B67" w:rsidRDefault="000A37F3" w:rsidP="000A37F3">
            <w:pPr>
              <w:shd w:val="clear" w:color="auto" w:fill="FFFFFF"/>
              <w:suppressAutoHyphens/>
              <w:snapToGrid w:val="0"/>
              <w:spacing w:line="240" w:lineRule="auto"/>
              <w:rPr>
                <w:rFonts w:ascii="Arial" w:eastAsia="Times New Roman" w:hAnsi="Arial" w:cs="Arial"/>
                <w:color w:val="000000"/>
                <w:spacing w:val="-6"/>
                <w:sz w:val="20"/>
                <w:lang w:eastAsia="ar-SA"/>
              </w:rPr>
            </w:pPr>
            <w:r w:rsidRPr="00150B67">
              <w:rPr>
                <w:rFonts w:ascii="Arial" w:eastAsia="Times New Roman" w:hAnsi="Arial" w:cs="Arial"/>
                <w:color w:val="000000"/>
                <w:spacing w:val="-6"/>
                <w:sz w:val="20"/>
              </w:rPr>
              <w:t>% нестандартных</w:t>
            </w:r>
          </w:p>
        </w:tc>
        <w:tc>
          <w:tcPr>
            <w:tcW w:w="1276"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20,8</w:t>
            </w:r>
          </w:p>
        </w:tc>
        <w:tc>
          <w:tcPr>
            <w:tcW w:w="1276"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7,6</w:t>
            </w:r>
          </w:p>
        </w:tc>
        <w:tc>
          <w:tcPr>
            <w:tcW w:w="1275" w:type="dxa"/>
          </w:tcPr>
          <w:p w:rsidR="000A37F3" w:rsidRPr="00150B67" w:rsidRDefault="000A37F3" w:rsidP="00291C78">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9</w:t>
            </w:r>
            <w:r w:rsidR="00291C78" w:rsidRPr="00150B67">
              <w:rPr>
                <w:rFonts w:ascii="Arial" w:eastAsia="Times New Roman" w:hAnsi="Arial" w:cs="Arial"/>
                <w:sz w:val="20"/>
              </w:rPr>
              <w:t>,</w:t>
            </w:r>
            <w:r w:rsidRPr="00150B67">
              <w:rPr>
                <w:rFonts w:ascii="Arial" w:eastAsia="Times New Roman" w:hAnsi="Arial" w:cs="Arial"/>
                <w:sz w:val="20"/>
              </w:rPr>
              <w:t>2</w:t>
            </w:r>
          </w:p>
        </w:tc>
        <w:tc>
          <w:tcPr>
            <w:tcW w:w="1418" w:type="dxa"/>
          </w:tcPr>
          <w:p w:rsidR="000A37F3" w:rsidRPr="00150B67" w:rsidRDefault="000A37F3" w:rsidP="00291C78">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8</w:t>
            </w:r>
            <w:r w:rsidR="00291C78" w:rsidRPr="00150B67">
              <w:rPr>
                <w:rFonts w:ascii="Arial" w:eastAsia="Times New Roman" w:hAnsi="Arial" w:cs="Arial"/>
                <w:sz w:val="20"/>
              </w:rPr>
              <w:t>,</w:t>
            </w:r>
            <w:r w:rsidRPr="00150B67">
              <w:rPr>
                <w:rFonts w:ascii="Arial" w:eastAsia="Times New Roman" w:hAnsi="Arial" w:cs="Arial"/>
                <w:sz w:val="20"/>
              </w:rPr>
              <w:t>1</w:t>
            </w:r>
          </w:p>
        </w:tc>
      </w:tr>
      <w:tr w:rsidR="000A37F3" w:rsidRPr="00150B67" w:rsidTr="00BE49DE">
        <w:trPr>
          <w:trHeight w:hRule="exact" w:val="730"/>
        </w:trPr>
        <w:tc>
          <w:tcPr>
            <w:tcW w:w="567" w:type="dxa"/>
          </w:tcPr>
          <w:p w:rsidR="000A37F3" w:rsidRPr="00150B67" w:rsidRDefault="00E515F4" w:rsidP="000A37F3">
            <w:pPr>
              <w:shd w:val="clear" w:color="auto" w:fill="FFFFFF"/>
              <w:suppressAutoHyphens/>
              <w:snapToGrid w:val="0"/>
              <w:spacing w:line="240" w:lineRule="auto"/>
              <w:rPr>
                <w:rFonts w:ascii="Arial" w:eastAsia="Times New Roman" w:hAnsi="Arial" w:cs="Arial"/>
                <w:color w:val="000000"/>
                <w:sz w:val="20"/>
                <w:lang w:eastAsia="ar-SA"/>
              </w:rPr>
            </w:pPr>
            <w:r w:rsidRPr="00150B67">
              <w:rPr>
                <w:rFonts w:ascii="Arial" w:eastAsia="Times New Roman" w:hAnsi="Arial" w:cs="Arial"/>
                <w:color w:val="000000"/>
                <w:sz w:val="20"/>
              </w:rPr>
              <w:t xml:space="preserve"> </w:t>
            </w:r>
            <w:r w:rsidR="000A37F3" w:rsidRPr="00150B67">
              <w:rPr>
                <w:rFonts w:ascii="Arial" w:eastAsia="Times New Roman" w:hAnsi="Arial" w:cs="Arial"/>
                <w:color w:val="000000"/>
                <w:sz w:val="20"/>
              </w:rPr>
              <w:t>4</w:t>
            </w:r>
          </w:p>
        </w:tc>
        <w:tc>
          <w:tcPr>
            <w:tcW w:w="3544" w:type="dxa"/>
          </w:tcPr>
          <w:p w:rsidR="000A37F3" w:rsidRPr="00150B67" w:rsidRDefault="000A37F3" w:rsidP="000A37F3">
            <w:pPr>
              <w:shd w:val="clear" w:color="auto" w:fill="FFFFFF"/>
              <w:suppressAutoHyphens/>
              <w:snapToGrid w:val="0"/>
              <w:spacing w:line="240" w:lineRule="auto"/>
              <w:rPr>
                <w:rFonts w:ascii="Arial" w:eastAsia="Times New Roman" w:hAnsi="Arial" w:cs="Arial"/>
                <w:b/>
                <w:sz w:val="20"/>
                <w:lang w:eastAsia="ar-SA"/>
              </w:rPr>
            </w:pPr>
            <w:r w:rsidRPr="00150B67">
              <w:rPr>
                <w:rFonts w:ascii="Arial" w:eastAsia="Times New Roman" w:hAnsi="Arial" w:cs="Arial"/>
                <w:b/>
                <w:sz w:val="20"/>
              </w:rPr>
              <w:t>Нецентрализованная система питьевого водоснабжения: колодцы</w:t>
            </w:r>
          </w:p>
        </w:tc>
        <w:tc>
          <w:tcPr>
            <w:tcW w:w="1276"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36</w:t>
            </w:r>
          </w:p>
        </w:tc>
        <w:tc>
          <w:tcPr>
            <w:tcW w:w="1276"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13</w:t>
            </w:r>
          </w:p>
        </w:tc>
        <w:tc>
          <w:tcPr>
            <w:tcW w:w="1275"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37</w:t>
            </w:r>
          </w:p>
        </w:tc>
        <w:tc>
          <w:tcPr>
            <w:tcW w:w="1418"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13</w:t>
            </w:r>
          </w:p>
        </w:tc>
      </w:tr>
      <w:tr w:rsidR="000A37F3" w:rsidRPr="00150B67" w:rsidTr="00BE49DE">
        <w:trPr>
          <w:trHeight w:hRule="exact" w:val="304"/>
        </w:trPr>
        <w:tc>
          <w:tcPr>
            <w:tcW w:w="567" w:type="dxa"/>
          </w:tcPr>
          <w:p w:rsidR="000A37F3" w:rsidRPr="00150B67" w:rsidRDefault="000A37F3" w:rsidP="000A37F3">
            <w:pPr>
              <w:shd w:val="clear" w:color="auto" w:fill="FFFFFF"/>
              <w:suppressAutoHyphens/>
              <w:snapToGrid w:val="0"/>
              <w:spacing w:line="240" w:lineRule="auto"/>
              <w:rPr>
                <w:rFonts w:ascii="Arial" w:eastAsia="Times New Roman" w:hAnsi="Arial" w:cs="Arial"/>
                <w:sz w:val="20"/>
                <w:lang w:eastAsia="ar-SA"/>
              </w:rPr>
            </w:pPr>
          </w:p>
        </w:tc>
        <w:tc>
          <w:tcPr>
            <w:tcW w:w="3544" w:type="dxa"/>
          </w:tcPr>
          <w:p w:rsidR="000A37F3" w:rsidRPr="00150B67" w:rsidRDefault="000A37F3" w:rsidP="000A37F3">
            <w:pPr>
              <w:shd w:val="clear" w:color="auto" w:fill="FFFFFF"/>
              <w:suppressAutoHyphens/>
              <w:snapToGrid w:val="0"/>
              <w:spacing w:line="240" w:lineRule="auto"/>
              <w:rPr>
                <w:rFonts w:ascii="Arial" w:eastAsia="Times New Roman" w:hAnsi="Arial" w:cs="Arial"/>
                <w:color w:val="000000"/>
                <w:spacing w:val="-6"/>
                <w:sz w:val="20"/>
                <w:lang w:eastAsia="ar-SA"/>
              </w:rPr>
            </w:pPr>
            <w:r w:rsidRPr="00150B67">
              <w:rPr>
                <w:rFonts w:ascii="Arial" w:eastAsia="Times New Roman" w:hAnsi="Arial" w:cs="Arial"/>
                <w:color w:val="000000"/>
                <w:spacing w:val="-6"/>
                <w:sz w:val="20"/>
              </w:rPr>
              <w:t>Из них нестандартных</w:t>
            </w:r>
          </w:p>
        </w:tc>
        <w:tc>
          <w:tcPr>
            <w:tcW w:w="1276"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28</w:t>
            </w:r>
          </w:p>
        </w:tc>
        <w:tc>
          <w:tcPr>
            <w:tcW w:w="1276"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10</w:t>
            </w:r>
          </w:p>
        </w:tc>
        <w:tc>
          <w:tcPr>
            <w:tcW w:w="1275"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26</w:t>
            </w:r>
          </w:p>
        </w:tc>
        <w:tc>
          <w:tcPr>
            <w:tcW w:w="1418"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12</w:t>
            </w:r>
          </w:p>
        </w:tc>
      </w:tr>
      <w:tr w:rsidR="000A37F3" w:rsidRPr="00150B67" w:rsidTr="00BE49DE">
        <w:trPr>
          <w:trHeight w:hRule="exact" w:val="269"/>
        </w:trPr>
        <w:tc>
          <w:tcPr>
            <w:tcW w:w="567" w:type="dxa"/>
          </w:tcPr>
          <w:p w:rsidR="000A37F3" w:rsidRPr="00150B67" w:rsidRDefault="000A37F3" w:rsidP="000A37F3">
            <w:pPr>
              <w:shd w:val="clear" w:color="auto" w:fill="FFFFFF"/>
              <w:suppressAutoHyphens/>
              <w:snapToGrid w:val="0"/>
              <w:spacing w:line="240" w:lineRule="auto"/>
              <w:rPr>
                <w:rFonts w:ascii="Arial" w:eastAsia="Times New Roman" w:hAnsi="Arial" w:cs="Arial"/>
                <w:sz w:val="20"/>
                <w:lang w:eastAsia="ar-SA"/>
              </w:rPr>
            </w:pPr>
          </w:p>
        </w:tc>
        <w:tc>
          <w:tcPr>
            <w:tcW w:w="3544" w:type="dxa"/>
          </w:tcPr>
          <w:p w:rsidR="000A37F3" w:rsidRPr="00150B67" w:rsidRDefault="000A37F3" w:rsidP="000A37F3">
            <w:pPr>
              <w:shd w:val="clear" w:color="auto" w:fill="FFFFFF"/>
              <w:suppressAutoHyphens/>
              <w:snapToGrid w:val="0"/>
              <w:spacing w:line="240" w:lineRule="auto"/>
              <w:rPr>
                <w:rFonts w:ascii="Arial" w:eastAsia="Times New Roman" w:hAnsi="Arial" w:cs="Arial"/>
                <w:color w:val="000000"/>
                <w:spacing w:val="-6"/>
                <w:sz w:val="20"/>
                <w:lang w:eastAsia="ar-SA"/>
              </w:rPr>
            </w:pPr>
            <w:r w:rsidRPr="00150B67">
              <w:rPr>
                <w:rFonts w:ascii="Arial" w:eastAsia="Times New Roman" w:hAnsi="Arial" w:cs="Arial"/>
                <w:i/>
                <w:color w:val="000000"/>
                <w:spacing w:val="-6"/>
                <w:sz w:val="20"/>
              </w:rPr>
              <w:t xml:space="preserve">% </w:t>
            </w:r>
            <w:r w:rsidRPr="00150B67">
              <w:rPr>
                <w:rFonts w:ascii="Arial" w:eastAsia="Times New Roman" w:hAnsi="Arial" w:cs="Arial"/>
                <w:color w:val="000000"/>
                <w:spacing w:val="-6"/>
                <w:sz w:val="20"/>
              </w:rPr>
              <w:t>нестандартных</w:t>
            </w:r>
          </w:p>
        </w:tc>
        <w:tc>
          <w:tcPr>
            <w:tcW w:w="1276" w:type="dxa"/>
          </w:tcPr>
          <w:p w:rsidR="000A37F3" w:rsidRPr="00150B67" w:rsidRDefault="000A37F3" w:rsidP="00291C78">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77</w:t>
            </w:r>
            <w:r w:rsidR="00291C78" w:rsidRPr="00150B67">
              <w:rPr>
                <w:rFonts w:ascii="Arial" w:eastAsia="Times New Roman" w:hAnsi="Arial" w:cs="Arial"/>
                <w:sz w:val="20"/>
              </w:rPr>
              <w:t>,</w:t>
            </w:r>
            <w:r w:rsidRPr="00150B67">
              <w:rPr>
                <w:rFonts w:ascii="Arial" w:eastAsia="Times New Roman" w:hAnsi="Arial" w:cs="Arial"/>
                <w:sz w:val="20"/>
              </w:rPr>
              <w:t>7</w:t>
            </w:r>
          </w:p>
        </w:tc>
        <w:tc>
          <w:tcPr>
            <w:tcW w:w="1276"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lang w:eastAsia="ar-SA"/>
              </w:rPr>
              <w:t>76,9</w:t>
            </w:r>
          </w:p>
        </w:tc>
        <w:tc>
          <w:tcPr>
            <w:tcW w:w="1275" w:type="dxa"/>
          </w:tcPr>
          <w:p w:rsidR="000A37F3" w:rsidRPr="00150B67" w:rsidRDefault="000A37F3" w:rsidP="00291C78">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70</w:t>
            </w:r>
            <w:r w:rsidR="00291C78" w:rsidRPr="00150B67">
              <w:rPr>
                <w:rFonts w:ascii="Arial" w:eastAsia="Times New Roman" w:hAnsi="Arial" w:cs="Arial"/>
                <w:sz w:val="20"/>
              </w:rPr>
              <w:t>,</w:t>
            </w:r>
            <w:r w:rsidRPr="00150B67">
              <w:rPr>
                <w:rFonts w:ascii="Arial" w:eastAsia="Times New Roman" w:hAnsi="Arial" w:cs="Arial"/>
                <w:sz w:val="20"/>
              </w:rPr>
              <w:t>2</w:t>
            </w:r>
          </w:p>
        </w:tc>
        <w:tc>
          <w:tcPr>
            <w:tcW w:w="1418" w:type="dxa"/>
          </w:tcPr>
          <w:p w:rsidR="000A37F3" w:rsidRPr="00150B67" w:rsidRDefault="000A37F3" w:rsidP="000A37F3">
            <w:pPr>
              <w:shd w:val="clear" w:color="auto" w:fill="FFFFFF"/>
              <w:suppressAutoHyphens/>
              <w:snapToGrid w:val="0"/>
              <w:spacing w:line="240" w:lineRule="auto"/>
              <w:jc w:val="center"/>
              <w:rPr>
                <w:rFonts w:ascii="Arial" w:eastAsia="Times New Roman" w:hAnsi="Arial" w:cs="Arial"/>
                <w:sz w:val="20"/>
                <w:lang w:eastAsia="ar-SA"/>
              </w:rPr>
            </w:pPr>
            <w:r w:rsidRPr="00150B67">
              <w:rPr>
                <w:rFonts w:ascii="Arial" w:eastAsia="Times New Roman" w:hAnsi="Arial" w:cs="Arial"/>
                <w:sz w:val="20"/>
              </w:rPr>
              <w:t>92,3</w:t>
            </w:r>
          </w:p>
        </w:tc>
      </w:tr>
    </w:tbl>
    <w:p w:rsidR="000A37F3" w:rsidRPr="00150B67" w:rsidRDefault="000A37F3" w:rsidP="000A37F3">
      <w:pPr>
        <w:ind w:firstLine="709"/>
        <w:rPr>
          <w:rFonts w:ascii="Arial" w:hAnsi="Arial" w:cs="Arial"/>
        </w:rPr>
      </w:pPr>
    </w:p>
    <w:p w:rsidR="000A37F3" w:rsidRPr="00150B67" w:rsidRDefault="000A37F3" w:rsidP="000A37F3">
      <w:pPr>
        <w:ind w:firstLine="709"/>
        <w:rPr>
          <w:rFonts w:ascii="Arial" w:eastAsia="Times New Roman" w:hAnsi="Arial" w:cs="Arial"/>
          <w:sz w:val="22"/>
          <w:lang w:eastAsia="ru-RU"/>
        </w:rPr>
      </w:pPr>
      <w:r w:rsidRPr="00150B67">
        <w:rPr>
          <w:rFonts w:ascii="Arial" w:eastAsia="Times New Roman" w:hAnsi="Arial" w:cs="Arial"/>
          <w:sz w:val="22"/>
          <w:lang w:eastAsia="ru-RU"/>
        </w:rPr>
        <w:t>Децентрализованной системой водоснабжения  обеспечивается 11,4% населения Воскресенского района. В течение 2010-</w:t>
      </w:r>
      <w:r w:rsidR="00E515F4" w:rsidRPr="00150B67">
        <w:rPr>
          <w:rFonts w:ascii="Arial" w:eastAsia="Times New Roman" w:hAnsi="Arial" w:cs="Arial"/>
          <w:sz w:val="22"/>
          <w:lang w:eastAsia="ru-RU"/>
        </w:rPr>
        <w:t>20</w:t>
      </w:r>
      <w:smartTag w:uri="urn:schemas-microsoft-com:office:smarttags" w:element="metricconverter">
        <w:smartTagPr>
          <w:attr w:name="ProductID" w:val="11 г"/>
        </w:smartTagPr>
        <w:r w:rsidRPr="00150B67">
          <w:rPr>
            <w:rFonts w:ascii="Arial" w:eastAsia="Times New Roman" w:hAnsi="Arial" w:cs="Arial"/>
            <w:sz w:val="22"/>
            <w:lang w:eastAsia="ru-RU"/>
          </w:rPr>
          <w:t>11 г</w:t>
        </w:r>
      </w:smartTag>
      <w:r w:rsidRPr="00150B67">
        <w:rPr>
          <w:rFonts w:ascii="Arial" w:eastAsia="Times New Roman" w:hAnsi="Arial" w:cs="Arial"/>
          <w:sz w:val="22"/>
          <w:lang w:eastAsia="ru-RU"/>
        </w:rPr>
        <w:t>г. проведена паспортизация нецентрализ</w:t>
      </w:r>
      <w:r w:rsidRPr="00150B67">
        <w:rPr>
          <w:rFonts w:ascii="Arial" w:eastAsia="Times New Roman" w:hAnsi="Arial" w:cs="Arial"/>
          <w:sz w:val="22"/>
          <w:lang w:eastAsia="ru-RU"/>
        </w:rPr>
        <w:t>о</w:t>
      </w:r>
      <w:r w:rsidRPr="00150B67">
        <w:rPr>
          <w:rFonts w:ascii="Arial" w:eastAsia="Times New Roman" w:hAnsi="Arial" w:cs="Arial"/>
          <w:sz w:val="22"/>
          <w:lang w:eastAsia="ru-RU"/>
        </w:rPr>
        <w:t xml:space="preserve">ванных источников водоснабжения. </w:t>
      </w:r>
    </w:p>
    <w:p w:rsidR="000A37F3" w:rsidRPr="00150B67" w:rsidRDefault="000A37F3" w:rsidP="000A37F3">
      <w:pPr>
        <w:ind w:firstLine="709"/>
        <w:rPr>
          <w:rFonts w:ascii="Arial" w:eastAsia="Times New Roman" w:hAnsi="Arial" w:cs="Arial"/>
          <w:sz w:val="22"/>
          <w:lang w:eastAsia="ru-RU"/>
        </w:rPr>
      </w:pPr>
      <w:r w:rsidRPr="00150B67">
        <w:rPr>
          <w:rFonts w:ascii="Arial" w:eastAsia="Times New Roman" w:hAnsi="Arial" w:cs="Arial"/>
          <w:sz w:val="22"/>
          <w:lang w:eastAsia="ru-RU"/>
        </w:rPr>
        <w:t>В 2010-</w:t>
      </w:r>
      <w:r w:rsidR="00E515F4" w:rsidRPr="00150B67">
        <w:rPr>
          <w:rFonts w:ascii="Arial" w:eastAsia="Times New Roman" w:hAnsi="Arial" w:cs="Arial"/>
          <w:sz w:val="22"/>
          <w:lang w:eastAsia="ru-RU"/>
        </w:rPr>
        <w:t>2011г</w:t>
      </w:r>
      <w:r w:rsidRPr="00150B67">
        <w:rPr>
          <w:rFonts w:ascii="Arial" w:eastAsia="Times New Roman" w:hAnsi="Arial" w:cs="Arial"/>
          <w:sz w:val="22"/>
          <w:lang w:eastAsia="ru-RU"/>
        </w:rPr>
        <w:t>г. начал осуществляться производственный лабораторный контроль децентрализованных источников водоснабжения. Высокий процент нестандартности  из нецентрализованных источников  по микробиологическим и санитарно-химическим  показ</w:t>
      </w:r>
      <w:r w:rsidRPr="00150B67">
        <w:rPr>
          <w:rFonts w:ascii="Arial" w:eastAsia="Times New Roman" w:hAnsi="Arial" w:cs="Arial"/>
          <w:sz w:val="22"/>
          <w:lang w:eastAsia="ru-RU"/>
        </w:rPr>
        <w:t>а</w:t>
      </w:r>
      <w:r w:rsidRPr="00150B67">
        <w:rPr>
          <w:rFonts w:ascii="Arial" w:eastAsia="Times New Roman" w:hAnsi="Arial" w:cs="Arial"/>
          <w:sz w:val="22"/>
          <w:lang w:eastAsia="ru-RU"/>
        </w:rPr>
        <w:t>телям связан с низким водоразбором воды, несвоевременной профилактической очисткой,  дезинфекцией  и ремонтами.</w:t>
      </w:r>
    </w:p>
    <w:p w:rsidR="000A37F3" w:rsidRPr="00150B67" w:rsidRDefault="00C93CF4" w:rsidP="000A37F3">
      <w:pPr>
        <w:rPr>
          <w:rFonts w:ascii="Arial" w:eastAsia="Times New Roman" w:hAnsi="Arial" w:cs="Arial"/>
          <w:sz w:val="22"/>
          <w:lang w:eastAsia="ru-RU"/>
        </w:rPr>
      </w:pPr>
      <w:r w:rsidRPr="00150B67">
        <w:rPr>
          <w:rFonts w:ascii="Arial" w:eastAsia="Times New Roman" w:hAnsi="Arial" w:cs="Arial"/>
          <w:sz w:val="22"/>
          <w:lang w:eastAsia="ru-RU"/>
        </w:rPr>
        <w:t>Таб</w:t>
      </w:r>
      <w:r w:rsidR="00E515F4" w:rsidRPr="00150B67">
        <w:rPr>
          <w:rFonts w:ascii="Arial" w:eastAsia="Times New Roman" w:hAnsi="Arial" w:cs="Arial"/>
          <w:sz w:val="22"/>
          <w:lang w:eastAsia="ru-RU"/>
        </w:rPr>
        <w:t>лица 2.3.6</w:t>
      </w:r>
      <w:r w:rsidR="000A37F3" w:rsidRPr="00150B67">
        <w:rPr>
          <w:rFonts w:ascii="Arial" w:eastAsia="Times New Roman" w:hAnsi="Arial" w:cs="Arial"/>
          <w:sz w:val="22"/>
          <w:lang w:eastAsia="ru-RU"/>
        </w:rPr>
        <w:t xml:space="preserve"> - Процент нестандартности воды источников децентрализованного вод</w:t>
      </w:r>
      <w:r w:rsidR="000A37F3" w:rsidRPr="00150B67">
        <w:rPr>
          <w:rFonts w:ascii="Arial" w:eastAsia="Times New Roman" w:hAnsi="Arial" w:cs="Arial"/>
          <w:sz w:val="22"/>
          <w:lang w:eastAsia="ru-RU"/>
        </w:rPr>
        <w:t>о</w:t>
      </w:r>
      <w:r w:rsidR="000A37F3" w:rsidRPr="00150B67">
        <w:rPr>
          <w:rFonts w:ascii="Arial" w:eastAsia="Times New Roman" w:hAnsi="Arial" w:cs="Arial"/>
          <w:sz w:val="22"/>
          <w:lang w:eastAsia="ru-RU"/>
        </w:rPr>
        <w:t>снабжения по микробиологическим и санитарно-химическим показателям.</w:t>
      </w:r>
    </w:p>
    <w:tbl>
      <w:tblPr>
        <w:tblW w:w="483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33"/>
        <w:gridCol w:w="1298"/>
        <w:gridCol w:w="1298"/>
        <w:gridCol w:w="1297"/>
        <w:gridCol w:w="1181"/>
        <w:gridCol w:w="1181"/>
      </w:tblGrid>
      <w:tr w:rsidR="000A37F3" w:rsidRPr="00150B67" w:rsidTr="000A37F3">
        <w:trPr>
          <w:trHeight w:val="180"/>
        </w:trPr>
        <w:tc>
          <w:tcPr>
            <w:tcW w:w="1667" w:type="pct"/>
            <w:tcBorders>
              <w:top w:val="single" w:sz="4" w:space="0" w:color="auto"/>
              <w:left w:val="single" w:sz="4" w:space="0" w:color="auto"/>
              <w:bottom w:val="single" w:sz="4" w:space="0" w:color="auto"/>
              <w:right w:val="single" w:sz="4" w:space="0" w:color="auto"/>
            </w:tcBorders>
            <w:shd w:val="clear" w:color="auto" w:fill="auto"/>
          </w:tcPr>
          <w:p w:rsidR="000A37F3" w:rsidRPr="00150B67" w:rsidRDefault="000A37F3" w:rsidP="000A37F3">
            <w:pPr>
              <w:spacing w:line="240" w:lineRule="auto"/>
              <w:jc w:val="center"/>
              <w:rPr>
                <w:rFonts w:ascii="Arial" w:eastAsia="Times New Roman" w:hAnsi="Arial" w:cs="Arial"/>
                <w:b/>
                <w:sz w:val="20"/>
                <w:lang w:eastAsia="ru-RU"/>
              </w:rPr>
            </w:pPr>
            <w:r w:rsidRPr="00150B67">
              <w:rPr>
                <w:rFonts w:ascii="Arial" w:eastAsia="Times New Roman" w:hAnsi="Arial" w:cs="Arial"/>
                <w:b/>
                <w:sz w:val="20"/>
                <w:lang w:eastAsia="ru-RU"/>
              </w:rPr>
              <w:t>Показатели</w:t>
            </w:r>
          </w:p>
        </w:tc>
        <w:tc>
          <w:tcPr>
            <w:tcW w:w="691" w:type="pct"/>
            <w:tcBorders>
              <w:top w:val="single" w:sz="4" w:space="0" w:color="auto"/>
              <w:left w:val="single" w:sz="4" w:space="0" w:color="auto"/>
              <w:bottom w:val="single" w:sz="4" w:space="0" w:color="auto"/>
              <w:right w:val="single" w:sz="4" w:space="0" w:color="auto"/>
            </w:tcBorders>
            <w:shd w:val="clear" w:color="auto" w:fill="auto"/>
          </w:tcPr>
          <w:p w:rsidR="000A37F3" w:rsidRPr="00150B67" w:rsidRDefault="000A37F3" w:rsidP="000A37F3">
            <w:pPr>
              <w:spacing w:line="240" w:lineRule="auto"/>
              <w:jc w:val="center"/>
              <w:rPr>
                <w:rFonts w:ascii="Arial" w:eastAsia="Times New Roman" w:hAnsi="Arial" w:cs="Arial"/>
                <w:b/>
                <w:sz w:val="20"/>
                <w:lang w:eastAsia="ru-RU"/>
              </w:rPr>
            </w:pPr>
            <w:r w:rsidRPr="00150B67">
              <w:rPr>
                <w:rFonts w:ascii="Arial" w:eastAsia="Times New Roman" w:hAnsi="Arial" w:cs="Arial"/>
                <w:b/>
                <w:sz w:val="20"/>
                <w:lang w:eastAsia="ru-RU"/>
              </w:rPr>
              <w:t>2007г.</w:t>
            </w:r>
          </w:p>
        </w:tc>
        <w:tc>
          <w:tcPr>
            <w:tcW w:w="691" w:type="pct"/>
            <w:tcBorders>
              <w:top w:val="single" w:sz="4" w:space="0" w:color="auto"/>
              <w:left w:val="single" w:sz="4" w:space="0" w:color="auto"/>
              <w:bottom w:val="single" w:sz="4" w:space="0" w:color="auto"/>
              <w:right w:val="single" w:sz="4" w:space="0" w:color="auto"/>
            </w:tcBorders>
            <w:shd w:val="clear" w:color="auto" w:fill="auto"/>
          </w:tcPr>
          <w:p w:rsidR="000A37F3" w:rsidRPr="00150B67" w:rsidRDefault="000A37F3" w:rsidP="000A37F3">
            <w:pPr>
              <w:spacing w:line="240" w:lineRule="auto"/>
              <w:jc w:val="center"/>
              <w:rPr>
                <w:rFonts w:ascii="Arial" w:eastAsia="Times New Roman" w:hAnsi="Arial" w:cs="Arial"/>
                <w:b/>
                <w:sz w:val="20"/>
                <w:lang w:eastAsia="ru-RU"/>
              </w:rPr>
            </w:pPr>
            <w:r w:rsidRPr="00150B67">
              <w:rPr>
                <w:rFonts w:ascii="Arial" w:eastAsia="Times New Roman" w:hAnsi="Arial" w:cs="Arial"/>
                <w:b/>
                <w:sz w:val="20"/>
                <w:lang w:eastAsia="ru-RU"/>
              </w:rPr>
              <w:t>2008г</w:t>
            </w:r>
          </w:p>
        </w:tc>
        <w:tc>
          <w:tcPr>
            <w:tcW w:w="691" w:type="pct"/>
            <w:tcBorders>
              <w:top w:val="single" w:sz="4" w:space="0" w:color="auto"/>
              <w:left w:val="single" w:sz="4" w:space="0" w:color="auto"/>
              <w:bottom w:val="single" w:sz="4" w:space="0" w:color="auto"/>
              <w:right w:val="single" w:sz="4" w:space="0" w:color="auto"/>
            </w:tcBorders>
          </w:tcPr>
          <w:p w:rsidR="000A37F3" w:rsidRPr="00150B67" w:rsidRDefault="000A37F3" w:rsidP="000A37F3">
            <w:pPr>
              <w:spacing w:line="240" w:lineRule="auto"/>
              <w:jc w:val="center"/>
              <w:rPr>
                <w:rFonts w:ascii="Arial" w:eastAsia="Times New Roman" w:hAnsi="Arial" w:cs="Arial"/>
                <w:b/>
                <w:sz w:val="20"/>
                <w:lang w:eastAsia="ru-RU"/>
              </w:rPr>
            </w:pPr>
            <w:r w:rsidRPr="00150B67">
              <w:rPr>
                <w:rFonts w:ascii="Arial" w:eastAsia="Times New Roman" w:hAnsi="Arial" w:cs="Arial"/>
                <w:b/>
                <w:sz w:val="20"/>
                <w:lang w:eastAsia="ru-RU"/>
              </w:rPr>
              <w:t>2009г.</w:t>
            </w:r>
          </w:p>
        </w:tc>
        <w:tc>
          <w:tcPr>
            <w:tcW w:w="629" w:type="pct"/>
            <w:tcBorders>
              <w:top w:val="single" w:sz="4" w:space="0" w:color="auto"/>
              <w:left w:val="single" w:sz="4" w:space="0" w:color="auto"/>
              <w:bottom w:val="single" w:sz="4" w:space="0" w:color="auto"/>
              <w:right w:val="single" w:sz="4" w:space="0" w:color="auto"/>
            </w:tcBorders>
          </w:tcPr>
          <w:p w:rsidR="000A37F3" w:rsidRPr="00150B67" w:rsidRDefault="000A37F3" w:rsidP="000A37F3">
            <w:pPr>
              <w:spacing w:line="240" w:lineRule="auto"/>
              <w:jc w:val="center"/>
              <w:rPr>
                <w:rFonts w:ascii="Arial" w:eastAsia="Times New Roman" w:hAnsi="Arial" w:cs="Arial"/>
                <w:b/>
                <w:sz w:val="20"/>
                <w:lang w:eastAsia="ru-RU"/>
              </w:rPr>
            </w:pPr>
            <w:r w:rsidRPr="00150B67">
              <w:rPr>
                <w:rFonts w:ascii="Arial" w:eastAsia="Times New Roman" w:hAnsi="Arial" w:cs="Arial"/>
                <w:b/>
                <w:sz w:val="20"/>
                <w:lang w:eastAsia="ru-RU"/>
              </w:rPr>
              <w:t>2010г.</w:t>
            </w:r>
          </w:p>
        </w:tc>
        <w:tc>
          <w:tcPr>
            <w:tcW w:w="629" w:type="pct"/>
            <w:tcBorders>
              <w:top w:val="single" w:sz="4" w:space="0" w:color="auto"/>
              <w:left w:val="single" w:sz="4" w:space="0" w:color="auto"/>
              <w:bottom w:val="single" w:sz="4" w:space="0" w:color="auto"/>
              <w:right w:val="single" w:sz="4" w:space="0" w:color="auto"/>
            </w:tcBorders>
          </w:tcPr>
          <w:p w:rsidR="000A37F3" w:rsidRPr="00150B67" w:rsidRDefault="000A37F3" w:rsidP="000A37F3">
            <w:pPr>
              <w:spacing w:line="240" w:lineRule="auto"/>
              <w:jc w:val="center"/>
              <w:rPr>
                <w:rFonts w:ascii="Arial" w:eastAsia="Times New Roman" w:hAnsi="Arial" w:cs="Arial"/>
                <w:b/>
                <w:sz w:val="20"/>
                <w:lang w:eastAsia="ru-RU"/>
              </w:rPr>
            </w:pPr>
            <w:r w:rsidRPr="00150B67">
              <w:rPr>
                <w:rFonts w:ascii="Arial" w:eastAsia="Times New Roman" w:hAnsi="Arial" w:cs="Arial"/>
                <w:b/>
                <w:sz w:val="20"/>
                <w:lang w:eastAsia="ru-RU"/>
              </w:rPr>
              <w:t>2011г.</w:t>
            </w:r>
          </w:p>
        </w:tc>
      </w:tr>
      <w:tr w:rsidR="000A37F3" w:rsidRPr="00150B67" w:rsidTr="00E515F4">
        <w:trPr>
          <w:trHeight w:val="330"/>
        </w:trPr>
        <w:tc>
          <w:tcPr>
            <w:tcW w:w="1667" w:type="pct"/>
            <w:tcBorders>
              <w:top w:val="single" w:sz="4" w:space="0" w:color="auto"/>
              <w:left w:val="single" w:sz="4" w:space="0" w:color="auto"/>
              <w:bottom w:val="single" w:sz="4" w:space="0" w:color="auto"/>
              <w:right w:val="single" w:sz="4" w:space="0" w:color="auto"/>
            </w:tcBorders>
            <w:shd w:val="clear" w:color="auto" w:fill="auto"/>
            <w:vAlign w:val="center"/>
          </w:tcPr>
          <w:p w:rsidR="000A37F3" w:rsidRPr="00150B67" w:rsidRDefault="000A37F3" w:rsidP="00E515F4">
            <w:pPr>
              <w:spacing w:line="240" w:lineRule="auto"/>
              <w:jc w:val="center"/>
              <w:rPr>
                <w:rFonts w:ascii="Arial" w:eastAsia="Times New Roman" w:hAnsi="Arial" w:cs="Arial"/>
                <w:sz w:val="20"/>
                <w:lang w:eastAsia="ru-RU"/>
              </w:rPr>
            </w:pPr>
            <w:r w:rsidRPr="00150B67">
              <w:rPr>
                <w:rFonts w:ascii="Arial" w:eastAsia="Times New Roman" w:hAnsi="Arial" w:cs="Arial"/>
                <w:sz w:val="20"/>
                <w:lang w:eastAsia="ru-RU"/>
              </w:rPr>
              <w:t>Микробиологические</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rsidR="000A37F3" w:rsidRPr="00150B67" w:rsidRDefault="000A37F3" w:rsidP="00E515F4">
            <w:pPr>
              <w:spacing w:line="240" w:lineRule="auto"/>
              <w:jc w:val="center"/>
              <w:rPr>
                <w:rFonts w:ascii="Arial" w:eastAsia="Times New Roman" w:hAnsi="Arial" w:cs="Arial"/>
                <w:sz w:val="20"/>
                <w:lang w:eastAsia="ru-RU"/>
              </w:rPr>
            </w:pPr>
            <w:r w:rsidRPr="00150B67">
              <w:rPr>
                <w:rFonts w:ascii="Arial" w:eastAsia="Times New Roman" w:hAnsi="Arial" w:cs="Arial"/>
                <w:sz w:val="20"/>
                <w:lang w:eastAsia="ru-RU"/>
              </w:rPr>
              <w:t>57,%</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rsidR="000A37F3" w:rsidRPr="00150B67" w:rsidRDefault="000A37F3" w:rsidP="00E515F4">
            <w:pPr>
              <w:spacing w:line="240" w:lineRule="auto"/>
              <w:jc w:val="center"/>
              <w:rPr>
                <w:rFonts w:ascii="Arial" w:eastAsia="Times New Roman" w:hAnsi="Arial" w:cs="Arial"/>
                <w:sz w:val="20"/>
                <w:lang w:eastAsia="ru-RU"/>
              </w:rPr>
            </w:pPr>
            <w:r w:rsidRPr="00150B67">
              <w:rPr>
                <w:rFonts w:ascii="Arial" w:eastAsia="Times New Roman" w:hAnsi="Arial" w:cs="Arial"/>
                <w:sz w:val="20"/>
                <w:lang w:eastAsia="ru-RU"/>
              </w:rPr>
              <w:t>не иссл.</w:t>
            </w:r>
          </w:p>
        </w:tc>
        <w:tc>
          <w:tcPr>
            <w:tcW w:w="691" w:type="pct"/>
            <w:tcBorders>
              <w:top w:val="single" w:sz="4" w:space="0" w:color="auto"/>
              <w:left w:val="single" w:sz="4" w:space="0" w:color="auto"/>
              <w:bottom w:val="single" w:sz="4" w:space="0" w:color="auto"/>
              <w:right w:val="single" w:sz="4" w:space="0" w:color="auto"/>
            </w:tcBorders>
            <w:vAlign w:val="center"/>
          </w:tcPr>
          <w:p w:rsidR="000A37F3" w:rsidRPr="00150B67" w:rsidRDefault="000A37F3" w:rsidP="00E515F4">
            <w:pPr>
              <w:spacing w:line="240" w:lineRule="auto"/>
              <w:jc w:val="center"/>
              <w:rPr>
                <w:rFonts w:ascii="Arial" w:eastAsia="Times New Roman" w:hAnsi="Arial" w:cs="Arial"/>
                <w:sz w:val="20"/>
                <w:lang w:eastAsia="ru-RU"/>
              </w:rPr>
            </w:pPr>
            <w:r w:rsidRPr="00150B67">
              <w:rPr>
                <w:rFonts w:ascii="Arial" w:eastAsia="Times New Roman" w:hAnsi="Arial" w:cs="Arial"/>
                <w:sz w:val="20"/>
                <w:lang w:eastAsia="ru-RU"/>
              </w:rPr>
              <w:t>64,7%</w:t>
            </w:r>
          </w:p>
        </w:tc>
        <w:tc>
          <w:tcPr>
            <w:tcW w:w="629" w:type="pct"/>
            <w:tcBorders>
              <w:top w:val="single" w:sz="4" w:space="0" w:color="auto"/>
              <w:left w:val="single" w:sz="4" w:space="0" w:color="auto"/>
              <w:bottom w:val="single" w:sz="4" w:space="0" w:color="auto"/>
              <w:right w:val="single" w:sz="4" w:space="0" w:color="auto"/>
            </w:tcBorders>
            <w:vAlign w:val="center"/>
          </w:tcPr>
          <w:p w:rsidR="000A37F3" w:rsidRPr="00150B67" w:rsidRDefault="000A37F3" w:rsidP="00E515F4">
            <w:pPr>
              <w:spacing w:line="240" w:lineRule="auto"/>
              <w:jc w:val="center"/>
              <w:rPr>
                <w:rFonts w:ascii="Arial" w:eastAsia="Times New Roman" w:hAnsi="Arial" w:cs="Arial"/>
                <w:sz w:val="20"/>
                <w:lang w:eastAsia="ru-RU"/>
              </w:rPr>
            </w:pPr>
            <w:r w:rsidRPr="00150B67">
              <w:rPr>
                <w:rFonts w:ascii="Arial" w:eastAsia="Times New Roman" w:hAnsi="Arial" w:cs="Arial"/>
                <w:sz w:val="20"/>
                <w:lang w:eastAsia="ru-RU"/>
              </w:rPr>
              <w:t>63,4%</w:t>
            </w:r>
          </w:p>
        </w:tc>
        <w:tc>
          <w:tcPr>
            <w:tcW w:w="629" w:type="pct"/>
            <w:tcBorders>
              <w:top w:val="single" w:sz="4" w:space="0" w:color="auto"/>
              <w:left w:val="single" w:sz="4" w:space="0" w:color="auto"/>
              <w:bottom w:val="single" w:sz="4" w:space="0" w:color="auto"/>
              <w:right w:val="single" w:sz="4" w:space="0" w:color="auto"/>
            </w:tcBorders>
            <w:vAlign w:val="center"/>
          </w:tcPr>
          <w:p w:rsidR="000A37F3" w:rsidRPr="00150B67" w:rsidRDefault="000A37F3" w:rsidP="00E515F4">
            <w:pPr>
              <w:spacing w:line="240" w:lineRule="auto"/>
              <w:jc w:val="center"/>
              <w:rPr>
                <w:rFonts w:ascii="Arial" w:eastAsia="Times New Roman" w:hAnsi="Arial" w:cs="Arial"/>
                <w:sz w:val="20"/>
                <w:lang w:eastAsia="ru-RU"/>
              </w:rPr>
            </w:pPr>
            <w:r w:rsidRPr="00150B67">
              <w:rPr>
                <w:rFonts w:ascii="Arial" w:eastAsia="Times New Roman" w:hAnsi="Arial" w:cs="Arial"/>
                <w:sz w:val="20"/>
                <w:lang w:eastAsia="ru-RU"/>
              </w:rPr>
              <w:t>82,3%</w:t>
            </w:r>
          </w:p>
        </w:tc>
      </w:tr>
      <w:tr w:rsidR="000A37F3" w:rsidRPr="00150B67" w:rsidTr="00E515F4">
        <w:trPr>
          <w:trHeight w:val="165"/>
        </w:trPr>
        <w:tc>
          <w:tcPr>
            <w:tcW w:w="1667" w:type="pct"/>
            <w:tcBorders>
              <w:top w:val="single" w:sz="4" w:space="0" w:color="auto"/>
              <w:left w:val="single" w:sz="4" w:space="0" w:color="auto"/>
              <w:bottom w:val="single" w:sz="4" w:space="0" w:color="auto"/>
              <w:right w:val="single" w:sz="4" w:space="0" w:color="auto"/>
            </w:tcBorders>
            <w:shd w:val="clear" w:color="auto" w:fill="auto"/>
            <w:vAlign w:val="center"/>
          </w:tcPr>
          <w:p w:rsidR="000A37F3" w:rsidRPr="00150B67" w:rsidRDefault="000A37F3" w:rsidP="00E515F4">
            <w:pPr>
              <w:spacing w:line="240" w:lineRule="auto"/>
              <w:jc w:val="center"/>
              <w:rPr>
                <w:rFonts w:ascii="Arial" w:eastAsia="Times New Roman" w:hAnsi="Arial" w:cs="Arial"/>
                <w:sz w:val="20"/>
                <w:lang w:eastAsia="ru-RU"/>
              </w:rPr>
            </w:pPr>
            <w:r w:rsidRPr="00150B67">
              <w:rPr>
                <w:rFonts w:ascii="Arial" w:eastAsia="Times New Roman" w:hAnsi="Arial" w:cs="Arial"/>
                <w:sz w:val="20"/>
                <w:lang w:eastAsia="ru-RU"/>
              </w:rPr>
              <w:t>Санитарно-химические</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rsidR="000A37F3" w:rsidRPr="00150B67" w:rsidRDefault="000A37F3" w:rsidP="00E515F4">
            <w:pPr>
              <w:spacing w:line="240" w:lineRule="auto"/>
              <w:jc w:val="center"/>
              <w:rPr>
                <w:rFonts w:ascii="Arial" w:eastAsia="Times New Roman" w:hAnsi="Arial" w:cs="Arial"/>
                <w:sz w:val="20"/>
                <w:lang w:eastAsia="ru-RU"/>
              </w:rPr>
            </w:pPr>
            <w:r w:rsidRPr="00150B67">
              <w:rPr>
                <w:rFonts w:ascii="Arial" w:eastAsia="Times New Roman" w:hAnsi="Arial" w:cs="Arial"/>
                <w:sz w:val="20"/>
                <w:lang w:eastAsia="ru-RU"/>
              </w:rPr>
              <w:t>40,0%</w:t>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rsidR="000A37F3" w:rsidRPr="00150B67" w:rsidRDefault="000A37F3" w:rsidP="00E515F4">
            <w:pPr>
              <w:spacing w:line="240" w:lineRule="auto"/>
              <w:jc w:val="center"/>
              <w:rPr>
                <w:rFonts w:ascii="Arial" w:eastAsia="Times New Roman" w:hAnsi="Arial" w:cs="Arial"/>
                <w:sz w:val="20"/>
                <w:lang w:eastAsia="ru-RU"/>
              </w:rPr>
            </w:pPr>
            <w:r w:rsidRPr="00150B67">
              <w:rPr>
                <w:rFonts w:ascii="Arial" w:eastAsia="Times New Roman" w:hAnsi="Arial" w:cs="Arial"/>
                <w:sz w:val="20"/>
                <w:lang w:eastAsia="ru-RU"/>
              </w:rPr>
              <w:t>не иссл.</w:t>
            </w:r>
          </w:p>
        </w:tc>
        <w:tc>
          <w:tcPr>
            <w:tcW w:w="691" w:type="pct"/>
            <w:tcBorders>
              <w:top w:val="single" w:sz="4" w:space="0" w:color="auto"/>
              <w:left w:val="single" w:sz="4" w:space="0" w:color="auto"/>
              <w:bottom w:val="single" w:sz="4" w:space="0" w:color="auto"/>
              <w:right w:val="single" w:sz="4" w:space="0" w:color="auto"/>
            </w:tcBorders>
            <w:vAlign w:val="center"/>
          </w:tcPr>
          <w:p w:rsidR="000A37F3" w:rsidRPr="00150B67" w:rsidRDefault="000A37F3" w:rsidP="00E515F4">
            <w:pPr>
              <w:spacing w:line="240" w:lineRule="auto"/>
              <w:jc w:val="center"/>
              <w:rPr>
                <w:rFonts w:ascii="Arial" w:eastAsia="Times New Roman" w:hAnsi="Arial" w:cs="Arial"/>
                <w:sz w:val="20"/>
                <w:lang w:eastAsia="ru-RU"/>
              </w:rPr>
            </w:pPr>
            <w:r w:rsidRPr="00150B67">
              <w:rPr>
                <w:rFonts w:ascii="Arial" w:eastAsia="Times New Roman" w:hAnsi="Arial" w:cs="Arial"/>
                <w:sz w:val="20"/>
                <w:lang w:eastAsia="ru-RU"/>
              </w:rPr>
              <w:t>5,5%</w:t>
            </w:r>
          </w:p>
        </w:tc>
        <w:tc>
          <w:tcPr>
            <w:tcW w:w="629" w:type="pct"/>
            <w:tcBorders>
              <w:top w:val="single" w:sz="4" w:space="0" w:color="auto"/>
              <w:left w:val="single" w:sz="4" w:space="0" w:color="auto"/>
              <w:bottom w:val="single" w:sz="4" w:space="0" w:color="auto"/>
              <w:right w:val="single" w:sz="4" w:space="0" w:color="auto"/>
            </w:tcBorders>
            <w:vAlign w:val="center"/>
          </w:tcPr>
          <w:p w:rsidR="000A37F3" w:rsidRPr="00150B67" w:rsidRDefault="000A37F3" w:rsidP="00E515F4">
            <w:pPr>
              <w:spacing w:line="240" w:lineRule="auto"/>
              <w:jc w:val="center"/>
              <w:rPr>
                <w:rFonts w:ascii="Arial" w:eastAsia="Times New Roman" w:hAnsi="Arial" w:cs="Arial"/>
                <w:sz w:val="20"/>
                <w:lang w:eastAsia="ru-RU"/>
              </w:rPr>
            </w:pPr>
            <w:r w:rsidRPr="00150B67">
              <w:rPr>
                <w:rFonts w:ascii="Arial" w:eastAsia="Times New Roman" w:hAnsi="Arial" w:cs="Arial"/>
                <w:sz w:val="20"/>
                <w:lang w:eastAsia="ru-RU"/>
              </w:rPr>
              <w:t>71,8%</w:t>
            </w:r>
          </w:p>
        </w:tc>
        <w:tc>
          <w:tcPr>
            <w:tcW w:w="629" w:type="pct"/>
            <w:tcBorders>
              <w:top w:val="single" w:sz="4" w:space="0" w:color="auto"/>
              <w:left w:val="single" w:sz="4" w:space="0" w:color="auto"/>
              <w:bottom w:val="single" w:sz="4" w:space="0" w:color="auto"/>
              <w:right w:val="single" w:sz="4" w:space="0" w:color="auto"/>
            </w:tcBorders>
            <w:vAlign w:val="center"/>
          </w:tcPr>
          <w:p w:rsidR="000A37F3" w:rsidRPr="00150B67" w:rsidRDefault="000A37F3" w:rsidP="00E515F4">
            <w:pPr>
              <w:spacing w:line="240" w:lineRule="auto"/>
              <w:jc w:val="center"/>
              <w:rPr>
                <w:rFonts w:ascii="Arial" w:eastAsia="Times New Roman" w:hAnsi="Arial" w:cs="Arial"/>
                <w:sz w:val="20"/>
                <w:lang w:eastAsia="ru-RU"/>
              </w:rPr>
            </w:pPr>
            <w:r w:rsidRPr="00150B67">
              <w:rPr>
                <w:rFonts w:ascii="Arial" w:eastAsia="Times New Roman" w:hAnsi="Arial" w:cs="Arial"/>
                <w:sz w:val="20"/>
                <w:lang w:eastAsia="ru-RU"/>
              </w:rPr>
              <w:t>76,9%</w:t>
            </w:r>
          </w:p>
        </w:tc>
      </w:tr>
    </w:tbl>
    <w:p w:rsidR="000A37F3" w:rsidRPr="00150B67" w:rsidRDefault="000A37F3" w:rsidP="000A37F3">
      <w:pPr>
        <w:ind w:firstLine="709"/>
        <w:rPr>
          <w:rFonts w:ascii="Arial" w:hAnsi="Arial" w:cs="Arial"/>
        </w:rPr>
      </w:pPr>
    </w:p>
    <w:p w:rsidR="000A37F3" w:rsidRPr="00150B67" w:rsidRDefault="000A37F3" w:rsidP="000A37F3">
      <w:pPr>
        <w:ind w:firstLine="709"/>
        <w:rPr>
          <w:rFonts w:ascii="Arial" w:hAnsi="Arial" w:cs="Arial"/>
          <w:sz w:val="22"/>
        </w:rPr>
      </w:pPr>
      <w:r w:rsidRPr="00150B67">
        <w:rPr>
          <w:rFonts w:ascii="Arial" w:hAnsi="Arial" w:cs="Arial"/>
          <w:sz w:val="22"/>
        </w:rPr>
        <w:t>Для обеспечения населения качественной питьевой водой необходимо выполнить расчеты ЗСО I, II, III пояса источников водоснабжения и разработать мероприятия по по</w:t>
      </w:r>
      <w:r w:rsidRPr="00150B67">
        <w:rPr>
          <w:rFonts w:ascii="Arial" w:hAnsi="Arial" w:cs="Arial"/>
          <w:sz w:val="22"/>
        </w:rPr>
        <w:t>д</w:t>
      </w:r>
      <w:r w:rsidRPr="00150B67">
        <w:rPr>
          <w:rFonts w:ascii="Arial" w:hAnsi="Arial" w:cs="Arial"/>
          <w:sz w:val="22"/>
        </w:rPr>
        <w:t>держанию экологического режима в этих зонах согласно СанПиН 2.1.4.1110-02 «Зоны сан</w:t>
      </w:r>
      <w:r w:rsidRPr="00150B67">
        <w:rPr>
          <w:rFonts w:ascii="Arial" w:hAnsi="Arial" w:cs="Arial"/>
          <w:sz w:val="22"/>
        </w:rPr>
        <w:t>и</w:t>
      </w:r>
      <w:r w:rsidRPr="00150B67">
        <w:rPr>
          <w:rFonts w:ascii="Arial" w:hAnsi="Arial" w:cs="Arial"/>
          <w:sz w:val="22"/>
        </w:rPr>
        <w:t xml:space="preserve">тарной охраны источников водоснабжения и водопроводов питьевого назначения», а также выполнять требования СанПиН 2.1.4.1074-01 «Питьевая вода. Гигиенические требования к качеству воды централизованных систем питьевого водоснабжения. Контроль качества» и </w:t>
      </w:r>
      <w:r w:rsidR="00E515F4" w:rsidRPr="00150B67">
        <w:rPr>
          <w:rFonts w:ascii="Arial" w:hAnsi="Arial" w:cs="Arial"/>
          <w:sz w:val="22"/>
        </w:rPr>
        <w:t xml:space="preserve"> СанПин </w:t>
      </w:r>
      <w:r w:rsidRPr="00150B67">
        <w:rPr>
          <w:rFonts w:ascii="Arial" w:hAnsi="Arial" w:cs="Arial"/>
          <w:sz w:val="22"/>
        </w:rPr>
        <w:t>2.1.4.1175 - 02 «Требования к качеству воды нецентрализованного водоснабжения, санитарная охрана источников».</w:t>
      </w:r>
    </w:p>
    <w:p w:rsidR="000A37F3" w:rsidRPr="00150B67" w:rsidRDefault="000A37F3" w:rsidP="000A37F3">
      <w:pPr>
        <w:ind w:firstLine="709"/>
        <w:rPr>
          <w:rFonts w:ascii="Arial" w:hAnsi="Arial" w:cs="Arial"/>
        </w:rPr>
      </w:pPr>
    </w:p>
    <w:p w:rsidR="000A37F3" w:rsidRPr="00150B67" w:rsidRDefault="000A37F3" w:rsidP="00990837">
      <w:pPr>
        <w:pStyle w:val="31"/>
      </w:pPr>
      <w:bookmarkStart w:id="37" w:name="_Toc374084903"/>
      <w:r w:rsidRPr="00150B67">
        <w:t>3.7 ЗОНЫ САНИТАРНОЙ ОХРАНЫ ИСТОЧНИКОВ</w:t>
      </w:r>
      <w:bookmarkEnd w:id="37"/>
      <w:r w:rsidRPr="00150B67">
        <w:t xml:space="preserve"> </w:t>
      </w:r>
    </w:p>
    <w:p w:rsidR="000A37F3" w:rsidRPr="00150B67" w:rsidRDefault="000A37F3" w:rsidP="000A37F3">
      <w:pPr>
        <w:autoSpaceDE w:val="0"/>
        <w:autoSpaceDN w:val="0"/>
        <w:adjustRightInd w:val="0"/>
        <w:ind w:firstLine="652"/>
        <w:rPr>
          <w:rFonts w:ascii="Arial" w:hAnsi="Arial" w:cs="Arial"/>
          <w:sz w:val="22"/>
        </w:rPr>
      </w:pPr>
      <w:r w:rsidRPr="00150B67">
        <w:rPr>
          <w:rFonts w:ascii="Arial" w:hAnsi="Arial" w:cs="Arial"/>
          <w:sz w:val="22"/>
        </w:rPr>
        <w:t>В соответствии с Постановлением Главного государственного санитарного врача Российской Федерации от 14 марта 2002 г. №10 О введении в действие санитарных правил и норм «Зоны санитарной охраны источников водоснабжения и водопроводов питьевого назначения. СанПиН  2.1.4.1110-02», на территории зон санитарной охраны источников в</w:t>
      </w:r>
      <w:r w:rsidRPr="00150B67">
        <w:rPr>
          <w:rFonts w:ascii="Arial" w:hAnsi="Arial" w:cs="Arial"/>
          <w:sz w:val="22"/>
        </w:rPr>
        <w:t>о</w:t>
      </w:r>
      <w:r w:rsidRPr="00150B67">
        <w:rPr>
          <w:rFonts w:ascii="Arial" w:hAnsi="Arial" w:cs="Arial"/>
          <w:sz w:val="22"/>
        </w:rPr>
        <w:t>доснабжения должны осуществляться следующие охранные мероприятия.</w:t>
      </w:r>
    </w:p>
    <w:p w:rsidR="00291C78" w:rsidRPr="00150B67" w:rsidRDefault="00291C78" w:rsidP="00291C78">
      <w:pPr>
        <w:autoSpaceDE w:val="0"/>
        <w:autoSpaceDN w:val="0"/>
        <w:adjustRightInd w:val="0"/>
        <w:rPr>
          <w:rFonts w:ascii="Arial" w:hAnsi="Arial" w:cs="Arial"/>
          <w:b/>
          <w:bCs/>
        </w:rPr>
      </w:pPr>
    </w:p>
    <w:p w:rsidR="00C81354" w:rsidRPr="00150B67" w:rsidRDefault="00C81354">
      <w:pPr>
        <w:spacing w:after="200" w:line="276" w:lineRule="auto"/>
        <w:jc w:val="left"/>
        <w:rPr>
          <w:rFonts w:ascii="Arial" w:hAnsi="Arial" w:cs="Arial"/>
          <w:b/>
          <w:bCs/>
        </w:rPr>
      </w:pPr>
      <w:r w:rsidRPr="00150B67">
        <w:rPr>
          <w:rFonts w:ascii="Arial" w:hAnsi="Arial" w:cs="Arial"/>
          <w:b/>
          <w:bCs/>
        </w:rPr>
        <w:br w:type="page"/>
      </w:r>
    </w:p>
    <w:p w:rsidR="000A37F3" w:rsidRPr="00150B67" w:rsidRDefault="000A37F3" w:rsidP="00291C78">
      <w:pPr>
        <w:autoSpaceDE w:val="0"/>
        <w:autoSpaceDN w:val="0"/>
        <w:adjustRightInd w:val="0"/>
        <w:rPr>
          <w:rFonts w:ascii="Arial" w:hAnsi="Arial" w:cs="Arial"/>
          <w:b/>
        </w:rPr>
      </w:pPr>
      <w:r w:rsidRPr="00150B67">
        <w:rPr>
          <w:rFonts w:ascii="Arial" w:hAnsi="Arial" w:cs="Arial"/>
          <w:b/>
          <w:bCs/>
        </w:rPr>
        <w:lastRenderedPageBreak/>
        <w:t>Мероприятия на территории ЗСО подземных источников водоснабжения</w:t>
      </w:r>
    </w:p>
    <w:p w:rsidR="000A37F3" w:rsidRPr="00150B67" w:rsidRDefault="000A37F3" w:rsidP="00291C78">
      <w:pPr>
        <w:autoSpaceDE w:val="0"/>
        <w:autoSpaceDN w:val="0"/>
        <w:adjustRightInd w:val="0"/>
        <w:rPr>
          <w:rFonts w:ascii="Arial" w:hAnsi="Arial" w:cs="Arial"/>
          <w:b/>
          <w:bCs/>
        </w:rPr>
      </w:pPr>
      <w:r w:rsidRPr="00150B67">
        <w:rPr>
          <w:rFonts w:ascii="Arial" w:hAnsi="Arial" w:cs="Arial"/>
          <w:b/>
          <w:bCs/>
        </w:rPr>
        <w:t>Мероприятия по первому поясу</w:t>
      </w:r>
    </w:p>
    <w:p w:rsidR="000A37F3" w:rsidRPr="00150B67" w:rsidRDefault="000A37F3" w:rsidP="000A37F3">
      <w:pPr>
        <w:autoSpaceDE w:val="0"/>
        <w:autoSpaceDN w:val="0"/>
        <w:adjustRightInd w:val="0"/>
        <w:ind w:firstLine="652"/>
        <w:rPr>
          <w:rFonts w:ascii="Arial" w:hAnsi="Arial" w:cs="Arial"/>
          <w:bCs/>
          <w:sz w:val="22"/>
        </w:rPr>
      </w:pPr>
      <w:r w:rsidRPr="00150B67">
        <w:rPr>
          <w:rFonts w:ascii="Arial" w:hAnsi="Arial" w:cs="Arial"/>
          <w:bCs/>
          <w:sz w:val="22"/>
        </w:rPr>
        <w:t>1. Территория первого пояса ЗСО должна быть спланирована для отвода поверхн</w:t>
      </w:r>
      <w:r w:rsidRPr="00150B67">
        <w:rPr>
          <w:rFonts w:ascii="Arial" w:hAnsi="Arial" w:cs="Arial"/>
          <w:bCs/>
          <w:sz w:val="22"/>
        </w:rPr>
        <w:t>о</w:t>
      </w:r>
      <w:r w:rsidRPr="00150B67">
        <w:rPr>
          <w:rFonts w:ascii="Arial" w:hAnsi="Arial" w:cs="Arial"/>
          <w:bCs/>
          <w:sz w:val="22"/>
        </w:rPr>
        <w:t>стного стока за ее пределы, озеленена, ограждена и обеспечена охраной. Дорожки к с</w:t>
      </w:r>
      <w:r w:rsidRPr="00150B67">
        <w:rPr>
          <w:rFonts w:ascii="Arial" w:hAnsi="Arial" w:cs="Arial"/>
          <w:bCs/>
          <w:sz w:val="22"/>
        </w:rPr>
        <w:t>о</w:t>
      </w:r>
      <w:r w:rsidRPr="00150B67">
        <w:rPr>
          <w:rFonts w:ascii="Arial" w:hAnsi="Arial" w:cs="Arial"/>
          <w:bCs/>
          <w:sz w:val="22"/>
        </w:rPr>
        <w:t>оружениям должны иметь твердое покрытие.</w:t>
      </w:r>
    </w:p>
    <w:p w:rsidR="000A37F3" w:rsidRPr="00150B67" w:rsidRDefault="000A37F3" w:rsidP="000A37F3">
      <w:pPr>
        <w:autoSpaceDE w:val="0"/>
        <w:autoSpaceDN w:val="0"/>
        <w:adjustRightInd w:val="0"/>
        <w:ind w:firstLine="652"/>
        <w:rPr>
          <w:rFonts w:ascii="Arial" w:hAnsi="Arial" w:cs="Arial"/>
          <w:bCs/>
          <w:sz w:val="22"/>
        </w:rPr>
      </w:pPr>
      <w:r w:rsidRPr="00150B67">
        <w:rPr>
          <w:rFonts w:ascii="Arial" w:hAnsi="Arial" w:cs="Arial"/>
          <w:bCs/>
          <w:sz w:val="22"/>
        </w:rPr>
        <w:t>2.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w:t>
      </w:r>
      <w:r w:rsidRPr="00150B67">
        <w:rPr>
          <w:rFonts w:ascii="Arial" w:hAnsi="Arial" w:cs="Arial"/>
          <w:bCs/>
          <w:sz w:val="22"/>
        </w:rPr>
        <w:t>о</w:t>
      </w:r>
      <w:r w:rsidRPr="00150B67">
        <w:rPr>
          <w:rFonts w:ascii="Arial" w:hAnsi="Arial" w:cs="Arial"/>
          <w:bCs/>
          <w:sz w:val="22"/>
        </w:rPr>
        <w:t>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0A37F3" w:rsidRPr="00150B67" w:rsidRDefault="000A37F3" w:rsidP="000A37F3">
      <w:pPr>
        <w:autoSpaceDE w:val="0"/>
        <w:autoSpaceDN w:val="0"/>
        <w:adjustRightInd w:val="0"/>
        <w:ind w:firstLine="652"/>
        <w:rPr>
          <w:rFonts w:ascii="Arial" w:hAnsi="Arial" w:cs="Arial"/>
          <w:bCs/>
          <w:sz w:val="22"/>
        </w:rPr>
      </w:pPr>
      <w:r w:rsidRPr="00150B67">
        <w:rPr>
          <w:rFonts w:ascii="Arial" w:hAnsi="Arial" w:cs="Arial"/>
          <w:bCs/>
          <w:sz w:val="22"/>
        </w:rPr>
        <w:t>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w:t>
      </w:r>
      <w:r w:rsidRPr="00150B67">
        <w:rPr>
          <w:rFonts w:ascii="Arial" w:hAnsi="Arial" w:cs="Arial"/>
          <w:bCs/>
          <w:sz w:val="22"/>
        </w:rPr>
        <w:t>р</w:t>
      </w:r>
      <w:r w:rsidRPr="00150B67">
        <w:rPr>
          <w:rFonts w:ascii="Arial" w:hAnsi="Arial" w:cs="Arial"/>
          <w:bCs/>
          <w:sz w:val="22"/>
        </w:rPr>
        <w:t>ного режима на территории второго пояса.</w:t>
      </w:r>
    </w:p>
    <w:p w:rsidR="000A37F3" w:rsidRPr="00150B67" w:rsidRDefault="000A37F3" w:rsidP="000A37F3">
      <w:pPr>
        <w:autoSpaceDE w:val="0"/>
        <w:autoSpaceDN w:val="0"/>
        <w:adjustRightInd w:val="0"/>
        <w:ind w:firstLine="652"/>
        <w:rPr>
          <w:rFonts w:ascii="Arial" w:hAnsi="Arial" w:cs="Arial"/>
          <w:bCs/>
          <w:sz w:val="22"/>
        </w:rPr>
      </w:pPr>
      <w:r w:rsidRPr="00150B67">
        <w:rPr>
          <w:rFonts w:ascii="Arial" w:hAnsi="Arial" w:cs="Arial"/>
          <w:bCs/>
          <w:sz w:val="22"/>
        </w:rPr>
        <w:t>В исключительных случаях при отсутствии канализации должны устраиваться вод</w:t>
      </w:r>
      <w:r w:rsidRPr="00150B67">
        <w:rPr>
          <w:rFonts w:ascii="Arial" w:hAnsi="Arial" w:cs="Arial"/>
          <w:bCs/>
          <w:sz w:val="22"/>
        </w:rPr>
        <w:t>о</w:t>
      </w:r>
      <w:r w:rsidRPr="00150B67">
        <w:rPr>
          <w:rFonts w:ascii="Arial" w:hAnsi="Arial" w:cs="Arial"/>
          <w:bCs/>
          <w:sz w:val="22"/>
        </w:rPr>
        <w:t>непроницаемые приемники нечистот и бытовых отходов, расположенные в местах, искл</w:t>
      </w:r>
      <w:r w:rsidRPr="00150B67">
        <w:rPr>
          <w:rFonts w:ascii="Arial" w:hAnsi="Arial" w:cs="Arial"/>
          <w:bCs/>
          <w:sz w:val="22"/>
        </w:rPr>
        <w:t>ю</w:t>
      </w:r>
      <w:r w:rsidRPr="00150B67">
        <w:rPr>
          <w:rFonts w:ascii="Arial" w:hAnsi="Arial" w:cs="Arial"/>
          <w:bCs/>
          <w:sz w:val="22"/>
        </w:rPr>
        <w:t>чающих загрязнение территории первого пояса ЗСО при их вывозе.</w:t>
      </w:r>
    </w:p>
    <w:p w:rsidR="000A37F3" w:rsidRPr="00150B67" w:rsidRDefault="000A37F3" w:rsidP="000A37F3">
      <w:pPr>
        <w:autoSpaceDE w:val="0"/>
        <w:autoSpaceDN w:val="0"/>
        <w:adjustRightInd w:val="0"/>
        <w:ind w:firstLine="652"/>
        <w:rPr>
          <w:rFonts w:ascii="Arial" w:hAnsi="Arial" w:cs="Arial"/>
          <w:bCs/>
          <w:sz w:val="22"/>
        </w:rPr>
      </w:pPr>
      <w:r w:rsidRPr="00150B67">
        <w:rPr>
          <w:rFonts w:ascii="Arial" w:hAnsi="Arial" w:cs="Arial"/>
          <w:bCs/>
          <w:sz w:val="22"/>
        </w:rPr>
        <w:t>4. Водопроводные сооружения, расположенные в первом поясе зоны санитарной о</w:t>
      </w:r>
      <w:r w:rsidRPr="00150B67">
        <w:rPr>
          <w:rFonts w:ascii="Arial" w:hAnsi="Arial" w:cs="Arial"/>
          <w:bCs/>
          <w:sz w:val="22"/>
        </w:rPr>
        <w:t>х</w:t>
      </w:r>
      <w:r w:rsidRPr="00150B67">
        <w:rPr>
          <w:rFonts w:ascii="Arial" w:hAnsi="Arial" w:cs="Arial"/>
          <w:bCs/>
          <w:sz w:val="22"/>
        </w:rPr>
        <w:t>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0A37F3" w:rsidRPr="00150B67" w:rsidRDefault="000A37F3" w:rsidP="000A37F3">
      <w:pPr>
        <w:autoSpaceDE w:val="0"/>
        <w:autoSpaceDN w:val="0"/>
        <w:adjustRightInd w:val="0"/>
        <w:ind w:firstLine="652"/>
        <w:rPr>
          <w:rFonts w:ascii="Arial" w:hAnsi="Arial" w:cs="Arial"/>
          <w:bCs/>
          <w:sz w:val="22"/>
        </w:rPr>
      </w:pPr>
      <w:r w:rsidRPr="00150B67">
        <w:rPr>
          <w:rFonts w:ascii="Arial" w:hAnsi="Arial" w:cs="Arial"/>
          <w:bCs/>
          <w:sz w:val="22"/>
        </w:rPr>
        <w:t>5.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291C78" w:rsidRPr="00150B67" w:rsidRDefault="00291C78" w:rsidP="000A37F3">
      <w:pPr>
        <w:autoSpaceDE w:val="0"/>
        <w:autoSpaceDN w:val="0"/>
        <w:adjustRightInd w:val="0"/>
        <w:ind w:firstLine="652"/>
        <w:rPr>
          <w:rFonts w:ascii="Arial" w:hAnsi="Arial" w:cs="Arial"/>
          <w:b/>
          <w:bCs/>
        </w:rPr>
      </w:pPr>
    </w:p>
    <w:p w:rsidR="000A37F3" w:rsidRPr="00150B67" w:rsidRDefault="000A37F3" w:rsidP="00291C78">
      <w:pPr>
        <w:autoSpaceDE w:val="0"/>
        <w:autoSpaceDN w:val="0"/>
        <w:adjustRightInd w:val="0"/>
        <w:rPr>
          <w:rFonts w:ascii="Arial" w:hAnsi="Arial" w:cs="Arial"/>
          <w:b/>
          <w:bCs/>
        </w:rPr>
      </w:pPr>
      <w:r w:rsidRPr="00150B67">
        <w:rPr>
          <w:rFonts w:ascii="Arial" w:hAnsi="Arial" w:cs="Arial"/>
          <w:b/>
          <w:bCs/>
        </w:rPr>
        <w:t>Мероприятия по второму и третьему поясам</w:t>
      </w:r>
    </w:p>
    <w:p w:rsidR="000A37F3" w:rsidRPr="00150B67" w:rsidRDefault="000A37F3" w:rsidP="000A37F3">
      <w:pPr>
        <w:autoSpaceDE w:val="0"/>
        <w:autoSpaceDN w:val="0"/>
        <w:adjustRightInd w:val="0"/>
        <w:ind w:firstLine="652"/>
        <w:rPr>
          <w:rFonts w:ascii="Arial" w:hAnsi="Arial" w:cs="Arial"/>
          <w:bCs/>
          <w:sz w:val="22"/>
        </w:rPr>
      </w:pPr>
      <w:r w:rsidRPr="00150B67">
        <w:rPr>
          <w:rFonts w:ascii="Arial" w:hAnsi="Arial" w:cs="Arial"/>
          <w:bCs/>
          <w:sz w:val="22"/>
        </w:rPr>
        <w:t>1.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w:t>
      </w:r>
      <w:r w:rsidRPr="00150B67">
        <w:rPr>
          <w:rFonts w:ascii="Arial" w:hAnsi="Arial" w:cs="Arial"/>
          <w:bCs/>
          <w:sz w:val="22"/>
        </w:rPr>
        <w:t>с</w:t>
      </w:r>
      <w:r w:rsidRPr="00150B67">
        <w:rPr>
          <w:rFonts w:ascii="Arial" w:hAnsi="Arial" w:cs="Arial"/>
          <w:bCs/>
          <w:sz w:val="22"/>
        </w:rPr>
        <w:t>ти возможности загрязнения водоносных горизонтов.</w:t>
      </w:r>
    </w:p>
    <w:p w:rsidR="000A37F3" w:rsidRPr="00150B67" w:rsidRDefault="000A37F3" w:rsidP="000A37F3">
      <w:pPr>
        <w:autoSpaceDE w:val="0"/>
        <w:autoSpaceDN w:val="0"/>
        <w:adjustRightInd w:val="0"/>
        <w:ind w:firstLine="652"/>
        <w:rPr>
          <w:rFonts w:ascii="Arial" w:hAnsi="Arial" w:cs="Arial"/>
          <w:bCs/>
          <w:sz w:val="22"/>
        </w:rPr>
      </w:pPr>
      <w:r w:rsidRPr="00150B67">
        <w:rPr>
          <w:rFonts w:ascii="Arial" w:hAnsi="Arial" w:cs="Arial"/>
          <w:bCs/>
          <w:sz w:val="22"/>
        </w:rPr>
        <w:t>2. Бурение новых скважин и новое строительство, связанное с нарушением почве</w:t>
      </w:r>
      <w:r w:rsidRPr="00150B67">
        <w:rPr>
          <w:rFonts w:ascii="Arial" w:hAnsi="Arial" w:cs="Arial"/>
          <w:bCs/>
          <w:sz w:val="22"/>
        </w:rPr>
        <w:t>н</w:t>
      </w:r>
      <w:r w:rsidRPr="00150B67">
        <w:rPr>
          <w:rFonts w:ascii="Arial" w:hAnsi="Arial" w:cs="Arial"/>
          <w:bCs/>
          <w:sz w:val="22"/>
        </w:rPr>
        <w:t>ного покрова, производится при обязательном согласовании с центром государственного санитарно - эпидемиологического надзора.</w:t>
      </w:r>
    </w:p>
    <w:p w:rsidR="000A37F3" w:rsidRPr="00150B67" w:rsidRDefault="000A37F3" w:rsidP="000A37F3">
      <w:pPr>
        <w:autoSpaceDE w:val="0"/>
        <w:autoSpaceDN w:val="0"/>
        <w:adjustRightInd w:val="0"/>
        <w:ind w:firstLine="652"/>
        <w:rPr>
          <w:rFonts w:ascii="Arial" w:hAnsi="Arial" w:cs="Arial"/>
          <w:bCs/>
          <w:sz w:val="22"/>
        </w:rPr>
      </w:pPr>
      <w:r w:rsidRPr="00150B67">
        <w:rPr>
          <w:rFonts w:ascii="Arial" w:hAnsi="Arial" w:cs="Arial"/>
          <w:bCs/>
          <w:sz w:val="22"/>
        </w:rPr>
        <w:t>3. Запрещение закачки отработанных вод в подземные горизонты, подземного скл</w:t>
      </w:r>
      <w:r w:rsidRPr="00150B67">
        <w:rPr>
          <w:rFonts w:ascii="Arial" w:hAnsi="Arial" w:cs="Arial"/>
          <w:bCs/>
          <w:sz w:val="22"/>
        </w:rPr>
        <w:t>а</w:t>
      </w:r>
      <w:r w:rsidRPr="00150B67">
        <w:rPr>
          <w:rFonts w:ascii="Arial" w:hAnsi="Arial" w:cs="Arial"/>
          <w:bCs/>
          <w:sz w:val="22"/>
        </w:rPr>
        <w:t>дирования твердых отходов и разработки недр земли.</w:t>
      </w:r>
    </w:p>
    <w:p w:rsidR="000A37F3" w:rsidRPr="00150B67" w:rsidRDefault="000A37F3" w:rsidP="000A37F3">
      <w:pPr>
        <w:autoSpaceDE w:val="0"/>
        <w:autoSpaceDN w:val="0"/>
        <w:adjustRightInd w:val="0"/>
        <w:ind w:firstLine="652"/>
        <w:rPr>
          <w:rFonts w:ascii="Arial" w:hAnsi="Arial" w:cs="Arial"/>
          <w:bCs/>
          <w:sz w:val="22"/>
        </w:rPr>
      </w:pPr>
      <w:r w:rsidRPr="00150B67">
        <w:rPr>
          <w:rFonts w:ascii="Arial" w:hAnsi="Arial" w:cs="Arial"/>
          <w:bCs/>
          <w:sz w:val="22"/>
        </w:rPr>
        <w:t>4. Запрещение размещения складов горюче - 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rsidR="000A37F3" w:rsidRPr="00150B67" w:rsidRDefault="000A37F3" w:rsidP="000A37F3">
      <w:pPr>
        <w:autoSpaceDE w:val="0"/>
        <w:autoSpaceDN w:val="0"/>
        <w:adjustRightInd w:val="0"/>
        <w:ind w:firstLine="652"/>
        <w:rPr>
          <w:rFonts w:ascii="Arial" w:hAnsi="Arial" w:cs="Arial"/>
          <w:bCs/>
          <w:sz w:val="22"/>
        </w:rPr>
      </w:pPr>
      <w:r w:rsidRPr="00150B67">
        <w:rPr>
          <w:rFonts w:ascii="Arial" w:hAnsi="Arial" w:cs="Arial"/>
          <w:bCs/>
          <w:sz w:val="22"/>
        </w:rPr>
        <w:lastRenderedPageBreak/>
        <w:t>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w:t>
      </w:r>
      <w:r w:rsidRPr="00150B67">
        <w:rPr>
          <w:rFonts w:ascii="Arial" w:hAnsi="Arial" w:cs="Arial"/>
          <w:bCs/>
          <w:sz w:val="22"/>
        </w:rPr>
        <w:t>о</w:t>
      </w:r>
      <w:r w:rsidRPr="00150B67">
        <w:rPr>
          <w:rFonts w:ascii="Arial" w:hAnsi="Arial" w:cs="Arial"/>
          <w:bCs/>
          <w:sz w:val="22"/>
        </w:rPr>
        <w:t>приятий по защите водоносного горизонта от загрязнения при наличии санитарно - эпид</w:t>
      </w:r>
      <w:r w:rsidRPr="00150B67">
        <w:rPr>
          <w:rFonts w:ascii="Arial" w:hAnsi="Arial" w:cs="Arial"/>
          <w:bCs/>
          <w:sz w:val="22"/>
        </w:rPr>
        <w:t>е</w:t>
      </w:r>
      <w:r w:rsidRPr="00150B67">
        <w:rPr>
          <w:rFonts w:ascii="Arial" w:hAnsi="Arial" w:cs="Arial"/>
          <w:bCs/>
          <w:sz w:val="22"/>
        </w:rPr>
        <w:t>миологического заключения центра государственного санитарно - эпидемиологического надзора, выданного с учетом заключения органов геологического контроля.</w:t>
      </w:r>
    </w:p>
    <w:p w:rsidR="000A37F3" w:rsidRPr="00150B67" w:rsidRDefault="000A37F3" w:rsidP="000A37F3">
      <w:pPr>
        <w:autoSpaceDE w:val="0"/>
        <w:autoSpaceDN w:val="0"/>
        <w:adjustRightInd w:val="0"/>
        <w:ind w:firstLine="652"/>
        <w:rPr>
          <w:rFonts w:ascii="Arial" w:hAnsi="Arial" w:cs="Arial"/>
          <w:bCs/>
          <w:sz w:val="22"/>
        </w:rPr>
      </w:pPr>
      <w:r w:rsidRPr="00150B67">
        <w:rPr>
          <w:rFonts w:ascii="Arial" w:hAnsi="Arial" w:cs="Arial"/>
          <w:bCs/>
          <w:sz w:val="22"/>
        </w:rPr>
        <w:t>5. Своевременное выполнение необходимых мероприятий по санитарной охране п</w:t>
      </w:r>
      <w:r w:rsidRPr="00150B67">
        <w:rPr>
          <w:rFonts w:ascii="Arial" w:hAnsi="Arial" w:cs="Arial"/>
          <w:bCs/>
          <w:sz w:val="22"/>
        </w:rPr>
        <w:t>о</w:t>
      </w:r>
      <w:r w:rsidRPr="00150B67">
        <w:rPr>
          <w:rFonts w:ascii="Arial" w:hAnsi="Arial" w:cs="Arial"/>
          <w:bCs/>
          <w:sz w:val="22"/>
        </w:rPr>
        <w:t>верхностных вод, имеющих непосредственную гидрологическую связь с используемым в</w:t>
      </w:r>
      <w:r w:rsidRPr="00150B67">
        <w:rPr>
          <w:rFonts w:ascii="Arial" w:hAnsi="Arial" w:cs="Arial"/>
          <w:bCs/>
          <w:sz w:val="22"/>
        </w:rPr>
        <w:t>о</w:t>
      </w:r>
      <w:r w:rsidRPr="00150B67">
        <w:rPr>
          <w:rFonts w:ascii="Arial" w:hAnsi="Arial" w:cs="Arial"/>
          <w:bCs/>
          <w:sz w:val="22"/>
        </w:rPr>
        <w:t xml:space="preserve">доносным горизонтом, в соответствии с </w:t>
      </w:r>
      <w:hyperlink r:id="rId30" w:history="1">
        <w:r w:rsidRPr="00150B67">
          <w:rPr>
            <w:rFonts w:ascii="Arial" w:hAnsi="Arial" w:cs="Arial"/>
            <w:bCs/>
            <w:sz w:val="22"/>
          </w:rPr>
          <w:t>гигиеническими требованиями</w:t>
        </w:r>
      </w:hyperlink>
      <w:r w:rsidRPr="00150B67">
        <w:rPr>
          <w:rFonts w:ascii="Arial" w:hAnsi="Arial" w:cs="Arial"/>
          <w:bCs/>
          <w:sz w:val="22"/>
        </w:rPr>
        <w:t xml:space="preserve"> к охране поверхн</w:t>
      </w:r>
      <w:r w:rsidRPr="00150B67">
        <w:rPr>
          <w:rFonts w:ascii="Arial" w:hAnsi="Arial" w:cs="Arial"/>
          <w:bCs/>
          <w:sz w:val="22"/>
        </w:rPr>
        <w:t>о</w:t>
      </w:r>
      <w:r w:rsidRPr="00150B67">
        <w:rPr>
          <w:rFonts w:ascii="Arial" w:hAnsi="Arial" w:cs="Arial"/>
          <w:bCs/>
          <w:sz w:val="22"/>
        </w:rPr>
        <w:t>стных вод.</w:t>
      </w:r>
    </w:p>
    <w:p w:rsidR="000A37F3" w:rsidRPr="00150B67" w:rsidRDefault="000A37F3" w:rsidP="00291C78">
      <w:pPr>
        <w:autoSpaceDE w:val="0"/>
        <w:autoSpaceDN w:val="0"/>
        <w:adjustRightInd w:val="0"/>
        <w:rPr>
          <w:rFonts w:ascii="Arial" w:hAnsi="Arial" w:cs="Arial"/>
          <w:b/>
          <w:bCs/>
        </w:rPr>
      </w:pPr>
      <w:r w:rsidRPr="00150B67">
        <w:rPr>
          <w:rFonts w:ascii="Arial" w:hAnsi="Arial" w:cs="Arial"/>
          <w:b/>
          <w:bCs/>
        </w:rPr>
        <w:t>Мероприятия по второму поясу</w:t>
      </w:r>
    </w:p>
    <w:p w:rsidR="000A37F3" w:rsidRPr="00150B67" w:rsidRDefault="000A37F3" w:rsidP="000A37F3">
      <w:pPr>
        <w:autoSpaceDE w:val="0"/>
        <w:autoSpaceDN w:val="0"/>
        <w:adjustRightInd w:val="0"/>
        <w:ind w:firstLine="652"/>
        <w:rPr>
          <w:rFonts w:ascii="Arial" w:hAnsi="Arial" w:cs="Arial"/>
          <w:bCs/>
          <w:sz w:val="22"/>
        </w:rPr>
      </w:pPr>
      <w:r w:rsidRPr="00150B67">
        <w:rPr>
          <w:rFonts w:ascii="Arial" w:hAnsi="Arial" w:cs="Arial"/>
          <w:bCs/>
          <w:sz w:val="22"/>
        </w:rPr>
        <w:t>Кроме мероприятий, указанных в предыдущем пункте, в пределах второго пояса ЗСО подземных источников водоснабжения подлежат выполнению следующие дополн</w:t>
      </w:r>
      <w:r w:rsidRPr="00150B67">
        <w:rPr>
          <w:rFonts w:ascii="Arial" w:hAnsi="Arial" w:cs="Arial"/>
          <w:bCs/>
          <w:sz w:val="22"/>
        </w:rPr>
        <w:t>и</w:t>
      </w:r>
      <w:r w:rsidRPr="00150B67">
        <w:rPr>
          <w:rFonts w:ascii="Arial" w:hAnsi="Arial" w:cs="Arial"/>
          <w:bCs/>
          <w:sz w:val="22"/>
        </w:rPr>
        <w:t>тельные мероприятия:</w:t>
      </w:r>
    </w:p>
    <w:p w:rsidR="000A37F3" w:rsidRPr="00150B67" w:rsidRDefault="000A37F3" w:rsidP="000A37F3">
      <w:pPr>
        <w:autoSpaceDE w:val="0"/>
        <w:autoSpaceDN w:val="0"/>
        <w:adjustRightInd w:val="0"/>
        <w:ind w:firstLine="652"/>
        <w:rPr>
          <w:rFonts w:ascii="Arial" w:hAnsi="Arial" w:cs="Arial"/>
          <w:bCs/>
          <w:sz w:val="22"/>
        </w:rPr>
      </w:pPr>
      <w:r w:rsidRPr="00150B67">
        <w:rPr>
          <w:rFonts w:ascii="Arial" w:hAnsi="Arial" w:cs="Arial"/>
          <w:bCs/>
          <w:sz w:val="22"/>
        </w:rPr>
        <w:t>Не допускается:</w:t>
      </w:r>
    </w:p>
    <w:p w:rsidR="000A37F3" w:rsidRPr="00150B67" w:rsidRDefault="000A37F3" w:rsidP="000A37F3">
      <w:pPr>
        <w:autoSpaceDE w:val="0"/>
        <w:autoSpaceDN w:val="0"/>
        <w:adjustRightInd w:val="0"/>
        <w:ind w:firstLine="652"/>
        <w:rPr>
          <w:rFonts w:ascii="Arial" w:hAnsi="Arial" w:cs="Arial"/>
          <w:bCs/>
          <w:sz w:val="22"/>
        </w:rPr>
      </w:pPr>
      <w:r w:rsidRPr="00150B67">
        <w:rPr>
          <w:rFonts w:ascii="Arial" w:hAnsi="Arial" w:cs="Arial"/>
          <w:bCs/>
          <w:sz w:val="22"/>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0A37F3" w:rsidRPr="00150B67" w:rsidRDefault="000A37F3" w:rsidP="000A37F3">
      <w:pPr>
        <w:autoSpaceDE w:val="0"/>
        <w:autoSpaceDN w:val="0"/>
        <w:adjustRightInd w:val="0"/>
        <w:ind w:firstLine="652"/>
        <w:rPr>
          <w:rFonts w:ascii="Arial" w:hAnsi="Arial" w:cs="Arial"/>
          <w:bCs/>
          <w:sz w:val="22"/>
        </w:rPr>
      </w:pPr>
      <w:r w:rsidRPr="00150B67">
        <w:rPr>
          <w:rFonts w:ascii="Arial" w:hAnsi="Arial" w:cs="Arial"/>
          <w:bCs/>
          <w:sz w:val="22"/>
        </w:rPr>
        <w:t>применение удобрений и ядохимикатов;</w:t>
      </w:r>
    </w:p>
    <w:p w:rsidR="000A37F3" w:rsidRPr="00150B67" w:rsidRDefault="000A37F3" w:rsidP="000A37F3">
      <w:pPr>
        <w:autoSpaceDE w:val="0"/>
        <w:autoSpaceDN w:val="0"/>
        <w:adjustRightInd w:val="0"/>
        <w:ind w:firstLine="652"/>
        <w:rPr>
          <w:rFonts w:ascii="Arial" w:hAnsi="Arial" w:cs="Arial"/>
          <w:bCs/>
          <w:sz w:val="22"/>
        </w:rPr>
      </w:pPr>
      <w:r w:rsidRPr="00150B67">
        <w:rPr>
          <w:rFonts w:ascii="Arial" w:hAnsi="Arial" w:cs="Arial"/>
          <w:bCs/>
          <w:sz w:val="22"/>
        </w:rPr>
        <w:t>рубка леса главного пользования и реконструкции.</w:t>
      </w:r>
    </w:p>
    <w:p w:rsidR="000A37F3" w:rsidRPr="00150B67" w:rsidRDefault="000A37F3" w:rsidP="000A37F3">
      <w:pPr>
        <w:autoSpaceDE w:val="0"/>
        <w:autoSpaceDN w:val="0"/>
        <w:adjustRightInd w:val="0"/>
        <w:ind w:firstLine="652"/>
        <w:rPr>
          <w:rFonts w:ascii="Arial" w:hAnsi="Arial" w:cs="Arial"/>
          <w:bCs/>
          <w:sz w:val="22"/>
        </w:rPr>
      </w:pPr>
      <w:r w:rsidRPr="00150B67">
        <w:rPr>
          <w:rFonts w:ascii="Arial" w:hAnsi="Arial" w:cs="Arial"/>
          <w:bCs/>
          <w:sz w:val="22"/>
        </w:rPr>
        <w:t>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0A37F3" w:rsidRPr="00150B67" w:rsidRDefault="000A37F3" w:rsidP="000A37F3">
      <w:pPr>
        <w:ind w:firstLine="652"/>
        <w:rPr>
          <w:rFonts w:ascii="Arial" w:hAnsi="Arial" w:cs="Arial"/>
          <w:sz w:val="22"/>
        </w:rPr>
      </w:pPr>
      <w:r w:rsidRPr="00150B67">
        <w:rPr>
          <w:rFonts w:ascii="Arial" w:hAnsi="Arial" w:cs="Arial"/>
          <w:sz w:val="22"/>
        </w:rPr>
        <w:t>Размещение сельскохозяйственных предприятий, зданий, сооружений во втором поясе зоны санитарной охраны источников водоснабжения населенных пунктов допускае</w:t>
      </w:r>
      <w:r w:rsidRPr="00150B67">
        <w:rPr>
          <w:rFonts w:ascii="Arial" w:hAnsi="Arial" w:cs="Arial"/>
          <w:sz w:val="22"/>
        </w:rPr>
        <w:t>т</w:t>
      </w:r>
      <w:r w:rsidRPr="00150B67">
        <w:rPr>
          <w:rFonts w:ascii="Arial" w:hAnsi="Arial" w:cs="Arial"/>
          <w:sz w:val="22"/>
        </w:rPr>
        <w:t>ся в соответствии с СП 31.13330. Размещение свиноводческих комплексов промышленного типа и птицефабрик во втором поясе зоны санитарной охраны источников водоснабжения населенных пунктов не допускается.</w:t>
      </w:r>
    </w:p>
    <w:p w:rsidR="000A37F3" w:rsidRPr="00150B67" w:rsidRDefault="000A37F3" w:rsidP="000A37F3">
      <w:pPr>
        <w:ind w:firstLine="652"/>
        <w:rPr>
          <w:rFonts w:ascii="Arial" w:hAnsi="Arial" w:cs="Arial"/>
          <w:i/>
          <w:sz w:val="22"/>
        </w:rPr>
      </w:pPr>
      <w:r w:rsidRPr="00150B67">
        <w:rPr>
          <w:rFonts w:ascii="Arial" w:hAnsi="Arial" w:cs="Arial"/>
          <w:i/>
          <w:sz w:val="22"/>
        </w:rPr>
        <w:t>Проектом предлагается:</w:t>
      </w:r>
    </w:p>
    <w:p w:rsidR="000A37F3" w:rsidRPr="00150B67" w:rsidRDefault="000A37F3" w:rsidP="000A37F3">
      <w:pPr>
        <w:ind w:firstLine="652"/>
        <w:rPr>
          <w:rFonts w:ascii="Arial" w:hAnsi="Arial" w:cs="Arial"/>
          <w:sz w:val="22"/>
        </w:rPr>
      </w:pPr>
      <w:r w:rsidRPr="00150B67">
        <w:rPr>
          <w:rFonts w:ascii="Arial" w:hAnsi="Arial" w:cs="Arial"/>
          <w:sz w:val="22"/>
        </w:rPr>
        <w:t>- для обеспечения населения качественной питьевой водой необходимо разработать и утвердить в установленном порядке проекты зон санитарной охраны источников питьев</w:t>
      </w:r>
      <w:r w:rsidRPr="00150B67">
        <w:rPr>
          <w:rFonts w:ascii="Arial" w:hAnsi="Arial" w:cs="Arial"/>
          <w:sz w:val="22"/>
        </w:rPr>
        <w:t>о</w:t>
      </w:r>
      <w:r w:rsidRPr="00150B67">
        <w:rPr>
          <w:rFonts w:ascii="Arial" w:hAnsi="Arial" w:cs="Arial"/>
          <w:sz w:val="22"/>
        </w:rPr>
        <w:t>го и хозяйственно-бытового водоснабжения,  разработать мероприятия по поддержанию экологического режима в этих зонах согласно СанПиН 2.1.4.1110-02 «Питьевая вода и в</w:t>
      </w:r>
      <w:r w:rsidRPr="00150B67">
        <w:rPr>
          <w:rFonts w:ascii="Arial" w:hAnsi="Arial" w:cs="Arial"/>
          <w:sz w:val="22"/>
        </w:rPr>
        <w:t>о</w:t>
      </w:r>
      <w:r w:rsidRPr="00150B67">
        <w:rPr>
          <w:rFonts w:ascii="Arial" w:hAnsi="Arial" w:cs="Arial"/>
          <w:sz w:val="22"/>
        </w:rPr>
        <w:t>доснабжение населённых мест. Зоны санитарной охраны источников водоснабжения и в</w:t>
      </w:r>
      <w:r w:rsidRPr="00150B67">
        <w:rPr>
          <w:rFonts w:ascii="Arial" w:hAnsi="Arial" w:cs="Arial"/>
          <w:sz w:val="22"/>
        </w:rPr>
        <w:t>о</w:t>
      </w:r>
      <w:r w:rsidRPr="00150B67">
        <w:rPr>
          <w:rFonts w:ascii="Arial" w:hAnsi="Arial" w:cs="Arial"/>
          <w:sz w:val="22"/>
        </w:rPr>
        <w:t xml:space="preserve">допроводов питьевого назначения», а также выполнять требования СанПиН 2.1.4.1074-01 «Питьевая вода. Гигиенические требования к качеству воды централизованных систем питьевого водоснабжения. Контроль качества» и </w:t>
      </w:r>
      <w:r w:rsidR="005612E6" w:rsidRPr="00150B67">
        <w:rPr>
          <w:rFonts w:ascii="Arial" w:hAnsi="Arial" w:cs="Arial"/>
          <w:sz w:val="22"/>
        </w:rPr>
        <w:t xml:space="preserve"> СанПин </w:t>
      </w:r>
      <w:r w:rsidRPr="00150B67">
        <w:rPr>
          <w:rFonts w:ascii="Arial" w:hAnsi="Arial" w:cs="Arial"/>
          <w:sz w:val="22"/>
        </w:rPr>
        <w:t>2.1.4.1175 - 02 «Требования к качеству воды нецентрализованного водоснабжения, санитарная охрана источников»;</w:t>
      </w:r>
    </w:p>
    <w:p w:rsidR="000A37F3" w:rsidRPr="00150B67" w:rsidRDefault="000A37F3" w:rsidP="000A37F3">
      <w:pPr>
        <w:ind w:firstLine="652"/>
        <w:rPr>
          <w:rFonts w:ascii="Arial" w:hAnsi="Arial" w:cs="Arial"/>
          <w:sz w:val="22"/>
        </w:rPr>
      </w:pPr>
      <w:r w:rsidRPr="00150B67">
        <w:rPr>
          <w:rFonts w:ascii="Arial" w:hAnsi="Arial" w:cs="Arial"/>
          <w:sz w:val="22"/>
        </w:rPr>
        <w:lastRenderedPageBreak/>
        <w:t>- благоустройство промпредприятий и жилой застройки на территории II и III поясов ЗСО водозаборов: строительство ливневой канализации, устройство водонепроницаемых выгребов, организация отвода поверхностных вод;</w:t>
      </w:r>
    </w:p>
    <w:p w:rsidR="000A37F3" w:rsidRPr="00150B67" w:rsidRDefault="000A37F3" w:rsidP="000A37F3">
      <w:pPr>
        <w:ind w:firstLine="652"/>
        <w:rPr>
          <w:rFonts w:ascii="Arial" w:hAnsi="Arial" w:cs="Arial"/>
          <w:sz w:val="22"/>
        </w:rPr>
      </w:pPr>
      <w:r w:rsidRPr="00150B67">
        <w:rPr>
          <w:rFonts w:ascii="Arial" w:hAnsi="Arial" w:cs="Arial"/>
          <w:sz w:val="22"/>
        </w:rPr>
        <w:t xml:space="preserve">- </w:t>
      </w:r>
      <w:r w:rsidR="00BB4014" w:rsidRPr="00150B67">
        <w:rPr>
          <w:rFonts w:ascii="Arial" w:hAnsi="Arial" w:cs="Arial"/>
          <w:sz w:val="22"/>
        </w:rPr>
        <w:t xml:space="preserve"> </w:t>
      </w:r>
      <w:r w:rsidRPr="00150B67">
        <w:rPr>
          <w:rFonts w:ascii="Arial" w:hAnsi="Arial" w:cs="Arial"/>
          <w:sz w:val="22"/>
        </w:rPr>
        <w:t>замена ветхих участков водопроводных сетей;</w:t>
      </w:r>
    </w:p>
    <w:p w:rsidR="000A37F3" w:rsidRPr="00150B67" w:rsidRDefault="000A37F3" w:rsidP="000A37F3">
      <w:pPr>
        <w:ind w:firstLine="652"/>
        <w:rPr>
          <w:rFonts w:ascii="Arial" w:hAnsi="Arial" w:cs="Arial"/>
          <w:sz w:val="22"/>
        </w:rPr>
      </w:pPr>
      <w:r w:rsidRPr="00150B67">
        <w:rPr>
          <w:rFonts w:ascii="Arial" w:hAnsi="Arial" w:cs="Arial"/>
          <w:sz w:val="22"/>
        </w:rPr>
        <w:t>- ведение мониторинга подземной гидросферы на водозаборных и техногенных уч</w:t>
      </w:r>
      <w:r w:rsidRPr="00150B67">
        <w:rPr>
          <w:rFonts w:ascii="Arial" w:hAnsi="Arial" w:cs="Arial"/>
          <w:sz w:val="22"/>
        </w:rPr>
        <w:t>а</w:t>
      </w:r>
      <w:r w:rsidRPr="00150B67">
        <w:rPr>
          <w:rFonts w:ascii="Arial" w:hAnsi="Arial" w:cs="Arial"/>
          <w:sz w:val="22"/>
        </w:rPr>
        <w:t>стках;</w:t>
      </w:r>
    </w:p>
    <w:p w:rsidR="000A37F3" w:rsidRPr="00150B67" w:rsidRDefault="000A37F3" w:rsidP="000A37F3">
      <w:pPr>
        <w:ind w:firstLine="652"/>
        <w:rPr>
          <w:rFonts w:ascii="Arial" w:hAnsi="Arial" w:cs="Arial"/>
          <w:sz w:val="22"/>
        </w:rPr>
      </w:pPr>
      <w:r w:rsidRPr="00150B67">
        <w:rPr>
          <w:rFonts w:ascii="Arial" w:hAnsi="Arial" w:cs="Arial"/>
          <w:sz w:val="22"/>
        </w:rPr>
        <w:t>- благоустройство на территории II-III поясов ЗСО промышленных, коммунальных объектов, жилых зданий;</w:t>
      </w:r>
    </w:p>
    <w:p w:rsidR="000A37F3" w:rsidRPr="00150B67" w:rsidRDefault="000A37F3" w:rsidP="000A37F3">
      <w:pPr>
        <w:ind w:firstLine="652"/>
        <w:rPr>
          <w:rFonts w:ascii="Arial" w:hAnsi="Arial" w:cs="Arial"/>
          <w:sz w:val="22"/>
        </w:rPr>
      </w:pPr>
      <w:r w:rsidRPr="00150B67">
        <w:rPr>
          <w:rFonts w:ascii="Arial" w:hAnsi="Arial" w:cs="Arial"/>
          <w:sz w:val="22"/>
        </w:rPr>
        <w:t>- запрещение применения минеральных удобрений и ядохимикатов на территории садоводческих участков и огородов;</w:t>
      </w:r>
    </w:p>
    <w:p w:rsidR="000A37F3" w:rsidRPr="00150B67" w:rsidRDefault="000A37F3" w:rsidP="000A37F3">
      <w:pPr>
        <w:ind w:firstLine="652"/>
        <w:rPr>
          <w:rFonts w:ascii="Arial" w:hAnsi="Arial" w:cs="Arial"/>
          <w:sz w:val="22"/>
        </w:rPr>
      </w:pPr>
      <w:r w:rsidRPr="00150B67">
        <w:rPr>
          <w:rFonts w:ascii="Arial" w:hAnsi="Arial" w:cs="Arial"/>
          <w:sz w:val="22"/>
        </w:rPr>
        <w:t>- не допускать во II поясе ЗСО загрязнения нечистотами, мусором, навозом, пр</w:t>
      </w:r>
      <w:r w:rsidRPr="00150B67">
        <w:rPr>
          <w:rFonts w:ascii="Arial" w:hAnsi="Arial" w:cs="Arial"/>
          <w:sz w:val="22"/>
        </w:rPr>
        <w:t>о</w:t>
      </w:r>
      <w:r w:rsidRPr="00150B67">
        <w:rPr>
          <w:rFonts w:ascii="Arial" w:hAnsi="Arial" w:cs="Arial"/>
          <w:sz w:val="22"/>
        </w:rPr>
        <w:t>мышленными отходами;</w:t>
      </w:r>
    </w:p>
    <w:p w:rsidR="000A37F3" w:rsidRPr="00150B67" w:rsidRDefault="000A37F3" w:rsidP="000A37F3">
      <w:pPr>
        <w:ind w:firstLine="652"/>
        <w:rPr>
          <w:rFonts w:ascii="Arial" w:hAnsi="Arial" w:cs="Arial"/>
          <w:sz w:val="22"/>
        </w:rPr>
      </w:pPr>
      <w:r w:rsidRPr="00150B67">
        <w:rPr>
          <w:rFonts w:ascii="Arial" w:hAnsi="Arial" w:cs="Arial"/>
          <w:sz w:val="22"/>
        </w:rPr>
        <w:t>- организация санитарной очистки территорий, расположенных во II-III поясах ЗСО артскважин, согласно СанПиН 42-128-4690-88.</w:t>
      </w:r>
    </w:p>
    <w:p w:rsidR="000A37F3" w:rsidRPr="00150B67" w:rsidRDefault="000A37F3" w:rsidP="000A37F3">
      <w:pPr>
        <w:ind w:firstLine="652"/>
        <w:rPr>
          <w:rFonts w:ascii="Arial" w:hAnsi="Arial" w:cs="Arial"/>
          <w:color w:val="FF0000"/>
        </w:rPr>
      </w:pPr>
    </w:p>
    <w:p w:rsidR="000A37F3" w:rsidRPr="00150B67" w:rsidRDefault="000A37F3" w:rsidP="00990837">
      <w:pPr>
        <w:pStyle w:val="31"/>
        <w:rPr>
          <w:rStyle w:val="mw-headline"/>
        </w:rPr>
      </w:pPr>
      <w:bookmarkStart w:id="38" w:name="_Toc374084904"/>
      <w:r w:rsidRPr="00150B67">
        <w:rPr>
          <w:rStyle w:val="mw-headline"/>
        </w:rPr>
        <w:t>3.8 НЕДРА</w:t>
      </w:r>
      <w:bookmarkEnd w:id="38"/>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В соответствии с информацией, представленной ФГУГП «Волгагеология»,  на те</w:t>
      </w:r>
      <w:r w:rsidRPr="00150B67">
        <w:rPr>
          <w:rFonts w:ascii="Arial" w:hAnsi="Arial" w:cs="Arial"/>
          <w:color w:val="000000" w:themeColor="text1"/>
          <w:sz w:val="22"/>
        </w:rPr>
        <w:t>р</w:t>
      </w:r>
      <w:r w:rsidRPr="00150B67">
        <w:rPr>
          <w:rFonts w:ascii="Arial" w:hAnsi="Arial" w:cs="Arial"/>
          <w:color w:val="000000" w:themeColor="text1"/>
          <w:sz w:val="22"/>
        </w:rPr>
        <w:t>ритории  Воздвиженского с/с Воскресенского района имеются месторождения стекольных (Воздвиженская площадь) и проявления строительных песков (Воздвиженское-II).</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xml:space="preserve">Воздвиженское-II проявление расположено в 16,5 км северо-восточнее райцентра, в 1 км западнее автодороги Воздвиженское-Воскресенское. Полезная толща песков средней мощностью в 3,0 м залегает под средней вскрышей 1,2 м. Пески пригодны для различных строительных целей. Прогнозные ресурсы по категории Р1 оценены в 110 тыс. м3.  </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Сырьевая база стекольного сырья приходится на перспективную Воздвиженскую площадь (№ 5). Прогнозные ресурсы по категории Р2 оценены в 3870 тыс. т.</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В соответствии с СП 42.13330.2011 запрещается проектирование и строительство поселений, промышленных комплексов и других объектов до получения от соответству</w:t>
      </w:r>
      <w:r w:rsidRPr="00150B67">
        <w:rPr>
          <w:rFonts w:ascii="Arial" w:hAnsi="Arial" w:cs="Arial"/>
          <w:color w:val="000000" w:themeColor="text1"/>
          <w:sz w:val="22"/>
        </w:rPr>
        <w:t>ю</w:t>
      </w:r>
      <w:r w:rsidRPr="00150B67">
        <w:rPr>
          <w:rFonts w:ascii="Arial" w:hAnsi="Arial" w:cs="Arial"/>
          <w:color w:val="000000" w:themeColor="text1"/>
          <w:sz w:val="22"/>
        </w:rPr>
        <w:t>щей территориальной геологической организации данных об отсутствии полезных иск</w:t>
      </w:r>
      <w:r w:rsidRPr="00150B67">
        <w:rPr>
          <w:rFonts w:ascii="Arial" w:hAnsi="Arial" w:cs="Arial"/>
          <w:color w:val="000000" w:themeColor="text1"/>
          <w:sz w:val="22"/>
        </w:rPr>
        <w:t>о</w:t>
      </w:r>
      <w:r w:rsidRPr="00150B67">
        <w:rPr>
          <w:rFonts w:ascii="Arial" w:hAnsi="Arial" w:cs="Arial"/>
          <w:color w:val="000000" w:themeColor="text1"/>
          <w:sz w:val="22"/>
        </w:rPr>
        <w:t>паемых в недрах под земельным участком намечаемой застройки. Застройка площадей залегания полезных ископаемых, а также размещение в местах их залегания подземных сооружений допускается с разрешения органов управления Государственным фондом недр и органов Федерального горного и промышленного надзора России в установленном ими порядке только при условии обеспечения возможности извлечения полезных ископа</w:t>
      </w:r>
      <w:r w:rsidRPr="00150B67">
        <w:rPr>
          <w:rFonts w:ascii="Arial" w:hAnsi="Arial" w:cs="Arial"/>
          <w:color w:val="000000" w:themeColor="text1"/>
          <w:sz w:val="22"/>
        </w:rPr>
        <w:t>е</w:t>
      </w:r>
      <w:r w:rsidRPr="00150B67">
        <w:rPr>
          <w:rFonts w:ascii="Arial" w:hAnsi="Arial" w:cs="Arial"/>
          <w:color w:val="000000" w:themeColor="text1"/>
          <w:sz w:val="22"/>
        </w:rPr>
        <w:t>мых или доказанности экономической целесообразности застройки.</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xml:space="preserve"> При необходимости извлечения полезных ископаемых из недр под ранее застрое</w:t>
      </w:r>
      <w:r w:rsidRPr="00150B67">
        <w:rPr>
          <w:rFonts w:ascii="Arial" w:hAnsi="Arial" w:cs="Arial"/>
          <w:color w:val="000000" w:themeColor="text1"/>
          <w:sz w:val="22"/>
        </w:rPr>
        <w:t>н</w:t>
      </w:r>
      <w:r w:rsidRPr="00150B67">
        <w:rPr>
          <w:rFonts w:ascii="Arial" w:hAnsi="Arial" w:cs="Arial"/>
          <w:color w:val="000000" w:themeColor="text1"/>
          <w:sz w:val="22"/>
        </w:rPr>
        <w:t>ными площадями (подработка объектов) меры по обеспечению наиболее полного извлеч</w:t>
      </w:r>
      <w:r w:rsidRPr="00150B67">
        <w:rPr>
          <w:rFonts w:ascii="Arial" w:hAnsi="Arial" w:cs="Arial"/>
          <w:color w:val="000000" w:themeColor="text1"/>
          <w:sz w:val="22"/>
        </w:rPr>
        <w:t>е</w:t>
      </w:r>
      <w:r w:rsidRPr="00150B67">
        <w:rPr>
          <w:rFonts w:ascii="Arial" w:hAnsi="Arial" w:cs="Arial"/>
          <w:color w:val="000000" w:themeColor="text1"/>
          <w:sz w:val="22"/>
        </w:rPr>
        <w:t>ния запасов полезных ископаемых и безопасности подрабатываемых объектов должны у</w:t>
      </w:r>
      <w:r w:rsidRPr="00150B67">
        <w:rPr>
          <w:rFonts w:ascii="Arial" w:hAnsi="Arial" w:cs="Arial"/>
          <w:color w:val="000000" w:themeColor="text1"/>
          <w:sz w:val="22"/>
        </w:rPr>
        <w:t>с</w:t>
      </w:r>
      <w:r w:rsidRPr="00150B67">
        <w:rPr>
          <w:rFonts w:ascii="Arial" w:hAnsi="Arial" w:cs="Arial"/>
          <w:color w:val="000000" w:themeColor="text1"/>
          <w:sz w:val="22"/>
        </w:rPr>
        <w:t>танавливаться в соответствии с требованиями СП 21.13330, нормативных документов Ро</w:t>
      </w:r>
      <w:r w:rsidRPr="00150B67">
        <w:rPr>
          <w:rFonts w:ascii="Arial" w:hAnsi="Arial" w:cs="Arial"/>
          <w:color w:val="000000" w:themeColor="text1"/>
          <w:sz w:val="22"/>
        </w:rPr>
        <w:t>с</w:t>
      </w:r>
      <w:r w:rsidRPr="00150B67">
        <w:rPr>
          <w:rFonts w:ascii="Arial" w:hAnsi="Arial" w:cs="Arial"/>
          <w:color w:val="000000" w:themeColor="text1"/>
          <w:sz w:val="22"/>
        </w:rPr>
        <w:lastRenderedPageBreak/>
        <w:t>технадзора, регламентирующих порядок застройки площадей залегания полезных иск</w:t>
      </w:r>
      <w:r w:rsidRPr="00150B67">
        <w:rPr>
          <w:rFonts w:ascii="Arial" w:hAnsi="Arial" w:cs="Arial"/>
          <w:color w:val="000000" w:themeColor="text1"/>
          <w:sz w:val="22"/>
        </w:rPr>
        <w:t>о</w:t>
      </w:r>
      <w:r w:rsidRPr="00150B67">
        <w:rPr>
          <w:rFonts w:ascii="Arial" w:hAnsi="Arial" w:cs="Arial"/>
          <w:color w:val="000000" w:themeColor="text1"/>
          <w:sz w:val="22"/>
        </w:rPr>
        <w:t>паемых.</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xml:space="preserve">  Пригодность нарушенных земель для различных видов использования после р</w:t>
      </w:r>
      <w:r w:rsidRPr="00150B67">
        <w:rPr>
          <w:rFonts w:ascii="Arial" w:hAnsi="Arial" w:cs="Arial"/>
          <w:color w:val="000000" w:themeColor="text1"/>
          <w:sz w:val="22"/>
        </w:rPr>
        <w:t>е</w:t>
      </w:r>
      <w:r w:rsidRPr="00150B67">
        <w:rPr>
          <w:rFonts w:ascii="Arial" w:hAnsi="Arial" w:cs="Arial"/>
          <w:color w:val="000000" w:themeColor="text1"/>
          <w:sz w:val="22"/>
        </w:rPr>
        <w:t>культивации следует оценивать согласно ГОСТ 17.5.3.04 и ГОСТ 17.5.1.02.</w:t>
      </w:r>
    </w:p>
    <w:p w:rsidR="000A37F3" w:rsidRPr="00150B67" w:rsidRDefault="000A37F3" w:rsidP="000A37F3">
      <w:pPr>
        <w:rPr>
          <w:rFonts w:ascii="Arial" w:hAnsi="Arial" w:cs="Arial"/>
          <w:b/>
          <w:color w:val="000000" w:themeColor="text1"/>
        </w:rPr>
      </w:pPr>
    </w:p>
    <w:p w:rsidR="000A37F3" w:rsidRPr="00150B67" w:rsidRDefault="000A37F3" w:rsidP="00990837">
      <w:pPr>
        <w:pStyle w:val="31"/>
      </w:pPr>
      <w:bookmarkStart w:id="39" w:name="_Toc374084905"/>
      <w:r w:rsidRPr="00150B67">
        <w:t>3.9 ОХРАНА ПОЧВЕННЫХ РЕСУРСОВ. ОЦЕНКА СОСТОЯНИЯ ПОЧВ</w:t>
      </w:r>
      <w:bookmarkEnd w:id="39"/>
    </w:p>
    <w:p w:rsidR="000A37F3" w:rsidRPr="00150B67" w:rsidRDefault="000A37F3" w:rsidP="000A37F3">
      <w:pPr>
        <w:pStyle w:val="ConsPlusNormal"/>
        <w:spacing w:line="360" w:lineRule="auto"/>
        <w:ind w:firstLine="709"/>
        <w:jc w:val="both"/>
        <w:rPr>
          <w:color w:val="000000" w:themeColor="text1"/>
          <w:sz w:val="22"/>
          <w:szCs w:val="22"/>
        </w:rPr>
      </w:pPr>
      <w:r w:rsidRPr="00150B67">
        <w:rPr>
          <w:color w:val="000000" w:themeColor="text1"/>
          <w:sz w:val="22"/>
          <w:szCs w:val="22"/>
        </w:rPr>
        <w:t>Почвы в Воскресенском районе преимущественно подзолистые и дерново-подзолистые, по механическому составу песчаные, супесчаные и суглинистые, нередко торфяные.</w:t>
      </w:r>
    </w:p>
    <w:p w:rsidR="000A37F3" w:rsidRPr="00150B67" w:rsidRDefault="000A37F3" w:rsidP="000A37F3">
      <w:pPr>
        <w:pStyle w:val="ConsPlusNormal"/>
        <w:spacing w:line="360" w:lineRule="auto"/>
        <w:ind w:firstLine="709"/>
        <w:jc w:val="both"/>
        <w:rPr>
          <w:color w:val="000000" w:themeColor="text1"/>
          <w:sz w:val="22"/>
          <w:szCs w:val="22"/>
        </w:rPr>
      </w:pPr>
      <w:r w:rsidRPr="00150B67">
        <w:rPr>
          <w:color w:val="000000" w:themeColor="text1"/>
          <w:sz w:val="22"/>
          <w:szCs w:val="22"/>
        </w:rPr>
        <w:t>Площадь земель, подверженных эрозии, составляет более 5% территории Воскр</w:t>
      </w:r>
      <w:r w:rsidRPr="00150B67">
        <w:rPr>
          <w:color w:val="000000" w:themeColor="text1"/>
          <w:sz w:val="22"/>
          <w:szCs w:val="22"/>
        </w:rPr>
        <w:t>е</w:t>
      </w:r>
      <w:r w:rsidRPr="00150B67">
        <w:rPr>
          <w:color w:val="000000" w:themeColor="text1"/>
          <w:sz w:val="22"/>
          <w:szCs w:val="22"/>
        </w:rPr>
        <w:t>сенского муниципального района. Эрозия приводит к снижению эстетичности наиболее ж</w:t>
      </w:r>
      <w:r w:rsidRPr="00150B67">
        <w:rPr>
          <w:color w:val="000000" w:themeColor="text1"/>
          <w:sz w:val="22"/>
          <w:szCs w:val="22"/>
        </w:rPr>
        <w:t>и</w:t>
      </w:r>
      <w:r w:rsidRPr="00150B67">
        <w:rPr>
          <w:color w:val="000000" w:themeColor="text1"/>
          <w:sz w:val="22"/>
          <w:szCs w:val="22"/>
        </w:rPr>
        <w:t>вописных и часто посещаемых участков.</w:t>
      </w:r>
    </w:p>
    <w:p w:rsidR="000A37F3" w:rsidRPr="00150B67" w:rsidRDefault="000A37F3" w:rsidP="000A37F3">
      <w:pPr>
        <w:pStyle w:val="ConsPlusNormal"/>
        <w:spacing w:line="360" w:lineRule="auto"/>
        <w:ind w:firstLine="709"/>
        <w:jc w:val="both"/>
        <w:rPr>
          <w:color w:val="000000" w:themeColor="text1"/>
          <w:sz w:val="22"/>
          <w:szCs w:val="22"/>
        </w:rPr>
      </w:pPr>
      <w:r w:rsidRPr="00150B67">
        <w:rPr>
          <w:color w:val="000000" w:themeColor="text1"/>
          <w:sz w:val="22"/>
          <w:szCs w:val="22"/>
        </w:rPr>
        <w:t>Еще одним из отрицательных последствий антропогенного освоения явилось разв</w:t>
      </w:r>
      <w:r w:rsidRPr="00150B67">
        <w:rPr>
          <w:color w:val="000000" w:themeColor="text1"/>
          <w:sz w:val="22"/>
          <w:szCs w:val="22"/>
        </w:rPr>
        <w:t>и</w:t>
      </w:r>
      <w:r w:rsidRPr="00150B67">
        <w:rPr>
          <w:color w:val="000000" w:themeColor="text1"/>
          <w:sz w:val="22"/>
          <w:szCs w:val="22"/>
        </w:rPr>
        <w:t>тие процессов заболачивания и связанного с ним оглеения почвы (появления глеевого г</w:t>
      </w:r>
      <w:r w:rsidRPr="00150B67">
        <w:rPr>
          <w:color w:val="000000" w:themeColor="text1"/>
          <w:sz w:val="22"/>
          <w:szCs w:val="22"/>
        </w:rPr>
        <w:t>о</w:t>
      </w:r>
      <w:r w:rsidRPr="00150B67">
        <w:rPr>
          <w:color w:val="000000" w:themeColor="text1"/>
          <w:sz w:val="22"/>
          <w:szCs w:val="22"/>
        </w:rPr>
        <w:t>ризонта).</w:t>
      </w:r>
    </w:p>
    <w:p w:rsidR="000A37F3" w:rsidRPr="00150B67" w:rsidRDefault="000A37F3" w:rsidP="000A37F3">
      <w:pPr>
        <w:pStyle w:val="ConsPlusNormal"/>
        <w:spacing w:line="360" w:lineRule="auto"/>
        <w:ind w:firstLine="709"/>
        <w:jc w:val="both"/>
        <w:rPr>
          <w:color w:val="000000" w:themeColor="text1"/>
          <w:sz w:val="22"/>
          <w:szCs w:val="22"/>
        </w:rPr>
      </w:pPr>
      <w:r w:rsidRPr="00150B67">
        <w:rPr>
          <w:color w:val="000000" w:themeColor="text1"/>
          <w:sz w:val="22"/>
          <w:szCs w:val="22"/>
        </w:rPr>
        <w:t xml:space="preserve">Суммарный показатель химического загрязнения почв показывает, что его величина в Воскресенском муниципальном районе находится в пределах ПДК. </w:t>
      </w:r>
    </w:p>
    <w:p w:rsidR="000A37F3" w:rsidRPr="00150B67" w:rsidRDefault="000A37F3" w:rsidP="000A37F3">
      <w:pPr>
        <w:pStyle w:val="ConsPlusNormal"/>
        <w:spacing w:line="360" w:lineRule="auto"/>
        <w:ind w:firstLine="709"/>
        <w:jc w:val="both"/>
        <w:rPr>
          <w:color w:val="000000" w:themeColor="text1"/>
          <w:sz w:val="22"/>
          <w:szCs w:val="22"/>
        </w:rPr>
      </w:pPr>
      <w:r w:rsidRPr="00150B67">
        <w:rPr>
          <w:color w:val="000000" w:themeColor="text1"/>
          <w:sz w:val="22"/>
          <w:szCs w:val="22"/>
        </w:rPr>
        <w:t>Содержание валовых форм тяжелых металлов значительно ниже предельно допу</w:t>
      </w:r>
      <w:r w:rsidRPr="00150B67">
        <w:rPr>
          <w:color w:val="000000" w:themeColor="text1"/>
          <w:sz w:val="22"/>
          <w:szCs w:val="22"/>
        </w:rPr>
        <w:t>с</w:t>
      </w:r>
      <w:r w:rsidRPr="00150B67">
        <w:rPr>
          <w:color w:val="000000" w:themeColor="text1"/>
          <w:sz w:val="22"/>
          <w:szCs w:val="22"/>
        </w:rPr>
        <w:t>тимых концентраций, то есть пахотные почвы Воскресенского муниципального района безопасны для производства растениеводческой продукции.</w:t>
      </w:r>
    </w:p>
    <w:p w:rsidR="000A37F3" w:rsidRPr="00150B67" w:rsidRDefault="000A37F3" w:rsidP="000A37F3">
      <w:pPr>
        <w:pStyle w:val="ConsPlusNormal"/>
        <w:spacing w:line="360" w:lineRule="auto"/>
        <w:ind w:firstLine="709"/>
        <w:jc w:val="both"/>
        <w:rPr>
          <w:color w:val="000000" w:themeColor="text1"/>
          <w:sz w:val="22"/>
          <w:szCs w:val="22"/>
        </w:rPr>
      </w:pPr>
      <w:r w:rsidRPr="00150B67">
        <w:rPr>
          <w:color w:val="000000" w:themeColor="text1"/>
          <w:sz w:val="22"/>
          <w:szCs w:val="22"/>
        </w:rPr>
        <w:t>Серьезным  фактором деградации почвенного покрова является загрязнение почв твердыми бытовыми отходами. В основном это упаковочные материалы пищевых проду</w:t>
      </w:r>
      <w:r w:rsidRPr="00150B67">
        <w:rPr>
          <w:color w:val="000000" w:themeColor="text1"/>
          <w:sz w:val="22"/>
          <w:szCs w:val="22"/>
        </w:rPr>
        <w:t>к</w:t>
      </w:r>
      <w:r w:rsidRPr="00150B67">
        <w:rPr>
          <w:color w:val="000000" w:themeColor="text1"/>
          <w:sz w:val="22"/>
          <w:szCs w:val="22"/>
        </w:rPr>
        <w:t>тов, пластиковые бутылки, консервные банки. Их накопление не только ухудшает эстети</w:t>
      </w:r>
      <w:r w:rsidRPr="00150B67">
        <w:rPr>
          <w:color w:val="000000" w:themeColor="text1"/>
          <w:sz w:val="22"/>
          <w:szCs w:val="22"/>
        </w:rPr>
        <w:t>ч</w:t>
      </w:r>
      <w:r w:rsidRPr="00150B67">
        <w:rPr>
          <w:color w:val="000000" w:themeColor="text1"/>
          <w:sz w:val="22"/>
          <w:szCs w:val="22"/>
        </w:rPr>
        <w:t>ность ландшафтов, но может привести к серьезным проблемам в санитарном отношении.</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xml:space="preserve">Качество почв на территории </w:t>
      </w:r>
      <w:r w:rsidR="00B504DC" w:rsidRPr="00150B67">
        <w:rPr>
          <w:rFonts w:ascii="Arial" w:hAnsi="Arial" w:cs="Arial"/>
          <w:sz w:val="22"/>
        </w:rPr>
        <w:t>сельсовета</w:t>
      </w:r>
      <w:r w:rsidRPr="00150B67">
        <w:rPr>
          <w:rFonts w:ascii="Arial" w:hAnsi="Arial" w:cs="Arial"/>
          <w:color w:val="000000" w:themeColor="text1"/>
          <w:sz w:val="22"/>
        </w:rPr>
        <w:t xml:space="preserve"> определяется организацией плановой с</w:t>
      </w:r>
      <w:r w:rsidRPr="00150B67">
        <w:rPr>
          <w:rFonts w:ascii="Arial" w:hAnsi="Arial" w:cs="Arial"/>
          <w:color w:val="000000" w:themeColor="text1"/>
          <w:sz w:val="22"/>
        </w:rPr>
        <w:t>а</w:t>
      </w:r>
      <w:r w:rsidRPr="00150B67">
        <w:rPr>
          <w:rFonts w:ascii="Arial" w:hAnsi="Arial" w:cs="Arial"/>
          <w:color w:val="000000" w:themeColor="text1"/>
          <w:sz w:val="22"/>
        </w:rPr>
        <w:t xml:space="preserve">нитарной очистки. Неэффективная система очистки, особенно в неканализованном жилом секторе, нехватка специализированного автотранспорта, контейнеров, несвоевременный вывоз ТБО, отсутствие условий для мойки и дезинфекции автотранспорта, контейнеров для сбора бытовых и пищевых отходов влечет за собой ухудшение состояния почвы.  </w:t>
      </w:r>
    </w:p>
    <w:p w:rsidR="000A37F3" w:rsidRPr="00150B67" w:rsidRDefault="000A37F3" w:rsidP="000A37F3">
      <w:pPr>
        <w:ind w:firstLine="652"/>
        <w:rPr>
          <w:rFonts w:ascii="Arial" w:hAnsi="Arial" w:cs="Arial"/>
          <w:color w:val="000000" w:themeColor="text1"/>
        </w:rPr>
      </w:pPr>
    </w:p>
    <w:p w:rsidR="000A37F3" w:rsidRPr="00150B67" w:rsidRDefault="000A37F3" w:rsidP="00990837">
      <w:pPr>
        <w:pStyle w:val="31"/>
      </w:pPr>
      <w:bookmarkStart w:id="40" w:name="_Toc374084906"/>
      <w:r w:rsidRPr="00150B67">
        <w:t>3.10 МЕРОПРИЯТИЯ ПО ОЗДОРОВЛЕНИ</w:t>
      </w:r>
      <w:r w:rsidR="00003B70" w:rsidRPr="00150B67">
        <w:t>Ю</w:t>
      </w:r>
      <w:r w:rsidRPr="00150B67">
        <w:t xml:space="preserve"> ПОЧВ</w:t>
      </w:r>
      <w:bookmarkEnd w:id="40"/>
    </w:p>
    <w:p w:rsidR="000A37F3" w:rsidRPr="00150B67" w:rsidRDefault="000A37F3" w:rsidP="000A37F3">
      <w:pPr>
        <w:shd w:val="clear" w:color="auto" w:fill="FFFFFF"/>
        <w:tabs>
          <w:tab w:val="center" w:pos="142"/>
        </w:tabs>
        <w:ind w:firstLine="709"/>
        <w:rPr>
          <w:rFonts w:ascii="Arial" w:hAnsi="Arial" w:cs="Arial"/>
          <w:color w:val="000000" w:themeColor="text1"/>
          <w:sz w:val="22"/>
        </w:rPr>
      </w:pPr>
      <w:r w:rsidRPr="00150B67">
        <w:rPr>
          <w:rFonts w:ascii="Arial" w:hAnsi="Arial" w:cs="Arial"/>
          <w:color w:val="000000" w:themeColor="text1"/>
          <w:sz w:val="22"/>
        </w:rPr>
        <w:t>Основными профилактическими мероприятиями на почвах являются:</w:t>
      </w:r>
    </w:p>
    <w:p w:rsidR="000A37F3" w:rsidRPr="00150B67" w:rsidRDefault="000A37F3" w:rsidP="000A37F3">
      <w:pPr>
        <w:shd w:val="clear" w:color="auto" w:fill="FFFFFF"/>
        <w:tabs>
          <w:tab w:val="center" w:pos="142"/>
        </w:tabs>
        <w:ind w:firstLine="709"/>
        <w:rPr>
          <w:rFonts w:ascii="Arial" w:hAnsi="Arial" w:cs="Arial"/>
          <w:color w:val="000000" w:themeColor="text1"/>
          <w:sz w:val="22"/>
        </w:rPr>
      </w:pPr>
      <w:r w:rsidRPr="00150B67">
        <w:rPr>
          <w:rFonts w:ascii="Arial" w:hAnsi="Arial" w:cs="Arial"/>
          <w:color w:val="000000" w:themeColor="text1"/>
          <w:sz w:val="22"/>
        </w:rPr>
        <w:t>- улучшение агрофизических свойств почв повышением доз органических,  фосфо</w:t>
      </w:r>
      <w:r w:rsidRPr="00150B67">
        <w:rPr>
          <w:rFonts w:ascii="Arial" w:hAnsi="Arial" w:cs="Arial"/>
          <w:color w:val="000000" w:themeColor="text1"/>
          <w:sz w:val="22"/>
        </w:rPr>
        <w:t>р</w:t>
      </w:r>
      <w:r w:rsidRPr="00150B67">
        <w:rPr>
          <w:rFonts w:ascii="Arial" w:hAnsi="Arial" w:cs="Arial"/>
          <w:color w:val="000000" w:themeColor="text1"/>
          <w:sz w:val="22"/>
        </w:rPr>
        <w:t>ных и в первую очередь, калийных удобрений;</w:t>
      </w:r>
    </w:p>
    <w:p w:rsidR="000A37F3" w:rsidRPr="00150B67" w:rsidRDefault="000A37F3" w:rsidP="000A37F3">
      <w:pPr>
        <w:shd w:val="clear" w:color="auto" w:fill="FFFFFF"/>
        <w:tabs>
          <w:tab w:val="center" w:pos="142"/>
        </w:tabs>
        <w:ind w:firstLine="709"/>
        <w:rPr>
          <w:rFonts w:ascii="Arial" w:hAnsi="Arial" w:cs="Arial"/>
          <w:color w:val="000000" w:themeColor="text1"/>
          <w:sz w:val="22"/>
        </w:rPr>
      </w:pPr>
      <w:r w:rsidRPr="00150B67">
        <w:rPr>
          <w:rFonts w:ascii="Arial" w:hAnsi="Arial" w:cs="Arial"/>
          <w:color w:val="000000" w:themeColor="text1"/>
          <w:sz w:val="22"/>
        </w:rPr>
        <w:t>- применение севооборотов.</w:t>
      </w:r>
    </w:p>
    <w:p w:rsidR="000A37F3" w:rsidRPr="00150B67" w:rsidRDefault="000A37F3" w:rsidP="000A37F3">
      <w:pPr>
        <w:shd w:val="clear" w:color="auto" w:fill="FFFFFF"/>
        <w:tabs>
          <w:tab w:val="center" w:pos="142"/>
        </w:tabs>
        <w:ind w:firstLine="709"/>
        <w:rPr>
          <w:rFonts w:ascii="Arial" w:hAnsi="Arial" w:cs="Arial"/>
          <w:color w:val="000000" w:themeColor="text1"/>
          <w:sz w:val="22"/>
        </w:rPr>
      </w:pPr>
      <w:r w:rsidRPr="00150B67">
        <w:rPr>
          <w:rFonts w:ascii="Arial" w:hAnsi="Arial" w:cs="Arial"/>
          <w:color w:val="000000" w:themeColor="text1"/>
          <w:sz w:val="22"/>
        </w:rPr>
        <w:t>Для охраны почв от разрушения, истощения и загрязнения намечается система о</w:t>
      </w:r>
      <w:r w:rsidRPr="00150B67">
        <w:rPr>
          <w:rFonts w:ascii="Arial" w:hAnsi="Arial" w:cs="Arial"/>
          <w:color w:val="000000" w:themeColor="text1"/>
          <w:sz w:val="22"/>
        </w:rPr>
        <w:t>р</w:t>
      </w:r>
      <w:r w:rsidRPr="00150B67">
        <w:rPr>
          <w:rFonts w:ascii="Arial" w:hAnsi="Arial" w:cs="Arial"/>
          <w:color w:val="000000" w:themeColor="text1"/>
          <w:sz w:val="22"/>
        </w:rPr>
        <w:t>ганизационно-хозяйственных агротехнических и противоэрозионных мероприятий:</w:t>
      </w:r>
    </w:p>
    <w:p w:rsidR="000A37F3" w:rsidRPr="00150B67" w:rsidRDefault="000A37F3" w:rsidP="000A37F3">
      <w:pPr>
        <w:shd w:val="clear" w:color="auto" w:fill="FFFFFF"/>
        <w:tabs>
          <w:tab w:val="center" w:pos="142"/>
        </w:tabs>
        <w:ind w:firstLine="709"/>
        <w:rPr>
          <w:rFonts w:ascii="Arial" w:hAnsi="Arial" w:cs="Arial"/>
          <w:color w:val="000000" w:themeColor="text1"/>
          <w:sz w:val="22"/>
        </w:rPr>
      </w:pPr>
      <w:r w:rsidRPr="00150B67">
        <w:rPr>
          <w:rFonts w:ascii="Arial" w:hAnsi="Arial" w:cs="Arial"/>
          <w:color w:val="000000" w:themeColor="text1"/>
          <w:sz w:val="22"/>
        </w:rPr>
        <w:t>- проведение мероприятий по закреплению оврагов;</w:t>
      </w:r>
    </w:p>
    <w:p w:rsidR="000A37F3" w:rsidRPr="00150B67" w:rsidRDefault="000A37F3" w:rsidP="000A37F3">
      <w:pPr>
        <w:shd w:val="clear" w:color="auto" w:fill="FFFFFF"/>
        <w:tabs>
          <w:tab w:val="center" w:pos="142"/>
        </w:tabs>
        <w:ind w:firstLine="709"/>
        <w:rPr>
          <w:rFonts w:ascii="Arial" w:hAnsi="Arial" w:cs="Arial"/>
          <w:color w:val="000000" w:themeColor="text1"/>
          <w:sz w:val="22"/>
        </w:rPr>
      </w:pPr>
      <w:r w:rsidRPr="00150B67">
        <w:rPr>
          <w:rFonts w:ascii="Arial" w:hAnsi="Arial" w:cs="Arial"/>
          <w:color w:val="000000" w:themeColor="text1"/>
          <w:sz w:val="22"/>
        </w:rPr>
        <w:lastRenderedPageBreak/>
        <w:t>- обработка почв (кроме предпосевной) и посев сельскохозяйственных культур п</w:t>
      </w:r>
      <w:r w:rsidRPr="00150B67">
        <w:rPr>
          <w:rFonts w:ascii="Arial" w:hAnsi="Arial" w:cs="Arial"/>
          <w:color w:val="000000" w:themeColor="text1"/>
          <w:sz w:val="22"/>
        </w:rPr>
        <w:t>о</w:t>
      </w:r>
      <w:r w:rsidRPr="00150B67">
        <w:rPr>
          <w:rFonts w:ascii="Arial" w:hAnsi="Arial" w:cs="Arial"/>
          <w:color w:val="000000" w:themeColor="text1"/>
          <w:sz w:val="22"/>
        </w:rPr>
        <w:t>перек склона;</w:t>
      </w:r>
    </w:p>
    <w:p w:rsidR="000A37F3" w:rsidRPr="00150B67" w:rsidRDefault="000A37F3" w:rsidP="000A37F3">
      <w:pPr>
        <w:shd w:val="clear" w:color="auto" w:fill="FFFFFF"/>
        <w:tabs>
          <w:tab w:val="center" w:pos="142"/>
        </w:tabs>
        <w:ind w:firstLine="709"/>
        <w:rPr>
          <w:rFonts w:ascii="Arial" w:hAnsi="Arial" w:cs="Arial"/>
          <w:color w:val="000000" w:themeColor="text1"/>
          <w:sz w:val="22"/>
        </w:rPr>
      </w:pPr>
      <w:r w:rsidRPr="00150B67">
        <w:rPr>
          <w:rFonts w:ascii="Arial" w:hAnsi="Arial" w:cs="Arial"/>
          <w:color w:val="000000" w:themeColor="text1"/>
          <w:sz w:val="22"/>
        </w:rPr>
        <w:t>- выборочное снегозадержание, регулирование снеготаяния;</w:t>
      </w:r>
    </w:p>
    <w:p w:rsidR="000A37F3" w:rsidRPr="00150B67" w:rsidRDefault="000A37F3" w:rsidP="000A37F3">
      <w:pPr>
        <w:shd w:val="clear" w:color="auto" w:fill="FFFFFF"/>
        <w:tabs>
          <w:tab w:val="center" w:pos="142"/>
        </w:tabs>
        <w:ind w:firstLine="709"/>
        <w:rPr>
          <w:rFonts w:ascii="Arial" w:hAnsi="Arial" w:cs="Arial"/>
          <w:color w:val="000000" w:themeColor="text1"/>
          <w:sz w:val="22"/>
        </w:rPr>
      </w:pPr>
      <w:r w:rsidRPr="00150B67">
        <w:rPr>
          <w:rFonts w:ascii="Arial" w:hAnsi="Arial" w:cs="Arial"/>
          <w:color w:val="000000" w:themeColor="text1"/>
          <w:sz w:val="22"/>
        </w:rPr>
        <w:t>- внесение ежегодно полных доз удобрений;</w:t>
      </w:r>
    </w:p>
    <w:p w:rsidR="000A37F3" w:rsidRPr="00150B67" w:rsidRDefault="000A37F3" w:rsidP="000A37F3">
      <w:pPr>
        <w:shd w:val="clear" w:color="auto" w:fill="FFFFFF"/>
        <w:tabs>
          <w:tab w:val="center" w:pos="142"/>
        </w:tabs>
        <w:ind w:firstLine="709"/>
        <w:rPr>
          <w:rFonts w:ascii="Arial" w:hAnsi="Arial" w:cs="Arial"/>
          <w:color w:val="000000" w:themeColor="text1"/>
          <w:sz w:val="22"/>
        </w:rPr>
      </w:pPr>
      <w:r w:rsidRPr="00150B67">
        <w:rPr>
          <w:rFonts w:ascii="Arial" w:hAnsi="Arial" w:cs="Arial"/>
          <w:color w:val="000000" w:themeColor="text1"/>
          <w:sz w:val="22"/>
        </w:rPr>
        <w:t>- известкование кислых почв;</w:t>
      </w:r>
    </w:p>
    <w:p w:rsidR="000A37F3" w:rsidRPr="00150B67" w:rsidRDefault="000A37F3" w:rsidP="000A37F3">
      <w:pPr>
        <w:shd w:val="clear" w:color="auto" w:fill="FFFFFF"/>
        <w:tabs>
          <w:tab w:val="center" w:pos="142"/>
        </w:tabs>
        <w:ind w:firstLine="709"/>
        <w:rPr>
          <w:rFonts w:ascii="Arial" w:hAnsi="Arial" w:cs="Arial"/>
          <w:color w:val="000000" w:themeColor="text1"/>
          <w:sz w:val="22"/>
        </w:rPr>
      </w:pPr>
      <w:r w:rsidRPr="00150B67">
        <w:rPr>
          <w:rFonts w:ascii="Arial" w:hAnsi="Arial" w:cs="Arial"/>
          <w:color w:val="000000" w:themeColor="text1"/>
          <w:sz w:val="22"/>
        </w:rPr>
        <w:t>- приобретение достаточного количества контейнеров для сбора мусора для пр</w:t>
      </w:r>
      <w:r w:rsidRPr="00150B67">
        <w:rPr>
          <w:rFonts w:ascii="Arial" w:hAnsi="Arial" w:cs="Arial"/>
          <w:color w:val="000000" w:themeColor="text1"/>
          <w:sz w:val="22"/>
        </w:rPr>
        <w:t>е</w:t>
      </w:r>
      <w:r w:rsidRPr="00150B67">
        <w:rPr>
          <w:rFonts w:ascii="Arial" w:hAnsi="Arial" w:cs="Arial"/>
          <w:color w:val="000000" w:themeColor="text1"/>
          <w:sz w:val="22"/>
        </w:rPr>
        <w:t>дотвращения биологического загрязнения почв;</w:t>
      </w:r>
    </w:p>
    <w:p w:rsidR="000A37F3" w:rsidRPr="00150B67" w:rsidRDefault="000A37F3" w:rsidP="000A37F3">
      <w:pPr>
        <w:shd w:val="clear" w:color="auto" w:fill="FFFFFF"/>
        <w:tabs>
          <w:tab w:val="center" w:pos="142"/>
        </w:tabs>
        <w:ind w:firstLine="709"/>
        <w:rPr>
          <w:rFonts w:ascii="Arial" w:hAnsi="Arial" w:cs="Arial"/>
          <w:color w:val="000000" w:themeColor="text1"/>
          <w:sz w:val="22"/>
        </w:rPr>
      </w:pPr>
      <w:r w:rsidRPr="00150B67">
        <w:rPr>
          <w:rFonts w:ascii="Arial" w:hAnsi="Arial" w:cs="Arial"/>
          <w:color w:val="000000" w:themeColor="text1"/>
          <w:sz w:val="22"/>
        </w:rPr>
        <w:t>- активизация работ по передаче неиспользуемых земель сельхозназначения в пользу эффективно хозяйствующих землепользователей и внедрение научно обоснова</w:t>
      </w:r>
      <w:r w:rsidRPr="00150B67">
        <w:rPr>
          <w:rFonts w:ascii="Arial" w:hAnsi="Arial" w:cs="Arial"/>
          <w:color w:val="000000" w:themeColor="text1"/>
          <w:sz w:val="22"/>
        </w:rPr>
        <w:t>н</w:t>
      </w:r>
      <w:r w:rsidRPr="00150B67">
        <w:rPr>
          <w:rFonts w:ascii="Arial" w:hAnsi="Arial" w:cs="Arial"/>
          <w:color w:val="000000" w:themeColor="text1"/>
          <w:sz w:val="22"/>
        </w:rPr>
        <w:t>ных  и малозатратных систем земледелия  позволяют активней вести борьбу за сохран</w:t>
      </w:r>
      <w:r w:rsidRPr="00150B67">
        <w:rPr>
          <w:rFonts w:ascii="Arial" w:hAnsi="Arial" w:cs="Arial"/>
          <w:color w:val="000000" w:themeColor="text1"/>
          <w:sz w:val="22"/>
        </w:rPr>
        <w:t>е</w:t>
      </w:r>
      <w:r w:rsidRPr="00150B67">
        <w:rPr>
          <w:rFonts w:ascii="Arial" w:hAnsi="Arial" w:cs="Arial"/>
          <w:color w:val="000000" w:themeColor="text1"/>
          <w:sz w:val="22"/>
        </w:rPr>
        <w:t>ние и повышение плодородия почв;</w:t>
      </w:r>
    </w:p>
    <w:p w:rsidR="000A37F3" w:rsidRPr="00150B67" w:rsidRDefault="000A37F3" w:rsidP="000A37F3">
      <w:pPr>
        <w:shd w:val="clear" w:color="auto" w:fill="FFFFFF"/>
        <w:tabs>
          <w:tab w:val="center" w:pos="142"/>
        </w:tabs>
        <w:ind w:firstLine="709"/>
        <w:rPr>
          <w:rFonts w:ascii="Arial" w:hAnsi="Arial" w:cs="Arial"/>
          <w:color w:val="000000" w:themeColor="text1"/>
          <w:sz w:val="22"/>
        </w:rPr>
      </w:pPr>
      <w:r w:rsidRPr="00150B67">
        <w:rPr>
          <w:rFonts w:ascii="Arial" w:hAnsi="Arial" w:cs="Arial"/>
          <w:color w:val="000000" w:themeColor="text1"/>
          <w:sz w:val="22"/>
        </w:rPr>
        <w:t xml:space="preserve">- освоение биологически ориентированных  систем земледелия. </w:t>
      </w:r>
    </w:p>
    <w:p w:rsidR="000A37F3" w:rsidRPr="00150B67" w:rsidRDefault="000A37F3" w:rsidP="000A37F3">
      <w:pPr>
        <w:shd w:val="clear" w:color="auto" w:fill="FFFFFF"/>
        <w:tabs>
          <w:tab w:val="center" w:pos="142"/>
        </w:tabs>
        <w:ind w:firstLine="709"/>
        <w:rPr>
          <w:rFonts w:ascii="Arial" w:hAnsi="Arial" w:cs="Arial"/>
          <w:color w:val="000000" w:themeColor="text1"/>
          <w:sz w:val="22"/>
        </w:rPr>
      </w:pPr>
      <w:r w:rsidRPr="00150B67">
        <w:rPr>
          <w:rFonts w:ascii="Arial" w:hAnsi="Arial" w:cs="Arial"/>
          <w:color w:val="000000" w:themeColor="text1"/>
          <w:sz w:val="22"/>
        </w:rPr>
        <w:t>Мероприятия по защите почв от эрозии должны обеспечивать:</w:t>
      </w:r>
    </w:p>
    <w:p w:rsidR="000A37F3" w:rsidRPr="00150B67" w:rsidRDefault="000A37F3" w:rsidP="000A37F3">
      <w:pPr>
        <w:shd w:val="clear" w:color="auto" w:fill="FFFFFF"/>
        <w:tabs>
          <w:tab w:val="center" w:pos="142"/>
        </w:tabs>
        <w:ind w:firstLine="709"/>
        <w:rPr>
          <w:rFonts w:ascii="Arial" w:hAnsi="Arial" w:cs="Arial"/>
          <w:color w:val="000000" w:themeColor="text1"/>
          <w:sz w:val="22"/>
        </w:rPr>
      </w:pPr>
      <w:r w:rsidRPr="00150B67">
        <w:rPr>
          <w:rFonts w:ascii="Arial" w:hAnsi="Arial" w:cs="Arial"/>
          <w:color w:val="000000" w:themeColor="text1"/>
          <w:sz w:val="22"/>
        </w:rPr>
        <w:t xml:space="preserve">- в зонах проявления водной эрозии – регулирование стока ливневых и талых вод создание водоустойчивой поверхности почвы, накопление, сохранение и рациональное  использование влаги; </w:t>
      </w:r>
    </w:p>
    <w:p w:rsidR="000A37F3" w:rsidRPr="00150B67" w:rsidRDefault="000A37F3" w:rsidP="000A37F3">
      <w:pPr>
        <w:shd w:val="clear" w:color="auto" w:fill="FFFFFF"/>
        <w:tabs>
          <w:tab w:val="center" w:pos="142"/>
        </w:tabs>
        <w:ind w:firstLine="709"/>
        <w:rPr>
          <w:rFonts w:ascii="Arial" w:hAnsi="Arial" w:cs="Arial"/>
          <w:color w:val="000000" w:themeColor="text1"/>
          <w:sz w:val="22"/>
        </w:rPr>
      </w:pPr>
      <w:r w:rsidRPr="00150B67">
        <w:rPr>
          <w:rFonts w:ascii="Arial" w:hAnsi="Arial" w:cs="Arial"/>
          <w:color w:val="000000" w:themeColor="text1"/>
          <w:sz w:val="22"/>
        </w:rPr>
        <w:t>- в зонах ветровой эрозии – уменьшение скорости ветра в приземном слое, сокр</w:t>
      </w:r>
      <w:r w:rsidRPr="00150B67">
        <w:rPr>
          <w:rFonts w:ascii="Arial" w:hAnsi="Arial" w:cs="Arial"/>
          <w:color w:val="000000" w:themeColor="text1"/>
          <w:sz w:val="22"/>
        </w:rPr>
        <w:t>а</w:t>
      </w:r>
      <w:r w:rsidRPr="00150B67">
        <w:rPr>
          <w:rFonts w:ascii="Arial" w:hAnsi="Arial" w:cs="Arial"/>
          <w:color w:val="000000" w:themeColor="text1"/>
          <w:sz w:val="22"/>
        </w:rPr>
        <w:t xml:space="preserve">щение размеров пылесборных площадей и создание ветроустойчивой поверхности почв. </w:t>
      </w:r>
    </w:p>
    <w:p w:rsidR="000A37F3" w:rsidRPr="00150B67" w:rsidRDefault="000A37F3" w:rsidP="000A37F3">
      <w:pPr>
        <w:shd w:val="clear" w:color="auto" w:fill="FFFFFF"/>
        <w:tabs>
          <w:tab w:val="center" w:pos="142"/>
        </w:tabs>
        <w:ind w:firstLine="709"/>
        <w:rPr>
          <w:rFonts w:ascii="Arial" w:hAnsi="Arial" w:cs="Arial"/>
          <w:color w:val="000000" w:themeColor="text1"/>
          <w:sz w:val="22"/>
        </w:rPr>
      </w:pPr>
      <w:r w:rsidRPr="00150B67">
        <w:rPr>
          <w:rFonts w:ascii="Arial" w:hAnsi="Arial" w:cs="Arial"/>
          <w:color w:val="000000" w:themeColor="text1"/>
          <w:sz w:val="22"/>
        </w:rPr>
        <w:t>Эти мероприятия обеспечиваются комплексностью защитных мер, т.е. одновреме</w:t>
      </w:r>
      <w:r w:rsidRPr="00150B67">
        <w:rPr>
          <w:rFonts w:ascii="Arial" w:hAnsi="Arial" w:cs="Arial"/>
          <w:color w:val="000000" w:themeColor="text1"/>
          <w:sz w:val="22"/>
        </w:rPr>
        <w:t>н</w:t>
      </w:r>
      <w:r w:rsidRPr="00150B67">
        <w:rPr>
          <w:rFonts w:ascii="Arial" w:hAnsi="Arial" w:cs="Arial"/>
          <w:color w:val="000000" w:themeColor="text1"/>
          <w:sz w:val="22"/>
        </w:rPr>
        <w:t>ным применением в необходимых соотношениях организационно-хозяйственных, агроте</w:t>
      </w:r>
      <w:r w:rsidRPr="00150B67">
        <w:rPr>
          <w:rFonts w:ascii="Arial" w:hAnsi="Arial" w:cs="Arial"/>
          <w:color w:val="000000" w:themeColor="text1"/>
          <w:sz w:val="22"/>
        </w:rPr>
        <w:t>х</w:t>
      </w:r>
      <w:r w:rsidRPr="00150B67">
        <w:rPr>
          <w:rFonts w:ascii="Arial" w:hAnsi="Arial" w:cs="Arial"/>
          <w:color w:val="000000" w:themeColor="text1"/>
          <w:sz w:val="22"/>
        </w:rPr>
        <w:t xml:space="preserve">нических, мелиоративных и гидротехнических мероприятий. </w:t>
      </w:r>
    </w:p>
    <w:p w:rsidR="000A37F3" w:rsidRPr="00150B67" w:rsidRDefault="000A37F3" w:rsidP="000A37F3">
      <w:pPr>
        <w:shd w:val="clear" w:color="auto" w:fill="FFFFFF"/>
        <w:tabs>
          <w:tab w:val="center" w:pos="142"/>
        </w:tabs>
        <w:ind w:firstLine="709"/>
        <w:rPr>
          <w:rFonts w:ascii="Arial" w:hAnsi="Arial" w:cs="Arial"/>
          <w:color w:val="000000" w:themeColor="text1"/>
          <w:sz w:val="22"/>
        </w:rPr>
      </w:pPr>
      <w:r w:rsidRPr="00150B67">
        <w:rPr>
          <w:rFonts w:ascii="Arial" w:hAnsi="Arial" w:cs="Arial"/>
          <w:color w:val="000000" w:themeColor="text1"/>
          <w:sz w:val="22"/>
        </w:rPr>
        <w:t>Для сокращения и предотвращения эрозии на сельскохозяйственных землях должна проводиться работа по созданию полезащитных лесополос, облесению крутосклонов, о</w:t>
      </w:r>
      <w:r w:rsidRPr="00150B67">
        <w:rPr>
          <w:rFonts w:ascii="Arial" w:hAnsi="Arial" w:cs="Arial"/>
          <w:color w:val="000000" w:themeColor="text1"/>
          <w:sz w:val="22"/>
        </w:rPr>
        <w:t>в</w:t>
      </w:r>
      <w:r w:rsidRPr="00150B67">
        <w:rPr>
          <w:rFonts w:ascii="Arial" w:hAnsi="Arial" w:cs="Arial"/>
          <w:color w:val="000000" w:themeColor="text1"/>
          <w:sz w:val="22"/>
        </w:rPr>
        <w:t xml:space="preserve">рагов и земель, непригодных для сельскохозяйственного пользования. </w:t>
      </w:r>
    </w:p>
    <w:p w:rsidR="000A37F3" w:rsidRPr="00150B67" w:rsidRDefault="000A37F3" w:rsidP="000A37F3">
      <w:pPr>
        <w:ind w:firstLine="652"/>
        <w:rPr>
          <w:rFonts w:ascii="Arial" w:hAnsi="Arial" w:cs="Arial"/>
          <w:color w:val="FF0000"/>
        </w:rPr>
      </w:pPr>
    </w:p>
    <w:p w:rsidR="000A37F3" w:rsidRPr="00150B67" w:rsidRDefault="000A37F3" w:rsidP="00990837">
      <w:pPr>
        <w:pStyle w:val="31"/>
      </w:pPr>
      <w:bookmarkStart w:id="41" w:name="_Toc374084907"/>
      <w:r w:rsidRPr="00150B67">
        <w:t>3.11 ОТХОДЫ ПРОИЗВОДСТВА И ПОТРЕБЛЕНИЯ. САНИТАРНАЯ ОЧИСТКА ТЕРРИТОРИИ. ОЦЕНКА СУЩЕСТВУЮЩЕГО ПОЛОЖЕНИЯ</w:t>
      </w:r>
      <w:bookmarkEnd w:id="41"/>
      <w:r w:rsidRPr="00150B67">
        <w:t xml:space="preserve"> </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Проблема безопасного обращения с отходами производства и потребления, обр</w:t>
      </w:r>
      <w:r w:rsidRPr="00150B67">
        <w:rPr>
          <w:rFonts w:ascii="Arial" w:hAnsi="Arial" w:cs="Arial"/>
          <w:color w:val="000000" w:themeColor="text1"/>
          <w:sz w:val="22"/>
        </w:rPr>
        <w:t>а</w:t>
      </w:r>
      <w:r w:rsidRPr="00150B67">
        <w:rPr>
          <w:rFonts w:ascii="Arial" w:hAnsi="Arial" w:cs="Arial"/>
          <w:color w:val="000000" w:themeColor="text1"/>
          <w:sz w:val="22"/>
        </w:rPr>
        <w:t>зовавшимися в процессе хозяйственной деятельности предприятий, организаций и нас</w:t>
      </w:r>
      <w:r w:rsidRPr="00150B67">
        <w:rPr>
          <w:rFonts w:ascii="Arial" w:hAnsi="Arial" w:cs="Arial"/>
          <w:color w:val="000000" w:themeColor="text1"/>
          <w:sz w:val="22"/>
        </w:rPr>
        <w:t>е</w:t>
      </w:r>
      <w:r w:rsidRPr="00150B67">
        <w:rPr>
          <w:rFonts w:ascii="Arial" w:hAnsi="Arial" w:cs="Arial"/>
          <w:color w:val="000000" w:themeColor="text1"/>
          <w:sz w:val="22"/>
        </w:rPr>
        <w:t xml:space="preserve">ления, является одной из основных экологических проблем. </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Образование стихийных свалок представляет собой санитарно-эпидемиологическую угрозу собственно территориям населенных мест и является фактором отрицательного экологического воздействия на окружающую среду, в особенности на почвенный покров.</w:t>
      </w:r>
      <w:r w:rsidRPr="00150B67">
        <w:rPr>
          <w:rFonts w:ascii="Arial" w:hAnsi="Arial" w:cs="Arial"/>
          <w:color w:val="000000" w:themeColor="text1"/>
          <w:sz w:val="22"/>
        </w:rPr>
        <w:tab/>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На территории Воздвиженского с/с расположена одна свалка твердых бытовых о</w:t>
      </w:r>
      <w:r w:rsidRPr="00150B67">
        <w:rPr>
          <w:rFonts w:ascii="Arial" w:hAnsi="Arial" w:cs="Arial"/>
          <w:color w:val="000000" w:themeColor="text1"/>
          <w:sz w:val="22"/>
        </w:rPr>
        <w:t>т</w:t>
      </w:r>
      <w:r w:rsidRPr="00150B67">
        <w:rPr>
          <w:rFonts w:ascii="Arial" w:hAnsi="Arial" w:cs="Arial"/>
          <w:color w:val="000000" w:themeColor="text1"/>
          <w:sz w:val="22"/>
        </w:rPr>
        <w:t xml:space="preserve">ходов, расположенная вблизи с.Воздвиженское, в </w:t>
      </w:r>
      <w:r w:rsidR="000164BB" w:rsidRPr="00150B67">
        <w:rPr>
          <w:rFonts w:ascii="Arial" w:hAnsi="Arial" w:cs="Arial"/>
          <w:color w:val="000000" w:themeColor="text1"/>
          <w:sz w:val="22"/>
        </w:rPr>
        <w:t>0</w:t>
      </w:r>
      <w:r w:rsidRPr="00150B67">
        <w:rPr>
          <w:rFonts w:ascii="Arial" w:hAnsi="Arial" w:cs="Arial"/>
          <w:color w:val="000000" w:themeColor="text1"/>
          <w:sz w:val="22"/>
        </w:rPr>
        <w:t>,3 км справа от села по направлению к д.Чистое Болото.</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В соответствии с СанПиН 2.2.1/2.1.1.1200-03 для свалки ТБО установлена санита</w:t>
      </w:r>
      <w:r w:rsidRPr="00150B67">
        <w:rPr>
          <w:rFonts w:ascii="Arial" w:hAnsi="Arial" w:cs="Arial"/>
          <w:color w:val="000000" w:themeColor="text1"/>
          <w:sz w:val="22"/>
        </w:rPr>
        <w:t>р</w:t>
      </w:r>
      <w:r w:rsidRPr="00150B67">
        <w:rPr>
          <w:rFonts w:ascii="Arial" w:hAnsi="Arial" w:cs="Arial"/>
          <w:color w:val="000000" w:themeColor="text1"/>
          <w:sz w:val="22"/>
        </w:rPr>
        <w:t xml:space="preserve">но-защитная зона 1000 м, СЗЗ не соблюдается (в СЗЗ расположена жилая застройка).  </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lastRenderedPageBreak/>
        <w:t>Обустройство свалки до настоящего времени не закончено. Свалка эксплуатирую</w:t>
      </w:r>
      <w:r w:rsidRPr="00150B67">
        <w:rPr>
          <w:rFonts w:ascii="Arial" w:hAnsi="Arial" w:cs="Arial"/>
          <w:color w:val="000000" w:themeColor="text1"/>
          <w:sz w:val="22"/>
        </w:rPr>
        <w:t>т</w:t>
      </w:r>
      <w:r w:rsidRPr="00150B67">
        <w:rPr>
          <w:rFonts w:ascii="Arial" w:hAnsi="Arial" w:cs="Arial"/>
          <w:color w:val="000000" w:themeColor="text1"/>
          <w:sz w:val="22"/>
        </w:rPr>
        <w:t>ся с нарушениями санитарных норм и правил. На земельном участке не проводится рег</w:t>
      </w:r>
      <w:r w:rsidRPr="00150B67">
        <w:rPr>
          <w:rFonts w:ascii="Arial" w:hAnsi="Arial" w:cs="Arial"/>
          <w:color w:val="000000" w:themeColor="text1"/>
          <w:sz w:val="22"/>
        </w:rPr>
        <w:t>у</w:t>
      </w:r>
      <w:r w:rsidRPr="00150B67">
        <w:rPr>
          <w:rFonts w:ascii="Arial" w:hAnsi="Arial" w:cs="Arial"/>
          <w:color w:val="000000" w:themeColor="text1"/>
          <w:sz w:val="22"/>
        </w:rPr>
        <w:t>лярная  послойная засыпка отходов изолирующим слоем грунта, не организован произво</w:t>
      </w:r>
      <w:r w:rsidRPr="00150B67">
        <w:rPr>
          <w:rFonts w:ascii="Arial" w:hAnsi="Arial" w:cs="Arial"/>
          <w:color w:val="000000" w:themeColor="text1"/>
          <w:sz w:val="22"/>
        </w:rPr>
        <w:t>д</w:t>
      </w:r>
      <w:r w:rsidRPr="00150B67">
        <w:rPr>
          <w:rFonts w:ascii="Arial" w:hAnsi="Arial" w:cs="Arial"/>
          <w:color w:val="000000" w:themeColor="text1"/>
          <w:sz w:val="22"/>
        </w:rPr>
        <w:t>ственный контроль за качеством грунтовых вод, почвой,  атмосферным воздухом. Не пре</w:t>
      </w:r>
      <w:r w:rsidRPr="00150B67">
        <w:rPr>
          <w:rFonts w:ascii="Arial" w:hAnsi="Arial" w:cs="Arial"/>
          <w:color w:val="000000" w:themeColor="text1"/>
          <w:sz w:val="22"/>
        </w:rPr>
        <w:t>д</w:t>
      </w:r>
      <w:r w:rsidRPr="00150B67">
        <w:rPr>
          <w:rFonts w:ascii="Arial" w:hAnsi="Arial" w:cs="Arial"/>
          <w:color w:val="000000" w:themeColor="text1"/>
          <w:sz w:val="22"/>
        </w:rPr>
        <w:t>ставлены сведения о лицензировании деятельности по сбору, использованию, обезвреж</w:t>
      </w:r>
      <w:r w:rsidRPr="00150B67">
        <w:rPr>
          <w:rFonts w:ascii="Arial" w:hAnsi="Arial" w:cs="Arial"/>
          <w:color w:val="000000" w:themeColor="text1"/>
          <w:sz w:val="22"/>
        </w:rPr>
        <w:t>и</w:t>
      </w:r>
      <w:r w:rsidRPr="00150B67">
        <w:rPr>
          <w:rFonts w:ascii="Arial" w:hAnsi="Arial" w:cs="Arial"/>
          <w:color w:val="000000" w:themeColor="text1"/>
          <w:sz w:val="22"/>
        </w:rPr>
        <w:t>ванию, транспортировке, размещению отходов I-IV класса опасности.</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В связи с чем, существующая на сегодняшний день практика использования, обе</w:t>
      </w:r>
      <w:r w:rsidRPr="00150B67">
        <w:rPr>
          <w:rFonts w:ascii="Arial" w:hAnsi="Arial" w:cs="Arial"/>
          <w:color w:val="000000" w:themeColor="text1"/>
          <w:sz w:val="22"/>
        </w:rPr>
        <w:t>з</w:t>
      </w:r>
      <w:r w:rsidRPr="00150B67">
        <w:rPr>
          <w:rFonts w:ascii="Arial" w:hAnsi="Arial" w:cs="Arial"/>
          <w:color w:val="000000" w:themeColor="text1"/>
          <w:sz w:val="22"/>
        </w:rPr>
        <w:t>вреживания, хранения и захоронения отходов ведет к загрязнению окружающей среды, н</w:t>
      </w:r>
      <w:r w:rsidRPr="00150B67">
        <w:rPr>
          <w:rFonts w:ascii="Arial" w:hAnsi="Arial" w:cs="Arial"/>
          <w:color w:val="000000" w:themeColor="text1"/>
          <w:sz w:val="22"/>
        </w:rPr>
        <w:t>е</w:t>
      </w:r>
      <w:r w:rsidRPr="00150B67">
        <w:rPr>
          <w:rFonts w:ascii="Arial" w:hAnsi="Arial" w:cs="Arial"/>
          <w:color w:val="000000" w:themeColor="text1"/>
          <w:sz w:val="22"/>
        </w:rPr>
        <w:t>рациональному использованию природных и материальных ресурсов.</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xml:space="preserve">В соответствии с областной целевой программой «Развитие системы обращения с отходами производства и потребления в Нижегородской области на 2009-2014 годы», не утилизируемые твердые бытовые отходы из Воскресенского района должны вывозиться на межмуниципальный комплекс утилизации ТБО, строительство которого предусмотрено в  Уренском районе. </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Система санитарной очистки и уборки территорий населенных мест должна пред</w:t>
      </w:r>
      <w:r w:rsidRPr="00150B67">
        <w:rPr>
          <w:rFonts w:ascii="Arial" w:hAnsi="Arial" w:cs="Arial"/>
          <w:color w:val="000000" w:themeColor="text1"/>
          <w:sz w:val="22"/>
        </w:rPr>
        <w:t>у</w:t>
      </w:r>
      <w:r w:rsidRPr="00150B67">
        <w:rPr>
          <w:rFonts w:ascii="Arial" w:hAnsi="Arial" w:cs="Arial"/>
          <w:color w:val="000000" w:themeColor="text1"/>
          <w:sz w:val="22"/>
        </w:rPr>
        <w:t>сматривать рациональный сбор, быстрое удаление, надежное обезвреживание и эконом</w:t>
      </w:r>
      <w:r w:rsidRPr="00150B67">
        <w:rPr>
          <w:rFonts w:ascii="Arial" w:hAnsi="Arial" w:cs="Arial"/>
          <w:color w:val="000000" w:themeColor="text1"/>
          <w:sz w:val="22"/>
        </w:rPr>
        <w:t>и</w:t>
      </w:r>
      <w:r w:rsidRPr="00150B67">
        <w:rPr>
          <w:rFonts w:ascii="Arial" w:hAnsi="Arial" w:cs="Arial"/>
          <w:color w:val="000000" w:themeColor="text1"/>
          <w:sz w:val="22"/>
        </w:rPr>
        <w:t>чески целесообразную утилизацию бытовых отходов в соответствии со схемой очистки н</w:t>
      </w:r>
      <w:r w:rsidRPr="00150B67">
        <w:rPr>
          <w:rFonts w:ascii="Arial" w:hAnsi="Arial" w:cs="Arial"/>
          <w:color w:val="000000" w:themeColor="text1"/>
          <w:sz w:val="22"/>
        </w:rPr>
        <w:t>а</w:t>
      </w:r>
      <w:r w:rsidRPr="00150B67">
        <w:rPr>
          <w:rFonts w:ascii="Arial" w:hAnsi="Arial" w:cs="Arial"/>
          <w:color w:val="000000" w:themeColor="text1"/>
          <w:sz w:val="22"/>
        </w:rPr>
        <w:t>селенных пунктов.</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Для обеспечения должного санитарного уровня населенных мест и более эффе</w:t>
      </w:r>
      <w:r w:rsidRPr="00150B67">
        <w:rPr>
          <w:rFonts w:ascii="Arial" w:hAnsi="Arial" w:cs="Arial"/>
          <w:color w:val="000000" w:themeColor="text1"/>
          <w:sz w:val="22"/>
        </w:rPr>
        <w:t>к</w:t>
      </w:r>
      <w:r w:rsidRPr="00150B67">
        <w:rPr>
          <w:rFonts w:ascii="Arial" w:hAnsi="Arial" w:cs="Arial"/>
          <w:color w:val="000000" w:themeColor="text1"/>
          <w:sz w:val="22"/>
        </w:rPr>
        <w:t>тивного использования парка специальных машин, бытовые отходы следует удалять по единой централизованной системе специализированными транспортными коммунальными предприятиями.</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Учитывая целесообразность вторичного использования утильных компонентов ТБО, проектом предлагается внедрение на проектируемой территории селективного сбора отх</w:t>
      </w:r>
      <w:r w:rsidRPr="00150B67">
        <w:rPr>
          <w:rFonts w:ascii="Arial" w:hAnsi="Arial" w:cs="Arial"/>
          <w:color w:val="000000" w:themeColor="text1"/>
          <w:sz w:val="22"/>
        </w:rPr>
        <w:t>о</w:t>
      </w:r>
      <w:r w:rsidRPr="00150B67">
        <w:rPr>
          <w:rFonts w:ascii="Arial" w:hAnsi="Arial" w:cs="Arial"/>
          <w:color w:val="000000" w:themeColor="text1"/>
          <w:sz w:val="22"/>
        </w:rPr>
        <w:t>дов. Общая масса утильных фракций ТБО может быть отсортирована и использована в качестве вторичного сырья, остальная масса ТБО подлежит захоронению на полигоне.</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Для организации селективного сбора ТБО и для унификации системы сбора отходов и удобства отбора вторичного сырья оптимально использование евроконтейнеров объ</w:t>
      </w:r>
      <w:r w:rsidRPr="00150B67">
        <w:rPr>
          <w:rFonts w:ascii="Arial" w:hAnsi="Arial" w:cs="Arial"/>
          <w:color w:val="000000" w:themeColor="text1"/>
          <w:sz w:val="22"/>
        </w:rPr>
        <w:t>е</w:t>
      </w:r>
      <w:r w:rsidRPr="00150B67">
        <w:rPr>
          <w:rFonts w:ascii="Arial" w:hAnsi="Arial" w:cs="Arial"/>
          <w:color w:val="000000" w:themeColor="text1"/>
          <w:sz w:val="22"/>
        </w:rPr>
        <w:t>мом 1,1 м</w:t>
      </w:r>
      <w:r w:rsidRPr="00150B67">
        <w:rPr>
          <w:rFonts w:ascii="Arial" w:hAnsi="Arial" w:cs="Arial"/>
          <w:color w:val="000000" w:themeColor="text1"/>
          <w:sz w:val="22"/>
          <w:vertAlign w:val="superscript"/>
        </w:rPr>
        <w:t>3</w:t>
      </w:r>
      <w:r w:rsidRPr="00150B67">
        <w:rPr>
          <w:rFonts w:ascii="Arial" w:hAnsi="Arial" w:cs="Arial"/>
          <w:color w:val="000000" w:themeColor="text1"/>
          <w:sz w:val="22"/>
        </w:rPr>
        <w:t xml:space="preserve"> со специальными крышками для сбора макулатуры и пластика.</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Периодичность удаления твердых бытовых отходов необходимо согласовать с ра</w:t>
      </w:r>
      <w:r w:rsidRPr="00150B67">
        <w:rPr>
          <w:rFonts w:ascii="Arial" w:hAnsi="Arial" w:cs="Arial"/>
          <w:color w:val="000000" w:themeColor="text1"/>
          <w:sz w:val="22"/>
        </w:rPr>
        <w:t>й</w:t>
      </w:r>
      <w:r w:rsidRPr="00150B67">
        <w:rPr>
          <w:rFonts w:ascii="Arial" w:hAnsi="Arial" w:cs="Arial"/>
          <w:color w:val="000000" w:themeColor="text1"/>
          <w:sz w:val="22"/>
        </w:rPr>
        <w:t>онной службой Роспотребнадзора. Количество евроконтейнеров должно быть уточнено при разработке схемы санитарной очистки территории.</w:t>
      </w:r>
    </w:p>
    <w:p w:rsidR="000A37F3" w:rsidRPr="00150B67" w:rsidRDefault="000A37F3" w:rsidP="000A37F3">
      <w:pPr>
        <w:autoSpaceDE w:val="0"/>
        <w:autoSpaceDN w:val="0"/>
        <w:adjustRightInd w:val="0"/>
        <w:ind w:firstLine="709"/>
        <w:rPr>
          <w:rFonts w:ascii="Arial" w:hAnsi="Arial" w:cs="Arial"/>
          <w:bCs/>
          <w:color w:val="000000" w:themeColor="text1"/>
          <w:sz w:val="22"/>
        </w:rPr>
      </w:pPr>
      <w:r w:rsidRPr="00150B67">
        <w:rPr>
          <w:rFonts w:ascii="Arial" w:hAnsi="Arial" w:cs="Arial"/>
          <w:bCs/>
          <w:color w:val="000000" w:themeColor="text1"/>
          <w:sz w:val="22"/>
        </w:rPr>
        <w:t>Для удобства эксплуатации контейнеры размещаются на специальных контейне</w:t>
      </w:r>
      <w:r w:rsidRPr="00150B67">
        <w:rPr>
          <w:rFonts w:ascii="Arial" w:hAnsi="Arial" w:cs="Arial"/>
          <w:bCs/>
          <w:color w:val="000000" w:themeColor="text1"/>
          <w:sz w:val="22"/>
        </w:rPr>
        <w:t>р</w:t>
      </w:r>
      <w:r w:rsidRPr="00150B67">
        <w:rPr>
          <w:rFonts w:ascii="Arial" w:hAnsi="Arial" w:cs="Arial"/>
          <w:bCs/>
          <w:color w:val="000000" w:themeColor="text1"/>
          <w:sz w:val="22"/>
        </w:rPr>
        <w:t>ных площадках, представляющих собой асфальтированное покрытие размерами 1,5x1,5 м с бордюром и уклоном в сторону проезжей части, возможно ограждение с учетом соблюд</w:t>
      </w:r>
      <w:r w:rsidRPr="00150B67">
        <w:rPr>
          <w:rFonts w:ascii="Arial" w:hAnsi="Arial" w:cs="Arial"/>
          <w:bCs/>
          <w:color w:val="000000" w:themeColor="text1"/>
          <w:sz w:val="22"/>
        </w:rPr>
        <w:t>е</w:t>
      </w:r>
      <w:r w:rsidRPr="00150B67">
        <w:rPr>
          <w:rFonts w:ascii="Arial" w:hAnsi="Arial" w:cs="Arial"/>
          <w:bCs/>
          <w:color w:val="000000" w:themeColor="text1"/>
          <w:sz w:val="22"/>
        </w:rPr>
        <w:t>ния санитарных разрывов до жилых домов.</w:t>
      </w:r>
    </w:p>
    <w:p w:rsidR="000A37F3" w:rsidRPr="00150B67" w:rsidRDefault="000A37F3" w:rsidP="000A37F3">
      <w:pPr>
        <w:autoSpaceDE w:val="0"/>
        <w:autoSpaceDN w:val="0"/>
        <w:adjustRightInd w:val="0"/>
        <w:ind w:firstLine="709"/>
        <w:rPr>
          <w:rFonts w:ascii="Arial" w:hAnsi="Arial" w:cs="Arial"/>
          <w:bCs/>
          <w:color w:val="000000" w:themeColor="text1"/>
          <w:sz w:val="22"/>
        </w:rPr>
      </w:pPr>
      <w:r w:rsidRPr="00150B67">
        <w:rPr>
          <w:rFonts w:ascii="Arial" w:hAnsi="Arial" w:cs="Arial"/>
          <w:bCs/>
          <w:color w:val="000000" w:themeColor="text1"/>
          <w:sz w:val="22"/>
        </w:rPr>
        <w:t>В населенных пунктах численностью менее 1000 человек сбор отходов осуществл</w:t>
      </w:r>
      <w:r w:rsidRPr="00150B67">
        <w:rPr>
          <w:rFonts w:ascii="Arial" w:hAnsi="Arial" w:cs="Arial"/>
          <w:bCs/>
          <w:color w:val="000000" w:themeColor="text1"/>
          <w:sz w:val="22"/>
        </w:rPr>
        <w:t>я</w:t>
      </w:r>
      <w:r w:rsidRPr="00150B67">
        <w:rPr>
          <w:rFonts w:ascii="Arial" w:hAnsi="Arial" w:cs="Arial"/>
          <w:bCs/>
          <w:color w:val="000000" w:themeColor="text1"/>
          <w:sz w:val="22"/>
        </w:rPr>
        <w:t>ется в стандартные евроконтейнеры с емкостью, зависящей от конкретной ситуации на о</w:t>
      </w:r>
      <w:r w:rsidRPr="00150B67">
        <w:rPr>
          <w:rFonts w:ascii="Arial" w:hAnsi="Arial" w:cs="Arial"/>
          <w:bCs/>
          <w:color w:val="000000" w:themeColor="text1"/>
          <w:sz w:val="22"/>
        </w:rPr>
        <w:t>б</w:t>
      </w:r>
      <w:r w:rsidRPr="00150B67">
        <w:rPr>
          <w:rFonts w:ascii="Arial" w:hAnsi="Arial" w:cs="Arial"/>
          <w:bCs/>
          <w:color w:val="000000" w:themeColor="text1"/>
          <w:sz w:val="22"/>
        </w:rPr>
        <w:lastRenderedPageBreak/>
        <w:t>служиваемой территории (0,24-1,1 м</w:t>
      </w:r>
      <w:r w:rsidRPr="00150B67">
        <w:rPr>
          <w:rFonts w:ascii="Arial" w:hAnsi="Arial" w:cs="Arial"/>
          <w:bCs/>
          <w:color w:val="000000" w:themeColor="text1"/>
          <w:sz w:val="22"/>
          <w:vertAlign w:val="superscript"/>
        </w:rPr>
        <w:t>3</w:t>
      </w:r>
      <w:r w:rsidRPr="00150B67">
        <w:rPr>
          <w:rFonts w:ascii="Arial" w:hAnsi="Arial" w:cs="Arial"/>
          <w:bCs/>
          <w:color w:val="000000" w:themeColor="text1"/>
          <w:sz w:val="22"/>
        </w:rPr>
        <w:t>). В малонаселенных деревнях и селах применяется индивидуальная система сбора и вывоза отходов (в мешки и т.п.).</w:t>
      </w:r>
    </w:p>
    <w:p w:rsidR="000A37F3" w:rsidRPr="00150B67" w:rsidRDefault="000A37F3" w:rsidP="000A37F3">
      <w:pPr>
        <w:pStyle w:val="S2"/>
        <w:ind w:firstLine="652"/>
        <w:jc w:val="both"/>
        <w:rPr>
          <w:rFonts w:ascii="Arial" w:hAnsi="Arial" w:cs="Arial"/>
          <w:b/>
          <w:color w:val="000000" w:themeColor="text1"/>
          <w:sz w:val="22"/>
          <w:szCs w:val="22"/>
        </w:rPr>
      </w:pPr>
    </w:p>
    <w:p w:rsidR="000A37F3" w:rsidRPr="00150B67" w:rsidRDefault="000A37F3" w:rsidP="00990837">
      <w:pPr>
        <w:pStyle w:val="31"/>
      </w:pPr>
      <w:bookmarkStart w:id="42" w:name="_Toc374084908"/>
      <w:r w:rsidRPr="00150B67">
        <w:t>3.12 ПРОЕКТНЫЕ ПРЕДЛОЖЕНИЯ ПО ОПТИМИЗАЦИИ СИСТЕМЫ  ОБРАЩ</w:t>
      </w:r>
      <w:r w:rsidRPr="00150B67">
        <w:t>Е</w:t>
      </w:r>
      <w:r w:rsidRPr="00150B67">
        <w:t>НИЯ      С ОТХОДАМИ</w:t>
      </w:r>
      <w:bookmarkEnd w:id="42"/>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Для обеспечения экологического и санитарно-эпидемиологического благополучия населения и охраны окружающей среды проектом предлагается:</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разработка и утверждение схемы санитарной очистки территории поселка;</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закрытие и рекультивация существующих объектов размещения ТБО после ввода в эксплуатацию межмуниципального комплекса утилизации ТБО, строительство которого предусмотрено в Уренском районе Нижегородской области;</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сбор и транспортировку ТБО предусмотреть системой несменяемых мусоросбо</w:t>
      </w:r>
      <w:r w:rsidRPr="00150B67">
        <w:rPr>
          <w:rFonts w:ascii="Arial" w:hAnsi="Arial" w:cs="Arial"/>
          <w:color w:val="000000" w:themeColor="text1"/>
          <w:sz w:val="22"/>
        </w:rPr>
        <w:t>р</w:t>
      </w:r>
      <w:r w:rsidRPr="00150B67">
        <w:rPr>
          <w:rFonts w:ascii="Arial" w:hAnsi="Arial" w:cs="Arial"/>
          <w:color w:val="000000" w:themeColor="text1"/>
          <w:sz w:val="22"/>
        </w:rPr>
        <w:t>ников;</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xml:space="preserve">- для сбора отходов использовать стандартные контейнеры небольшого объема; </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не допускать накопления на проектируемой территории мусора и других видов о</w:t>
      </w:r>
      <w:r w:rsidRPr="00150B67">
        <w:rPr>
          <w:rFonts w:ascii="Arial" w:hAnsi="Arial" w:cs="Arial"/>
          <w:color w:val="000000" w:themeColor="text1"/>
          <w:sz w:val="22"/>
        </w:rPr>
        <w:t>т</w:t>
      </w:r>
      <w:r w:rsidRPr="00150B67">
        <w:rPr>
          <w:rFonts w:ascii="Arial" w:hAnsi="Arial" w:cs="Arial"/>
          <w:color w:val="000000" w:themeColor="text1"/>
          <w:sz w:val="22"/>
        </w:rPr>
        <w:t>ходов в количестве, превышающем предельную вместимость мест их временного хран</w:t>
      </w:r>
      <w:r w:rsidRPr="00150B67">
        <w:rPr>
          <w:rFonts w:ascii="Arial" w:hAnsi="Arial" w:cs="Arial"/>
          <w:color w:val="000000" w:themeColor="text1"/>
          <w:sz w:val="22"/>
        </w:rPr>
        <w:t>е</w:t>
      </w:r>
      <w:r w:rsidRPr="00150B67">
        <w:rPr>
          <w:rFonts w:ascii="Arial" w:hAnsi="Arial" w:cs="Arial"/>
          <w:color w:val="000000" w:themeColor="text1"/>
          <w:sz w:val="22"/>
        </w:rPr>
        <w:t>ния;</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передачу опасных отходов на переработку или утилизацию осуществлять только по договорам со специализированными предприятиями, имеющими лицензии на осущес</w:t>
      </w:r>
      <w:r w:rsidRPr="00150B67">
        <w:rPr>
          <w:rFonts w:ascii="Arial" w:hAnsi="Arial" w:cs="Arial"/>
          <w:color w:val="000000" w:themeColor="text1"/>
          <w:sz w:val="22"/>
        </w:rPr>
        <w:t>т</w:t>
      </w:r>
      <w:r w:rsidRPr="00150B67">
        <w:rPr>
          <w:rFonts w:ascii="Arial" w:hAnsi="Arial" w:cs="Arial"/>
          <w:color w:val="000000" w:themeColor="text1"/>
          <w:sz w:val="22"/>
        </w:rPr>
        <w:t>вление данного вида деятельности в соответствии с Федеральным Законом «О лицензир</w:t>
      </w:r>
      <w:r w:rsidRPr="00150B67">
        <w:rPr>
          <w:rFonts w:ascii="Arial" w:hAnsi="Arial" w:cs="Arial"/>
          <w:color w:val="000000" w:themeColor="text1"/>
          <w:sz w:val="22"/>
        </w:rPr>
        <w:t>о</w:t>
      </w:r>
      <w:r w:rsidRPr="00150B67">
        <w:rPr>
          <w:rFonts w:ascii="Arial" w:hAnsi="Arial" w:cs="Arial"/>
          <w:color w:val="000000" w:themeColor="text1"/>
          <w:sz w:val="22"/>
        </w:rPr>
        <w:t>вании отдельных видов деятельности» №128-ФЗ от 08.08.01 г.;</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внедрение системы раздельного сбора ценных компонентов ТБО (бумага, стекло, текстиль, пищевые отходы, пластик и т.д.);</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организация планово-поквартальной системы санитарной очистки населенных пунктов;</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организация уборки территорий населенных пунктов от мусора, смета, снега.</w:t>
      </w:r>
    </w:p>
    <w:p w:rsidR="000A37F3" w:rsidRPr="00150B67" w:rsidRDefault="000A37F3" w:rsidP="000A37F3">
      <w:pPr>
        <w:pStyle w:val="S2"/>
        <w:ind w:firstLine="652"/>
        <w:jc w:val="both"/>
        <w:rPr>
          <w:rFonts w:ascii="Arial" w:hAnsi="Arial" w:cs="Arial"/>
          <w:color w:val="000000" w:themeColor="text1"/>
          <w:sz w:val="22"/>
          <w:szCs w:val="22"/>
        </w:rPr>
      </w:pPr>
    </w:p>
    <w:p w:rsidR="000A37F3" w:rsidRPr="00150B67" w:rsidRDefault="000A37F3" w:rsidP="00990837">
      <w:pPr>
        <w:pStyle w:val="31"/>
      </w:pPr>
      <w:bookmarkStart w:id="43" w:name="_Toc374084909"/>
      <w:r w:rsidRPr="00150B67">
        <w:t>3.13 ЗАХОРОНЕНИЕ БИОЛОГИЧЕСКИХ ОТХОДОВ</w:t>
      </w:r>
      <w:bookmarkEnd w:id="43"/>
    </w:p>
    <w:p w:rsidR="000A37F3" w:rsidRPr="00150B67" w:rsidRDefault="000A37F3" w:rsidP="000A37F3">
      <w:pPr>
        <w:autoSpaceDE w:val="0"/>
        <w:autoSpaceDN w:val="0"/>
        <w:adjustRightInd w:val="0"/>
        <w:ind w:firstLine="709"/>
        <w:rPr>
          <w:rFonts w:ascii="Arial" w:hAnsi="Arial" w:cs="Arial"/>
          <w:bCs/>
          <w:color w:val="000000" w:themeColor="text1"/>
          <w:sz w:val="22"/>
        </w:rPr>
      </w:pPr>
      <w:r w:rsidRPr="00150B67">
        <w:rPr>
          <w:rFonts w:ascii="Arial" w:hAnsi="Arial" w:cs="Arial"/>
          <w:bCs/>
          <w:color w:val="000000" w:themeColor="text1"/>
          <w:sz w:val="22"/>
        </w:rPr>
        <w:t>Согласно ГОСТ 30772-2001, биологические отходы – это биологические ткани и о</w:t>
      </w:r>
      <w:r w:rsidRPr="00150B67">
        <w:rPr>
          <w:rFonts w:ascii="Arial" w:hAnsi="Arial" w:cs="Arial"/>
          <w:bCs/>
          <w:color w:val="000000" w:themeColor="text1"/>
          <w:sz w:val="22"/>
        </w:rPr>
        <w:t>р</w:t>
      </w:r>
      <w:r w:rsidRPr="00150B67">
        <w:rPr>
          <w:rFonts w:ascii="Arial" w:hAnsi="Arial" w:cs="Arial"/>
          <w:bCs/>
          <w:color w:val="000000" w:themeColor="text1"/>
          <w:sz w:val="22"/>
        </w:rPr>
        <w:t>ганы, образующиеся в результате медицинской и ветеринарной оперативной практики, м</w:t>
      </w:r>
      <w:r w:rsidRPr="00150B67">
        <w:rPr>
          <w:rFonts w:ascii="Arial" w:hAnsi="Arial" w:cs="Arial"/>
          <w:bCs/>
          <w:color w:val="000000" w:themeColor="text1"/>
          <w:sz w:val="22"/>
        </w:rPr>
        <w:t>е</w:t>
      </w:r>
      <w:r w:rsidRPr="00150B67">
        <w:rPr>
          <w:rFonts w:ascii="Arial" w:hAnsi="Arial" w:cs="Arial"/>
          <w:bCs/>
          <w:color w:val="000000" w:themeColor="text1"/>
          <w:sz w:val="22"/>
        </w:rPr>
        <w:t>дико-биологических экспериментов, гибели скота, других животных и птицы, и другие отх</w:t>
      </w:r>
      <w:r w:rsidRPr="00150B67">
        <w:rPr>
          <w:rFonts w:ascii="Arial" w:hAnsi="Arial" w:cs="Arial"/>
          <w:bCs/>
          <w:color w:val="000000" w:themeColor="text1"/>
          <w:sz w:val="22"/>
        </w:rPr>
        <w:t>о</w:t>
      </w:r>
      <w:r w:rsidRPr="00150B67">
        <w:rPr>
          <w:rFonts w:ascii="Arial" w:hAnsi="Arial" w:cs="Arial"/>
          <w:bCs/>
          <w:color w:val="000000" w:themeColor="text1"/>
          <w:sz w:val="22"/>
        </w:rPr>
        <w:t>ды, получаемые при переработке пищевого и непищевого сырья животного происхожд</w:t>
      </w:r>
      <w:r w:rsidRPr="00150B67">
        <w:rPr>
          <w:rFonts w:ascii="Arial" w:hAnsi="Arial" w:cs="Arial"/>
          <w:bCs/>
          <w:color w:val="000000" w:themeColor="text1"/>
          <w:sz w:val="22"/>
        </w:rPr>
        <w:t>е</w:t>
      </w:r>
      <w:r w:rsidRPr="00150B67">
        <w:rPr>
          <w:rFonts w:ascii="Arial" w:hAnsi="Arial" w:cs="Arial"/>
          <w:bCs/>
          <w:color w:val="000000" w:themeColor="text1"/>
          <w:sz w:val="22"/>
        </w:rPr>
        <w:t>ния, а также отходы биотехнологической промышленности.</w:t>
      </w:r>
    </w:p>
    <w:p w:rsidR="000A37F3" w:rsidRPr="00150B67" w:rsidRDefault="000A37F3" w:rsidP="000A37F3">
      <w:pPr>
        <w:autoSpaceDE w:val="0"/>
        <w:autoSpaceDN w:val="0"/>
        <w:adjustRightInd w:val="0"/>
        <w:ind w:firstLine="709"/>
        <w:rPr>
          <w:rFonts w:ascii="Arial" w:hAnsi="Arial" w:cs="Arial"/>
          <w:color w:val="000000" w:themeColor="text1"/>
          <w:sz w:val="22"/>
        </w:rPr>
      </w:pPr>
      <w:r w:rsidRPr="00150B67">
        <w:rPr>
          <w:rFonts w:ascii="Arial" w:hAnsi="Arial" w:cs="Arial"/>
          <w:bCs/>
          <w:color w:val="000000" w:themeColor="text1"/>
          <w:sz w:val="22"/>
        </w:rPr>
        <w:t>В соответствии с "Ветеринарно-санитарные правила сбора, утилизации и уничтож</w:t>
      </w:r>
      <w:r w:rsidRPr="00150B67">
        <w:rPr>
          <w:rFonts w:ascii="Arial" w:hAnsi="Arial" w:cs="Arial"/>
          <w:bCs/>
          <w:color w:val="000000" w:themeColor="text1"/>
          <w:sz w:val="22"/>
        </w:rPr>
        <w:t>е</w:t>
      </w:r>
      <w:r w:rsidRPr="00150B67">
        <w:rPr>
          <w:rFonts w:ascii="Arial" w:hAnsi="Arial" w:cs="Arial"/>
          <w:bCs/>
          <w:color w:val="000000" w:themeColor="text1"/>
          <w:sz w:val="22"/>
        </w:rPr>
        <w:t>ния биологических отходов", б</w:t>
      </w:r>
      <w:r w:rsidRPr="00150B67">
        <w:rPr>
          <w:rFonts w:ascii="Arial" w:hAnsi="Arial" w:cs="Arial"/>
          <w:color w:val="000000" w:themeColor="text1"/>
          <w:sz w:val="22"/>
        </w:rPr>
        <w:t>иологическими отходами являются:</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трупы животных и птиц, в т.ч. лабораторных;</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абортированные и мертворожденные плоды;</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ветеринарные конфискаты (мясо, рыба, другая продукция животного происхожд</w:t>
      </w:r>
      <w:r w:rsidRPr="00150B67">
        <w:rPr>
          <w:rFonts w:ascii="Arial" w:hAnsi="Arial" w:cs="Arial"/>
          <w:color w:val="000000" w:themeColor="text1"/>
          <w:sz w:val="22"/>
        </w:rPr>
        <w:t>е</w:t>
      </w:r>
      <w:r w:rsidRPr="00150B67">
        <w:rPr>
          <w:rFonts w:ascii="Arial" w:hAnsi="Arial" w:cs="Arial"/>
          <w:color w:val="000000" w:themeColor="text1"/>
          <w:sz w:val="22"/>
        </w:rPr>
        <w:t>ния), выявленные после ветеринарно-санитарной экспертизы на убойных пунктах, хлад</w:t>
      </w:r>
      <w:r w:rsidRPr="00150B67">
        <w:rPr>
          <w:rFonts w:ascii="Arial" w:hAnsi="Arial" w:cs="Arial"/>
          <w:color w:val="000000" w:themeColor="text1"/>
          <w:sz w:val="22"/>
        </w:rPr>
        <w:t>о</w:t>
      </w:r>
      <w:r w:rsidRPr="00150B67">
        <w:rPr>
          <w:rFonts w:ascii="Arial" w:hAnsi="Arial" w:cs="Arial"/>
          <w:color w:val="000000" w:themeColor="text1"/>
          <w:sz w:val="22"/>
        </w:rPr>
        <w:lastRenderedPageBreak/>
        <w:t>бойнях, в мясо-, рыбоперерабатывающих организациях, рынках, организациях торговли и др. объектах;</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другие отходы, получаемые при переработке пищевого и непищевого сырья ж</w:t>
      </w:r>
      <w:r w:rsidRPr="00150B67">
        <w:rPr>
          <w:rFonts w:ascii="Arial" w:hAnsi="Arial" w:cs="Arial"/>
          <w:color w:val="000000" w:themeColor="text1"/>
          <w:sz w:val="22"/>
        </w:rPr>
        <w:t>и</w:t>
      </w:r>
      <w:r w:rsidRPr="00150B67">
        <w:rPr>
          <w:rFonts w:ascii="Arial" w:hAnsi="Arial" w:cs="Arial"/>
          <w:color w:val="000000" w:themeColor="text1"/>
          <w:sz w:val="22"/>
        </w:rPr>
        <w:t>вотного происхождения.</w:t>
      </w:r>
    </w:p>
    <w:p w:rsidR="000A37F3" w:rsidRPr="00150B67" w:rsidRDefault="000A37F3" w:rsidP="000A37F3">
      <w:pPr>
        <w:autoSpaceDE w:val="0"/>
        <w:autoSpaceDN w:val="0"/>
        <w:adjustRightInd w:val="0"/>
        <w:ind w:firstLine="709"/>
        <w:rPr>
          <w:rFonts w:ascii="Arial" w:hAnsi="Arial" w:cs="Arial"/>
          <w:color w:val="000000" w:themeColor="text1"/>
          <w:sz w:val="22"/>
        </w:rPr>
      </w:pPr>
      <w:r w:rsidRPr="00150B67">
        <w:rPr>
          <w:rFonts w:ascii="Arial" w:hAnsi="Arial" w:cs="Arial"/>
          <w:color w:val="000000" w:themeColor="text1"/>
          <w:sz w:val="22"/>
        </w:rPr>
        <w:t>Биологические отходы утилизируют путем переработки на ветеринарно-санитарных утилизационных заводах (цехах) в соответствии с действующими правилами, обеззараж</w:t>
      </w:r>
      <w:r w:rsidRPr="00150B67">
        <w:rPr>
          <w:rFonts w:ascii="Arial" w:hAnsi="Arial" w:cs="Arial"/>
          <w:color w:val="000000" w:themeColor="text1"/>
          <w:sz w:val="22"/>
        </w:rPr>
        <w:t>и</w:t>
      </w:r>
      <w:r w:rsidRPr="00150B67">
        <w:rPr>
          <w:rFonts w:ascii="Arial" w:hAnsi="Arial" w:cs="Arial"/>
          <w:color w:val="000000" w:themeColor="text1"/>
          <w:sz w:val="22"/>
        </w:rPr>
        <w:t>вают в биотермических ямах, уничтожают сжиганием или в исключительных случаях зах</w:t>
      </w:r>
      <w:r w:rsidRPr="00150B67">
        <w:rPr>
          <w:rFonts w:ascii="Arial" w:hAnsi="Arial" w:cs="Arial"/>
          <w:color w:val="000000" w:themeColor="text1"/>
          <w:sz w:val="22"/>
        </w:rPr>
        <w:t>о</w:t>
      </w:r>
      <w:r w:rsidRPr="00150B67">
        <w:rPr>
          <w:rFonts w:ascii="Arial" w:hAnsi="Arial" w:cs="Arial"/>
          <w:color w:val="000000" w:themeColor="text1"/>
          <w:sz w:val="22"/>
        </w:rPr>
        <w:t>ранивают в специально отведенных местах.</w:t>
      </w:r>
    </w:p>
    <w:p w:rsidR="000A37F3" w:rsidRPr="00150B67" w:rsidRDefault="000A37F3" w:rsidP="000A37F3">
      <w:pPr>
        <w:autoSpaceDE w:val="0"/>
        <w:autoSpaceDN w:val="0"/>
        <w:adjustRightInd w:val="0"/>
        <w:ind w:firstLine="709"/>
        <w:rPr>
          <w:rFonts w:ascii="Arial" w:hAnsi="Arial" w:cs="Arial"/>
          <w:color w:val="000000" w:themeColor="text1"/>
          <w:sz w:val="22"/>
        </w:rPr>
      </w:pPr>
      <w:r w:rsidRPr="00150B67">
        <w:rPr>
          <w:rFonts w:ascii="Arial" w:hAnsi="Arial" w:cs="Arial"/>
          <w:color w:val="000000" w:themeColor="text1"/>
          <w:sz w:val="22"/>
        </w:rPr>
        <w:t>Места, отведенные для захоронения биологических отходов (скотомогильники), должны иметь одну или несколько биотермических ям.</w:t>
      </w:r>
    </w:p>
    <w:p w:rsidR="000A37F3" w:rsidRPr="00150B67" w:rsidRDefault="000A37F3" w:rsidP="000A37F3">
      <w:pPr>
        <w:autoSpaceDE w:val="0"/>
        <w:autoSpaceDN w:val="0"/>
        <w:adjustRightInd w:val="0"/>
        <w:ind w:firstLine="709"/>
        <w:rPr>
          <w:rFonts w:ascii="Arial" w:hAnsi="Arial" w:cs="Arial"/>
          <w:color w:val="000000" w:themeColor="text1"/>
          <w:sz w:val="22"/>
        </w:rPr>
      </w:pPr>
      <w:r w:rsidRPr="00150B67">
        <w:rPr>
          <w:rFonts w:ascii="Arial" w:hAnsi="Arial" w:cs="Arial"/>
          <w:color w:val="000000" w:themeColor="text1"/>
          <w:sz w:val="22"/>
        </w:rPr>
        <w:t>С введением «Ветеринарно-санитарных правил сбора, утилизации и уничтожения биологических отходов» уничтожение биологических отходов путем захоронения в землю категорически запрещается.</w:t>
      </w:r>
    </w:p>
    <w:p w:rsidR="000A37F3" w:rsidRPr="00150B67" w:rsidRDefault="000A37F3" w:rsidP="000A37F3">
      <w:pPr>
        <w:autoSpaceDE w:val="0"/>
        <w:autoSpaceDN w:val="0"/>
        <w:adjustRightInd w:val="0"/>
        <w:ind w:firstLine="709"/>
        <w:rPr>
          <w:rFonts w:ascii="Arial" w:hAnsi="Arial" w:cs="Arial"/>
          <w:color w:val="000000" w:themeColor="text1"/>
          <w:sz w:val="22"/>
        </w:rPr>
      </w:pPr>
      <w:r w:rsidRPr="00150B67">
        <w:rPr>
          <w:rFonts w:ascii="Arial" w:hAnsi="Arial" w:cs="Arial"/>
          <w:color w:val="000000" w:themeColor="text1"/>
          <w:sz w:val="22"/>
        </w:rPr>
        <w:t>В исключительных случаях, при массовой гибели животных от стихийного бедствия и невозможности их транспортировки для утилизации, сжигания или обеззараживания в биотермических ямах, допускается захоронение трупов в землю только по решению Гла</w:t>
      </w:r>
      <w:r w:rsidRPr="00150B67">
        <w:rPr>
          <w:rFonts w:ascii="Arial" w:hAnsi="Arial" w:cs="Arial"/>
          <w:color w:val="000000" w:themeColor="text1"/>
          <w:sz w:val="22"/>
        </w:rPr>
        <w:t>в</w:t>
      </w:r>
      <w:r w:rsidRPr="00150B67">
        <w:rPr>
          <w:rFonts w:ascii="Arial" w:hAnsi="Arial" w:cs="Arial"/>
          <w:color w:val="000000" w:themeColor="text1"/>
          <w:sz w:val="22"/>
        </w:rPr>
        <w:t>ного государственного санитарного врача Российской Федерации.</w:t>
      </w:r>
    </w:p>
    <w:p w:rsidR="000A37F3" w:rsidRPr="00150B67" w:rsidRDefault="000A37F3" w:rsidP="000A37F3">
      <w:pPr>
        <w:autoSpaceDE w:val="0"/>
        <w:autoSpaceDN w:val="0"/>
        <w:adjustRightInd w:val="0"/>
        <w:ind w:firstLine="709"/>
        <w:rPr>
          <w:rFonts w:ascii="Arial" w:hAnsi="Arial" w:cs="Arial"/>
          <w:color w:val="000000" w:themeColor="text1"/>
          <w:sz w:val="22"/>
        </w:rPr>
      </w:pPr>
      <w:r w:rsidRPr="00150B67">
        <w:rPr>
          <w:rFonts w:ascii="Arial" w:hAnsi="Arial" w:cs="Arial"/>
          <w:color w:val="000000" w:themeColor="text1"/>
          <w:sz w:val="22"/>
        </w:rPr>
        <w:t>Запрещается сброс биологических отходов в водоемы, реки и болота.</w:t>
      </w:r>
    </w:p>
    <w:p w:rsidR="000A37F3" w:rsidRPr="00150B67" w:rsidRDefault="000A37F3" w:rsidP="000A37F3">
      <w:pPr>
        <w:autoSpaceDE w:val="0"/>
        <w:autoSpaceDN w:val="0"/>
        <w:adjustRightInd w:val="0"/>
        <w:ind w:firstLine="709"/>
        <w:rPr>
          <w:rFonts w:ascii="Arial" w:hAnsi="Arial" w:cs="Arial"/>
          <w:color w:val="000000" w:themeColor="text1"/>
          <w:sz w:val="22"/>
        </w:rPr>
      </w:pPr>
      <w:r w:rsidRPr="00150B67">
        <w:rPr>
          <w:rFonts w:ascii="Arial" w:hAnsi="Arial" w:cs="Arial"/>
          <w:color w:val="000000" w:themeColor="text1"/>
          <w:sz w:val="22"/>
        </w:rPr>
        <w:t>Категорически запрещается сброс биологических отходов в бытовые мусорные ко</w:t>
      </w:r>
      <w:r w:rsidRPr="00150B67">
        <w:rPr>
          <w:rFonts w:ascii="Arial" w:hAnsi="Arial" w:cs="Arial"/>
          <w:color w:val="000000" w:themeColor="text1"/>
          <w:sz w:val="22"/>
        </w:rPr>
        <w:t>н</w:t>
      </w:r>
      <w:r w:rsidRPr="00150B67">
        <w:rPr>
          <w:rFonts w:ascii="Arial" w:hAnsi="Arial" w:cs="Arial"/>
          <w:color w:val="000000" w:themeColor="text1"/>
          <w:sz w:val="22"/>
        </w:rPr>
        <w:t>тейнеры и вывоз их на свалки и полигоны для захоронения.</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Размещение биотермических ям в водоохранных и лесопарковых зонах, в пределах особо охраняемых природных территорий и на территории 1-го и 2-го поясов ЗСО водоз</w:t>
      </w:r>
      <w:r w:rsidRPr="00150B67">
        <w:rPr>
          <w:rFonts w:ascii="Arial" w:hAnsi="Arial" w:cs="Arial"/>
          <w:color w:val="000000" w:themeColor="text1"/>
          <w:sz w:val="22"/>
        </w:rPr>
        <w:t>а</w:t>
      </w:r>
      <w:r w:rsidRPr="00150B67">
        <w:rPr>
          <w:rFonts w:ascii="Arial" w:hAnsi="Arial" w:cs="Arial"/>
          <w:color w:val="000000" w:themeColor="text1"/>
          <w:sz w:val="22"/>
        </w:rPr>
        <w:t>боров питьевого назначения категорически запрещается.</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Все скотомогильники должны быть учтены ветеринарной службой. Ответственность за соблюдение санитарных норм и требований возлагается на собственника земли, на к</w:t>
      </w:r>
      <w:r w:rsidRPr="00150B67">
        <w:rPr>
          <w:rFonts w:ascii="Arial" w:hAnsi="Arial" w:cs="Arial"/>
          <w:color w:val="000000" w:themeColor="text1"/>
          <w:sz w:val="22"/>
        </w:rPr>
        <w:t>о</w:t>
      </w:r>
      <w:r w:rsidRPr="00150B67">
        <w:rPr>
          <w:rFonts w:ascii="Arial" w:hAnsi="Arial" w:cs="Arial"/>
          <w:color w:val="000000" w:themeColor="text1"/>
          <w:sz w:val="22"/>
        </w:rPr>
        <w:t>торой они находятся. Их территории должны быть оканавлены, обвалованы, огорожены, озеленены, оборудованы шлагбаумом и указательными знаками.</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Санитарно-защитная зона от скотомогильников с захоронением в ямах согласно С</w:t>
      </w:r>
      <w:r w:rsidRPr="00150B67">
        <w:rPr>
          <w:rFonts w:ascii="Arial" w:hAnsi="Arial" w:cs="Arial"/>
          <w:color w:val="000000" w:themeColor="text1"/>
          <w:sz w:val="22"/>
        </w:rPr>
        <w:t>а</w:t>
      </w:r>
      <w:r w:rsidRPr="00150B67">
        <w:rPr>
          <w:rFonts w:ascii="Arial" w:hAnsi="Arial" w:cs="Arial"/>
          <w:color w:val="000000" w:themeColor="text1"/>
          <w:sz w:val="22"/>
        </w:rPr>
        <w:t>нитарно-эпидемиологическим правилам и нормативам СанПиН 2.2.1/2.1.1.1200-03 соста</w:t>
      </w:r>
      <w:r w:rsidRPr="00150B67">
        <w:rPr>
          <w:rFonts w:ascii="Arial" w:hAnsi="Arial" w:cs="Arial"/>
          <w:color w:val="000000" w:themeColor="text1"/>
          <w:sz w:val="22"/>
        </w:rPr>
        <w:t>в</w:t>
      </w:r>
      <w:r w:rsidRPr="00150B67">
        <w:rPr>
          <w:rFonts w:ascii="Arial" w:hAnsi="Arial" w:cs="Arial"/>
          <w:color w:val="000000" w:themeColor="text1"/>
          <w:sz w:val="22"/>
        </w:rPr>
        <w:t>ляет 1000 м, от биотермических ям – 500 м</w:t>
      </w:r>
      <w:r w:rsidR="00FE5DA5" w:rsidRPr="00150B67">
        <w:rPr>
          <w:rFonts w:ascii="Arial" w:hAnsi="Arial" w:cs="Arial"/>
          <w:color w:val="000000" w:themeColor="text1"/>
          <w:sz w:val="22"/>
        </w:rPr>
        <w:t xml:space="preserve"> (табл. 2.3.7)</w:t>
      </w:r>
      <w:r w:rsidRPr="00150B67">
        <w:rPr>
          <w:rFonts w:ascii="Arial" w:hAnsi="Arial" w:cs="Arial"/>
          <w:color w:val="000000" w:themeColor="text1"/>
          <w:sz w:val="22"/>
        </w:rPr>
        <w:t>.</w:t>
      </w:r>
    </w:p>
    <w:p w:rsidR="000A37F3" w:rsidRPr="00150B67" w:rsidRDefault="000A37F3" w:rsidP="000A37F3">
      <w:pPr>
        <w:rPr>
          <w:rFonts w:ascii="Arial" w:hAnsi="Arial" w:cs="Arial"/>
          <w:color w:val="000000" w:themeColor="text1"/>
          <w:sz w:val="22"/>
        </w:rPr>
      </w:pPr>
      <w:r w:rsidRPr="00150B67">
        <w:rPr>
          <w:rFonts w:ascii="Arial" w:hAnsi="Arial" w:cs="Arial"/>
          <w:color w:val="000000" w:themeColor="text1"/>
          <w:sz w:val="22"/>
        </w:rPr>
        <w:t xml:space="preserve">Таблица </w:t>
      </w:r>
      <w:r w:rsidR="00C93CF4" w:rsidRPr="00150B67">
        <w:rPr>
          <w:rFonts w:ascii="Arial" w:hAnsi="Arial" w:cs="Arial"/>
          <w:color w:val="000000" w:themeColor="text1"/>
          <w:sz w:val="22"/>
        </w:rPr>
        <w:t>2.3.7</w:t>
      </w:r>
      <w:r w:rsidRPr="00150B67">
        <w:rPr>
          <w:rFonts w:ascii="Arial" w:hAnsi="Arial" w:cs="Arial"/>
          <w:color w:val="000000" w:themeColor="text1"/>
          <w:sz w:val="22"/>
        </w:rPr>
        <w:t xml:space="preserve"> – Характеристика объектов утилизации биологических отходов, расположе</w:t>
      </w:r>
      <w:r w:rsidRPr="00150B67">
        <w:rPr>
          <w:rFonts w:ascii="Arial" w:hAnsi="Arial" w:cs="Arial"/>
          <w:color w:val="000000" w:themeColor="text1"/>
          <w:sz w:val="22"/>
        </w:rPr>
        <w:t>н</w:t>
      </w:r>
      <w:r w:rsidRPr="00150B67">
        <w:rPr>
          <w:rFonts w:ascii="Arial" w:hAnsi="Arial" w:cs="Arial"/>
          <w:color w:val="000000" w:themeColor="text1"/>
          <w:sz w:val="22"/>
        </w:rPr>
        <w:t xml:space="preserve">ных на территории </w:t>
      </w:r>
      <w:r w:rsidR="00B504DC" w:rsidRPr="00150B67">
        <w:rPr>
          <w:rFonts w:ascii="Arial" w:hAnsi="Arial" w:cs="Arial"/>
          <w:color w:val="000000" w:themeColor="text1"/>
          <w:sz w:val="22"/>
        </w:rPr>
        <w:t>Воздвиженского сельсовета</w:t>
      </w:r>
    </w:p>
    <w:tbl>
      <w:tblPr>
        <w:tblW w:w="494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3"/>
        <w:gridCol w:w="2227"/>
        <w:gridCol w:w="1727"/>
        <w:gridCol w:w="1727"/>
        <w:gridCol w:w="3453"/>
      </w:tblGrid>
      <w:tr w:rsidR="000A37F3" w:rsidRPr="00150B67" w:rsidTr="00791702">
        <w:trPr>
          <w:trHeight w:val="379"/>
          <w:tblHeader/>
        </w:trPr>
        <w:tc>
          <w:tcPr>
            <w:tcW w:w="246" w:type="pct"/>
            <w:vMerge w:val="restart"/>
            <w:vAlign w:val="center"/>
          </w:tcPr>
          <w:p w:rsidR="000A37F3" w:rsidRPr="00150B67" w:rsidRDefault="000A37F3" w:rsidP="000A37F3">
            <w:pPr>
              <w:spacing w:line="240" w:lineRule="auto"/>
              <w:jc w:val="center"/>
              <w:rPr>
                <w:rFonts w:ascii="Arial" w:hAnsi="Arial" w:cs="Arial"/>
                <w:b/>
                <w:spacing w:val="-1"/>
                <w:sz w:val="20"/>
                <w:szCs w:val="20"/>
              </w:rPr>
            </w:pPr>
            <w:r w:rsidRPr="00150B67">
              <w:rPr>
                <w:rFonts w:ascii="Arial" w:hAnsi="Arial" w:cs="Arial"/>
                <w:b/>
                <w:spacing w:val="-1"/>
                <w:sz w:val="20"/>
                <w:szCs w:val="20"/>
              </w:rPr>
              <w:t>№</w:t>
            </w:r>
          </w:p>
        </w:tc>
        <w:tc>
          <w:tcPr>
            <w:tcW w:w="1159" w:type="pct"/>
            <w:vMerge w:val="restart"/>
            <w:vAlign w:val="center"/>
          </w:tcPr>
          <w:p w:rsidR="000A37F3" w:rsidRPr="00150B67" w:rsidRDefault="000A37F3" w:rsidP="000A37F3">
            <w:pPr>
              <w:spacing w:line="240" w:lineRule="auto"/>
              <w:jc w:val="center"/>
              <w:rPr>
                <w:rFonts w:ascii="Arial" w:hAnsi="Arial" w:cs="Arial"/>
                <w:b/>
                <w:spacing w:val="-1"/>
                <w:sz w:val="20"/>
                <w:szCs w:val="20"/>
              </w:rPr>
            </w:pPr>
            <w:r w:rsidRPr="00150B67">
              <w:rPr>
                <w:rFonts w:ascii="Arial" w:hAnsi="Arial" w:cs="Arial"/>
                <w:b/>
                <w:spacing w:val="-1"/>
                <w:sz w:val="20"/>
                <w:szCs w:val="20"/>
              </w:rPr>
              <w:t>Местонахождение скотомогильника</w:t>
            </w:r>
          </w:p>
        </w:tc>
        <w:tc>
          <w:tcPr>
            <w:tcW w:w="899" w:type="pct"/>
            <w:vMerge w:val="restart"/>
            <w:vAlign w:val="center"/>
          </w:tcPr>
          <w:p w:rsidR="000A37F3" w:rsidRPr="00150B67" w:rsidRDefault="000A37F3" w:rsidP="000A37F3">
            <w:pPr>
              <w:spacing w:line="240" w:lineRule="auto"/>
              <w:jc w:val="center"/>
              <w:rPr>
                <w:rFonts w:ascii="Arial" w:hAnsi="Arial" w:cs="Arial"/>
                <w:b/>
                <w:spacing w:val="-1"/>
                <w:sz w:val="20"/>
                <w:szCs w:val="20"/>
              </w:rPr>
            </w:pPr>
            <w:r w:rsidRPr="00150B67">
              <w:rPr>
                <w:rFonts w:ascii="Arial" w:hAnsi="Arial" w:cs="Arial"/>
                <w:b/>
                <w:spacing w:val="-1"/>
                <w:sz w:val="20"/>
                <w:szCs w:val="20"/>
              </w:rPr>
              <w:t>Ограждение</w:t>
            </w:r>
          </w:p>
        </w:tc>
        <w:tc>
          <w:tcPr>
            <w:tcW w:w="899" w:type="pct"/>
            <w:vMerge w:val="restart"/>
            <w:vAlign w:val="center"/>
          </w:tcPr>
          <w:p w:rsidR="000A37F3" w:rsidRPr="00150B67" w:rsidRDefault="000A37F3" w:rsidP="000A37F3">
            <w:pPr>
              <w:spacing w:line="240" w:lineRule="auto"/>
              <w:jc w:val="center"/>
              <w:rPr>
                <w:rFonts w:ascii="Arial" w:hAnsi="Arial" w:cs="Arial"/>
                <w:b/>
                <w:spacing w:val="-1"/>
                <w:sz w:val="20"/>
                <w:szCs w:val="20"/>
              </w:rPr>
            </w:pPr>
            <w:r w:rsidRPr="00150B67">
              <w:rPr>
                <w:rFonts w:ascii="Arial" w:hAnsi="Arial" w:cs="Arial"/>
                <w:b/>
                <w:spacing w:val="-1"/>
                <w:sz w:val="20"/>
                <w:szCs w:val="20"/>
              </w:rPr>
              <w:t>Площадь, м</w:t>
            </w:r>
            <w:r w:rsidRPr="00150B67">
              <w:rPr>
                <w:rFonts w:ascii="Arial" w:hAnsi="Arial" w:cs="Arial"/>
                <w:b/>
                <w:spacing w:val="-1"/>
                <w:sz w:val="20"/>
                <w:szCs w:val="20"/>
                <w:vertAlign w:val="superscript"/>
              </w:rPr>
              <w:t>2</w:t>
            </w:r>
          </w:p>
        </w:tc>
        <w:tc>
          <w:tcPr>
            <w:tcW w:w="1797" w:type="pct"/>
            <w:vMerge w:val="restart"/>
            <w:vAlign w:val="center"/>
          </w:tcPr>
          <w:p w:rsidR="000A37F3" w:rsidRPr="00150B67" w:rsidRDefault="000A37F3" w:rsidP="000A37F3">
            <w:pPr>
              <w:spacing w:line="240" w:lineRule="auto"/>
              <w:jc w:val="center"/>
              <w:rPr>
                <w:rFonts w:ascii="Arial" w:hAnsi="Arial" w:cs="Arial"/>
                <w:b/>
                <w:spacing w:val="-1"/>
                <w:sz w:val="20"/>
                <w:szCs w:val="20"/>
              </w:rPr>
            </w:pPr>
            <w:r w:rsidRPr="00150B67">
              <w:rPr>
                <w:rFonts w:ascii="Arial" w:hAnsi="Arial" w:cs="Arial"/>
                <w:b/>
                <w:spacing w:val="-1"/>
                <w:sz w:val="20"/>
                <w:szCs w:val="20"/>
              </w:rPr>
              <w:t>Состояние (действующее, з</w:t>
            </w:r>
            <w:r w:rsidRPr="00150B67">
              <w:rPr>
                <w:rFonts w:ascii="Arial" w:hAnsi="Arial" w:cs="Arial"/>
                <w:b/>
                <w:spacing w:val="-1"/>
                <w:sz w:val="20"/>
                <w:szCs w:val="20"/>
              </w:rPr>
              <w:t>а</w:t>
            </w:r>
            <w:r w:rsidRPr="00150B67">
              <w:rPr>
                <w:rFonts w:ascii="Arial" w:hAnsi="Arial" w:cs="Arial"/>
                <w:b/>
                <w:spacing w:val="-1"/>
                <w:sz w:val="20"/>
                <w:szCs w:val="20"/>
              </w:rPr>
              <w:t>крытое, вновь открываемое)</w:t>
            </w:r>
          </w:p>
        </w:tc>
      </w:tr>
      <w:tr w:rsidR="000A37F3" w:rsidRPr="00150B67" w:rsidTr="000A37F3">
        <w:trPr>
          <w:trHeight w:val="379"/>
        </w:trPr>
        <w:tc>
          <w:tcPr>
            <w:tcW w:w="246" w:type="pct"/>
            <w:vMerge/>
            <w:vAlign w:val="center"/>
          </w:tcPr>
          <w:p w:rsidR="000A37F3" w:rsidRPr="00150B67" w:rsidRDefault="000A37F3" w:rsidP="000A37F3">
            <w:pPr>
              <w:spacing w:line="240" w:lineRule="auto"/>
              <w:rPr>
                <w:rFonts w:ascii="Arial" w:hAnsi="Arial" w:cs="Arial"/>
                <w:spacing w:val="-1"/>
                <w:sz w:val="20"/>
                <w:szCs w:val="20"/>
              </w:rPr>
            </w:pPr>
          </w:p>
        </w:tc>
        <w:tc>
          <w:tcPr>
            <w:tcW w:w="1159" w:type="pct"/>
            <w:vMerge/>
            <w:vAlign w:val="center"/>
          </w:tcPr>
          <w:p w:rsidR="000A37F3" w:rsidRPr="00150B67" w:rsidRDefault="000A37F3" w:rsidP="000A37F3">
            <w:pPr>
              <w:spacing w:line="240" w:lineRule="auto"/>
              <w:rPr>
                <w:rFonts w:ascii="Arial" w:hAnsi="Arial" w:cs="Arial"/>
                <w:spacing w:val="-1"/>
                <w:sz w:val="20"/>
                <w:szCs w:val="20"/>
              </w:rPr>
            </w:pPr>
          </w:p>
        </w:tc>
        <w:tc>
          <w:tcPr>
            <w:tcW w:w="899" w:type="pct"/>
            <w:vMerge/>
            <w:vAlign w:val="center"/>
          </w:tcPr>
          <w:p w:rsidR="000A37F3" w:rsidRPr="00150B67" w:rsidRDefault="000A37F3" w:rsidP="000A37F3">
            <w:pPr>
              <w:spacing w:line="240" w:lineRule="auto"/>
              <w:rPr>
                <w:rFonts w:ascii="Arial" w:hAnsi="Arial" w:cs="Arial"/>
                <w:spacing w:val="-1"/>
                <w:sz w:val="20"/>
                <w:szCs w:val="20"/>
              </w:rPr>
            </w:pPr>
          </w:p>
        </w:tc>
        <w:tc>
          <w:tcPr>
            <w:tcW w:w="899" w:type="pct"/>
            <w:vMerge/>
            <w:vAlign w:val="center"/>
          </w:tcPr>
          <w:p w:rsidR="000A37F3" w:rsidRPr="00150B67" w:rsidRDefault="000A37F3" w:rsidP="000A37F3">
            <w:pPr>
              <w:spacing w:line="240" w:lineRule="auto"/>
              <w:rPr>
                <w:rFonts w:ascii="Arial" w:hAnsi="Arial" w:cs="Arial"/>
                <w:spacing w:val="-1"/>
                <w:sz w:val="20"/>
                <w:szCs w:val="20"/>
              </w:rPr>
            </w:pPr>
          </w:p>
        </w:tc>
        <w:tc>
          <w:tcPr>
            <w:tcW w:w="1797" w:type="pct"/>
            <w:vMerge/>
          </w:tcPr>
          <w:p w:rsidR="000A37F3" w:rsidRPr="00150B67" w:rsidRDefault="000A37F3" w:rsidP="000A37F3">
            <w:pPr>
              <w:spacing w:line="240" w:lineRule="auto"/>
              <w:rPr>
                <w:rFonts w:ascii="Arial" w:hAnsi="Arial" w:cs="Arial"/>
                <w:spacing w:val="-1"/>
                <w:sz w:val="20"/>
                <w:szCs w:val="20"/>
              </w:rPr>
            </w:pPr>
          </w:p>
        </w:tc>
      </w:tr>
      <w:tr w:rsidR="000A37F3" w:rsidRPr="00150B67" w:rsidTr="000A37F3">
        <w:tc>
          <w:tcPr>
            <w:tcW w:w="246"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1</w:t>
            </w:r>
          </w:p>
        </w:tc>
        <w:tc>
          <w:tcPr>
            <w:tcW w:w="1159"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д.Изъянка</w:t>
            </w:r>
          </w:p>
        </w:tc>
        <w:tc>
          <w:tcPr>
            <w:tcW w:w="899"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Двухметровый забор</w:t>
            </w:r>
          </w:p>
        </w:tc>
        <w:tc>
          <w:tcPr>
            <w:tcW w:w="899"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600</w:t>
            </w:r>
          </w:p>
        </w:tc>
        <w:tc>
          <w:tcPr>
            <w:tcW w:w="1797"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закрыт</w:t>
            </w:r>
          </w:p>
        </w:tc>
      </w:tr>
      <w:tr w:rsidR="000A37F3" w:rsidRPr="00150B67" w:rsidTr="000A37F3">
        <w:tc>
          <w:tcPr>
            <w:tcW w:w="246"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2</w:t>
            </w:r>
          </w:p>
        </w:tc>
        <w:tc>
          <w:tcPr>
            <w:tcW w:w="1159"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д.Кузнец</w:t>
            </w:r>
          </w:p>
        </w:tc>
        <w:tc>
          <w:tcPr>
            <w:tcW w:w="899"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Жердевое</w:t>
            </w:r>
          </w:p>
        </w:tc>
        <w:tc>
          <w:tcPr>
            <w:tcW w:w="899"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600</w:t>
            </w:r>
          </w:p>
        </w:tc>
        <w:tc>
          <w:tcPr>
            <w:tcW w:w="1797"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закрыт</w:t>
            </w:r>
          </w:p>
        </w:tc>
      </w:tr>
      <w:tr w:rsidR="000A37F3" w:rsidRPr="00150B67" w:rsidTr="000A37F3">
        <w:tc>
          <w:tcPr>
            <w:tcW w:w="246"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3</w:t>
            </w:r>
          </w:p>
        </w:tc>
        <w:tc>
          <w:tcPr>
            <w:tcW w:w="1159"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д.Кузнец</w:t>
            </w:r>
          </w:p>
        </w:tc>
        <w:tc>
          <w:tcPr>
            <w:tcW w:w="899"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Нет</w:t>
            </w:r>
          </w:p>
        </w:tc>
        <w:tc>
          <w:tcPr>
            <w:tcW w:w="899"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100</w:t>
            </w:r>
          </w:p>
        </w:tc>
        <w:tc>
          <w:tcPr>
            <w:tcW w:w="1797"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нет данных</w:t>
            </w:r>
          </w:p>
        </w:tc>
      </w:tr>
      <w:tr w:rsidR="000A37F3" w:rsidRPr="00150B67" w:rsidTr="000A37F3">
        <w:tc>
          <w:tcPr>
            <w:tcW w:w="246" w:type="pct"/>
            <w:vAlign w:val="center"/>
          </w:tcPr>
          <w:p w:rsidR="000A37F3" w:rsidRPr="00150B67" w:rsidRDefault="000A37F3" w:rsidP="000A37F3">
            <w:pPr>
              <w:spacing w:line="240" w:lineRule="auto"/>
              <w:rPr>
                <w:rFonts w:ascii="Arial" w:hAnsi="Arial" w:cs="Arial"/>
                <w:spacing w:val="-1"/>
                <w:sz w:val="20"/>
                <w:szCs w:val="20"/>
                <w:lang w:val="en-US"/>
              </w:rPr>
            </w:pPr>
            <w:r w:rsidRPr="00150B67">
              <w:rPr>
                <w:rFonts w:ascii="Arial" w:hAnsi="Arial" w:cs="Arial"/>
                <w:spacing w:val="-1"/>
                <w:sz w:val="20"/>
                <w:szCs w:val="20"/>
                <w:lang w:val="en-US"/>
              </w:rPr>
              <w:t>4</w:t>
            </w:r>
          </w:p>
        </w:tc>
        <w:tc>
          <w:tcPr>
            <w:tcW w:w="1159"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с.Б.Поле</w:t>
            </w:r>
          </w:p>
        </w:tc>
        <w:tc>
          <w:tcPr>
            <w:tcW w:w="899"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Жердевое</w:t>
            </w:r>
          </w:p>
        </w:tc>
        <w:tc>
          <w:tcPr>
            <w:tcW w:w="899"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100</w:t>
            </w:r>
          </w:p>
        </w:tc>
        <w:tc>
          <w:tcPr>
            <w:tcW w:w="1797"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нет данных</w:t>
            </w:r>
          </w:p>
        </w:tc>
      </w:tr>
      <w:tr w:rsidR="000A37F3" w:rsidRPr="00150B67" w:rsidTr="000A37F3">
        <w:tc>
          <w:tcPr>
            <w:tcW w:w="246" w:type="pct"/>
            <w:vAlign w:val="center"/>
          </w:tcPr>
          <w:p w:rsidR="000A37F3" w:rsidRPr="00150B67" w:rsidRDefault="000A37F3" w:rsidP="000A37F3">
            <w:pPr>
              <w:spacing w:line="240" w:lineRule="auto"/>
              <w:rPr>
                <w:rFonts w:ascii="Arial" w:hAnsi="Arial" w:cs="Arial"/>
                <w:spacing w:val="-1"/>
                <w:sz w:val="20"/>
                <w:szCs w:val="20"/>
                <w:lang w:val="en-US"/>
              </w:rPr>
            </w:pPr>
            <w:r w:rsidRPr="00150B67">
              <w:rPr>
                <w:rFonts w:ascii="Arial" w:hAnsi="Arial" w:cs="Arial"/>
                <w:spacing w:val="-1"/>
                <w:sz w:val="20"/>
                <w:szCs w:val="20"/>
                <w:lang w:val="en-US"/>
              </w:rPr>
              <w:t>5</w:t>
            </w:r>
          </w:p>
        </w:tc>
        <w:tc>
          <w:tcPr>
            <w:tcW w:w="1159" w:type="pct"/>
            <w:vAlign w:val="center"/>
          </w:tcPr>
          <w:p w:rsidR="000A37F3" w:rsidRPr="00150B67" w:rsidRDefault="000A37F3" w:rsidP="000A37F3">
            <w:pPr>
              <w:spacing w:line="240" w:lineRule="auto"/>
              <w:rPr>
                <w:rFonts w:ascii="Arial" w:hAnsi="Arial" w:cs="Arial"/>
                <w:color w:val="000000" w:themeColor="text1"/>
                <w:spacing w:val="-1"/>
                <w:sz w:val="20"/>
                <w:szCs w:val="20"/>
              </w:rPr>
            </w:pPr>
            <w:r w:rsidRPr="00150B67">
              <w:rPr>
                <w:rFonts w:ascii="Arial" w:hAnsi="Arial" w:cs="Arial"/>
                <w:color w:val="000000" w:themeColor="text1"/>
                <w:spacing w:val="-1"/>
                <w:sz w:val="20"/>
                <w:szCs w:val="20"/>
              </w:rPr>
              <w:t>д.Прудовские</w:t>
            </w:r>
          </w:p>
        </w:tc>
        <w:tc>
          <w:tcPr>
            <w:tcW w:w="899"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Нет данных</w:t>
            </w:r>
          </w:p>
        </w:tc>
        <w:tc>
          <w:tcPr>
            <w:tcW w:w="899"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600</w:t>
            </w:r>
          </w:p>
        </w:tc>
        <w:tc>
          <w:tcPr>
            <w:tcW w:w="1797"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нет данных</w:t>
            </w:r>
          </w:p>
        </w:tc>
      </w:tr>
      <w:tr w:rsidR="000A37F3" w:rsidRPr="00150B67" w:rsidTr="000A37F3">
        <w:tc>
          <w:tcPr>
            <w:tcW w:w="246" w:type="pct"/>
            <w:vAlign w:val="center"/>
          </w:tcPr>
          <w:p w:rsidR="000A37F3" w:rsidRPr="00150B67" w:rsidRDefault="000A37F3" w:rsidP="000A37F3">
            <w:pPr>
              <w:spacing w:line="240" w:lineRule="auto"/>
              <w:rPr>
                <w:rFonts w:ascii="Arial" w:hAnsi="Arial" w:cs="Arial"/>
                <w:spacing w:val="-1"/>
                <w:sz w:val="20"/>
                <w:szCs w:val="20"/>
                <w:lang w:val="en-US"/>
              </w:rPr>
            </w:pPr>
            <w:r w:rsidRPr="00150B67">
              <w:rPr>
                <w:rFonts w:ascii="Arial" w:hAnsi="Arial" w:cs="Arial"/>
                <w:spacing w:val="-1"/>
                <w:sz w:val="20"/>
                <w:szCs w:val="20"/>
                <w:lang w:val="en-US"/>
              </w:rPr>
              <w:t>6</w:t>
            </w:r>
          </w:p>
        </w:tc>
        <w:tc>
          <w:tcPr>
            <w:tcW w:w="1159" w:type="pct"/>
            <w:vAlign w:val="center"/>
          </w:tcPr>
          <w:p w:rsidR="000A37F3" w:rsidRPr="00150B67" w:rsidRDefault="000A37F3" w:rsidP="000A37F3">
            <w:pPr>
              <w:spacing w:line="240" w:lineRule="auto"/>
              <w:rPr>
                <w:rFonts w:ascii="Arial" w:hAnsi="Arial" w:cs="Arial"/>
                <w:color w:val="000000" w:themeColor="text1"/>
                <w:spacing w:val="-1"/>
                <w:sz w:val="20"/>
                <w:szCs w:val="20"/>
              </w:rPr>
            </w:pPr>
            <w:r w:rsidRPr="00150B67">
              <w:rPr>
                <w:rFonts w:ascii="Arial" w:hAnsi="Arial" w:cs="Arial"/>
                <w:color w:val="000000" w:themeColor="text1"/>
                <w:spacing w:val="-1"/>
                <w:sz w:val="20"/>
                <w:szCs w:val="20"/>
              </w:rPr>
              <w:t>д.Б.Поляны</w:t>
            </w:r>
          </w:p>
        </w:tc>
        <w:tc>
          <w:tcPr>
            <w:tcW w:w="899"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Двухметровый забор</w:t>
            </w:r>
          </w:p>
        </w:tc>
        <w:tc>
          <w:tcPr>
            <w:tcW w:w="899"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600</w:t>
            </w:r>
          </w:p>
        </w:tc>
        <w:tc>
          <w:tcPr>
            <w:tcW w:w="1797"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закрыт</w:t>
            </w:r>
          </w:p>
        </w:tc>
      </w:tr>
      <w:tr w:rsidR="000A37F3" w:rsidRPr="00150B67" w:rsidTr="000A37F3">
        <w:tc>
          <w:tcPr>
            <w:tcW w:w="246" w:type="pct"/>
            <w:vAlign w:val="center"/>
          </w:tcPr>
          <w:p w:rsidR="000A37F3" w:rsidRPr="00150B67" w:rsidRDefault="000A37F3" w:rsidP="000A37F3">
            <w:pPr>
              <w:spacing w:line="240" w:lineRule="auto"/>
              <w:rPr>
                <w:rFonts w:ascii="Arial" w:hAnsi="Arial" w:cs="Arial"/>
                <w:spacing w:val="-1"/>
                <w:sz w:val="20"/>
                <w:szCs w:val="20"/>
                <w:lang w:val="en-US"/>
              </w:rPr>
            </w:pPr>
            <w:r w:rsidRPr="00150B67">
              <w:rPr>
                <w:rFonts w:ascii="Arial" w:hAnsi="Arial" w:cs="Arial"/>
                <w:spacing w:val="-1"/>
                <w:sz w:val="20"/>
                <w:szCs w:val="20"/>
                <w:lang w:val="en-US"/>
              </w:rPr>
              <w:lastRenderedPageBreak/>
              <w:t>7</w:t>
            </w:r>
          </w:p>
        </w:tc>
        <w:tc>
          <w:tcPr>
            <w:tcW w:w="1159" w:type="pct"/>
            <w:vAlign w:val="center"/>
          </w:tcPr>
          <w:p w:rsidR="000A37F3" w:rsidRPr="00150B67" w:rsidRDefault="000A37F3" w:rsidP="000A37F3">
            <w:pPr>
              <w:spacing w:line="240" w:lineRule="auto"/>
              <w:rPr>
                <w:rFonts w:ascii="Arial" w:hAnsi="Arial" w:cs="Arial"/>
                <w:color w:val="000000" w:themeColor="text1"/>
                <w:spacing w:val="-1"/>
                <w:sz w:val="20"/>
                <w:szCs w:val="20"/>
              </w:rPr>
            </w:pPr>
            <w:r w:rsidRPr="00150B67">
              <w:rPr>
                <w:rFonts w:ascii="Arial" w:hAnsi="Arial" w:cs="Arial"/>
                <w:color w:val="000000" w:themeColor="text1"/>
                <w:spacing w:val="-1"/>
                <w:sz w:val="20"/>
                <w:szCs w:val="20"/>
              </w:rPr>
              <w:t>д.Б.Поляны</w:t>
            </w:r>
          </w:p>
        </w:tc>
        <w:tc>
          <w:tcPr>
            <w:tcW w:w="899"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Жердевое</w:t>
            </w:r>
          </w:p>
        </w:tc>
        <w:tc>
          <w:tcPr>
            <w:tcW w:w="899"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100</w:t>
            </w:r>
          </w:p>
        </w:tc>
        <w:tc>
          <w:tcPr>
            <w:tcW w:w="1797"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закрыт</w:t>
            </w:r>
          </w:p>
        </w:tc>
      </w:tr>
      <w:tr w:rsidR="000A37F3" w:rsidRPr="00150B67" w:rsidTr="000A37F3">
        <w:tc>
          <w:tcPr>
            <w:tcW w:w="246" w:type="pct"/>
            <w:vAlign w:val="center"/>
          </w:tcPr>
          <w:p w:rsidR="000A37F3" w:rsidRPr="00150B67" w:rsidRDefault="000A37F3" w:rsidP="000A37F3">
            <w:pPr>
              <w:spacing w:line="240" w:lineRule="auto"/>
              <w:rPr>
                <w:rFonts w:ascii="Arial" w:hAnsi="Arial" w:cs="Arial"/>
                <w:spacing w:val="-1"/>
                <w:sz w:val="20"/>
                <w:szCs w:val="20"/>
                <w:lang w:val="en-US"/>
              </w:rPr>
            </w:pPr>
            <w:r w:rsidRPr="00150B67">
              <w:rPr>
                <w:rFonts w:ascii="Arial" w:hAnsi="Arial" w:cs="Arial"/>
                <w:spacing w:val="-1"/>
                <w:sz w:val="20"/>
                <w:szCs w:val="20"/>
                <w:lang w:val="en-US"/>
              </w:rPr>
              <w:t>8</w:t>
            </w:r>
          </w:p>
        </w:tc>
        <w:tc>
          <w:tcPr>
            <w:tcW w:w="1159" w:type="pct"/>
            <w:vAlign w:val="center"/>
          </w:tcPr>
          <w:p w:rsidR="000A37F3" w:rsidRPr="00150B67" w:rsidRDefault="000A37F3" w:rsidP="000A37F3">
            <w:pPr>
              <w:spacing w:line="240" w:lineRule="auto"/>
              <w:rPr>
                <w:rFonts w:ascii="Arial" w:hAnsi="Arial" w:cs="Arial"/>
                <w:color w:val="000000" w:themeColor="text1"/>
                <w:spacing w:val="-1"/>
                <w:sz w:val="20"/>
                <w:szCs w:val="20"/>
              </w:rPr>
            </w:pPr>
            <w:r w:rsidRPr="00150B67">
              <w:rPr>
                <w:rFonts w:ascii="Arial" w:hAnsi="Arial" w:cs="Arial"/>
                <w:color w:val="000000" w:themeColor="text1"/>
                <w:spacing w:val="-1"/>
                <w:sz w:val="20"/>
                <w:szCs w:val="20"/>
              </w:rPr>
              <w:t>д.М.Отары</w:t>
            </w:r>
          </w:p>
        </w:tc>
        <w:tc>
          <w:tcPr>
            <w:tcW w:w="899"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Нет</w:t>
            </w:r>
          </w:p>
        </w:tc>
        <w:tc>
          <w:tcPr>
            <w:tcW w:w="899"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100</w:t>
            </w:r>
          </w:p>
        </w:tc>
        <w:tc>
          <w:tcPr>
            <w:tcW w:w="1797"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действующий</w:t>
            </w:r>
          </w:p>
        </w:tc>
      </w:tr>
      <w:tr w:rsidR="000A37F3" w:rsidRPr="00150B67" w:rsidTr="000A37F3">
        <w:tc>
          <w:tcPr>
            <w:tcW w:w="246" w:type="pct"/>
            <w:vAlign w:val="center"/>
          </w:tcPr>
          <w:p w:rsidR="000A37F3" w:rsidRPr="00150B67" w:rsidRDefault="000A37F3" w:rsidP="000A37F3">
            <w:pPr>
              <w:spacing w:line="240" w:lineRule="auto"/>
              <w:rPr>
                <w:rFonts w:ascii="Arial" w:hAnsi="Arial" w:cs="Arial"/>
                <w:spacing w:val="-1"/>
                <w:sz w:val="20"/>
                <w:szCs w:val="20"/>
                <w:lang w:val="en-US"/>
              </w:rPr>
            </w:pPr>
            <w:r w:rsidRPr="00150B67">
              <w:rPr>
                <w:rFonts w:ascii="Arial" w:hAnsi="Arial" w:cs="Arial"/>
                <w:spacing w:val="-1"/>
                <w:sz w:val="20"/>
                <w:szCs w:val="20"/>
                <w:lang w:val="en-US"/>
              </w:rPr>
              <w:t>9</w:t>
            </w:r>
          </w:p>
        </w:tc>
        <w:tc>
          <w:tcPr>
            <w:tcW w:w="1159" w:type="pct"/>
            <w:vAlign w:val="center"/>
          </w:tcPr>
          <w:p w:rsidR="000A37F3" w:rsidRPr="00150B67" w:rsidRDefault="00646E4D" w:rsidP="000A37F3">
            <w:pPr>
              <w:spacing w:line="240" w:lineRule="auto"/>
              <w:rPr>
                <w:rFonts w:ascii="Arial" w:hAnsi="Arial" w:cs="Arial"/>
                <w:color w:val="000000" w:themeColor="text1"/>
                <w:spacing w:val="-1"/>
                <w:sz w:val="20"/>
                <w:szCs w:val="20"/>
              </w:rPr>
            </w:pPr>
            <w:r w:rsidRPr="00150B67">
              <w:rPr>
                <w:rFonts w:ascii="Arial" w:hAnsi="Arial" w:cs="Arial"/>
                <w:color w:val="000000" w:themeColor="text1"/>
                <w:spacing w:val="-1"/>
                <w:sz w:val="20"/>
                <w:szCs w:val="20"/>
              </w:rPr>
              <w:t>с.</w:t>
            </w:r>
            <w:r w:rsidR="000A37F3" w:rsidRPr="00150B67">
              <w:rPr>
                <w:rFonts w:ascii="Arial" w:hAnsi="Arial" w:cs="Arial"/>
                <w:color w:val="000000" w:themeColor="text1"/>
                <w:spacing w:val="-1"/>
                <w:sz w:val="20"/>
                <w:szCs w:val="20"/>
              </w:rPr>
              <w:t>п.Руя</w:t>
            </w:r>
          </w:p>
        </w:tc>
        <w:tc>
          <w:tcPr>
            <w:tcW w:w="899"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Нет</w:t>
            </w:r>
          </w:p>
        </w:tc>
        <w:tc>
          <w:tcPr>
            <w:tcW w:w="899"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600</w:t>
            </w:r>
          </w:p>
        </w:tc>
        <w:tc>
          <w:tcPr>
            <w:tcW w:w="1797"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действующий</w:t>
            </w:r>
          </w:p>
        </w:tc>
      </w:tr>
      <w:tr w:rsidR="000A37F3" w:rsidRPr="00150B67" w:rsidTr="000A37F3">
        <w:tc>
          <w:tcPr>
            <w:tcW w:w="246" w:type="pct"/>
            <w:vAlign w:val="center"/>
          </w:tcPr>
          <w:p w:rsidR="000A37F3" w:rsidRPr="00150B67" w:rsidRDefault="000A37F3" w:rsidP="000A37F3">
            <w:pPr>
              <w:spacing w:line="240" w:lineRule="auto"/>
              <w:rPr>
                <w:rFonts w:ascii="Arial" w:hAnsi="Arial" w:cs="Arial"/>
                <w:spacing w:val="-1"/>
                <w:sz w:val="20"/>
                <w:szCs w:val="20"/>
                <w:lang w:val="en-US"/>
              </w:rPr>
            </w:pPr>
            <w:r w:rsidRPr="00150B67">
              <w:rPr>
                <w:rFonts w:ascii="Arial" w:hAnsi="Arial" w:cs="Arial"/>
                <w:spacing w:val="-1"/>
                <w:sz w:val="20"/>
                <w:szCs w:val="20"/>
                <w:lang w:val="en-US"/>
              </w:rPr>
              <w:t>10</w:t>
            </w:r>
          </w:p>
        </w:tc>
        <w:tc>
          <w:tcPr>
            <w:tcW w:w="1159" w:type="pct"/>
            <w:vAlign w:val="center"/>
          </w:tcPr>
          <w:p w:rsidR="000A37F3" w:rsidRPr="00150B67" w:rsidRDefault="000A37F3" w:rsidP="000A37F3">
            <w:pPr>
              <w:spacing w:line="240" w:lineRule="auto"/>
              <w:rPr>
                <w:rFonts w:ascii="Arial" w:hAnsi="Arial" w:cs="Arial"/>
                <w:color w:val="000000" w:themeColor="text1"/>
                <w:spacing w:val="-1"/>
                <w:sz w:val="20"/>
                <w:szCs w:val="20"/>
              </w:rPr>
            </w:pPr>
            <w:r w:rsidRPr="00150B67">
              <w:rPr>
                <w:rFonts w:ascii="Arial" w:hAnsi="Arial" w:cs="Arial"/>
                <w:color w:val="000000" w:themeColor="text1"/>
                <w:spacing w:val="-1"/>
                <w:sz w:val="20"/>
                <w:szCs w:val="20"/>
              </w:rPr>
              <w:t>д.Б.Иевлево</w:t>
            </w:r>
          </w:p>
        </w:tc>
        <w:tc>
          <w:tcPr>
            <w:tcW w:w="899"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Нет</w:t>
            </w:r>
          </w:p>
        </w:tc>
        <w:tc>
          <w:tcPr>
            <w:tcW w:w="899"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100</w:t>
            </w:r>
          </w:p>
        </w:tc>
        <w:tc>
          <w:tcPr>
            <w:tcW w:w="1797"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действующий</w:t>
            </w:r>
          </w:p>
        </w:tc>
      </w:tr>
      <w:tr w:rsidR="000A37F3" w:rsidRPr="00150B67" w:rsidTr="000A37F3">
        <w:tc>
          <w:tcPr>
            <w:tcW w:w="246" w:type="pct"/>
            <w:vAlign w:val="center"/>
          </w:tcPr>
          <w:p w:rsidR="000A37F3" w:rsidRPr="00150B67" w:rsidRDefault="000A37F3" w:rsidP="000A37F3">
            <w:pPr>
              <w:spacing w:line="240" w:lineRule="auto"/>
              <w:rPr>
                <w:rFonts w:ascii="Arial" w:hAnsi="Arial" w:cs="Arial"/>
                <w:spacing w:val="-1"/>
                <w:sz w:val="20"/>
                <w:szCs w:val="20"/>
                <w:lang w:val="en-US"/>
              </w:rPr>
            </w:pPr>
            <w:r w:rsidRPr="00150B67">
              <w:rPr>
                <w:rFonts w:ascii="Arial" w:hAnsi="Arial" w:cs="Arial"/>
                <w:spacing w:val="-1"/>
                <w:sz w:val="20"/>
                <w:szCs w:val="20"/>
                <w:lang w:val="en-US"/>
              </w:rPr>
              <w:t>11</w:t>
            </w:r>
          </w:p>
        </w:tc>
        <w:tc>
          <w:tcPr>
            <w:tcW w:w="1159" w:type="pct"/>
            <w:vAlign w:val="center"/>
          </w:tcPr>
          <w:p w:rsidR="000A37F3" w:rsidRPr="00150B67" w:rsidRDefault="000A37F3" w:rsidP="000A37F3">
            <w:pPr>
              <w:spacing w:line="240" w:lineRule="auto"/>
              <w:rPr>
                <w:rFonts w:ascii="Arial" w:hAnsi="Arial" w:cs="Arial"/>
                <w:color w:val="000000" w:themeColor="text1"/>
                <w:spacing w:val="-1"/>
                <w:sz w:val="20"/>
                <w:szCs w:val="20"/>
              </w:rPr>
            </w:pPr>
            <w:r w:rsidRPr="00150B67">
              <w:rPr>
                <w:rFonts w:ascii="Arial" w:hAnsi="Arial" w:cs="Arial"/>
                <w:color w:val="000000" w:themeColor="text1"/>
                <w:spacing w:val="-1"/>
                <w:sz w:val="20"/>
                <w:szCs w:val="20"/>
              </w:rPr>
              <w:t>д.Тиханки</w:t>
            </w:r>
          </w:p>
        </w:tc>
        <w:tc>
          <w:tcPr>
            <w:tcW w:w="899"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Нет</w:t>
            </w:r>
          </w:p>
        </w:tc>
        <w:tc>
          <w:tcPr>
            <w:tcW w:w="899"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100</w:t>
            </w:r>
          </w:p>
        </w:tc>
        <w:tc>
          <w:tcPr>
            <w:tcW w:w="1797" w:type="pct"/>
            <w:vAlign w:val="center"/>
          </w:tcPr>
          <w:p w:rsidR="000A37F3" w:rsidRPr="00150B67" w:rsidRDefault="000A37F3" w:rsidP="000A37F3">
            <w:pPr>
              <w:spacing w:line="240" w:lineRule="auto"/>
              <w:rPr>
                <w:rFonts w:ascii="Arial" w:hAnsi="Arial" w:cs="Arial"/>
                <w:spacing w:val="-1"/>
                <w:sz w:val="20"/>
                <w:szCs w:val="20"/>
              </w:rPr>
            </w:pPr>
            <w:r w:rsidRPr="00150B67">
              <w:rPr>
                <w:rFonts w:ascii="Arial" w:hAnsi="Arial" w:cs="Arial"/>
                <w:spacing w:val="-1"/>
                <w:sz w:val="20"/>
                <w:szCs w:val="20"/>
              </w:rPr>
              <w:t>действующий</w:t>
            </w:r>
          </w:p>
        </w:tc>
      </w:tr>
    </w:tbl>
    <w:p w:rsidR="000A37F3" w:rsidRPr="00150B67" w:rsidRDefault="000A37F3" w:rsidP="000A37F3">
      <w:pPr>
        <w:ind w:firstLine="709"/>
        <w:rPr>
          <w:rFonts w:ascii="Arial" w:hAnsi="Arial" w:cs="Arial"/>
          <w:color w:val="000000" w:themeColor="text1"/>
        </w:rPr>
      </w:pP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Основными нарушениями содержания скотомогильников являются: несоблюдение санитарно-защитной зоны скотомогильников до жилых и общественных зданий (скотом</w:t>
      </w:r>
      <w:r w:rsidRPr="00150B67">
        <w:rPr>
          <w:rFonts w:ascii="Arial" w:hAnsi="Arial" w:cs="Arial"/>
          <w:color w:val="000000" w:themeColor="text1"/>
          <w:sz w:val="22"/>
        </w:rPr>
        <w:t>о</w:t>
      </w:r>
      <w:r w:rsidRPr="00150B67">
        <w:rPr>
          <w:rFonts w:ascii="Arial" w:hAnsi="Arial" w:cs="Arial"/>
          <w:color w:val="000000" w:themeColor="text1"/>
          <w:sz w:val="22"/>
        </w:rPr>
        <w:t xml:space="preserve">гильники вблизи с.Б.Поле, д.Б.Поляны, </w:t>
      </w:r>
      <w:r w:rsidR="00646E4D" w:rsidRPr="00150B67">
        <w:rPr>
          <w:rFonts w:ascii="Arial" w:hAnsi="Arial" w:cs="Arial"/>
          <w:color w:val="000000" w:themeColor="text1"/>
          <w:sz w:val="22"/>
        </w:rPr>
        <w:t>с.</w:t>
      </w:r>
      <w:r w:rsidRPr="00150B67">
        <w:rPr>
          <w:rFonts w:ascii="Arial" w:hAnsi="Arial" w:cs="Arial"/>
          <w:color w:val="000000" w:themeColor="text1"/>
          <w:sz w:val="22"/>
        </w:rPr>
        <w:t>п.Руя; отсутствие ограждения большинства ск</w:t>
      </w:r>
      <w:r w:rsidRPr="00150B67">
        <w:rPr>
          <w:rFonts w:ascii="Arial" w:hAnsi="Arial" w:cs="Arial"/>
          <w:color w:val="000000" w:themeColor="text1"/>
          <w:sz w:val="22"/>
        </w:rPr>
        <w:t>о</w:t>
      </w:r>
      <w:r w:rsidRPr="00150B67">
        <w:rPr>
          <w:rFonts w:ascii="Arial" w:hAnsi="Arial" w:cs="Arial"/>
          <w:color w:val="000000" w:themeColor="text1"/>
          <w:sz w:val="22"/>
        </w:rPr>
        <w:t>томогильников, отсутствие оканавливания и обваловки.</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В связи с чем, проектом предлагается провести консервацию закрытых скотом</w:t>
      </w:r>
      <w:r w:rsidRPr="00150B67">
        <w:rPr>
          <w:rFonts w:ascii="Arial" w:hAnsi="Arial" w:cs="Arial"/>
          <w:color w:val="000000" w:themeColor="text1"/>
          <w:sz w:val="22"/>
        </w:rPr>
        <w:t>о</w:t>
      </w:r>
      <w:r w:rsidRPr="00150B67">
        <w:rPr>
          <w:rFonts w:ascii="Arial" w:hAnsi="Arial" w:cs="Arial"/>
          <w:color w:val="000000" w:themeColor="text1"/>
          <w:sz w:val="22"/>
        </w:rPr>
        <w:t>гильников, скотомогильников, санитарно-защитная зона которых не соблюдается, и сокр</w:t>
      </w:r>
      <w:r w:rsidRPr="00150B67">
        <w:rPr>
          <w:rFonts w:ascii="Arial" w:hAnsi="Arial" w:cs="Arial"/>
          <w:color w:val="000000" w:themeColor="text1"/>
          <w:sz w:val="22"/>
        </w:rPr>
        <w:t>а</w:t>
      </w:r>
      <w:r w:rsidRPr="00150B67">
        <w:rPr>
          <w:rFonts w:ascii="Arial" w:hAnsi="Arial" w:cs="Arial"/>
          <w:color w:val="000000" w:themeColor="text1"/>
          <w:sz w:val="22"/>
        </w:rPr>
        <w:t xml:space="preserve">щение их санитарно-защитной зоны до 50 м. </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Также предлагается консервация закрытого сибиреязвенного скотомогильника в д.Изъянка, в соответствии с Областной целевой программой «Развития социальной и и</w:t>
      </w:r>
      <w:r w:rsidRPr="00150B67">
        <w:rPr>
          <w:rFonts w:ascii="Arial" w:hAnsi="Arial" w:cs="Arial"/>
          <w:color w:val="000000" w:themeColor="text1"/>
          <w:sz w:val="22"/>
        </w:rPr>
        <w:t>н</w:t>
      </w:r>
      <w:r w:rsidRPr="00150B67">
        <w:rPr>
          <w:rFonts w:ascii="Arial" w:hAnsi="Arial" w:cs="Arial"/>
          <w:color w:val="000000" w:themeColor="text1"/>
          <w:sz w:val="22"/>
        </w:rPr>
        <w:t>женерной инфраструктуры как основы повышения качества жизни населения Нижегоро</w:t>
      </w:r>
      <w:r w:rsidRPr="00150B67">
        <w:rPr>
          <w:rFonts w:ascii="Arial" w:hAnsi="Arial" w:cs="Arial"/>
          <w:color w:val="000000" w:themeColor="text1"/>
          <w:sz w:val="22"/>
        </w:rPr>
        <w:t>д</w:t>
      </w:r>
      <w:r w:rsidRPr="00150B67">
        <w:rPr>
          <w:rFonts w:ascii="Arial" w:hAnsi="Arial" w:cs="Arial"/>
          <w:color w:val="000000" w:themeColor="text1"/>
          <w:sz w:val="22"/>
        </w:rPr>
        <w:t>ской области на 2013-2015 годы».</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Разрешение на сокращение санитарно-защитной зоны выдается в соответствии с постановлением главного государственного санитарного врача РФ. Данное разрешение можно получить только после исследования состояния</w:t>
      </w:r>
      <w:r w:rsidRPr="00150B67">
        <w:rPr>
          <w:rFonts w:ascii="Arial" w:hAnsi="Arial" w:cs="Arial"/>
          <w:color w:val="000000" w:themeColor="text1"/>
        </w:rPr>
        <w:t xml:space="preserve"> </w:t>
      </w:r>
      <w:r w:rsidRPr="00150B67">
        <w:rPr>
          <w:rFonts w:ascii="Arial" w:hAnsi="Arial" w:cs="Arial"/>
          <w:color w:val="000000" w:themeColor="text1"/>
          <w:sz w:val="22"/>
        </w:rPr>
        <w:t>скотомогильника, а именно анализа проб почвы для оценки уровня ее микробиологического и химического загрязнения.</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Для утилизации и уничтожения биологических отходов необходимо использовать только биотермические ямы. Выбор и отвод земельного участка для строительства би</w:t>
      </w:r>
      <w:r w:rsidRPr="00150B67">
        <w:rPr>
          <w:rFonts w:ascii="Arial" w:hAnsi="Arial" w:cs="Arial"/>
          <w:color w:val="000000" w:themeColor="text1"/>
          <w:sz w:val="22"/>
        </w:rPr>
        <w:t>о</w:t>
      </w:r>
      <w:r w:rsidRPr="00150B67">
        <w:rPr>
          <w:rFonts w:ascii="Arial" w:hAnsi="Arial" w:cs="Arial"/>
          <w:color w:val="000000" w:themeColor="text1"/>
          <w:sz w:val="22"/>
        </w:rPr>
        <w:t>термической ямы проводят органы местной администрации по представлению организации государственной ветеринарной службы, согласованному с местным центром санитарно-эпидемиологического надзора.</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В соответствии с Ветеринарными правилами сбора, утилизации и уничтожения би</w:t>
      </w:r>
      <w:r w:rsidRPr="00150B67">
        <w:rPr>
          <w:rFonts w:ascii="Arial" w:hAnsi="Arial" w:cs="Arial"/>
          <w:color w:val="000000" w:themeColor="text1"/>
          <w:sz w:val="22"/>
        </w:rPr>
        <w:t>о</w:t>
      </w:r>
      <w:r w:rsidRPr="00150B67">
        <w:rPr>
          <w:rFonts w:ascii="Arial" w:hAnsi="Arial" w:cs="Arial"/>
          <w:color w:val="000000" w:themeColor="text1"/>
          <w:sz w:val="22"/>
        </w:rPr>
        <w:t>логических отходов" (утв. Минсельхозпродом РФ 04.12.1995</w:t>
      </w:r>
      <w:r w:rsidR="00E56B30" w:rsidRPr="00150B67">
        <w:rPr>
          <w:rFonts w:ascii="Arial" w:hAnsi="Arial" w:cs="Arial"/>
          <w:color w:val="000000" w:themeColor="text1"/>
          <w:sz w:val="22"/>
        </w:rPr>
        <w:t xml:space="preserve"> г. №</w:t>
      </w:r>
      <w:r w:rsidRPr="00150B67">
        <w:rPr>
          <w:rFonts w:ascii="Arial" w:hAnsi="Arial" w:cs="Arial"/>
          <w:color w:val="000000" w:themeColor="text1"/>
          <w:sz w:val="22"/>
        </w:rPr>
        <w:t xml:space="preserve"> 13-7-2/469) в исключ</w:t>
      </w:r>
      <w:r w:rsidRPr="00150B67">
        <w:rPr>
          <w:rFonts w:ascii="Arial" w:hAnsi="Arial" w:cs="Arial"/>
          <w:color w:val="000000" w:themeColor="text1"/>
          <w:sz w:val="22"/>
        </w:rPr>
        <w:t>и</w:t>
      </w:r>
      <w:r w:rsidRPr="00150B67">
        <w:rPr>
          <w:rFonts w:ascii="Arial" w:hAnsi="Arial" w:cs="Arial"/>
          <w:color w:val="000000" w:themeColor="text1"/>
          <w:sz w:val="22"/>
        </w:rPr>
        <w:t>тельных случаях с разрешения Главного государственного санитарного врача субъекта Российской Федерации допускается использование территории скотомогильника для пр</w:t>
      </w:r>
      <w:r w:rsidRPr="00150B67">
        <w:rPr>
          <w:rFonts w:ascii="Arial" w:hAnsi="Arial" w:cs="Arial"/>
          <w:color w:val="000000" w:themeColor="text1"/>
          <w:sz w:val="22"/>
        </w:rPr>
        <w:t>о</w:t>
      </w:r>
      <w:r w:rsidRPr="00150B67">
        <w:rPr>
          <w:rFonts w:ascii="Arial" w:hAnsi="Arial" w:cs="Arial"/>
          <w:color w:val="000000" w:themeColor="text1"/>
          <w:sz w:val="22"/>
        </w:rPr>
        <w:t>мышленного строительства, если с момента последнего захоронения:</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в биотермическую яму прошло не менее 2 лет;</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 в земляную яму - не менее 25 лет.</w:t>
      </w:r>
    </w:p>
    <w:p w:rsidR="000A37F3" w:rsidRPr="00150B67" w:rsidRDefault="000A37F3" w:rsidP="000A37F3">
      <w:pPr>
        <w:ind w:firstLine="709"/>
        <w:rPr>
          <w:rFonts w:ascii="Arial" w:hAnsi="Arial" w:cs="Arial"/>
          <w:color w:val="000000" w:themeColor="text1"/>
          <w:sz w:val="22"/>
        </w:rPr>
      </w:pPr>
      <w:r w:rsidRPr="00150B67">
        <w:rPr>
          <w:rFonts w:ascii="Arial" w:hAnsi="Arial" w:cs="Arial"/>
          <w:color w:val="000000" w:themeColor="text1"/>
          <w:sz w:val="22"/>
        </w:rPr>
        <w:t>Промышленный объект не должен быть связан с приемом, производством и пер</w:t>
      </w:r>
      <w:r w:rsidRPr="00150B67">
        <w:rPr>
          <w:rFonts w:ascii="Arial" w:hAnsi="Arial" w:cs="Arial"/>
          <w:color w:val="000000" w:themeColor="text1"/>
          <w:sz w:val="22"/>
        </w:rPr>
        <w:t>е</w:t>
      </w:r>
      <w:r w:rsidRPr="00150B67">
        <w:rPr>
          <w:rFonts w:ascii="Arial" w:hAnsi="Arial" w:cs="Arial"/>
          <w:color w:val="000000" w:themeColor="text1"/>
          <w:sz w:val="22"/>
        </w:rPr>
        <w:t>работкой продуктов питания и кормов.</w:t>
      </w:r>
    </w:p>
    <w:p w:rsidR="000A37F3" w:rsidRPr="00150B67" w:rsidRDefault="000A37F3" w:rsidP="000A37F3">
      <w:pPr>
        <w:ind w:firstLine="709"/>
        <w:rPr>
          <w:rFonts w:ascii="Arial" w:hAnsi="Arial" w:cs="Arial"/>
          <w:color w:val="000000" w:themeColor="text1"/>
        </w:rPr>
      </w:pPr>
      <w:r w:rsidRPr="00150B67">
        <w:rPr>
          <w:rFonts w:ascii="Arial" w:hAnsi="Arial" w:cs="Arial"/>
          <w:color w:val="000000" w:themeColor="text1"/>
          <w:sz w:val="22"/>
        </w:rPr>
        <w:t>Строительные работы допускается проводить только после дезинфекции террит</w:t>
      </w:r>
      <w:r w:rsidRPr="00150B67">
        <w:rPr>
          <w:rFonts w:ascii="Arial" w:hAnsi="Arial" w:cs="Arial"/>
          <w:color w:val="000000" w:themeColor="text1"/>
          <w:sz w:val="22"/>
        </w:rPr>
        <w:t>о</w:t>
      </w:r>
      <w:r w:rsidRPr="00150B67">
        <w:rPr>
          <w:rFonts w:ascii="Arial" w:hAnsi="Arial" w:cs="Arial"/>
          <w:color w:val="000000" w:themeColor="text1"/>
          <w:sz w:val="22"/>
        </w:rPr>
        <w:t>рии скотомогильника бромистым метилом или другим препаратом в соответствии с дейс</w:t>
      </w:r>
      <w:r w:rsidRPr="00150B67">
        <w:rPr>
          <w:rFonts w:ascii="Arial" w:hAnsi="Arial" w:cs="Arial"/>
          <w:color w:val="000000" w:themeColor="text1"/>
          <w:sz w:val="22"/>
        </w:rPr>
        <w:t>т</w:t>
      </w:r>
      <w:r w:rsidRPr="00150B67">
        <w:rPr>
          <w:rFonts w:ascii="Arial" w:hAnsi="Arial" w:cs="Arial"/>
          <w:color w:val="000000" w:themeColor="text1"/>
          <w:sz w:val="22"/>
        </w:rPr>
        <w:t>вующими правилами и последующего отрицательного лабораторного анализа проб почвы и гуммированного остатка на сибирскую язву.</w:t>
      </w:r>
    </w:p>
    <w:p w:rsidR="000A37F3" w:rsidRPr="00150B67" w:rsidRDefault="000A37F3" w:rsidP="000A37F3">
      <w:pPr>
        <w:pStyle w:val="af3"/>
        <w:ind w:left="0"/>
        <w:contextualSpacing w:val="0"/>
        <w:rPr>
          <w:rFonts w:ascii="Arial" w:hAnsi="Arial" w:cs="Arial"/>
          <w:sz w:val="22"/>
        </w:rPr>
      </w:pPr>
    </w:p>
    <w:p w:rsidR="000A37F3" w:rsidRPr="00150B67" w:rsidRDefault="000A37F3" w:rsidP="00990837">
      <w:pPr>
        <w:pStyle w:val="31"/>
      </w:pPr>
      <w:bookmarkStart w:id="44" w:name="_Toc374084910"/>
      <w:r w:rsidRPr="00150B67">
        <w:lastRenderedPageBreak/>
        <w:t>3.14 ОХРАНА БИОЛОГИЧЕСКИХ РЕСУРСОВ</w:t>
      </w:r>
      <w:bookmarkEnd w:id="44"/>
    </w:p>
    <w:p w:rsidR="00BA25E2" w:rsidRPr="00150B67" w:rsidRDefault="000A37F3" w:rsidP="00C81354">
      <w:pPr>
        <w:ind w:firstLine="652"/>
        <w:rPr>
          <w:rFonts w:ascii="Arial" w:hAnsi="Arial" w:cs="Arial"/>
          <w:bCs/>
          <w:color w:val="000000"/>
          <w:sz w:val="22"/>
        </w:rPr>
      </w:pPr>
      <w:r w:rsidRPr="00150B67">
        <w:rPr>
          <w:rFonts w:ascii="Arial" w:hAnsi="Arial" w:cs="Arial"/>
          <w:bCs/>
          <w:color w:val="000000"/>
          <w:sz w:val="22"/>
        </w:rPr>
        <w:t xml:space="preserve">На территории </w:t>
      </w:r>
      <w:r w:rsidR="00B504DC" w:rsidRPr="00150B67">
        <w:rPr>
          <w:rFonts w:ascii="Arial" w:hAnsi="Arial" w:cs="Arial"/>
          <w:bCs/>
          <w:color w:val="000000"/>
          <w:sz w:val="22"/>
        </w:rPr>
        <w:t>Воздвиженского сельсовета</w:t>
      </w:r>
      <w:r w:rsidRPr="00150B67">
        <w:rPr>
          <w:rFonts w:ascii="Arial" w:hAnsi="Arial" w:cs="Arial"/>
          <w:bCs/>
          <w:color w:val="000000"/>
          <w:sz w:val="22"/>
        </w:rPr>
        <w:t xml:space="preserve"> расположен воспроизводственный уч</w:t>
      </w:r>
      <w:r w:rsidRPr="00150B67">
        <w:rPr>
          <w:rFonts w:ascii="Arial" w:hAnsi="Arial" w:cs="Arial"/>
          <w:bCs/>
          <w:color w:val="000000"/>
          <w:sz w:val="22"/>
        </w:rPr>
        <w:t>а</w:t>
      </w:r>
      <w:r w:rsidRPr="00150B67">
        <w:rPr>
          <w:rFonts w:ascii="Arial" w:hAnsi="Arial" w:cs="Arial"/>
          <w:bCs/>
          <w:color w:val="000000"/>
          <w:sz w:val="22"/>
        </w:rPr>
        <w:t>сток. Воспроизводственные участки создаются в охотугодьях, предоставленных в польз</w:t>
      </w:r>
      <w:r w:rsidRPr="00150B67">
        <w:rPr>
          <w:rFonts w:ascii="Arial" w:hAnsi="Arial" w:cs="Arial"/>
          <w:bCs/>
          <w:color w:val="000000"/>
          <w:sz w:val="22"/>
        </w:rPr>
        <w:t>о</w:t>
      </w:r>
      <w:r w:rsidRPr="00150B67">
        <w:rPr>
          <w:rFonts w:ascii="Arial" w:hAnsi="Arial" w:cs="Arial"/>
          <w:bCs/>
          <w:color w:val="000000"/>
          <w:sz w:val="22"/>
        </w:rPr>
        <w:t>вание юридическим лицам и на территории общедоступных охотугодий (табл</w:t>
      </w:r>
      <w:r w:rsidR="00C93CF4" w:rsidRPr="00150B67">
        <w:rPr>
          <w:rFonts w:ascii="Arial" w:hAnsi="Arial" w:cs="Arial"/>
          <w:bCs/>
          <w:color w:val="000000"/>
          <w:sz w:val="22"/>
        </w:rPr>
        <w:t>ица 2.3.8</w:t>
      </w:r>
      <w:r w:rsidRPr="00150B67">
        <w:rPr>
          <w:rFonts w:ascii="Arial" w:hAnsi="Arial" w:cs="Arial"/>
          <w:bCs/>
          <w:color w:val="000000"/>
          <w:sz w:val="22"/>
        </w:rPr>
        <w:t>).</w:t>
      </w:r>
    </w:p>
    <w:p w:rsidR="000A37F3" w:rsidRPr="00150B67" w:rsidRDefault="000A37F3" w:rsidP="000A37F3">
      <w:pPr>
        <w:tabs>
          <w:tab w:val="left" w:pos="1905"/>
        </w:tabs>
        <w:rPr>
          <w:rFonts w:ascii="Arial" w:hAnsi="Arial" w:cs="Arial"/>
          <w:bCs/>
          <w:color w:val="000000"/>
          <w:sz w:val="22"/>
        </w:rPr>
      </w:pPr>
      <w:r w:rsidRPr="00150B67">
        <w:rPr>
          <w:rFonts w:ascii="Arial" w:hAnsi="Arial" w:cs="Arial"/>
          <w:bCs/>
          <w:color w:val="000000"/>
          <w:sz w:val="22"/>
        </w:rPr>
        <w:t xml:space="preserve">Таблица </w:t>
      </w:r>
      <w:r w:rsidR="00C93CF4" w:rsidRPr="00150B67">
        <w:rPr>
          <w:rFonts w:ascii="Arial" w:hAnsi="Arial" w:cs="Arial"/>
          <w:bCs/>
          <w:color w:val="000000"/>
          <w:sz w:val="22"/>
        </w:rPr>
        <w:t>2.3.8</w:t>
      </w:r>
      <w:r w:rsidRPr="00150B67">
        <w:rPr>
          <w:rFonts w:ascii="Arial" w:hAnsi="Arial" w:cs="Arial"/>
          <w:bCs/>
          <w:color w:val="000000"/>
          <w:sz w:val="22"/>
        </w:rPr>
        <w:t xml:space="preserve"> – Характеристика воспроизводственного участка, расположенного на терр</w:t>
      </w:r>
      <w:r w:rsidRPr="00150B67">
        <w:rPr>
          <w:rFonts w:ascii="Arial" w:hAnsi="Arial" w:cs="Arial"/>
          <w:bCs/>
          <w:color w:val="000000"/>
          <w:sz w:val="22"/>
        </w:rPr>
        <w:t>и</w:t>
      </w:r>
      <w:r w:rsidRPr="00150B67">
        <w:rPr>
          <w:rFonts w:ascii="Arial" w:hAnsi="Arial" w:cs="Arial"/>
          <w:bCs/>
          <w:color w:val="000000"/>
          <w:sz w:val="22"/>
        </w:rPr>
        <w:t xml:space="preserve">тории </w:t>
      </w:r>
      <w:r w:rsidR="00B504DC" w:rsidRPr="00150B67">
        <w:rPr>
          <w:rFonts w:ascii="Arial" w:hAnsi="Arial" w:cs="Arial"/>
          <w:bCs/>
          <w:color w:val="000000"/>
          <w:sz w:val="22"/>
        </w:rPr>
        <w:t>Воздвиженского сельсовета</w:t>
      </w:r>
      <w:r w:rsidRPr="00150B67">
        <w:rPr>
          <w:rFonts w:ascii="Arial" w:hAnsi="Arial" w:cs="Arial"/>
          <w:bCs/>
          <w:color w:val="000000"/>
          <w:sz w:val="22"/>
        </w:rPr>
        <w:t xml:space="preserve"> Воскресенского района</w:t>
      </w:r>
    </w:p>
    <w:tbl>
      <w:tblPr>
        <w:tblStyle w:val="af0"/>
        <w:tblW w:w="0" w:type="auto"/>
        <w:tblLayout w:type="fixed"/>
        <w:tblLook w:val="04A0" w:firstRow="1" w:lastRow="0" w:firstColumn="1" w:lastColumn="0" w:noHBand="0" w:noVBand="1"/>
      </w:tblPr>
      <w:tblGrid>
        <w:gridCol w:w="2093"/>
        <w:gridCol w:w="992"/>
        <w:gridCol w:w="2552"/>
        <w:gridCol w:w="2126"/>
        <w:gridCol w:w="1951"/>
      </w:tblGrid>
      <w:tr w:rsidR="000A37F3" w:rsidRPr="00150B67" w:rsidTr="00BA25E2">
        <w:trPr>
          <w:tblHeader/>
        </w:trPr>
        <w:tc>
          <w:tcPr>
            <w:tcW w:w="2093" w:type="dxa"/>
            <w:vAlign w:val="center"/>
          </w:tcPr>
          <w:p w:rsidR="000A37F3" w:rsidRPr="00150B67" w:rsidRDefault="000A37F3" w:rsidP="00990837">
            <w:pPr>
              <w:spacing w:line="240" w:lineRule="auto"/>
              <w:jc w:val="center"/>
              <w:rPr>
                <w:rFonts w:ascii="Arial" w:hAnsi="Arial" w:cs="Arial"/>
                <w:b/>
                <w:bCs/>
                <w:color w:val="000000"/>
                <w:sz w:val="20"/>
              </w:rPr>
            </w:pPr>
            <w:r w:rsidRPr="00150B67">
              <w:rPr>
                <w:rFonts w:ascii="Arial" w:hAnsi="Arial" w:cs="Arial"/>
                <w:b/>
                <w:bCs/>
                <w:color w:val="000000"/>
                <w:sz w:val="20"/>
              </w:rPr>
              <w:t>Местоположение</w:t>
            </w:r>
          </w:p>
        </w:tc>
        <w:tc>
          <w:tcPr>
            <w:tcW w:w="992" w:type="dxa"/>
            <w:vAlign w:val="center"/>
          </w:tcPr>
          <w:p w:rsidR="000A37F3" w:rsidRPr="00150B67" w:rsidRDefault="000A37F3" w:rsidP="00990837">
            <w:pPr>
              <w:spacing w:line="240" w:lineRule="auto"/>
              <w:jc w:val="center"/>
              <w:rPr>
                <w:rFonts w:ascii="Arial" w:hAnsi="Arial" w:cs="Arial"/>
                <w:b/>
                <w:bCs/>
                <w:color w:val="000000"/>
                <w:sz w:val="20"/>
              </w:rPr>
            </w:pPr>
            <w:r w:rsidRPr="00150B67">
              <w:rPr>
                <w:rFonts w:ascii="Arial" w:hAnsi="Arial" w:cs="Arial"/>
                <w:b/>
                <w:bCs/>
                <w:color w:val="000000"/>
                <w:sz w:val="20"/>
              </w:rPr>
              <w:t>Пл</w:t>
            </w:r>
            <w:r w:rsidRPr="00150B67">
              <w:rPr>
                <w:rFonts w:ascii="Arial" w:hAnsi="Arial" w:cs="Arial"/>
                <w:b/>
                <w:bCs/>
                <w:color w:val="000000"/>
                <w:sz w:val="20"/>
              </w:rPr>
              <w:t>о</w:t>
            </w:r>
            <w:r w:rsidRPr="00150B67">
              <w:rPr>
                <w:rFonts w:ascii="Arial" w:hAnsi="Arial" w:cs="Arial"/>
                <w:b/>
                <w:bCs/>
                <w:color w:val="000000"/>
                <w:sz w:val="20"/>
              </w:rPr>
              <w:t>щадь, га</w:t>
            </w:r>
          </w:p>
        </w:tc>
        <w:tc>
          <w:tcPr>
            <w:tcW w:w="2552" w:type="dxa"/>
            <w:vAlign w:val="center"/>
          </w:tcPr>
          <w:p w:rsidR="000A37F3" w:rsidRPr="00150B67" w:rsidRDefault="000A37F3" w:rsidP="00990837">
            <w:pPr>
              <w:spacing w:line="240" w:lineRule="auto"/>
              <w:jc w:val="center"/>
              <w:rPr>
                <w:rFonts w:ascii="Arial" w:hAnsi="Arial" w:cs="Arial"/>
                <w:b/>
                <w:bCs/>
                <w:color w:val="000000"/>
                <w:sz w:val="20"/>
              </w:rPr>
            </w:pPr>
            <w:r w:rsidRPr="00150B67">
              <w:rPr>
                <w:rFonts w:ascii="Arial" w:hAnsi="Arial" w:cs="Arial"/>
                <w:b/>
                <w:bCs/>
                <w:color w:val="000000"/>
                <w:sz w:val="20"/>
              </w:rPr>
              <w:t>Виды охоты, осущес</w:t>
            </w:r>
            <w:r w:rsidRPr="00150B67">
              <w:rPr>
                <w:rFonts w:ascii="Arial" w:hAnsi="Arial" w:cs="Arial"/>
                <w:b/>
                <w:bCs/>
                <w:color w:val="000000"/>
                <w:sz w:val="20"/>
              </w:rPr>
              <w:t>т</w:t>
            </w:r>
            <w:r w:rsidRPr="00150B67">
              <w:rPr>
                <w:rFonts w:ascii="Arial" w:hAnsi="Arial" w:cs="Arial"/>
                <w:b/>
                <w:bCs/>
                <w:color w:val="000000"/>
                <w:sz w:val="20"/>
              </w:rPr>
              <w:t>вляемые на террит</w:t>
            </w:r>
            <w:r w:rsidRPr="00150B67">
              <w:rPr>
                <w:rFonts w:ascii="Arial" w:hAnsi="Arial" w:cs="Arial"/>
                <w:b/>
                <w:bCs/>
                <w:color w:val="000000"/>
                <w:sz w:val="20"/>
              </w:rPr>
              <w:t>о</w:t>
            </w:r>
            <w:r w:rsidRPr="00150B67">
              <w:rPr>
                <w:rFonts w:ascii="Arial" w:hAnsi="Arial" w:cs="Arial"/>
                <w:b/>
                <w:bCs/>
                <w:color w:val="000000"/>
                <w:sz w:val="20"/>
              </w:rPr>
              <w:t>рии воспроизводс</w:t>
            </w:r>
            <w:r w:rsidRPr="00150B67">
              <w:rPr>
                <w:rFonts w:ascii="Arial" w:hAnsi="Arial" w:cs="Arial"/>
                <w:b/>
                <w:bCs/>
                <w:color w:val="000000"/>
                <w:sz w:val="20"/>
              </w:rPr>
              <w:t>т</w:t>
            </w:r>
            <w:r w:rsidRPr="00150B67">
              <w:rPr>
                <w:rFonts w:ascii="Arial" w:hAnsi="Arial" w:cs="Arial"/>
                <w:b/>
                <w:bCs/>
                <w:color w:val="000000"/>
                <w:sz w:val="20"/>
              </w:rPr>
              <w:t>венного участка</w:t>
            </w:r>
          </w:p>
        </w:tc>
        <w:tc>
          <w:tcPr>
            <w:tcW w:w="2126" w:type="dxa"/>
            <w:vAlign w:val="center"/>
          </w:tcPr>
          <w:p w:rsidR="000A37F3" w:rsidRPr="00150B67" w:rsidRDefault="000A37F3" w:rsidP="00990837">
            <w:pPr>
              <w:spacing w:line="240" w:lineRule="auto"/>
              <w:jc w:val="center"/>
              <w:rPr>
                <w:rFonts w:ascii="Arial" w:hAnsi="Arial" w:cs="Arial"/>
                <w:b/>
                <w:bCs/>
                <w:color w:val="000000"/>
                <w:sz w:val="20"/>
              </w:rPr>
            </w:pPr>
            <w:r w:rsidRPr="00150B67">
              <w:rPr>
                <w:rFonts w:ascii="Arial" w:hAnsi="Arial" w:cs="Arial"/>
                <w:b/>
                <w:bCs/>
                <w:color w:val="000000"/>
                <w:sz w:val="20"/>
              </w:rPr>
              <w:t>Виды охотничьих ресурсов, в отн</w:t>
            </w:r>
            <w:r w:rsidRPr="00150B67">
              <w:rPr>
                <w:rFonts w:ascii="Arial" w:hAnsi="Arial" w:cs="Arial"/>
                <w:b/>
                <w:bCs/>
                <w:color w:val="000000"/>
                <w:sz w:val="20"/>
              </w:rPr>
              <w:t>о</w:t>
            </w:r>
            <w:r w:rsidRPr="00150B67">
              <w:rPr>
                <w:rFonts w:ascii="Arial" w:hAnsi="Arial" w:cs="Arial"/>
                <w:b/>
                <w:bCs/>
                <w:color w:val="000000"/>
                <w:sz w:val="20"/>
              </w:rPr>
              <w:t xml:space="preserve">шении которых устанавливается запрет </w:t>
            </w:r>
            <w:r w:rsidR="00E56B30" w:rsidRPr="00150B67">
              <w:rPr>
                <w:rFonts w:ascii="Arial" w:hAnsi="Arial" w:cs="Arial"/>
                <w:b/>
                <w:bCs/>
                <w:color w:val="000000"/>
                <w:sz w:val="20"/>
              </w:rPr>
              <w:t xml:space="preserve">          </w:t>
            </w:r>
            <w:r w:rsidRPr="00150B67">
              <w:rPr>
                <w:rFonts w:ascii="Arial" w:hAnsi="Arial" w:cs="Arial"/>
                <w:b/>
                <w:bCs/>
                <w:color w:val="000000"/>
                <w:sz w:val="20"/>
              </w:rPr>
              <w:t>охоты</w:t>
            </w:r>
          </w:p>
          <w:p w:rsidR="000A37F3" w:rsidRPr="00150B67" w:rsidRDefault="000A37F3" w:rsidP="00990837">
            <w:pPr>
              <w:spacing w:line="240" w:lineRule="auto"/>
              <w:jc w:val="center"/>
              <w:rPr>
                <w:rFonts w:ascii="Arial" w:hAnsi="Arial" w:cs="Arial"/>
                <w:b/>
                <w:bCs/>
                <w:color w:val="000000"/>
                <w:sz w:val="20"/>
              </w:rPr>
            </w:pPr>
            <w:r w:rsidRPr="00150B67">
              <w:rPr>
                <w:rFonts w:ascii="Arial" w:hAnsi="Arial" w:cs="Arial"/>
                <w:b/>
                <w:bCs/>
                <w:color w:val="000000"/>
                <w:sz w:val="20"/>
              </w:rPr>
              <w:t>в целях люб</w:t>
            </w:r>
            <w:r w:rsidRPr="00150B67">
              <w:rPr>
                <w:rFonts w:ascii="Arial" w:hAnsi="Arial" w:cs="Arial"/>
                <w:b/>
                <w:bCs/>
                <w:color w:val="000000"/>
                <w:sz w:val="20"/>
              </w:rPr>
              <w:t>и</w:t>
            </w:r>
            <w:r w:rsidRPr="00150B67">
              <w:rPr>
                <w:rFonts w:ascii="Arial" w:hAnsi="Arial" w:cs="Arial"/>
                <w:b/>
                <w:bCs/>
                <w:color w:val="000000"/>
                <w:sz w:val="20"/>
              </w:rPr>
              <w:t>тельской и спо</w:t>
            </w:r>
            <w:r w:rsidRPr="00150B67">
              <w:rPr>
                <w:rFonts w:ascii="Arial" w:hAnsi="Arial" w:cs="Arial"/>
                <w:b/>
                <w:bCs/>
                <w:color w:val="000000"/>
                <w:sz w:val="20"/>
              </w:rPr>
              <w:t>р</w:t>
            </w:r>
            <w:r w:rsidRPr="00150B67">
              <w:rPr>
                <w:rFonts w:ascii="Arial" w:hAnsi="Arial" w:cs="Arial"/>
                <w:b/>
                <w:bCs/>
                <w:color w:val="000000"/>
                <w:sz w:val="20"/>
              </w:rPr>
              <w:t>тивной охоты</w:t>
            </w:r>
          </w:p>
        </w:tc>
        <w:tc>
          <w:tcPr>
            <w:tcW w:w="1951" w:type="dxa"/>
            <w:vAlign w:val="center"/>
          </w:tcPr>
          <w:p w:rsidR="000A37F3" w:rsidRPr="00150B67" w:rsidRDefault="000A37F3" w:rsidP="00990837">
            <w:pPr>
              <w:spacing w:line="240" w:lineRule="auto"/>
              <w:jc w:val="center"/>
              <w:rPr>
                <w:rFonts w:ascii="Arial" w:hAnsi="Arial" w:cs="Arial"/>
                <w:b/>
                <w:bCs/>
                <w:color w:val="000000"/>
                <w:sz w:val="20"/>
              </w:rPr>
            </w:pPr>
            <w:r w:rsidRPr="00150B67">
              <w:rPr>
                <w:rFonts w:ascii="Arial" w:hAnsi="Arial" w:cs="Arial"/>
                <w:b/>
                <w:bCs/>
                <w:color w:val="000000"/>
                <w:sz w:val="20"/>
              </w:rPr>
              <w:t>Правоустана</w:t>
            </w:r>
            <w:r w:rsidRPr="00150B67">
              <w:rPr>
                <w:rFonts w:ascii="Arial" w:hAnsi="Arial" w:cs="Arial"/>
                <w:b/>
                <w:bCs/>
                <w:color w:val="000000"/>
                <w:sz w:val="20"/>
              </w:rPr>
              <w:t>в</w:t>
            </w:r>
            <w:r w:rsidRPr="00150B67">
              <w:rPr>
                <w:rFonts w:ascii="Arial" w:hAnsi="Arial" w:cs="Arial"/>
                <w:b/>
                <w:bCs/>
                <w:color w:val="000000"/>
                <w:sz w:val="20"/>
              </w:rPr>
              <w:t>ливающий док</w:t>
            </w:r>
            <w:r w:rsidRPr="00150B67">
              <w:rPr>
                <w:rFonts w:ascii="Arial" w:hAnsi="Arial" w:cs="Arial"/>
                <w:b/>
                <w:bCs/>
                <w:color w:val="000000"/>
                <w:sz w:val="20"/>
              </w:rPr>
              <w:t>у</w:t>
            </w:r>
            <w:r w:rsidRPr="00150B67">
              <w:rPr>
                <w:rFonts w:ascii="Arial" w:hAnsi="Arial" w:cs="Arial"/>
                <w:b/>
                <w:bCs/>
                <w:color w:val="000000"/>
                <w:sz w:val="20"/>
              </w:rPr>
              <w:t>мент</w:t>
            </w:r>
          </w:p>
        </w:tc>
      </w:tr>
      <w:tr w:rsidR="000A37F3" w:rsidRPr="00150B67" w:rsidTr="00BA25E2">
        <w:tc>
          <w:tcPr>
            <w:tcW w:w="2093" w:type="dxa"/>
          </w:tcPr>
          <w:p w:rsidR="000A37F3" w:rsidRPr="00150B67" w:rsidRDefault="000A37F3" w:rsidP="00990837">
            <w:pPr>
              <w:tabs>
                <w:tab w:val="left" w:pos="851"/>
              </w:tabs>
              <w:spacing w:line="240" w:lineRule="auto"/>
              <w:rPr>
                <w:rFonts w:ascii="Arial" w:hAnsi="Arial" w:cs="Arial"/>
                <w:color w:val="000000"/>
                <w:sz w:val="20"/>
              </w:rPr>
            </w:pPr>
            <w:r w:rsidRPr="00150B67">
              <w:rPr>
                <w:rFonts w:ascii="Arial" w:hAnsi="Arial" w:cs="Arial"/>
                <w:color w:val="000000"/>
                <w:sz w:val="20"/>
              </w:rPr>
              <w:t>В  охотничьих  угодьях  Нижег</w:t>
            </w:r>
            <w:r w:rsidRPr="00150B67">
              <w:rPr>
                <w:rFonts w:ascii="Arial" w:hAnsi="Arial" w:cs="Arial"/>
                <w:color w:val="000000"/>
                <w:sz w:val="20"/>
              </w:rPr>
              <w:t>о</w:t>
            </w:r>
            <w:r w:rsidRPr="00150B67">
              <w:rPr>
                <w:rFonts w:ascii="Arial" w:hAnsi="Arial" w:cs="Arial"/>
                <w:color w:val="000000"/>
                <w:sz w:val="20"/>
              </w:rPr>
              <w:t xml:space="preserve">родской  областной </w:t>
            </w:r>
          </w:p>
          <w:p w:rsidR="000A37F3" w:rsidRPr="00150B67" w:rsidRDefault="000A37F3" w:rsidP="00990837">
            <w:pPr>
              <w:tabs>
                <w:tab w:val="left" w:pos="851"/>
              </w:tabs>
              <w:spacing w:line="240" w:lineRule="auto"/>
              <w:rPr>
                <w:rFonts w:ascii="Arial" w:hAnsi="Arial" w:cs="Arial"/>
                <w:color w:val="000000"/>
                <w:sz w:val="20"/>
              </w:rPr>
            </w:pPr>
            <w:r w:rsidRPr="00150B67">
              <w:rPr>
                <w:rFonts w:ascii="Arial" w:hAnsi="Arial" w:cs="Arial"/>
                <w:color w:val="000000"/>
                <w:sz w:val="20"/>
              </w:rPr>
              <w:t>общественной о</w:t>
            </w:r>
            <w:r w:rsidRPr="00150B67">
              <w:rPr>
                <w:rFonts w:ascii="Arial" w:hAnsi="Arial" w:cs="Arial"/>
                <w:color w:val="000000"/>
                <w:sz w:val="20"/>
              </w:rPr>
              <w:t>р</w:t>
            </w:r>
            <w:r w:rsidRPr="00150B67">
              <w:rPr>
                <w:rFonts w:ascii="Arial" w:hAnsi="Arial" w:cs="Arial"/>
                <w:color w:val="000000"/>
                <w:sz w:val="20"/>
              </w:rPr>
              <w:t>ганизации "Сокол"</w:t>
            </w:r>
          </w:p>
        </w:tc>
        <w:tc>
          <w:tcPr>
            <w:tcW w:w="992" w:type="dxa"/>
          </w:tcPr>
          <w:p w:rsidR="000A37F3" w:rsidRPr="00150B67" w:rsidRDefault="000A37F3" w:rsidP="00990837">
            <w:pPr>
              <w:tabs>
                <w:tab w:val="left" w:pos="851"/>
              </w:tabs>
              <w:spacing w:line="240" w:lineRule="auto"/>
              <w:rPr>
                <w:rFonts w:ascii="Arial" w:hAnsi="Arial" w:cs="Arial"/>
                <w:color w:val="000000"/>
                <w:sz w:val="20"/>
              </w:rPr>
            </w:pPr>
            <w:r w:rsidRPr="00150B67">
              <w:rPr>
                <w:rFonts w:ascii="Arial" w:hAnsi="Arial" w:cs="Arial"/>
                <w:color w:val="000000"/>
                <w:sz w:val="20"/>
              </w:rPr>
              <w:t>4783</w:t>
            </w:r>
          </w:p>
        </w:tc>
        <w:tc>
          <w:tcPr>
            <w:tcW w:w="2552" w:type="dxa"/>
          </w:tcPr>
          <w:p w:rsidR="000A37F3" w:rsidRPr="00150B67" w:rsidRDefault="000A37F3" w:rsidP="00990837">
            <w:pPr>
              <w:tabs>
                <w:tab w:val="left" w:pos="851"/>
              </w:tabs>
              <w:spacing w:line="240" w:lineRule="auto"/>
              <w:rPr>
                <w:rFonts w:ascii="Arial" w:hAnsi="Arial" w:cs="Arial"/>
                <w:color w:val="000000"/>
                <w:sz w:val="20"/>
              </w:rPr>
            </w:pPr>
            <w:r w:rsidRPr="00150B67">
              <w:rPr>
                <w:rFonts w:ascii="Arial" w:hAnsi="Arial" w:cs="Arial"/>
                <w:color w:val="000000"/>
                <w:sz w:val="20"/>
              </w:rPr>
              <w:t>- любительская и спо</w:t>
            </w:r>
            <w:r w:rsidRPr="00150B67">
              <w:rPr>
                <w:rFonts w:ascii="Arial" w:hAnsi="Arial" w:cs="Arial"/>
                <w:color w:val="000000"/>
                <w:sz w:val="20"/>
              </w:rPr>
              <w:t>р</w:t>
            </w:r>
            <w:r w:rsidRPr="00150B67">
              <w:rPr>
                <w:rFonts w:ascii="Arial" w:hAnsi="Arial" w:cs="Arial"/>
                <w:color w:val="000000"/>
                <w:sz w:val="20"/>
              </w:rPr>
              <w:t xml:space="preserve">тивная охота; </w:t>
            </w:r>
          </w:p>
          <w:p w:rsidR="000A37F3" w:rsidRPr="00150B67" w:rsidRDefault="000A37F3" w:rsidP="00990837">
            <w:pPr>
              <w:tabs>
                <w:tab w:val="left" w:pos="851"/>
              </w:tabs>
              <w:spacing w:line="240" w:lineRule="auto"/>
              <w:rPr>
                <w:rFonts w:ascii="Arial" w:hAnsi="Arial" w:cs="Arial"/>
                <w:color w:val="000000"/>
                <w:sz w:val="20"/>
              </w:rPr>
            </w:pPr>
            <w:r w:rsidRPr="00150B67">
              <w:rPr>
                <w:rFonts w:ascii="Arial" w:hAnsi="Arial" w:cs="Arial"/>
                <w:color w:val="000000"/>
                <w:sz w:val="20"/>
              </w:rPr>
              <w:t>- охота в целях регул</w:t>
            </w:r>
            <w:r w:rsidRPr="00150B67">
              <w:rPr>
                <w:rFonts w:ascii="Arial" w:hAnsi="Arial" w:cs="Arial"/>
                <w:color w:val="000000"/>
                <w:sz w:val="20"/>
              </w:rPr>
              <w:t>и</w:t>
            </w:r>
            <w:r w:rsidRPr="00150B67">
              <w:rPr>
                <w:rFonts w:ascii="Arial" w:hAnsi="Arial" w:cs="Arial"/>
                <w:color w:val="000000"/>
                <w:sz w:val="20"/>
              </w:rPr>
              <w:t>рования численности охотничьих ресурсов</w:t>
            </w:r>
          </w:p>
        </w:tc>
        <w:tc>
          <w:tcPr>
            <w:tcW w:w="2126" w:type="dxa"/>
          </w:tcPr>
          <w:p w:rsidR="000A37F3" w:rsidRPr="00150B67" w:rsidRDefault="000A37F3" w:rsidP="00990837">
            <w:pPr>
              <w:tabs>
                <w:tab w:val="left" w:pos="851"/>
              </w:tabs>
              <w:spacing w:line="240" w:lineRule="auto"/>
              <w:rPr>
                <w:rFonts w:ascii="Arial" w:hAnsi="Arial" w:cs="Arial"/>
                <w:color w:val="000000"/>
                <w:sz w:val="20"/>
              </w:rPr>
            </w:pPr>
            <w:r w:rsidRPr="00150B67">
              <w:rPr>
                <w:rFonts w:ascii="Arial" w:hAnsi="Arial" w:cs="Arial"/>
                <w:color w:val="000000"/>
                <w:sz w:val="20"/>
              </w:rPr>
              <w:t>- все виды охо</w:t>
            </w:r>
            <w:r w:rsidRPr="00150B67">
              <w:rPr>
                <w:rFonts w:ascii="Arial" w:hAnsi="Arial" w:cs="Arial"/>
                <w:color w:val="000000"/>
                <w:sz w:val="20"/>
              </w:rPr>
              <w:t>т</w:t>
            </w:r>
            <w:r w:rsidRPr="00150B67">
              <w:rPr>
                <w:rFonts w:ascii="Arial" w:hAnsi="Arial" w:cs="Arial"/>
                <w:color w:val="000000"/>
                <w:sz w:val="20"/>
              </w:rPr>
              <w:t>ничьих ресурсов за исключением каб</w:t>
            </w:r>
            <w:r w:rsidRPr="00150B67">
              <w:rPr>
                <w:rFonts w:ascii="Arial" w:hAnsi="Arial" w:cs="Arial"/>
                <w:color w:val="000000"/>
                <w:sz w:val="20"/>
              </w:rPr>
              <w:t>а</w:t>
            </w:r>
            <w:r w:rsidRPr="00150B67">
              <w:rPr>
                <w:rFonts w:ascii="Arial" w:hAnsi="Arial" w:cs="Arial"/>
                <w:color w:val="000000"/>
                <w:sz w:val="20"/>
              </w:rPr>
              <w:t xml:space="preserve">на и </w:t>
            </w:r>
          </w:p>
          <w:p w:rsidR="000A37F3" w:rsidRPr="00150B67" w:rsidRDefault="000A37F3" w:rsidP="00990837">
            <w:pPr>
              <w:tabs>
                <w:tab w:val="left" w:pos="851"/>
              </w:tabs>
              <w:spacing w:line="240" w:lineRule="auto"/>
              <w:rPr>
                <w:rFonts w:ascii="Arial" w:hAnsi="Arial" w:cs="Arial"/>
                <w:color w:val="000000"/>
                <w:sz w:val="20"/>
              </w:rPr>
            </w:pPr>
            <w:r w:rsidRPr="00150B67">
              <w:rPr>
                <w:rFonts w:ascii="Arial" w:hAnsi="Arial" w:cs="Arial"/>
                <w:color w:val="000000"/>
                <w:sz w:val="20"/>
              </w:rPr>
              <w:t>волка.</w:t>
            </w:r>
          </w:p>
        </w:tc>
        <w:tc>
          <w:tcPr>
            <w:tcW w:w="1951" w:type="dxa"/>
          </w:tcPr>
          <w:p w:rsidR="000A37F3" w:rsidRPr="00150B67" w:rsidRDefault="000A37F3" w:rsidP="00990837">
            <w:pPr>
              <w:tabs>
                <w:tab w:val="left" w:pos="851"/>
              </w:tabs>
              <w:spacing w:line="240" w:lineRule="auto"/>
              <w:rPr>
                <w:rFonts w:ascii="Arial" w:hAnsi="Arial" w:cs="Arial"/>
                <w:color w:val="000000"/>
                <w:sz w:val="20"/>
              </w:rPr>
            </w:pPr>
            <w:r w:rsidRPr="00150B67">
              <w:rPr>
                <w:rFonts w:ascii="Arial" w:hAnsi="Arial" w:cs="Arial"/>
                <w:color w:val="000000"/>
                <w:sz w:val="20"/>
              </w:rPr>
              <w:t>Распоряжение Правительства Нижегородской области №1855-р от 30.08.2012</w:t>
            </w:r>
            <w:r w:rsidR="00E56B30" w:rsidRPr="00150B67">
              <w:rPr>
                <w:rFonts w:ascii="Arial" w:hAnsi="Arial" w:cs="Arial"/>
                <w:color w:val="000000"/>
                <w:sz w:val="20"/>
              </w:rPr>
              <w:t xml:space="preserve"> г.</w:t>
            </w:r>
          </w:p>
        </w:tc>
      </w:tr>
    </w:tbl>
    <w:p w:rsidR="000A37F3" w:rsidRPr="00150B67" w:rsidRDefault="000A37F3" w:rsidP="000A37F3">
      <w:pPr>
        <w:tabs>
          <w:tab w:val="left" w:pos="851"/>
        </w:tabs>
        <w:ind w:firstLine="709"/>
        <w:rPr>
          <w:rFonts w:ascii="Arial" w:hAnsi="Arial" w:cs="Arial"/>
          <w:color w:val="000000"/>
        </w:rPr>
      </w:pPr>
    </w:p>
    <w:p w:rsidR="000A37F3" w:rsidRPr="00150B67" w:rsidRDefault="000A37F3" w:rsidP="000A37F3">
      <w:pPr>
        <w:tabs>
          <w:tab w:val="left" w:pos="851"/>
        </w:tabs>
        <w:ind w:firstLine="709"/>
        <w:rPr>
          <w:rFonts w:ascii="Arial" w:hAnsi="Arial" w:cs="Arial"/>
          <w:color w:val="000000"/>
          <w:sz w:val="22"/>
        </w:rPr>
      </w:pPr>
      <w:r w:rsidRPr="00150B67">
        <w:rPr>
          <w:rFonts w:ascii="Arial" w:hAnsi="Arial" w:cs="Arial"/>
          <w:color w:val="000000"/>
          <w:sz w:val="22"/>
        </w:rPr>
        <w:t>Рыбопромысловые участки на территории Воздвиженского с/с отсутствуют.</w:t>
      </w:r>
    </w:p>
    <w:p w:rsidR="000A37F3" w:rsidRPr="00150B67" w:rsidRDefault="000A37F3" w:rsidP="000A37F3">
      <w:pPr>
        <w:tabs>
          <w:tab w:val="left" w:pos="851"/>
        </w:tabs>
        <w:ind w:firstLine="709"/>
        <w:rPr>
          <w:rFonts w:ascii="Arial" w:hAnsi="Arial" w:cs="Arial"/>
          <w:color w:val="000000"/>
          <w:sz w:val="22"/>
        </w:rPr>
      </w:pPr>
      <w:r w:rsidRPr="00150B67">
        <w:rPr>
          <w:rFonts w:ascii="Arial" w:hAnsi="Arial" w:cs="Arial"/>
          <w:color w:val="000000"/>
          <w:sz w:val="22"/>
        </w:rPr>
        <w:t>Производственная деятельность осуществляется с учетом требований постановл</w:t>
      </w:r>
      <w:r w:rsidRPr="00150B67">
        <w:rPr>
          <w:rFonts w:ascii="Arial" w:hAnsi="Arial" w:cs="Arial"/>
          <w:color w:val="000000"/>
          <w:sz w:val="22"/>
        </w:rPr>
        <w:t>е</w:t>
      </w:r>
      <w:r w:rsidRPr="00150B67">
        <w:rPr>
          <w:rFonts w:ascii="Arial" w:hAnsi="Arial" w:cs="Arial"/>
          <w:color w:val="000000"/>
          <w:sz w:val="22"/>
        </w:rPr>
        <w:t>ния Правительства РФ от 13.08.1996</w:t>
      </w:r>
      <w:r w:rsidR="00E56B30" w:rsidRPr="00150B67">
        <w:rPr>
          <w:rFonts w:ascii="Arial" w:hAnsi="Arial" w:cs="Arial"/>
          <w:color w:val="000000"/>
          <w:sz w:val="22"/>
        </w:rPr>
        <w:t xml:space="preserve"> г.</w:t>
      </w:r>
      <w:r w:rsidRPr="00150B67">
        <w:rPr>
          <w:rFonts w:ascii="Arial" w:hAnsi="Arial" w:cs="Arial"/>
          <w:color w:val="000000"/>
          <w:sz w:val="22"/>
        </w:rPr>
        <w:t xml:space="preserve"> №997 «Об утверждении требований по предотвр</w:t>
      </w:r>
      <w:r w:rsidRPr="00150B67">
        <w:rPr>
          <w:rFonts w:ascii="Arial" w:hAnsi="Arial" w:cs="Arial"/>
          <w:color w:val="000000"/>
          <w:sz w:val="22"/>
        </w:rPr>
        <w:t>а</w:t>
      </w:r>
      <w:r w:rsidRPr="00150B67">
        <w:rPr>
          <w:rFonts w:ascii="Arial" w:hAnsi="Arial" w:cs="Arial"/>
          <w:color w:val="000000"/>
          <w:sz w:val="22"/>
        </w:rPr>
        <w:t>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w:t>
      </w:r>
      <w:r w:rsidRPr="00150B67">
        <w:rPr>
          <w:rFonts w:ascii="Arial" w:hAnsi="Arial" w:cs="Arial"/>
          <w:color w:val="000000"/>
          <w:sz w:val="22"/>
        </w:rPr>
        <w:t>к</w:t>
      </w:r>
      <w:r w:rsidRPr="00150B67">
        <w:rPr>
          <w:rFonts w:ascii="Arial" w:hAnsi="Arial" w:cs="Arial"/>
          <w:color w:val="000000"/>
          <w:sz w:val="22"/>
        </w:rPr>
        <w:t xml:space="preserve">тропередач», а также  постановления Правительства Нижегородской области </w:t>
      </w:r>
      <w:r w:rsidR="00BA25E2" w:rsidRPr="00150B67">
        <w:rPr>
          <w:rFonts w:ascii="Arial" w:hAnsi="Arial" w:cs="Arial"/>
          <w:color w:val="000000"/>
          <w:sz w:val="22"/>
        </w:rPr>
        <w:t xml:space="preserve">от </w:t>
      </w:r>
      <w:r w:rsidRPr="00150B67">
        <w:rPr>
          <w:rFonts w:ascii="Arial" w:hAnsi="Arial" w:cs="Arial"/>
          <w:color w:val="000000"/>
          <w:sz w:val="22"/>
        </w:rPr>
        <w:t>10.06.2008</w:t>
      </w:r>
      <w:r w:rsidR="00E56B30" w:rsidRPr="00150B67">
        <w:rPr>
          <w:rFonts w:ascii="Arial" w:hAnsi="Arial" w:cs="Arial"/>
          <w:color w:val="000000"/>
          <w:sz w:val="22"/>
        </w:rPr>
        <w:t>г.</w:t>
      </w:r>
      <w:r w:rsidRPr="00150B67">
        <w:rPr>
          <w:rFonts w:ascii="Arial" w:hAnsi="Arial" w:cs="Arial"/>
          <w:color w:val="000000"/>
          <w:sz w:val="22"/>
        </w:rPr>
        <w:t xml:space="preserve"> №231 «Об утверждении Требований по предотвращению гибели  объектов животного мира при осуществлении производственных процессов, а также при эксплуат</w:t>
      </w:r>
      <w:r w:rsidRPr="00150B67">
        <w:rPr>
          <w:rFonts w:ascii="Arial" w:hAnsi="Arial" w:cs="Arial"/>
          <w:color w:val="000000"/>
          <w:sz w:val="22"/>
        </w:rPr>
        <w:t>а</w:t>
      </w:r>
      <w:r w:rsidRPr="00150B67">
        <w:rPr>
          <w:rFonts w:ascii="Arial" w:hAnsi="Arial" w:cs="Arial"/>
          <w:color w:val="000000"/>
          <w:sz w:val="22"/>
        </w:rPr>
        <w:t>ции транспортных магистралей, трубопроводов, линий связи и электропередачи в Нижег</w:t>
      </w:r>
      <w:r w:rsidRPr="00150B67">
        <w:rPr>
          <w:rFonts w:ascii="Arial" w:hAnsi="Arial" w:cs="Arial"/>
          <w:color w:val="000000"/>
          <w:sz w:val="22"/>
        </w:rPr>
        <w:t>о</w:t>
      </w:r>
      <w:r w:rsidRPr="00150B67">
        <w:rPr>
          <w:rFonts w:ascii="Arial" w:hAnsi="Arial" w:cs="Arial"/>
          <w:color w:val="000000"/>
          <w:sz w:val="22"/>
        </w:rPr>
        <w:t>родской области».</w:t>
      </w:r>
    </w:p>
    <w:p w:rsidR="000A37F3" w:rsidRPr="00150B67" w:rsidRDefault="000A37F3" w:rsidP="000A37F3">
      <w:pPr>
        <w:pStyle w:val="ConsPlusNormal"/>
        <w:spacing w:line="360" w:lineRule="auto"/>
        <w:ind w:firstLine="709"/>
        <w:jc w:val="both"/>
        <w:rPr>
          <w:i/>
          <w:sz w:val="22"/>
          <w:szCs w:val="22"/>
        </w:rPr>
      </w:pPr>
      <w:r w:rsidRPr="00150B67">
        <w:rPr>
          <w:i/>
          <w:sz w:val="22"/>
          <w:szCs w:val="22"/>
        </w:rPr>
        <w:t>Охрана биоразнообразия</w:t>
      </w:r>
    </w:p>
    <w:p w:rsidR="000A37F3" w:rsidRPr="00150B67" w:rsidRDefault="000A37F3" w:rsidP="000A37F3">
      <w:pPr>
        <w:ind w:firstLine="652"/>
        <w:rPr>
          <w:rFonts w:ascii="Arial" w:hAnsi="Arial" w:cs="Arial"/>
          <w:sz w:val="22"/>
        </w:rPr>
      </w:pPr>
      <w:r w:rsidRPr="00150B67">
        <w:rPr>
          <w:rFonts w:ascii="Arial" w:hAnsi="Arial" w:cs="Arial"/>
          <w:sz w:val="22"/>
        </w:rPr>
        <w:t xml:space="preserve">На территории </w:t>
      </w:r>
      <w:r w:rsidR="00B504DC" w:rsidRPr="00150B67">
        <w:rPr>
          <w:rFonts w:ascii="Arial" w:hAnsi="Arial" w:cs="Arial"/>
          <w:sz w:val="22"/>
        </w:rPr>
        <w:t>Воздвиженского сельсовета</w:t>
      </w:r>
      <w:r w:rsidRPr="00150B67">
        <w:rPr>
          <w:rFonts w:ascii="Arial" w:hAnsi="Arial" w:cs="Arial"/>
          <w:sz w:val="22"/>
        </w:rPr>
        <w:t xml:space="preserve"> расположены существующие и проект</w:t>
      </w:r>
      <w:r w:rsidRPr="00150B67">
        <w:rPr>
          <w:rFonts w:ascii="Arial" w:hAnsi="Arial" w:cs="Arial"/>
          <w:sz w:val="22"/>
        </w:rPr>
        <w:t>и</w:t>
      </w:r>
      <w:r w:rsidRPr="00150B67">
        <w:rPr>
          <w:rFonts w:ascii="Arial" w:hAnsi="Arial" w:cs="Arial"/>
          <w:sz w:val="22"/>
        </w:rPr>
        <w:t>руемые особо охраняемые природные территории регионального значения (табл.</w:t>
      </w:r>
      <w:r w:rsidR="00C93CF4" w:rsidRPr="00150B67">
        <w:rPr>
          <w:rFonts w:ascii="Arial" w:hAnsi="Arial" w:cs="Arial"/>
          <w:sz w:val="22"/>
        </w:rPr>
        <w:t>2.3.9</w:t>
      </w:r>
      <w:r w:rsidRPr="00150B67">
        <w:rPr>
          <w:rFonts w:ascii="Arial" w:hAnsi="Arial" w:cs="Arial"/>
          <w:sz w:val="22"/>
        </w:rPr>
        <w:t xml:space="preserve">, </w:t>
      </w:r>
      <w:r w:rsidR="00C93CF4" w:rsidRPr="00150B67">
        <w:rPr>
          <w:rFonts w:ascii="Arial" w:hAnsi="Arial" w:cs="Arial"/>
          <w:sz w:val="22"/>
        </w:rPr>
        <w:t>2.3.10</w:t>
      </w:r>
      <w:r w:rsidRPr="00150B67">
        <w:rPr>
          <w:rFonts w:ascii="Arial" w:hAnsi="Arial" w:cs="Arial"/>
          <w:sz w:val="22"/>
        </w:rPr>
        <w:t>).</w:t>
      </w:r>
    </w:p>
    <w:p w:rsidR="000A37F3" w:rsidRPr="00150B67" w:rsidRDefault="000A37F3" w:rsidP="000A37F3">
      <w:pPr>
        <w:rPr>
          <w:rFonts w:ascii="Arial" w:hAnsi="Arial" w:cs="Arial"/>
          <w:sz w:val="22"/>
        </w:rPr>
      </w:pPr>
      <w:r w:rsidRPr="00150B67">
        <w:rPr>
          <w:rFonts w:ascii="Arial" w:hAnsi="Arial" w:cs="Arial"/>
          <w:noProof/>
          <w:sz w:val="22"/>
        </w:rPr>
        <w:t xml:space="preserve">Таблица </w:t>
      </w:r>
      <w:r w:rsidR="00C93CF4" w:rsidRPr="00150B67">
        <w:rPr>
          <w:rFonts w:ascii="Arial" w:hAnsi="Arial" w:cs="Arial"/>
          <w:noProof/>
          <w:sz w:val="22"/>
        </w:rPr>
        <w:t xml:space="preserve">2.3.9 </w:t>
      </w:r>
      <w:r w:rsidRPr="00150B67">
        <w:rPr>
          <w:rFonts w:ascii="Arial" w:hAnsi="Arial" w:cs="Arial"/>
          <w:noProof/>
          <w:sz w:val="22"/>
        </w:rPr>
        <w:t xml:space="preserve">- Существующие особо охраняемые природные территории регионального значения </w:t>
      </w:r>
      <w:r w:rsidR="00B504DC" w:rsidRPr="00150B67">
        <w:rPr>
          <w:rFonts w:ascii="Arial" w:hAnsi="Arial" w:cs="Arial"/>
          <w:sz w:val="22"/>
        </w:rPr>
        <w:t>Воздвиженского сельсовета</w:t>
      </w:r>
    </w:p>
    <w:tbl>
      <w:tblPr>
        <w:tblW w:w="4938" w:type="pct"/>
        <w:tblInd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5"/>
        <w:gridCol w:w="4455"/>
        <w:gridCol w:w="2303"/>
        <w:gridCol w:w="2301"/>
      </w:tblGrid>
      <w:tr w:rsidR="000A37F3" w:rsidRPr="00150B67" w:rsidTr="00C81354">
        <w:trPr>
          <w:tblHeader/>
        </w:trPr>
        <w:tc>
          <w:tcPr>
            <w:tcW w:w="279" w:type="pct"/>
            <w:vAlign w:val="center"/>
          </w:tcPr>
          <w:p w:rsidR="000A37F3" w:rsidRPr="00150B67" w:rsidRDefault="000A37F3" w:rsidP="000A37F3">
            <w:pPr>
              <w:spacing w:line="240" w:lineRule="auto"/>
              <w:jc w:val="center"/>
              <w:rPr>
                <w:rFonts w:ascii="Arial" w:hAnsi="Arial" w:cs="Arial"/>
                <w:b/>
                <w:noProof/>
                <w:sz w:val="20"/>
              </w:rPr>
            </w:pPr>
            <w:r w:rsidRPr="00150B67">
              <w:rPr>
                <w:rFonts w:ascii="Arial" w:hAnsi="Arial" w:cs="Arial"/>
                <w:b/>
                <w:noProof/>
                <w:sz w:val="20"/>
              </w:rPr>
              <w:t>№ п/п</w:t>
            </w:r>
          </w:p>
          <w:p w:rsidR="000A37F3" w:rsidRPr="00150B67" w:rsidRDefault="000A37F3" w:rsidP="000A37F3">
            <w:pPr>
              <w:spacing w:line="240" w:lineRule="auto"/>
              <w:jc w:val="center"/>
              <w:rPr>
                <w:rFonts w:ascii="Arial" w:hAnsi="Arial" w:cs="Arial"/>
                <w:b/>
                <w:noProof/>
                <w:sz w:val="20"/>
              </w:rPr>
            </w:pPr>
          </w:p>
        </w:tc>
        <w:tc>
          <w:tcPr>
            <w:tcW w:w="2322" w:type="pct"/>
            <w:vAlign w:val="center"/>
          </w:tcPr>
          <w:p w:rsidR="000A37F3" w:rsidRPr="00150B67" w:rsidRDefault="000A37F3" w:rsidP="000A37F3">
            <w:pPr>
              <w:spacing w:line="240" w:lineRule="auto"/>
              <w:jc w:val="center"/>
              <w:rPr>
                <w:rFonts w:ascii="Arial" w:hAnsi="Arial" w:cs="Arial"/>
                <w:b/>
                <w:noProof/>
                <w:sz w:val="20"/>
              </w:rPr>
            </w:pPr>
            <w:r w:rsidRPr="00150B67">
              <w:rPr>
                <w:rFonts w:ascii="Arial" w:hAnsi="Arial" w:cs="Arial"/>
                <w:b/>
                <w:noProof/>
                <w:sz w:val="20"/>
              </w:rPr>
              <w:t>Название</w:t>
            </w:r>
          </w:p>
        </w:tc>
        <w:tc>
          <w:tcPr>
            <w:tcW w:w="1200" w:type="pct"/>
            <w:vAlign w:val="center"/>
          </w:tcPr>
          <w:p w:rsidR="000A37F3" w:rsidRPr="00150B67" w:rsidRDefault="000A37F3" w:rsidP="000A37F3">
            <w:pPr>
              <w:spacing w:line="240" w:lineRule="auto"/>
              <w:jc w:val="center"/>
              <w:rPr>
                <w:rFonts w:ascii="Arial" w:hAnsi="Arial" w:cs="Arial"/>
                <w:b/>
                <w:noProof/>
                <w:sz w:val="20"/>
              </w:rPr>
            </w:pPr>
            <w:r w:rsidRPr="00150B67">
              <w:rPr>
                <w:rFonts w:ascii="Arial" w:hAnsi="Arial" w:cs="Arial"/>
                <w:b/>
                <w:noProof/>
                <w:sz w:val="20"/>
              </w:rPr>
              <w:t>Профиль</w:t>
            </w:r>
          </w:p>
        </w:tc>
        <w:tc>
          <w:tcPr>
            <w:tcW w:w="1199" w:type="pct"/>
            <w:vAlign w:val="center"/>
          </w:tcPr>
          <w:p w:rsidR="000A37F3" w:rsidRPr="00150B67" w:rsidRDefault="000A37F3" w:rsidP="000A37F3">
            <w:pPr>
              <w:spacing w:line="240" w:lineRule="auto"/>
              <w:jc w:val="center"/>
              <w:rPr>
                <w:rFonts w:ascii="Arial" w:hAnsi="Arial" w:cs="Arial"/>
                <w:b/>
                <w:noProof/>
                <w:sz w:val="20"/>
              </w:rPr>
            </w:pPr>
            <w:r w:rsidRPr="00150B67">
              <w:rPr>
                <w:rFonts w:ascii="Arial" w:hAnsi="Arial" w:cs="Arial"/>
                <w:b/>
                <w:noProof/>
                <w:sz w:val="20"/>
              </w:rPr>
              <w:t>Площадь ООПТ, га</w:t>
            </w:r>
          </w:p>
        </w:tc>
      </w:tr>
      <w:tr w:rsidR="000A37F3" w:rsidRPr="00150B67" w:rsidTr="000A37F3">
        <w:tc>
          <w:tcPr>
            <w:tcW w:w="279" w:type="pct"/>
            <w:vAlign w:val="center"/>
          </w:tcPr>
          <w:p w:rsidR="000A37F3" w:rsidRPr="00150B67" w:rsidRDefault="000A37F3" w:rsidP="000A37F3">
            <w:pPr>
              <w:spacing w:line="240" w:lineRule="auto"/>
              <w:rPr>
                <w:rFonts w:ascii="Arial" w:hAnsi="Arial" w:cs="Arial"/>
                <w:noProof/>
                <w:sz w:val="20"/>
              </w:rPr>
            </w:pPr>
            <w:r w:rsidRPr="00150B67">
              <w:rPr>
                <w:rFonts w:ascii="Arial" w:hAnsi="Arial" w:cs="Arial"/>
                <w:noProof/>
                <w:sz w:val="20"/>
              </w:rPr>
              <w:t>1</w:t>
            </w:r>
          </w:p>
        </w:tc>
        <w:tc>
          <w:tcPr>
            <w:tcW w:w="2322" w:type="pct"/>
            <w:vAlign w:val="center"/>
          </w:tcPr>
          <w:p w:rsidR="000A37F3" w:rsidRPr="00150B67" w:rsidRDefault="000A37F3" w:rsidP="00990837">
            <w:pPr>
              <w:spacing w:line="240" w:lineRule="auto"/>
              <w:rPr>
                <w:rFonts w:ascii="Arial" w:hAnsi="Arial" w:cs="Arial"/>
                <w:sz w:val="20"/>
              </w:rPr>
            </w:pPr>
            <w:r w:rsidRPr="00150B67">
              <w:rPr>
                <w:rFonts w:ascii="Arial" w:hAnsi="Arial" w:cs="Arial"/>
                <w:bCs/>
                <w:iCs/>
                <w:sz w:val="20"/>
              </w:rPr>
              <w:t>Государственный природный комплексный заказник</w:t>
            </w:r>
            <w:r w:rsidR="00990837" w:rsidRPr="00150B67">
              <w:rPr>
                <w:rFonts w:ascii="Arial" w:hAnsi="Arial" w:cs="Arial"/>
                <w:bCs/>
                <w:iCs/>
                <w:sz w:val="20"/>
              </w:rPr>
              <w:t xml:space="preserve"> </w:t>
            </w:r>
            <w:r w:rsidRPr="00150B67">
              <w:rPr>
                <w:rFonts w:ascii="Arial" w:hAnsi="Arial" w:cs="Arial"/>
                <w:bCs/>
                <w:iCs/>
                <w:sz w:val="20"/>
              </w:rPr>
              <w:t>регионального (областного) знач</w:t>
            </w:r>
            <w:r w:rsidRPr="00150B67">
              <w:rPr>
                <w:rFonts w:ascii="Arial" w:hAnsi="Arial" w:cs="Arial"/>
                <w:bCs/>
                <w:iCs/>
                <w:sz w:val="20"/>
              </w:rPr>
              <w:t>е</w:t>
            </w:r>
            <w:r w:rsidRPr="00150B67">
              <w:rPr>
                <w:rFonts w:ascii="Arial" w:hAnsi="Arial" w:cs="Arial"/>
                <w:bCs/>
                <w:iCs/>
                <w:sz w:val="20"/>
              </w:rPr>
              <w:t>ния</w:t>
            </w:r>
            <w:r w:rsidRPr="00150B67">
              <w:rPr>
                <w:rFonts w:ascii="Arial" w:hAnsi="Arial" w:cs="Arial"/>
                <w:b/>
                <w:bCs/>
                <w:iCs/>
                <w:sz w:val="20"/>
              </w:rPr>
              <w:t xml:space="preserve"> </w:t>
            </w:r>
            <w:r w:rsidRPr="00150B67">
              <w:rPr>
                <w:rFonts w:ascii="Arial" w:hAnsi="Arial" w:cs="Arial"/>
                <w:sz w:val="20"/>
              </w:rPr>
              <w:t>"Килемарский"</w:t>
            </w:r>
          </w:p>
        </w:tc>
        <w:tc>
          <w:tcPr>
            <w:tcW w:w="1200" w:type="pct"/>
            <w:vAlign w:val="center"/>
          </w:tcPr>
          <w:p w:rsidR="000A37F3" w:rsidRPr="00150B67" w:rsidRDefault="000A37F3" w:rsidP="000A37F3">
            <w:pPr>
              <w:spacing w:line="240" w:lineRule="auto"/>
              <w:rPr>
                <w:rFonts w:ascii="Arial" w:hAnsi="Arial" w:cs="Arial"/>
                <w:noProof/>
                <w:sz w:val="20"/>
              </w:rPr>
            </w:pPr>
            <w:r w:rsidRPr="00150B67">
              <w:rPr>
                <w:rFonts w:ascii="Arial" w:hAnsi="Arial" w:cs="Arial"/>
                <w:noProof/>
                <w:sz w:val="20"/>
              </w:rPr>
              <w:t>комплексный</w:t>
            </w:r>
          </w:p>
        </w:tc>
        <w:tc>
          <w:tcPr>
            <w:tcW w:w="1199" w:type="pct"/>
            <w:vAlign w:val="center"/>
          </w:tcPr>
          <w:p w:rsidR="000A37F3" w:rsidRPr="00150B67" w:rsidRDefault="000A37F3" w:rsidP="00990837">
            <w:pPr>
              <w:spacing w:line="240" w:lineRule="auto"/>
              <w:jc w:val="left"/>
              <w:rPr>
                <w:rFonts w:ascii="Arial" w:hAnsi="Arial" w:cs="Arial"/>
                <w:sz w:val="20"/>
              </w:rPr>
            </w:pPr>
            <w:r w:rsidRPr="00150B67">
              <w:rPr>
                <w:rFonts w:ascii="Arial" w:hAnsi="Arial" w:cs="Arial"/>
                <w:sz w:val="20"/>
              </w:rPr>
              <w:t>Общая</w:t>
            </w:r>
          </w:p>
          <w:p w:rsidR="000A37F3" w:rsidRPr="00150B67" w:rsidRDefault="00990837" w:rsidP="00990837">
            <w:pPr>
              <w:spacing w:line="240" w:lineRule="auto"/>
              <w:jc w:val="left"/>
              <w:rPr>
                <w:rFonts w:ascii="Arial" w:hAnsi="Arial" w:cs="Arial"/>
                <w:sz w:val="20"/>
              </w:rPr>
            </w:pPr>
            <w:r w:rsidRPr="00150B67">
              <w:rPr>
                <w:rFonts w:ascii="Arial" w:hAnsi="Arial" w:cs="Arial"/>
                <w:sz w:val="20"/>
              </w:rPr>
              <w:t xml:space="preserve">37000,0 </w:t>
            </w:r>
            <w:r w:rsidR="000A37F3" w:rsidRPr="00150B67">
              <w:rPr>
                <w:rFonts w:ascii="Arial" w:hAnsi="Arial" w:cs="Arial"/>
                <w:sz w:val="20"/>
              </w:rPr>
              <w:t>(в Воскресе</w:t>
            </w:r>
            <w:r w:rsidR="000A37F3" w:rsidRPr="00150B67">
              <w:rPr>
                <w:rFonts w:ascii="Arial" w:hAnsi="Arial" w:cs="Arial"/>
                <w:sz w:val="20"/>
              </w:rPr>
              <w:t>н</w:t>
            </w:r>
            <w:r w:rsidR="000A37F3" w:rsidRPr="00150B67">
              <w:rPr>
                <w:rFonts w:ascii="Arial" w:hAnsi="Arial" w:cs="Arial"/>
                <w:sz w:val="20"/>
              </w:rPr>
              <w:t>ском районе 9335,0)</w:t>
            </w:r>
          </w:p>
        </w:tc>
      </w:tr>
      <w:tr w:rsidR="000A37F3" w:rsidRPr="00150B67" w:rsidTr="000A37F3">
        <w:tc>
          <w:tcPr>
            <w:tcW w:w="279" w:type="pct"/>
            <w:vAlign w:val="center"/>
          </w:tcPr>
          <w:p w:rsidR="000A37F3" w:rsidRPr="00150B67" w:rsidRDefault="000A37F3" w:rsidP="000A37F3">
            <w:pPr>
              <w:spacing w:line="240" w:lineRule="auto"/>
              <w:rPr>
                <w:rFonts w:ascii="Arial" w:hAnsi="Arial" w:cs="Arial"/>
                <w:sz w:val="20"/>
              </w:rPr>
            </w:pPr>
            <w:r w:rsidRPr="00150B67">
              <w:rPr>
                <w:rFonts w:ascii="Arial" w:hAnsi="Arial" w:cs="Arial"/>
                <w:sz w:val="20"/>
              </w:rPr>
              <w:t>2</w:t>
            </w:r>
          </w:p>
        </w:tc>
        <w:tc>
          <w:tcPr>
            <w:tcW w:w="2322" w:type="pct"/>
            <w:vAlign w:val="center"/>
          </w:tcPr>
          <w:p w:rsidR="000A37F3" w:rsidRPr="00150B67" w:rsidRDefault="000A37F3" w:rsidP="00FE5DA5">
            <w:pPr>
              <w:spacing w:line="240" w:lineRule="auto"/>
              <w:rPr>
                <w:rFonts w:ascii="Arial" w:hAnsi="Arial" w:cs="Arial"/>
                <w:sz w:val="20"/>
              </w:rPr>
            </w:pPr>
            <w:r w:rsidRPr="00150B67">
              <w:rPr>
                <w:rFonts w:ascii="Arial" w:hAnsi="Arial" w:cs="Arial"/>
                <w:sz w:val="20"/>
              </w:rPr>
              <w:t>Памятник природы "Участок елово-пихтового леса у д.Малое С</w:t>
            </w:r>
            <w:r w:rsidR="00FE5DA5" w:rsidRPr="00150B67">
              <w:rPr>
                <w:rFonts w:ascii="Arial" w:hAnsi="Arial" w:cs="Arial"/>
                <w:sz w:val="20"/>
              </w:rPr>
              <w:t>о</w:t>
            </w:r>
            <w:r w:rsidRPr="00150B67">
              <w:rPr>
                <w:rFonts w:ascii="Arial" w:hAnsi="Arial" w:cs="Arial"/>
                <w:sz w:val="20"/>
              </w:rPr>
              <w:t>домово"</w:t>
            </w:r>
          </w:p>
        </w:tc>
        <w:tc>
          <w:tcPr>
            <w:tcW w:w="1200" w:type="pct"/>
            <w:vAlign w:val="center"/>
          </w:tcPr>
          <w:p w:rsidR="000A37F3" w:rsidRPr="00150B67" w:rsidRDefault="000A37F3" w:rsidP="000A37F3">
            <w:pPr>
              <w:spacing w:line="240" w:lineRule="auto"/>
              <w:rPr>
                <w:rFonts w:ascii="Arial" w:hAnsi="Arial" w:cs="Arial"/>
                <w:b/>
                <w:sz w:val="20"/>
              </w:rPr>
            </w:pPr>
            <w:r w:rsidRPr="00150B67">
              <w:rPr>
                <w:rFonts w:ascii="Arial" w:hAnsi="Arial" w:cs="Arial"/>
                <w:noProof/>
                <w:sz w:val="20"/>
              </w:rPr>
              <w:t>комплексный</w:t>
            </w:r>
          </w:p>
        </w:tc>
        <w:tc>
          <w:tcPr>
            <w:tcW w:w="1199" w:type="pct"/>
            <w:vAlign w:val="center"/>
          </w:tcPr>
          <w:p w:rsidR="000A37F3" w:rsidRPr="00150B67" w:rsidRDefault="000A37F3" w:rsidP="000A37F3">
            <w:pPr>
              <w:spacing w:line="240" w:lineRule="auto"/>
              <w:rPr>
                <w:rFonts w:ascii="Arial" w:hAnsi="Arial" w:cs="Arial"/>
                <w:b/>
                <w:sz w:val="20"/>
              </w:rPr>
            </w:pPr>
            <w:r w:rsidRPr="00150B67">
              <w:rPr>
                <w:rFonts w:ascii="Arial" w:hAnsi="Arial" w:cs="Arial"/>
                <w:sz w:val="20"/>
              </w:rPr>
              <w:t>21,0</w:t>
            </w:r>
          </w:p>
        </w:tc>
      </w:tr>
      <w:tr w:rsidR="000A37F3" w:rsidRPr="00150B67" w:rsidTr="000A37F3">
        <w:tc>
          <w:tcPr>
            <w:tcW w:w="279" w:type="pct"/>
            <w:vAlign w:val="center"/>
          </w:tcPr>
          <w:p w:rsidR="000A37F3" w:rsidRPr="00150B67" w:rsidRDefault="000A37F3" w:rsidP="000A37F3">
            <w:pPr>
              <w:spacing w:line="240" w:lineRule="auto"/>
              <w:rPr>
                <w:rFonts w:ascii="Arial" w:hAnsi="Arial" w:cs="Arial"/>
                <w:sz w:val="20"/>
              </w:rPr>
            </w:pPr>
            <w:r w:rsidRPr="00150B67">
              <w:rPr>
                <w:rFonts w:ascii="Arial" w:hAnsi="Arial" w:cs="Arial"/>
                <w:sz w:val="20"/>
              </w:rPr>
              <w:t>3</w:t>
            </w:r>
          </w:p>
        </w:tc>
        <w:tc>
          <w:tcPr>
            <w:tcW w:w="2322" w:type="pct"/>
            <w:vAlign w:val="center"/>
          </w:tcPr>
          <w:p w:rsidR="000A37F3" w:rsidRPr="00150B67" w:rsidRDefault="000A37F3" w:rsidP="000A37F3">
            <w:pPr>
              <w:spacing w:line="240" w:lineRule="auto"/>
              <w:rPr>
                <w:rFonts w:ascii="Arial" w:hAnsi="Arial" w:cs="Arial"/>
                <w:sz w:val="20"/>
              </w:rPr>
            </w:pPr>
            <w:r w:rsidRPr="00150B67">
              <w:rPr>
                <w:rFonts w:ascii="Arial" w:hAnsi="Arial" w:cs="Arial"/>
                <w:sz w:val="20"/>
              </w:rPr>
              <w:t>Территория охраняемого ландшафта «Ба</w:t>
            </w:r>
            <w:r w:rsidRPr="00150B67">
              <w:rPr>
                <w:rFonts w:ascii="Arial" w:hAnsi="Arial" w:cs="Arial"/>
                <w:sz w:val="20"/>
              </w:rPr>
              <w:t>с</w:t>
            </w:r>
            <w:r w:rsidRPr="00150B67">
              <w:rPr>
                <w:rFonts w:ascii="Arial" w:hAnsi="Arial" w:cs="Arial"/>
                <w:sz w:val="20"/>
              </w:rPr>
              <w:t>сейн р.Ижма»</w:t>
            </w:r>
          </w:p>
        </w:tc>
        <w:tc>
          <w:tcPr>
            <w:tcW w:w="1200" w:type="pct"/>
            <w:vAlign w:val="center"/>
          </w:tcPr>
          <w:p w:rsidR="000A37F3" w:rsidRPr="00150B67" w:rsidRDefault="000A37F3" w:rsidP="000A37F3">
            <w:pPr>
              <w:spacing w:line="240" w:lineRule="auto"/>
              <w:rPr>
                <w:rFonts w:ascii="Arial" w:hAnsi="Arial" w:cs="Arial"/>
                <w:b/>
                <w:sz w:val="20"/>
              </w:rPr>
            </w:pPr>
            <w:r w:rsidRPr="00150B67">
              <w:rPr>
                <w:rFonts w:ascii="Arial" w:hAnsi="Arial" w:cs="Arial"/>
                <w:b/>
                <w:sz w:val="20"/>
              </w:rPr>
              <w:t>-</w:t>
            </w:r>
          </w:p>
        </w:tc>
        <w:tc>
          <w:tcPr>
            <w:tcW w:w="1199" w:type="pct"/>
            <w:vAlign w:val="center"/>
          </w:tcPr>
          <w:p w:rsidR="000A37F3" w:rsidRPr="00150B67" w:rsidRDefault="000A37F3" w:rsidP="000A37F3">
            <w:pPr>
              <w:spacing w:line="240" w:lineRule="auto"/>
              <w:rPr>
                <w:rFonts w:ascii="Arial" w:hAnsi="Arial" w:cs="Arial"/>
                <w:b/>
                <w:sz w:val="20"/>
              </w:rPr>
            </w:pPr>
            <w:r w:rsidRPr="00150B67">
              <w:rPr>
                <w:rFonts w:ascii="Arial" w:hAnsi="Arial" w:cs="Arial"/>
                <w:sz w:val="20"/>
              </w:rPr>
              <w:t>34329,0</w:t>
            </w:r>
          </w:p>
        </w:tc>
      </w:tr>
      <w:tr w:rsidR="000A37F3" w:rsidRPr="00150B67" w:rsidTr="000A37F3">
        <w:tc>
          <w:tcPr>
            <w:tcW w:w="279" w:type="pct"/>
            <w:vAlign w:val="center"/>
          </w:tcPr>
          <w:p w:rsidR="000A37F3" w:rsidRPr="00150B67" w:rsidRDefault="000A37F3" w:rsidP="000A37F3">
            <w:pPr>
              <w:spacing w:line="240" w:lineRule="auto"/>
              <w:rPr>
                <w:rFonts w:ascii="Arial" w:hAnsi="Arial" w:cs="Arial"/>
                <w:sz w:val="20"/>
              </w:rPr>
            </w:pPr>
            <w:r w:rsidRPr="00150B67">
              <w:rPr>
                <w:rFonts w:ascii="Arial" w:hAnsi="Arial" w:cs="Arial"/>
                <w:sz w:val="20"/>
              </w:rPr>
              <w:t>4</w:t>
            </w:r>
          </w:p>
        </w:tc>
        <w:tc>
          <w:tcPr>
            <w:tcW w:w="2322" w:type="pct"/>
            <w:vAlign w:val="center"/>
          </w:tcPr>
          <w:p w:rsidR="000A37F3" w:rsidRPr="00150B67" w:rsidRDefault="000A37F3" w:rsidP="000A37F3">
            <w:pPr>
              <w:spacing w:line="240" w:lineRule="auto"/>
              <w:rPr>
                <w:rFonts w:ascii="Arial" w:hAnsi="Arial" w:cs="Arial"/>
                <w:sz w:val="20"/>
              </w:rPr>
            </w:pPr>
            <w:r w:rsidRPr="00150B67">
              <w:rPr>
                <w:rFonts w:ascii="Arial" w:hAnsi="Arial" w:cs="Arial"/>
                <w:sz w:val="20"/>
              </w:rPr>
              <w:t>Памятник природы "Марийская священная роща Юронгская"</w:t>
            </w:r>
          </w:p>
        </w:tc>
        <w:tc>
          <w:tcPr>
            <w:tcW w:w="1200" w:type="pct"/>
            <w:vAlign w:val="center"/>
          </w:tcPr>
          <w:p w:rsidR="000A37F3" w:rsidRPr="00150B67" w:rsidRDefault="000A37F3" w:rsidP="000A37F3">
            <w:pPr>
              <w:spacing w:line="240" w:lineRule="auto"/>
              <w:rPr>
                <w:rFonts w:ascii="Arial" w:hAnsi="Arial" w:cs="Arial"/>
                <w:b/>
                <w:sz w:val="20"/>
              </w:rPr>
            </w:pPr>
            <w:r w:rsidRPr="00150B67">
              <w:rPr>
                <w:rFonts w:ascii="Arial" w:hAnsi="Arial" w:cs="Arial"/>
                <w:noProof/>
                <w:sz w:val="20"/>
              </w:rPr>
              <w:t>природно-исторический</w:t>
            </w:r>
          </w:p>
        </w:tc>
        <w:tc>
          <w:tcPr>
            <w:tcW w:w="1199" w:type="pct"/>
            <w:vAlign w:val="center"/>
          </w:tcPr>
          <w:p w:rsidR="000A37F3" w:rsidRPr="00150B67" w:rsidRDefault="000A37F3" w:rsidP="000A37F3">
            <w:pPr>
              <w:spacing w:line="240" w:lineRule="auto"/>
              <w:rPr>
                <w:rFonts w:ascii="Arial" w:hAnsi="Arial" w:cs="Arial"/>
                <w:b/>
                <w:sz w:val="20"/>
              </w:rPr>
            </w:pPr>
            <w:r w:rsidRPr="00150B67">
              <w:rPr>
                <w:rFonts w:ascii="Arial" w:hAnsi="Arial" w:cs="Arial"/>
                <w:sz w:val="20"/>
              </w:rPr>
              <w:t xml:space="preserve">0,04 </w:t>
            </w:r>
          </w:p>
        </w:tc>
      </w:tr>
      <w:tr w:rsidR="000A37F3" w:rsidRPr="00150B67" w:rsidTr="000A37F3">
        <w:tc>
          <w:tcPr>
            <w:tcW w:w="279" w:type="pct"/>
            <w:vAlign w:val="center"/>
          </w:tcPr>
          <w:p w:rsidR="000A37F3" w:rsidRPr="00150B67" w:rsidRDefault="000A37F3" w:rsidP="000A37F3">
            <w:pPr>
              <w:spacing w:line="240" w:lineRule="auto"/>
              <w:rPr>
                <w:rFonts w:ascii="Arial" w:hAnsi="Arial" w:cs="Arial"/>
                <w:sz w:val="20"/>
              </w:rPr>
            </w:pPr>
            <w:r w:rsidRPr="00150B67">
              <w:rPr>
                <w:rFonts w:ascii="Arial" w:hAnsi="Arial" w:cs="Arial"/>
                <w:sz w:val="20"/>
              </w:rPr>
              <w:t>5</w:t>
            </w:r>
          </w:p>
        </w:tc>
        <w:tc>
          <w:tcPr>
            <w:tcW w:w="2322" w:type="pct"/>
            <w:vAlign w:val="center"/>
          </w:tcPr>
          <w:p w:rsidR="000A37F3" w:rsidRPr="00150B67" w:rsidRDefault="000A37F3" w:rsidP="000A37F3">
            <w:pPr>
              <w:spacing w:line="240" w:lineRule="auto"/>
              <w:rPr>
                <w:rFonts w:ascii="Arial" w:hAnsi="Arial" w:cs="Arial"/>
                <w:sz w:val="20"/>
              </w:rPr>
            </w:pPr>
            <w:r w:rsidRPr="00150B67">
              <w:rPr>
                <w:rFonts w:ascii="Arial" w:hAnsi="Arial" w:cs="Arial"/>
                <w:sz w:val="20"/>
              </w:rPr>
              <w:t xml:space="preserve">Памятник природы "Марийская священная </w:t>
            </w:r>
            <w:r w:rsidRPr="00150B67">
              <w:rPr>
                <w:rFonts w:ascii="Arial" w:hAnsi="Arial" w:cs="Arial"/>
                <w:sz w:val="20"/>
              </w:rPr>
              <w:lastRenderedPageBreak/>
              <w:t>лиственница Юронгская"</w:t>
            </w:r>
          </w:p>
        </w:tc>
        <w:tc>
          <w:tcPr>
            <w:tcW w:w="1200" w:type="pct"/>
            <w:vAlign w:val="center"/>
          </w:tcPr>
          <w:p w:rsidR="000A37F3" w:rsidRPr="00150B67" w:rsidRDefault="000A37F3" w:rsidP="000A37F3">
            <w:pPr>
              <w:spacing w:line="240" w:lineRule="auto"/>
              <w:rPr>
                <w:rFonts w:ascii="Arial" w:hAnsi="Arial" w:cs="Arial"/>
                <w:b/>
                <w:sz w:val="20"/>
              </w:rPr>
            </w:pPr>
            <w:r w:rsidRPr="00150B67">
              <w:rPr>
                <w:rFonts w:ascii="Arial" w:hAnsi="Arial" w:cs="Arial"/>
                <w:noProof/>
                <w:sz w:val="20"/>
              </w:rPr>
              <w:lastRenderedPageBreak/>
              <w:t>природно-</w:t>
            </w:r>
            <w:r w:rsidRPr="00150B67">
              <w:rPr>
                <w:rFonts w:ascii="Arial" w:hAnsi="Arial" w:cs="Arial"/>
                <w:noProof/>
                <w:sz w:val="20"/>
              </w:rPr>
              <w:lastRenderedPageBreak/>
              <w:t>исторический</w:t>
            </w:r>
          </w:p>
        </w:tc>
        <w:tc>
          <w:tcPr>
            <w:tcW w:w="1199" w:type="pct"/>
            <w:vAlign w:val="center"/>
          </w:tcPr>
          <w:p w:rsidR="000A37F3" w:rsidRPr="00150B67" w:rsidRDefault="000A37F3" w:rsidP="000A37F3">
            <w:pPr>
              <w:spacing w:line="240" w:lineRule="auto"/>
              <w:rPr>
                <w:rFonts w:ascii="Arial" w:hAnsi="Arial" w:cs="Arial"/>
                <w:b/>
                <w:sz w:val="20"/>
              </w:rPr>
            </w:pPr>
            <w:r w:rsidRPr="00150B67">
              <w:rPr>
                <w:rFonts w:ascii="Arial" w:hAnsi="Arial" w:cs="Arial"/>
                <w:b/>
                <w:sz w:val="20"/>
              </w:rPr>
              <w:lastRenderedPageBreak/>
              <w:t>-</w:t>
            </w:r>
          </w:p>
        </w:tc>
      </w:tr>
      <w:tr w:rsidR="000A37F3" w:rsidRPr="00150B67" w:rsidTr="00990837">
        <w:trPr>
          <w:trHeight w:val="614"/>
        </w:trPr>
        <w:tc>
          <w:tcPr>
            <w:tcW w:w="279" w:type="pct"/>
            <w:vAlign w:val="center"/>
          </w:tcPr>
          <w:p w:rsidR="000A37F3" w:rsidRPr="00150B67" w:rsidRDefault="000A37F3" w:rsidP="000A37F3">
            <w:pPr>
              <w:spacing w:line="240" w:lineRule="auto"/>
              <w:rPr>
                <w:rFonts w:ascii="Arial" w:hAnsi="Arial" w:cs="Arial"/>
                <w:sz w:val="20"/>
              </w:rPr>
            </w:pPr>
            <w:r w:rsidRPr="00150B67">
              <w:rPr>
                <w:rFonts w:ascii="Arial" w:hAnsi="Arial" w:cs="Arial"/>
                <w:sz w:val="20"/>
              </w:rPr>
              <w:lastRenderedPageBreak/>
              <w:t>6</w:t>
            </w:r>
          </w:p>
        </w:tc>
        <w:tc>
          <w:tcPr>
            <w:tcW w:w="2322" w:type="pct"/>
            <w:vAlign w:val="center"/>
          </w:tcPr>
          <w:p w:rsidR="000A37F3" w:rsidRPr="00150B67" w:rsidRDefault="000A37F3" w:rsidP="000A37F3">
            <w:pPr>
              <w:spacing w:line="240" w:lineRule="auto"/>
              <w:rPr>
                <w:rFonts w:ascii="Arial" w:hAnsi="Arial" w:cs="Arial"/>
                <w:sz w:val="20"/>
              </w:rPr>
            </w:pPr>
            <w:r w:rsidRPr="00150B67">
              <w:rPr>
                <w:rFonts w:ascii="Arial" w:hAnsi="Arial" w:cs="Arial"/>
                <w:sz w:val="20"/>
              </w:rPr>
              <w:t>Памятник природы "Марийская священная липа Апшатнерская"</w:t>
            </w:r>
          </w:p>
        </w:tc>
        <w:tc>
          <w:tcPr>
            <w:tcW w:w="1200" w:type="pct"/>
            <w:vAlign w:val="center"/>
          </w:tcPr>
          <w:p w:rsidR="000A37F3" w:rsidRPr="00150B67" w:rsidRDefault="000A37F3" w:rsidP="000A37F3">
            <w:pPr>
              <w:spacing w:line="240" w:lineRule="auto"/>
              <w:rPr>
                <w:rFonts w:ascii="Arial" w:hAnsi="Arial" w:cs="Arial"/>
                <w:b/>
                <w:sz w:val="20"/>
              </w:rPr>
            </w:pPr>
            <w:r w:rsidRPr="00150B67">
              <w:rPr>
                <w:rFonts w:ascii="Arial" w:hAnsi="Arial" w:cs="Arial"/>
                <w:noProof/>
                <w:sz w:val="20"/>
              </w:rPr>
              <w:t>природно-исторический</w:t>
            </w:r>
          </w:p>
        </w:tc>
        <w:tc>
          <w:tcPr>
            <w:tcW w:w="1199" w:type="pct"/>
            <w:vAlign w:val="center"/>
          </w:tcPr>
          <w:p w:rsidR="000A37F3" w:rsidRPr="00150B67" w:rsidRDefault="000A37F3" w:rsidP="000A37F3">
            <w:pPr>
              <w:spacing w:line="240" w:lineRule="auto"/>
              <w:rPr>
                <w:rFonts w:ascii="Arial" w:hAnsi="Arial" w:cs="Arial"/>
                <w:b/>
                <w:sz w:val="20"/>
              </w:rPr>
            </w:pPr>
            <w:r w:rsidRPr="00150B67">
              <w:rPr>
                <w:rFonts w:ascii="Arial" w:hAnsi="Arial" w:cs="Arial"/>
                <w:sz w:val="20"/>
              </w:rPr>
              <w:t>0,001</w:t>
            </w:r>
          </w:p>
        </w:tc>
      </w:tr>
      <w:tr w:rsidR="000A37F3" w:rsidRPr="00150B67" w:rsidTr="000A37F3">
        <w:tc>
          <w:tcPr>
            <w:tcW w:w="279" w:type="pct"/>
            <w:vAlign w:val="center"/>
          </w:tcPr>
          <w:p w:rsidR="000A37F3" w:rsidRPr="00150B67" w:rsidRDefault="000A37F3" w:rsidP="000A37F3">
            <w:pPr>
              <w:spacing w:line="240" w:lineRule="auto"/>
              <w:rPr>
                <w:rFonts w:ascii="Arial" w:hAnsi="Arial" w:cs="Arial"/>
                <w:sz w:val="20"/>
              </w:rPr>
            </w:pPr>
            <w:r w:rsidRPr="00150B67">
              <w:rPr>
                <w:rFonts w:ascii="Arial" w:hAnsi="Arial" w:cs="Arial"/>
                <w:sz w:val="20"/>
              </w:rPr>
              <w:t>7</w:t>
            </w:r>
          </w:p>
        </w:tc>
        <w:tc>
          <w:tcPr>
            <w:tcW w:w="2322" w:type="pct"/>
            <w:vAlign w:val="center"/>
          </w:tcPr>
          <w:p w:rsidR="000A37F3" w:rsidRPr="00150B67" w:rsidRDefault="000A37F3" w:rsidP="000A37F3">
            <w:pPr>
              <w:spacing w:line="240" w:lineRule="auto"/>
              <w:rPr>
                <w:rFonts w:ascii="Arial" w:hAnsi="Arial" w:cs="Arial"/>
                <w:sz w:val="20"/>
              </w:rPr>
            </w:pPr>
            <w:r w:rsidRPr="00150B67">
              <w:rPr>
                <w:rFonts w:ascii="Arial" w:hAnsi="Arial" w:cs="Arial"/>
                <w:sz w:val="20"/>
              </w:rPr>
              <w:t>Памятник природы "Марийская священная роща Апшатнерская"</w:t>
            </w:r>
          </w:p>
        </w:tc>
        <w:tc>
          <w:tcPr>
            <w:tcW w:w="1200" w:type="pct"/>
            <w:vAlign w:val="center"/>
          </w:tcPr>
          <w:p w:rsidR="000A37F3" w:rsidRPr="00150B67" w:rsidRDefault="000A37F3" w:rsidP="000A37F3">
            <w:pPr>
              <w:spacing w:line="240" w:lineRule="auto"/>
              <w:rPr>
                <w:rFonts w:ascii="Arial" w:hAnsi="Arial" w:cs="Arial"/>
                <w:b/>
                <w:sz w:val="20"/>
              </w:rPr>
            </w:pPr>
            <w:r w:rsidRPr="00150B67">
              <w:rPr>
                <w:rFonts w:ascii="Arial" w:hAnsi="Arial" w:cs="Arial"/>
                <w:noProof/>
                <w:sz w:val="20"/>
              </w:rPr>
              <w:t>природно-исторический</w:t>
            </w:r>
          </w:p>
        </w:tc>
        <w:tc>
          <w:tcPr>
            <w:tcW w:w="1199" w:type="pct"/>
            <w:vAlign w:val="center"/>
          </w:tcPr>
          <w:p w:rsidR="000A37F3" w:rsidRPr="00150B67" w:rsidRDefault="000A37F3" w:rsidP="000A37F3">
            <w:pPr>
              <w:spacing w:line="240" w:lineRule="auto"/>
              <w:rPr>
                <w:rFonts w:ascii="Arial" w:hAnsi="Arial" w:cs="Arial"/>
                <w:b/>
                <w:sz w:val="20"/>
                <w:lang w:val="en-US"/>
              </w:rPr>
            </w:pPr>
            <w:r w:rsidRPr="00150B67">
              <w:rPr>
                <w:rFonts w:ascii="Arial" w:hAnsi="Arial" w:cs="Arial"/>
                <w:b/>
                <w:sz w:val="20"/>
                <w:lang w:val="en-US"/>
              </w:rPr>
              <w:t>-</w:t>
            </w:r>
          </w:p>
        </w:tc>
      </w:tr>
    </w:tbl>
    <w:p w:rsidR="000A37F3" w:rsidRPr="00150B67" w:rsidRDefault="000A37F3" w:rsidP="000A37F3">
      <w:pPr>
        <w:rPr>
          <w:rFonts w:ascii="Arial" w:hAnsi="Arial" w:cs="Arial"/>
          <w:noProof/>
        </w:rPr>
      </w:pPr>
    </w:p>
    <w:p w:rsidR="000A37F3" w:rsidRPr="00150B67" w:rsidRDefault="000A37F3" w:rsidP="00C81354">
      <w:pPr>
        <w:spacing w:after="200" w:line="276" w:lineRule="auto"/>
        <w:jc w:val="left"/>
        <w:rPr>
          <w:rFonts w:ascii="Arial" w:hAnsi="Arial" w:cs="Arial"/>
          <w:sz w:val="22"/>
        </w:rPr>
      </w:pPr>
      <w:r w:rsidRPr="00150B67">
        <w:rPr>
          <w:rFonts w:ascii="Arial" w:hAnsi="Arial" w:cs="Arial"/>
          <w:noProof/>
          <w:sz w:val="22"/>
        </w:rPr>
        <w:t xml:space="preserve">Таблица </w:t>
      </w:r>
      <w:r w:rsidR="00C93CF4" w:rsidRPr="00150B67">
        <w:rPr>
          <w:rFonts w:ascii="Arial" w:hAnsi="Arial" w:cs="Arial"/>
          <w:noProof/>
          <w:sz w:val="22"/>
        </w:rPr>
        <w:t>2.3.10</w:t>
      </w:r>
      <w:r w:rsidRPr="00150B67">
        <w:rPr>
          <w:rFonts w:ascii="Arial" w:hAnsi="Arial" w:cs="Arial"/>
          <w:noProof/>
          <w:sz w:val="22"/>
        </w:rPr>
        <w:t xml:space="preserve">  - Проектируемые особо охраняемые природные территории регионального значения </w:t>
      </w:r>
      <w:r w:rsidR="00B504DC" w:rsidRPr="00150B67">
        <w:rPr>
          <w:rFonts w:ascii="Arial" w:hAnsi="Arial" w:cs="Arial"/>
          <w:sz w:val="22"/>
        </w:rPr>
        <w:t>Воздвиженского сельсовета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1559"/>
        <w:gridCol w:w="1276"/>
        <w:gridCol w:w="2045"/>
        <w:gridCol w:w="1498"/>
        <w:gridCol w:w="1276"/>
        <w:gridCol w:w="1276"/>
      </w:tblGrid>
      <w:tr w:rsidR="000A37F3" w:rsidRPr="00150B67" w:rsidTr="00FC1BF9">
        <w:tc>
          <w:tcPr>
            <w:tcW w:w="534" w:type="dxa"/>
            <w:vAlign w:val="center"/>
          </w:tcPr>
          <w:p w:rsidR="000A37F3" w:rsidRPr="00150B67" w:rsidRDefault="000A37F3" w:rsidP="00990837">
            <w:pPr>
              <w:spacing w:line="240" w:lineRule="auto"/>
              <w:jc w:val="center"/>
              <w:rPr>
                <w:rFonts w:ascii="Arial" w:hAnsi="Arial" w:cs="Arial"/>
                <w:b/>
                <w:noProof/>
                <w:sz w:val="20"/>
              </w:rPr>
            </w:pPr>
            <w:r w:rsidRPr="00150B67">
              <w:rPr>
                <w:rFonts w:ascii="Arial" w:hAnsi="Arial" w:cs="Arial"/>
                <w:b/>
                <w:noProof/>
                <w:sz w:val="20"/>
              </w:rPr>
              <w:t>№</w:t>
            </w:r>
          </w:p>
          <w:p w:rsidR="000A37F3" w:rsidRPr="00150B67" w:rsidRDefault="000A37F3" w:rsidP="00C93CF4">
            <w:pPr>
              <w:spacing w:line="240" w:lineRule="auto"/>
              <w:jc w:val="center"/>
              <w:rPr>
                <w:rFonts w:ascii="Arial" w:hAnsi="Arial" w:cs="Arial"/>
                <w:b/>
                <w:noProof/>
                <w:sz w:val="20"/>
              </w:rPr>
            </w:pPr>
            <w:r w:rsidRPr="00150B67">
              <w:rPr>
                <w:rFonts w:ascii="Arial" w:hAnsi="Arial" w:cs="Arial"/>
                <w:b/>
                <w:noProof/>
                <w:sz w:val="20"/>
              </w:rPr>
              <w:t>п/п</w:t>
            </w:r>
          </w:p>
        </w:tc>
        <w:tc>
          <w:tcPr>
            <w:tcW w:w="1559" w:type="dxa"/>
            <w:vAlign w:val="center"/>
          </w:tcPr>
          <w:p w:rsidR="000A37F3" w:rsidRPr="00150B67" w:rsidRDefault="000A37F3" w:rsidP="00990837">
            <w:pPr>
              <w:spacing w:line="240" w:lineRule="auto"/>
              <w:jc w:val="center"/>
              <w:rPr>
                <w:rFonts w:ascii="Arial" w:hAnsi="Arial" w:cs="Arial"/>
                <w:b/>
                <w:noProof/>
                <w:sz w:val="20"/>
              </w:rPr>
            </w:pPr>
            <w:r w:rsidRPr="00150B67">
              <w:rPr>
                <w:rFonts w:ascii="Arial" w:hAnsi="Arial" w:cs="Arial"/>
                <w:b/>
                <w:noProof/>
                <w:sz w:val="20"/>
              </w:rPr>
              <w:t>Название</w:t>
            </w:r>
          </w:p>
        </w:tc>
        <w:tc>
          <w:tcPr>
            <w:tcW w:w="1276" w:type="dxa"/>
            <w:vAlign w:val="center"/>
          </w:tcPr>
          <w:p w:rsidR="000A37F3" w:rsidRPr="00150B67" w:rsidRDefault="000A37F3" w:rsidP="00990837">
            <w:pPr>
              <w:spacing w:line="240" w:lineRule="auto"/>
              <w:jc w:val="center"/>
              <w:rPr>
                <w:rFonts w:ascii="Arial" w:hAnsi="Arial" w:cs="Arial"/>
                <w:b/>
                <w:noProof/>
                <w:sz w:val="20"/>
              </w:rPr>
            </w:pPr>
            <w:r w:rsidRPr="00150B67">
              <w:rPr>
                <w:rFonts w:ascii="Arial" w:hAnsi="Arial" w:cs="Arial"/>
                <w:b/>
                <w:noProof/>
                <w:sz w:val="20"/>
              </w:rPr>
              <w:t>Профиль</w:t>
            </w:r>
          </w:p>
        </w:tc>
        <w:tc>
          <w:tcPr>
            <w:tcW w:w="2045" w:type="dxa"/>
            <w:vAlign w:val="center"/>
          </w:tcPr>
          <w:p w:rsidR="000A37F3" w:rsidRPr="00150B67" w:rsidRDefault="000A37F3" w:rsidP="00990837">
            <w:pPr>
              <w:spacing w:line="240" w:lineRule="auto"/>
              <w:jc w:val="center"/>
              <w:rPr>
                <w:rFonts w:ascii="Arial" w:hAnsi="Arial" w:cs="Arial"/>
                <w:b/>
                <w:sz w:val="20"/>
              </w:rPr>
            </w:pPr>
            <w:r w:rsidRPr="00150B67">
              <w:rPr>
                <w:rFonts w:ascii="Arial" w:hAnsi="Arial" w:cs="Arial"/>
                <w:b/>
                <w:sz w:val="20"/>
              </w:rPr>
              <w:t>Пользователи, владельцы и собственники з</w:t>
            </w:r>
            <w:r w:rsidRPr="00150B67">
              <w:rPr>
                <w:rFonts w:ascii="Arial" w:hAnsi="Arial" w:cs="Arial"/>
                <w:b/>
                <w:sz w:val="20"/>
              </w:rPr>
              <w:t>е</w:t>
            </w:r>
            <w:r w:rsidRPr="00150B67">
              <w:rPr>
                <w:rFonts w:ascii="Arial" w:hAnsi="Arial" w:cs="Arial"/>
                <w:b/>
                <w:sz w:val="20"/>
              </w:rPr>
              <w:t>мель</w:t>
            </w:r>
          </w:p>
        </w:tc>
        <w:tc>
          <w:tcPr>
            <w:tcW w:w="1498" w:type="dxa"/>
            <w:vAlign w:val="center"/>
          </w:tcPr>
          <w:p w:rsidR="000A37F3" w:rsidRPr="00150B67" w:rsidRDefault="000A37F3" w:rsidP="00990837">
            <w:pPr>
              <w:spacing w:line="240" w:lineRule="auto"/>
              <w:jc w:val="center"/>
              <w:rPr>
                <w:rFonts w:ascii="Arial" w:hAnsi="Arial" w:cs="Arial"/>
                <w:b/>
                <w:noProof/>
                <w:sz w:val="20"/>
              </w:rPr>
            </w:pPr>
            <w:r w:rsidRPr="00150B67">
              <w:rPr>
                <w:rFonts w:ascii="Arial" w:hAnsi="Arial" w:cs="Arial"/>
                <w:b/>
                <w:sz w:val="20"/>
              </w:rPr>
              <w:t>Назначение</w:t>
            </w:r>
          </w:p>
        </w:tc>
        <w:tc>
          <w:tcPr>
            <w:tcW w:w="1276" w:type="dxa"/>
            <w:vAlign w:val="center"/>
          </w:tcPr>
          <w:p w:rsidR="000A37F3" w:rsidRPr="00150B67" w:rsidRDefault="000A37F3" w:rsidP="00990837">
            <w:pPr>
              <w:spacing w:line="240" w:lineRule="auto"/>
              <w:jc w:val="center"/>
              <w:rPr>
                <w:rFonts w:ascii="Arial" w:hAnsi="Arial" w:cs="Arial"/>
                <w:b/>
                <w:noProof/>
                <w:sz w:val="20"/>
              </w:rPr>
            </w:pPr>
            <w:r w:rsidRPr="00150B67">
              <w:rPr>
                <w:rFonts w:ascii="Arial" w:hAnsi="Arial" w:cs="Arial"/>
                <w:b/>
                <w:noProof/>
                <w:sz w:val="20"/>
              </w:rPr>
              <w:t>Площадь ООПТ, га</w:t>
            </w:r>
          </w:p>
        </w:tc>
        <w:tc>
          <w:tcPr>
            <w:tcW w:w="1276" w:type="dxa"/>
            <w:vAlign w:val="center"/>
          </w:tcPr>
          <w:p w:rsidR="000A37F3" w:rsidRPr="00150B67" w:rsidRDefault="000A37F3" w:rsidP="00990837">
            <w:pPr>
              <w:spacing w:line="240" w:lineRule="auto"/>
              <w:jc w:val="center"/>
              <w:rPr>
                <w:rFonts w:ascii="Arial" w:hAnsi="Arial" w:cs="Arial"/>
                <w:b/>
                <w:noProof/>
                <w:sz w:val="20"/>
              </w:rPr>
            </w:pPr>
            <w:r w:rsidRPr="00150B67">
              <w:rPr>
                <w:rFonts w:ascii="Arial" w:hAnsi="Arial" w:cs="Arial"/>
                <w:b/>
                <w:noProof/>
                <w:sz w:val="20"/>
              </w:rPr>
              <w:t>Площадь охранной зоны, га</w:t>
            </w:r>
          </w:p>
        </w:tc>
      </w:tr>
      <w:tr w:rsidR="000A37F3" w:rsidRPr="00150B67" w:rsidTr="00FC1BF9">
        <w:tc>
          <w:tcPr>
            <w:tcW w:w="534" w:type="dxa"/>
            <w:vAlign w:val="center"/>
          </w:tcPr>
          <w:p w:rsidR="000A37F3" w:rsidRPr="00150B67" w:rsidRDefault="000A37F3" w:rsidP="00990837">
            <w:pPr>
              <w:spacing w:line="240" w:lineRule="auto"/>
              <w:rPr>
                <w:rFonts w:ascii="Arial" w:hAnsi="Arial" w:cs="Arial"/>
                <w:noProof/>
                <w:sz w:val="20"/>
              </w:rPr>
            </w:pPr>
            <w:r w:rsidRPr="00150B67">
              <w:rPr>
                <w:rFonts w:ascii="Arial" w:hAnsi="Arial" w:cs="Arial"/>
                <w:noProof/>
                <w:sz w:val="20"/>
              </w:rPr>
              <w:t>1</w:t>
            </w:r>
          </w:p>
        </w:tc>
        <w:tc>
          <w:tcPr>
            <w:tcW w:w="1559" w:type="dxa"/>
            <w:vAlign w:val="center"/>
          </w:tcPr>
          <w:p w:rsidR="000A37F3" w:rsidRPr="00150B67" w:rsidRDefault="000A37F3" w:rsidP="00990837">
            <w:pPr>
              <w:spacing w:line="240" w:lineRule="auto"/>
              <w:rPr>
                <w:rFonts w:ascii="Arial" w:hAnsi="Arial" w:cs="Arial"/>
                <w:noProof/>
                <w:sz w:val="20"/>
              </w:rPr>
            </w:pPr>
            <w:r w:rsidRPr="00150B67">
              <w:rPr>
                <w:rFonts w:ascii="Arial" w:hAnsi="Arial" w:cs="Arial"/>
                <w:noProof/>
                <w:sz w:val="20"/>
              </w:rPr>
              <w:t>Памятник природы "Дуб-долгожитель Апшатнерс-кий"</w:t>
            </w:r>
          </w:p>
        </w:tc>
        <w:tc>
          <w:tcPr>
            <w:tcW w:w="1276" w:type="dxa"/>
            <w:vAlign w:val="center"/>
          </w:tcPr>
          <w:p w:rsidR="000A37F3" w:rsidRPr="00150B67" w:rsidRDefault="000A37F3" w:rsidP="00990837">
            <w:pPr>
              <w:spacing w:line="240" w:lineRule="auto"/>
              <w:rPr>
                <w:rFonts w:ascii="Arial" w:hAnsi="Arial" w:cs="Arial"/>
                <w:b/>
                <w:noProof/>
                <w:sz w:val="20"/>
              </w:rPr>
            </w:pPr>
            <w:r w:rsidRPr="00150B67">
              <w:rPr>
                <w:rFonts w:ascii="Arial" w:hAnsi="Arial" w:cs="Arial"/>
                <w:noProof/>
                <w:sz w:val="20"/>
              </w:rPr>
              <w:t>Комп-лексный</w:t>
            </w:r>
          </w:p>
        </w:tc>
        <w:tc>
          <w:tcPr>
            <w:tcW w:w="2045" w:type="dxa"/>
            <w:vAlign w:val="center"/>
          </w:tcPr>
          <w:p w:rsidR="000A37F3" w:rsidRPr="00150B67" w:rsidRDefault="000A37F3" w:rsidP="00990837">
            <w:pPr>
              <w:spacing w:line="240" w:lineRule="auto"/>
              <w:rPr>
                <w:rFonts w:ascii="Arial" w:hAnsi="Arial" w:cs="Arial"/>
                <w:b/>
                <w:sz w:val="20"/>
              </w:rPr>
            </w:pPr>
            <w:r w:rsidRPr="00150B67">
              <w:rPr>
                <w:rFonts w:ascii="Arial" w:hAnsi="Arial" w:cs="Arial"/>
                <w:sz w:val="20"/>
              </w:rPr>
              <w:t>Большепольская сельская админ</w:t>
            </w:r>
            <w:r w:rsidRPr="00150B67">
              <w:rPr>
                <w:rFonts w:ascii="Arial" w:hAnsi="Arial" w:cs="Arial"/>
                <w:sz w:val="20"/>
              </w:rPr>
              <w:t>и</w:t>
            </w:r>
            <w:r w:rsidRPr="00150B67">
              <w:rPr>
                <w:rFonts w:ascii="Arial" w:hAnsi="Arial" w:cs="Arial"/>
                <w:sz w:val="20"/>
              </w:rPr>
              <w:t>страция д.Кузнец, усад. Г.Г.Крыловой</w:t>
            </w:r>
          </w:p>
        </w:tc>
        <w:tc>
          <w:tcPr>
            <w:tcW w:w="1498" w:type="dxa"/>
            <w:vAlign w:val="center"/>
          </w:tcPr>
          <w:p w:rsidR="000A37F3" w:rsidRPr="00150B67" w:rsidRDefault="000A37F3" w:rsidP="00990837">
            <w:pPr>
              <w:spacing w:line="240" w:lineRule="auto"/>
              <w:rPr>
                <w:rFonts w:ascii="Arial" w:hAnsi="Arial" w:cs="Arial"/>
                <w:b/>
                <w:sz w:val="20"/>
              </w:rPr>
            </w:pPr>
            <w:r w:rsidRPr="00150B67">
              <w:rPr>
                <w:rFonts w:ascii="Arial" w:hAnsi="Arial" w:cs="Arial"/>
                <w:sz w:val="20"/>
              </w:rPr>
              <w:t>Сохранение дерева-долгожителя, связанного с культом пр</w:t>
            </w:r>
            <w:r w:rsidRPr="00150B67">
              <w:rPr>
                <w:rFonts w:ascii="Arial" w:hAnsi="Arial" w:cs="Arial"/>
                <w:sz w:val="20"/>
              </w:rPr>
              <w:t>и</w:t>
            </w:r>
            <w:r w:rsidRPr="00150B67">
              <w:rPr>
                <w:rFonts w:ascii="Arial" w:hAnsi="Arial" w:cs="Arial"/>
                <w:sz w:val="20"/>
              </w:rPr>
              <w:t>роды</w:t>
            </w:r>
          </w:p>
        </w:tc>
        <w:tc>
          <w:tcPr>
            <w:tcW w:w="1276" w:type="dxa"/>
            <w:vAlign w:val="center"/>
          </w:tcPr>
          <w:p w:rsidR="000A37F3" w:rsidRPr="00150B67" w:rsidRDefault="000A37F3" w:rsidP="00990837">
            <w:pPr>
              <w:spacing w:line="240" w:lineRule="auto"/>
              <w:rPr>
                <w:rFonts w:ascii="Arial" w:hAnsi="Arial" w:cs="Arial"/>
                <w:b/>
                <w:noProof/>
                <w:sz w:val="20"/>
              </w:rPr>
            </w:pPr>
            <w:r w:rsidRPr="00150B67">
              <w:rPr>
                <w:rFonts w:ascii="Arial" w:hAnsi="Arial" w:cs="Arial"/>
                <w:sz w:val="20"/>
              </w:rPr>
              <w:t>0,02</w:t>
            </w:r>
          </w:p>
        </w:tc>
        <w:tc>
          <w:tcPr>
            <w:tcW w:w="1276" w:type="dxa"/>
            <w:vAlign w:val="center"/>
          </w:tcPr>
          <w:p w:rsidR="000A37F3" w:rsidRPr="00150B67" w:rsidRDefault="000A37F3" w:rsidP="00990837">
            <w:pPr>
              <w:spacing w:line="240" w:lineRule="auto"/>
              <w:rPr>
                <w:rFonts w:ascii="Arial" w:hAnsi="Arial" w:cs="Arial"/>
                <w:b/>
                <w:noProof/>
                <w:sz w:val="20"/>
              </w:rPr>
            </w:pPr>
            <w:r w:rsidRPr="00150B67">
              <w:rPr>
                <w:rFonts w:ascii="Arial" w:hAnsi="Arial" w:cs="Arial"/>
                <w:b/>
                <w:noProof/>
                <w:sz w:val="20"/>
              </w:rPr>
              <w:t>-</w:t>
            </w:r>
          </w:p>
        </w:tc>
      </w:tr>
      <w:tr w:rsidR="000A37F3" w:rsidRPr="00150B67" w:rsidTr="00FC1BF9">
        <w:tc>
          <w:tcPr>
            <w:tcW w:w="534" w:type="dxa"/>
            <w:vAlign w:val="center"/>
          </w:tcPr>
          <w:p w:rsidR="000A37F3" w:rsidRPr="00150B67" w:rsidRDefault="000A37F3" w:rsidP="00990837">
            <w:pPr>
              <w:spacing w:line="240" w:lineRule="auto"/>
              <w:rPr>
                <w:rFonts w:ascii="Arial" w:hAnsi="Arial" w:cs="Arial"/>
                <w:noProof/>
                <w:sz w:val="20"/>
              </w:rPr>
            </w:pPr>
            <w:r w:rsidRPr="00150B67">
              <w:rPr>
                <w:rFonts w:ascii="Arial" w:hAnsi="Arial" w:cs="Arial"/>
                <w:noProof/>
                <w:sz w:val="20"/>
              </w:rPr>
              <w:t>2</w:t>
            </w:r>
          </w:p>
        </w:tc>
        <w:tc>
          <w:tcPr>
            <w:tcW w:w="1559" w:type="dxa"/>
            <w:vAlign w:val="center"/>
          </w:tcPr>
          <w:p w:rsidR="000A37F3" w:rsidRPr="00150B67" w:rsidRDefault="000A37F3" w:rsidP="00990837">
            <w:pPr>
              <w:spacing w:line="240" w:lineRule="auto"/>
              <w:rPr>
                <w:rFonts w:ascii="Arial" w:hAnsi="Arial" w:cs="Arial"/>
                <w:noProof/>
                <w:sz w:val="20"/>
              </w:rPr>
            </w:pPr>
            <w:r w:rsidRPr="00150B67">
              <w:rPr>
                <w:rFonts w:ascii="Arial" w:hAnsi="Arial" w:cs="Arial"/>
                <w:noProof/>
                <w:sz w:val="20"/>
              </w:rPr>
              <w:t>Памятник природы "Болото Оша-</w:t>
            </w:r>
          </w:p>
          <w:p w:rsidR="000A37F3" w:rsidRPr="00150B67" w:rsidRDefault="000A37F3" w:rsidP="00990837">
            <w:pPr>
              <w:spacing w:line="240" w:lineRule="auto"/>
              <w:rPr>
                <w:rFonts w:ascii="Arial" w:hAnsi="Arial" w:cs="Arial"/>
                <w:noProof/>
                <w:sz w:val="20"/>
              </w:rPr>
            </w:pPr>
            <w:r w:rsidRPr="00150B67">
              <w:rPr>
                <w:rFonts w:ascii="Arial" w:hAnsi="Arial" w:cs="Arial"/>
                <w:noProof/>
                <w:sz w:val="20"/>
              </w:rPr>
              <w:t>рашское"</w:t>
            </w:r>
          </w:p>
        </w:tc>
        <w:tc>
          <w:tcPr>
            <w:tcW w:w="1276" w:type="dxa"/>
            <w:vAlign w:val="center"/>
          </w:tcPr>
          <w:p w:rsidR="000A37F3" w:rsidRPr="00150B67" w:rsidRDefault="000A37F3" w:rsidP="00990837">
            <w:pPr>
              <w:spacing w:line="240" w:lineRule="auto"/>
              <w:rPr>
                <w:rFonts w:ascii="Arial" w:hAnsi="Arial" w:cs="Arial"/>
                <w:b/>
                <w:noProof/>
                <w:sz w:val="20"/>
              </w:rPr>
            </w:pPr>
            <w:r w:rsidRPr="00150B67">
              <w:rPr>
                <w:rFonts w:ascii="Arial" w:hAnsi="Arial" w:cs="Arial"/>
                <w:noProof/>
                <w:sz w:val="20"/>
              </w:rPr>
              <w:t>Комп</w:t>
            </w:r>
            <w:r w:rsidRPr="00150B67">
              <w:rPr>
                <w:rFonts w:ascii="Arial" w:hAnsi="Arial" w:cs="Arial"/>
                <w:noProof/>
                <w:sz w:val="20"/>
                <w:lang w:val="en-US"/>
              </w:rPr>
              <w:t>-</w:t>
            </w:r>
            <w:r w:rsidRPr="00150B67">
              <w:rPr>
                <w:rFonts w:ascii="Arial" w:hAnsi="Arial" w:cs="Arial"/>
                <w:noProof/>
                <w:sz w:val="20"/>
              </w:rPr>
              <w:t>лексный</w:t>
            </w:r>
          </w:p>
        </w:tc>
        <w:tc>
          <w:tcPr>
            <w:tcW w:w="2045" w:type="dxa"/>
            <w:vAlign w:val="center"/>
          </w:tcPr>
          <w:p w:rsidR="000A37F3" w:rsidRPr="00150B67" w:rsidRDefault="000A37F3" w:rsidP="00990837">
            <w:pPr>
              <w:spacing w:line="240" w:lineRule="auto"/>
              <w:rPr>
                <w:rFonts w:ascii="Arial" w:hAnsi="Arial" w:cs="Arial"/>
                <w:b/>
                <w:sz w:val="20"/>
              </w:rPr>
            </w:pPr>
            <w:r w:rsidRPr="00150B67">
              <w:rPr>
                <w:rFonts w:ascii="Arial" w:hAnsi="Arial" w:cs="Arial"/>
                <w:sz w:val="20"/>
              </w:rPr>
              <w:t>Воскресенский лесхоз (Заветлу</w:t>
            </w:r>
            <w:r w:rsidRPr="00150B67">
              <w:rPr>
                <w:rFonts w:ascii="Arial" w:hAnsi="Arial" w:cs="Arial"/>
                <w:sz w:val="20"/>
              </w:rPr>
              <w:t>ж</w:t>
            </w:r>
            <w:r w:rsidRPr="00150B67">
              <w:rPr>
                <w:rFonts w:ascii="Arial" w:hAnsi="Arial" w:cs="Arial"/>
                <w:sz w:val="20"/>
              </w:rPr>
              <w:t>ское лесничество)</w:t>
            </w:r>
          </w:p>
        </w:tc>
        <w:tc>
          <w:tcPr>
            <w:tcW w:w="1498" w:type="dxa"/>
            <w:vAlign w:val="center"/>
          </w:tcPr>
          <w:p w:rsidR="000A37F3" w:rsidRPr="00150B67" w:rsidRDefault="000A37F3" w:rsidP="00990837">
            <w:pPr>
              <w:spacing w:line="240" w:lineRule="auto"/>
              <w:rPr>
                <w:rFonts w:ascii="Arial" w:hAnsi="Arial" w:cs="Arial"/>
                <w:b/>
                <w:sz w:val="20"/>
              </w:rPr>
            </w:pPr>
            <w:r w:rsidRPr="00150B67">
              <w:rPr>
                <w:rFonts w:ascii="Arial" w:hAnsi="Arial" w:cs="Arial"/>
                <w:sz w:val="20"/>
              </w:rPr>
              <w:t>Сохранение биоценозов верховых болот, ре</w:t>
            </w:r>
            <w:r w:rsidRPr="00150B67">
              <w:rPr>
                <w:rFonts w:ascii="Arial" w:hAnsi="Arial" w:cs="Arial"/>
                <w:sz w:val="20"/>
              </w:rPr>
              <w:t>д</w:t>
            </w:r>
            <w:r w:rsidRPr="00150B67">
              <w:rPr>
                <w:rFonts w:ascii="Arial" w:hAnsi="Arial" w:cs="Arial"/>
                <w:sz w:val="20"/>
              </w:rPr>
              <w:t>ких видов растений, клюквенн</w:t>
            </w:r>
            <w:r w:rsidRPr="00150B67">
              <w:rPr>
                <w:rFonts w:ascii="Arial" w:hAnsi="Arial" w:cs="Arial"/>
                <w:sz w:val="20"/>
              </w:rPr>
              <w:t>и</w:t>
            </w:r>
            <w:r w:rsidRPr="00150B67">
              <w:rPr>
                <w:rFonts w:ascii="Arial" w:hAnsi="Arial" w:cs="Arial"/>
                <w:sz w:val="20"/>
              </w:rPr>
              <w:t>ков</w:t>
            </w:r>
          </w:p>
        </w:tc>
        <w:tc>
          <w:tcPr>
            <w:tcW w:w="1276" w:type="dxa"/>
            <w:vAlign w:val="center"/>
          </w:tcPr>
          <w:p w:rsidR="000A37F3" w:rsidRPr="00150B67" w:rsidRDefault="000A37F3" w:rsidP="00990837">
            <w:pPr>
              <w:spacing w:line="240" w:lineRule="auto"/>
              <w:rPr>
                <w:rFonts w:ascii="Arial" w:hAnsi="Arial" w:cs="Arial"/>
                <w:b/>
                <w:noProof/>
                <w:sz w:val="20"/>
              </w:rPr>
            </w:pPr>
            <w:r w:rsidRPr="00150B67">
              <w:rPr>
                <w:rFonts w:ascii="Arial" w:hAnsi="Arial" w:cs="Arial"/>
                <w:sz w:val="20"/>
              </w:rPr>
              <w:t>47,5</w:t>
            </w:r>
          </w:p>
        </w:tc>
        <w:tc>
          <w:tcPr>
            <w:tcW w:w="1276" w:type="dxa"/>
            <w:vAlign w:val="center"/>
          </w:tcPr>
          <w:p w:rsidR="000A37F3" w:rsidRPr="00150B67" w:rsidRDefault="000A37F3" w:rsidP="00990837">
            <w:pPr>
              <w:spacing w:line="240" w:lineRule="auto"/>
              <w:rPr>
                <w:rFonts w:ascii="Arial" w:hAnsi="Arial" w:cs="Arial"/>
                <w:b/>
                <w:noProof/>
                <w:sz w:val="20"/>
              </w:rPr>
            </w:pPr>
            <w:r w:rsidRPr="00150B67">
              <w:rPr>
                <w:rFonts w:ascii="Arial" w:hAnsi="Arial" w:cs="Arial"/>
                <w:noProof/>
                <w:sz w:val="20"/>
              </w:rPr>
              <w:t>83,9</w:t>
            </w:r>
          </w:p>
        </w:tc>
      </w:tr>
      <w:tr w:rsidR="000A37F3" w:rsidRPr="00150B67" w:rsidTr="00FC1BF9">
        <w:tc>
          <w:tcPr>
            <w:tcW w:w="534" w:type="dxa"/>
            <w:vAlign w:val="center"/>
          </w:tcPr>
          <w:p w:rsidR="000A37F3" w:rsidRPr="00150B67" w:rsidRDefault="000A37F3" w:rsidP="00990837">
            <w:pPr>
              <w:spacing w:line="240" w:lineRule="auto"/>
              <w:rPr>
                <w:rFonts w:ascii="Arial" w:hAnsi="Arial" w:cs="Arial"/>
                <w:sz w:val="20"/>
              </w:rPr>
            </w:pPr>
            <w:r w:rsidRPr="00150B67">
              <w:rPr>
                <w:rFonts w:ascii="Arial" w:hAnsi="Arial" w:cs="Arial"/>
                <w:sz w:val="20"/>
              </w:rPr>
              <w:t>3</w:t>
            </w:r>
          </w:p>
        </w:tc>
        <w:tc>
          <w:tcPr>
            <w:tcW w:w="1559" w:type="dxa"/>
            <w:vAlign w:val="center"/>
          </w:tcPr>
          <w:p w:rsidR="000A37F3" w:rsidRPr="00150B67" w:rsidRDefault="000A37F3" w:rsidP="00990837">
            <w:pPr>
              <w:spacing w:line="240" w:lineRule="auto"/>
              <w:rPr>
                <w:rFonts w:ascii="Arial" w:hAnsi="Arial" w:cs="Arial"/>
                <w:sz w:val="20"/>
              </w:rPr>
            </w:pPr>
            <w:r w:rsidRPr="00150B67">
              <w:rPr>
                <w:rFonts w:ascii="Arial" w:hAnsi="Arial" w:cs="Arial"/>
                <w:sz w:val="20"/>
              </w:rPr>
              <w:t>Государс</w:t>
            </w:r>
            <w:r w:rsidRPr="00150B67">
              <w:rPr>
                <w:rFonts w:ascii="Arial" w:hAnsi="Arial" w:cs="Arial"/>
                <w:sz w:val="20"/>
              </w:rPr>
              <w:t>т</w:t>
            </w:r>
            <w:r w:rsidRPr="00150B67">
              <w:rPr>
                <w:rFonts w:ascii="Arial" w:hAnsi="Arial" w:cs="Arial"/>
                <w:sz w:val="20"/>
              </w:rPr>
              <w:t>венный пр</w:t>
            </w:r>
            <w:r w:rsidRPr="00150B67">
              <w:rPr>
                <w:rFonts w:ascii="Arial" w:hAnsi="Arial" w:cs="Arial"/>
                <w:sz w:val="20"/>
              </w:rPr>
              <w:t>и</w:t>
            </w:r>
            <w:r w:rsidRPr="00150B67">
              <w:rPr>
                <w:rFonts w:ascii="Arial" w:hAnsi="Arial" w:cs="Arial"/>
                <w:sz w:val="20"/>
              </w:rPr>
              <w:t>родный з</w:t>
            </w:r>
            <w:r w:rsidRPr="00150B67">
              <w:rPr>
                <w:rFonts w:ascii="Arial" w:hAnsi="Arial" w:cs="Arial"/>
                <w:sz w:val="20"/>
              </w:rPr>
              <w:t>а</w:t>
            </w:r>
            <w:r w:rsidRPr="00150B67">
              <w:rPr>
                <w:rFonts w:ascii="Arial" w:hAnsi="Arial" w:cs="Arial"/>
                <w:sz w:val="20"/>
              </w:rPr>
              <w:t>казник «Ж</w:t>
            </w:r>
            <w:r w:rsidRPr="00150B67">
              <w:rPr>
                <w:rFonts w:ascii="Arial" w:hAnsi="Arial" w:cs="Arial"/>
                <w:sz w:val="20"/>
              </w:rPr>
              <w:t>у</w:t>
            </w:r>
            <w:r w:rsidRPr="00150B67">
              <w:rPr>
                <w:rFonts w:ascii="Arial" w:hAnsi="Arial" w:cs="Arial"/>
                <w:sz w:val="20"/>
              </w:rPr>
              <w:t>равлиный»</w:t>
            </w:r>
          </w:p>
        </w:tc>
        <w:tc>
          <w:tcPr>
            <w:tcW w:w="1276" w:type="dxa"/>
            <w:vAlign w:val="center"/>
          </w:tcPr>
          <w:p w:rsidR="000A37F3" w:rsidRPr="00150B67" w:rsidRDefault="000A37F3" w:rsidP="00990837">
            <w:pPr>
              <w:spacing w:line="240" w:lineRule="auto"/>
              <w:rPr>
                <w:rFonts w:ascii="Arial" w:hAnsi="Arial" w:cs="Arial"/>
                <w:sz w:val="20"/>
              </w:rPr>
            </w:pPr>
            <w:r w:rsidRPr="00150B67">
              <w:rPr>
                <w:rFonts w:ascii="Arial" w:hAnsi="Arial" w:cs="Arial"/>
                <w:sz w:val="20"/>
              </w:rPr>
              <w:t>Комплек</w:t>
            </w:r>
            <w:r w:rsidRPr="00150B67">
              <w:rPr>
                <w:rFonts w:ascii="Arial" w:hAnsi="Arial" w:cs="Arial"/>
                <w:sz w:val="20"/>
              </w:rPr>
              <w:t>с</w:t>
            </w:r>
            <w:r w:rsidRPr="00150B67">
              <w:rPr>
                <w:rFonts w:ascii="Arial" w:hAnsi="Arial" w:cs="Arial"/>
                <w:sz w:val="20"/>
              </w:rPr>
              <w:t>ный</w:t>
            </w:r>
          </w:p>
        </w:tc>
        <w:tc>
          <w:tcPr>
            <w:tcW w:w="2045" w:type="dxa"/>
            <w:vAlign w:val="center"/>
          </w:tcPr>
          <w:p w:rsidR="000A37F3" w:rsidRPr="00150B67" w:rsidRDefault="000A37F3" w:rsidP="00990837">
            <w:pPr>
              <w:spacing w:line="240" w:lineRule="auto"/>
              <w:rPr>
                <w:rFonts w:ascii="Arial" w:hAnsi="Arial" w:cs="Arial"/>
                <w:sz w:val="20"/>
              </w:rPr>
            </w:pPr>
            <w:r w:rsidRPr="00150B67">
              <w:rPr>
                <w:rFonts w:ascii="Arial" w:hAnsi="Arial" w:cs="Arial"/>
                <w:sz w:val="20"/>
              </w:rPr>
              <w:t>Воскресенский лесхоз (Красноя</w:t>
            </w:r>
            <w:r w:rsidRPr="00150B67">
              <w:rPr>
                <w:rFonts w:ascii="Arial" w:hAnsi="Arial" w:cs="Arial"/>
                <w:sz w:val="20"/>
              </w:rPr>
              <w:t>р</w:t>
            </w:r>
            <w:r w:rsidRPr="00150B67">
              <w:rPr>
                <w:rFonts w:ascii="Arial" w:hAnsi="Arial" w:cs="Arial"/>
                <w:sz w:val="20"/>
              </w:rPr>
              <w:t>ское, Большепол</w:t>
            </w:r>
            <w:r w:rsidRPr="00150B67">
              <w:rPr>
                <w:rFonts w:ascii="Arial" w:hAnsi="Arial" w:cs="Arial"/>
                <w:sz w:val="20"/>
              </w:rPr>
              <w:t>ь</w:t>
            </w:r>
            <w:r w:rsidRPr="00150B67">
              <w:rPr>
                <w:rFonts w:ascii="Arial" w:hAnsi="Arial" w:cs="Arial"/>
                <w:sz w:val="20"/>
              </w:rPr>
              <w:t>ское и Заветлу</w:t>
            </w:r>
            <w:r w:rsidRPr="00150B67">
              <w:rPr>
                <w:rFonts w:ascii="Arial" w:hAnsi="Arial" w:cs="Arial"/>
                <w:sz w:val="20"/>
              </w:rPr>
              <w:t>ж</w:t>
            </w:r>
            <w:r w:rsidRPr="00150B67">
              <w:rPr>
                <w:rFonts w:ascii="Arial" w:hAnsi="Arial" w:cs="Arial"/>
                <w:sz w:val="20"/>
              </w:rPr>
              <w:t>ское лесничества) СТ «Елкинское», СПК «Глуховский», Государственный резервный фонд Воскресенского муниципального района</w:t>
            </w:r>
          </w:p>
        </w:tc>
        <w:tc>
          <w:tcPr>
            <w:tcW w:w="1498" w:type="dxa"/>
            <w:vAlign w:val="center"/>
          </w:tcPr>
          <w:p w:rsidR="000A37F3" w:rsidRPr="00150B67" w:rsidRDefault="000A37F3" w:rsidP="00990837">
            <w:pPr>
              <w:spacing w:line="240" w:lineRule="auto"/>
              <w:rPr>
                <w:rFonts w:ascii="Arial" w:hAnsi="Arial" w:cs="Arial"/>
                <w:sz w:val="20"/>
              </w:rPr>
            </w:pPr>
            <w:r w:rsidRPr="00150B67">
              <w:rPr>
                <w:rFonts w:ascii="Arial" w:hAnsi="Arial" w:cs="Arial"/>
                <w:sz w:val="20"/>
              </w:rPr>
              <w:t>Охрана юж</w:t>
            </w:r>
            <w:r w:rsidR="00FC1BF9" w:rsidRPr="00150B67">
              <w:rPr>
                <w:rFonts w:ascii="Arial" w:hAnsi="Arial" w:cs="Arial"/>
                <w:sz w:val="20"/>
              </w:rPr>
              <w:t>-</w:t>
            </w:r>
            <w:r w:rsidRPr="00150B67">
              <w:rPr>
                <w:rFonts w:ascii="Arial" w:hAnsi="Arial" w:cs="Arial"/>
                <w:sz w:val="20"/>
              </w:rPr>
              <w:t xml:space="preserve"> но-таежных лесов и б</w:t>
            </w:r>
            <w:r w:rsidRPr="00150B67">
              <w:rPr>
                <w:rFonts w:ascii="Arial" w:hAnsi="Arial" w:cs="Arial"/>
                <w:sz w:val="20"/>
              </w:rPr>
              <w:t>о</w:t>
            </w:r>
            <w:r w:rsidRPr="00150B67">
              <w:rPr>
                <w:rFonts w:ascii="Arial" w:hAnsi="Arial" w:cs="Arial"/>
                <w:sz w:val="20"/>
              </w:rPr>
              <w:t>лотных эк</w:t>
            </w:r>
            <w:r w:rsidRPr="00150B67">
              <w:rPr>
                <w:rFonts w:ascii="Arial" w:hAnsi="Arial" w:cs="Arial"/>
                <w:sz w:val="20"/>
              </w:rPr>
              <w:t>о</w:t>
            </w:r>
            <w:r w:rsidRPr="00150B67">
              <w:rPr>
                <w:rFonts w:ascii="Arial" w:hAnsi="Arial" w:cs="Arial"/>
                <w:sz w:val="20"/>
              </w:rPr>
              <w:t>систем, кру</w:t>
            </w:r>
            <w:r w:rsidRPr="00150B67">
              <w:rPr>
                <w:rFonts w:ascii="Arial" w:hAnsi="Arial" w:cs="Arial"/>
                <w:sz w:val="20"/>
              </w:rPr>
              <w:t>п</w:t>
            </w:r>
            <w:r w:rsidRPr="00150B67">
              <w:rPr>
                <w:rFonts w:ascii="Arial" w:hAnsi="Arial" w:cs="Arial"/>
                <w:sz w:val="20"/>
              </w:rPr>
              <w:t>ного скопл</w:t>
            </w:r>
            <w:r w:rsidRPr="00150B67">
              <w:rPr>
                <w:rFonts w:ascii="Arial" w:hAnsi="Arial" w:cs="Arial"/>
                <w:sz w:val="20"/>
              </w:rPr>
              <w:t>е</w:t>
            </w:r>
            <w:r w:rsidRPr="00150B67">
              <w:rPr>
                <w:rFonts w:ascii="Arial" w:hAnsi="Arial" w:cs="Arial"/>
                <w:sz w:val="20"/>
              </w:rPr>
              <w:t>ния сырых журавлей</w:t>
            </w:r>
          </w:p>
        </w:tc>
        <w:tc>
          <w:tcPr>
            <w:tcW w:w="1276" w:type="dxa"/>
            <w:vAlign w:val="center"/>
          </w:tcPr>
          <w:p w:rsidR="000A37F3" w:rsidRPr="00150B67" w:rsidRDefault="000A37F3" w:rsidP="00990837">
            <w:pPr>
              <w:spacing w:line="240" w:lineRule="auto"/>
              <w:rPr>
                <w:rFonts w:ascii="Arial" w:hAnsi="Arial" w:cs="Arial"/>
                <w:sz w:val="20"/>
              </w:rPr>
            </w:pPr>
            <w:r w:rsidRPr="00150B67">
              <w:rPr>
                <w:rFonts w:ascii="Arial" w:hAnsi="Arial" w:cs="Arial"/>
                <w:sz w:val="20"/>
              </w:rPr>
              <w:t>37827,0</w:t>
            </w:r>
          </w:p>
        </w:tc>
        <w:tc>
          <w:tcPr>
            <w:tcW w:w="1276" w:type="dxa"/>
            <w:vAlign w:val="center"/>
          </w:tcPr>
          <w:p w:rsidR="000A37F3" w:rsidRPr="00150B67" w:rsidRDefault="000A37F3" w:rsidP="00990837">
            <w:pPr>
              <w:spacing w:line="240" w:lineRule="auto"/>
              <w:rPr>
                <w:rFonts w:ascii="Arial" w:hAnsi="Arial" w:cs="Arial"/>
                <w:sz w:val="20"/>
              </w:rPr>
            </w:pPr>
            <w:r w:rsidRPr="00150B67">
              <w:rPr>
                <w:rFonts w:ascii="Arial" w:hAnsi="Arial" w:cs="Arial"/>
                <w:sz w:val="20"/>
              </w:rPr>
              <w:t>-</w:t>
            </w:r>
          </w:p>
        </w:tc>
      </w:tr>
    </w:tbl>
    <w:p w:rsidR="000A37F3" w:rsidRPr="00150B67" w:rsidRDefault="000A37F3" w:rsidP="000A37F3">
      <w:pPr>
        <w:rPr>
          <w:rFonts w:ascii="Arial" w:hAnsi="Arial" w:cs="Arial"/>
          <w:b/>
          <w:caps/>
        </w:rPr>
      </w:pPr>
    </w:p>
    <w:p w:rsidR="000A37F3" w:rsidRPr="00150B67" w:rsidRDefault="000A37F3" w:rsidP="000A37F3">
      <w:pPr>
        <w:ind w:firstLine="709"/>
        <w:jc w:val="center"/>
        <w:rPr>
          <w:rFonts w:ascii="Arial" w:eastAsia="Times New Roman" w:hAnsi="Arial" w:cs="Arial"/>
          <w:b/>
          <w:bCs/>
          <w:i/>
          <w:lang w:eastAsia="ru-RU"/>
        </w:rPr>
      </w:pPr>
      <w:r w:rsidRPr="00150B67">
        <w:rPr>
          <w:rFonts w:ascii="Arial" w:eastAsia="Times New Roman" w:hAnsi="Arial" w:cs="Arial"/>
          <w:b/>
          <w:bCs/>
          <w:i/>
          <w:lang w:eastAsia="ru-RU"/>
        </w:rPr>
        <w:t>Государственный природный комплексный заказник регионального (областного) значения «Килемарский»</w:t>
      </w:r>
    </w:p>
    <w:p w:rsidR="000A37F3" w:rsidRPr="00150B67" w:rsidRDefault="000A37F3" w:rsidP="000A37F3">
      <w:pPr>
        <w:ind w:firstLine="709"/>
        <w:rPr>
          <w:rFonts w:ascii="Arial" w:eastAsia="Times New Roman" w:hAnsi="Arial" w:cs="Arial"/>
          <w:iCs/>
          <w:sz w:val="22"/>
          <w:lang w:eastAsia="ru-RU"/>
        </w:rPr>
      </w:pPr>
      <w:r w:rsidRPr="00150B67">
        <w:rPr>
          <w:rFonts w:ascii="Arial" w:eastAsia="Times New Roman" w:hAnsi="Arial" w:cs="Arial"/>
          <w:i/>
          <w:iCs/>
          <w:sz w:val="22"/>
          <w:lang w:eastAsia="ru-RU"/>
        </w:rPr>
        <w:t>Организован</w:t>
      </w:r>
      <w:r w:rsidRPr="00150B67">
        <w:rPr>
          <w:rFonts w:ascii="Arial" w:eastAsia="Times New Roman" w:hAnsi="Arial" w:cs="Arial"/>
          <w:iCs/>
          <w:sz w:val="22"/>
          <w:lang w:eastAsia="ru-RU"/>
        </w:rPr>
        <w:t xml:space="preserve"> решением Горьковского облисполкома № 393 от 24.08.1987 г. Этим же решением утверждено Положение о заказнике. Режим охраны заказника был усилен ра</w:t>
      </w:r>
      <w:r w:rsidRPr="00150B67">
        <w:rPr>
          <w:rFonts w:ascii="Arial" w:eastAsia="Times New Roman" w:hAnsi="Arial" w:cs="Arial"/>
          <w:iCs/>
          <w:sz w:val="22"/>
          <w:lang w:eastAsia="ru-RU"/>
        </w:rPr>
        <w:t>с</w:t>
      </w:r>
      <w:r w:rsidRPr="00150B67">
        <w:rPr>
          <w:rFonts w:ascii="Arial" w:eastAsia="Times New Roman" w:hAnsi="Arial" w:cs="Arial"/>
          <w:iCs/>
          <w:sz w:val="22"/>
          <w:lang w:eastAsia="ru-RU"/>
        </w:rPr>
        <w:t>поряжением Губернатора Нижегородской области от 15.04.1993 г. № 495-р.</w:t>
      </w:r>
    </w:p>
    <w:p w:rsidR="000A37F3" w:rsidRPr="00150B67" w:rsidRDefault="000A37F3" w:rsidP="000A37F3">
      <w:pPr>
        <w:ind w:firstLine="709"/>
        <w:rPr>
          <w:rFonts w:ascii="Arial" w:eastAsia="Times New Roman" w:hAnsi="Arial" w:cs="Arial"/>
          <w:iCs/>
          <w:sz w:val="22"/>
          <w:lang w:eastAsia="ru-RU"/>
        </w:rPr>
      </w:pPr>
      <w:r w:rsidRPr="00150B67">
        <w:rPr>
          <w:rFonts w:ascii="Arial" w:eastAsia="Times New Roman" w:hAnsi="Arial" w:cs="Arial"/>
          <w:i/>
          <w:iCs/>
          <w:sz w:val="22"/>
          <w:lang w:eastAsia="ru-RU"/>
        </w:rPr>
        <w:t>Местоположение:</w:t>
      </w:r>
      <w:r w:rsidRPr="00150B67">
        <w:rPr>
          <w:rFonts w:ascii="Arial" w:eastAsia="Times New Roman" w:hAnsi="Arial" w:cs="Arial"/>
          <w:iCs/>
          <w:sz w:val="22"/>
          <w:lang w:eastAsia="ru-RU"/>
        </w:rPr>
        <w:t xml:space="preserve"> Воскресенский и Шарангский районы, от районного центра </w:t>
      </w:r>
      <w:r w:rsidR="00FC1BF9" w:rsidRPr="00150B67">
        <w:rPr>
          <w:rFonts w:ascii="Arial" w:eastAsia="Times New Roman" w:hAnsi="Arial" w:cs="Arial"/>
          <w:iCs/>
          <w:sz w:val="22"/>
          <w:lang w:eastAsia="ru-RU"/>
        </w:rPr>
        <w:t xml:space="preserve">                </w:t>
      </w:r>
      <w:r w:rsidRPr="00150B67">
        <w:rPr>
          <w:rFonts w:ascii="Arial" w:eastAsia="Times New Roman" w:hAnsi="Arial" w:cs="Arial"/>
          <w:iCs/>
          <w:sz w:val="22"/>
          <w:lang w:eastAsia="ru-RU"/>
        </w:rPr>
        <w:t xml:space="preserve">пгт. Воскресенское на северо-восток в </w:t>
      </w:r>
      <w:smartTag w:uri="urn:schemas-microsoft-com:office:smarttags" w:element="metricconverter">
        <w:smartTagPr>
          <w:attr w:name="ProductID" w:val="34 км"/>
        </w:smartTagPr>
        <w:r w:rsidRPr="00150B67">
          <w:rPr>
            <w:rFonts w:ascii="Arial" w:eastAsia="Times New Roman" w:hAnsi="Arial" w:cs="Arial"/>
            <w:iCs/>
            <w:sz w:val="22"/>
            <w:lang w:eastAsia="ru-RU"/>
          </w:rPr>
          <w:t>34 км</w:t>
        </w:r>
      </w:smartTag>
      <w:r w:rsidRPr="00150B67">
        <w:rPr>
          <w:rFonts w:ascii="Arial" w:eastAsia="Times New Roman" w:hAnsi="Arial" w:cs="Arial"/>
          <w:iCs/>
          <w:sz w:val="22"/>
          <w:lang w:eastAsia="ru-RU"/>
        </w:rPr>
        <w:t xml:space="preserve">, от с. Большое Поле к востоку в </w:t>
      </w:r>
      <w:smartTag w:uri="urn:schemas-microsoft-com:office:smarttags" w:element="metricconverter">
        <w:smartTagPr>
          <w:attr w:name="ProductID" w:val="1,5 км"/>
        </w:smartTagPr>
        <w:r w:rsidRPr="00150B67">
          <w:rPr>
            <w:rFonts w:ascii="Arial" w:eastAsia="Times New Roman" w:hAnsi="Arial" w:cs="Arial"/>
            <w:iCs/>
            <w:sz w:val="22"/>
            <w:lang w:eastAsia="ru-RU"/>
          </w:rPr>
          <w:t>1,5 км</w:t>
        </w:r>
      </w:smartTag>
      <w:r w:rsidRPr="00150B67">
        <w:rPr>
          <w:rFonts w:ascii="Arial" w:eastAsia="Times New Roman" w:hAnsi="Arial" w:cs="Arial"/>
          <w:iCs/>
          <w:sz w:val="22"/>
          <w:lang w:eastAsia="ru-RU"/>
        </w:rPr>
        <w:t xml:space="preserve">, от </w:t>
      </w:r>
      <w:r w:rsidR="00FC1BF9" w:rsidRPr="00150B67">
        <w:rPr>
          <w:rFonts w:ascii="Arial" w:eastAsia="Times New Roman" w:hAnsi="Arial" w:cs="Arial"/>
          <w:iCs/>
          <w:sz w:val="22"/>
          <w:lang w:eastAsia="ru-RU"/>
        </w:rPr>
        <w:t xml:space="preserve">          </w:t>
      </w:r>
      <w:r w:rsidRPr="00150B67">
        <w:rPr>
          <w:rFonts w:ascii="Arial" w:eastAsia="Times New Roman" w:hAnsi="Arial" w:cs="Arial"/>
          <w:iCs/>
          <w:sz w:val="22"/>
          <w:lang w:eastAsia="ru-RU"/>
        </w:rPr>
        <w:t xml:space="preserve">д. Большая Юронга к западу и к северу в </w:t>
      </w:r>
      <w:smartTag w:uri="urn:schemas-microsoft-com:office:smarttags" w:element="metricconverter">
        <w:smartTagPr>
          <w:attr w:name="ProductID" w:val="2 км"/>
        </w:smartTagPr>
        <w:r w:rsidRPr="00150B67">
          <w:rPr>
            <w:rFonts w:ascii="Arial" w:eastAsia="Times New Roman" w:hAnsi="Arial" w:cs="Arial"/>
            <w:iCs/>
            <w:sz w:val="22"/>
            <w:lang w:eastAsia="ru-RU"/>
          </w:rPr>
          <w:t>2 км</w:t>
        </w:r>
      </w:smartTag>
      <w:r w:rsidRPr="00150B67">
        <w:rPr>
          <w:rFonts w:ascii="Arial" w:eastAsia="Times New Roman" w:hAnsi="Arial" w:cs="Arial"/>
          <w:iCs/>
          <w:sz w:val="22"/>
          <w:lang w:eastAsia="ru-RU"/>
        </w:rPr>
        <w:t>.</w:t>
      </w:r>
    </w:p>
    <w:p w:rsidR="000A37F3" w:rsidRPr="00150B67" w:rsidRDefault="000A37F3" w:rsidP="000A37F3">
      <w:pPr>
        <w:ind w:firstLine="709"/>
        <w:rPr>
          <w:rFonts w:ascii="Arial" w:eastAsia="Times New Roman" w:hAnsi="Arial" w:cs="Arial"/>
          <w:iCs/>
          <w:sz w:val="22"/>
          <w:lang w:eastAsia="ru-RU"/>
        </w:rPr>
      </w:pPr>
      <w:r w:rsidRPr="00150B67">
        <w:rPr>
          <w:rFonts w:ascii="Arial" w:eastAsia="Times New Roman" w:hAnsi="Arial" w:cs="Arial"/>
          <w:iCs/>
          <w:sz w:val="22"/>
          <w:lang w:eastAsia="ru-RU"/>
        </w:rPr>
        <w:t>На всей территории заказника запрещаются: предоставление земельных участков в частную собственность, за исключением случаев, установленных федеральным законод</w:t>
      </w:r>
      <w:r w:rsidRPr="00150B67">
        <w:rPr>
          <w:rFonts w:ascii="Arial" w:eastAsia="Times New Roman" w:hAnsi="Arial" w:cs="Arial"/>
          <w:iCs/>
          <w:sz w:val="22"/>
          <w:lang w:eastAsia="ru-RU"/>
        </w:rPr>
        <w:t>а</w:t>
      </w:r>
      <w:r w:rsidRPr="00150B67">
        <w:rPr>
          <w:rFonts w:ascii="Arial" w:eastAsia="Times New Roman" w:hAnsi="Arial" w:cs="Arial"/>
          <w:iCs/>
          <w:sz w:val="22"/>
          <w:lang w:eastAsia="ru-RU"/>
        </w:rPr>
        <w:t xml:space="preserve">тельством; строительство зданий, сооружений и любых других объектов, не относящихся к </w:t>
      </w:r>
      <w:r w:rsidRPr="00150B67">
        <w:rPr>
          <w:rFonts w:ascii="Arial" w:eastAsia="Times New Roman" w:hAnsi="Arial" w:cs="Arial"/>
          <w:iCs/>
          <w:sz w:val="22"/>
          <w:lang w:eastAsia="ru-RU"/>
        </w:rPr>
        <w:lastRenderedPageBreak/>
        <w:t>функционированию государственного природного заказника; добыча любых полезных и</w:t>
      </w:r>
      <w:r w:rsidRPr="00150B67">
        <w:rPr>
          <w:rFonts w:ascii="Arial" w:eastAsia="Times New Roman" w:hAnsi="Arial" w:cs="Arial"/>
          <w:iCs/>
          <w:sz w:val="22"/>
          <w:lang w:eastAsia="ru-RU"/>
        </w:rPr>
        <w:t>с</w:t>
      </w:r>
      <w:r w:rsidRPr="00150B67">
        <w:rPr>
          <w:rFonts w:ascii="Arial" w:eastAsia="Times New Roman" w:hAnsi="Arial" w:cs="Arial"/>
          <w:iCs/>
          <w:sz w:val="22"/>
          <w:lang w:eastAsia="ru-RU"/>
        </w:rPr>
        <w:t>копаемых; геологоразведочные изыскания; взрывные работы; сброс сточных вод в вод</w:t>
      </w:r>
      <w:r w:rsidRPr="00150B67">
        <w:rPr>
          <w:rFonts w:ascii="Arial" w:eastAsia="Times New Roman" w:hAnsi="Arial" w:cs="Arial"/>
          <w:iCs/>
          <w:sz w:val="22"/>
          <w:lang w:eastAsia="ru-RU"/>
        </w:rPr>
        <w:t>о</w:t>
      </w:r>
      <w:r w:rsidRPr="00150B67">
        <w:rPr>
          <w:rFonts w:ascii="Arial" w:eastAsia="Times New Roman" w:hAnsi="Arial" w:cs="Arial"/>
          <w:iCs/>
          <w:sz w:val="22"/>
          <w:lang w:eastAsia="ru-RU"/>
        </w:rPr>
        <w:t>емы; прокладывание любых новых коммуникаций, за исключением случаев, когда это я</w:t>
      </w:r>
      <w:r w:rsidRPr="00150B67">
        <w:rPr>
          <w:rFonts w:ascii="Arial" w:eastAsia="Times New Roman" w:hAnsi="Arial" w:cs="Arial"/>
          <w:iCs/>
          <w:sz w:val="22"/>
          <w:lang w:eastAsia="ru-RU"/>
        </w:rPr>
        <w:t>в</w:t>
      </w:r>
      <w:r w:rsidRPr="00150B67">
        <w:rPr>
          <w:rFonts w:ascii="Arial" w:eastAsia="Times New Roman" w:hAnsi="Arial" w:cs="Arial"/>
          <w:iCs/>
          <w:sz w:val="22"/>
          <w:lang w:eastAsia="ru-RU"/>
        </w:rPr>
        <w:t>ляется необходимым для обеспечения функционирования государственного природного заказника; проезд и стоянка авто – мото транспорта вне дорог; предоставление земельных участков для садоводства и огородничества; распашка земель; весенняя охота; охота с и</w:t>
      </w:r>
      <w:r w:rsidRPr="00150B67">
        <w:rPr>
          <w:rFonts w:ascii="Arial" w:eastAsia="Times New Roman" w:hAnsi="Arial" w:cs="Arial"/>
          <w:iCs/>
          <w:sz w:val="22"/>
          <w:lang w:eastAsia="ru-RU"/>
        </w:rPr>
        <w:t>с</w:t>
      </w:r>
      <w:r w:rsidRPr="00150B67">
        <w:rPr>
          <w:rFonts w:ascii="Arial" w:eastAsia="Times New Roman" w:hAnsi="Arial" w:cs="Arial"/>
          <w:iCs/>
          <w:sz w:val="22"/>
          <w:lang w:eastAsia="ru-RU"/>
        </w:rPr>
        <w:t>пользованием ловушек (самоловов), в том числе капканов различных типов; прогон, выпас и водопой скота; проведение гидромелиоративных и ирригационных работ, любые другие действия, приводящие к изменению гидрологического режима водоемов и территории в целом; сплошные рубки лесных насаждений; заготовка живицы; создание лесных плант</w:t>
      </w:r>
      <w:r w:rsidRPr="00150B67">
        <w:rPr>
          <w:rFonts w:ascii="Arial" w:eastAsia="Times New Roman" w:hAnsi="Arial" w:cs="Arial"/>
          <w:iCs/>
          <w:sz w:val="22"/>
          <w:lang w:eastAsia="ru-RU"/>
        </w:rPr>
        <w:t>а</w:t>
      </w:r>
      <w:r w:rsidRPr="00150B67">
        <w:rPr>
          <w:rFonts w:ascii="Arial" w:eastAsia="Times New Roman" w:hAnsi="Arial" w:cs="Arial"/>
          <w:iCs/>
          <w:sz w:val="22"/>
          <w:lang w:eastAsia="ru-RU"/>
        </w:rPr>
        <w:t>ций; размещение свалок и полигонов для захоронения и уничтожения различных отходов, загрязнение и замусоривание территории; применение ядохимикатов, минеральных удо</w:t>
      </w:r>
      <w:r w:rsidRPr="00150B67">
        <w:rPr>
          <w:rFonts w:ascii="Arial" w:eastAsia="Times New Roman" w:hAnsi="Arial" w:cs="Arial"/>
          <w:iCs/>
          <w:sz w:val="22"/>
          <w:lang w:eastAsia="ru-RU"/>
        </w:rPr>
        <w:t>б</w:t>
      </w:r>
      <w:r w:rsidRPr="00150B67">
        <w:rPr>
          <w:rFonts w:ascii="Arial" w:eastAsia="Times New Roman" w:hAnsi="Arial" w:cs="Arial"/>
          <w:iCs/>
          <w:sz w:val="22"/>
          <w:lang w:eastAsia="ru-RU"/>
        </w:rPr>
        <w:t>рений, химических средств защиты растений и стимуляторов роста.</w:t>
      </w:r>
    </w:p>
    <w:p w:rsidR="000A37F3" w:rsidRPr="00150B67" w:rsidRDefault="000A37F3" w:rsidP="000A37F3">
      <w:pPr>
        <w:ind w:firstLine="709"/>
        <w:rPr>
          <w:rFonts w:ascii="Arial" w:eastAsia="Times New Roman" w:hAnsi="Arial" w:cs="Arial"/>
          <w:iCs/>
          <w:sz w:val="22"/>
          <w:lang w:eastAsia="ru-RU"/>
        </w:rPr>
      </w:pPr>
      <w:r w:rsidRPr="00150B67">
        <w:rPr>
          <w:rFonts w:ascii="Arial" w:eastAsia="Times New Roman" w:hAnsi="Arial" w:cs="Arial"/>
          <w:iCs/>
          <w:sz w:val="22"/>
          <w:lang w:eastAsia="ru-RU"/>
        </w:rPr>
        <w:t>В особо защитных участках кроме того запрещаются: все виды рубок леса, в том числе санитарные рубки и рубки ухода (за исключением согласованных с государственным органом Нижегородской области, специально уполномоченным в сфере охраны окружа</w:t>
      </w:r>
      <w:r w:rsidRPr="00150B67">
        <w:rPr>
          <w:rFonts w:ascii="Arial" w:eastAsia="Times New Roman" w:hAnsi="Arial" w:cs="Arial"/>
          <w:iCs/>
          <w:sz w:val="22"/>
          <w:lang w:eastAsia="ru-RU"/>
        </w:rPr>
        <w:t>ю</w:t>
      </w:r>
      <w:r w:rsidRPr="00150B67">
        <w:rPr>
          <w:rFonts w:ascii="Arial" w:eastAsia="Times New Roman" w:hAnsi="Arial" w:cs="Arial"/>
          <w:iCs/>
          <w:sz w:val="22"/>
          <w:lang w:eastAsia="ru-RU"/>
        </w:rPr>
        <w:t>щей среды, лесохозяйственных мероприятий, направленных на ликвидацию последствий стихийных бедствий, а также за исключением рубок осветления, прочистки и прореживания на участках лесных культур, проводимых в период с 20 июля по 1 апреля, и расчистки с</w:t>
      </w:r>
      <w:r w:rsidRPr="00150B67">
        <w:rPr>
          <w:rFonts w:ascii="Arial" w:eastAsia="Times New Roman" w:hAnsi="Arial" w:cs="Arial"/>
          <w:iCs/>
          <w:sz w:val="22"/>
          <w:lang w:eastAsia="ru-RU"/>
        </w:rPr>
        <w:t>у</w:t>
      </w:r>
      <w:r w:rsidRPr="00150B67">
        <w:rPr>
          <w:rFonts w:ascii="Arial" w:eastAsia="Times New Roman" w:hAnsi="Arial" w:cs="Arial"/>
          <w:iCs/>
          <w:sz w:val="22"/>
          <w:lang w:eastAsia="ru-RU"/>
        </w:rPr>
        <w:t>ществующих квартальных просек и противопожарных дорог без увеличения их ширины, проводимых в период с 20 июля по 1 апреля); прокладывание любых новых коммуникаций; любая охота на территории ОЗУ № I и № III; подкормка охотничьих животных на террит</w:t>
      </w:r>
      <w:r w:rsidRPr="00150B67">
        <w:rPr>
          <w:rFonts w:ascii="Arial" w:eastAsia="Times New Roman" w:hAnsi="Arial" w:cs="Arial"/>
          <w:iCs/>
          <w:sz w:val="22"/>
          <w:lang w:eastAsia="ru-RU"/>
        </w:rPr>
        <w:t>о</w:t>
      </w:r>
      <w:r w:rsidRPr="00150B67">
        <w:rPr>
          <w:rFonts w:ascii="Arial" w:eastAsia="Times New Roman" w:hAnsi="Arial" w:cs="Arial"/>
          <w:iCs/>
          <w:sz w:val="22"/>
          <w:lang w:eastAsia="ru-RU"/>
        </w:rPr>
        <w:t>рии ОЗУ № I и № III; сбор лекарственных и декоративных растений; разбивка туристич</w:t>
      </w:r>
      <w:r w:rsidRPr="00150B67">
        <w:rPr>
          <w:rFonts w:ascii="Arial" w:eastAsia="Times New Roman" w:hAnsi="Arial" w:cs="Arial"/>
          <w:iCs/>
          <w:sz w:val="22"/>
          <w:lang w:eastAsia="ru-RU"/>
        </w:rPr>
        <w:t>е</w:t>
      </w:r>
      <w:r w:rsidRPr="00150B67">
        <w:rPr>
          <w:rFonts w:ascii="Arial" w:eastAsia="Times New Roman" w:hAnsi="Arial" w:cs="Arial"/>
          <w:iCs/>
          <w:sz w:val="22"/>
          <w:lang w:eastAsia="ru-RU"/>
        </w:rPr>
        <w:t>ских стоянок, разведение костров.</w:t>
      </w:r>
    </w:p>
    <w:p w:rsidR="000A37F3" w:rsidRPr="00150B67" w:rsidRDefault="000A37F3" w:rsidP="000A37F3">
      <w:pPr>
        <w:ind w:firstLine="709"/>
        <w:rPr>
          <w:rFonts w:ascii="Arial" w:eastAsia="Times New Roman" w:hAnsi="Arial" w:cs="Arial"/>
          <w:iCs/>
          <w:sz w:val="22"/>
          <w:lang w:eastAsia="ru-RU"/>
        </w:rPr>
      </w:pPr>
      <w:r w:rsidRPr="00150B67">
        <w:rPr>
          <w:rFonts w:ascii="Arial" w:eastAsia="Times New Roman" w:hAnsi="Arial" w:cs="Arial"/>
          <w:iCs/>
          <w:sz w:val="22"/>
          <w:lang w:eastAsia="ru-RU"/>
        </w:rPr>
        <w:t>На всей территории заказника разрешается: лесохозяйственные мероприятия, н</w:t>
      </w:r>
      <w:r w:rsidRPr="00150B67">
        <w:rPr>
          <w:rFonts w:ascii="Arial" w:eastAsia="Times New Roman" w:hAnsi="Arial" w:cs="Arial"/>
          <w:iCs/>
          <w:sz w:val="22"/>
          <w:lang w:eastAsia="ru-RU"/>
        </w:rPr>
        <w:t>а</w:t>
      </w:r>
      <w:r w:rsidRPr="00150B67">
        <w:rPr>
          <w:rFonts w:ascii="Arial" w:eastAsia="Times New Roman" w:hAnsi="Arial" w:cs="Arial"/>
          <w:iCs/>
          <w:sz w:val="22"/>
          <w:lang w:eastAsia="ru-RU"/>
        </w:rPr>
        <w:t>правленные на ликвидацию последствий стихийных бедствий, по согласованию с госуда</w:t>
      </w:r>
      <w:r w:rsidRPr="00150B67">
        <w:rPr>
          <w:rFonts w:ascii="Arial" w:eastAsia="Times New Roman" w:hAnsi="Arial" w:cs="Arial"/>
          <w:iCs/>
          <w:sz w:val="22"/>
          <w:lang w:eastAsia="ru-RU"/>
        </w:rPr>
        <w:t>р</w:t>
      </w:r>
      <w:r w:rsidRPr="00150B67">
        <w:rPr>
          <w:rFonts w:ascii="Arial" w:eastAsia="Times New Roman" w:hAnsi="Arial" w:cs="Arial"/>
          <w:iCs/>
          <w:sz w:val="22"/>
          <w:lang w:eastAsia="ru-RU"/>
        </w:rPr>
        <w:t>ственным органом Нижегородской области, специально уполномоченным в сфере охраны окружающей среды; рубки осветления, прочистки и прореживания на участках лесных культур, проводимые в период с 20 июля по 1 апреля; расчистка существующих квартал</w:t>
      </w:r>
      <w:r w:rsidRPr="00150B67">
        <w:rPr>
          <w:rFonts w:ascii="Arial" w:eastAsia="Times New Roman" w:hAnsi="Arial" w:cs="Arial"/>
          <w:iCs/>
          <w:sz w:val="22"/>
          <w:lang w:eastAsia="ru-RU"/>
        </w:rPr>
        <w:t>ь</w:t>
      </w:r>
      <w:r w:rsidRPr="00150B67">
        <w:rPr>
          <w:rFonts w:ascii="Arial" w:eastAsia="Times New Roman" w:hAnsi="Arial" w:cs="Arial"/>
          <w:iCs/>
          <w:sz w:val="22"/>
          <w:lang w:eastAsia="ru-RU"/>
        </w:rPr>
        <w:t>ных просек без увеличения их ширины, проводимая в период с 20 июля по 1 апреля; р</w:t>
      </w:r>
      <w:r w:rsidRPr="00150B67">
        <w:rPr>
          <w:rFonts w:ascii="Arial" w:eastAsia="Times New Roman" w:hAnsi="Arial" w:cs="Arial"/>
          <w:iCs/>
          <w:sz w:val="22"/>
          <w:lang w:eastAsia="ru-RU"/>
        </w:rPr>
        <w:t>е</w:t>
      </w:r>
      <w:r w:rsidRPr="00150B67">
        <w:rPr>
          <w:rFonts w:ascii="Arial" w:eastAsia="Times New Roman" w:hAnsi="Arial" w:cs="Arial"/>
          <w:iCs/>
          <w:sz w:val="22"/>
          <w:lang w:eastAsia="ru-RU"/>
        </w:rPr>
        <w:t>монт мостов, расчистка и ремонт противопожарных дорог без увеличения их ширины, пр</w:t>
      </w:r>
      <w:r w:rsidRPr="00150B67">
        <w:rPr>
          <w:rFonts w:ascii="Arial" w:eastAsia="Times New Roman" w:hAnsi="Arial" w:cs="Arial"/>
          <w:iCs/>
          <w:sz w:val="22"/>
          <w:lang w:eastAsia="ru-RU"/>
        </w:rPr>
        <w:t>о</w:t>
      </w:r>
      <w:r w:rsidRPr="00150B67">
        <w:rPr>
          <w:rFonts w:ascii="Arial" w:eastAsia="Times New Roman" w:hAnsi="Arial" w:cs="Arial"/>
          <w:iCs/>
          <w:sz w:val="22"/>
          <w:lang w:eastAsia="ru-RU"/>
        </w:rPr>
        <w:t>водимые в период с 20 июля по 1 апреля; прокладывания временных объездов возле мо</w:t>
      </w:r>
      <w:r w:rsidRPr="00150B67">
        <w:rPr>
          <w:rFonts w:ascii="Arial" w:eastAsia="Times New Roman" w:hAnsi="Arial" w:cs="Arial"/>
          <w:iCs/>
          <w:sz w:val="22"/>
          <w:lang w:eastAsia="ru-RU"/>
        </w:rPr>
        <w:t>с</w:t>
      </w:r>
      <w:r w:rsidRPr="00150B67">
        <w:rPr>
          <w:rFonts w:ascii="Arial" w:eastAsia="Times New Roman" w:hAnsi="Arial" w:cs="Arial"/>
          <w:iCs/>
          <w:sz w:val="22"/>
          <w:lang w:eastAsia="ru-RU"/>
        </w:rPr>
        <w:t>тов в период с 20 июля по 1 апреля для осуществления их ремонта; охота в летне-осенний и осенне-зимний период (за исключением территории ОЗУ № I и № III); подкормка охо</w:t>
      </w:r>
      <w:r w:rsidRPr="00150B67">
        <w:rPr>
          <w:rFonts w:ascii="Arial" w:eastAsia="Times New Roman" w:hAnsi="Arial" w:cs="Arial"/>
          <w:iCs/>
          <w:sz w:val="22"/>
          <w:lang w:eastAsia="ru-RU"/>
        </w:rPr>
        <w:t>т</w:t>
      </w:r>
      <w:r w:rsidRPr="00150B67">
        <w:rPr>
          <w:rFonts w:ascii="Arial" w:eastAsia="Times New Roman" w:hAnsi="Arial" w:cs="Arial"/>
          <w:iCs/>
          <w:sz w:val="22"/>
          <w:lang w:eastAsia="ru-RU"/>
        </w:rPr>
        <w:t>ничьих животных (за исключением территории ОЗУ № I и № III); любительский лов рыбы удочкой и спиннингом; научные исследования; сенокошение; сбор грибов и ягод.</w:t>
      </w:r>
    </w:p>
    <w:p w:rsidR="000A37F3" w:rsidRPr="00150B67" w:rsidRDefault="000A37F3" w:rsidP="000A37F3">
      <w:pPr>
        <w:ind w:firstLine="709"/>
        <w:rPr>
          <w:rFonts w:ascii="Arial" w:eastAsia="Times New Roman" w:hAnsi="Arial" w:cs="Arial"/>
          <w:iCs/>
          <w:sz w:val="22"/>
          <w:lang w:eastAsia="ru-RU"/>
        </w:rPr>
      </w:pPr>
      <w:r w:rsidRPr="00150B67">
        <w:rPr>
          <w:rFonts w:ascii="Arial" w:eastAsia="Times New Roman" w:hAnsi="Arial" w:cs="Arial"/>
          <w:iCs/>
          <w:sz w:val="22"/>
          <w:lang w:eastAsia="ru-RU"/>
        </w:rPr>
        <w:t>На территории заказника, не включенной в состав особо защитных участков, кроме того разрешаются: выборочные рубки лесных насаждений в соответствии с лесохозяйс</w:t>
      </w:r>
      <w:r w:rsidRPr="00150B67">
        <w:rPr>
          <w:rFonts w:ascii="Arial" w:eastAsia="Times New Roman" w:hAnsi="Arial" w:cs="Arial"/>
          <w:iCs/>
          <w:sz w:val="22"/>
          <w:lang w:eastAsia="ru-RU"/>
        </w:rPr>
        <w:t>т</w:t>
      </w:r>
      <w:r w:rsidRPr="00150B67">
        <w:rPr>
          <w:rFonts w:ascii="Arial" w:eastAsia="Times New Roman" w:hAnsi="Arial" w:cs="Arial"/>
          <w:iCs/>
          <w:sz w:val="22"/>
          <w:lang w:eastAsia="ru-RU"/>
        </w:rPr>
        <w:t xml:space="preserve">венными регламентами и проектами освоения лесов, согласованными с государственным </w:t>
      </w:r>
      <w:r w:rsidRPr="00150B67">
        <w:rPr>
          <w:rFonts w:ascii="Arial" w:eastAsia="Times New Roman" w:hAnsi="Arial" w:cs="Arial"/>
          <w:iCs/>
          <w:sz w:val="22"/>
          <w:lang w:eastAsia="ru-RU"/>
        </w:rPr>
        <w:lastRenderedPageBreak/>
        <w:t>органом Нижегородской области, специально уполномоченным в сфере охраны окружа</w:t>
      </w:r>
      <w:r w:rsidRPr="00150B67">
        <w:rPr>
          <w:rFonts w:ascii="Arial" w:eastAsia="Times New Roman" w:hAnsi="Arial" w:cs="Arial"/>
          <w:iCs/>
          <w:sz w:val="22"/>
          <w:lang w:eastAsia="ru-RU"/>
        </w:rPr>
        <w:t>ю</w:t>
      </w:r>
      <w:r w:rsidRPr="00150B67">
        <w:rPr>
          <w:rFonts w:ascii="Arial" w:eastAsia="Times New Roman" w:hAnsi="Arial" w:cs="Arial"/>
          <w:iCs/>
          <w:sz w:val="22"/>
          <w:lang w:eastAsia="ru-RU"/>
        </w:rPr>
        <w:t>щей среды; прокладывание коммуникаций, необходимых для обеспечения функционир</w:t>
      </w:r>
      <w:r w:rsidRPr="00150B67">
        <w:rPr>
          <w:rFonts w:ascii="Arial" w:eastAsia="Times New Roman" w:hAnsi="Arial" w:cs="Arial"/>
          <w:iCs/>
          <w:sz w:val="22"/>
          <w:lang w:eastAsia="ru-RU"/>
        </w:rPr>
        <w:t>о</w:t>
      </w:r>
      <w:r w:rsidRPr="00150B67">
        <w:rPr>
          <w:rFonts w:ascii="Arial" w:eastAsia="Times New Roman" w:hAnsi="Arial" w:cs="Arial"/>
          <w:iCs/>
          <w:sz w:val="22"/>
          <w:lang w:eastAsia="ru-RU"/>
        </w:rPr>
        <w:t>вания государственного природного заказника, по согласованию с государственным орг</w:t>
      </w:r>
      <w:r w:rsidRPr="00150B67">
        <w:rPr>
          <w:rFonts w:ascii="Arial" w:eastAsia="Times New Roman" w:hAnsi="Arial" w:cs="Arial"/>
          <w:iCs/>
          <w:sz w:val="22"/>
          <w:lang w:eastAsia="ru-RU"/>
        </w:rPr>
        <w:t>а</w:t>
      </w:r>
      <w:r w:rsidRPr="00150B67">
        <w:rPr>
          <w:rFonts w:ascii="Arial" w:eastAsia="Times New Roman" w:hAnsi="Arial" w:cs="Arial"/>
          <w:iCs/>
          <w:sz w:val="22"/>
          <w:lang w:eastAsia="ru-RU"/>
        </w:rPr>
        <w:t>ном Нижегородской области, специально уполномоченным в сфере охраны окружающей среды; расчистка квартальных просек; расчистка, реконструкция и ремонт противопожа</w:t>
      </w:r>
      <w:r w:rsidRPr="00150B67">
        <w:rPr>
          <w:rFonts w:ascii="Arial" w:eastAsia="Times New Roman" w:hAnsi="Arial" w:cs="Arial"/>
          <w:iCs/>
          <w:sz w:val="22"/>
          <w:lang w:eastAsia="ru-RU"/>
        </w:rPr>
        <w:t>р</w:t>
      </w:r>
      <w:r w:rsidRPr="00150B67">
        <w:rPr>
          <w:rFonts w:ascii="Arial" w:eastAsia="Times New Roman" w:hAnsi="Arial" w:cs="Arial"/>
          <w:iCs/>
          <w:sz w:val="22"/>
          <w:lang w:eastAsia="ru-RU"/>
        </w:rPr>
        <w:t>ных дорог; реконструкция и ремонт мостов через малые реки и ручьи.</w:t>
      </w:r>
    </w:p>
    <w:p w:rsidR="000A37F3" w:rsidRPr="00150B67" w:rsidRDefault="000A37F3" w:rsidP="000A37F3">
      <w:pPr>
        <w:ind w:firstLine="709"/>
        <w:jc w:val="center"/>
        <w:rPr>
          <w:rFonts w:ascii="Arial" w:eastAsia="Times New Roman" w:hAnsi="Arial" w:cs="Arial"/>
          <w:b/>
          <w:bCs/>
          <w:i/>
          <w:lang w:eastAsia="ru-RU"/>
        </w:rPr>
      </w:pPr>
    </w:p>
    <w:p w:rsidR="000A37F3" w:rsidRPr="00150B67" w:rsidRDefault="000A37F3" w:rsidP="000A37F3">
      <w:pPr>
        <w:ind w:firstLine="709"/>
        <w:jc w:val="center"/>
        <w:rPr>
          <w:rFonts w:ascii="Arial" w:eastAsia="Times New Roman" w:hAnsi="Arial" w:cs="Arial"/>
          <w:b/>
          <w:bCs/>
          <w:i/>
          <w:lang w:eastAsia="ru-RU"/>
        </w:rPr>
      </w:pPr>
      <w:r w:rsidRPr="00150B67">
        <w:rPr>
          <w:rFonts w:ascii="Arial" w:eastAsia="Times New Roman" w:hAnsi="Arial" w:cs="Arial"/>
          <w:b/>
          <w:bCs/>
          <w:i/>
          <w:lang w:eastAsia="ru-RU"/>
        </w:rPr>
        <w:t>Территория охраняемого ландшафта «Бассейн реки Ижма»</w:t>
      </w:r>
    </w:p>
    <w:p w:rsidR="000A37F3" w:rsidRPr="00150B67" w:rsidRDefault="000A37F3" w:rsidP="000A37F3">
      <w:pPr>
        <w:ind w:firstLine="709"/>
        <w:rPr>
          <w:rFonts w:ascii="Arial" w:eastAsia="Times New Roman" w:hAnsi="Arial" w:cs="Arial"/>
          <w:bCs/>
          <w:sz w:val="22"/>
          <w:lang w:eastAsia="ru-RU"/>
        </w:rPr>
      </w:pPr>
      <w:r w:rsidRPr="00150B67">
        <w:rPr>
          <w:rFonts w:ascii="Arial" w:eastAsia="Times New Roman" w:hAnsi="Arial" w:cs="Arial"/>
          <w:i/>
          <w:iCs/>
          <w:sz w:val="22"/>
          <w:lang w:eastAsia="ru-RU"/>
        </w:rPr>
        <w:t>Организован</w:t>
      </w:r>
      <w:r w:rsidRPr="00150B67">
        <w:rPr>
          <w:rFonts w:ascii="Arial" w:eastAsia="Times New Roman" w:hAnsi="Arial" w:cs="Arial"/>
          <w:iCs/>
          <w:sz w:val="22"/>
          <w:lang w:eastAsia="ru-RU"/>
        </w:rPr>
        <w:t xml:space="preserve"> постановлением Правительства Нижегородской области от 19 ноября 2012 г. N 830</w:t>
      </w:r>
    </w:p>
    <w:p w:rsidR="000A37F3" w:rsidRPr="00150B67" w:rsidRDefault="000A37F3" w:rsidP="000A37F3">
      <w:pPr>
        <w:ind w:firstLine="709"/>
        <w:rPr>
          <w:rFonts w:ascii="Arial" w:eastAsia="Times New Roman" w:hAnsi="Arial" w:cs="Arial"/>
          <w:bCs/>
          <w:sz w:val="22"/>
          <w:lang w:eastAsia="ru-RU"/>
        </w:rPr>
      </w:pPr>
      <w:r w:rsidRPr="00150B67">
        <w:rPr>
          <w:rFonts w:ascii="Arial" w:eastAsia="Times New Roman" w:hAnsi="Arial" w:cs="Arial"/>
          <w:bCs/>
          <w:i/>
          <w:sz w:val="22"/>
          <w:lang w:eastAsia="ru-RU"/>
        </w:rPr>
        <w:t>Местонахождение:</w:t>
      </w:r>
      <w:r w:rsidRPr="00150B67">
        <w:rPr>
          <w:rFonts w:ascii="Arial" w:eastAsia="Times New Roman" w:hAnsi="Arial" w:cs="Arial"/>
          <w:bCs/>
          <w:sz w:val="22"/>
          <w:lang w:eastAsia="ru-RU"/>
        </w:rPr>
        <w:t xml:space="preserve"> Нижегородская область, Воскресенский район, от районного центра </w:t>
      </w:r>
      <w:r w:rsidRPr="00150B67">
        <w:rPr>
          <w:rFonts w:ascii="Arial" w:eastAsia="Times New Roman" w:hAnsi="Arial" w:cs="Arial"/>
          <w:sz w:val="22"/>
          <w:lang w:eastAsia="ru-RU"/>
        </w:rPr>
        <w:t>пгт.</w:t>
      </w:r>
      <w:r w:rsidRPr="00150B67">
        <w:rPr>
          <w:rFonts w:ascii="Arial" w:eastAsia="Times New Roman" w:hAnsi="Arial" w:cs="Arial"/>
          <w:bCs/>
          <w:sz w:val="22"/>
          <w:lang w:eastAsia="ru-RU"/>
        </w:rPr>
        <w:t xml:space="preserve"> Воскресенское на северо-восток в 9 км, от с. Воздвиженское на север в 1 км, при д. Тиханки с севера, от д. Малое Содомово на восток в 3 км, при д. Большие Поляны с востока.</w:t>
      </w:r>
    </w:p>
    <w:p w:rsidR="000A37F3" w:rsidRPr="00150B67" w:rsidRDefault="000A37F3" w:rsidP="000A37F3">
      <w:pPr>
        <w:ind w:firstLine="709"/>
        <w:rPr>
          <w:rFonts w:ascii="Arial" w:eastAsia="Times New Roman" w:hAnsi="Arial" w:cs="Arial"/>
          <w:bCs/>
          <w:sz w:val="22"/>
          <w:lang w:eastAsia="ru-RU"/>
        </w:rPr>
      </w:pPr>
      <w:r w:rsidRPr="00150B67">
        <w:rPr>
          <w:rFonts w:ascii="Arial" w:eastAsia="Times New Roman" w:hAnsi="Arial" w:cs="Arial"/>
          <w:bCs/>
          <w:i/>
          <w:sz w:val="22"/>
          <w:lang w:eastAsia="ru-RU"/>
        </w:rPr>
        <w:t>На всей территории охраняемого ландшафта (ТОЛ) запрещаются:</w:t>
      </w:r>
      <w:r w:rsidRPr="00150B67">
        <w:rPr>
          <w:rFonts w:ascii="Arial" w:eastAsia="Times New Roman" w:hAnsi="Arial" w:cs="Arial"/>
          <w:bCs/>
          <w:sz w:val="22"/>
          <w:lang w:eastAsia="ru-RU"/>
        </w:rPr>
        <w:t xml:space="preserve"> приватизация и продажа земель; перевод лесных земель в нелесные для целей, не связанных с веден</w:t>
      </w:r>
      <w:r w:rsidRPr="00150B67">
        <w:rPr>
          <w:rFonts w:ascii="Arial" w:eastAsia="Times New Roman" w:hAnsi="Arial" w:cs="Arial"/>
          <w:bCs/>
          <w:sz w:val="22"/>
          <w:lang w:eastAsia="ru-RU"/>
        </w:rPr>
        <w:t>и</w:t>
      </w:r>
      <w:r w:rsidRPr="00150B67">
        <w:rPr>
          <w:rFonts w:ascii="Arial" w:eastAsia="Times New Roman" w:hAnsi="Arial" w:cs="Arial"/>
          <w:bCs/>
          <w:sz w:val="22"/>
          <w:lang w:eastAsia="ru-RU"/>
        </w:rPr>
        <w:t>ем лесного хозяйства; создание (строительство) населенных пунктов и промышленных предприятий; строительство зданий, сооружений и любых других объектов, не относящи</w:t>
      </w:r>
      <w:r w:rsidRPr="00150B67">
        <w:rPr>
          <w:rFonts w:ascii="Arial" w:eastAsia="Times New Roman" w:hAnsi="Arial" w:cs="Arial"/>
          <w:bCs/>
          <w:sz w:val="22"/>
          <w:lang w:eastAsia="ru-RU"/>
        </w:rPr>
        <w:t>х</w:t>
      </w:r>
      <w:r w:rsidRPr="00150B67">
        <w:rPr>
          <w:rFonts w:ascii="Arial" w:eastAsia="Times New Roman" w:hAnsi="Arial" w:cs="Arial"/>
          <w:bCs/>
          <w:sz w:val="22"/>
          <w:lang w:eastAsia="ru-RU"/>
        </w:rPr>
        <w:t>ся к функционированию ТОЛ; предоставление садовых, огородных и дачных земельных участков; распашка земель; создание лесных плантаций; разведка и добыча полезных и</w:t>
      </w:r>
      <w:r w:rsidRPr="00150B67">
        <w:rPr>
          <w:rFonts w:ascii="Arial" w:eastAsia="Times New Roman" w:hAnsi="Arial" w:cs="Arial"/>
          <w:bCs/>
          <w:sz w:val="22"/>
          <w:lang w:eastAsia="ru-RU"/>
        </w:rPr>
        <w:t>с</w:t>
      </w:r>
      <w:r w:rsidRPr="00150B67">
        <w:rPr>
          <w:rFonts w:ascii="Arial" w:eastAsia="Times New Roman" w:hAnsi="Arial" w:cs="Arial"/>
          <w:bCs/>
          <w:sz w:val="22"/>
          <w:lang w:eastAsia="ru-RU"/>
        </w:rPr>
        <w:t>копаемых, взрывные работы; сброс сточных вод в водоемы; проведение гидромелиорати</w:t>
      </w:r>
      <w:r w:rsidRPr="00150B67">
        <w:rPr>
          <w:rFonts w:ascii="Arial" w:eastAsia="Times New Roman" w:hAnsi="Arial" w:cs="Arial"/>
          <w:bCs/>
          <w:sz w:val="22"/>
          <w:lang w:eastAsia="ru-RU"/>
        </w:rPr>
        <w:t>в</w:t>
      </w:r>
      <w:r w:rsidRPr="00150B67">
        <w:rPr>
          <w:rFonts w:ascii="Arial" w:eastAsia="Times New Roman" w:hAnsi="Arial" w:cs="Arial"/>
          <w:bCs/>
          <w:sz w:val="22"/>
          <w:lang w:eastAsia="ru-RU"/>
        </w:rPr>
        <w:t>ных и ирригационных работ, любые другие действия, приводящие к изменению гидролог</w:t>
      </w:r>
      <w:r w:rsidRPr="00150B67">
        <w:rPr>
          <w:rFonts w:ascii="Arial" w:eastAsia="Times New Roman" w:hAnsi="Arial" w:cs="Arial"/>
          <w:bCs/>
          <w:sz w:val="22"/>
          <w:lang w:eastAsia="ru-RU"/>
        </w:rPr>
        <w:t>и</w:t>
      </w:r>
      <w:r w:rsidRPr="00150B67">
        <w:rPr>
          <w:rFonts w:ascii="Arial" w:eastAsia="Times New Roman" w:hAnsi="Arial" w:cs="Arial"/>
          <w:bCs/>
          <w:sz w:val="22"/>
          <w:lang w:eastAsia="ru-RU"/>
        </w:rPr>
        <w:t>ческого режима водоемов и территории в целом; размещение свалок и полигонов для з</w:t>
      </w:r>
      <w:r w:rsidRPr="00150B67">
        <w:rPr>
          <w:rFonts w:ascii="Arial" w:eastAsia="Times New Roman" w:hAnsi="Arial" w:cs="Arial"/>
          <w:bCs/>
          <w:sz w:val="22"/>
          <w:lang w:eastAsia="ru-RU"/>
        </w:rPr>
        <w:t>а</w:t>
      </w:r>
      <w:r w:rsidRPr="00150B67">
        <w:rPr>
          <w:rFonts w:ascii="Arial" w:eastAsia="Times New Roman" w:hAnsi="Arial" w:cs="Arial"/>
          <w:bCs/>
          <w:sz w:val="22"/>
          <w:lang w:eastAsia="ru-RU"/>
        </w:rPr>
        <w:t>хоронения и уничтожения различных отходов, загрязнение и замусоривание территории; добывание животных, не отнесенных к объектам охоты и рыболовства; применение ядох</w:t>
      </w:r>
      <w:r w:rsidRPr="00150B67">
        <w:rPr>
          <w:rFonts w:ascii="Arial" w:eastAsia="Times New Roman" w:hAnsi="Arial" w:cs="Arial"/>
          <w:bCs/>
          <w:sz w:val="22"/>
          <w:lang w:eastAsia="ru-RU"/>
        </w:rPr>
        <w:t>и</w:t>
      </w:r>
      <w:r w:rsidRPr="00150B67">
        <w:rPr>
          <w:rFonts w:ascii="Arial" w:eastAsia="Times New Roman" w:hAnsi="Arial" w:cs="Arial"/>
          <w:bCs/>
          <w:sz w:val="22"/>
          <w:lang w:eastAsia="ru-RU"/>
        </w:rPr>
        <w:t>микатов, минеральных удобрений, химических средств защиты растений и стимуляторов роста; прогон, выпас и водопой скота; проезд и стоянка автомототранспорта вне дорог.</w:t>
      </w:r>
    </w:p>
    <w:p w:rsidR="000A37F3" w:rsidRPr="00150B67" w:rsidRDefault="000A37F3" w:rsidP="000A37F3">
      <w:pPr>
        <w:ind w:firstLine="709"/>
        <w:rPr>
          <w:rFonts w:ascii="Arial" w:eastAsia="Times New Roman" w:hAnsi="Arial" w:cs="Arial"/>
          <w:bCs/>
          <w:sz w:val="22"/>
          <w:lang w:eastAsia="ru-RU"/>
        </w:rPr>
      </w:pPr>
      <w:r w:rsidRPr="00150B67">
        <w:rPr>
          <w:rFonts w:ascii="Arial" w:eastAsia="Times New Roman" w:hAnsi="Arial" w:cs="Arial"/>
          <w:bCs/>
          <w:i/>
          <w:sz w:val="22"/>
          <w:lang w:eastAsia="ru-RU"/>
        </w:rPr>
        <w:t>В особо защитных участках (ОЗУ) кроме того запрещаются:</w:t>
      </w:r>
      <w:r w:rsidRPr="00150B67">
        <w:rPr>
          <w:rFonts w:ascii="Arial" w:eastAsia="Times New Roman" w:hAnsi="Arial" w:cs="Arial"/>
          <w:bCs/>
          <w:sz w:val="22"/>
          <w:lang w:eastAsia="ru-RU"/>
        </w:rPr>
        <w:t xml:space="preserve"> все виды рубок леса (за исключением лесохозяйственных мероприятий, направленных на ликвидацию после</w:t>
      </w:r>
      <w:r w:rsidRPr="00150B67">
        <w:rPr>
          <w:rFonts w:ascii="Arial" w:eastAsia="Times New Roman" w:hAnsi="Arial" w:cs="Arial"/>
          <w:bCs/>
          <w:sz w:val="22"/>
          <w:lang w:eastAsia="ru-RU"/>
        </w:rPr>
        <w:t>д</w:t>
      </w:r>
      <w:r w:rsidRPr="00150B67">
        <w:rPr>
          <w:rFonts w:ascii="Arial" w:eastAsia="Times New Roman" w:hAnsi="Arial" w:cs="Arial"/>
          <w:bCs/>
          <w:sz w:val="22"/>
          <w:lang w:eastAsia="ru-RU"/>
        </w:rPr>
        <w:t>ствий стихийных бедствий и оздоровление насаждений, проводимых по согласованию с уполномоченным органом исполнительной власти Нижегородской области в области орг</w:t>
      </w:r>
      <w:r w:rsidRPr="00150B67">
        <w:rPr>
          <w:rFonts w:ascii="Arial" w:eastAsia="Times New Roman" w:hAnsi="Arial" w:cs="Arial"/>
          <w:bCs/>
          <w:sz w:val="22"/>
          <w:lang w:eastAsia="ru-RU"/>
        </w:rPr>
        <w:t>а</w:t>
      </w:r>
      <w:r w:rsidRPr="00150B67">
        <w:rPr>
          <w:rFonts w:ascii="Arial" w:eastAsia="Times New Roman" w:hAnsi="Arial" w:cs="Arial"/>
          <w:bCs/>
          <w:sz w:val="22"/>
          <w:lang w:eastAsia="ru-RU"/>
        </w:rPr>
        <w:t>низации, охраны и использования особо охраняемых природных территорий (далее - ООПТ), а также за исключением рубок осветления, прочистки и прореживания на участках лесных культур, проводимых в период с 20 июля по 1 апреля включительно); заготовка ж</w:t>
      </w:r>
      <w:r w:rsidRPr="00150B67">
        <w:rPr>
          <w:rFonts w:ascii="Arial" w:eastAsia="Times New Roman" w:hAnsi="Arial" w:cs="Arial"/>
          <w:bCs/>
          <w:sz w:val="22"/>
          <w:lang w:eastAsia="ru-RU"/>
        </w:rPr>
        <w:t>и</w:t>
      </w:r>
      <w:r w:rsidRPr="00150B67">
        <w:rPr>
          <w:rFonts w:ascii="Arial" w:eastAsia="Times New Roman" w:hAnsi="Arial" w:cs="Arial"/>
          <w:bCs/>
          <w:sz w:val="22"/>
          <w:lang w:eastAsia="ru-RU"/>
        </w:rPr>
        <w:t>вицы; разбивка туристических стоянок; разведение костров.</w:t>
      </w:r>
    </w:p>
    <w:p w:rsidR="000A37F3" w:rsidRPr="00150B67" w:rsidRDefault="000A37F3" w:rsidP="000A37F3">
      <w:pPr>
        <w:ind w:firstLine="709"/>
        <w:rPr>
          <w:rFonts w:ascii="Arial" w:eastAsia="Times New Roman" w:hAnsi="Arial" w:cs="Arial"/>
          <w:bCs/>
          <w:sz w:val="22"/>
          <w:lang w:eastAsia="ru-RU"/>
        </w:rPr>
      </w:pPr>
      <w:r w:rsidRPr="00150B67">
        <w:rPr>
          <w:rFonts w:ascii="Arial" w:eastAsia="Times New Roman" w:hAnsi="Arial" w:cs="Arial"/>
          <w:bCs/>
          <w:i/>
          <w:sz w:val="22"/>
          <w:lang w:eastAsia="ru-RU"/>
        </w:rPr>
        <w:t>В ОЗУ ТОЛ разрешаются:</w:t>
      </w:r>
      <w:r w:rsidRPr="00150B67">
        <w:rPr>
          <w:rFonts w:ascii="Arial" w:eastAsia="Times New Roman" w:hAnsi="Arial" w:cs="Arial"/>
          <w:bCs/>
          <w:sz w:val="22"/>
          <w:lang w:eastAsia="ru-RU"/>
        </w:rPr>
        <w:t xml:space="preserve"> лесохозяйственные мероприятия, направленные на ли</w:t>
      </w:r>
      <w:r w:rsidRPr="00150B67">
        <w:rPr>
          <w:rFonts w:ascii="Arial" w:eastAsia="Times New Roman" w:hAnsi="Arial" w:cs="Arial"/>
          <w:bCs/>
          <w:sz w:val="22"/>
          <w:lang w:eastAsia="ru-RU"/>
        </w:rPr>
        <w:t>к</w:t>
      </w:r>
      <w:r w:rsidRPr="00150B67">
        <w:rPr>
          <w:rFonts w:ascii="Arial" w:eastAsia="Times New Roman" w:hAnsi="Arial" w:cs="Arial"/>
          <w:bCs/>
          <w:sz w:val="22"/>
          <w:lang w:eastAsia="ru-RU"/>
        </w:rPr>
        <w:t>видацию последствий стихийных бедствий и оздоровление насаждений в случае их дегр</w:t>
      </w:r>
      <w:r w:rsidRPr="00150B67">
        <w:rPr>
          <w:rFonts w:ascii="Arial" w:eastAsia="Times New Roman" w:hAnsi="Arial" w:cs="Arial"/>
          <w:bCs/>
          <w:sz w:val="22"/>
          <w:lang w:eastAsia="ru-RU"/>
        </w:rPr>
        <w:t>а</w:t>
      </w:r>
      <w:r w:rsidRPr="00150B67">
        <w:rPr>
          <w:rFonts w:ascii="Arial" w:eastAsia="Times New Roman" w:hAnsi="Arial" w:cs="Arial"/>
          <w:bCs/>
          <w:sz w:val="22"/>
          <w:lang w:eastAsia="ru-RU"/>
        </w:rPr>
        <w:t>дации в результате ветровала, бурелома, усыхания в очагах развития вредителей и б</w:t>
      </w:r>
      <w:r w:rsidRPr="00150B67">
        <w:rPr>
          <w:rFonts w:ascii="Arial" w:eastAsia="Times New Roman" w:hAnsi="Arial" w:cs="Arial"/>
          <w:bCs/>
          <w:sz w:val="22"/>
          <w:lang w:eastAsia="ru-RU"/>
        </w:rPr>
        <w:t>о</w:t>
      </w:r>
      <w:r w:rsidRPr="00150B67">
        <w:rPr>
          <w:rFonts w:ascii="Arial" w:eastAsia="Times New Roman" w:hAnsi="Arial" w:cs="Arial"/>
          <w:bCs/>
          <w:sz w:val="22"/>
          <w:lang w:eastAsia="ru-RU"/>
        </w:rPr>
        <w:t>лезней, вследствие повреждения пожарами или по другим причинам, проводимые по с</w:t>
      </w:r>
      <w:r w:rsidRPr="00150B67">
        <w:rPr>
          <w:rFonts w:ascii="Arial" w:eastAsia="Times New Roman" w:hAnsi="Arial" w:cs="Arial"/>
          <w:bCs/>
          <w:sz w:val="22"/>
          <w:lang w:eastAsia="ru-RU"/>
        </w:rPr>
        <w:t>о</w:t>
      </w:r>
      <w:r w:rsidRPr="00150B67">
        <w:rPr>
          <w:rFonts w:ascii="Arial" w:eastAsia="Times New Roman" w:hAnsi="Arial" w:cs="Arial"/>
          <w:bCs/>
          <w:sz w:val="22"/>
          <w:lang w:eastAsia="ru-RU"/>
        </w:rPr>
        <w:lastRenderedPageBreak/>
        <w:t>гласованию с уполномоченным органом исполнительной власти Нижегородской области в области организации, охраны и использования ООПТ; расчистка квартальных просек, ру</w:t>
      </w:r>
      <w:r w:rsidRPr="00150B67">
        <w:rPr>
          <w:rFonts w:ascii="Arial" w:eastAsia="Times New Roman" w:hAnsi="Arial" w:cs="Arial"/>
          <w:bCs/>
          <w:sz w:val="22"/>
          <w:lang w:eastAsia="ru-RU"/>
        </w:rPr>
        <w:t>б</w:t>
      </w:r>
      <w:r w:rsidRPr="00150B67">
        <w:rPr>
          <w:rFonts w:ascii="Arial" w:eastAsia="Times New Roman" w:hAnsi="Arial" w:cs="Arial"/>
          <w:bCs/>
          <w:sz w:val="22"/>
          <w:lang w:eastAsia="ru-RU"/>
        </w:rPr>
        <w:t>ки осветления, прочистка и прореживание, проводимые в период с 20 июля по 1 апреля включительно; ремонт мостов, расчистка и ремонт противопожарных грунтовых дорог, пр</w:t>
      </w:r>
      <w:r w:rsidRPr="00150B67">
        <w:rPr>
          <w:rFonts w:ascii="Arial" w:eastAsia="Times New Roman" w:hAnsi="Arial" w:cs="Arial"/>
          <w:bCs/>
          <w:sz w:val="22"/>
          <w:lang w:eastAsia="ru-RU"/>
        </w:rPr>
        <w:t>о</w:t>
      </w:r>
      <w:r w:rsidRPr="00150B67">
        <w:rPr>
          <w:rFonts w:ascii="Arial" w:eastAsia="Times New Roman" w:hAnsi="Arial" w:cs="Arial"/>
          <w:bCs/>
          <w:sz w:val="22"/>
          <w:lang w:eastAsia="ru-RU"/>
        </w:rPr>
        <w:t>водимые в период с 20 июля по 1 апреля включительно; прокладывание временных об</w:t>
      </w:r>
      <w:r w:rsidRPr="00150B67">
        <w:rPr>
          <w:rFonts w:ascii="Arial" w:eastAsia="Times New Roman" w:hAnsi="Arial" w:cs="Arial"/>
          <w:bCs/>
          <w:sz w:val="22"/>
          <w:lang w:eastAsia="ru-RU"/>
        </w:rPr>
        <w:t>ъ</w:t>
      </w:r>
      <w:r w:rsidRPr="00150B67">
        <w:rPr>
          <w:rFonts w:ascii="Arial" w:eastAsia="Times New Roman" w:hAnsi="Arial" w:cs="Arial"/>
          <w:bCs/>
          <w:sz w:val="22"/>
          <w:lang w:eastAsia="ru-RU"/>
        </w:rPr>
        <w:t>ездов возле мостов в период с 20 июля по 1 апреля включительно для осуществления их ремонта.</w:t>
      </w:r>
    </w:p>
    <w:p w:rsidR="000A37F3" w:rsidRPr="00150B67" w:rsidRDefault="000A37F3" w:rsidP="000A37F3">
      <w:pPr>
        <w:ind w:firstLine="709"/>
        <w:rPr>
          <w:rFonts w:ascii="Arial" w:eastAsia="Times New Roman" w:hAnsi="Arial" w:cs="Arial"/>
          <w:bCs/>
          <w:sz w:val="22"/>
          <w:lang w:eastAsia="ru-RU"/>
        </w:rPr>
      </w:pPr>
      <w:r w:rsidRPr="00150B67">
        <w:rPr>
          <w:rFonts w:ascii="Arial" w:eastAsia="Times New Roman" w:hAnsi="Arial" w:cs="Arial"/>
          <w:bCs/>
          <w:i/>
          <w:sz w:val="22"/>
          <w:lang w:eastAsia="ru-RU"/>
        </w:rPr>
        <w:t>На всей ТОЛ разрешаются:</w:t>
      </w:r>
      <w:r w:rsidRPr="00150B67">
        <w:rPr>
          <w:rFonts w:ascii="Arial" w:eastAsia="Times New Roman" w:hAnsi="Arial" w:cs="Arial"/>
          <w:bCs/>
          <w:sz w:val="22"/>
          <w:lang w:eastAsia="ru-RU"/>
        </w:rPr>
        <w:t xml:space="preserve"> проведение комплекса профилактических противоп</w:t>
      </w:r>
      <w:r w:rsidRPr="00150B67">
        <w:rPr>
          <w:rFonts w:ascii="Arial" w:eastAsia="Times New Roman" w:hAnsi="Arial" w:cs="Arial"/>
          <w:bCs/>
          <w:sz w:val="22"/>
          <w:lang w:eastAsia="ru-RU"/>
        </w:rPr>
        <w:t>о</w:t>
      </w:r>
      <w:r w:rsidRPr="00150B67">
        <w:rPr>
          <w:rFonts w:ascii="Arial" w:eastAsia="Times New Roman" w:hAnsi="Arial" w:cs="Arial"/>
          <w:bCs/>
          <w:sz w:val="22"/>
          <w:lang w:eastAsia="ru-RU"/>
        </w:rPr>
        <w:t>жарных мероприятий, не включенных в лесохозяйственный регламент и проекты освоения лесов, утвержденные в установленном порядке, по согласованию с уполномоченными о</w:t>
      </w:r>
      <w:r w:rsidRPr="00150B67">
        <w:rPr>
          <w:rFonts w:ascii="Arial" w:eastAsia="Times New Roman" w:hAnsi="Arial" w:cs="Arial"/>
          <w:bCs/>
          <w:sz w:val="22"/>
          <w:lang w:eastAsia="ru-RU"/>
        </w:rPr>
        <w:t>р</w:t>
      </w:r>
      <w:r w:rsidRPr="00150B67">
        <w:rPr>
          <w:rFonts w:ascii="Arial" w:eastAsia="Times New Roman" w:hAnsi="Arial" w:cs="Arial"/>
          <w:bCs/>
          <w:sz w:val="22"/>
          <w:lang w:eastAsia="ru-RU"/>
        </w:rPr>
        <w:t>ганами исполнительной власти Нижегородской области в области лесных отношений, а также в области организации, охраны и использования ООПТ; ремонт и работы по обесп</w:t>
      </w:r>
      <w:r w:rsidRPr="00150B67">
        <w:rPr>
          <w:rFonts w:ascii="Arial" w:eastAsia="Times New Roman" w:hAnsi="Arial" w:cs="Arial"/>
          <w:bCs/>
          <w:sz w:val="22"/>
          <w:lang w:eastAsia="ru-RU"/>
        </w:rPr>
        <w:t>е</w:t>
      </w:r>
      <w:r w:rsidRPr="00150B67">
        <w:rPr>
          <w:rFonts w:ascii="Arial" w:eastAsia="Times New Roman" w:hAnsi="Arial" w:cs="Arial"/>
          <w:bCs/>
          <w:sz w:val="22"/>
          <w:lang w:eastAsia="ru-RU"/>
        </w:rPr>
        <w:t>чению функционирования существующих коммуникаций (дорог, трубопроводов, линий электропередачи и иных линейных объектов) по согласованию с уполномоченным органом исполнительной власти Нижегородской области в области организации, охраны и испол</w:t>
      </w:r>
      <w:r w:rsidRPr="00150B67">
        <w:rPr>
          <w:rFonts w:ascii="Arial" w:eastAsia="Times New Roman" w:hAnsi="Arial" w:cs="Arial"/>
          <w:bCs/>
          <w:sz w:val="22"/>
          <w:lang w:eastAsia="ru-RU"/>
        </w:rPr>
        <w:t>ь</w:t>
      </w:r>
      <w:r w:rsidRPr="00150B67">
        <w:rPr>
          <w:rFonts w:ascii="Arial" w:eastAsia="Times New Roman" w:hAnsi="Arial" w:cs="Arial"/>
          <w:bCs/>
          <w:sz w:val="22"/>
          <w:lang w:eastAsia="ru-RU"/>
        </w:rPr>
        <w:t>зования ООПТ; реконструкция существующих коммуникаций (дорог, трубопроводов, линий электропередачи и иных линейных объектов) согласно проектной документации, получи</w:t>
      </w:r>
      <w:r w:rsidRPr="00150B67">
        <w:rPr>
          <w:rFonts w:ascii="Arial" w:eastAsia="Times New Roman" w:hAnsi="Arial" w:cs="Arial"/>
          <w:bCs/>
          <w:sz w:val="22"/>
          <w:lang w:eastAsia="ru-RU"/>
        </w:rPr>
        <w:t>в</w:t>
      </w:r>
      <w:r w:rsidRPr="00150B67">
        <w:rPr>
          <w:rFonts w:ascii="Arial" w:eastAsia="Times New Roman" w:hAnsi="Arial" w:cs="Arial"/>
          <w:bCs/>
          <w:sz w:val="22"/>
          <w:lang w:eastAsia="ru-RU"/>
        </w:rPr>
        <w:t>шей положительное заключения государственной экологической экспертизы; охота; люб</w:t>
      </w:r>
      <w:r w:rsidRPr="00150B67">
        <w:rPr>
          <w:rFonts w:ascii="Arial" w:eastAsia="Times New Roman" w:hAnsi="Arial" w:cs="Arial"/>
          <w:bCs/>
          <w:sz w:val="22"/>
          <w:lang w:eastAsia="ru-RU"/>
        </w:rPr>
        <w:t>и</w:t>
      </w:r>
      <w:r w:rsidRPr="00150B67">
        <w:rPr>
          <w:rFonts w:ascii="Arial" w:eastAsia="Times New Roman" w:hAnsi="Arial" w:cs="Arial"/>
          <w:bCs/>
          <w:sz w:val="22"/>
          <w:lang w:eastAsia="ru-RU"/>
        </w:rPr>
        <w:t>тельский лов рыбы удочкой и спиннингом; научные исследования; сенокошение; сбор гр</w:t>
      </w:r>
      <w:r w:rsidRPr="00150B67">
        <w:rPr>
          <w:rFonts w:ascii="Arial" w:eastAsia="Times New Roman" w:hAnsi="Arial" w:cs="Arial"/>
          <w:bCs/>
          <w:sz w:val="22"/>
          <w:lang w:eastAsia="ru-RU"/>
        </w:rPr>
        <w:t>и</w:t>
      </w:r>
      <w:r w:rsidRPr="00150B67">
        <w:rPr>
          <w:rFonts w:ascii="Arial" w:eastAsia="Times New Roman" w:hAnsi="Arial" w:cs="Arial"/>
          <w:bCs/>
          <w:sz w:val="22"/>
          <w:lang w:eastAsia="ru-RU"/>
        </w:rPr>
        <w:t>бов и ягод.</w:t>
      </w:r>
    </w:p>
    <w:p w:rsidR="000A37F3" w:rsidRPr="00150B67" w:rsidRDefault="000A37F3" w:rsidP="000A37F3">
      <w:pPr>
        <w:ind w:firstLine="709"/>
        <w:rPr>
          <w:rFonts w:ascii="Arial" w:eastAsia="Times New Roman" w:hAnsi="Arial" w:cs="Arial"/>
          <w:bCs/>
          <w:sz w:val="22"/>
          <w:lang w:eastAsia="ru-RU"/>
        </w:rPr>
      </w:pPr>
      <w:r w:rsidRPr="00150B67">
        <w:rPr>
          <w:rFonts w:ascii="Arial" w:eastAsia="Times New Roman" w:hAnsi="Arial" w:cs="Arial"/>
          <w:bCs/>
          <w:i/>
          <w:sz w:val="22"/>
          <w:lang w:eastAsia="ru-RU"/>
        </w:rPr>
        <w:t>На части ТОЛ, не включенной в состав ОЗУ, кроме того разрешаются:</w:t>
      </w:r>
      <w:r w:rsidRPr="00150B67">
        <w:rPr>
          <w:rFonts w:ascii="Arial" w:eastAsia="Times New Roman" w:hAnsi="Arial" w:cs="Arial"/>
          <w:bCs/>
          <w:sz w:val="22"/>
          <w:lang w:eastAsia="ru-RU"/>
        </w:rPr>
        <w:t xml:space="preserve"> ведение лесного хозяйства с соблюдением общих норм лесного и природоохранного законодател</w:t>
      </w:r>
      <w:r w:rsidRPr="00150B67">
        <w:rPr>
          <w:rFonts w:ascii="Arial" w:eastAsia="Times New Roman" w:hAnsi="Arial" w:cs="Arial"/>
          <w:bCs/>
          <w:sz w:val="22"/>
          <w:lang w:eastAsia="ru-RU"/>
        </w:rPr>
        <w:t>ь</w:t>
      </w:r>
      <w:r w:rsidRPr="00150B67">
        <w:rPr>
          <w:rFonts w:ascii="Arial" w:eastAsia="Times New Roman" w:hAnsi="Arial" w:cs="Arial"/>
          <w:bCs/>
          <w:sz w:val="22"/>
          <w:lang w:eastAsia="ru-RU"/>
        </w:rPr>
        <w:t>ства без специальных ограничений согласно лесохозяйственному регламенту лесничеств и проектам освоения лесов, утвержденным в установленном порядке; проведение лесово</w:t>
      </w:r>
      <w:r w:rsidRPr="00150B67">
        <w:rPr>
          <w:rFonts w:ascii="Arial" w:eastAsia="Times New Roman" w:hAnsi="Arial" w:cs="Arial"/>
          <w:bCs/>
          <w:sz w:val="22"/>
          <w:lang w:eastAsia="ru-RU"/>
        </w:rPr>
        <w:t>с</w:t>
      </w:r>
      <w:r w:rsidRPr="00150B67">
        <w:rPr>
          <w:rFonts w:ascii="Arial" w:eastAsia="Times New Roman" w:hAnsi="Arial" w:cs="Arial"/>
          <w:bCs/>
          <w:sz w:val="22"/>
          <w:lang w:eastAsia="ru-RU"/>
        </w:rPr>
        <w:t>становительных и противопожарных мероприятий согласно лесохозяйственному регламе</w:t>
      </w:r>
      <w:r w:rsidRPr="00150B67">
        <w:rPr>
          <w:rFonts w:ascii="Arial" w:eastAsia="Times New Roman" w:hAnsi="Arial" w:cs="Arial"/>
          <w:bCs/>
          <w:sz w:val="22"/>
          <w:lang w:eastAsia="ru-RU"/>
        </w:rPr>
        <w:t>н</w:t>
      </w:r>
      <w:r w:rsidRPr="00150B67">
        <w:rPr>
          <w:rFonts w:ascii="Arial" w:eastAsia="Times New Roman" w:hAnsi="Arial" w:cs="Arial"/>
          <w:bCs/>
          <w:sz w:val="22"/>
          <w:lang w:eastAsia="ru-RU"/>
        </w:rPr>
        <w:t>ту лесничества и проектам освоения лесов, утвержденных в установленном порядке; пр</w:t>
      </w:r>
      <w:r w:rsidRPr="00150B67">
        <w:rPr>
          <w:rFonts w:ascii="Arial" w:eastAsia="Times New Roman" w:hAnsi="Arial" w:cs="Arial"/>
          <w:bCs/>
          <w:sz w:val="22"/>
          <w:lang w:eastAsia="ru-RU"/>
        </w:rPr>
        <w:t>о</w:t>
      </w:r>
      <w:r w:rsidRPr="00150B67">
        <w:rPr>
          <w:rFonts w:ascii="Arial" w:eastAsia="Times New Roman" w:hAnsi="Arial" w:cs="Arial"/>
          <w:bCs/>
          <w:sz w:val="22"/>
          <w:lang w:eastAsia="ru-RU"/>
        </w:rPr>
        <w:t>ведение биотехнических мероприятий, направленных на сохранение и воспроизводство охотничьих ресурсов по согласованию с уполномоченным органом исполнительной власти Нижегородской области в области организации, охраны и использования ООПТ; расчистка квартальных просек; прокладывание вновь проектируемых коммуникаций (дорог, труб</w:t>
      </w:r>
      <w:r w:rsidRPr="00150B67">
        <w:rPr>
          <w:rFonts w:ascii="Arial" w:eastAsia="Times New Roman" w:hAnsi="Arial" w:cs="Arial"/>
          <w:bCs/>
          <w:sz w:val="22"/>
          <w:lang w:eastAsia="ru-RU"/>
        </w:rPr>
        <w:t>о</w:t>
      </w:r>
      <w:r w:rsidRPr="00150B67">
        <w:rPr>
          <w:rFonts w:ascii="Arial" w:eastAsia="Times New Roman" w:hAnsi="Arial" w:cs="Arial"/>
          <w:bCs/>
          <w:sz w:val="22"/>
          <w:lang w:eastAsia="ru-RU"/>
        </w:rPr>
        <w:t>проводов, линий электропередачи и иных линейных объектов), проекты которых соглас</w:t>
      </w:r>
      <w:r w:rsidRPr="00150B67">
        <w:rPr>
          <w:rFonts w:ascii="Arial" w:eastAsia="Times New Roman" w:hAnsi="Arial" w:cs="Arial"/>
          <w:bCs/>
          <w:sz w:val="22"/>
          <w:lang w:eastAsia="ru-RU"/>
        </w:rPr>
        <w:t>о</w:t>
      </w:r>
      <w:r w:rsidRPr="00150B67">
        <w:rPr>
          <w:rFonts w:ascii="Arial" w:eastAsia="Times New Roman" w:hAnsi="Arial" w:cs="Arial"/>
          <w:bCs/>
          <w:sz w:val="22"/>
          <w:lang w:eastAsia="ru-RU"/>
        </w:rPr>
        <w:t>ваны с уполномоченным органом исполнительной власти Нижегородской области в обла</w:t>
      </w:r>
      <w:r w:rsidRPr="00150B67">
        <w:rPr>
          <w:rFonts w:ascii="Arial" w:eastAsia="Times New Roman" w:hAnsi="Arial" w:cs="Arial"/>
          <w:bCs/>
          <w:sz w:val="22"/>
          <w:lang w:eastAsia="ru-RU"/>
        </w:rPr>
        <w:t>с</w:t>
      </w:r>
      <w:r w:rsidRPr="00150B67">
        <w:rPr>
          <w:rFonts w:ascii="Arial" w:eastAsia="Times New Roman" w:hAnsi="Arial" w:cs="Arial"/>
          <w:bCs/>
          <w:sz w:val="22"/>
          <w:lang w:eastAsia="ru-RU"/>
        </w:rPr>
        <w:t>ти организации, охраны и использования ООПТ и утверждены до введения в действие н</w:t>
      </w:r>
      <w:r w:rsidRPr="00150B67">
        <w:rPr>
          <w:rFonts w:ascii="Arial" w:eastAsia="Times New Roman" w:hAnsi="Arial" w:cs="Arial"/>
          <w:bCs/>
          <w:sz w:val="22"/>
          <w:lang w:eastAsia="ru-RU"/>
        </w:rPr>
        <w:t>а</w:t>
      </w:r>
      <w:r w:rsidRPr="00150B67">
        <w:rPr>
          <w:rFonts w:ascii="Arial" w:eastAsia="Times New Roman" w:hAnsi="Arial" w:cs="Arial"/>
          <w:bCs/>
          <w:sz w:val="22"/>
          <w:lang w:eastAsia="ru-RU"/>
        </w:rPr>
        <w:t>стоящего Положения документацией территориального планирования, на основании док</w:t>
      </w:r>
      <w:r w:rsidRPr="00150B67">
        <w:rPr>
          <w:rFonts w:ascii="Arial" w:eastAsia="Times New Roman" w:hAnsi="Arial" w:cs="Arial"/>
          <w:bCs/>
          <w:sz w:val="22"/>
          <w:lang w:eastAsia="ru-RU"/>
        </w:rPr>
        <w:t>у</w:t>
      </w:r>
      <w:r w:rsidRPr="00150B67">
        <w:rPr>
          <w:rFonts w:ascii="Arial" w:eastAsia="Times New Roman" w:hAnsi="Arial" w:cs="Arial"/>
          <w:bCs/>
          <w:sz w:val="22"/>
          <w:lang w:eastAsia="ru-RU"/>
        </w:rPr>
        <w:t>ментации, получившей положительное заключение государственной экологической экспе</w:t>
      </w:r>
      <w:r w:rsidRPr="00150B67">
        <w:rPr>
          <w:rFonts w:ascii="Arial" w:eastAsia="Times New Roman" w:hAnsi="Arial" w:cs="Arial"/>
          <w:bCs/>
          <w:sz w:val="22"/>
          <w:lang w:eastAsia="ru-RU"/>
        </w:rPr>
        <w:t>р</w:t>
      </w:r>
      <w:r w:rsidRPr="00150B67">
        <w:rPr>
          <w:rFonts w:ascii="Arial" w:eastAsia="Times New Roman" w:hAnsi="Arial" w:cs="Arial"/>
          <w:bCs/>
          <w:sz w:val="22"/>
          <w:lang w:eastAsia="ru-RU"/>
        </w:rPr>
        <w:t>тизы; строительство автодороги федерального значения согласно проектной документ</w:t>
      </w:r>
      <w:r w:rsidRPr="00150B67">
        <w:rPr>
          <w:rFonts w:ascii="Arial" w:eastAsia="Times New Roman" w:hAnsi="Arial" w:cs="Arial"/>
          <w:bCs/>
          <w:sz w:val="22"/>
          <w:lang w:eastAsia="ru-RU"/>
        </w:rPr>
        <w:t>а</w:t>
      </w:r>
      <w:r w:rsidRPr="00150B67">
        <w:rPr>
          <w:rFonts w:ascii="Arial" w:eastAsia="Times New Roman" w:hAnsi="Arial" w:cs="Arial"/>
          <w:bCs/>
          <w:sz w:val="22"/>
          <w:lang w:eastAsia="ru-RU"/>
        </w:rPr>
        <w:t>ции, получившей положительное заключение государственной экологической экспертизы.</w:t>
      </w:r>
    </w:p>
    <w:p w:rsidR="000A37F3" w:rsidRPr="00150B67" w:rsidRDefault="000A37F3" w:rsidP="000A37F3">
      <w:pPr>
        <w:ind w:firstLine="709"/>
        <w:rPr>
          <w:rFonts w:ascii="Arial" w:eastAsia="Times New Roman" w:hAnsi="Arial" w:cs="Arial"/>
          <w:bCs/>
          <w:lang w:eastAsia="ru-RU"/>
        </w:rPr>
      </w:pPr>
    </w:p>
    <w:p w:rsidR="000A37F3" w:rsidRPr="00150B67" w:rsidRDefault="00C81354" w:rsidP="00B504DC">
      <w:pPr>
        <w:spacing w:after="200" w:line="276" w:lineRule="auto"/>
        <w:ind w:left="708" w:firstLine="708"/>
        <w:jc w:val="left"/>
        <w:rPr>
          <w:rFonts w:ascii="Arial" w:eastAsia="Times New Roman" w:hAnsi="Arial" w:cs="Arial"/>
          <w:b/>
          <w:bCs/>
          <w:i/>
          <w:lang w:eastAsia="ru-RU"/>
        </w:rPr>
      </w:pPr>
      <w:r w:rsidRPr="00150B67">
        <w:rPr>
          <w:rFonts w:ascii="Arial" w:eastAsia="Times New Roman" w:hAnsi="Arial" w:cs="Arial"/>
          <w:b/>
          <w:bCs/>
          <w:i/>
          <w:lang w:eastAsia="ru-RU"/>
        </w:rPr>
        <w:br w:type="page"/>
      </w:r>
      <w:r w:rsidR="000A37F3" w:rsidRPr="00150B67">
        <w:rPr>
          <w:rFonts w:ascii="Arial" w:eastAsia="Times New Roman" w:hAnsi="Arial" w:cs="Arial"/>
          <w:b/>
          <w:bCs/>
          <w:i/>
          <w:lang w:eastAsia="ru-RU"/>
        </w:rPr>
        <w:lastRenderedPageBreak/>
        <w:t>Участок елово-пихтового леса у д. Малое Содомово</w:t>
      </w:r>
    </w:p>
    <w:p w:rsidR="000A37F3" w:rsidRPr="00150B67" w:rsidRDefault="000A37F3" w:rsidP="000A37F3">
      <w:pPr>
        <w:ind w:firstLine="709"/>
        <w:rPr>
          <w:rFonts w:ascii="Arial" w:eastAsia="Times New Roman" w:hAnsi="Arial" w:cs="Arial"/>
          <w:bCs/>
          <w:sz w:val="22"/>
          <w:lang w:eastAsia="ru-RU"/>
        </w:rPr>
      </w:pPr>
      <w:r w:rsidRPr="00150B67">
        <w:rPr>
          <w:rFonts w:ascii="Arial" w:eastAsia="Times New Roman" w:hAnsi="Arial" w:cs="Arial"/>
          <w:bCs/>
          <w:sz w:val="22"/>
          <w:lang w:eastAsia="ru-RU"/>
        </w:rPr>
        <w:t>Организован распоряжением Губернатора Нижегородской области от 16.01.1987 г. Паспорт на памятник утвержден распоряжением Губернатора Нижегородской области от  01.11.1995 г. № 1469-р.</w:t>
      </w:r>
    </w:p>
    <w:p w:rsidR="000A37F3" w:rsidRPr="00150B67" w:rsidRDefault="000A37F3" w:rsidP="000A37F3">
      <w:pPr>
        <w:ind w:firstLine="709"/>
        <w:rPr>
          <w:rFonts w:ascii="Arial" w:eastAsia="Times New Roman" w:hAnsi="Arial" w:cs="Arial"/>
          <w:bCs/>
          <w:sz w:val="22"/>
          <w:lang w:eastAsia="ru-RU"/>
        </w:rPr>
      </w:pPr>
      <w:r w:rsidRPr="00150B67">
        <w:rPr>
          <w:rFonts w:ascii="Arial" w:eastAsia="Times New Roman" w:hAnsi="Arial" w:cs="Arial"/>
          <w:bCs/>
          <w:sz w:val="22"/>
          <w:lang w:eastAsia="ru-RU"/>
        </w:rPr>
        <w:t>Местоположение: 27 км на северо-восток от пгт. Воскресенское, 4 км на северо-запад от д.Малое Содомово.</w:t>
      </w:r>
    </w:p>
    <w:p w:rsidR="000A37F3" w:rsidRPr="00150B67" w:rsidRDefault="000A37F3" w:rsidP="000A37F3">
      <w:pPr>
        <w:ind w:firstLine="709"/>
        <w:rPr>
          <w:rFonts w:ascii="Arial" w:eastAsia="Times New Roman" w:hAnsi="Arial" w:cs="Arial"/>
          <w:bCs/>
          <w:sz w:val="22"/>
          <w:lang w:eastAsia="ru-RU"/>
        </w:rPr>
      </w:pPr>
      <w:r w:rsidRPr="00150B67">
        <w:rPr>
          <w:rFonts w:ascii="Arial" w:eastAsia="Times New Roman" w:hAnsi="Arial" w:cs="Arial"/>
          <w:bCs/>
          <w:sz w:val="22"/>
          <w:lang w:eastAsia="ru-RU"/>
        </w:rPr>
        <w:t>Допустимые виды деятельности: охота.</w:t>
      </w:r>
    </w:p>
    <w:p w:rsidR="000A37F3" w:rsidRPr="00150B67" w:rsidRDefault="000A37F3" w:rsidP="000A37F3">
      <w:pPr>
        <w:ind w:firstLine="709"/>
        <w:rPr>
          <w:rFonts w:ascii="Arial" w:eastAsia="Times New Roman" w:hAnsi="Arial" w:cs="Arial"/>
          <w:bCs/>
          <w:sz w:val="22"/>
          <w:lang w:eastAsia="ru-RU"/>
        </w:rPr>
      </w:pPr>
      <w:r w:rsidRPr="00150B67">
        <w:rPr>
          <w:rFonts w:ascii="Arial" w:eastAsia="Times New Roman" w:hAnsi="Arial" w:cs="Arial"/>
          <w:bCs/>
          <w:sz w:val="22"/>
          <w:lang w:eastAsia="ru-RU"/>
        </w:rPr>
        <w:t>Запрещенные виды деятельности: отвод земель под любые виды пользования; пр</w:t>
      </w:r>
      <w:r w:rsidRPr="00150B67">
        <w:rPr>
          <w:rFonts w:ascii="Arial" w:eastAsia="Times New Roman" w:hAnsi="Arial" w:cs="Arial"/>
          <w:bCs/>
          <w:sz w:val="22"/>
          <w:lang w:eastAsia="ru-RU"/>
        </w:rPr>
        <w:t>о</w:t>
      </w:r>
      <w:r w:rsidRPr="00150B67">
        <w:rPr>
          <w:rFonts w:ascii="Arial" w:eastAsia="Times New Roman" w:hAnsi="Arial" w:cs="Arial"/>
          <w:bCs/>
          <w:sz w:val="22"/>
          <w:lang w:eastAsia="ru-RU"/>
        </w:rPr>
        <w:t>кла-дывание через территорию любых коммуникаций; все виды рубок (в том числе рубки ухода); подсочка деревьев; все виды мелиоративных работ; прогон и в</w:t>
      </w:r>
      <w:r w:rsidR="000835EA" w:rsidRPr="00150B67">
        <w:rPr>
          <w:rFonts w:ascii="Arial" w:eastAsia="Times New Roman" w:hAnsi="Arial" w:cs="Arial"/>
          <w:bCs/>
          <w:sz w:val="22"/>
          <w:lang w:eastAsia="ru-RU"/>
        </w:rPr>
        <w:t>ыпас скота; сбор растений; химу</w:t>
      </w:r>
      <w:r w:rsidRPr="00150B67">
        <w:rPr>
          <w:rFonts w:ascii="Arial" w:eastAsia="Times New Roman" w:hAnsi="Arial" w:cs="Arial"/>
          <w:bCs/>
          <w:sz w:val="22"/>
          <w:lang w:eastAsia="ru-RU"/>
        </w:rPr>
        <w:t>ход за лесом; въезд и стоянка автомашин; посещение туристами, разбивка стоянок, разведение костров; засорение и захламление территории.</w:t>
      </w:r>
    </w:p>
    <w:p w:rsidR="000A37F3" w:rsidRPr="00150B67" w:rsidRDefault="000A37F3" w:rsidP="000A37F3">
      <w:pPr>
        <w:ind w:firstLine="709"/>
        <w:jc w:val="center"/>
        <w:rPr>
          <w:rFonts w:ascii="Arial" w:eastAsia="Times New Roman" w:hAnsi="Arial" w:cs="Arial"/>
          <w:b/>
          <w:bCs/>
          <w:i/>
          <w:lang w:eastAsia="ru-RU"/>
        </w:rPr>
      </w:pPr>
    </w:p>
    <w:p w:rsidR="000A37F3" w:rsidRPr="00150B67" w:rsidRDefault="000A37F3" w:rsidP="000A37F3">
      <w:pPr>
        <w:ind w:firstLine="709"/>
        <w:jc w:val="center"/>
        <w:rPr>
          <w:rFonts w:ascii="Arial" w:eastAsia="Times New Roman" w:hAnsi="Arial" w:cs="Arial"/>
          <w:b/>
          <w:bCs/>
          <w:i/>
          <w:lang w:eastAsia="ru-RU"/>
        </w:rPr>
      </w:pPr>
      <w:r w:rsidRPr="00150B67">
        <w:rPr>
          <w:rFonts w:ascii="Arial" w:eastAsia="Times New Roman" w:hAnsi="Arial" w:cs="Arial"/>
          <w:b/>
          <w:bCs/>
          <w:i/>
          <w:lang w:eastAsia="ru-RU"/>
        </w:rPr>
        <w:t>Марийская священная роща Апшатнерская</w:t>
      </w:r>
    </w:p>
    <w:p w:rsidR="000A37F3" w:rsidRPr="00150B67" w:rsidRDefault="000A37F3" w:rsidP="000A37F3">
      <w:pPr>
        <w:ind w:firstLine="709"/>
        <w:rPr>
          <w:rFonts w:ascii="Arial" w:hAnsi="Arial" w:cs="Arial"/>
          <w:i/>
          <w:iCs/>
          <w:sz w:val="22"/>
        </w:rPr>
      </w:pPr>
      <w:r w:rsidRPr="00150B67">
        <w:rPr>
          <w:rFonts w:ascii="Arial" w:hAnsi="Arial" w:cs="Arial"/>
          <w:i/>
          <w:iCs/>
          <w:sz w:val="22"/>
        </w:rPr>
        <w:t xml:space="preserve">Организован </w:t>
      </w:r>
      <w:r w:rsidRPr="00150B67">
        <w:rPr>
          <w:rFonts w:ascii="Arial" w:hAnsi="Arial" w:cs="Arial"/>
          <w:sz w:val="22"/>
        </w:rPr>
        <w:t>распоряжением Губернатора Нижегородской области от 13.09.1996 г. № 1236-р. Паспорт утвержден тем же распоряжением.</w:t>
      </w:r>
    </w:p>
    <w:p w:rsidR="000A37F3" w:rsidRPr="00150B67" w:rsidRDefault="000A37F3" w:rsidP="000A37F3">
      <w:pPr>
        <w:ind w:firstLine="709"/>
        <w:rPr>
          <w:rFonts w:ascii="Arial" w:hAnsi="Arial" w:cs="Arial"/>
          <w:sz w:val="22"/>
        </w:rPr>
      </w:pPr>
      <w:r w:rsidRPr="00150B67">
        <w:rPr>
          <w:rFonts w:ascii="Arial" w:hAnsi="Arial" w:cs="Arial"/>
          <w:i/>
          <w:sz w:val="22"/>
        </w:rPr>
        <w:t>Местоположение</w:t>
      </w:r>
      <w:r w:rsidRPr="00150B67">
        <w:rPr>
          <w:rFonts w:ascii="Arial" w:hAnsi="Arial" w:cs="Arial"/>
          <w:sz w:val="22"/>
        </w:rPr>
        <w:t xml:space="preserve">: от районного центра </w:t>
      </w:r>
      <w:r w:rsidRPr="00150B67">
        <w:rPr>
          <w:rFonts w:ascii="Arial" w:eastAsia="Times New Roman" w:hAnsi="Arial" w:cs="Arial"/>
          <w:sz w:val="22"/>
          <w:lang w:eastAsia="ru-RU"/>
        </w:rPr>
        <w:t>пгт.</w:t>
      </w:r>
      <w:r w:rsidRPr="00150B67">
        <w:rPr>
          <w:rFonts w:ascii="Arial" w:hAnsi="Arial" w:cs="Arial"/>
          <w:sz w:val="22"/>
        </w:rPr>
        <w:t xml:space="preserve"> Воскресенское на северо-восток </w:t>
      </w:r>
      <w:smartTag w:uri="urn:schemas-microsoft-com:office:smarttags" w:element="metricconverter">
        <w:smartTagPr>
          <w:attr w:name="ProductID" w:val="31 км"/>
        </w:smartTagPr>
        <w:r w:rsidRPr="00150B67">
          <w:rPr>
            <w:rFonts w:ascii="Arial" w:hAnsi="Arial" w:cs="Arial"/>
            <w:sz w:val="22"/>
          </w:rPr>
          <w:t>31 км</w:t>
        </w:r>
      </w:smartTag>
      <w:r w:rsidRPr="00150B67">
        <w:rPr>
          <w:rFonts w:ascii="Arial" w:hAnsi="Arial" w:cs="Arial"/>
          <w:sz w:val="22"/>
        </w:rPr>
        <w:t xml:space="preserve">, в       </w:t>
      </w:r>
      <w:smartTag w:uri="urn:schemas-microsoft-com:office:smarttags" w:element="metricconverter">
        <w:smartTagPr>
          <w:attr w:name="ProductID" w:val="0,5 км"/>
        </w:smartTagPr>
        <w:r w:rsidRPr="00150B67">
          <w:rPr>
            <w:rFonts w:ascii="Arial" w:hAnsi="Arial" w:cs="Arial"/>
            <w:sz w:val="22"/>
          </w:rPr>
          <w:t>0,5 км</w:t>
        </w:r>
      </w:smartTag>
      <w:r w:rsidRPr="00150B67">
        <w:rPr>
          <w:rFonts w:ascii="Arial" w:hAnsi="Arial" w:cs="Arial"/>
          <w:sz w:val="22"/>
        </w:rPr>
        <w:t xml:space="preserve"> к северу от д.Кузнец посреди поля в </w:t>
      </w:r>
      <w:smartTag w:uri="urn:schemas-microsoft-com:office:smarttags" w:element="metricconverter">
        <w:smartTagPr>
          <w:attr w:name="ProductID" w:val="0,7 км"/>
        </w:smartTagPr>
        <w:r w:rsidRPr="00150B67">
          <w:rPr>
            <w:rFonts w:ascii="Arial" w:hAnsi="Arial" w:cs="Arial"/>
            <w:sz w:val="22"/>
          </w:rPr>
          <w:t>0,7 км</w:t>
        </w:r>
      </w:smartTag>
      <w:r w:rsidRPr="00150B67">
        <w:rPr>
          <w:rFonts w:ascii="Arial" w:hAnsi="Arial" w:cs="Arial"/>
          <w:sz w:val="22"/>
        </w:rPr>
        <w:t xml:space="preserve"> к западу от дороги Б.Поле - Кузнец.</w:t>
      </w:r>
    </w:p>
    <w:p w:rsidR="000A37F3" w:rsidRPr="00150B67" w:rsidRDefault="000A37F3" w:rsidP="000A37F3">
      <w:pPr>
        <w:ind w:firstLine="709"/>
        <w:rPr>
          <w:rFonts w:ascii="Arial" w:hAnsi="Arial" w:cs="Arial"/>
          <w:iCs/>
          <w:sz w:val="22"/>
        </w:rPr>
      </w:pPr>
      <w:r w:rsidRPr="00150B67">
        <w:rPr>
          <w:rFonts w:ascii="Arial" w:hAnsi="Arial" w:cs="Arial"/>
          <w:i/>
          <w:iCs/>
          <w:sz w:val="22"/>
        </w:rPr>
        <w:t>Запрещенные виды деятельности:</w:t>
      </w:r>
      <w:r w:rsidRPr="00150B67">
        <w:rPr>
          <w:rFonts w:ascii="Arial" w:hAnsi="Arial" w:cs="Arial"/>
          <w:iCs/>
          <w:sz w:val="22"/>
        </w:rPr>
        <w:t xml:space="preserve"> передача земель другим юридическим и физ</w:t>
      </w:r>
      <w:r w:rsidRPr="00150B67">
        <w:rPr>
          <w:rFonts w:ascii="Arial" w:hAnsi="Arial" w:cs="Arial"/>
          <w:iCs/>
          <w:sz w:val="22"/>
        </w:rPr>
        <w:t>и</w:t>
      </w:r>
      <w:r w:rsidRPr="00150B67">
        <w:rPr>
          <w:rFonts w:ascii="Arial" w:hAnsi="Arial" w:cs="Arial"/>
          <w:iCs/>
          <w:sz w:val="22"/>
        </w:rPr>
        <w:t>ческим лицам с изменением установленного режима использования земель; продажа з</w:t>
      </w:r>
      <w:r w:rsidRPr="00150B67">
        <w:rPr>
          <w:rFonts w:ascii="Arial" w:hAnsi="Arial" w:cs="Arial"/>
          <w:iCs/>
          <w:sz w:val="22"/>
        </w:rPr>
        <w:t>е</w:t>
      </w:r>
      <w:r w:rsidRPr="00150B67">
        <w:rPr>
          <w:rFonts w:ascii="Arial" w:hAnsi="Arial" w:cs="Arial"/>
          <w:iCs/>
          <w:sz w:val="22"/>
        </w:rPr>
        <w:t>мель; прокладка любых коммуникаций и дорог; все виды рубок, химуход, подсочка дерев</w:t>
      </w:r>
      <w:r w:rsidRPr="00150B67">
        <w:rPr>
          <w:rFonts w:ascii="Arial" w:hAnsi="Arial" w:cs="Arial"/>
          <w:iCs/>
          <w:sz w:val="22"/>
        </w:rPr>
        <w:t>ь</w:t>
      </w:r>
      <w:r w:rsidRPr="00150B67">
        <w:rPr>
          <w:rFonts w:ascii="Arial" w:hAnsi="Arial" w:cs="Arial"/>
          <w:iCs/>
          <w:sz w:val="22"/>
        </w:rPr>
        <w:t>ев и заготовка лыка и березового сока; все виды мелиоративных работ, проводимых в р</w:t>
      </w:r>
      <w:r w:rsidRPr="00150B67">
        <w:rPr>
          <w:rFonts w:ascii="Arial" w:hAnsi="Arial" w:cs="Arial"/>
          <w:iCs/>
          <w:sz w:val="22"/>
        </w:rPr>
        <w:t>а</w:t>
      </w:r>
      <w:r w:rsidRPr="00150B67">
        <w:rPr>
          <w:rFonts w:ascii="Arial" w:hAnsi="Arial" w:cs="Arial"/>
          <w:iCs/>
          <w:sz w:val="22"/>
        </w:rPr>
        <w:t>диусе 2 км от границ памятника; разработка любых полезных ископаемых; внесение мин</w:t>
      </w:r>
      <w:r w:rsidRPr="00150B67">
        <w:rPr>
          <w:rFonts w:ascii="Arial" w:hAnsi="Arial" w:cs="Arial"/>
          <w:iCs/>
          <w:sz w:val="22"/>
        </w:rPr>
        <w:t>е</w:t>
      </w:r>
      <w:r w:rsidRPr="00150B67">
        <w:rPr>
          <w:rFonts w:ascii="Arial" w:hAnsi="Arial" w:cs="Arial"/>
          <w:iCs/>
          <w:sz w:val="22"/>
        </w:rPr>
        <w:t>ральных удобрений в радиусе 50 м от границ памятника; распашка земель в радиусе 10 м от границ памятника; прогон и выпас скота, сенокошение, въезд и стоянка транспорта; ст</w:t>
      </w:r>
      <w:r w:rsidRPr="00150B67">
        <w:rPr>
          <w:rFonts w:ascii="Arial" w:hAnsi="Arial" w:cs="Arial"/>
          <w:iCs/>
          <w:sz w:val="22"/>
        </w:rPr>
        <w:t>о</w:t>
      </w:r>
      <w:r w:rsidRPr="00150B67">
        <w:rPr>
          <w:rFonts w:ascii="Arial" w:hAnsi="Arial" w:cs="Arial"/>
          <w:iCs/>
          <w:sz w:val="22"/>
        </w:rPr>
        <w:t>янка туристов, разведение костров; захламление территории; строительство любых объе</w:t>
      </w:r>
      <w:r w:rsidRPr="00150B67">
        <w:rPr>
          <w:rFonts w:ascii="Arial" w:hAnsi="Arial" w:cs="Arial"/>
          <w:iCs/>
          <w:sz w:val="22"/>
        </w:rPr>
        <w:t>к</w:t>
      </w:r>
      <w:r w:rsidRPr="00150B67">
        <w:rPr>
          <w:rFonts w:ascii="Arial" w:hAnsi="Arial" w:cs="Arial"/>
          <w:iCs/>
          <w:sz w:val="22"/>
        </w:rPr>
        <w:t>тов, кроме языческих культовых.</w:t>
      </w:r>
    </w:p>
    <w:p w:rsidR="000A37F3" w:rsidRPr="00150B67" w:rsidRDefault="000A37F3" w:rsidP="000A37F3">
      <w:pPr>
        <w:ind w:firstLine="709"/>
        <w:rPr>
          <w:rFonts w:ascii="Arial" w:hAnsi="Arial" w:cs="Arial"/>
        </w:rPr>
      </w:pPr>
    </w:p>
    <w:p w:rsidR="000A37F3" w:rsidRPr="00150B67" w:rsidRDefault="000A37F3" w:rsidP="000A37F3">
      <w:pPr>
        <w:ind w:firstLine="709"/>
        <w:jc w:val="center"/>
        <w:rPr>
          <w:rFonts w:ascii="Arial" w:eastAsia="Times New Roman" w:hAnsi="Arial" w:cs="Arial"/>
          <w:b/>
          <w:bCs/>
          <w:i/>
          <w:lang w:eastAsia="ru-RU"/>
        </w:rPr>
      </w:pPr>
      <w:r w:rsidRPr="00150B67">
        <w:rPr>
          <w:rFonts w:ascii="Arial" w:eastAsia="Times New Roman" w:hAnsi="Arial" w:cs="Arial"/>
          <w:b/>
          <w:bCs/>
          <w:i/>
          <w:lang w:eastAsia="ru-RU"/>
        </w:rPr>
        <w:t>Марийская священная липа Апшатнерская</w:t>
      </w:r>
    </w:p>
    <w:p w:rsidR="000A37F3" w:rsidRPr="00150B67" w:rsidRDefault="000A37F3" w:rsidP="000A37F3">
      <w:pPr>
        <w:ind w:firstLine="709"/>
        <w:rPr>
          <w:rFonts w:ascii="Arial" w:hAnsi="Arial" w:cs="Arial"/>
          <w:i/>
          <w:iCs/>
          <w:sz w:val="22"/>
        </w:rPr>
      </w:pPr>
      <w:r w:rsidRPr="00150B67">
        <w:rPr>
          <w:rFonts w:ascii="Arial" w:hAnsi="Arial" w:cs="Arial"/>
          <w:i/>
          <w:iCs/>
          <w:sz w:val="22"/>
        </w:rPr>
        <w:t xml:space="preserve">Организован </w:t>
      </w:r>
      <w:r w:rsidRPr="00150B67">
        <w:rPr>
          <w:rFonts w:ascii="Arial" w:hAnsi="Arial" w:cs="Arial"/>
          <w:sz w:val="22"/>
        </w:rPr>
        <w:t>распоряжением Губернатора Нижегородской области от 13.09.1996 г.           № 1236-р. Паспорт утвержден тем же распоряжением.</w:t>
      </w:r>
    </w:p>
    <w:p w:rsidR="000A37F3" w:rsidRPr="00150B67" w:rsidRDefault="000A37F3" w:rsidP="000A37F3">
      <w:pPr>
        <w:ind w:firstLine="709"/>
        <w:rPr>
          <w:rFonts w:ascii="Arial" w:hAnsi="Arial" w:cs="Arial"/>
          <w:sz w:val="22"/>
        </w:rPr>
      </w:pPr>
      <w:r w:rsidRPr="00150B67">
        <w:rPr>
          <w:rFonts w:ascii="Arial" w:hAnsi="Arial" w:cs="Arial"/>
          <w:i/>
          <w:sz w:val="22"/>
        </w:rPr>
        <w:t>Местоположение</w:t>
      </w:r>
      <w:r w:rsidRPr="00150B67">
        <w:rPr>
          <w:rFonts w:ascii="Arial" w:hAnsi="Arial" w:cs="Arial"/>
          <w:sz w:val="22"/>
        </w:rPr>
        <w:t xml:space="preserve">: от районного центра </w:t>
      </w:r>
      <w:r w:rsidRPr="00150B67">
        <w:rPr>
          <w:rFonts w:ascii="Arial" w:eastAsia="Times New Roman" w:hAnsi="Arial" w:cs="Arial"/>
          <w:sz w:val="22"/>
          <w:lang w:eastAsia="ru-RU"/>
        </w:rPr>
        <w:t>пгт.</w:t>
      </w:r>
      <w:r w:rsidRPr="00150B67">
        <w:rPr>
          <w:rFonts w:ascii="Arial" w:hAnsi="Arial" w:cs="Arial"/>
          <w:sz w:val="22"/>
        </w:rPr>
        <w:t xml:space="preserve"> Воскресенское на северо-восток </w:t>
      </w:r>
      <w:smartTag w:uri="urn:schemas-microsoft-com:office:smarttags" w:element="metricconverter">
        <w:smartTagPr>
          <w:attr w:name="ProductID" w:val="32 км"/>
        </w:smartTagPr>
        <w:r w:rsidRPr="00150B67">
          <w:rPr>
            <w:rFonts w:ascii="Arial" w:hAnsi="Arial" w:cs="Arial"/>
            <w:sz w:val="22"/>
          </w:rPr>
          <w:t>32 км</w:t>
        </w:r>
      </w:smartTag>
      <w:r w:rsidRPr="00150B67">
        <w:rPr>
          <w:rFonts w:ascii="Arial" w:hAnsi="Arial" w:cs="Arial"/>
          <w:sz w:val="22"/>
        </w:rPr>
        <w:t xml:space="preserve">, в      </w:t>
      </w:r>
      <w:smartTag w:uri="urn:schemas-microsoft-com:office:smarttags" w:element="metricconverter">
        <w:smartTagPr>
          <w:attr w:name="ProductID" w:val="1,5 км"/>
        </w:smartTagPr>
        <w:r w:rsidRPr="00150B67">
          <w:rPr>
            <w:rFonts w:ascii="Arial" w:hAnsi="Arial" w:cs="Arial"/>
            <w:sz w:val="22"/>
          </w:rPr>
          <w:t>1,5 км</w:t>
        </w:r>
      </w:smartTag>
      <w:r w:rsidRPr="00150B67">
        <w:rPr>
          <w:rFonts w:ascii="Arial" w:hAnsi="Arial" w:cs="Arial"/>
          <w:sz w:val="22"/>
        </w:rPr>
        <w:t xml:space="preserve"> к юго-западу от с.Большое Поле в </w:t>
      </w:r>
      <w:smartTag w:uri="urn:schemas-microsoft-com:office:smarttags" w:element="metricconverter">
        <w:smartTagPr>
          <w:attr w:name="ProductID" w:val="60 м"/>
        </w:smartTagPr>
        <w:r w:rsidRPr="00150B67">
          <w:rPr>
            <w:rFonts w:ascii="Arial" w:hAnsi="Arial" w:cs="Arial"/>
            <w:sz w:val="22"/>
          </w:rPr>
          <w:t>60 м</w:t>
        </w:r>
      </w:smartTag>
      <w:r w:rsidRPr="00150B67">
        <w:rPr>
          <w:rFonts w:ascii="Arial" w:hAnsi="Arial" w:cs="Arial"/>
          <w:sz w:val="22"/>
        </w:rPr>
        <w:t xml:space="preserve"> к западу от дороги Б.Поле - Кузнец.</w:t>
      </w:r>
    </w:p>
    <w:p w:rsidR="000A37F3" w:rsidRPr="00150B67" w:rsidRDefault="000A37F3" w:rsidP="000A37F3">
      <w:pPr>
        <w:ind w:firstLine="709"/>
        <w:rPr>
          <w:rFonts w:ascii="Arial" w:hAnsi="Arial" w:cs="Arial"/>
          <w:iCs/>
          <w:sz w:val="22"/>
        </w:rPr>
      </w:pPr>
      <w:r w:rsidRPr="00150B67">
        <w:rPr>
          <w:rFonts w:ascii="Arial" w:hAnsi="Arial" w:cs="Arial"/>
          <w:iCs/>
          <w:sz w:val="22"/>
        </w:rPr>
        <w:t>В специальной охране не нуждается.</w:t>
      </w:r>
    </w:p>
    <w:p w:rsidR="000A37F3" w:rsidRPr="00150B67" w:rsidRDefault="000A37F3" w:rsidP="000A37F3">
      <w:pPr>
        <w:ind w:firstLine="709"/>
        <w:rPr>
          <w:rFonts w:ascii="Arial" w:hAnsi="Arial" w:cs="Arial"/>
          <w:iCs/>
          <w:sz w:val="22"/>
        </w:rPr>
      </w:pPr>
      <w:r w:rsidRPr="00150B67">
        <w:rPr>
          <w:rFonts w:ascii="Arial" w:hAnsi="Arial" w:cs="Arial"/>
          <w:i/>
          <w:iCs/>
          <w:sz w:val="22"/>
        </w:rPr>
        <w:t>Запрещенные виды деятельности:</w:t>
      </w:r>
      <w:r w:rsidRPr="00150B67">
        <w:rPr>
          <w:rFonts w:ascii="Arial" w:hAnsi="Arial" w:cs="Arial"/>
          <w:iCs/>
          <w:sz w:val="22"/>
        </w:rPr>
        <w:t xml:space="preserve"> вырубка, заготовка лыка.</w:t>
      </w:r>
    </w:p>
    <w:p w:rsidR="000A37F3" w:rsidRPr="00150B67" w:rsidRDefault="000A37F3" w:rsidP="000A37F3">
      <w:pPr>
        <w:ind w:firstLine="709"/>
        <w:jc w:val="center"/>
        <w:rPr>
          <w:rFonts w:ascii="Arial" w:eastAsia="Times New Roman" w:hAnsi="Arial" w:cs="Arial"/>
          <w:b/>
          <w:bCs/>
          <w:i/>
          <w:lang w:eastAsia="ru-RU"/>
        </w:rPr>
      </w:pPr>
    </w:p>
    <w:p w:rsidR="00B504DC" w:rsidRPr="00150B67" w:rsidRDefault="00B504DC">
      <w:pPr>
        <w:spacing w:after="200" w:line="276" w:lineRule="auto"/>
        <w:jc w:val="left"/>
        <w:rPr>
          <w:rFonts w:ascii="Arial" w:eastAsia="Times New Roman" w:hAnsi="Arial" w:cs="Arial"/>
          <w:b/>
          <w:bCs/>
          <w:i/>
          <w:lang w:eastAsia="ru-RU"/>
        </w:rPr>
      </w:pPr>
      <w:r w:rsidRPr="00150B67">
        <w:rPr>
          <w:rFonts w:ascii="Arial" w:eastAsia="Times New Roman" w:hAnsi="Arial" w:cs="Arial"/>
          <w:b/>
          <w:bCs/>
          <w:i/>
          <w:lang w:eastAsia="ru-RU"/>
        </w:rPr>
        <w:br w:type="page"/>
      </w:r>
    </w:p>
    <w:p w:rsidR="000A37F3" w:rsidRPr="00150B67" w:rsidRDefault="000A37F3" w:rsidP="000A37F3">
      <w:pPr>
        <w:ind w:firstLine="709"/>
        <w:jc w:val="center"/>
        <w:rPr>
          <w:rFonts w:ascii="Arial" w:eastAsia="Times New Roman" w:hAnsi="Arial" w:cs="Arial"/>
          <w:b/>
          <w:bCs/>
          <w:i/>
          <w:lang w:eastAsia="ru-RU"/>
        </w:rPr>
      </w:pPr>
      <w:r w:rsidRPr="00150B67">
        <w:rPr>
          <w:rFonts w:ascii="Arial" w:eastAsia="Times New Roman" w:hAnsi="Arial" w:cs="Arial"/>
          <w:b/>
          <w:bCs/>
          <w:i/>
          <w:lang w:eastAsia="ru-RU"/>
        </w:rPr>
        <w:lastRenderedPageBreak/>
        <w:t>Марийская священная роща Юронгская</w:t>
      </w:r>
    </w:p>
    <w:p w:rsidR="000A37F3" w:rsidRPr="00150B67" w:rsidRDefault="000A37F3" w:rsidP="000A37F3">
      <w:pPr>
        <w:ind w:firstLine="709"/>
        <w:rPr>
          <w:rFonts w:ascii="Arial" w:hAnsi="Arial" w:cs="Arial"/>
          <w:i/>
          <w:iCs/>
          <w:sz w:val="22"/>
        </w:rPr>
      </w:pPr>
      <w:r w:rsidRPr="00150B67">
        <w:rPr>
          <w:rFonts w:ascii="Arial" w:hAnsi="Arial" w:cs="Arial"/>
          <w:i/>
          <w:iCs/>
          <w:sz w:val="22"/>
        </w:rPr>
        <w:t xml:space="preserve">Организован </w:t>
      </w:r>
      <w:r w:rsidRPr="00150B67">
        <w:rPr>
          <w:rFonts w:ascii="Arial" w:hAnsi="Arial" w:cs="Arial"/>
          <w:sz w:val="22"/>
        </w:rPr>
        <w:t>распоряжением Губернатора Нижегородской области от 13.09.1996 г. №1236-р. Паспорт утвержден тем же распоряжением.</w:t>
      </w:r>
    </w:p>
    <w:p w:rsidR="000A37F3" w:rsidRPr="00150B67" w:rsidRDefault="000A37F3" w:rsidP="000A37F3">
      <w:pPr>
        <w:ind w:firstLine="709"/>
        <w:rPr>
          <w:rFonts w:ascii="Arial" w:hAnsi="Arial" w:cs="Arial"/>
          <w:i/>
          <w:iCs/>
          <w:sz w:val="22"/>
        </w:rPr>
      </w:pPr>
      <w:r w:rsidRPr="00150B67">
        <w:rPr>
          <w:rFonts w:ascii="Arial" w:hAnsi="Arial" w:cs="Arial"/>
          <w:i/>
          <w:sz w:val="22"/>
        </w:rPr>
        <w:t>Местоположение</w:t>
      </w:r>
      <w:r w:rsidRPr="00150B67">
        <w:rPr>
          <w:rFonts w:ascii="Arial" w:hAnsi="Arial" w:cs="Arial"/>
          <w:sz w:val="22"/>
        </w:rPr>
        <w:t xml:space="preserve">: от районного центра </w:t>
      </w:r>
      <w:r w:rsidRPr="00150B67">
        <w:rPr>
          <w:rFonts w:ascii="Arial" w:eastAsia="Times New Roman" w:hAnsi="Arial" w:cs="Arial"/>
          <w:sz w:val="22"/>
          <w:lang w:eastAsia="ru-RU"/>
        </w:rPr>
        <w:t>пгт.</w:t>
      </w:r>
      <w:r w:rsidRPr="00150B67">
        <w:rPr>
          <w:rFonts w:ascii="Arial" w:hAnsi="Arial" w:cs="Arial"/>
          <w:sz w:val="22"/>
        </w:rPr>
        <w:t xml:space="preserve"> Воскресенское на северо-восток </w:t>
      </w:r>
      <w:smartTag w:uri="urn:schemas-microsoft-com:office:smarttags" w:element="metricconverter">
        <w:smartTagPr>
          <w:attr w:name="ProductID" w:val="37 км"/>
        </w:smartTagPr>
        <w:r w:rsidRPr="00150B67">
          <w:rPr>
            <w:rFonts w:ascii="Arial" w:hAnsi="Arial" w:cs="Arial"/>
            <w:sz w:val="22"/>
          </w:rPr>
          <w:t>37 км</w:t>
        </w:r>
      </w:smartTag>
      <w:r w:rsidRPr="00150B67">
        <w:rPr>
          <w:rFonts w:ascii="Arial" w:hAnsi="Arial" w:cs="Arial"/>
          <w:sz w:val="22"/>
        </w:rPr>
        <w:t xml:space="preserve">, в </w:t>
      </w:r>
      <w:smartTag w:uri="urn:schemas-microsoft-com:office:smarttags" w:element="metricconverter">
        <w:smartTagPr>
          <w:attr w:name="ProductID" w:val="0,7 км"/>
        </w:smartTagPr>
        <w:r w:rsidRPr="00150B67">
          <w:rPr>
            <w:rFonts w:ascii="Arial" w:hAnsi="Arial" w:cs="Arial"/>
            <w:sz w:val="22"/>
          </w:rPr>
          <w:t>0,7 км</w:t>
        </w:r>
      </w:smartTag>
      <w:r w:rsidRPr="00150B67">
        <w:rPr>
          <w:rFonts w:ascii="Arial" w:hAnsi="Arial" w:cs="Arial"/>
          <w:sz w:val="22"/>
        </w:rPr>
        <w:t xml:space="preserve"> к юго-востоку от д. Малая Юронга в пойме на левом берегу р. Юронги.</w:t>
      </w:r>
    </w:p>
    <w:p w:rsidR="000A37F3" w:rsidRPr="00150B67" w:rsidRDefault="000A37F3" w:rsidP="000A37F3">
      <w:pPr>
        <w:ind w:firstLine="709"/>
        <w:rPr>
          <w:rFonts w:ascii="Arial" w:hAnsi="Arial" w:cs="Arial"/>
          <w:sz w:val="22"/>
        </w:rPr>
      </w:pPr>
      <w:r w:rsidRPr="00150B67">
        <w:rPr>
          <w:rFonts w:ascii="Arial" w:hAnsi="Arial" w:cs="Arial"/>
          <w:i/>
          <w:sz w:val="22"/>
        </w:rPr>
        <w:t>Запрещенные виды деятельности:</w:t>
      </w:r>
      <w:r w:rsidRPr="00150B67">
        <w:rPr>
          <w:rFonts w:ascii="Arial" w:hAnsi="Arial" w:cs="Arial"/>
          <w:sz w:val="22"/>
        </w:rPr>
        <w:t xml:space="preserve"> передача земель другим юридическим и физ</w:t>
      </w:r>
      <w:r w:rsidRPr="00150B67">
        <w:rPr>
          <w:rFonts w:ascii="Arial" w:hAnsi="Arial" w:cs="Arial"/>
          <w:sz w:val="22"/>
        </w:rPr>
        <w:t>и</w:t>
      </w:r>
      <w:r w:rsidRPr="00150B67">
        <w:rPr>
          <w:rFonts w:ascii="Arial" w:hAnsi="Arial" w:cs="Arial"/>
          <w:sz w:val="22"/>
        </w:rPr>
        <w:t>ческим лицам с изменением установленного режима использования земель; продажа з</w:t>
      </w:r>
      <w:r w:rsidRPr="00150B67">
        <w:rPr>
          <w:rFonts w:ascii="Arial" w:hAnsi="Arial" w:cs="Arial"/>
          <w:sz w:val="22"/>
        </w:rPr>
        <w:t>е</w:t>
      </w:r>
      <w:r w:rsidRPr="00150B67">
        <w:rPr>
          <w:rFonts w:ascii="Arial" w:hAnsi="Arial" w:cs="Arial"/>
          <w:sz w:val="22"/>
        </w:rPr>
        <w:t>мель; прокладка любых коммуникаций и дорог; все виды рубок, химуход, подсочка дерев</w:t>
      </w:r>
      <w:r w:rsidRPr="00150B67">
        <w:rPr>
          <w:rFonts w:ascii="Arial" w:hAnsi="Arial" w:cs="Arial"/>
          <w:sz w:val="22"/>
        </w:rPr>
        <w:t>ь</w:t>
      </w:r>
      <w:r w:rsidRPr="00150B67">
        <w:rPr>
          <w:rFonts w:ascii="Arial" w:hAnsi="Arial" w:cs="Arial"/>
          <w:sz w:val="22"/>
        </w:rPr>
        <w:t>ев и заготовка березового сока; все виды мелиоративных работ, проводимых в радиусе 2 км от границ памятника; разработка любых полезных ископаемых; внесение минеральных удобрений в радиусе 50 м от границ памятника; распашка земель в радиусе 10 м от границ памятника; прогон и выпас скота, сенокошение, въезд и стоянка транспорта; стоянка тур</w:t>
      </w:r>
      <w:r w:rsidRPr="00150B67">
        <w:rPr>
          <w:rFonts w:ascii="Arial" w:hAnsi="Arial" w:cs="Arial"/>
          <w:sz w:val="22"/>
        </w:rPr>
        <w:t>и</w:t>
      </w:r>
      <w:r w:rsidRPr="00150B67">
        <w:rPr>
          <w:rFonts w:ascii="Arial" w:hAnsi="Arial" w:cs="Arial"/>
          <w:sz w:val="22"/>
        </w:rPr>
        <w:t>стов, разведение костров; захламление территории; строительство любых объектов, кроме языческих культовых.</w:t>
      </w:r>
    </w:p>
    <w:p w:rsidR="000A37F3" w:rsidRPr="00150B67" w:rsidRDefault="000A37F3" w:rsidP="000A37F3">
      <w:pPr>
        <w:ind w:firstLine="709"/>
        <w:jc w:val="center"/>
        <w:rPr>
          <w:rFonts w:ascii="Arial" w:eastAsia="Times New Roman" w:hAnsi="Arial" w:cs="Arial"/>
          <w:b/>
          <w:bCs/>
          <w:i/>
          <w:lang w:eastAsia="ru-RU"/>
        </w:rPr>
      </w:pPr>
    </w:p>
    <w:p w:rsidR="000A37F3" w:rsidRPr="00150B67" w:rsidRDefault="000A37F3" w:rsidP="000A37F3">
      <w:pPr>
        <w:ind w:firstLine="709"/>
        <w:jc w:val="center"/>
        <w:rPr>
          <w:rFonts w:ascii="Arial" w:eastAsia="Times New Roman" w:hAnsi="Arial" w:cs="Arial"/>
          <w:b/>
          <w:bCs/>
          <w:i/>
          <w:lang w:eastAsia="ru-RU"/>
        </w:rPr>
      </w:pPr>
      <w:r w:rsidRPr="00150B67">
        <w:rPr>
          <w:rFonts w:ascii="Arial" w:eastAsia="Times New Roman" w:hAnsi="Arial" w:cs="Arial"/>
          <w:b/>
          <w:bCs/>
          <w:i/>
          <w:lang w:eastAsia="ru-RU"/>
        </w:rPr>
        <w:t>Марийская священная лиственница Юронгская</w:t>
      </w:r>
    </w:p>
    <w:p w:rsidR="000A37F3" w:rsidRPr="00150B67" w:rsidRDefault="000A37F3" w:rsidP="000A37F3">
      <w:pPr>
        <w:ind w:firstLine="709"/>
        <w:rPr>
          <w:rFonts w:ascii="Arial" w:hAnsi="Arial" w:cs="Arial"/>
          <w:i/>
          <w:iCs/>
          <w:sz w:val="22"/>
        </w:rPr>
      </w:pPr>
      <w:r w:rsidRPr="00150B67">
        <w:rPr>
          <w:rFonts w:ascii="Arial" w:hAnsi="Arial" w:cs="Arial"/>
          <w:i/>
          <w:iCs/>
          <w:sz w:val="22"/>
        </w:rPr>
        <w:t xml:space="preserve">Организован </w:t>
      </w:r>
      <w:r w:rsidRPr="00150B67">
        <w:rPr>
          <w:rFonts w:ascii="Arial" w:hAnsi="Arial" w:cs="Arial"/>
          <w:sz w:val="22"/>
        </w:rPr>
        <w:t>распоряжением Губернатора Нижегородской области от 13.09.1996 г. № 1236-р. Паспорт утвержден тем же распоряжением.</w:t>
      </w:r>
    </w:p>
    <w:p w:rsidR="000A37F3" w:rsidRPr="00150B67" w:rsidRDefault="000A37F3" w:rsidP="000A37F3">
      <w:pPr>
        <w:ind w:firstLine="709"/>
        <w:rPr>
          <w:rFonts w:ascii="Arial" w:hAnsi="Arial" w:cs="Arial"/>
          <w:i/>
          <w:iCs/>
          <w:sz w:val="22"/>
        </w:rPr>
      </w:pPr>
      <w:r w:rsidRPr="00150B67">
        <w:rPr>
          <w:rFonts w:ascii="Arial" w:hAnsi="Arial" w:cs="Arial"/>
          <w:i/>
          <w:sz w:val="22"/>
        </w:rPr>
        <w:t>Местоположение</w:t>
      </w:r>
      <w:r w:rsidRPr="00150B67">
        <w:rPr>
          <w:rFonts w:ascii="Arial" w:hAnsi="Arial" w:cs="Arial"/>
          <w:sz w:val="22"/>
        </w:rPr>
        <w:t xml:space="preserve">: от районного центра </w:t>
      </w:r>
      <w:r w:rsidRPr="00150B67">
        <w:rPr>
          <w:rFonts w:ascii="Arial" w:eastAsia="Times New Roman" w:hAnsi="Arial" w:cs="Arial"/>
          <w:sz w:val="22"/>
          <w:lang w:eastAsia="ru-RU"/>
        </w:rPr>
        <w:t>пгт.</w:t>
      </w:r>
      <w:r w:rsidRPr="00150B67">
        <w:rPr>
          <w:rFonts w:ascii="Arial" w:hAnsi="Arial" w:cs="Arial"/>
          <w:sz w:val="22"/>
        </w:rPr>
        <w:t xml:space="preserve"> Воскресенское на северо-восток </w:t>
      </w:r>
      <w:smartTag w:uri="urn:schemas-microsoft-com:office:smarttags" w:element="metricconverter">
        <w:smartTagPr>
          <w:attr w:name="ProductID" w:val="37 км"/>
        </w:smartTagPr>
        <w:r w:rsidRPr="00150B67">
          <w:rPr>
            <w:rFonts w:ascii="Arial" w:hAnsi="Arial" w:cs="Arial"/>
            <w:sz w:val="22"/>
          </w:rPr>
          <w:t>37 км</w:t>
        </w:r>
      </w:smartTag>
      <w:r w:rsidRPr="00150B67">
        <w:rPr>
          <w:rFonts w:ascii="Arial" w:hAnsi="Arial" w:cs="Arial"/>
          <w:sz w:val="22"/>
        </w:rPr>
        <w:t>, д. Малая Юронга, северо-западная часть деревни, позади усадьбы Калягиных.</w:t>
      </w:r>
    </w:p>
    <w:p w:rsidR="000A37F3" w:rsidRPr="00150B67" w:rsidRDefault="000A37F3" w:rsidP="000A37F3">
      <w:pPr>
        <w:ind w:firstLine="709"/>
        <w:rPr>
          <w:rFonts w:ascii="Arial" w:hAnsi="Arial" w:cs="Arial"/>
          <w:sz w:val="22"/>
        </w:rPr>
      </w:pPr>
      <w:r w:rsidRPr="00150B67">
        <w:rPr>
          <w:rFonts w:ascii="Arial" w:hAnsi="Arial" w:cs="Arial"/>
          <w:sz w:val="22"/>
        </w:rPr>
        <w:t>В специальной охране не нуждается.</w:t>
      </w:r>
    </w:p>
    <w:p w:rsidR="000A37F3" w:rsidRPr="00150B67" w:rsidRDefault="000A37F3" w:rsidP="000A37F3">
      <w:pPr>
        <w:ind w:firstLine="709"/>
        <w:rPr>
          <w:rFonts w:ascii="Arial" w:hAnsi="Arial" w:cs="Arial"/>
          <w:sz w:val="22"/>
        </w:rPr>
      </w:pPr>
      <w:r w:rsidRPr="00150B67">
        <w:rPr>
          <w:rFonts w:ascii="Arial" w:hAnsi="Arial" w:cs="Arial"/>
          <w:i/>
          <w:sz w:val="22"/>
        </w:rPr>
        <w:t>Запрещенные виды деятельности:</w:t>
      </w:r>
      <w:r w:rsidRPr="00150B67">
        <w:rPr>
          <w:rFonts w:ascii="Arial" w:hAnsi="Arial" w:cs="Arial"/>
          <w:sz w:val="22"/>
        </w:rPr>
        <w:t xml:space="preserve"> вырубка.</w:t>
      </w:r>
    </w:p>
    <w:p w:rsidR="000A37F3" w:rsidRPr="00150B67" w:rsidRDefault="000A37F3" w:rsidP="000A37F3">
      <w:pPr>
        <w:ind w:firstLine="709"/>
        <w:rPr>
          <w:rFonts w:ascii="Arial" w:hAnsi="Arial" w:cs="Arial"/>
          <w:sz w:val="22"/>
        </w:rPr>
      </w:pPr>
      <w:r w:rsidRPr="00150B67">
        <w:rPr>
          <w:rFonts w:ascii="Arial" w:hAnsi="Arial" w:cs="Arial"/>
          <w:sz w:val="22"/>
        </w:rPr>
        <w:t>Требуется огородить дерево и установить аншлаг, прекратить движение транспорта по грунтовой дороге, проходящей в 3 м от дерева, ликвидировать свалку у его подножия.</w:t>
      </w:r>
    </w:p>
    <w:p w:rsidR="000A37F3" w:rsidRPr="00150B67" w:rsidRDefault="000A37F3" w:rsidP="000A37F3">
      <w:pPr>
        <w:ind w:firstLine="652"/>
        <w:rPr>
          <w:rFonts w:ascii="Arial" w:hAnsi="Arial" w:cs="Arial"/>
        </w:rPr>
      </w:pPr>
    </w:p>
    <w:p w:rsidR="000A37F3" w:rsidRPr="00150B67" w:rsidRDefault="000A37F3" w:rsidP="00990837">
      <w:pPr>
        <w:pStyle w:val="31"/>
      </w:pPr>
      <w:bookmarkStart w:id="45" w:name="_Toc374084911"/>
      <w:r w:rsidRPr="00150B67">
        <w:t>3.15 ОЦЕНКА РАЗМЕЩЕНИЯ И ЭКСПЛУАТАЦИИ КОММУНАЛЬНЫХ ОБЪЕКТОВ</w:t>
      </w:r>
      <w:bookmarkEnd w:id="45"/>
    </w:p>
    <w:p w:rsidR="000A37F3" w:rsidRPr="00150B67" w:rsidRDefault="000A37F3" w:rsidP="00C93CF4">
      <w:pPr>
        <w:pStyle w:val="afc"/>
        <w:spacing w:after="0"/>
        <w:ind w:firstLine="709"/>
        <w:rPr>
          <w:rFonts w:ascii="Arial" w:hAnsi="Arial" w:cs="Arial"/>
          <w:sz w:val="22"/>
        </w:rPr>
      </w:pPr>
      <w:r w:rsidRPr="00150B67">
        <w:rPr>
          <w:rFonts w:ascii="Arial" w:hAnsi="Arial" w:cs="Arial"/>
          <w:sz w:val="22"/>
        </w:rPr>
        <w:t>Согласно СанПиН 2.2.1/2.1.1.1200-03 «Санитарно-защитные зоны и санитарная классификация предприятий, сооружений и иных объектов», размер СЗЗ для сельских и закрытых кладбищ составляет 50 м, для кладбищ площадью равной и менее 10 га – 100 м, 10-20 га – 300 м.</w:t>
      </w:r>
    </w:p>
    <w:p w:rsidR="000A37F3" w:rsidRPr="00150B67" w:rsidRDefault="000A37F3" w:rsidP="000A37F3">
      <w:pPr>
        <w:ind w:firstLine="709"/>
        <w:rPr>
          <w:rFonts w:ascii="Arial" w:hAnsi="Arial" w:cs="Arial"/>
          <w:sz w:val="22"/>
        </w:rPr>
      </w:pPr>
      <w:r w:rsidRPr="00150B67">
        <w:rPr>
          <w:rFonts w:ascii="Arial" w:hAnsi="Arial" w:cs="Arial"/>
          <w:sz w:val="22"/>
        </w:rPr>
        <w:t xml:space="preserve">Перечень территорий ритуального значения проектируемой территории  приводится в таблице </w:t>
      </w:r>
      <w:r w:rsidR="00C93CF4" w:rsidRPr="00150B67">
        <w:rPr>
          <w:rFonts w:ascii="Arial" w:hAnsi="Arial" w:cs="Arial"/>
          <w:sz w:val="22"/>
        </w:rPr>
        <w:t>2.3.11</w:t>
      </w:r>
      <w:r w:rsidRPr="00150B67">
        <w:rPr>
          <w:rFonts w:ascii="Arial" w:hAnsi="Arial" w:cs="Arial"/>
          <w:sz w:val="22"/>
        </w:rPr>
        <w:t xml:space="preserve">. </w:t>
      </w:r>
    </w:p>
    <w:p w:rsidR="000A37F3" w:rsidRPr="00150B67" w:rsidRDefault="000A37F3" w:rsidP="000A37F3">
      <w:pPr>
        <w:rPr>
          <w:rFonts w:ascii="Arial" w:hAnsi="Arial" w:cs="Arial"/>
          <w:sz w:val="22"/>
        </w:rPr>
      </w:pPr>
      <w:r w:rsidRPr="00150B67">
        <w:rPr>
          <w:rFonts w:ascii="Arial" w:hAnsi="Arial" w:cs="Arial"/>
          <w:sz w:val="22"/>
        </w:rPr>
        <w:t xml:space="preserve">Таблица  </w:t>
      </w:r>
      <w:r w:rsidR="00C93CF4" w:rsidRPr="00150B67">
        <w:rPr>
          <w:rFonts w:ascii="Arial" w:hAnsi="Arial" w:cs="Arial"/>
          <w:sz w:val="22"/>
        </w:rPr>
        <w:t>2.3.11</w:t>
      </w:r>
      <w:r w:rsidRPr="00150B67">
        <w:rPr>
          <w:rFonts w:ascii="Arial" w:hAnsi="Arial" w:cs="Arial"/>
          <w:sz w:val="22"/>
        </w:rPr>
        <w:t xml:space="preserve"> - Территории ритуального значения </w:t>
      </w:r>
      <w:r w:rsidR="00B504DC" w:rsidRPr="00150B67">
        <w:rPr>
          <w:rFonts w:ascii="Arial" w:hAnsi="Arial" w:cs="Arial"/>
          <w:sz w:val="22"/>
        </w:rPr>
        <w:t>Воздвиженского сельсовета</w:t>
      </w:r>
      <w:r w:rsidRPr="00150B67">
        <w:rPr>
          <w:rFonts w:ascii="Arial" w:hAnsi="Arial" w:cs="Arial"/>
          <w:sz w:val="22"/>
        </w:rPr>
        <w:t xml:space="preserve"> </w:t>
      </w:r>
    </w:p>
    <w:tbl>
      <w:tblPr>
        <w:tblW w:w="483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2358"/>
        <w:gridCol w:w="1312"/>
        <w:gridCol w:w="2428"/>
        <w:gridCol w:w="2811"/>
      </w:tblGrid>
      <w:tr w:rsidR="000A37F3" w:rsidRPr="00150B67" w:rsidTr="000A37F3">
        <w:trPr>
          <w:tblHeader/>
        </w:trPr>
        <w:tc>
          <w:tcPr>
            <w:tcW w:w="259" w:type="pct"/>
            <w:vAlign w:val="center"/>
          </w:tcPr>
          <w:p w:rsidR="000A37F3" w:rsidRPr="00150B67" w:rsidRDefault="000A37F3" w:rsidP="00CB4644">
            <w:pPr>
              <w:spacing w:line="240" w:lineRule="auto"/>
              <w:jc w:val="center"/>
              <w:rPr>
                <w:rFonts w:ascii="Arial" w:hAnsi="Arial" w:cs="Arial"/>
                <w:b/>
                <w:bCs/>
                <w:sz w:val="20"/>
              </w:rPr>
            </w:pPr>
            <w:r w:rsidRPr="00150B67">
              <w:rPr>
                <w:rFonts w:ascii="Arial" w:hAnsi="Arial" w:cs="Arial"/>
                <w:b/>
                <w:bCs/>
                <w:sz w:val="20"/>
              </w:rPr>
              <w:t>№</w:t>
            </w:r>
          </w:p>
        </w:tc>
        <w:tc>
          <w:tcPr>
            <w:tcW w:w="1255" w:type="pct"/>
            <w:vAlign w:val="center"/>
          </w:tcPr>
          <w:p w:rsidR="000A37F3" w:rsidRPr="00150B67" w:rsidRDefault="000A37F3" w:rsidP="00CB4644">
            <w:pPr>
              <w:spacing w:line="240" w:lineRule="auto"/>
              <w:jc w:val="center"/>
              <w:rPr>
                <w:rFonts w:ascii="Arial" w:hAnsi="Arial" w:cs="Arial"/>
                <w:b/>
                <w:sz w:val="20"/>
              </w:rPr>
            </w:pPr>
            <w:r w:rsidRPr="00150B67">
              <w:rPr>
                <w:rFonts w:ascii="Arial" w:hAnsi="Arial" w:cs="Arial"/>
                <w:b/>
                <w:sz w:val="20"/>
              </w:rPr>
              <w:t>Наименование места погребения</w:t>
            </w:r>
          </w:p>
        </w:tc>
        <w:tc>
          <w:tcPr>
            <w:tcW w:w="698" w:type="pct"/>
            <w:vAlign w:val="center"/>
          </w:tcPr>
          <w:p w:rsidR="000A37F3" w:rsidRPr="00150B67" w:rsidRDefault="000A37F3" w:rsidP="00CB4644">
            <w:pPr>
              <w:spacing w:line="240" w:lineRule="auto"/>
              <w:jc w:val="center"/>
              <w:rPr>
                <w:rFonts w:ascii="Arial" w:hAnsi="Arial" w:cs="Arial"/>
                <w:b/>
                <w:bCs/>
                <w:sz w:val="20"/>
              </w:rPr>
            </w:pPr>
            <w:r w:rsidRPr="00150B67">
              <w:rPr>
                <w:rFonts w:ascii="Arial" w:hAnsi="Arial" w:cs="Arial"/>
                <w:b/>
                <w:bCs/>
                <w:sz w:val="20"/>
              </w:rPr>
              <w:t>Площадь, га</w:t>
            </w:r>
          </w:p>
        </w:tc>
        <w:tc>
          <w:tcPr>
            <w:tcW w:w="1292" w:type="pct"/>
            <w:vAlign w:val="center"/>
          </w:tcPr>
          <w:p w:rsidR="000A37F3" w:rsidRPr="00150B67" w:rsidRDefault="000A37F3" w:rsidP="00CB4644">
            <w:pPr>
              <w:spacing w:line="240" w:lineRule="auto"/>
              <w:jc w:val="center"/>
              <w:rPr>
                <w:rFonts w:ascii="Arial" w:hAnsi="Arial" w:cs="Arial"/>
                <w:b/>
                <w:bCs/>
                <w:sz w:val="20"/>
              </w:rPr>
            </w:pPr>
            <w:r w:rsidRPr="00150B67">
              <w:rPr>
                <w:rFonts w:ascii="Arial" w:hAnsi="Arial" w:cs="Arial"/>
                <w:b/>
                <w:bCs/>
                <w:sz w:val="20"/>
              </w:rPr>
              <w:t>Состояние (дейс</w:t>
            </w:r>
            <w:r w:rsidRPr="00150B67">
              <w:rPr>
                <w:rFonts w:ascii="Arial" w:hAnsi="Arial" w:cs="Arial"/>
                <w:b/>
                <w:bCs/>
                <w:sz w:val="20"/>
              </w:rPr>
              <w:t>т</w:t>
            </w:r>
            <w:r w:rsidRPr="00150B67">
              <w:rPr>
                <w:rFonts w:ascii="Arial" w:hAnsi="Arial" w:cs="Arial"/>
                <w:b/>
                <w:bCs/>
                <w:sz w:val="20"/>
              </w:rPr>
              <w:t>вующее, закрытое, ликвидируемое, вновь открываемое)</w:t>
            </w:r>
          </w:p>
        </w:tc>
        <w:tc>
          <w:tcPr>
            <w:tcW w:w="1496" w:type="pct"/>
            <w:vAlign w:val="center"/>
          </w:tcPr>
          <w:p w:rsidR="000A37F3" w:rsidRPr="00150B67" w:rsidRDefault="000A37F3" w:rsidP="00CB4644">
            <w:pPr>
              <w:spacing w:line="240" w:lineRule="auto"/>
              <w:jc w:val="center"/>
              <w:rPr>
                <w:rFonts w:ascii="Arial" w:hAnsi="Arial" w:cs="Arial"/>
                <w:b/>
                <w:sz w:val="20"/>
              </w:rPr>
            </w:pPr>
            <w:r w:rsidRPr="00150B67">
              <w:rPr>
                <w:rFonts w:ascii="Arial" w:hAnsi="Arial" w:cs="Arial"/>
                <w:b/>
                <w:bCs/>
                <w:sz w:val="20"/>
              </w:rPr>
              <w:t>Санитарно-защитная з</w:t>
            </w:r>
            <w:r w:rsidRPr="00150B67">
              <w:rPr>
                <w:rFonts w:ascii="Arial" w:hAnsi="Arial" w:cs="Arial"/>
                <w:b/>
                <w:bCs/>
                <w:sz w:val="20"/>
              </w:rPr>
              <w:t>о</w:t>
            </w:r>
            <w:r w:rsidRPr="00150B67">
              <w:rPr>
                <w:rFonts w:ascii="Arial" w:hAnsi="Arial" w:cs="Arial"/>
                <w:b/>
                <w:bCs/>
                <w:sz w:val="20"/>
              </w:rPr>
              <w:t>на, м/класс и соответс</w:t>
            </w:r>
            <w:r w:rsidRPr="00150B67">
              <w:rPr>
                <w:rFonts w:ascii="Arial" w:hAnsi="Arial" w:cs="Arial"/>
                <w:b/>
                <w:bCs/>
                <w:sz w:val="20"/>
              </w:rPr>
              <w:t>т</w:t>
            </w:r>
            <w:r w:rsidRPr="00150B67">
              <w:rPr>
                <w:rFonts w:ascii="Arial" w:hAnsi="Arial" w:cs="Arial"/>
                <w:b/>
                <w:bCs/>
                <w:sz w:val="20"/>
              </w:rPr>
              <w:t>вие СанПиН 2.2.1/2.1.1.1200-03</w:t>
            </w:r>
          </w:p>
        </w:tc>
      </w:tr>
      <w:tr w:rsidR="000A37F3" w:rsidRPr="00150B67" w:rsidTr="000A37F3">
        <w:tc>
          <w:tcPr>
            <w:tcW w:w="259" w:type="pct"/>
            <w:vAlign w:val="center"/>
          </w:tcPr>
          <w:p w:rsidR="000A37F3" w:rsidRPr="00150B67" w:rsidRDefault="000A37F3" w:rsidP="00CB4644">
            <w:pPr>
              <w:spacing w:line="240" w:lineRule="auto"/>
              <w:rPr>
                <w:rFonts w:ascii="Arial" w:hAnsi="Arial" w:cs="Arial"/>
                <w:sz w:val="20"/>
              </w:rPr>
            </w:pPr>
            <w:r w:rsidRPr="00150B67">
              <w:rPr>
                <w:rFonts w:ascii="Arial" w:hAnsi="Arial" w:cs="Arial"/>
                <w:sz w:val="20"/>
              </w:rPr>
              <w:t>1</w:t>
            </w:r>
          </w:p>
        </w:tc>
        <w:tc>
          <w:tcPr>
            <w:tcW w:w="1255" w:type="pct"/>
            <w:vAlign w:val="center"/>
          </w:tcPr>
          <w:p w:rsidR="000A37F3" w:rsidRPr="00150B67" w:rsidRDefault="000A37F3" w:rsidP="00CB4644">
            <w:pPr>
              <w:snapToGrid w:val="0"/>
              <w:spacing w:line="240" w:lineRule="auto"/>
              <w:rPr>
                <w:rFonts w:ascii="Arial" w:eastAsia="Times New Roman" w:hAnsi="Arial" w:cs="Arial"/>
                <w:sz w:val="20"/>
                <w:lang w:eastAsia="ar-SA"/>
              </w:rPr>
            </w:pPr>
            <w:r w:rsidRPr="00150B67">
              <w:rPr>
                <w:rFonts w:ascii="Arial" w:eastAsia="Times New Roman" w:hAnsi="Arial" w:cs="Arial"/>
                <w:sz w:val="20"/>
                <w:lang w:eastAsia="ar-SA"/>
              </w:rPr>
              <w:t>Воздвиженское кла</w:t>
            </w:r>
            <w:r w:rsidRPr="00150B67">
              <w:rPr>
                <w:rFonts w:ascii="Arial" w:eastAsia="Times New Roman" w:hAnsi="Arial" w:cs="Arial"/>
                <w:sz w:val="20"/>
                <w:lang w:eastAsia="ar-SA"/>
              </w:rPr>
              <w:t>д</w:t>
            </w:r>
            <w:r w:rsidRPr="00150B67">
              <w:rPr>
                <w:rFonts w:ascii="Arial" w:eastAsia="Times New Roman" w:hAnsi="Arial" w:cs="Arial"/>
                <w:sz w:val="20"/>
                <w:lang w:eastAsia="ar-SA"/>
              </w:rPr>
              <w:t>бище</w:t>
            </w:r>
          </w:p>
        </w:tc>
        <w:tc>
          <w:tcPr>
            <w:tcW w:w="698" w:type="pct"/>
            <w:vAlign w:val="center"/>
          </w:tcPr>
          <w:p w:rsidR="000A37F3" w:rsidRPr="00150B67" w:rsidRDefault="000A37F3" w:rsidP="00CB4644">
            <w:pPr>
              <w:spacing w:line="240" w:lineRule="auto"/>
              <w:rPr>
                <w:rFonts w:ascii="Arial" w:hAnsi="Arial" w:cs="Arial"/>
                <w:sz w:val="20"/>
              </w:rPr>
            </w:pPr>
            <w:r w:rsidRPr="00150B67">
              <w:rPr>
                <w:rFonts w:ascii="Arial" w:hAnsi="Arial" w:cs="Arial"/>
                <w:sz w:val="20"/>
              </w:rPr>
              <w:t>2,0</w:t>
            </w:r>
          </w:p>
        </w:tc>
        <w:tc>
          <w:tcPr>
            <w:tcW w:w="1292" w:type="pct"/>
            <w:vAlign w:val="center"/>
          </w:tcPr>
          <w:p w:rsidR="000A37F3" w:rsidRPr="00150B67" w:rsidRDefault="000A37F3" w:rsidP="00CB4644">
            <w:pPr>
              <w:spacing w:line="240" w:lineRule="auto"/>
              <w:rPr>
                <w:rFonts w:ascii="Arial" w:hAnsi="Arial" w:cs="Arial"/>
                <w:sz w:val="20"/>
              </w:rPr>
            </w:pPr>
            <w:r w:rsidRPr="00150B67">
              <w:rPr>
                <w:rFonts w:ascii="Arial" w:hAnsi="Arial" w:cs="Arial"/>
                <w:sz w:val="20"/>
              </w:rPr>
              <w:t>Действующее</w:t>
            </w:r>
          </w:p>
        </w:tc>
        <w:tc>
          <w:tcPr>
            <w:tcW w:w="1496" w:type="pct"/>
            <w:vAlign w:val="center"/>
          </w:tcPr>
          <w:p w:rsidR="000A37F3" w:rsidRPr="00150B67" w:rsidRDefault="000A37F3" w:rsidP="00CB4644">
            <w:pPr>
              <w:spacing w:line="240" w:lineRule="auto"/>
              <w:rPr>
                <w:rFonts w:ascii="Arial" w:hAnsi="Arial" w:cs="Arial"/>
                <w:sz w:val="20"/>
              </w:rPr>
            </w:pPr>
            <w:r w:rsidRPr="00150B67">
              <w:rPr>
                <w:rFonts w:ascii="Arial" w:hAnsi="Arial" w:cs="Arial"/>
                <w:sz w:val="20"/>
              </w:rPr>
              <w:t>50/V</w:t>
            </w:r>
          </w:p>
        </w:tc>
      </w:tr>
      <w:tr w:rsidR="000A37F3" w:rsidRPr="00150B67" w:rsidTr="000A37F3">
        <w:tc>
          <w:tcPr>
            <w:tcW w:w="259" w:type="pct"/>
            <w:vAlign w:val="center"/>
          </w:tcPr>
          <w:p w:rsidR="000A37F3" w:rsidRPr="00150B67" w:rsidRDefault="000A37F3" w:rsidP="00CB4644">
            <w:pPr>
              <w:spacing w:line="240" w:lineRule="auto"/>
              <w:rPr>
                <w:rFonts w:ascii="Arial" w:hAnsi="Arial" w:cs="Arial"/>
                <w:sz w:val="20"/>
              </w:rPr>
            </w:pPr>
            <w:r w:rsidRPr="00150B67">
              <w:rPr>
                <w:rFonts w:ascii="Arial" w:hAnsi="Arial" w:cs="Arial"/>
                <w:sz w:val="20"/>
              </w:rPr>
              <w:t>2</w:t>
            </w:r>
          </w:p>
        </w:tc>
        <w:tc>
          <w:tcPr>
            <w:tcW w:w="1255" w:type="pct"/>
            <w:vAlign w:val="center"/>
          </w:tcPr>
          <w:p w:rsidR="000A37F3" w:rsidRPr="00150B67" w:rsidRDefault="000A37F3" w:rsidP="00CB4644">
            <w:pPr>
              <w:snapToGrid w:val="0"/>
              <w:spacing w:line="240" w:lineRule="auto"/>
              <w:rPr>
                <w:rFonts w:ascii="Arial" w:eastAsia="Times New Roman" w:hAnsi="Arial" w:cs="Arial"/>
                <w:sz w:val="20"/>
                <w:lang w:eastAsia="ar-SA"/>
              </w:rPr>
            </w:pPr>
            <w:r w:rsidRPr="00150B67">
              <w:rPr>
                <w:rFonts w:ascii="Arial" w:eastAsia="Times New Roman" w:hAnsi="Arial" w:cs="Arial"/>
                <w:sz w:val="20"/>
                <w:lang w:eastAsia="ar-SA"/>
              </w:rPr>
              <w:t>Кладбище с.Б.Поле</w:t>
            </w:r>
          </w:p>
        </w:tc>
        <w:tc>
          <w:tcPr>
            <w:tcW w:w="698" w:type="pct"/>
            <w:vAlign w:val="center"/>
          </w:tcPr>
          <w:p w:rsidR="000A37F3" w:rsidRPr="00150B67" w:rsidRDefault="000A37F3" w:rsidP="00CB4644">
            <w:pPr>
              <w:spacing w:line="240" w:lineRule="auto"/>
              <w:rPr>
                <w:rFonts w:ascii="Arial" w:hAnsi="Arial" w:cs="Arial"/>
                <w:sz w:val="20"/>
              </w:rPr>
            </w:pPr>
            <w:r w:rsidRPr="00150B67">
              <w:rPr>
                <w:rFonts w:ascii="Arial" w:hAnsi="Arial" w:cs="Arial"/>
                <w:sz w:val="20"/>
              </w:rPr>
              <w:t>0,7</w:t>
            </w:r>
          </w:p>
        </w:tc>
        <w:tc>
          <w:tcPr>
            <w:tcW w:w="1292" w:type="pct"/>
            <w:vAlign w:val="center"/>
          </w:tcPr>
          <w:p w:rsidR="000A37F3" w:rsidRPr="00150B67" w:rsidRDefault="000A37F3" w:rsidP="00CB4644">
            <w:pPr>
              <w:spacing w:line="240" w:lineRule="auto"/>
              <w:rPr>
                <w:rFonts w:ascii="Arial" w:hAnsi="Arial" w:cs="Arial"/>
                <w:sz w:val="20"/>
              </w:rPr>
            </w:pPr>
            <w:r w:rsidRPr="00150B67">
              <w:rPr>
                <w:rFonts w:ascii="Arial" w:hAnsi="Arial" w:cs="Arial"/>
                <w:sz w:val="20"/>
              </w:rPr>
              <w:t>Действующее</w:t>
            </w:r>
          </w:p>
        </w:tc>
        <w:tc>
          <w:tcPr>
            <w:tcW w:w="1496" w:type="pct"/>
            <w:vAlign w:val="center"/>
          </w:tcPr>
          <w:p w:rsidR="000A37F3" w:rsidRPr="00150B67" w:rsidRDefault="000A37F3" w:rsidP="00CB4644">
            <w:pPr>
              <w:spacing w:line="240" w:lineRule="auto"/>
              <w:rPr>
                <w:rFonts w:ascii="Arial" w:hAnsi="Arial" w:cs="Arial"/>
                <w:sz w:val="20"/>
              </w:rPr>
            </w:pPr>
            <w:r w:rsidRPr="00150B67">
              <w:rPr>
                <w:rFonts w:ascii="Arial" w:hAnsi="Arial" w:cs="Arial"/>
                <w:sz w:val="20"/>
              </w:rPr>
              <w:t xml:space="preserve">50/V, </w:t>
            </w:r>
            <w:r w:rsidRPr="00150B67">
              <w:rPr>
                <w:rFonts w:ascii="Arial" w:hAnsi="Arial" w:cs="Arial"/>
                <w:b/>
                <w:sz w:val="20"/>
              </w:rPr>
              <w:t>не соблюдается</w:t>
            </w:r>
          </w:p>
        </w:tc>
      </w:tr>
      <w:tr w:rsidR="000A37F3" w:rsidRPr="00150B67" w:rsidTr="000A37F3">
        <w:tc>
          <w:tcPr>
            <w:tcW w:w="259" w:type="pct"/>
            <w:vAlign w:val="center"/>
          </w:tcPr>
          <w:p w:rsidR="000A37F3" w:rsidRPr="00150B67" w:rsidRDefault="000A37F3" w:rsidP="00CB4644">
            <w:pPr>
              <w:spacing w:line="240" w:lineRule="auto"/>
              <w:rPr>
                <w:rFonts w:ascii="Arial" w:hAnsi="Arial" w:cs="Arial"/>
                <w:sz w:val="20"/>
              </w:rPr>
            </w:pPr>
            <w:r w:rsidRPr="00150B67">
              <w:rPr>
                <w:rFonts w:ascii="Arial" w:hAnsi="Arial" w:cs="Arial"/>
                <w:sz w:val="20"/>
              </w:rPr>
              <w:t>3</w:t>
            </w:r>
          </w:p>
        </w:tc>
        <w:tc>
          <w:tcPr>
            <w:tcW w:w="1255" w:type="pct"/>
            <w:vAlign w:val="center"/>
          </w:tcPr>
          <w:p w:rsidR="000A37F3" w:rsidRPr="00150B67" w:rsidRDefault="000A37F3" w:rsidP="00CB4644">
            <w:pPr>
              <w:snapToGrid w:val="0"/>
              <w:spacing w:line="240" w:lineRule="auto"/>
              <w:rPr>
                <w:rFonts w:ascii="Arial" w:eastAsia="Times New Roman" w:hAnsi="Arial" w:cs="Arial"/>
                <w:sz w:val="20"/>
                <w:lang w:eastAsia="ar-SA"/>
              </w:rPr>
            </w:pPr>
            <w:r w:rsidRPr="00150B67">
              <w:rPr>
                <w:rFonts w:ascii="Arial" w:eastAsia="Times New Roman" w:hAnsi="Arial" w:cs="Arial"/>
                <w:sz w:val="20"/>
                <w:lang w:eastAsia="ar-SA"/>
              </w:rPr>
              <w:t>Кладбище д.Б.Юронга</w:t>
            </w:r>
          </w:p>
        </w:tc>
        <w:tc>
          <w:tcPr>
            <w:tcW w:w="698" w:type="pct"/>
            <w:vAlign w:val="center"/>
          </w:tcPr>
          <w:p w:rsidR="000A37F3" w:rsidRPr="00150B67" w:rsidRDefault="000A37F3" w:rsidP="00CB4644">
            <w:pPr>
              <w:spacing w:line="240" w:lineRule="auto"/>
              <w:rPr>
                <w:rFonts w:ascii="Arial" w:hAnsi="Arial" w:cs="Arial"/>
                <w:sz w:val="20"/>
              </w:rPr>
            </w:pPr>
            <w:r w:rsidRPr="00150B67">
              <w:rPr>
                <w:rFonts w:ascii="Arial" w:hAnsi="Arial" w:cs="Arial"/>
                <w:sz w:val="20"/>
              </w:rPr>
              <w:t>0,3</w:t>
            </w:r>
          </w:p>
        </w:tc>
        <w:tc>
          <w:tcPr>
            <w:tcW w:w="1292" w:type="pct"/>
            <w:vAlign w:val="center"/>
          </w:tcPr>
          <w:p w:rsidR="000A37F3" w:rsidRPr="00150B67" w:rsidRDefault="000A37F3" w:rsidP="00CB4644">
            <w:pPr>
              <w:spacing w:line="240" w:lineRule="auto"/>
              <w:rPr>
                <w:rFonts w:ascii="Arial" w:hAnsi="Arial" w:cs="Arial"/>
                <w:sz w:val="20"/>
              </w:rPr>
            </w:pPr>
            <w:r w:rsidRPr="00150B67">
              <w:rPr>
                <w:rFonts w:ascii="Arial" w:hAnsi="Arial" w:cs="Arial"/>
                <w:sz w:val="20"/>
              </w:rPr>
              <w:t>Действующее</w:t>
            </w:r>
          </w:p>
        </w:tc>
        <w:tc>
          <w:tcPr>
            <w:tcW w:w="1496" w:type="pct"/>
            <w:vAlign w:val="center"/>
          </w:tcPr>
          <w:p w:rsidR="000A37F3" w:rsidRPr="00150B67" w:rsidRDefault="000A37F3" w:rsidP="00CB4644">
            <w:pPr>
              <w:spacing w:line="240" w:lineRule="auto"/>
              <w:rPr>
                <w:rFonts w:ascii="Arial" w:hAnsi="Arial" w:cs="Arial"/>
                <w:sz w:val="20"/>
              </w:rPr>
            </w:pPr>
            <w:r w:rsidRPr="00150B67">
              <w:rPr>
                <w:rFonts w:ascii="Arial" w:hAnsi="Arial" w:cs="Arial"/>
                <w:sz w:val="20"/>
              </w:rPr>
              <w:t>50/V</w:t>
            </w:r>
          </w:p>
        </w:tc>
      </w:tr>
      <w:tr w:rsidR="000A37F3" w:rsidRPr="00150B67" w:rsidTr="000A37F3">
        <w:tc>
          <w:tcPr>
            <w:tcW w:w="259" w:type="pct"/>
            <w:vAlign w:val="center"/>
          </w:tcPr>
          <w:p w:rsidR="000A37F3" w:rsidRPr="00150B67" w:rsidRDefault="000A37F3" w:rsidP="00CB4644">
            <w:pPr>
              <w:spacing w:line="240" w:lineRule="auto"/>
              <w:rPr>
                <w:rFonts w:ascii="Arial" w:hAnsi="Arial" w:cs="Arial"/>
                <w:sz w:val="20"/>
              </w:rPr>
            </w:pPr>
            <w:r w:rsidRPr="00150B67">
              <w:rPr>
                <w:rFonts w:ascii="Arial" w:hAnsi="Arial" w:cs="Arial"/>
                <w:sz w:val="20"/>
              </w:rPr>
              <w:t>4</w:t>
            </w:r>
          </w:p>
        </w:tc>
        <w:tc>
          <w:tcPr>
            <w:tcW w:w="1255" w:type="pct"/>
            <w:vAlign w:val="center"/>
          </w:tcPr>
          <w:p w:rsidR="000A37F3" w:rsidRPr="00150B67" w:rsidRDefault="000A37F3" w:rsidP="00CB4644">
            <w:pPr>
              <w:snapToGrid w:val="0"/>
              <w:spacing w:line="240" w:lineRule="auto"/>
              <w:rPr>
                <w:rFonts w:ascii="Arial" w:eastAsia="Times New Roman" w:hAnsi="Arial" w:cs="Arial"/>
                <w:sz w:val="20"/>
                <w:lang w:eastAsia="ar-SA"/>
              </w:rPr>
            </w:pPr>
            <w:r w:rsidRPr="00150B67">
              <w:rPr>
                <w:rFonts w:ascii="Arial" w:eastAsia="Times New Roman" w:hAnsi="Arial" w:cs="Arial"/>
                <w:sz w:val="20"/>
                <w:lang w:eastAsia="ar-SA"/>
              </w:rPr>
              <w:t>Кладбище д.М.Юронга</w:t>
            </w:r>
          </w:p>
        </w:tc>
        <w:tc>
          <w:tcPr>
            <w:tcW w:w="698" w:type="pct"/>
            <w:vAlign w:val="center"/>
          </w:tcPr>
          <w:p w:rsidR="000A37F3" w:rsidRPr="00150B67" w:rsidRDefault="000A37F3" w:rsidP="00CB4644">
            <w:pPr>
              <w:spacing w:line="240" w:lineRule="auto"/>
              <w:rPr>
                <w:rFonts w:ascii="Arial" w:hAnsi="Arial" w:cs="Arial"/>
                <w:sz w:val="20"/>
              </w:rPr>
            </w:pPr>
            <w:r w:rsidRPr="00150B67">
              <w:rPr>
                <w:rFonts w:ascii="Arial" w:hAnsi="Arial" w:cs="Arial"/>
                <w:sz w:val="20"/>
              </w:rPr>
              <w:t>0,5</w:t>
            </w:r>
          </w:p>
        </w:tc>
        <w:tc>
          <w:tcPr>
            <w:tcW w:w="1292" w:type="pct"/>
            <w:vAlign w:val="center"/>
          </w:tcPr>
          <w:p w:rsidR="000A37F3" w:rsidRPr="00150B67" w:rsidRDefault="000A37F3" w:rsidP="00CB4644">
            <w:pPr>
              <w:spacing w:line="240" w:lineRule="auto"/>
              <w:rPr>
                <w:rFonts w:ascii="Arial" w:hAnsi="Arial" w:cs="Arial"/>
                <w:sz w:val="20"/>
              </w:rPr>
            </w:pPr>
            <w:r w:rsidRPr="00150B67">
              <w:rPr>
                <w:rFonts w:ascii="Arial" w:hAnsi="Arial" w:cs="Arial"/>
                <w:sz w:val="20"/>
              </w:rPr>
              <w:t>Действующее</w:t>
            </w:r>
          </w:p>
        </w:tc>
        <w:tc>
          <w:tcPr>
            <w:tcW w:w="1496" w:type="pct"/>
            <w:vAlign w:val="center"/>
          </w:tcPr>
          <w:p w:rsidR="000A37F3" w:rsidRPr="00150B67" w:rsidRDefault="000A37F3" w:rsidP="00CB4644">
            <w:pPr>
              <w:spacing w:line="240" w:lineRule="auto"/>
              <w:rPr>
                <w:rFonts w:ascii="Arial" w:hAnsi="Arial" w:cs="Arial"/>
                <w:sz w:val="20"/>
              </w:rPr>
            </w:pPr>
            <w:r w:rsidRPr="00150B67">
              <w:rPr>
                <w:rFonts w:ascii="Arial" w:hAnsi="Arial" w:cs="Arial"/>
                <w:sz w:val="20"/>
              </w:rPr>
              <w:t>50/V</w:t>
            </w:r>
          </w:p>
        </w:tc>
      </w:tr>
      <w:tr w:rsidR="000A37F3" w:rsidRPr="00150B67" w:rsidTr="000A37F3">
        <w:tc>
          <w:tcPr>
            <w:tcW w:w="259" w:type="pct"/>
            <w:vAlign w:val="center"/>
          </w:tcPr>
          <w:p w:rsidR="000A37F3" w:rsidRPr="00150B67" w:rsidRDefault="000A37F3" w:rsidP="00CB4644">
            <w:pPr>
              <w:spacing w:line="240" w:lineRule="auto"/>
              <w:rPr>
                <w:rFonts w:ascii="Arial" w:hAnsi="Arial" w:cs="Arial"/>
                <w:sz w:val="20"/>
              </w:rPr>
            </w:pPr>
            <w:r w:rsidRPr="00150B67">
              <w:rPr>
                <w:rFonts w:ascii="Arial" w:hAnsi="Arial" w:cs="Arial"/>
                <w:sz w:val="20"/>
              </w:rPr>
              <w:lastRenderedPageBreak/>
              <w:t>5</w:t>
            </w:r>
          </w:p>
        </w:tc>
        <w:tc>
          <w:tcPr>
            <w:tcW w:w="1255" w:type="pct"/>
            <w:vAlign w:val="center"/>
          </w:tcPr>
          <w:p w:rsidR="000A37F3" w:rsidRPr="00150B67" w:rsidRDefault="000A37F3" w:rsidP="00CB4644">
            <w:pPr>
              <w:snapToGrid w:val="0"/>
              <w:spacing w:line="240" w:lineRule="auto"/>
              <w:rPr>
                <w:rFonts w:ascii="Arial" w:eastAsia="Times New Roman" w:hAnsi="Arial" w:cs="Arial"/>
                <w:sz w:val="20"/>
                <w:lang w:eastAsia="ar-SA"/>
              </w:rPr>
            </w:pPr>
            <w:r w:rsidRPr="00150B67">
              <w:rPr>
                <w:rFonts w:ascii="Arial" w:eastAsia="Times New Roman" w:hAnsi="Arial" w:cs="Arial"/>
                <w:sz w:val="20"/>
                <w:lang w:eastAsia="ar-SA"/>
              </w:rPr>
              <w:t>Кладбище д.Нестерино</w:t>
            </w:r>
          </w:p>
        </w:tc>
        <w:tc>
          <w:tcPr>
            <w:tcW w:w="698" w:type="pct"/>
            <w:vAlign w:val="center"/>
          </w:tcPr>
          <w:p w:rsidR="000A37F3" w:rsidRPr="00150B67" w:rsidRDefault="000A37F3" w:rsidP="00CB4644">
            <w:pPr>
              <w:spacing w:line="240" w:lineRule="auto"/>
              <w:rPr>
                <w:rFonts w:ascii="Arial" w:hAnsi="Arial" w:cs="Arial"/>
                <w:sz w:val="20"/>
              </w:rPr>
            </w:pPr>
            <w:r w:rsidRPr="00150B67">
              <w:rPr>
                <w:rFonts w:ascii="Arial" w:hAnsi="Arial" w:cs="Arial"/>
                <w:sz w:val="20"/>
              </w:rPr>
              <w:t>0,5</w:t>
            </w:r>
          </w:p>
        </w:tc>
        <w:tc>
          <w:tcPr>
            <w:tcW w:w="1292" w:type="pct"/>
            <w:vAlign w:val="center"/>
          </w:tcPr>
          <w:p w:rsidR="000A37F3" w:rsidRPr="00150B67" w:rsidRDefault="000A37F3" w:rsidP="00CB4644">
            <w:pPr>
              <w:spacing w:line="240" w:lineRule="auto"/>
              <w:rPr>
                <w:rFonts w:ascii="Arial" w:hAnsi="Arial" w:cs="Arial"/>
                <w:sz w:val="20"/>
              </w:rPr>
            </w:pPr>
            <w:r w:rsidRPr="00150B67">
              <w:rPr>
                <w:rFonts w:ascii="Arial" w:hAnsi="Arial" w:cs="Arial"/>
                <w:sz w:val="20"/>
              </w:rPr>
              <w:t>Действующее</w:t>
            </w:r>
          </w:p>
        </w:tc>
        <w:tc>
          <w:tcPr>
            <w:tcW w:w="1496" w:type="pct"/>
            <w:vAlign w:val="center"/>
          </w:tcPr>
          <w:p w:rsidR="000A37F3" w:rsidRPr="00150B67" w:rsidRDefault="000A37F3" w:rsidP="00CB4644">
            <w:pPr>
              <w:spacing w:line="240" w:lineRule="auto"/>
              <w:rPr>
                <w:rFonts w:ascii="Arial" w:hAnsi="Arial" w:cs="Arial"/>
                <w:sz w:val="20"/>
              </w:rPr>
            </w:pPr>
            <w:r w:rsidRPr="00150B67">
              <w:rPr>
                <w:rFonts w:ascii="Arial" w:hAnsi="Arial" w:cs="Arial"/>
                <w:sz w:val="20"/>
              </w:rPr>
              <w:t>50/V</w:t>
            </w:r>
          </w:p>
        </w:tc>
      </w:tr>
      <w:tr w:rsidR="000A37F3" w:rsidRPr="00150B67" w:rsidTr="000A37F3">
        <w:tc>
          <w:tcPr>
            <w:tcW w:w="259" w:type="pct"/>
            <w:vAlign w:val="center"/>
          </w:tcPr>
          <w:p w:rsidR="000A37F3" w:rsidRPr="00150B67" w:rsidRDefault="000A37F3" w:rsidP="00CB4644">
            <w:pPr>
              <w:spacing w:line="240" w:lineRule="auto"/>
              <w:rPr>
                <w:rFonts w:ascii="Arial" w:hAnsi="Arial" w:cs="Arial"/>
                <w:sz w:val="20"/>
              </w:rPr>
            </w:pPr>
            <w:r w:rsidRPr="00150B67">
              <w:rPr>
                <w:rFonts w:ascii="Arial" w:hAnsi="Arial" w:cs="Arial"/>
                <w:sz w:val="20"/>
              </w:rPr>
              <w:t>6</w:t>
            </w:r>
          </w:p>
        </w:tc>
        <w:tc>
          <w:tcPr>
            <w:tcW w:w="1255" w:type="pct"/>
            <w:vAlign w:val="center"/>
          </w:tcPr>
          <w:p w:rsidR="000A37F3" w:rsidRPr="00150B67" w:rsidRDefault="000835EA" w:rsidP="00FE5DA5">
            <w:pPr>
              <w:snapToGrid w:val="0"/>
              <w:spacing w:line="240" w:lineRule="auto"/>
              <w:rPr>
                <w:rFonts w:ascii="Arial" w:eastAsia="Times New Roman" w:hAnsi="Arial" w:cs="Arial"/>
                <w:sz w:val="20"/>
                <w:lang w:eastAsia="ar-SA"/>
              </w:rPr>
            </w:pPr>
            <w:r w:rsidRPr="00150B67">
              <w:rPr>
                <w:rFonts w:ascii="Arial" w:eastAsia="Times New Roman" w:hAnsi="Arial" w:cs="Arial"/>
                <w:sz w:val="20"/>
                <w:lang w:eastAsia="ar-SA"/>
              </w:rPr>
              <w:t xml:space="preserve">Кладбище </w:t>
            </w:r>
            <w:r w:rsidR="00112D80" w:rsidRPr="00150B67">
              <w:rPr>
                <w:rFonts w:ascii="Arial" w:eastAsia="Times New Roman" w:hAnsi="Arial" w:cs="Arial"/>
                <w:sz w:val="20"/>
                <w:lang w:eastAsia="ar-SA"/>
              </w:rPr>
              <w:t xml:space="preserve">                             </w:t>
            </w:r>
            <w:r w:rsidRPr="00150B67">
              <w:rPr>
                <w:rFonts w:ascii="Arial" w:eastAsia="Times New Roman" w:hAnsi="Arial" w:cs="Arial"/>
                <w:sz w:val="20"/>
                <w:lang w:eastAsia="ar-SA"/>
              </w:rPr>
              <w:t>в д.М.С</w:t>
            </w:r>
            <w:r w:rsidR="00FE5DA5" w:rsidRPr="00150B67">
              <w:rPr>
                <w:rFonts w:ascii="Arial" w:eastAsia="Times New Roman" w:hAnsi="Arial" w:cs="Arial"/>
                <w:sz w:val="20"/>
                <w:lang w:eastAsia="ar-SA"/>
              </w:rPr>
              <w:t>о</w:t>
            </w:r>
            <w:r w:rsidR="000A37F3" w:rsidRPr="00150B67">
              <w:rPr>
                <w:rFonts w:ascii="Arial" w:eastAsia="Times New Roman" w:hAnsi="Arial" w:cs="Arial"/>
                <w:sz w:val="20"/>
                <w:lang w:eastAsia="ar-SA"/>
              </w:rPr>
              <w:t>домово</w:t>
            </w:r>
          </w:p>
        </w:tc>
        <w:tc>
          <w:tcPr>
            <w:tcW w:w="698" w:type="pct"/>
            <w:vAlign w:val="center"/>
          </w:tcPr>
          <w:p w:rsidR="000A37F3" w:rsidRPr="00150B67" w:rsidRDefault="000A37F3" w:rsidP="00CB4644">
            <w:pPr>
              <w:spacing w:line="240" w:lineRule="auto"/>
              <w:rPr>
                <w:rFonts w:ascii="Arial" w:hAnsi="Arial" w:cs="Arial"/>
                <w:sz w:val="20"/>
              </w:rPr>
            </w:pPr>
            <w:r w:rsidRPr="00150B67">
              <w:rPr>
                <w:rFonts w:ascii="Arial" w:hAnsi="Arial" w:cs="Arial"/>
                <w:sz w:val="20"/>
              </w:rPr>
              <w:t>2,0</w:t>
            </w:r>
          </w:p>
        </w:tc>
        <w:tc>
          <w:tcPr>
            <w:tcW w:w="1292" w:type="pct"/>
            <w:vAlign w:val="center"/>
          </w:tcPr>
          <w:p w:rsidR="000A37F3" w:rsidRPr="00150B67" w:rsidRDefault="000A37F3" w:rsidP="00CB4644">
            <w:pPr>
              <w:spacing w:line="240" w:lineRule="auto"/>
              <w:rPr>
                <w:rFonts w:ascii="Arial" w:hAnsi="Arial" w:cs="Arial"/>
                <w:sz w:val="20"/>
              </w:rPr>
            </w:pPr>
            <w:r w:rsidRPr="00150B67">
              <w:rPr>
                <w:rFonts w:ascii="Arial" w:hAnsi="Arial" w:cs="Arial"/>
                <w:sz w:val="20"/>
              </w:rPr>
              <w:t>Действующее</w:t>
            </w:r>
          </w:p>
        </w:tc>
        <w:tc>
          <w:tcPr>
            <w:tcW w:w="1496" w:type="pct"/>
            <w:vAlign w:val="center"/>
          </w:tcPr>
          <w:p w:rsidR="000A37F3" w:rsidRPr="00150B67" w:rsidRDefault="000A37F3" w:rsidP="00CB4644">
            <w:pPr>
              <w:spacing w:line="240" w:lineRule="auto"/>
              <w:rPr>
                <w:rFonts w:ascii="Arial" w:hAnsi="Arial" w:cs="Arial"/>
                <w:sz w:val="20"/>
              </w:rPr>
            </w:pPr>
            <w:r w:rsidRPr="00150B67">
              <w:rPr>
                <w:rFonts w:ascii="Arial" w:hAnsi="Arial" w:cs="Arial"/>
                <w:sz w:val="20"/>
              </w:rPr>
              <w:t>50/V</w:t>
            </w:r>
          </w:p>
        </w:tc>
      </w:tr>
    </w:tbl>
    <w:p w:rsidR="000A37F3" w:rsidRPr="00150B67" w:rsidRDefault="000A37F3" w:rsidP="000A37F3">
      <w:pPr>
        <w:pStyle w:val="afc"/>
        <w:ind w:firstLine="652"/>
        <w:rPr>
          <w:rFonts w:ascii="Arial" w:hAnsi="Arial" w:cs="Arial"/>
        </w:rPr>
      </w:pPr>
    </w:p>
    <w:p w:rsidR="000A37F3" w:rsidRPr="00150B67" w:rsidRDefault="000A37F3" w:rsidP="000A37F3">
      <w:pPr>
        <w:pStyle w:val="afc"/>
        <w:ind w:firstLine="709"/>
        <w:rPr>
          <w:rFonts w:ascii="Arial" w:hAnsi="Arial" w:cs="Arial"/>
          <w:sz w:val="22"/>
        </w:rPr>
      </w:pPr>
      <w:r w:rsidRPr="00150B67">
        <w:rPr>
          <w:rFonts w:ascii="Arial" w:hAnsi="Arial" w:cs="Arial"/>
          <w:sz w:val="22"/>
        </w:rPr>
        <w:t>Санитарно-защитная зона кладбища с.Б.Поле не соблюдается (в СЗЗ расположена жилая застройка), что является нарушением требований  СанПиН 2.2.1/2.1.1.1200-03.  Кроме того, часть территории кладбища с.Воздвиженское расположена в водоохранной зоне ручья, кладбище д.М.Юронга полностью расположено в водоохранной зоне р.Юронга, что не соответствует требованиям п.15 ст.65 Водного кодекса РФ.</w:t>
      </w:r>
    </w:p>
    <w:p w:rsidR="000A37F3" w:rsidRPr="00150B67" w:rsidRDefault="000A37F3" w:rsidP="000A37F3">
      <w:pPr>
        <w:pStyle w:val="afc"/>
        <w:ind w:firstLine="709"/>
        <w:rPr>
          <w:rFonts w:ascii="Arial" w:hAnsi="Arial" w:cs="Arial"/>
          <w:sz w:val="22"/>
        </w:rPr>
      </w:pPr>
      <w:r w:rsidRPr="00150B67">
        <w:rPr>
          <w:rFonts w:ascii="Arial" w:hAnsi="Arial" w:cs="Arial"/>
          <w:sz w:val="22"/>
        </w:rPr>
        <w:t>В связи с чем, проектом предлагается не расширять границ</w:t>
      </w:r>
      <w:r w:rsidR="00BA5B96" w:rsidRPr="00150B67">
        <w:rPr>
          <w:rFonts w:ascii="Arial" w:hAnsi="Arial" w:cs="Arial"/>
          <w:sz w:val="22"/>
        </w:rPr>
        <w:t xml:space="preserve">ы территорий кладбища с.Б.Поле, </w:t>
      </w:r>
      <w:r w:rsidRPr="00150B67">
        <w:rPr>
          <w:rFonts w:ascii="Arial" w:hAnsi="Arial" w:cs="Arial"/>
          <w:sz w:val="22"/>
        </w:rPr>
        <w:t xml:space="preserve">запретить осуществлении захоронений на территории кладбища с.Воздвиженское, расположенной в водоохранной зоне ручья, кладбище д.М.Юронга для захоронений закрыть полностью. </w:t>
      </w:r>
    </w:p>
    <w:p w:rsidR="000A37F3" w:rsidRPr="00150B67" w:rsidRDefault="000A37F3" w:rsidP="000A37F3">
      <w:pPr>
        <w:pStyle w:val="afc"/>
        <w:ind w:firstLine="709"/>
        <w:rPr>
          <w:rFonts w:ascii="Arial" w:hAnsi="Arial" w:cs="Arial"/>
          <w:color w:val="FF0000"/>
          <w:sz w:val="22"/>
        </w:rPr>
      </w:pPr>
      <w:r w:rsidRPr="00150B67">
        <w:rPr>
          <w:rFonts w:ascii="Arial" w:hAnsi="Arial" w:cs="Arial"/>
          <w:sz w:val="22"/>
        </w:rPr>
        <w:t>При устройстве новых участков кладбищ необходимо руководствоваться требов</w:t>
      </w:r>
      <w:r w:rsidRPr="00150B67">
        <w:rPr>
          <w:rFonts w:ascii="Arial" w:hAnsi="Arial" w:cs="Arial"/>
          <w:sz w:val="22"/>
        </w:rPr>
        <w:t>а</w:t>
      </w:r>
      <w:r w:rsidRPr="00150B67">
        <w:rPr>
          <w:rFonts w:ascii="Arial" w:hAnsi="Arial" w:cs="Arial"/>
          <w:sz w:val="22"/>
        </w:rPr>
        <w:t>ниями СанПиН 2.1.2882-11 «Гигиенические требования к размещению, устройству и с</w:t>
      </w:r>
      <w:r w:rsidRPr="00150B67">
        <w:rPr>
          <w:rFonts w:ascii="Arial" w:hAnsi="Arial" w:cs="Arial"/>
          <w:sz w:val="22"/>
        </w:rPr>
        <w:t>о</w:t>
      </w:r>
      <w:r w:rsidRPr="00150B67">
        <w:rPr>
          <w:rFonts w:ascii="Arial" w:hAnsi="Arial" w:cs="Arial"/>
          <w:sz w:val="22"/>
        </w:rPr>
        <w:t>держанию кладбищ, зданий и сооружений похоронного назначения», «Инструкции о поря</w:t>
      </w:r>
      <w:r w:rsidRPr="00150B67">
        <w:rPr>
          <w:rFonts w:ascii="Arial" w:hAnsi="Arial" w:cs="Arial"/>
          <w:sz w:val="22"/>
        </w:rPr>
        <w:t>д</w:t>
      </w:r>
      <w:r w:rsidRPr="00150B67">
        <w:rPr>
          <w:rFonts w:ascii="Arial" w:hAnsi="Arial" w:cs="Arial"/>
          <w:sz w:val="22"/>
        </w:rPr>
        <w:t>ке похорон и содержании кладбищ в Российской Федерации», МДС 13-2.2000, Водным к</w:t>
      </w:r>
      <w:r w:rsidRPr="00150B67">
        <w:rPr>
          <w:rFonts w:ascii="Arial" w:hAnsi="Arial" w:cs="Arial"/>
          <w:sz w:val="22"/>
        </w:rPr>
        <w:t>о</w:t>
      </w:r>
      <w:r w:rsidRPr="00150B67">
        <w:rPr>
          <w:rFonts w:ascii="Arial" w:hAnsi="Arial" w:cs="Arial"/>
          <w:sz w:val="22"/>
        </w:rPr>
        <w:t>дексом РФ.</w:t>
      </w:r>
    </w:p>
    <w:p w:rsidR="000A37F3" w:rsidRPr="00150B67" w:rsidRDefault="000A37F3" w:rsidP="000A37F3">
      <w:pPr>
        <w:ind w:firstLine="652"/>
        <w:rPr>
          <w:rFonts w:ascii="Arial" w:hAnsi="Arial" w:cs="Arial"/>
          <w:color w:val="FF0000"/>
        </w:rPr>
      </w:pPr>
    </w:p>
    <w:p w:rsidR="000A37F3" w:rsidRPr="00150B67" w:rsidRDefault="000A37F3" w:rsidP="00990837">
      <w:pPr>
        <w:pStyle w:val="31"/>
      </w:pPr>
      <w:bookmarkStart w:id="46" w:name="_Toc374084912"/>
      <w:r w:rsidRPr="00150B67">
        <w:t>3.16 ОЦЕНКА ВЛИЯНИЯ ФИЗИЧЕСКИХ ФАКТОРОВ НА ОКРУЖАЮЩУЮ СРЕДУ</w:t>
      </w:r>
      <w:bookmarkEnd w:id="46"/>
    </w:p>
    <w:p w:rsidR="000A37F3" w:rsidRPr="00150B67" w:rsidRDefault="000A37F3" w:rsidP="000A37F3">
      <w:pPr>
        <w:ind w:firstLine="709"/>
        <w:rPr>
          <w:rFonts w:ascii="Arial" w:hAnsi="Arial" w:cs="Arial"/>
          <w:sz w:val="22"/>
        </w:rPr>
      </w:pPr>
      <w:r w:rsidRPr="00150B67">
        <w:rPr>
          <w:rFonts w:ascii="Arial" w:hAnsi="Arial" w:cs="Arial"/>
          <w:sz w:val="22"/>
        </w:rPr>
        <w:t>К физическим факторам воздействия на окружающую среду относятся: шум, эле</w:t>
      </w:r>
      <w:r w:rsidRPr="00150B67">
        <w:rPr>
          <w:rFonts w:ascii="Arial" w:hAnsi="Arial" w:cs="Arial"/>
          <w:sz w:val="22"/>
        </w:rPr>
        <w:t>к</w:t>
      </w:r>
      <w:r w:rsidRPr="00150B67">
        <w:rPr>
          <w:rFonts w:ascii="Arial" w:hAnsi="Arial" w:cs="Arial"/>
          <w:sz w:val="22"/>
        </w:rPr>
        <w:t>тромагнитные излучения, радиация, вибрация и др.</w:t>
      </w:r>
    </w:p>
    <w:p w:rsidR="00BA5B96" w:rsidRPr="00150B67" w:rsidRDefault="00BA5B96" w:rsidP="000A37F3">
      <w:pPr>
        <w:ind w:firstLine="709"/>
        <w:rPr>
          <w:rFonts w:ascii="Arial" w:hAnsi="Arial" w:cs="Arial"/>
          <w:sz w:val="22"/>
        </w:rPr>
      </w:pPr>
    </w:p>
    <w:p w:rsidR="000A37F3" w:rsidRPr="00150B67" w:rsidRDefault="000A37F3" w:rsidP="000A37F3">
      <w:pPr>
        <w:ind w:firstLine="709"/>
        <w:rPr>
          <w:rFonts w:ascii="Arial" w:hAnsi="Arial" w:cs="Arial"/>
          <w:i/>
          <w:sz w:val="22"/>
        </w:rPr>
      </w:pPr>
      <w:r w:rsidRPr="00150B67">
        <w:rPr>
          <w:rFonts w:ascii="Arial" w:hAnsi="Arial" w:cs="Arial"/>
          <w:i/>
          <w:sz w:val="22"/>
        </w:rPr>
        <w:t>Шумовое воздействие</w:t>
      </w:r>
    </w:p>
    <w:p w:rsidR="000A37F3" w:rsidRPr="00150B67" w:rsidRDefault="000A37F3" w:rsidP="000A37F3">
      <w:pPr>
        <w:ind w:firstLine="709"/>
        <w:rPr>
          <w:rFonts w:ascii="Arial" w:hAnsi="Arial" w:cs="Arial"/>
          <w:sz w:val="22"/>
        </w:rPr>
      </w:pPr>
      <w:r w:rsidRPr="00150B67">
        <w:rPr>
          <w:rFonts w:ascii="Arial" w:hAnsi="Arial" w:cs="Arial"/>
          <w:sz w:val="22"/>
        </w:rPr>
        <w:t>Оценка влияния шума на рассматриваемую территорию ведется исходя из того, что согласно санитарным нормам, уровень звука на территории жилой застройки не должен превышать 55 дБА в дневное время суток, 45 дБА в ночное время суток (СН 2.2.4/2.1.8.562-96 «Допустимые уровни шума на рабочих местах, в помещениях жилых, общественных зданий и на территории жилой застройки»). Уровни звука на нормируемой территории оц</w:t>
      </w:r>
      <w:r w:rsidRPr="00150B67">
        <w:rPr>
          <w:rFonts w:ascii="Arial" w:hAnsi="Arial" w:cs="Arial"/>
          <w:sz w:val="22"/>
        </w:rPr>
        <w:t>е</w:t>
      </w:r>
      <w:r w:rsidRPr="00150B67">
        <w:rPr>
          <w:rFonts w:ascii="Arial" w:hAnsi="Arial" w:cs="Arial"/>
          <w:sz w:val="22"/>
        </w:rPr>
        <w:t>ниваются на основе сопоставления существующих уровней звука над допустимыми знач</w:t>
      </w:r>
      <w:r w:rsidRPr="00150B67">
        <w:rPr>
          <w:rFonts w:ascii="Arial" w:hAnsi="Arial" w:cs="Arial"/>
          <w:sz w:val="22"/>
        </w:rPr>
        <w:t>е</w:t>
      </w:r>
      <w:r w:rsidRPr="00150B67">
        <w:rPr>
          <w:rFonts w:ascii="Arial" w:hAnsi="Arial" w:cs="Arial"/>
          <w:sz w:val="22"/>
        </w:rPr>
        <w:t>ниями нормируемых показателей. Величина превышения существующих уровней звука над допустимыми значениями нормируемого показателя позволяет судить о степени наруш</w:t>
      </w:r>
      <w:r w:rsidRPr="00150B67">
        <w:rPr>
          <w:rFonts w:ascii="Arial" w:hAnsi="Arial" w:cs="Arial"/>
          <w:sz w:val="22"/>
        </w:rPr>
        <w:t>е</w:t>
      </w:r>
      <w:r w:rsidRPr="00150B67">
        <w:rPr>
          <w:rFonts w:ascii="Arial" w:hAnsi="Arial" w:cs="Arial"/>
          <w:sz w:val="22"/>
        </w:rPr>
        <w:t>ния акустического комфорта на территории и о требуемой эффективности мероприятий, направленных на обеспечение снижения уровней внешнего шума до нормативных знач</w:t>
      </w:r>
      <w:r w:rsidRPr="00150B67">
        <w:rPr>
          <w:rFonts w:ascii="Arial" w:hAnsi="Arial" w:cs="Arial"/>
          <w:sz w:val="22"/>
        </w:rPr>
        <w:t>е</w:t>
      </w:r>
      <w:r w:rsidRPr="00150B67">
        <w:rPr>
          <w:rFonts w:ascii="Arial" w:hAnsi="Arial" w:cs="Arial"/>
          <w:sz w:val="22"/>
        </w:rPr>
        <w:t>ний.</w:t>
      </w:r>
    </w:p>
    <w:p w:rsidR="000A37F3" w:rsidRPr="00150B67" w:rsidRDefault="000A37F3" w:rsidP="000A37F3">
      <w:pPr>
        <w:ind w:firstLine="709"/>
        <w:rPr>
          <w:rFonts w:ascii="Arial" w:hAnsi="Arial" w:cs="Arial"/>
          <w:sz w:val="22"/>
        </w:rPr>
      </w:pPr>
      <w:r w:rsidRPr="00150B67">
        <w:rPr>
          <w:rFonts w:ascii="Arial" w:hAnsi="Arial" w:cs="Arial"/>
          <w:sz w:val="22"/>
        </w:rPr>
        <w:lastRenderedPageBreak/>
        <w:t>Основными источниками внешнего шума на проектируемой территории автом</w:t>
      </w:r>
      <w:r w:rsidRPr="00150B67">
        <w:rPr>
          <w:rFonts w:ascii="Arial" w:hAnsi="Arial" w:cs="Arial"/>
          <w:sz w:val="22"/>
        </w:rPr>
        <w:t>о</w:t>
      </w:r>
      <w:r w:rsidRPr="00150B67">
        <w:rPr>
          <w:rFonts w:ascii="Arial" w:hAnsi="Arial" w:cs="Arial"/>
          <w:sz w:val="22"/>
        </w:rPr>
        <w:t>бильный транспорт.</w:t>
      </w:r>
    </w:p>
    <w:p w:rsidR="000A37F3" w:rsidRPr="00150B67" w:rsidRDefault="000A37F3" w:rsidP="000A37F3">
      <w:pPr>
        <w:ind w:firstLine="709"/>
        <w:rPr>
          <w:rFonts w:ascii="Arial" w:hAnsi="Arial" w:cs="Arial"/>
          <w:i/>
          <w:sz w:val="22"/>
        </w:rPr>
      </w:pPr>
      <w:r w:rsidRPr="00150B67">
        <w:rPr>
          <w:rFonts w:ascii="Arial" w:hAnsi="Arial" w:cs="Arial"/>
          <w:i/>
          <w:sz w:val="22"/>
        </w:rPr>
        <w:t>Проектные предложения</w:t>
      </w:r>
    </w:p>
    <w:p w:rsidR="000A37F3" w:rsidRPr="00150B67" w:rsidRDefault="000A37F3" w:rsidP="000A37F3">
      <w:pPr>
        <w:ind w:firstLine="709"/>
        <w:rPr>
          <w:rFonts w:ascii="Arial" w:hAnsi="Arial" w:cs="Arial"/>
          <w:sz w:val="22"/>
        </w:rPr>
      </w:pPr>
      <w:r w:rsidRPr="00150B67">
        <w:rPr>
          <w:rFonts w:ascii="Arial" w:hAnsi="Arial" w:cs="Arial"/>
          <w:sz w:val="22"/>
        </w:rPr>
        <w:t>С целью снижения шумового воздействия от автотранспорта и оптимизации его движения проектом предлагается:</w:t>
      </w:r>
    </w:p>
    <w:p w:rsidR="000A37F3" w:rsidRPr="00150B67" w:rsidRDefault="000A37F3" w:rsidP="000A37F3">
      <w:pPr>
        <w:ind w:firstLine="709"/>
        <w:rPr>
          <w:rFonts w:ascii="Arial" w:hAnsi="Arial" w:cs="Arial"/>
          <w:sz w:val="22"/>
        </w:rPr>
      </w:pPr>
      <w:r w:rsidRPr="00150B67">
        <w:rPr>
          <w:rFonts w:ascii="Arial" w:hAnsi="Arial" w:cs="Arial"/>
          <w:sz w:val="22"/>
        </w:rPr>
        <w:t>- разработка шумовой карты поселения с учетом сложившейся ситуации с компле</w:t>
      </w:r>
      <w:r w:rsidRPr="00150B67">
        <w:rPr>
          <w:rFonts w:ascii="Arial" w:hAnsi="Arial" w:cs="Arial"/>
          <w:sz w:val="22"/>
        </w:rPr>
        <w:t>к</w:t>
      </w:r>
      <w:r w:rsidRPr="00150B67">
        <w:rPr>
          <w:rFonts w:ascii="Arial" w:hAnsi="Arial" w:cs="Arial"/>
          <w:sz w:val="22"/>
        </w:rPr>
        <w:t>сом шумозащитных мероприятий;</w:t>
      </w:r>
    </w:p>
    <w:p w:rsidR="000A37F3" w:rsidRPr="00150B67" w:rsidRDefault="000A37F3" w:rsidP="000A37F3">
      <w:pPr>
        <w:ind w:firstLine="709"/>
        <w:rPr>
          <w:rFonts w:ascii="Arial" w:hAnsi="Arial" w:cs="Arial"/>
          <w:sz w:val="22"/>
        </w:rPr>
      </w:pPr>
      <w:r w:rsidRPr="00150B67">
        <w:rPr>
          <w:rFonts w:ascii="Arial" w:hAnsi="Arial" w:cs="Arial"/>
          <w:sz w:val="22"/>
        </w:rPr>
        <w:t xml:space="preserve">- содержание дорожного покрытия в надлежащем состоянии и его своевременный ремонт; </w:t>
      </w:r>
    </w:p>
    <w:p w:rsidR="000A37F3" w:rsidRPr="00150B67" w:rsidRDefault="000A37F3" w:rsidP="000A37F3">
      <w:pPr>
        <w:ind w:firstLine="709"/>
        <w:rPr>
          <w:rFonts w:ascii="Arial" w:hAnsi="Arial" w:cs="Arial"/>
          <w:sz w:val="22"/>
        </w:rPr>
      </w:pPr>
      <w:r w:rsidRPr="00150B67">
        <w:rPr>
          <w:rFonts w:ascii="Arial" w:hAnsi="Arial" w:cs="Arial"/>
          <w:sz w:val="22"/>
        </w:rPr>
        <w:t>- улучшение качества дорожного покрытия;</w:t>
      </w:r>
    </w:p>
    <w:p w:rsidR="000A37F3" w:rsidRPr="00150B67" w:rsidRDefault="000A37F3" w:rsidP="000A37F3">
      <w:pPr>
        <w:ind w:firstLine="709"/>
        <w:rPr>
          <w:rFonts w:ascii="Arial" w:hAnsi="Arial" w:cs="Arial"/>
          <w:sz w:val="22"/>
        </w:rPr>
      </w:pPr>
      <w:r w:rsidRPr="00150B67">
        <w:rPr>
          <w:rFonts w:ascii="Arial" w:hAnsi="Arial" w:cs="Arial"/>
          <w:sz w:val="22"/>
        </w:rPr>
        <w:t>- проведение конструктивных шумозащитных мероприятий в жилых домах, наход</w:t>
      </w:r>
      <w:r w:rsidRPr="00150B67">
        <w:rPr>
          <w:rFonts w:ascii="Arial" w:hAnsi="Arial" w:cs="Arial"/>
          <w:sz w:val="22"/>
        </w:rPr>
        <w:t>я</w:t>
      </w:r>
      <w:r w:rsidRPr="00150B67">
        <w:rPr>
          <w:rFonts w:ascii="Arial" w:hAnsi="Arial" w:cs="Arial"/>
          <w:sz w:val="22"/>
        </w:rPr>
        <w:t>щихся в зоне акустического дискомфорта;</w:t>
      </w:r>
    </w:p>
    <w:p w:rsidR="000A37F3" w:rsidRPr="00150B67" w:rsidRDefault="000A37F3" w:rsidP="000A37F3">
      <w:pPr>
        <w:ind w:firstLine="709"/>
        <w:rPr>
          <w:rFonts w:ascii="Arial" w:hAnsi="Arial" w:cs="Arial"/>
          <w:sz w:val="22"/>
        </w:rPr>
      </w:pPr>
      <w:r w:rsidRPr="00150B67">
        <w:rPr>
          <w:rFonts w:ascii="Arial" w:hAnsi="Arial" w:cs="Arial"/>
          <w:sz w:val="22"/>
        </w:rPr>
        <w:t>- устройство шумозащитных полос озеленения вдоль дорог, шириной не менее 10 м;</w:t>
      </w:r>
    </w:p>
    <w:p w:rsidR="000A37F3" w:rsidRPr="00150B67" w:rsidRDefault="000A37F3" w:rsidP="000A37F3">
      <w:pPr>
        <w:ind w:firstLine="709"/>
        <w:rPr>
          <w:rFonts w:ascii="Arial" w:hAnsi="Arial" w:cs="Arial"/>
          <w:sz w:val="22"/>
        </w:rPr>
      </w:pPr>
      <w:r w:rsidRPr="00150B67">
        <w:rPr>
          <w:rFonts w:ascii="Arial" w:hAnsi="Arial" w:cs="Arial"/>
          <w:sz w:val="22"/>
        </w:rPr>
        <w:t>- строительство шумозащитных зданий на линии застройки магистральных улиц;</w:t>
      </w:r>
    </w:p>
    <w:p w:rsidR="000A37F3" w:rsidRPr="00150B67" w:rsidRDefault="000A37F3" w:rsidP="000A37F3">
      <w:pPr>
        <w:ind w:firstLine="709"/>
        <w:rPr>
          <w:rFonts w:ascii="Arial" w:hAnsi="Arial" w:cs="Arial"/>
          <w:sz w:val="22"/>
        </w:rPr>
      </w:pPr>
      <w:r w:rsidRPr="00150B67">
        <w:rPr>
          <w:rFonts w:ascii="Arial" w:hAnsi="Arial" w:cs="Arial"/>
          <w:sz w:val="22"/>
        </w:rPr>
        <w:t>- применение экранирующей застройки нежилого назначения.</w:t>
      </w:r>
    </w:p>
    <w:p w:rsidR="00BA5B96" w:rsidRPr="00150B67" w:rsidRDefault="00BA5B96" w:rsidP="000A37F3">
      <w:pPr>
        <w:ind w:firstLine="709"/>
        <w:rPr>
          <w:rFonts w:ascii="Arial" w:hAnsi="Arial" w:cs="Arial"/>
          <w:sz w:val="22"/>
        </w:rPr>
      </w:pPr>
    </w:p>
    <w:p w:rsidR="000A37F3" w:rsidRPr="00150B67" w:rsidRDefault="000A37F3" w:rsidP="000A37F3">
      <w:pPr>
        <w:ind w:firstLine="709"/>
        <w:rPr>
          <w:rFonts w:ascii="Arial" w:hAnsi="Arial" w:cs="Arial"/>
          <w:i/>
          <w:sz w:val="22"/>
        </w:rPr>
      </w:pPr>
      <w:r w:rsidRPr="00150B67">
        <w:rPr>
          <w:rFonts w:ascii="Arial" w:hAnsi="Arial" w:cs="Arial"/>
          <w:i/>
          <w:sz w:val="22"/>
        </w:rPr>
        <w:t>Электромагнитное излучение</w:t>
      </w:r>
    </w:p>
    <w:p w:rsidR="000A37F3" w:rsidRPr="00150B67" w:rsidRDefault="000A37F3" w:rsidP="000A37F3">
      <w:pPr>
        <w:ind w:firstLine="709"/>
        <w:rPr>
          <w:rFonts w:ascii="Arial" w:hAnsi="Arial" w:cs="Arial"/>
          <w:sz w:val="22"/>
        </w:rPr>
      </w:pPr>
      <w:r w:rsidRPr="00150B67">
        <w:rPr>
          <w:rFonts w:ascii="Arial" w:hAnsi="Arial" w:cs="Arial"/>
          <w:sz w:val="22"/>
        </w:rPr>
        <w:t>Источниками электромагнитных излучений (ЭМИ), оказывающими влияние на окр</w:t>
      </w:r>
      <w:r w:rsidRPr="00150B67">
        <w:rPr>
          <w:rFonts w:ascii="Arial" w:hAnsi="Arial" w:cs="Arial"/>
          <w:sz w:val="22"/>
        </w:rPr>
        <w:t>у</w:t>
      </w:r>
      <w:r w:rsidRPr="00150B67">
        <w:rPr>
          <w:rFonts w:ascii="Arial" w:hAnsi="Arial" w:cs="Arial"/>
          <w:sz w:val="22"/>
        </w:rPr>
        <w:t>жающую среду, являются линии электропередач, радио- и телевизионная станции, сист</w:t>
      </w:r>
      <w:r w:rsidRPr="00150B67">
        <w:rPr>
          <w:rFonts w:ascii="Arial" w:hAnsi="Arial" w:cs="Arial"/>
          <w:sz w:val="22"/>
        </w:rPr>
        <w:t>е</w:t>
      </w:r>
      <w:r w:rsidRPr="00150B67">
        <w:rPr>
          <w:rFonts w:ascii="Arial" w:hAnsi="Arial" w:cs="Arial"/>
          <w:sz w:val="22"/>
        </w:rPr>
        <w:t>мы сотовой и спутниковой связи.</w:t>
      </w:r>
    </w:p>
    <w:p w:rsidR="000A37F3" w:rsidRPr="00150B67" w:rsidRDefault="000A37F3" w:rsidP="000A37F3">
      <w:pPr>
        <w:ind w:firstLine="709"/>
        <w:rPr>
          <w:rFonts w:ascii="Arial" w:hAnsi="Arial" w:cs="Arial"/>
          <w:sz w:val="22"/>
        </w:rPr>
      </w:pPr>
      <w:r w:rsidRPr="00150B67">
        <w:rPr>
          <w:rFonts w:ascii="Arial" w:hAnsi="Arial" w:cs="Arial"/>
          <w:sz w:val="22"/>
        </w:rPr>
        <w:t>Снизить негативное влияние электромагнитного излучения возможно путем умен</w:t>
      </w:r>
      <w:r w:rsidRPr="00150B67">
        <w:rPr>
          <w:rFonts w:ascii="Arial" w:hAnsi="Arial" w:cs="Arial"/>
          <w:sz w:val="22"/>
        </w:rPr>
        <w:t>ь</w:t>
      </w:r>
      <w:r w:rsidRPr="00150B67">
        <w:rPr>
          <w:rFonts w:ascii="Arial" w:hAnsi="Arial" w:cs="Arial"/>
          <w:sz w:val="22"/>
        </w:rPr>
        <w:t>шения продолжительности пребывания в местах с повышенным ЭМИ или проведя мер</w:t>
      </w:r>
      <w:r w:rsidRPr="00150B67">
        <w:rPr>
          <w:rFonts w:ascii="Arial" w:hAnsi="Arial" w:cs="Arial"/>
          <w:sz w:val="22"/>
        </w:rPr>
        <w:t>о</w:t>
      </w:r>
      <w:r w:rsidRPr="00150B67">
        <w:rPr>
          <w:rFonts w:ascii="Arial" w:hAnsi="Arial" w:cs="Arial"/>
          <w:sz w:val="22"/>
        </w:rPr>
        <w:t>приятия по экранизации источника излучения. Провода работающей линии электроперед</w:t>
      </w:r>
      <w:r w:rsidRPr="00150B67">
        <w:rPr>
          <w:rFonts w:ascii="Arial" w:hAnsi="Arial" w:cs="Arial"/>
          <w:sz w:val="22"/>
        </w:rPr>
        <w:t>а</w:t>
      </w:r>
      <w:r w:rsidRPr="00150B67">
        <w:rPr>
          <w:rFonts w:ascii="Arial" w:hAnsi="Arial" w:cs="Arial"/>
          <w:sz w:val="22"/>
        </w:rPr>
        <w:t>чи создают в прилегающем пространстве электромагнитные поля (ЭМП) промышленной частоты. Расстояние, на которое распространяются эти поля от проводов линии достигает десятков метров и зависит от класса напряжения ЛЭП. В целях защиты населения от во</w:t>
      </w:r>
      <w:r w:rsidRPr="00150B67">
        <w:rPr>
          <w:rFonts w:ascii="Arial" w:hAnsi="Arial" w:cs="Arial"/>
          <w:sz w:val="22"/>
        </w:rPr>
        <w:t>з</w:t>
      </w:r>
      <w:r w:rsidRPr="00150B67">
        <w:rPr>
          <w:rFonts w:ascii="Arial" w:hAnsi="Arial" w:cs="Arial"/>
          <w:sz w:val="22"/>
        </w:rPr>
        <w:t>действия ЭМП вдоль трассы высоковольтной линии устанавливаются санитарно-защитные зоны (СЗЗ), размер которых зависит от класса напряжения ЛЭП.</w:t>
      </w:r>
    </w:p>
    <w:p w:rsidR="000A37F3" w:rsidRPr="00150B67" w:rsidRDefault="000A37F3" w:rsidP="000A37F3">
      <w:pPr>
        <w:ind w:firstLine="709"/>
        <w:rPr>
          <w:rFonts w:ascii="Arial" w:hAnsi="Arial" w:cs="Arial"/>
          <w:sz w:val="22"/>
        </w:rPr>
      </w:pPr>
      <w:r w:rsidRPr="00150B67">
        <w:rPr>
          <w:rFonts w:ascii="Arial" w:hAnsi="Arial" w:cs="Arial"/>
          <w:sz w:val="22"/>
        </w:rPr>
        <w:t>Согласно «Санитарным нормам» № 2971-84 «Защита населения от воздействия электрического поля, создаваемого воздушными линиями (ВЛ) электропередачи переме</w:t>
      </w:r>
      <w:r w:rsidRPr="00150B67">
        <w:rPr>
          <w:rFonts w:ascii="Arial" w:hAnsi="Arial" w:cs="Arial"/>
          <w:sz w:val="22"/>
        </w:rPr>
        <w:t>н</w:t>
      </w:r>
      <w:r w:rsidRPr="00150B67">
        <w:rPr>
          <w:rFonts w:ascii="Arial" w:hAnsi="Arial" w:cs="Arial"/>
          <w:sz w:val="22"/>
        </w:rPr>
        <w:t xml:space="preserve">ного тока промышленной частоты» для ВЛ напряжением 500 кВ размер СЗЗ составляет </w:t>
      </w:r>
      <w:r w:rsidR="00BA5B96" w:rsidRPr="00150B67">
        <w:rPr>
          <w:rFonts w:ascii="Arial" w:hAnsi="Arial" w:cs="Arial"/>
          <w:sz w:val="22"/>
        </w:rPr>
        <w:t xml:space="preserve">  </w:t>
      </w:r>
      <w:r w:rsidRPr="00150B67">
        <w:rPr>
          <w:rFonts w:ascii="Arial" w:hAnsi="Arial" w:cs="Arial"/>
          <w:sz w:val="22"/>
        </w:rPr>
        <w:t>30 м, а защита населения от воздействия электрического поля воздушных линий электр</w:t>
      </w:r>
      <w:r w:rsidRPr="00150B67">
        <w:rPr>
          <w:rFonts w:ascii="Arial" w:hAnsi="Arial" w:cs="Arial"/>
          <w:sz w:val="22"/>
        </w:rPr>
        <w:t>о</w:t>
      </w:r>
      <w:r w:rsidRPr="00150B67">
        <w:rPr>
          <w:rFonts w:ascii="Arial" w:hAnsi="Arial" w:cs="Arial"/>
          <w:sz w:val="22"/>
        </w:rPr>
        <w:t>передачи напряжением 220 кВ и ниже не требуется. В пределах СЗЗ запрещается разм</w:t>
      </w:r>
      <w:r w:rsidRPr="00150B67">
        <w:rPr>
          <w:rFonts w:ascii="Arial" w:hAnsi="Arial" w:cs="Arial"/>
          <w:sz w:val="22"/>
        </w:rPr>
        <w:t>е</w:t>
      </w:r>
      <w:r w:rsidRPr="00150B67">
        <w:rPr>
          <w:rFonts w:ascii="Arial" w:hAnsi="Arial" w:cs="Arial"/>
          <w:sz w:val="22"/>
        </w:rPr>
        <w:t>щение коллективных или индивидуальных дачных и садово-огородных участков; жилых и общественных зданий и сооружений.</w:t>
      </w:r>
    </w:p>
    <w:p w:rsidR="000A37F3" w:rsidRPr="00150B67" w:rsidRDefault="000A37F3" w:rsidP="000A37F3">
      <w:pPr>
        <w:ind w:firstLine="709"/>
        <w:rPr>
          <w:rFonts w:ascii="Arial" w:hAnsi="Arial" w:cs="Arial"/>
          <w:sz w:val="22"/>
        </w:rPr>
      </w:pPr>
      <w:r w:rsidRPr="00150B67">
        <w:rPr>
          <w:rFonts w:ascii="Arial" w:hAnsi="Arial" w:cs="Arial"/>
          <w:sz w:val="22"/>
        </w:rPr>
        <w:t>В соответствии с Постановлением Правительства РФ от 24 февраля 2009 г. №160 вдоль воздушных линий электропередачи устанавливаются охранные зоны (табл</w:t>
      </w:r>
      <w:r w:rsidR="00C93CF4" w:rsidRPr="00150B67">
        <w:rPr>
          <w:rFonts w:ascii="Arial" w:hAnsi="Arial" w:cs="Arial"/>
          <w:sz w:val="22"/>
        </w:rPr>
        <w:t>ица 2.3.12</w:t>
      </w:r>
      <w:r w:rsidRPr="00150B67">
        <w:rPr>
          <w:rFonts w:ascii="Arial" w:hAnsi="Arial" w:cs="Arial"/>
          <w:sz w:val="22"/>
        </w:rPr>
        <w:t>).</w:t>
      </w:r>
    </w:p>
    <w:p w:rsidR="000A37F3" w:rsidRPr="00150B67" w:rsidRDefault="000A37F3" w:rsidP="000A37F3">
      <w:pPr>
        <w:rPr>
          <w:rFonts w:ascii="Arial" w:hAnsi="Arial" w:cs="Arial"/>
          <w:sz w:val="22"/>
        </w:rPr>
      </w:pPr>
      <w:r w:rsidRPr="00150B67">
        <w:rPr>
          <w:rFonts w:ascii="Arial" w:hAnsi="Arial" w:cs="Arial"/>
          <w:sz w:val="22"/>
        </w:rPr>
        <w:t xml:space="preserve">Таблица </w:t>
      </w:r>
      <w:r w:rsidR="00C93CF4" w:rsidRPr="00150B67">
        <w:rPr>
          <w:rFonts w:ascii="Arial" w:hAnsi="Arial" w:cs="Arial"/>
          <w:sz w:val="22"/>
        </w:rPr>
        <w:t>2.3.12</w:t>
      </w:r>
      <w:r w:rsidRPr="00150B67">
        <w:rPr>
          <w:rFonts w:ascii="Arial" w:hAnsi="Arial" w:cs="Arial"/>
          <w:sz w:val="22"/>
        </w:rPr>
        <w:t xml:space="preserve"> – Размер охранных зон вдоль воздушных линий электропередачи</w:t>
      </w:r>
    </w:p>
    <w:tbl>
      <w:tblPr>
        <w:tblStyle w:val="af0"/>
        <w:tblW w:w="0" w:type="auto"/>
        <w:tblLook w:val="04A0" w:firstRow="1" w:lastRow="0" w:firstColumn="1" w:lastColumn="0" w:noHBand="0" w:noVBand="1"/>
      </w:tblPr>
      <w:tblGrid>
        <w:gridCol w:w="2802"/>
        <w:gridCol w:w="6768"/>
      </w:tblGrid>
      <w:tr w:rsidR="000A37F3" w:rsidRPr="00150B67" w:rsidTr="00C93CF4">
        <w:trPr>
          <w:tblHeader/>
        </w:trPr>
        <w:tc>
          <w:tcPr>
            <w:tcW w:w="2802" w:type="dxa"/>
            <w:vAlign w:val="center"/>
          </w:tcPr>
          <w:p w:rsidR="000A37F3" w:rsidRPr="00150B67" w:rsidRDefault="000A37F3" w:rsidP="00CB4644">
            <w:pPr>
              <w:spacing w:line="240" w:lineRule="auto"/>
              <w:jc w:val="center"/>
              <w:rPr>
                <w:rFonts w:ascii="Arial" w:hAnsi="Arial" w:cs="Arial"/>
                <w:b/>
                <w:sz w:val="20"/>
              </w:rPr>
            </w:pPr>
            <w:r w:rsidRPr="00150B67">
              <w:rPr>
                <w:rFonts w:ascii="Arial" w:hAnsi="Arial" w:cs="Arial"/>
                <w:b/>
                <w:sz w:val="20"/>
              </w:rPr>
              <w:lastRenderedPageBreak/>
              <w:t>Проектный номинальный класс</w:t>
            </w:r>
          </w:p>
          <w:p w:rsidR="000A37F3" w:rsidRPr="00150B67" w:rsidRDefault="000A37F3" w:rsidP="00CB4644">
            <w:pPr>
              <w:spacing w:line="240" w:lineRule="auto"/>
              <w:jc w:val="center"/>
              <w:rPr>
                <w:rFonts w:ascii="Arial" w:hAnsi="Arial" w:cs="Arial"/>
                <w:b/>
                <w:sz w:val="20"/>
              </w:rPr>
            </w:pPr>
            <w:r w:rsidRPr="00150B67">
              <w:rPr>
                <w:rFonts w:ascii="Arial" w:hAnsi="Arial" w:cs="Arial"/>
                <w:b/>
                <w:sz w:val="20"/>
              </w:rPr>
              <w:t>напряжения, кВ</w:t>
            </w:r>
          </w:p>
        </w:tc>
        <w:tc>
          <w:tcPr>
            <w:tcW w:w="6768" w:type="dxa"/>
            <w:vAlign w:val="center"/>
          </w:tcPr>
          <w:p w:rsidR="000A37F3" w:rsidRPr="00150B67" w:rsidRDefault="000A37F3" w:rsidP="00CB4644">
            <w:pPr>
              <w:spacing w:line="240" w:lineRule="auto"/>
              <w:jc w:val="center"/>
              <w:rPr>
                <w:rFonts w:ascii="Arial" w:hAnsi="Arial" w:cs="Arial"/>
                <w:b/>
                <w:sz w:val="20"/>
              </w:rPr>
            </w:pPr>
            <w:r w:rsidRPr="00150B67">
              <w:rPr>
                <w:rFonts w:ascii="Arial" w:hAnsi="Arial" w:cs="Arial"/>
                <w:b/>
                <w:sz w:val="20"/>
              </w:rPr>
              <w:t>Расстояние, м</w:t>
            </w:r>
          </w:p>
        </w:tc>
      </w:tr>
      <w:tr w:rsidR="000A37F3" w:rsidRPr="00150B67" w:rsidTr="00093542">
        <w:tc>
          <w:tcPr>
            <w:tcW w:w="2802" w:type="dxa"/>
            <w:vAlign w:val="center"/>
          </w:tcPr>
          <w:p w:rsidR="000A37F3" w:rsidRPr="00150B67" w:rsidRDefault="000A37F3" w:rsidP="00093542">
            <w:pPr>
              <w:spacing w:line="240" w:lineRule="auto"/>
              <w:jc w:val="left"/>
              <w:rPr>
                <w:rFonts w:ascii="Arial" w:hAnsi="Arial" w:cs="Arial"/>
                <w:sz w:val="20"/>
              </w:rPr>
            </w:pPr>
            <w:r w:rsidRPr="00150B67">
              <w:rPr>
                <w:rFonts w:ascii="Arial" w:hAnsi="Arial" w:cs="Arial"/>
                <w:sz w:val="20"/>
              </w:rPr>
              <w:t>до 1</w:t>
            </w:r>
          </w:p>
        </w:tc>
        <w:tc>
          <w:tcPr>
            <w:tcW w:w="6768" w:type="dxa"/>
            <w:vAlign w:val="center"/>
          </w:tcPr>
          <w:p w:rsidR="000A37F3" w:rsidRPr="00150B67" w:rsidRDefault="000A37F3" w:rsidP="00093542">
            <w:pPr>
              <w:spacing w:line="240" w:lineRule="auto"/>
              <w:jc w:val="left"/>
              <w:rPr>
                <w:rFonts w:ascii="Arial" w:hAnsi="Arial" w:cs="Arial"/>
                <w:sz w:val="20"/>
              </w:rPr>
            </w:pPr>
            <w:r w:rsidRPr="00150B67">
              <w:rPr>
                <w:rFonts w:ascii="Arial" w:hAnsi="Arial" w:cs="Arial"/>
                <w:sz w:val="20"/>
              </w:rPr>
              <w:t>2 (для линий с самонесущими или изолированными проводами, пр</w:t>
            </w:r>
            <w:r w:rsidRPr="00150B67">
              <w:rPr>
                <w:rFonts w:ascii="Arial" w:hAnsi="Arial" w:cs="Arial"/>
                <w:sz w:val="20"/>
              </w:rPr>
              <w:t>о</w:t>
            </w:r>
            <w:r w:rsidRPr="00150B67">
              <w:rPr>
                <w:rFonts w:ascii="Arial" w:hAnsi="Arial" w:cs="Arial"/>
                <w:sz w:val="20"/>
              </w:rPr>
              <w:t>ложенных по стенам зданий, конструкциям и т.д., охранная зона о</w:t>
            </w:r>
            <w:r w:rsidRPr="00150B67">
              <w:rPr>
                <w:rFonts w:ascii="Arial" w:hAnsi="Arial" w:cs="Arial"/>
                <w:sz w:val="20"/>
              </w:rPr>
              <w:t>п</w:t>
            </w:r>
            <w:r w:rsidRPr="00150B67">
              <w:rPr>
                <w:rFonts w:ascii="Arial" w:hAnsi="Arial" w:cs="Arial"/>
                <w:sz w:val="20"/>
              </w:rPr>
              <w:t>ределяется в соответствии с установленными нормативными прав</w:t>
            </w:r>
            <w:r w:rsidRPr="00150B67">
              <w:rPr>
                <w:rFonts w:ascii="Arial" w:hAnsi="Arial" w:cs="Arial"/>
                <w:sz w:val="20"/>
              </w:rPr>
              <w:t>о</w:t>
            </w:r>
            <w:r w:rsidRPr="00150B67">
              <w:rPr>
                <w:rFonts w:ascii="Arial" w:hAnsi="Arial" w:cs="Arial"/>
                <w:sz w:val="20"/>
              </w:rPr>
              <w:t>выми актами минимальными допустимыми расстояниями от таких линий)</w:t>
            </w:r>
          </w:p>
        </w:tc>
      </w:tr>
      <w:tr w:rsidR="000A37F3" w:rsidRPr="00150B67" w:rsidTr="00093542">
        <w:trPr>
          <w:trHeight w:val="613"/>
        </w:trPr>
        <w:tc>
          <w:tcPr>
            <w:tcW w:w="2802" w:type="dxa"/>
            <w:vAlign w:val="center"/>
          </w:tcPr>
          <w:p w:rsidR="000A37F3" w:rsidRPr="00150B67" w:rsidRDefault="000A37F3" w:rsidP="00093542">
            <w:pPr>
              <w:spacing w:line="240" w:lineRule="auto"/>
              <w:jc w:val="left"/>
              <w:rPr>
                <w:rFonts w:ascii="Arial" w:hAnsi="Arial" w:cs="Arial"/>
                <w:sz w:val="20"/>
              </w:rPr>
            </w:pPr>
            <w:r w:rsidRPr="00150B67">
              <w:rPr>
                <w:rFonts w:ascii="Arial" w:hAnsi="Arial" w:cs="Arial"/>
                <w:sz w:val="20"/>
              </w:rPr>
              <w:t>1 - 20</w:t>
            </w:r>
          </w:p>
        </w:tc>
        <w:tc>
          <w:tcPr>
            <w:tcW w:w="6768" w:type="dxa"/>
            <w:vAlign w:val="center"/>
          </w:tcPr>
          <w:p w:rsidR="000A37F3" w:rsidRPr="00150B67" w:rsidRDefault="000A37F3" w:rsidP="00093542">
            <w:pPr>
              <w:spacing w:line="240" w:lineRule="auto"/>
              <w:jc w:val="left"/>
              <w:rPr>
                <w:rFonts w:ascii="Arial" w:hAnsi="Arial" w:cs="Arial"/>
                <w:sz w:val="20"/>
              </w:rPr>
            </w:pPr>
            <w:r w:rsidRPr="00150B67">
              <w:rPr>
                <w:rFonts w:ascii="Arial" w:hAnsi="Arial" w:cs="Arial"/>
                <w:sz w:val="20"/>
              </w:rPr>
              <w:t>10 (5 - для линий с самонесущими или изолированными проводами, размещенных в границах населенных пунктов)</w:t>
            </w:r>
          </w:p>
        </w:tc>
      </w:tr>
      <w:tr w:rsidR="000A37F3" w:rsidRPr="00150B67" w:rsidTr="00093542">
        <w:tc>
          <w:tcPr>
            <w:tcW w:w="2802" w:type="dxa"/>
            <w:vAlign w:val="center"/>
          </w:tcPr>
          <w:p w:rsidR="000A37F3" w:rsidRPr="00150B67" w:rsidRDefault="000A37F3" w:rsidP="00093542">
            <w:pPr>
              <w:spacing w:line="240" w:lineRule="auto"/>
              <w:jc w:val="left"/>
              <w:rPr>
                <w:rFonts w:ascii="Arial" w:hAnsi="Arial" w:cs="Arial"/>
                <w:sz w:val="20"/>
              </w:rPr>
            </w:pPr>
            <w:r w:rsidRPr="00150B67">
              <w:rPr>
                <w:rFonts w:ascii="Arial" w:hAnsi="Arial" w:cs="Arial"/>
                <w:sz w:val="20"/>
              </w:rPr>
              <w:t>35</w:t>
            </w:r>
          </w:p>
        </w:tc>
        <w:tc>
          <w:tcPr>
            <w:tcW w:w="6768" w:type="dxa"/>
            <w:vAlign w:val="center"/>
          </w:tcPr>
          <w:p w:rsidR="000A37F3" w:rsidRPr="00150B67" w:rsidRDefault="000A37F3" w:rsidP="00093542">
            <w:pPr>
              <w:spacing w:line="240" w:lineRule="auto"/>
              <w:jc w:val="left"/>
              <w:rPr>
                <w:rFonts w:ascii="Arial" w:hAnsi="Arial" w:cs="Arial"/>
                <w:sz w:val="20"/>
              </w:rPr>
            </w:pPr>
            <w:r w:rsidRPr="00150B67">
              <w:rPr>
                <w:rFonts w:ascii="Arial" w:hAnsi="Arial" w:cs="Arial"/>
                <w:sz w:val="20"/>
              </w:rPr>
              <w:t>15</w:t>
            </w:r>
          </w:p>
        </w:tc>
      </w:tr>
      <w:tr w:rsidR="000A37F3" w:rsidRPr="00150B67" w:rsidTr="00093542">
        <w:tc>
          <w:tcPr>
            <w:tcW w:w="2802" w:type="dxa"/>
            <w:vAlign w:val="center"/>
          </w:tcPr>
          <w:p w:rsidR="000A37F3" w:rsidRPr="00150B67" w:rsidRDefault="000A37F3" w:rsidP="00093542">
            <w:pPr>
              <w:spacing w:line="240" w:lineRule="auto"/>
              <w:jc w:val="left"/>
              <w:rPr>
                <w:rFonts w:ascii="Arial" w:hAnsi="Arial" w:cs="Arial"/>
                <w:sz w:val="20"/>
              </w:rPr>
            </w:pPr>
            <w:r w:rsidRPr="00150B67">
              <w:rPr>
                <w:rFonts w:ascii="Arial" w:hAnsi="Arial" w:cs="Arial"/>
                <w:sz w:val="20"/>
              </w:rPr>
              <w:t>110</w:t>
            </w:r>
          </w:p>
        </w:tc>
        <w:tc>
          <w:tcPr>
            <w:tcW w:w="6768" w:type="dxa"/>
            <w:vAlign w:val="center"/>
          </w:tcPr>
          <w:p w:rsidR="000A37F3" w:rsidRPr="00150B67" w:rsidRDefault="000A37F3" w:rsidP="00093542">
            <w:pPr>
              <w:spacing w:line="240" w:lineRule="auto"/>
              <w:jc w:val="left"/>
              <w:rPr>
                <w:rFonts w:ascii="Arial" w:hAnsi="Arial" w:cs="Arial"/>
                <w:sz w:val="20"/>
              </w:rPr>
            </w:pPr>
            <w:r w:rsidRPr="00150B67">
              <w:rPr>
                <w:rFonts w:ascii="Arial" w:hAnsi="Arial" w:cs="Arial"/>
                <w:sz w:val="20"/>
              </w:rPr>
              <w:t>20</w:t>
            </w:r>
          </w:p>
        </w:tc>
      </w:tr>
      <w:tr w:rsidR="000A37F3" w:rsidRPr="00150B67" w:rsidTr="00093542">
        <w:tc>
          <w:tcPr>
            <w:tcW w:w="2802" w:type="dxa"/>
            <w:vAlign w:val="center"/>
          </w:tcPr>
          <w:p w:rsidR="000A37F3" w:rsidRPr="00150B67" w:rsidRDefault="000A37F3" w:rsidP="00093542">
            <w:pPr>
              <w:spacing w:line="240" w:lineRule="auto"/>
              <w:jc w:val="left"/>
              <w:rPr>
                <w:rFonts w:ascii="Arial" w:hAnsi="Arial" w:cs="Arial"/>
                <w:sz w:val="20"/>
              </w:rPr>
            </w:pPr>
            <w:r w:rsidRPr="00150B67">
              <w:rPr>
                <w:rFonts w:ascii="Arial" w:hAnsi="Arial" w:cs="Arial"/>
                <w:sz w:val="20"/>
              </w:rPr>
              <w:t>150, 220</w:t>
            </w:r>
          </w:p>
        </w:tc>
        <w:tc>
          <w:tcPr>
            <w:tcW w:w="6768" w:type="dxa"/>
            <w:vAlign w:val="center"/>
          </w:tcPr>
          <w:p w:rsidR="000A37F3" w:rsidRPr="00150B67" w:rsidRDefault="000A37F3" w:rsidP="00093542">
            <w:pPr>
              <w:spacing w:line="240" w:lineRule="auto"/>
              <w:jc w:val="left"/>
              <w:rPr>
                <w:rFonts w:ascii="Arial" w:hAnsi="Arial" w:cs="Arial"/>
                <w:sz w:val="20"/>
              </w:rPr>
            </w:pPr>
            <w:r w:rsidRPr="00150B67">
              <w:rPr>
                <w:rFonts w:ascii="Arial" w:hAnsi="Arial" w:cs="Arial"/>
                <w:sz w:val="20"/>
              </w:rPr>
              <w:t>25</w:t>
            </w:r>
          </w:p>
        </w:tc>
      </w:tr>
      <w:tr w:rsidR="000A37F3" w:rsidRPr="00150B67" w:rsidTr="00093542">
        <w:tc>
          <w:tcPr>
            <w:tcW w:w="2802" w:type="dxa"/>
            <w:vAlign w:val="center"/>
          </w:tcPr>
          <w:p w:rsidR="000A37F3" w:rsidRPr="00150B67" w:rsidRDefault="000A37F3" w:rsidP="00093542">
            <w:pPr>
              <w:spacing w:line="240" w:lineRule="auto"/>
              <w:jc w:val="left"/>
              <w:rPr>
                <w:rFonts w:ascii="Arial" w:hAnsi="Arial" w:cs="Arial"/>
                <w:sz w:val="20"/>
              </w:rPr>
            </w:pPr>
            <w:r w:rsidRPr="00150B67">
              <w:rPr>
                <w:rFonts w:ascii="Arial" w:hAnsi="Arial" w:cs="Arial"/>
                <w:sz w:val="20"/>
              </w:rPr>
              <w:t>300, 500, +/- 400</w:t>
            </w:r>
          </w:p>
        </w:tc>
        <w:tc>
          <w:tcPr>
            <w:tcW w:w="6768" w:type="dxa"/>
            <w:vAlign w:val="center"/>
          </w:tcPr>
          <w:p w:rsidR="000A37F3" w:rsidRPr="00150B67" w:rsidRDefault="000A37F3" w:rsidP="00093542">
            <w:pPr>
              <w:spacing w:line="240" w:lineRule="auto"/>
              <w:jc w:val="left"/>
              <w:rPr>
                <w:rFonts w:ascii="Arial" w:hAnsi="Arial" w:cs="Arial"/>
                <w:sz w:val="20"/>
              </w:rPr>
            </w:pPr>
            <w:r w:rsidRPr="00150B67">
              <w:rPr>
                <w:rFonts w:ascii="Arial" w:hAnsi="Arial" w:cs="Arial"/>
                <w:sz w:val="20"/>
              </w:rPr>
              <w:t>30</w:t>
            </w:r>
          </w:p>
        </w:tc>
      </w:tr>
      <w:tr w:rsidR="000A37F3" w:rsidRPr="00150B67" w:rsidTr="00093542">
        <w:tc>
          <w:tcPr>
            <w:tcW w:w="2802" w:type="dxa"/>
            <w:vAlign w:val="center"/>
          </w:tcPr>
          <w:p w:rsidR="000A37F3" w:rsidRPr="00150B67" w:rsidRDefault="000A37F3" w:rsidP="00093542">
            <w:pPr>
              <w:spacing w:line="240" w:lineRule="auto"/>
              <w:jc w:val="left"/>
              <w:rPr>
                <w:rFonts w:ascii="Arial" w:hAnsi="Arial" w:cs="Arial"/>
                <w:sz w:val="20"/>
              </w:rPr>
            </w:pPr>
            <w:r w:rsidRPr="00150B67">
              <w:rPr>
                <w:rFonts w:ascii="Arial" w:hAnsi="Arial" w:cs="Arial"/>
                <w:sz w:val="20"/>
              </w:rPr>
              <w:t>750, +/- 750</w:t>
            </w:r>
          </w:p>
        </w:tc>
        <w:tc>
          <w:tcPr>
            <w:tcW w:w="6768" w:type="dxa"/>
            <w:vAlign w:val="center"/>
          </w:tcPr>
          <w:p w:rsidR="000A37F3" w:rsidRPr="00150B67" w:rsidRDefault="000A37F3" w:rsidP="00093542">
            <w:pPr>
              <w:spacing w:line="240" w:lineRule="auto"/>
              <w:jc w:val="left"/>
              <w:rPr>
                <w:rFonts w:ascii="Arial" w:hAnsi="Arial" w:cs="Arial"/>
                <w:sz w:val="20"/>
              </w:rPr>
            </w:pPr>
            <w:r w:rsidRPr="00150B67">
              <w:rPr>
                <w:rFonts w:ascii="Arial" w:hAnsi="Arial" w:cs="Arial"/>
                <w:sz w:val="20"/>
              </w:rPr>
              <w:t>40</w:t>
            </w:r>
          </w:p>
        </w:tc>
      </w:tr>
      <w:tr w:rsidR="000A37F3" w:rsidRPr="00150B67" w:rsidTr="00093542">
        <w:tc>
          <w:tcPr>
            <w:tcW w:w="2802" w:type="dxa"/>
            <w:vAlign w:val="center"/>
          </w:tcPr>
          <w:p w:rsidR="000A37F3" w:rsidRPr="00150B67" w:rsidRDefault="000A37F3" w:rsidP="00093542">
            <w:pPr>
              <w:spacing w:line="240" w:lineRule="auto"/>
              <w:jc w:val="left"/>
              <w:rPr>
                <w:rFonts w:ascii="Arial" w:hAnsi="Arial" w:cs="Arial"/>
                <w:sz w:val="20"/>
              </w:rPr>
            </w:pPr>
            <w:r w:rsidRPr="00150B67">
              <w:rPr>
                <w:rFonts w:ascii="Arial" w:hAnsi="Arial" w:cs="Arial"/>
                <w:sz w:val="20"/>
              </w:rPr>
              <w:t>1150</w:t>
            </w:r>
          </w:p>
        </w:tc>
        <w:tc>
          <w:tcPr>
            <w:tcW w:w="6768" w:type="dxa"/>
            <w:vAlign w:val="center"/>
          </w:tcPr>
          <w:p w:rsidR="000A37F3" w:rsidRPr="00150B67" w:rsidRDefault="000A37F3" w:rsidP="00093542">
            <w:pPr>
              <w:spacing w:line="240" w:lineRule="auto"/>
              <w:jc w:val="left"/>
              <w:rPr>
                <w:rFonts w:ascii="Arial" w:hAnsi="Arial" w:cs="Arial"/>
                <w:sz w:val="20"/>
              </w:rPr>
            </w:pPr>
            <w:r w:rsidRPr="00150B67">
              <w:rPr>
                <w:rFonts w:ascii="Arial" w:hAnsi="Arial" w:cs="Arial"/>
                <w:sz w:val="20"/>
              </w:rPr>
              <w:t>55</w:t>
            </w:r>
          </w:p>
        </w:tc>
      </w:tr>
    </w:tbl>
    <w:p w:rsidR="000A37F3" w:rsidRPr="00150B67" w:rsidRDefault="000A37F3" w:rsidP="000A37F3">
      <w:pPr>
        <w:rPr>
          <w:rFonts w:ascii="Arial" w:hAnsi="Arial" w:cs="Arial"/>
        </w:rPr>
      </w:pPr>
    </w:p>
    <w:p w:rsidR="000A37F3" w:rsidRPr="00150B67" w:rsidRDefault="000A37F3" w:rsidP="000A37F3">
      <w:pPr>
        <w:ind w:firstLine="709"/>
        <w:rPr>
          <w:rFonts w:ascii="Arial" w:hAnsi="Arial" w:cs="Arial"/>
          <w:sz w:val="22"/>
        </w:rPr>
      </w:pPr>
      <w:r w:rsidRPr="00150B67">
        <w:rPr>
          <w:rFonts w:ascii="Arial" w:hAnsi="Arial" w:cs="Arial"/>
          <w:sz w:val="22"/>
        </w:rPr>
        <w:t>В охранных зонах запрещается осуществлять любые действия, которые могут н</w:t>
      </w:r>
      <w:r w:rsidRPr="00150B67">
        <w:rPr>
          <w:rFonts w:ascii="Arial" w:hAnsi="Arial" w:cs="Arial"/>
          <w:sz w:val="22"/>
        </w:rPr>
        <w:t>а</w:t>
      </w:r>
      <w:r w:rsidRPr="00150B67">
        <w:rPr>
          <w:rFonts w:ascii="Arial" w:hAnsi="Arial" w:cs="Arial"/>
          <w:sz w:val="22"/>
        </w:rPr>
        <w:t>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w:t>
      </w:r>
      <w:r w:rsidRPr="00150B67">
        <w:rPr>
          <w:rFonts w:ascii="Arial" w:hAnsi="Arial" w:cs="Arial"/>
          <w:sz w:val="22"/>
        </w:rPr>
        <w:t>ж</w:t>
      </w:r>
      <w:r w:rsidRPr="00150B67">
        <w:rPr>
          <w:rFonts w:ascii="Arial" w:hAnsi="Arial" w:cs="Arial"/>
          <w:sz w:val="22"/>
        </w:rPr>
        <w:t>дан и имуществу физических или юридических лиц, а также повлечь нанесение экологич</w:t>
      </w:r>
      <w:r w:rsidRPr="00150B67">
        <w:rPr>
          <w:rFonts w:ascii="Arial" w:hAnsi="Arial" w:cs="Arial"/>
          <w:sz w:val="22"/>
        </w:rPr>
        <w:t>е</w:t>
      </w:r>
      <w:r w:rsidRPr="00150B67">
        <w:rPr>
          <w:rFonts w:ascii="Arial" w:hAnsi="Arial" w:cs="Arial"/>
          <w:sz w:val="22"/>
        </w:rPr>
        <w:t xml:space="preserve">ского ущерба и возникновение пожаров. </w:t>
      </w:r>
    </w:p>
    <w:p w:rsidR="000A37F3" w:rsidRPr="00150B67" w:rsidRDefault="000A37F3" w:rsidP="000A37F3">
      <w:pPr>
        <w:ind w:firstLine="709"/>
        <w:rPr>
          <w:rFonts w:ascii="Arial" w:hAnsi="Arial" w:cs="Arial"/>
          <w:color w:val="FF0000"/>
          <w:sz w:val="22"/>
        </w:rPr>
      </w:pPr>
    </w:p>
    <w:p w:rsidR="000A37F3" w:rsidRPr="00150B67" w:rsidRDefault="000A37F3" w:rsidP="000A37F3">
      <w:pPr>
        <w:ind w:firstLine="709"/>
        <w:rPr>
          <w:rFonts w:ascii="Arial" w:hAnsi="Arial" w:cs="Arial"/>
          <w:bCs/>
          <w:i/>
          <w:sz w:val="22"/>
        </w:rPr>
      </w:pPr>
      <w:r w:rsidRPr="00150B67">
        <w:rPr>
          <w:rFonts w:ascii="Arial" w:hAnsi="Arial" w:cs="Arial"/>
          <w:bCs/>
          <w:i/>
          <w:sz w:val="22"/>
        </w:rPr>
        <w:t>Радиационная обстановка</w:t>
      </w:r>
    </w:p>
    <w:p w:rsidR="000A37F3" w:rsidRPr="00150B67" w:rsidRDefault="000A37F3" w:rsidP="000A37F3">
      <w:pPr>
        <w:ind w:firstLine="709"/>
        <w:rPr>
          <w:rFonts w:ascii="Arial" w:hAnsi="Arial" w:cs="Arial"/>
          <w:bCs/>
          <w:sz w:val="22"/>
        </w:rPr>
      </w:pPr>
      <w:r w:rsidRPr="00150B67">
        <w:rPr>
          <w:rFonts w:ascii="Arial" w:hAnsi="Arial" w:cs="Arial"/>
          <w:bCs/>
          <w:sz w:val="22"/>
        </w:rPr>
        <w:t>В Воскресенском районе Нижегородской области УГМС Нижегородской области р</w:t>
      </w:r>
      <w:r w:rsidRPr="00150B67">
        <w:rPr>
          <w:rFonts w:ascii="Arial" w:hAnsi="Arial" w:cs="Arial"/>
          <w:bCs/>
          <w:sz w:val="22"/>
        </w:rPr>
        <w:t>е</w:t>
      </w:r>
      <w:r w:rsidRPr="00150B67">
        <w:rPr>
          <w:rFonts w:ascii="Arial" w:hAnsi="Arial" w:cs="Arial"/>
          <w:bCs/>
          <w:sz w:val="22"/>
        </w:rPr>
        <w:t>гулярно проводятся наблюдения за гамма - фоном. Превышения фоновых значений не о</w:t>
      </w:r>
      <w:r w:rsidRPr="00150B67">
        <w:rPr>
          <w:rFonts w:ascii="Arial" w:hAnsi="Arial" w:cs="Arial"/>
          <w:bCs/>
          <w:sz w:val="22"/>
        </w:rPr>
        <w:t>б</w:t>
      </w:r>
      <w:r w:rsidRPr="00150B67">
        <w:rPr>
          <w:rFonts w:ascii="Arial" w:hAnsi="Arial" w:cs="Arial"/>
          <w:bCs/>
          <w:sz w:val="22"/>
        </w:rPr>
        <w:t xml:space="preserve">наружено. </w:t>
      </w:r>
    </w:p>
    <w:p w:rsidR="000A37F3" w:rsidRPr="00150B67" w:rsidRDefault="000A37F3" w:rsidP="000A37F3">
      <w:pPr>
        <w:ind w:firstLine="709"/>
        <w:rPr>
          <w:rFonts w:ascii="Arial" w:hAnsi="Arial" w:cs="Arial"/>
          <w:bCs/>
          <w:sz w:val="22"/>
        </w:rPr>
      </w:pPr>
      <w:r w:rsidRPr="00150B67">
        <w:rPr>
          <w:rFonts w:ascii="Arial" w:hAnsi="Arial" w:cs="Arial"/>
          <w:bCs/>
          <w:sz w:val="22"/>
        </w:rPr>
        <w:t>Амплитуда колебаний средних значений уровней радиоактивного загрязнений пр</w:t>
      </w:r>
      <w:r w:rsidRPr="00150B67">
        <w:rPr>
          <w:rFonts w:ascii="Arial" w:hAnsi="Arial" w:cs="Arial"/>
          <w:bCs/>
          <w:sz w:val="22"/>
        </w:rPr>
        <w:t>и</w:t>
      </w:r>
      <w:r w:rsidRPr="00150B67">
        <w:rPr>
          <w:rFonts w:ascii="Arial" w:hAnsi="Arial" w:cs="Arial"/>
          <w:bCs/>
          <w:sz w:val="22"/>
        </w:rPr>
        <w:t>земного слоя атмосферы и атмосферных осадков из года в год находится в пределах то</w:t>
      </w:r>
      <w:r w:rsidRPr="00150B67">
        <w:rPr>
          <w:rFonts w:ascii="Arial" w:hAnsi="Arial" w:cs="Arial"/>
          <w:bCs/>
          <w:sz w:val="22"/>
        </w:rPr>
        <w:t>ч</w:t>
      </w:r>
      <w:r w:rsidRPr="00150B67">
        <w:rPr>
          <w:rFonts w:ascii="Arial" w:hAnsi="Arial" w:cs="Arial"/>
          <w:bCs/>
          <w:sz w:val="22"/>
        </w:rPr>
        <w:t>ности измерений. Гамма-фон на территории области находится в пределах средне росси</w:t>
      </w:r>
      <w:r w:rsidRPr="00150B67">
        <w:rPr>
          <w:rFonts w:ascii="Arial" w:hAnsi="Arial" w:cs="Arial"/>
          <w:bCs/>
          <w:sz w:val="22"/>
        </w:rPr>
        <w:t>й</w:t>
      </w:r>
      <w:r w:rsidRPr="00150B67">
        <w:rPr>
          <w:rFonts w:ascii="Arial" w:hAnsi="Arial" w:cs="Arial"/>
          <w:bCs/>
          <w:sz w:val="22"/>
        </w:rPr>
        <w:t>ских величин, и в пределах характерных многолетних значений от 0,11 до 0,15 мкЗв/ч и для Воскресенского района составляет 0,11 мкЗв/час (по состоянию на 28.02.2013 г.).</w:t>
      </w:r>
    </w:p>
    <w:p w:rsidR="000C38C9" w:rsidRPr="00150B67" w:rsidRDefault="000C38C9" w:rsidP="000C38C9">
      <w:pPr>
        <w:pStyle w:val="46"/>
        <w:spacing w:before="0"/>
        <w:ind w:firstLine="0"/>
        <w:outlineLvl w:val="9"/>
        <w:rPr>
          <w:rFonts w:ascii="Arial" w:hAnsi="Arial" w:cs="Arial"/>
          <w:b w:val="0"/>
          <w:i w:val="0"/>
          <w:color w:val="1F497D"/>
          <w:sz w:val="22"/>
        </w:rPr>
      </w:pPr>
    </w:p>
    <w:p w:rsidR="000C38C9" w:rsidRPr="00150B67" w:rsidRDefault="000C38C9" w:rsidP="000C38C9">
      <w:pPr>
        <w:ind w:firstLine="709"/>
        <w:rPr>
          <w:rFonts w:ascii="Arial" w:hAnsi="Arial" w:cs="Arial"/>
          <w:bCs/>
          <w:szCs w:val="24"/>
        </w:rPr>
        <w:sectPr w:rsidR="000C38C9" w:rsidRPr="00150B67" w:rsidSect="000C38C9">
          <w:headerReference w:type="default" r:id="rId31"/>
          <w:pgSz w:w="11906" w:h="16838" w:code="9"/>
          <w:pgMar w:top="993" w:right="707" w:bottom="539" w:left="1701" w:header="426" w:footer="283" w:gutter="0"/>
          <w:cols w:space="708"/>
          <w:docGrid w:linePitch="360"/>
        </w:sectPr>
      </w:pPr>
    </w:p>
    <w:p w:rsidR="000C38C9" w:rsidRPr="00150B67" w:rsidRDefault="000C38C9" w:rsidP="00FB2ECA">
      <w:pPr>
        <w:pStyle w:val="22"/>
      </w:pPr>
      <w:bookmarkStart w:id="47" w:name="_Toc374084913"/>
      <w:r w:rsidRPr="00150B67">
        <w:lastRenderedPageBreak/>
        <w:t>ГЛАВА 4. ПАМЯТНИКИ ИСТОРИИ И КУЛЬТУРЫ. ОСОБО ОХРАНЯЕМЫЕ ПР</w:t>
      </w:r>
      <w:r w:rsidRPr="00150B67">
        <w:t>И</w:t>
      </w:r>
      <w:r w:rsidRPr="00150B67">
        <w:t>РОДНЫЕ ТЕРРИТОРИИ</w:t>
      </w:r>
      <w:bookmarkEnd w:id="47"/>
    </w:p>
    <w:p w:rsidR="008D7AAA" w:rsidRPr="00150B67" w:rsidRDefault="008D7AAA" w:rsidP="008D7AAA">
      <w:pPr>
        <w:pStyle w:val="46"/>
        <w:spacing w:before="0"/>
        <w:ind w:left="0" w:firstLine="0"/>
        <w:outlineLvl w:val="9"/>
        <w:rPr>
          <w:rFonts w:ascii="Arial" w:hAnsi="Arial" w:cs="Arial"/>
          <w:b w:val="0"/>
          <w:color w:val="auto"/>
          <w:sz w:val="22"/>
        </w:rPr>
      </w:pPr>
      <w:r w:rsidRPr="00150B67">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существующего состояния территории.</w:t>
      </w:r>
    </w:p>
    <w:p w:rsidR="000C38C9" w:rsidRPr="00150B67" w:rsidRDefault="000C38C9" w:rsidP="006B21A0">
      <w:pPr>
        <w:pStyle w:val="31"/>
      </w:pPr>
      <w:bookmarkStart w:id="48" w:name="_Toc374084914"/>
      <w:r w:rsidRPr="00150B67">
        <w:t>4.1 ПАМЯТНИКИ ИСТОРИИ И КУЛЬТУРЫ</w:t>
      </w:r>
      <w:bookmarkEnd w:id="48"/>
    </w:p>
    <w:p w:rsidR="000C38C9" w:rsidRPr="00150B67" w:rsidRDefault="000C38C9" w:rsidP="000C38C9">
      <w:pPr>
        <w:pStyle w:val="a1"/>
        <w:numPr>
          <w:ilvl w:val="0"/>
          <w:numId w:val="0"/>
        </w:numPr>
        <w:spacing w:line="360" w:lineRule="auto"/>
        <w:jc w:val="left"/>
        <w:rPr>
          <w:rFonts w:ascii="Arial" w:hAnsi="Arial" w:cs="Arial"/>
        </w:rPr>
      </w:pPr>
      <w:r w:rsidRPr="00150B67">
        <w:rPr>
          <w:rFonts w:ascii="Arial" w:eastAsia="Times New Roman" w:hAnsi="Arial" w:cs="Arial"/>
          <w:b/>
          <w:color w:val="000000"/>
        </w:rPr>
        <w:t>Современное состояние</w:t>
      </w:r>
    </w:p>
    <w:p w:rsidR="000C38C9" w:rsidRPr="00150B67" w:rsidRDefault="000C38C9" w:rsidP="000C38C9">
      <w:pPr>
        <w:ind w:firstLine="709"/>
        <w:rPr>
          <w:rFonts w:ascii="Arial" w:eastAsia="Times New Roman" w:hAnsi="Arial" w:cs="Arial"/>
          <w:sz w:val="22"/>
        </w:rPr>
      </w:pPr>
      <w:r w:rsidRPr="00150B67">
        <w:rPr>
          <w:rFonts w:ascii="Arial" w:eastAsia="Times New Roman" w:hAnsi="Arial" w:cs="Arial"/>
          <w:sz w:val="22"/>
        </w:rPr>
        <w:t xml:space="preserve">На территории </w:t>
      </w:r>
      <w:r w:rsidR="00B504DC" w:rsidRPr="00150B67">
        <w:rPr>
          <w:rFonts w:ascii="Arial" w:eastAsia="Times New Roman" w:hAnsi="Arial" w:cs="Arial"/>
          <w:sz w:val="22"/>
        </w:rPr>
        <w:t>Воздвиженского сельсовета</w:t>
      </w:r>
      <w:r w:rsidRPr="00150B67">
        <w:rPr>
          <w:rFonts w:ascii="Arial" w:hAnsi="Arial" w:cs="Arial"/>
          <w:sz w:val="22"/>
        </w:rPr>
        <w:t xml:space="preserve"> </w:t>
      </w:r>
      <w:r w:rsidR="00CB4644" w:rsidRPr="00150B67">
        <w:rPr>
          <w:rFonts w:ascii="Arial" w:eastAsia="Times New Roman" w:hAnsi="Arial" w:cs="Arial"/>
          <w:sz w:val="22"/>
        </w:rPr>
        <w:t>1</w:t>
      </w:r>
      <w:r w:rsidRPr="00150B67">
        <w:rPr>
          <w:rFonts w:ascii="Arial" w:eastAsia="Times New Roman" w:hAnsi="Arial" w:cs="Arial"/>
          <w:sz w:val="22"/>
        </w:rPr>
        <w:t xml:space="preserve"> выявленны</w:t>
      </w:r>
      <w:r w:rsidR="00CB4644" w:rsidRPr="00150B67">
        <w:rPr>
          <w:rFonts w:ascii="Arial" w:eastAsia="Times New Roman" w:hAnsi="Arial" w:cs="Arial"/>
          <w:sz w:val="22"/>
        </w:rPr>
        <w:t>й</w:t>
      </w:r>
      <w:r w:rsidRPr="00150B67">
        <w:rPr>
          <w:rFonts w:ascii="Arial" w:eastAsia="Times New Roman" w:hAnsi="Arial" w:cs="Arial"/>
          <w:sz w:val="22"/>
        </w:rPr>
        <w:t xml:space="preserve"> памятник градостро</w:t>
      </w:r>
      <w:r w:rsidRPr="00150B67">
        <w:rPr>
          <w:rFonts w:ascii="Arial" w:eastAsia="Times New Roman" w:hAnsi="Arial" w:cs="Arial"/>
          <w:sz w:val="22"/>
        </w:rPr>
        <w:t>и</w:t>
      </w:r>
      <w:r w:rsidRPr="00150B67">
        <w:rPr>
          <w:rFonts w:ascii="Arial" w:eastAsia="Times New Roman" w:hAnsi="Arial" w:cs="Arial"/>
          <w:sz w:val="22"/>
        </w:rPr>
        <w:t>тельства и архитектуры.</w:t>
      </w:r>
    </w:p>
    <w:p w:rsidR="000C38C9" w:rsidRPr="00150B67" w:rsidRDefault="000C38C9" w:rsidP="000C38C9">
      <w:pPr>
        <w:ind w:firstLine="709"/>
        <w:rPr>
          <w:rFonts w:ascii="Arial" w:eastAsia="Times New Roman" w:hAnsi="Arial" w:cs="Arial"/>
          <w:sz w:val="22"/>
        </w:rPr>
      </w:pPr>
      <w:r w:rsidRPr="00150B67">
        <w:rPr>
          <w:rFonts w:ascii="Arial" w:eastAsia="Times New Roman" w:hAnsi="Arial" w:cs="Arial"/>
          <w:sz w:val="22"/>
        </w:rPr>
        <w:t>Перечень объектов культурного наследия приведен в таблице 2.4.1.</w:t>
      </w:r>
    </w:p>
    <w:p w:rsidR="00291C78" w:rsidRPr="00150B67" w:rsidRDefault="00291C78" w:rsidP="00291C78">
      <w:pPr>
        <w:jc w:val="left"/>
        <w:rPr>
          <w:rFonts w:ascii="Arial" w:eastAsia="Times New Roman" w:hAnsi="Arial" w:cs="Arial"/>
          <w:sz w:val="22"/>
          <w:lang w:eastAsia="ru-RU"/>
        </w:rPr>
      </w:pPr>
      <w:bookmarkStart w:id="49" w:name="_Toc286845412"/>
      <w:r w:rsidRPr="00150B67">
        <w:rPr>
          <w:rFonts w:ascii="Arial" w:eastAsia="Times New Roman" w:hAnsi="Arial" w:cs="Arial"/>
          <w:sz w:val="22"/>
          <w:lang w:eastAsia="ru-RU"/>
        </w:rPr>
        <w:t xml:space="preserve">Таблица 2.4.1 - </w:t>
      </w:r>
      <w:bookmarkEnd w:id="49"/>
      <w:r w:rsidRPr="00150B67">
        <w:rPr>
          <w:rFonts w:ascii="Arial" w:eastAsia="Times New Roman" w:hAnsi="Arial" w:cs="Arial"/>
          <w:iCs/>
          <w:sz w:val="22"/>
          <w:lang w:eastAsia="ru-RU"/>
        </w:rPr>
        <w:t>Выявленные объекты культурного наследия</w:t>
      </w:r>
    </w:p>
    <w:tbl>
      <w:tblPr>
        <w:tblW w:w="9639" w:type="dxa"/>
        <w:tblInd w:w="108" w:type="dxa"/>
        <w:tblLayout w:type="fixed"/>
        <w:tblLook w:val="04A0" w:firstRow="1" w:lastRow="0" w:firstColumn="1" w:lastColumn="0" w:noHBand="0" w:noVBand="1"/>
      </w:tblPr>
      <w:tblGrid>
        <w:gridCol w:w="709"/>
        <w:gridCol w:w="1843"/>
        <w:gridCol w:w="1134"/>
        <w:gridCol w:w="1134"/>
        <w:gridCol w:w="2977"/>
        <w:gridCol w:w="1842"/>
      </w:tblGrid>
      <w:tr w:rsidR="00291C78" w:rsidRPr="00150B67" w:rsidTr="00291C78">
        <w:trPr>
          <w:cantSplit/>
          <w:trHeight w:val="1475"/>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291C78" w:rsidRPr="00150B67" w:rsidRDefault="00291C78" w:rsidP="00291C78">
            <w:pPr>
              <w:spacing w:line="240" w:lineRule="auto"/>
              <w:ind w:right="-108"/>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 № об</w:t>
            </w:r>
            <w:r w:rsidRPr="00150B67">
              <w:rPr>
                <w:rFonts w:ascii="Arial" w:eastAsia="Times New Roman" w:hAnsi="Arial" w:cs="Arial"/>
                <w:b/>
                <w:color w:val="000000"/>
                <w:sz w:val="20"/>
                <w:szCs w:val="20"/>
                <w:lang w:eastAsia="ru-RU"/>
              </w:rPr>
              <w:t>ъ</w:t>
            </w:r>
            <w:r w:rsidRPr="00150B67">
              <w:rPr>
                <w:rFonts w:ascii="Arial" w:eastAsia="Times New Roman" w:hAnsi="Arial" w:cs="Arial"/>
                <w:b/>
                <w:color w:val="000000"/>
                <w:sz w:val="20"/>
                <w:szCs w:val="20"/>
                <w:lang w:eastAsia="ru-RU"/>
              </w:rPr>
              <w:t>екта</w:t>
            </w:r>
          </w:p>
        </w:tc>
        <w:tc>
          <w:tcPr>
            <w:tcW w:w="1843" w:type="dxa"/>
            <w:tcBorders>
              <w:top w:val="single" w:sz="4" w:space="0" w:color="auto"/>
              <w:left w:val="nil"/>
              <w:bottom w:val="single" w:sz="4" w:space="0" w:color="auto"/>
              <w:right w:val="single" w:sz="4" w:space="0" w:color="auto"/>
            </w:tcBorders>
            <w:shd w:val="clear" w:color="auto" w:fill="auto"/>
            <w:vAlign w:val="center"/>
          </w:tcPr>
          <w:p w:rsidR="00291C78" w:rsidRPr="00150B67" w:rsidRDefault="00291C78" w:rsidP="00291C78">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Наименование памятника</w:t>
            </w:r>
          </w:p>
        </w:tc>
        <w:tc>
          <w:tcPr>
            <w:tcW w:w="1134" w:type="dxa"/>
            <w:tcBorders>
              <w:top w:val="single" w:sz="4" w:space="0" w:color="auto"/>
              <w:left w:val="nil"/>
              <w:bottom w:val="single" w:sz="4" w:space="0" w:color="auto"/>
              <w:right w:val="single" w:sz="4" w:space="0" w:color="auto"/>
            </w:tcBorders>
            <w:shd w:val="clear" w:color="auto" w:fill="auto"/>
            <w:vAlign w:val="center"/>
          </w:tcPr>
          <w:p w:rsidR="00291C78" w:rsidRPr="00150B67" w:rsidRDefault="00291C78" w:rsidP="00291C78">
            <w:pPr>
              <w:spacing w:line="240" w:lineRule="auto"/>
              <w:ind w:left="-108" w:right="-108"/>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Датировка объекта</w:t>
            </w:r>
          </w:p>
        </w:tc>
        <w:tc>
          <w:tcPr>
            <w:tcW w:w="1134" w:type="dxa"/>
            <w:tcBorders>
              <w:top w:val="single" w:sz="4" w:space="0" w:color="auto"/>
              <w:left w:val="nil"/>
              <w:bottom w:val="single" w:sz="4" w:space="0" w:color="auto"/>
              <w:right w:val="single" w:sz="4" w:space="0" w:color="auto"/>
            </w:tcBorders>
            <w:shd w:val="clear" w:color="auto" w:fill="auto"/>
            <w:vAlign w:val="center"/>
          </w:tcPr>
          <w:p w:rsidR="00291C78" w:rsidRPr="00150B67" w:rsidRDefault="00291C78" w:rsidP="00291C78">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Катег</w:t>
            </w:r>
            <w:r w:rsidRPr="00150B67">
              <w:rPr>
                <w:rFonts w:ascii="Arial" w:eastAsia="Times New Roman" w:hAnsi="Arial" w:cs="Arial"/>
                <w:b/>
                <w:color w:val="000000"/>
                <w:sz w:val="20"/>
                <w:szCs w:val="20"/>
                <w:lang w:eastAsia="ru-RU"/>
              </w:rPr>
              <w:t>о</w:t>
            </w:r>
            <w:r w:rsidRPr="00150B67">
              <w:rPr>
                <w:rFonts w:ascii="Arial" w:eastAsia="Times New Roman" w:hAnsi="Arial" w:cs="Arial"/>
                <w:b/>
                <w:color w:val="000000"/>
                <w:sz w:val="20"/>
                <w:szCs w:val="20"/>
                <w:lang w:eastAsia="ru-RU"/>
              </w:rPr>
              <w:t xml:space="preserve">рия </w:t>
            </w:r>
          </w:p>
          <w:p w:rsidR="00291C78" w:rsidRPr="00150B67" w:rsidRDefault="00291C78" w:rsidP="00291C78">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охраны</w:t>
            </w:r>
          </w:p>
        </w:tc>
        <w:tc>
          <w:tcPr>
            <w:tcW w:w="2977" w:type="dxa"/>
            <w:tcBorders>
              <w:top w:val="single" w:sz="4" w:space="0" w:color="auto"/>
              <w:left w:val="nil"/>
              <w:bottom w:val="single" w:sz="4" w:space="0" w:color="auto"/>
              <w:right w:val="single" w:sz="4" w:space="0" w:color="auto"/>
            </w:tcBorders>
            <w:shd w:val="clear" w:color="auto" w:fill="auto"/>
            <w:vAlign w:val="center"/>
          </w:tcPr>
          <w:p w:rsidR="00291C78" w:rsidRPr="00150B67" w:rsidRDefault="00291C78" w:rsidP="00291C78">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Документ о принятии на гос. охрану</w:t>
            </w:r>
          </w:p>
        </w:tc>
        <w:tc>
          <w:tcPr>
            <w:tcW w:w="1842" w:type="dxa"/>
            <w:tcBorders>
              <w:top w:val="single" w:sz="4" w:space="0" w:color="auto"/>
              <w:left w:val="nil"/>
              <w:bottom w:val="single" w:sz="4" w:space="0" w:color="auto"/>
              <w:right w:val="single" w:sz="4" w:space="0" w:color="auto"/>
            </w:tcBorders>
            <w:shd w:val="clear" w:color="auto" w:fill="auto"/>
            <w:vAlign w:val="center"/>
          </w:tcPr>
          <w:p w:rsidR="00291C78" w:rsidRPr="00150B67" w:rsidRDefault="00291C78" w:rsidP="00291C78">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Место нахо</w:t>
            </w:r>
            <w:r w:rsidRPr="00150B67">
              <w:rPr>
                <w:rFonts w:ascii="Arial" w:eastAsia="Times New Roman" w:hAnsi="Arial" w:cs="Arial"/>
                <w:b/>
                <w:color w:val="000000"/>
                <w:sz w:val="20"/>
                <w:szCs w:val="20"/>
                <w:lang w:eastAsia="ru-RU"/>
              </w:rPr>
              <w:t>ж</w:t>
            </w:r>
            <w:r w:rsidRPr="00150B67">
              <w:rPr>
                <w:rFonts w:ascii="Arial" w:eastAsia="Times New Roman" w:hAnsi="Arial" w:cs="Arial"/>
                <w:b/>
                <w:color w:val="000000"/>
                <w:sz w:val="20"/>
                <w:szCs w:val="20"/>
                <w:lang w:eastAsia="ru-RU"/>
              </w:rPr>
              <w:t>дения объекта</w:t>
            </w:r>
          </w:p>
        </w:tc>
      </w:tr>
      <w:tr w:rsidR="00291C78" w:rsidRPr="00150B67" w:rsidTr="00291C78">
        <w:trPr>
          <w:trHeight w:val="222"/>
        </w:trPr>
        <w:tc>
          <w:tcPr>
            <w:tcW w:w="709" w:type="dxa"/>
            <w:tcBorders>
              <w:top w:val="nil"/>
              <w:left w:val="single" w:sz="4" w:space="0" w:color="auto"/>
              <w:bottom w:val="single" w:sz="4" w:space="0" w:color="auto"/>
              <w:right w:val="single" w:sz="4" w:space="0" w:color="auto"/>
            </w:tcBorders>
            <w:shd w:val="clear" w:color="auto" w:fill="auto"/>
            <w:vAlign w:val="center"/>
          </w:tcPr>
          <w:p w:rsidR="00291C78" w:rsidRPr="00150B67" w:rsidRDefault="00291C78" w:rsidP="00291C78">
            <w:pPr>
              <w:spacing w:line="240" w:lineRule="auto"/>
              <w:jc w:val="center"/>
              <w:rPr>
                <w:rFonts w:ascii="Arial" w:eastAsia="Times New Roman" w:hAnsi="Arial" w:cs="Arial"/>
                <w:color w:val="000000"/>
                <w:sz w:val="20"/>
                <w:szCs w:val="20"/>
                <w:lang w:val="en-US" w:eastAsia="ru-RU"/>
              </w:rPr>
            </w:pPr>
            <w:r w:rsidRPr="00150B67">
              <w:rPr>
                <w:rFonts w:ascii="Arial" w:eastAsia="Times New Roman" w:hAnsi="Arial" w:cs="Arial"/>
                <w:color w:val="000000"/>
                <w:sz w:val="20"/>
                <w:szCs w:val="20"/>
                <w:lang w:val="en-US" w:eastAsia="ru-RU"/>
              </w:rPr>
              <w:t>1</w:t>
            </w:r>
          </w:p>
        </w:tc>
        <w:tc>
          <w:tcPr>
            <w:tcW w:w="1843" w:type="dxa"/>
            <w:tcBorders>
              <w:top w:val="nil"/>
              <w:left w:val="nil"/>
              <w:bottom w:val="single" w:sz="4" w:space="0" w:color="auto"/>
              <w:right w:val="single" w:sz="4" w:space="0" w:color="auto"/>
            </w:tcBorders>
            <w:shd w:val="clear" w:color="auto" w:fill="auto"/>
            <w:vAlign w:val="center"/>
          </w:tcPr>
          <w:p w:rsidR="00291C78" w:rsidRPr="00150B67" w:rsidRDefault="00291C78" w:rsidP="00291C78">
            <w:pPr>
              <w:pStyle w:val="afffff5"/>
              <w:jc w:val="center"/>
              <w:rPr>
                <w:rFonts w:ascii="Arial" w:hAnsi="Arial" w:cs="Arial"/>
                <w:sz w:val="20"/>
                <w:szCs w:val="20"/>
              </w:rPr>
            </w:pPr>
            <w:r w:rsidRPr="00150B67">
              <w:rPr>
                <w:rFonts w:ascii="Arial" w:hAnsi="Arial" w:cs="Arial"/>
                <w:color w:val="000000"/>
                <w:spacing w:val="-2"/>
                <w:sz w:val="20"/>
                <w:szCs w:val="20"/>
              </w:rPr>
              <w:t>Церковь Зосимы и Савватия</w:t>
            </w:r>
          </w:p>
        </w:tc>
        <w:tc>
          <w:tcPr>
            <w:tcW w:w="1134" w:type="dxa"/>
            <w:tcBorders>
              <w:top w:val="nil"/>
              <w:left w:val="nil"/>
              <w:bottom w:val="single" w:sz="4" w:space="0" w:color="auto"/>
              <w:right w:val="single" w:sz="4" w:space="0" w:color="auto"/>
            </w:tcBorders>
            <w:shd w:val="clear" w:color="auto" w:fill="auto"/>
            <w:vAlign w:val="center"/>
          </w:tcPr>
          <w:p w:rsidR="00291C78" w:rsidRPr="00150B67" w:rsidRDefault="00291C78" w:rsidP="00291C78">
            <w:pPr>
              <w:pStyle w:val="afffff5"/>
              <w:jc w:val="center"/>
              <w:rPr>
                <w:rFonts w:ascii="Arial" w:hAnsi="Arial" w:cs="Arial"/>
                <w:sz w:val="20"/>
                <w:szCs w:val="20"/>
              </w:rPr>
            </w:pPr>
            <w:smartTag w:uri="urn:schemas-microsoft-com:office:smarttags" w:element="metricconverter">
              <w:smartTagPr>
                <w:attr w:name="ProductID" w:val="1896 г"/>
              </w:smartTagPr>
              <w:r w:rsidRPr="00150B67">
                <w:rPr>
                  <w:rFonts w:ascii="Arial" w:hAnsi="Arial" w:cs="Arial"/>
                  <w:color w:val="000000"/>
                  <w:spacing w:val="-7"/>
                  <w:sz w:val="20"/>
                  <w:szCs w:val="20"/>
                </w:rPr>
                <w:t>1896 г</w:t>
              </w:r>
            </w:smartTag>
            <w:r w:rsidRPr="00150B67">
              <w:rPr>
                <w:rFonts w:ascii="Arial" w:hAnsi="Arial" w:cs="Arial"/>
                <w:color w:val="000000"/>
                <w:spacing w:val="-7"/>
                <w:sz w:val="20"/>
                <w:szCs w:val="20"/>
              </w:rPr>
              <w:t>.</w:t>
            </w:r>
          </w:p>
        </w:tc>
        <w:tc>
          <w:tcPr>
            <w:tcW w:w="1134" w:type="dxa"/>
            <w:tcBorders>
              <w:top w:val="nil"/>
              <w:left w:val="nil"/>
              <w:bottom w:val="single" w:sz="4" w:space="0" w:color="auto"/>
              <w:right w:val="single" w:sz="4" w:space="0" w:color="auto"/>
            </w:tcBorders>
            <w:shd w:val="clear" w:color="auto" w:fill="auto"/>
            <w:vAlign w:val="center"/>
          </w:tcPr>
          <w:p w:rsidR="00291C78" w:rsidRPr="00150B67" w:rsidRDefault="00291C78" w:rsidP="00291C78">
            <w:pPr>
              <w:pStyle w:val="afffff5"/>
              <w:jc w:val="center"/>
              <w:rPr>
                <w:rFonts w:ascii="Arial" w:hAnsi="Arial" w:cs="Arial"/>
                <w:sz w:val="20"/>
                <w:szCs w:val="20"/>
              </w:rPr>
            </w:pPr>
            <w:r w:rsidRPr="00150B67">
              <w:rPr>
                <w:rFonts w:ascii="Arial" w:hAnsi="Arial" w:cs="Arial"/>
                <w:sz w:val="20"/>
                <w:szCs w:val="20"/>
              </w:rPr>
              <w:t>В*</w:t>
            </w:r>
          </w:p>
        </w:tc>
        <w:tc>
          <w:tcPr>
            <w:tcW w:w="2977" w:type="dxa"/>
            <w:tcBorders>
              <w:top w:val="nil"/>
              <w:left w:val="nil"/>
              <w:bottom w:val="single" w:sz="4" w:space="0" w:color="auto"/>
              <w:right w:val="single" w:sz="4" w:space="0" w:color="auto"/>
            </w:tcBorders>
            <w:shd w:val="clear" w:color="auto" w:fill="auto"/>
          </w:tcPr>
          <w:p w:rsidR="00291C78" w:rsidRPr="00150B67" w:rsidRDefault="00291C78" w:rsidP="00291C78">
            <w:pPr>
              <w:pStyle w:val="afffff5"/>
              <w:rPr>
                <w:rFonts w:ascii="Arial" w:hAnsi="Arial" w:cs="Arial"/>
                <w:sz w:val="20"/>
                <w:szCs w:val="20"/>
              </w:rPr>
            </w:pPr>
            <w:r w:rsidRPr="00150B67">
              <w:rPr>
                <w:rFonts w:ascii="Arial" w:hAnsi="Arial" w:cs="Arial"/>
                <w:sz w:val="20"/>
                <w:szCs w:val="20"/>
              </w:rPr>
              <w:t>Приказ департамента охр</w:t>
            </w:r>
            <w:r w:rsidRPr="00150B67">
              <w:rPr>
                <w:rFonts w:ascii="Arial" w:hAnsi="Arial" w:cs="Arial"/>
                <w:sz w:val="20"/>
                <w:szCs w:val="20"/>
              </w:rPr>
              <w:t>а</w:t>
            </w:r>
            <w:r w:rsidRPr="00150B67">
              <w:rPr>
                <w:rFonts w:ascii="Arial" w:hAnsi="Arial" w:cs="Arial"/>
                <w:sz w:val="20"/>
                <w:szCs w:val="20"/>
              </w:rPr>
              <w:t>ны историко-культурного н</w:t>
            </w:r>
            <w:r w:rsidRPr="00150B67">
              <w:rPr>
                <w:rFonts w:ascii="Arial" w:hAnsi="Arial" w:cs="Arial"/>
                <w:sz w:val="20"/>
                <w:szCs w:val="20"/>
              </w:rPr>
              <w:t>а</w:t>
            </w:r>
            <w:r w:rsidRPr="00150B67">
              <w:rPr>
                <w:rFonts w:ascii="Arial" w:hAnsi="Arial" w:cs="Arial"/>
                <w:sz w:val="20"/>
                <w:szCs w:val="20"/>
              </w:rPr>
              <w:t>следия Нижнего Новгорода и Нижегородской области от 24.04.</w:t>
            </w:r>
            <w:r w:rsidR="009D377B" w:rsidRPr="00150B67">
              <w:rPr>
                <w:rFonts w:ascii="Arial" w:hAnsi="Arial" w:cs="Arial"/>
                <w:sz w:val="20"/>
                <w:szCs w:val="20"/>
              </w:rPr>
              <w:t>20</w:t>
            </w:r>
            <w:r w:rsidRPr="00150B67">
              <w:rPr>
                <w:rFonts w:ascii="Arial" w:hAnsi="Arial" w:cs="Arial"/>
                <w:sz w:val="20"/>
                <w:szCs w:val="20"/>
              </w:rPr>
              <w:t>00</w:t>
            </w:r>
            <w:r w:rsidR="009D377B" w:rsidRPr="00150B67">
              <w:rPr>
                <w:rFonts w:ascii="Arial" w:hAnsi="Arial" w:cs="Arial"/>
                <w:sz w:val="20"/>
                <w:szCs w:val="20"/>
              </w:rPr>
              <w:t xml:space="preserve"> г.</w:t>
            </w:r>
            <w:r w:rsidRPr="00150B67">
              <w:rPr>
                <w:rFonts w:ascii="Arial" w:hAnsi="Arial" w:cs="Arial"/>
                <w:sz w:val="20"/>
                <w:szCs w:val="20"/>
              </w:rPr>
              <w:t xml:space="preserve"> №5-ОД</w:t>
            </w:r>
          </w:p>
        </w:tc>
        <w:tc>
          <w:tcPr>
            <w:tcW w:w="1842" w:type="dxa"/>
            <w:tcBorders>
              <w:top w:val="nil"/>
              <w:left w:val="nil"/>
              <w:bottom w:val="single" w:sz="4" w:space="0" w:color="auto"/>
              <w:right w:val="single" w:sz="4" w:space="0" w:color="auto"/>
            </w:tcBorders>
            <w:shd w:val="clear" w:color="auto" w:fill="auto"/>
            <w:vAlign w:val="center"/>
          </w:tcPr>
          <w:p w:rsidR="00291C78" w:rsidRPr="00150B67" w:rsidRDefault="00291C78" w:rsidP="00291C78">
            <w:pPr>
              <w:pStyle w:val="afffff5"/>
              <w:jc w:val="center"/>
              <w:rPr>
                <w:rFonts w:ascii="Arial" w:hAnsi="Arial" w:cs="Arial"/>
                <w:sz w:val="20"/>
                <w:szCs w:val="20"/>
              </w:rPr>
            </w:pPr>
            <w:r w:rsidRPr="00150B67">
              <w:rPr>
                <w:rFonts w:ascii="Arial" w:hAnsi="Arial" w:cs="Arial"/>
                <w:color w:val="000000"/>
                <w:spacing w:val="-2"/>
                <w:sz w:val="20"/>
                <w:szCs w:val="20"/>
              </w:rPr>
              <w:t>с. Большое Поле</w:t>
            </w:r>
          </w:p>
        </w:tc>
      </w:tr>
      <w:tr w:rsidR="00291C78" w:rsidRPr="00150B67" w:rsidTr="00291C78">
        <w:trPr>
          <w:trHeight w:val="300"/>
        </w:trPr>
        <w:tc>
          <w:tcPr>
            <w:tcW w:w="9639" w:type="dxa"/>
            <w:gridSpan w:val="6"/>
            <w:tcBorders>
              <w:top w:val="single" w:sz="4" w:space="0" w:color="auto"/>
              <w:left w:val="single" w:sz="4" w:space="0" w:color="auto"/>
              <w:bottom w:val="single" w:sz="4" w:space="0" w:color="auto"/>
              <w:right w:val="single" w:sz="4" w:space="0" w:color="auto"/>
            </w:tcBorders>
            <w:shd w:val="clear" w:color="auto" w:fill="auto"/>
            <w:vAlign w:val="center"/>
          </w:tcPr>
          <w:p w:rsidR="00291C78" w:rsidRPr="00150B67" w:rsidRDefault="00291C78" w:rsidP="00291C78">
            <w:pPr>
              <w:spacing w:line="240" w:lineRule="auto"/>
              <w:rPr>
                <w:rFonts w:ascii="Arial" w:hAnsi="Arial" w:cs="Arial"/>
                <w:iCs/>
                <w:sz w:val="20"/>
                <w:szCs w:val="20"/>
              </w:rPr>
            </w:pPr>
            <w:r w:rsidRPr="00150B67">
              <w:rPr>
                <w:rFonts w:ascii="Arial" w:eastAsia="Times New Roman" w:hAnsi="Arial" w:cs="Arial"/>
                <w:sz w:val="20"/>
                <w:szCs w:val="20"/>
                <w:lang w:eastAsia="ru-RU"/>
              </w:rPr>
              <w:t>Примечание – * В – выявленный</w:t>
            </w:r>
            <w:r w:rsidRPr="00150B67">
              <w:rPr>
                <w:rFonts w:ascii="Arial" w:hAnsi="Arial" w:cs="Arial"/>
                <w:szCs w:val="18"/>
              </w:rPr>
              <w:t xml:space="preserve"> </w:t>
            </w:r>
          </w:p>
        </w:tc>
      </w:tr>
    </w:tbl>
    <w:p w:rsidR="00291C78" w:rsidRPr="00150B67" w:rsidRDefault="00291C78" w:rsidP="000C38C9">
      <w:pPr>
        <w:jc w:val="left"/>
        <w:rPr>
          <w:rFonts w:ascii="Arial" w:hAnsi="Arial" w:cs="Arial"/>
          <w:b/>
        </w:rPr>
      </w:pPr>
      <w:bookmarkStart w:id="50" w:name="_Toc289685637"/>
    </w:p>
    <w:p w:rsidR="000C38C9" w:rsidRPr="00150B67" w:rsidRDefault="000C38C9" w:rsidP="000C38C9">
      <w:pPr>
        <w:jc w:val="left"/>
        <w:rPr>
          <w:rFonts w:ascii="Arial" w:hAnsi="Arial" w:cs="Arial"/>
          <w:b/>
        </w:rPr>
      </w:pPr>
      <w:r w:rsidRPr="00150B67">
        <w:rPr>
          <w:rFonts w:ascii="Arial" w:hAnsi="Arial" w:cs="Arial"/>
          <w:b/>
        </w:rPr>
        <w:t>Мероприятия по сохранению и регенерации исторического и культурного н</w:t>
      </w:r>
      <w:r w:rsidRPr="00150B67">
        <w:rPr>
          <w:rFonts w:ascii="Arial" w:hAnsi="Arial" w:cs="Arial"/>
          <w:b/>
        </w:rPr>
        <w:t>а</w:t>
      </w:r>
      <w:r w:rsidRPr="00150B67">
        <w:rPr>
          <w:rFonts w:ascii="Arial" w:hAnsi="Arial" w:cs="Arial"/>
          <w:b/>
        </w:rPr>
        <w:t>следия</w:t>
      </w:r>
      <w:bookmarkEnd w:id="50"/>
    </w:p>
    <w:p w:rsidR="000C38C9" w:rsidRPr="00150B67" w:rsidRDefault="000C38C9" w:rsidP="000C38C9">
      <w:pPr>
        <w:pStyle w:val="afffff9"/>
        <w:spacing w:before="0" w:after="0" w:line="360" w:lineRule="auto"/>
        <w:ind w:firstLine="709"/>
        <w:rPr>
          <w:rFonts w:ascii="Arial" w:hAnsi="Arial" w:cs="Arial"/>
          <w:sz w:val="22"/>
          <w:szCs w:val="22"/>
        </w:rPr>
      </w:pPr>
      <w:r w:rsidRPr="00150B67">
        <w:rPr>
          <w:rFonts w:ascii="Arial" w:hAnsi="Arial" w:cs="Arial"/>
          <w:sz w:val="22"/>
          <w:szCs w:val="22"/>
        </w:rPr>
        <w:t>Материальные  объекты  культурного  наследия,  представленные  памятниками и</w:t>
      </w:r>
      <w:r w:rsidRPr="00150B67">
        <w:rPr>
          <w:rFonts w:ascii="Arial" w:hAnsi="Arial" w:cs="Arial"/>
          <w:sz w:val="22"/>
          <w:szCs w:val="22"/>
        </w:rPr>
        <w:t>с</w:t>
      </w:r>
      <w:r w:rsidRPr="00150B67">
        <w:rPr>
          <w:rFonts w:ascii="Arial" w:hAnsi="Arial" w:cs="Arial"/>
          <w:sz w:val="22"/>
          <w:szCs w:val="22"/>
        </w:rPr>
        <w:t>тории  и  культуры, памятниками археологии, архитектуры  испытывают  воздействие  мн</w:t>
      </w:r>
      <w:r w:rsidRPr="00150B67">
        <w:rPr>
          <w:rFonts w:ascii="Arial" w:hAnsi="Arial" w:cs="Arial"/>
          <w:sz w:val="22"/>
          <w:szCs w:val="22"/>
        </w:rPr>
        <w:t>о</w:t>
      </w:r>
      <w:r w:rsidRPr="00150B67">
        <w:rPr>
          <w:rFonts w:ascii="Arial" w:hAnsi="Arial" w:cs="Arial"/>
          <w:sz w:val="22"/>
          <w:szCs w:val="22"/>
        </w:rPr>
        <w:t>гочисленных  факторов  риска естественного  (подтопление паводковыми водами, сильные ветры, ураганы,  засухи и повышенная  пожароопасность,  другие  стихийные  бедствия)  и  антропогенного (загрязнение  воздушного  бассейна,  загрязнение  территории  памятников  промышленными  и  бытовыми  отходами,  транспортная  вибрация,  подтопление  грунт</w:t>
      </w:r>
      <w:r w:rsidRPr="00150B67">
        <w:rPr>
          <w:rFonts w:ascii="Arial" w:hAnsi="Arial" w:cs="Arial"/>
          <w:sz w:val="22"/>
          <w:szCs w:val="22"/>
        </w:rPr>
        <w:t>о</w:t>
      </w:r>
      <w:r w:rsidRPr="00150B67">
        <w:rPr>
          <w:rFonts w:ascii="Arial" w:hAnsi="Arial" w:cs="Arial"/>
          <w:sz w:val="22"/>
          <w:szCs w:val="22"/>
        </w:rPr>
        <w:t>выми  и техногенными  водами,  подмыв  и  разрушение  берегов,  оползни)  происхожд</w:t>
      </w:r>
      <w:r w:rsidRPr="00150B67">
        <w:rPr>
          <w:rFonts w:ascii="Arial" w:hAnsi="Arial" w:cs="Arial"/>
          <w:sz w:val="22"/>
          <w:szCs w:val="22"/>
        </w:rPr>
        <w:t>е</w:t>
      </w:r>
      <w:r w:rsidRPr="00150B67">
        <w:rPr>
          <w:rFonts w:ascii="Arial" w:hAnsi="Arial" w:cs="Arial"/>
          <w:sz w:val="22"/>
          <w:szCs w:val="22"/>
        </w:rPr>
        <w:t xml:space="preserve">ния, действующих порознь или  в  различных  сочетаниях. В </w:t>
      </w:r>
      <w:r w:rsidR="00B504DC" w:rsidRPr="00150B67">
        <w:rPr>
          <w:rFonts w:ascii="Arial" w:hAnsi="Arial" w:cs="Arial"/>
          <w:sz w:val="22"/>
        </w:rPr>
        <w:t>сельсовете</w:t>
      </w:r>
      <w:r w:rsidRPr="00150B67">
        <w:rPr>
          <w:rFonts w:ascii="Arial" w:hAnsi="Arial" w:cs="Arial"/>
          <w:sz w:val="22"/>
          <w:szCs w:val="22"/>
        </w:rPr>
        <w:t xml:space="preserve"> большинство об</w:t>
      </w:r>
      <w:r w:rsidRPr="00150B67">
        <w:rPr>
          <w:rFonts w:ascii="Arial" w:hAnsi="Arial" w:cs="Arial"/>
          <w:sz w:val="22"/>
          <w:szCs w:val="22"/>
        </w:rPr>
        <w:t>ъ</w:t>
      </w:r>
      <w:r w:rsidRPr="00150B67">
        <w:rPr>
          <w:rFonts w:ascii="Arial" w:hAnsi="Arial" w:cs="Arial"/>
          <w:sz w:val="22"/>
          <w:szCs w:val="22"/>
        </w:rPr>
        <w:t>ектов культурного наследия подвергаются постоянному или временному воздействию фа</w:t>
      </w:r>
      <w:r w:rsidRPr="00150B67">
        <w:rPr>
          <w:rFonts w:ascii="Arial" w:hAnsi="Arial" w:cs="Arial"/>
          <w:sz w:val="22"/>
          <w:szCs w:val="22"/>
        </w:rPr>
        <w:t>к</w:t>
      </w:r>
      <w:r w:rsidRPr="00150B67">
        <w:rPr>
          <w:rFonts w:ascii="Arial" w:hAnsi="Arial" w:cs="Arial"/>
          <w:sz w:val="22"/>
          <w:szCs w:val="22"/>
        </w:rPr>
        <w:t>торов риска естественного и  антропогенного происхождения.</w:t>
      </w:r>
    </w:p>
    <w:p w:rsidR="000C38C9" w:rsidRPr="00150B67" w:rsidRDefault="000C38C9" w:rsidP="000C38C9">
      <w:pPr>
        <w:pStyle w:val="afffff9"/>
        <w:spacing w:before="0" w:after="0" w:line="360" w:lineRule="auto"/>
        <w:ind w:firstLine="709"/>
        <w:rPr>
          <w:rFonts w:ascii="Arial" w:hAnsi="Arial" w:cs="Arial"/>
          <w:sz w:val="22"/>
          <w:szCs w:val="22"/>
        </w:rPr>
      </w:pPr>
      <w:r w:rsidRPr="00150B67">
        <w:rPr>
          <w:rFonts w:ascii="Arial" w:hAnsi="Arial" w:cs="Arial"/>
          <w:sz w:val="22"/>
          <w:szCs w:val="22"/>
        </w:rPr>
        <w:t>Основными мероприятиями по сохранению объектов культурного наследия являю</w:t>
      </w:r>
      <w:r w:rsidRPr="00150B67">
        <w:rPr>
          <w:rFonts w:ascii="Arial" w:hAnsi="Arial" w:cs="Arial"/>
          <w:sz w:val="22"/>
          <w:szCs w:val="22"/>
        </w:rPr>
        <w:t>т</w:t>
      </w:r>
      <w:r w:rsidRPr="00150B67">
        <w:rPr>
          <w:rFonts w:ascii="Arial" w:hAnsi="Arial" w:cs="Arial"/>
          <w:sz w:val="22"/>
          <w:szCs w:val="22"/>
        </w:rPr>
        <w:t xml:space="preserve">ся:  </w:t>
      </w:r>
    </w:p>
    <w:p w:rsidR="000C38C9" w:rsidRPr="00150B67" w:rsidRDefault="000C38C9" w:rsidP="000C38C9">
      <w:pPr>
        <w:pStyle w:val="afff0"/>
        <w:numPr>
          <w:ilvl w:val="0"/>
          <w:numId w:val="13"/>
        </w:numPr>
        <w:tabs>
          <w:tab w:val="left" w:pos="993"/>
        </w:tabs>
        <w:spacing w:after="0" w:line="360" w:lineRule="auto"/>
        <w:ind w:left="0" w:firstLine="709"/>
        <w:rPr>
          <w:rFonts w:ascii="Arial" w:hAnsi="Arial" w:cs="Arial"/>
          <w:sz w:val="22"/>
          <w:szCs w:val="22"/>
        </w:rPr>
      </w:pPr>
      <w:r w:rsidRPr="00150B67">
        <w:rPr>
          <w:rFonts w:ascii="Arial" w:hAnsi="Arial" w:cs="Arial"/>
          <w:sz w:val="22"/>
          <w:szCs w:val="22"/>
        </w:rPr>
        <w:t xml:space="preserve">заключение охранных обязательств на объекты культурного наследия;  </w:t>
      </w:r>
    </w:p>
    <w:p w:rsidR="000C38C9" w:rsidRPr="00150B67" w:rsidRDefault="000C38C9" w:rsidP="000C38C9">
      <w:pPr>
        <w:pStyle w:val="afff0"/>
        <w:numPr>
          <w:ilvl w:val="0"/>
          <w:numId w:val="13"/>
        </w:numPr>
        <w:tabs>
          <w:tab w:val="left" w:pos="993"/>
        </w:tabs>
        <w:spacing w:after="0" w:line="360" w:lineRule="auto"/>
        <w:ind w:left="0" w:firstLine="709"/>
        <w:rPr>
          <w:rFonts w:ascii="Arial" w:hAnsi="Arial" w:cs="Arial"/>
          <w:sz w:val="22"/>
          <w:szCs w:val="22"/>
        </w:rPr>
      </w:pPr>
      <w:r w:rsidRPr="00150B67">
        <w:rPr>
          <w:rFonts w:ascii="Arial" w:hAnsi="Arial" w:cs="Arial"/>
          <w:sz w:val="22"/>
          <w:szCs w:val="22"/>
        </w:rPr>
        <w:t>разработка проектов зон охраны объектов культурного наследия;</w:t>
      </w:r>
    </w:p>
    <w:p w:rsidR="000C38C9" w:rsidRPr="00150B67" w:rsidRDefault="000C38C9" w:rsidP="000C38C9">
      <w:pPr>
        <w:pStyle w:val="afff0"/>
        <w:numPr>
          <w:ilvl w:val="0"/>
          <w:numId w:val="13"/>
        </w:numPr>
        <w:tabs>
          <w:tab w:val="left" w:pos="993"/>
        </w:tabs>
        <w:spacing w:after="0" w:line="360" w:lineRule="auto"/>
        <w:ind w:left="0" w:firstLine="709"/>
        <w:rPr>
          <w:rFonts w:ascii="Arial" w:hAnsi="Arial" w:cs="Arial"/>
          <w:sz w:val="22"/>
          <w:szCs w:val="22"/>
        </w:rPr>
      </w:pPr>
      <w:r w:rsidRPr="00150B67">
        <w:rPr>
          <w:rFonts w:ascii="Arial" w:hAnsi="Arial" w:cs="Arial"/>
          <w:sz w:val="22"/>
          <w:szCs w:val="22"/>
        </w:rPr>
        <w:t xml:space="preserve">проведение археологических разведок разрушающихся памятников;  </w:t>
      </w:r>
    </w:p>
    <w:p w:rsidR="000C38C9" w:rsidRPr="00150B67" w:rsidRDefault="000C38C9" w:rsidP="000C38C9">
      <w:pPr>
        <w:pStyle w:val="afff0"/>
        <w:numPr>
          <w:ilvl w:val="0"/>
          <w:numId w:val="13"/>
        </w:numPr>
        <w:tabs>
          <w:tab w:val="left" w:pos="993"/>
        </w:tabs>
        <w:spacing w:after="0" w:line="360" w:lineRule="auto"/>
        <w:ind w:left="0" w:firstLine="709"/>
        <w:rPr>
          <w:rFonts w:ascii="Arial" w:hAnsi="Arial" w:cs="Arial"/>
          <w:sz w:val="22"/>
          <w:szCs w:val="22"/>
        </w:rPr>
      </w:pPr>
      <w:r w:rsidRPr="00150B67">
        <w:rPr>
          <w:rFonts w:ascii="Arial" w:hAnsi="Arial" w:cs="Arial"/>
          <w:sz w:val="22"/>
          <w:szCs w:val="22"/>
        </w:rPr>
        <w:t xml:space="preserve">организация охранно-спасательных археологических работ; </w:t>
      </w:r>
    </w:p>
    <w:p w:rsidR="000C38C9" w:rsidRPr="00150B67" w:rsidRDefault="000C38C9" w:rsidP="000C38C9">
      <w:pPr>
        <w:pStyle w:val="afff0"/>
        <w:numPr>
          <w:ilvl w:val="0"/>
          <w:numId w:val="13"/>
        </w:numPr>
        <w:tabs>
          <w:tab w:val="left" w:pos="993"/>
        </w:tabs>
        <w:spacing w:after="0" w:line="360" w:lineRule="auto"/>
        <w:ind w:left="0" w:firstLine="709"/>
        <w:rPr>
          <w:rFonts w:ascii="Arial" w:hAnsi="Arial" w:cs="Arial"/>
          <w:sz w:val="22"/>
          <w:szCs w:val="22"/>
        </w:rPr>
      </w:pPr>
      <w:r w:rsidRPr="00150B67">
        <w:rPr>
          <w:rFonts w:ascii="Arial" w:hAnsi="Arial" w:cs="Arial"/>
          <w:sz w:val="22"/>
          <w:szCs w:val="22"/>
        </w:rPr>
        <w:t>организация системы мониторинга объектов культурного наследия.</w:t>
      </w:r>
    </w:p>
    <w:p w:rsidR="000C38C9" w:rsidRPr="00150B67" w:rsidRDefault="000C38C9" w:rsidP="000C38C9">
      <w:pPr>
        <w:pStyle w:val="afffff9"/>
        <w:spacing w:before="0" w:after="0" w:line="360" w:lineRule="auto"/>
        <w:ind w:firstLine="709"/>
        <w:rPr>
          <w:rFonts w:ascii="Arial" w:hAnsi="Arial" w:cs="Arial"/>
          <w:sz w:val="22"/>
          <w:szCs w:val="22"/>
        </w:rPr>
      </w:pPr>
      <w:r w:rsidRPr="00150B67">
        <w:rPr>
          <w:rFonts w:ascii="Arial" w:hAnsi="Arial" w:cs="Arial"/>
          <w:sz w:val="22"/>
          <w:szCs w:val="22"/>
        </w:rPr>
        <w:lastRenderedPageBreak/>
        <w:t>В Нижегородской области разработана Ведомственная целевая программа "Охрана объектов культурного наследия Нижегородской области на 2011-2013 годы", утвержденная Приказом Управления государственной охраны объектов культурного наследия Нижег</w:t>
      </w:r>
      <w:r w:rsidRPr="00150B67">
        <w:rPr>
          <w:rFonts w:ascii="Arial" w:hAnsi="Arial" w:cs="Arial"/>
          <w:sz w:val="22"/>
          <w:szCs w:val="22"/>
        </w:rPr>
        <w:t>о</w:t>
      </w:r>
      <w:r w:rsidRPr="00150B67">
        <w:rPr>
          <w:rFonts w:ascii="Arial" w:hAnsi="Arial" w:cs="Arial"/>
          <w:sz w:val="22"/>
          <w:szCs w:val="22"/>
        </w:rPr>
        <w:t>родской области от 23.06.2010 г. № 28. Настоящая Программа предполагает проведение работ по сохранению объектов культурного наследия федерального и регионального зн</w:t>
      </w:r>
      <w:r w:rsidRPr="00150B67">
        <w:rPr>
          <w:rFonts w:ascii="Arial" w:hAnsi="Arial" w:cs="Arial"/>
          <w:sz w:val="22"/>
          <w:szCs w:val="22"/>
        </w:rPr>
        <w:t>а</w:t>
      </w:r>
      <w:r w:rsidRPr="00150B67">
        <w:rPr>
          <w:rFonts w:ascii="Arial" w:hAnsi="Arial" w:cs="Arial"/>
          <w:sz w:val="22"/>
          <w:szCs w:val="22"/>
        </w:rPr>
        <w:t xml:space="preserve">чения.  На территории </w:t>
      </w:r>
      <w:r w:rsidR="00B504DC" w:rsidRPr="00150B67">
        <w:rPr>
          <w:rFonts w:ascii="Arial" w:hAnsi="Arial" w:cs="Arial"/>
          <w:sz w:val="22"/>
        </w:rPr>
        <w:t>сельсовета</w:t>
      </w:r>
      <w:r w:rsidR="00B504DC" w:rsidRPr="00150B67">
        <w:rPr>
          <w:rFonts w:ascii="Arial" w:hAnsi="Arial" w:cs="Arial"/>
          <w:sz w:val="22"/>
          <w:szCs w:val="22"/>
        </w:rPr>
        <w:t xml:space="preserve"> </w:t>
      </w:r>
      <w:r w:rsidRPr="00150B67">
        <w:rPr>
          <w:rFonts w:ascii="Arial" w:hAnsi="Arial" w:cs="Arial"/>
          <w:sz w:val="22"/>
          <w:szCs w:val="22"/>
        </w:rPr>
        <w:t>предусматривается проведение научно-исследовательских работ с целью популяризации объектов культурного наследия.</w:t>
      </w:r>
    </w:p>
    <w:p w:rsidR="000C38C9" w:rsidRPr="00150B67" w:rsidRDefault="000C38C9" w:rsidP="000C38C9">
      <w:pPr>
        <w:pStyle w:val="afffff9"/>
        <w:spacing w:before="0" w:after="0" w:line="360" w:lineRule="auto"/>
        <w:ind w:firstLine="709"/>
        <w:rPr>
          <w:rFonts w:ascii="Arial" w:hAnsi="Arial" w:cs="Arial"/>
          <w:sz w:val="22"/>
          <w:szCs w:val="22"/>
        </w:rPr>
      </w:pPr>
      <w:r w:rsidRPr="00150B67">
        <w:rPr>
          <w:rFonts w:ascii="Arial" w:hAnsi="Arial" w:cs="Arial"/>
          <w:sz w:val="22"/>
          <w:szCs w:val="22"/>
        </w:rPr>
        <w:t>В соответствии с Федеральным законом от 25.06.2002 г. №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w:t>
      </w:r>
      <w:r w:rsidRPr="00150B67">
        <w:rPr>
          <w:rFonts w:ascii="Arial" w:hAnsi="Arial" w:cs="Arial"/>
          <w:sz w:val="22"/>
          <w:szCs w:val="22"/>
        </w:rPr>
        <w:t>а</w:t>
      </w:r>
      <w:r w:rsidRPr="00150B67">
        <w:rPr>
          <w:rFonts w:ascii="Arial" w:hAnsi="Arial" w:cs="Arial"/>
          <w:sz w:val="22"/>
          <w:szCs w:val="22"/>
        </w:rPr>
        <w:t>следия: охранная зона, зона регулирования застройки и хозяйственной деятельности, зона охраняемого природного ландшафта.</w:t>
      </w:r>
    </w:p>
    <w:p w:rsidR="000C38C9" w:rsidRPr="00150B67" w:rsidRDefault="000C38C9" w:rsidP="000C38C9">
      <w:pPr>
        <w:pStyle w:val="afffff9"/>
        <w:spacing w:before="0" w:after="0" w:line="360" w:lineRule="auto"/>
        <w:ind w:firstLine="709"/>
        <w:rPr>
          <w:rFonts w:ascii="Arial" w:hAnsi="Arial" w:cs="Arial"/>
          <w:sz w:val="22"/>
          <w:szCs w:val="22"/>
        </w:rPr>
      </w:pPr>
      <w:r w:rsidRPr="00150B67">
        <w:rPr>
          <w:rFonts w:ascii="Arial" w:hAnsi="Arial" w:cs="Arial"/>
          <w:sz w:val="22"/>
          <w:szCs w:val="22"/>
        </w:rPr>
        <w:t>В соответствии с Законом Нижегородской области "Об объектах культурного насл</w:t>
      </w:r>
      <w:r w:rsidRPr="00150B67">
        <w:rPr>
          <w:rFonts w:ascii="Arial" w:hAnsi="Arial" w:cs="Arial"/>
          <w:sz w:val="22"/>
          <w:szCs w:val="22"/>
        </w:rPr>
        <w:t>е</w:t>
      </w:r>
      <w:r w:rsidRPr="00150B67">
        <w:rPr>
          <w:rFonts w:ascii="Arial" w:hAnsi="Arial" w:cs="Arial"/>
          <w:sz w:val="22"/>
          <w:szCs w:val="22"/>
        </w:rPr>
        <w:t>дия (памятниках истории и культуры) народов Российской Федерации, расположенных на территории Нижегородской области" от 3 июля 2007 года № 86-З границы зон охраны об</w:t>
      </w:r>
      <w:r w:rsidRPr="00150B67">
        <w:rPr>
          <w:rFonts w:ascii="Arial" w:hAnsi="Arial" w:cs="Arial"/>
          <w:sz w:val="22"/>
          <w:szCs w:val="22"/>
        </w:rPr>
        <w:t>ъ</w:t>
      </w:r>
      <w:r w:rsidRPr="00150B67">
        <w:rPr>
          <w:rFonts w:ascii="Arial" w:hAnsi="Arial" w:cs="Arial"/>
          <w:sz w:val="22"/>
          <w:szCs w:val="22"/>
        </w:rPr>
        <w:t>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объектов Всемирного наследия ЮНЕСКО), границы территорий об</w:t>
      </w:r>
      <w:r w:rsidRPr="00150B67">
        <w:rPr>
          <w:rFonts w:ascii="Arial" w:hAnsi="Arial" w:cs="Arial"/>
          <w:sz w:val="22"/>
          <w:szCs w:val="22"/>
        </w:rPr>
        <w:t>ъ</w:t>
      </w:r>
      <w:r w:rsidRPr="00150B67">
        <w:rPr>
          <w:rFonts w:ascii="Arial" w:hAnsi="Arial" w:cs="Arial"/>
          <w:sz w:val="22"/>
          <w:szCs w:val="22"/>
        </w:rPr>
        <w:t>екта культурного наследия, режимы использования земель и градостроительные регл</w:t>
      </w:r>
      <w:r w:rsidRPr="00150B67">
        <w:rPr>
          <w:rFonts w:ascii="Arial" w:hAnsi="Arial" w:cs="Arial"/>
          <w:sz w:val="22"/>
          <w:szCs w:val="22"/>
        </w:rPr>
        <w:t>а</w:t>
      </w:r>
      <w:r w:rsidRPr="00150B67">
        <w:rPr>
          <w:rFonts w:ascii="Arial" w:hAnsi="Arial" w:cs="Arial"/>
          <w:sz w:val="22"/>
          <w:szCs w:val="22"/>
        </w:rPr>
        <w:t>менты в границах данных зон утверждаются на основании проекта зон охраны объекта культурного наследия Правительством Нижегородской области по представлению гос</w:t>
      </w:r>
      <w:r w:rsidRPr="00150B67">
        <w:rPr>
          <w:rFonts w:ascii="Arial" w:hAnsi="Arial" w:cs="Arial"/>
          <w:sz w:val="22"/>
          <w:szCs w:val="22"/>
        </w:rPr>
        <w:t>у</w:t>
      </w:r>
      <w:r w:rsidRPr="00150B67">
        <w:rPr>
          <w:rFonts w:ascii="Arial" w:hAnsi="Arial" w:cs="Arial"/>
          <w:sz w:val="22"/>
          <w:szCs w:val="22"/>
        </w:rPr>
        <w:t>дарственного органа охраны объектов культурного наследия области в отношении объе</w:t>
      </w:r>
      <w:r w:rsidRPr="00150B67">
        <w:rPr>
          <w:rFonts w:ascii="Arial" w:hAnsi="Arial" w:cs="Arial"/>
          <w:sz w:val="22"/>
          <w:szCs w:val="22"/>
        </w:rPr>
        <w:t>к</w:t>
      </w:r>
      <w:r w:rsidRPr="00150B67">
        <w:rPr>
          <w:rFonts w:ascii="Arial" w:hAnsi="Arial" w:cs="Arial"/>
          <w:sz w:val="22"/>
          <w:szCs w:val="22"/>
        </w:rPr>
        <w:t>тов культурного наследия федерального, регионального значения.</w:t>
      </w:r>
    </w:p>
    <w:p w:rsidR="000C38C9" w:rsidRPr="00150B67" w:rsidRDefault="000C38C9" w:rsidP="000C38C9">
      <w:pPr>
        <w:pStyle w:val="afffff9"/>
        <w:spacing w:before="0" w:after="0" w:line="360" w:lineRule="auto"/>
        <w:ind w:firstLine="709"/>
        <w:rPr>
          <w:rFonts w:ascii="Arial" w:hAnsi="Arial" w:cs="Arial"/>
          <w:sz w:val="22"/>
          <w:szCs w:val="22"/>
        </w:rPr>
      </w:pPr>
      <w:r w:rsidRPr="00150B67">
        <w:rPr>
          <w:rFonts w:ascii="Arial" w:hAnsi="Arial" w:cs="Arial"/>
          <w:sz w:val="22"/>
          <w:szCs w:val="22"/>
        </w:rPr>
        <w:t>Проектирование и проведение землеустроительных, земляных, строительных, м</w:t>
      </w:r>
      <w:r w:rsidRPr="00150B67">
        <w:rPr>
          <w:rFonts w:ascii="Arial" w:hAnsi="Arial" w:cs="Arial"/>
          <w:sz w:val="22"/>
          <w:szCs w:val="22"/>
        </w:rPr>
        <w:t>е</w:t>
      </w:r>
      <w:r w:rsidRPr="00150B67">
        <w:rPr>
          <w:rFonts w:ascii="Arial" w:hAnsi="Arial" w:cs="Arial"/>
          <w:sz w:val="22"/>
          <w:szCs w:val="22"/>
        </w:rPr>
        <w:t>лиоративных, хозяйственных и иных работ на территории памятника запрещаются, за и</w:t>
      </w:r>
      <w:r w:rsidRPr="00150B67">
        <w:rPr>
          <w:rFonts w:ascii="Arial" w:hAnsi="Arial" w:cs="Arial"/>
          <w:sz w:val="22"/>
          <w:szCs w:val="22"/>
        </w:rPr>
        <w:t>с</w:t>
      </w:r>
      <w:r w:rsidRPr="00150B67">
        <w:rPr>
          <w:rFonts w:ascii="Arial" w:hAnsi="Arial" w:cs="Arial"/>
          <w:sz w:val="22"/>
          <w:szCs w:val="22"/>
        </w:rPr>
        <w:t>ключением работ по сохранению данного памятника и его территории, а также хозяйстве</w:t>
      </w:r>
      <w:r w:rsidRPr="00150B67">
        <w:rPr>
          <w:rFonts w:ascii="Arial" w:hAnsi="Arial" w:cs="Arial"/>
          <w:sz w:val="22"/>
          <w:szCs w:val="22"/>
        </w:rPr>
        <w:t>н</w:t>
      </w:r>
      <w:r w:rsidRPr="00150B67">
        <w:rPr>
          <w:rFonts w:ascii="Arial" w:hAnsi="Arial" w:cs="Arial"/>
          <w:sz w:val="22"/>
          <w:szCs w:val="22"/>
        </w:rPr>
        <w:t>ной деятельности, не нарушающей целостности памятника и не создающей угрозы их п</w:t>
      </w:r>
      <w:r w:rsidRPr="00150B67">
        <w:rPr>
          <w:rFonts w:ascii="Arial" w:hAnsi="Arial" w:cs="Arial"/>
          <w:sz w:val="22"/>
          <w:szCs w:val="22"/>
        </w:rPr>
        <w:t>о</w:t>
      </w:r>
      <w:r w:rsidRPr="00150B67">
        <w:rPr>
          <w:rFonts w:ascii="Arial" w:hAnsi="Arial" w:cs="Arial"/>
          <w:sz w:val="22"/>
          <w:szCs w:val="22"/>
        </w:rPr>
        <w:t>вреждения, разрушения или уничтожения.</w:t>
      </w:r>
    </w:p>
    <w:p w:rsidR="000C38C9" w:rsidRPr="00150B67" w:rsidRDefault="000C38C9" w:rsidP="000C38C9">
      <w:pPr>
        <w:pStyle w:val="afffff9"/>
        <w:spacing w:before="0" w:after="0" w:line="360" w:lineRule="auto"/>
        <w:ind w:firstLine="709"/>
        <w:rPr>
          <w:rFonts w:ascii="Arial" w:hAnsi="Arial" w:cs="Arial"/>
          <w:sz w:val="22"/>
          <w:szCs w:val="22"/>
        </w:rPr>
      </w:pPr>
      <w:r w:rsidRPr="00150B67">
        <w:rPr>
          <w:rFonts w:ascii="Arial" w:hAnsi="Arial" w:cs="Arial"/>
          <w:sz w:val="22"/>
          <w:szCs w:val="22"/>
        </w:rPr>
        <w:t>Проектирование и проведение работ по сохранению памятника и его территории осуществляются по согласованию с соответствующим органом охраны объектов культу</w:t>
      </w:r>
      <w:r w:rsidRPr="00150B67">
        <w:rPr>
          <w:rFonts w:ascii="Arial" w:hAnsi="Arial" w:cs="Arial"/>
          <w:sz w:val="22"/>
          <w:szCs w:val="22"/>
        </w:rPr>
        <w:t>р</w:t>
      </w:r>
      <w:r w:rsidRPr="00150B67">
        <w:rPr>
          <w:rFonts w:ascii="Arial" w:hAnsi="Arial" w:cs="Arial"/>
          <w:sz w:val="22"/>
          <w:szCs w:val="22"/>
        </w:rPr>
        <w:t>ного наследия.</w:t>
      </w:r>
    </w:p>
    <w:p w:rsidR="000C38C9" w:rsidRPr="00150B67" w:rsidRDefault="000C38C9" w:rsidP="000C38C9">
      <w:pPr>
        <w:pStyle w:val="afffff9"/>
        <w:spacing w:before="0" w:after="0" w:line="360" w:lineRule="auto"/>
        <w:ind w:firstLine="709"/>
        <w:rPr>
          <w:rFonts w:ascii="Arial" w:hAnsi="Arial" w:cs="Arial"/>
          <w:sz w:val="22"/>
          <w:szCs w:val="22"/>
        </w:rPr>
      </w:pPr>
      <w:r w:rsidRPr="00150B67">
        <w:rPr>
          <w:rFonts w:ascii="Arial" w:hAnsi="Arial" w:cs="Arial"/>
          <w:sz w:val="22"/>
          <w:szCs w:val="22"/>
        </w:rPr>
        <w:t>В случае угрозы нарушения целостности и сохранности объекта культурного насл</w:t>
      </w:r>
      <w:r w:rsidRPr="00150B67">
        <w:rPr>
          <w:rFonts w:ascii="Arial" w:hAnsi="Arial" w:cs="Arial"/>
          <w:sz w:val="22"/>
          <w:szCs w:val="22"/>
        </w:rPr>
        <w:t>е</w:t>
      </w:r>
      <w:r w:rsidRPr="00150B67">
        <w:rPr>
          <w:rFonts w:ascii="Arial" w:hAnsi="Arial" w:cs="Arial"/>
          <w:sz w:val="22"/>
          <w:szCs w:val="22"/>
        </w:rPr>
        <w:t>дия, наличие которой устанавливается актом государственного органа охраны объектов культурного наследия области, движение транспортных средств на территории данного объекта или в его зонах охраны ограничивается или запрещается Правительством области до устранения причин, вызвавших такое ограничение или запрещение, по представлению государственного органа охраны объектов культурного наследия области и по согласов</w:t>
      </w:r>
      <w:r w:rsidRPr="00150B67">
        <w:rPr>
          <w:rFonts w:ascii="Arial" w:hAnsi="Arial" w:cs="Arial"/>
          <w:sz w:val="22"/>
          <w:szCs w:val="22"/>
        </w:rPr>
        <w:t>а</w:t>
      </w:r>
      <w:r w:rsidRPr="00150B67">
        <w:rPr>
          <w:rFonts w:ascii="Arial" w:hAnsi="Arial" w:cs="Arial"/>
          <w:sz w:val="22"/>
          <w:szCs w:val="22"/>
        </w:rPr>
        <w:lastRenderedPageBreak/>
        <w:t>нию с органом местного самоуправления, на территории которого находится данный об</w:t>
      </w:r>
      <w:r w:rsidRPr="00150B67">
        <w:rPr>
          <w:rFonts w:ascii="Arial" w:hAnsi="Arial" w:cs="Arial"/>
          <w:sz w:val="22"/>
          <w:szCs w:val="22"/>
        </w:rPr>
        <w:t>ъ</w:t>
      </w:r>
      <w:r w:rsidRPr="00150B67">
        <w:rPr>
          <w:rFonts w:ascii="Arial" w:hAnsi="Arial" w:cs="Arial"/>
          <w:sz w:val="22"/>
          <w:szCs w:val="22"/>
        </w:rPr>
        <w:t>ект.</w:t>
      </w:r>
    </w:p>
    <w:p w:rsidR="000C38C9" w:rsidRPr="00150B67" w:rsidRDefault="000C38C9" w:rsidP="000C38C9">
      <w:pPr>
        <w:pStyle w:val="afffff9"/>
        <w:spacing w:before="0" w:after="0" w:line="360" w:lineRule="auto"/>
        <w:ind w:firstLine="0"/>
        <w:rPr>
          <w:rFonts w:ascii="Arial" w:hAnsi="Arial" w:cs="Arial"/>
          <w:i/>
          <w:sz w:val="22"/>
          <w:szCs w:val="22"/>
          <w:u w:val="single"/>
        </w:rPr>
      </w:pPr>
      <w:r w:rsidRPr="00150B67">
        <w:rPr>
          <w:rFonts w:ascii="Arial" w:hAnsi="Arial" w:cs="Arial"/>
          <w:i/>
          <w:sz w:val="22"/>
          <w:szCs w:val="22"/>
          <w:u w:val="single"/>
        </w:rPr>
        <w:t>Обременения прав, связанные с сохранением объектов археологического наследия</w:t>
      </w:r>
    </w:p>
    <w:p w:rsidR="000C38C9" w:rsidRPr="00150B67" w:rsidRDefault="000C38C9" w:rsidP="000C38C9">
      <w:pPr>
        <w:pStyle w:val="afffff9"/>
        <w:spacing w:before="0" w:after="0" w:line="360" w:lineRule="auto"/>
        <w:ind w:firstLine="709"/>
        <w:rPr>
          <w:rFonts w:ascii="Arial" w:hAnsi="Arial" w:cs="Arial"/>
          <w:sz w:val="22"/>
          <w:szCs w:val="22"/>
        </w:rPr>
      </w:pPr>
      <w:r w:rsidRPr="00150B67">
        <w:rPr>
          <w:rFonts w:ascii="Arial" w:hAnsi="Arial" w:cs="Arial"/>
          <w:sz w:val="22"/>
          <w:szCs w:val="22"/>
        </w:rPr>
        <w:t>В пределах границ территорий объектов археологического наследия и выявленных объектов археологического наследия, пользователи (собственники) земельных участков при проектировании и проведении землеустроительных, земляных, строительных, мели</w:t>
      </w:r>
      <w:r w:rsidRPr="00150B67">
        <w:rPr>
          <w:rFonts w:ascii="Arial" w:hAnsi="Arial" w:cs="Arial"/>
          <w:sz w:val="22"/>
          <w:szCs w:val="22"/>
        </w:rPr>
        <w:t>о</w:t>
      </w:r>
      <w:r w:rsidRPr="00150B67">
        <w:rPr>
          <w:rFonts w:ascii="Arial" w:hAnsi="Arial" w:cs="Arial"/>
          <w:sz w:val="22"/>
          <w:szCs w:val="22"/>
        </w:rPr>
        <w:t>ративных и иных работ обязаны:</w:t>
      </w:r>
    </w:p>
    <w:p w:rsidR="000C38C9" w:rsidRPr="00150B67" w:rsidRDefault="000C38C9" w:rsidP="000C38C9">
      <w:pPr>
        <w:pStyle w:val="afff0"/>
        <w:numPr>
          <w:ilvl w:val="0"/>
          <w:numId w:val="14"/>
        </w:numPr>
        <w:tabs>
          <w:tab w:val="left" w:pos="993"/>
        </w:tabs>
        <w:spacing w:after="0" w:line="360" w:lineRule="auto"/>
        <w:ind w:left="0" w:firstLine="709"/>
        <w:jc w:val="both"/>
        <w:rPr>
          <w:rFonts w:ascii="Arial" w:hAnsi="Arial" w:cs="Arial"/>
          <w:sz w:val="22"/>
          <w:szCs w:val="22"/>
        </w:rPr>
      </w:pPr>
      <w:r w:rsidRPr="00150B67">
        <w:rPr>
          <w:rFonts w:ascii="Arial" w:hAnsi="Arial" w:cs="Arial"/>
          <w:sz w:val="22"/>
          <w:szCs w:val="22"/>
        </w:rPr>
        <w:t>заключить со специально уполномоченным региональным госорганом охраны объектов культурного наследия (далее региональный госорган охраны объектов культурного наследия) Охранное обязательство по земельному участку, в пределах которого располагается объект археологического наследия (памятник археологии);</w:t>
      </w:r>
    </w:p>
    <w:p w:rsidR="000C38C9" w:rsidRPr="00150B67" w:rsidRDefault="000C38C9" w:rsidP="000C38C9">
      <w:pPr>
        <w:pStyle w:val="afff0"/>
        <w:numPr>
          <w:ilvl w:val="0"/>
          <w:numId w:val="14"/>
        </w:numPr>
        <w:tabs>
          <w:tab w:val="left" w:pos="993"/>
        </w:tabs>
        <w:spacing w:after="0" w:line="360" w:lineRule="auto"/>
        <w:ind w:left="0" w:firstLine="709"/>
        <w:jc w:val="both"/>
        <w:rPr>
          <w:rFonts w:ascii="Arial" w:hAnsi="Arial" w:cs="Arial"/>
          <w:sz w:val="22"/>
          <w:szCs w:val="22"/>
        </w:rPr>
      </w:pPr>
      <w:r w:rsidRPr="00150B67">
        <w:rPr>
          <w:rFonts w:ascii="Arial" w:hAnsi="Arial" w:cs="Arial"/>
          <w:sz w:val="22"/>
          <w:szCs w:val="22"/>
        </w:rPr>
        <w:t>до начала проведения земляных, строительных, мелиоративных и иных работ согласовывать с региональным государственным органом охраны объектов культурного наследия проекты хозяйственного освоения земельных участков, проведения землеустроительных, земляных, строительных, мелиоративных и иных работ;</w:t>
      </w:r>
    </w:p>
    <w:p w:rsidR="000C38C9" w:rsidRPr="00150B67" w:rsidRDefault="000C38C9" w:rsidP="000C38C9">
      <w:pPr>
        <w:pStyle w:val="afff0"/>
        <w:numPr>
          <w:ilvl w:val="0"/>
          <w:numId w:val="14"/>
        </w:numPr>
        <w:tabs>
          <w:tab w:val="left" w:pos="993"/>
        </w:tabs>
        <w:spacing w:after="0" w:line="360" w:lineRule="auto"/>
        <w:ind w:left="0" w:firstLine="709"/>
        <w:jc w:val="both"/>
        <w:rPr>
          <w:rFonts w:ascii="Arial" w:hAnsi="Arial" w:cs="Arial"/>
          <w:sz w:val="22"/>
          <w:szCs w:val="22"/>
        </w:rPr>
      </w:pPr>
      <w:r w:rsidRPr="00150B67">
        <w:rPr>
          <w:rFonts w:ascii="Arial" w:hAnsi="Arial" w:cs="Arial"/>
          <w:sz w:val="22"/>
          <w:szCs w:val="22"/>
        </w:rPr>
        <w:t>разработать в составе проекта строительства, хозяйственной и иной деятельности раздел об обеспечении сохранности объекта археологического наследия и согласовать данный раздел с региональном госорганом охраны объектов культурного наследия;</w:t>
      </w:r>
    </w:p>
    <w:p w:rsidR="000C38C9" w:rsidRPr="00150B67" w:rsidRDefault="000C38C9" w:rsidP="000C38C9">
      <w:pPr>
        <w:pStyle w:val="afff0"/>
        <w:numPr>
          <w:ilvl w:val="0"/>
          <w:numId w:val="14"/>
        </w:numPr>
        <w:tabs>
          <w:tab w:val="left" w:pos="993"/>
        </w:tabs>
        <w:spacing w:after="0" w:line="360" w:lineRule="auto"/>
        <w:ind w:left="0" w:firstLine="709"/>
        <w:jc w:val="both"/>
        <w:rPr>
          <w:rFonts w:ascii="Arial" w:hAnsi="Arial" w:cs="Arial"/>
          <w:sz w:val="22"/>
          <w:szCs w:val="22"/>
        </w:rPr>
      </w:pPr>
      <w:r w:rsidRPr="00150B67">
        <w:rPr>
          <w:rFonts w:ascii="Arial" w:hAnsi="Arial" w:cs="Arial"/>
          <w:sz w:val="22"/>
          <w:szCs w:val="22"/>
        </w:rPr>
        <w:t>обеспечить организацию проведения и финансирование археологических работ в соответствии с разделом об обеспечении сохранности объекта археологического наследия.</w:t>
      </w:r>
    </w:p>
    <w:p w:rsidR="000C38C9" w:rsidRPr="00150B67" w:rsidRDefault="000C38C9" w:rsidP="000C38C9">
      <w:pPr>
        <w:pStyle w:val="afffff9"/>
        <w:tabs>
          <w:tab w:val="left" w:pos="993"/>
        </w:tabs>
        <w:spacing w:before="0" w:after="0" w:line="360" w:lineRule="auto"/>
        <w:ind w:firstLine="709"/>
        <w:rPr>
          <w:rFonts w:ascii="Arial" w:hAnsi="Arial" w:cs="Arial"/>
          <w:sz w:val="22"/>
          <w:szCs w:val="22"/>
        </w:rPr>
      </w:pPr>
      <w:r w:rsidRPr="00150B67">
        <w:rPr>
          <w:rFonts w:ascii="Arial" w:hAnsi="Arial" w:cs="Arial"/>
          <w:sz w:val="22"/>
          <w:szCs w:val="22"/>
        </w:rPr>
        <w:t>На земельных участках, подлежащих хозяйственному освоению, расположенных вне границ территорий объектов археологического наследия и их охранных зон, заказчик до начала землеустроительных, земляных, строительных, мелиоративных, хозяйственных и иных работ обязан:</w:t>
      </w:r>
    </w:p>
    <w:p w:rsidR="000C38C9" w:rsidRPr="00150B67" w:rsidRDefault="000C38C9" w:rsidP="000C38C9">
      <w:pPr>
        <w:pStyle w:val="afff0"/>
        <w:numPr>
          <w:ilvl w:val="0"/>
          <w:numId w:val="14"/>
        </w:numPr>
        <w:tabs>
          <w:tab w:val="left" w:pos="993"/>
        </w:tabs>
        <w:spacing w:after="0" w:line="360" w:lineRule="auto"/>
        <w:ind w:left="0" w:firstLine="709"/>
        <w:jc w:val="both"/>
        <w:rPr>
          <w:rFonts w:ascii="Arial" w:hAnsi="Arial" w:cs="Arial"/>
          <w:sz w:val="22"/>
          <w:szCs w:val="22"/>
        </w:rPr>
      </w:pPr>
      <w:r w:rsidRPr="00150B67">
        <w:rPr>
          <w:rFonts w:ascii="Arial" w:hAnsi="Arial" w:cs="Arial"/>
          <w:sz w:val="22"/>
          <w:szCs w:val="22"/>
        </w:rPr>
        <w:t>согласовать отводы земельных участков, подлежащих хозяйственному освоению, с региональным госорганом охраны объектов культурного наследия;</w:t>
      </w:r>
    </w:p>
    <w:p w:rsidR="000C38C9" w:rsidRPr="00150B67" w:rsidRDefault="000C38C9" w:rsidP="000C38C9">
      <w:pPr>
        <w:pStyle w:val="afff0"/>
        <w:numPr>
          <w:ilvl w:val="0"/>
          <w:numId w:val="14"/>
        </w:numPr>
        <w:tabs>
          <w:tab w:val="left" w:pos="993"/>
        </w:tabs>
        <w:spacing w:after="0" w:line="360" w:lineRule="auto"/>
        <w:ind w:left="0" w:firstLine="709"/>
        <w:jc w:val="both"/>
        <w:rPr>
          <w:rFonts w:ascii="Arial" w:hAnsi="Arial" w:cs="Arial"/>
          <w:sz w:val="22"/>
          <w:szCs w:val="22"/>
        </w:rPr>
      </w:pPr>
      <w:r w:rsidRPr="00150B67">
        <w:rPr>
          <w:rFonts w:ascii="Arial" w:hAnsi="Arial" w:cs="Arial"/>
          <w:sz w:val="22"/>
          <w:szCs w:val="22"/>
        </w:rPr>
        <w:t>обеспечить проведение и финансирование историко-культурной (археологической) экспертизы земельных участков, подлежащих хозяйственному освоению;</w:t>
      </w:r>
    </w:p>
    <w:p w:rsidR="000C38C9" w:rsidRPr="00150B67" w:rsidRDefault="000C38C9" w:rsidP="000C38C9">
      <w:pPr>
        <w:pStyle w:val="afff0"/>
        <w:numPr>
          <w:ilvl w:val="0"/>
          <w:numId w:val="14"/>
        </w:numPr>
        <w:tabs>
          <w:tab w:val="left" w:pos="993"/>
        </w:tabs>
        <w:spacing w:after="0" w:line="360" w:lineRule="auto"/>
        <w:ind w:left="0" w:firstLine="709"/>
        <w:jc w:val="both"/>
        <w:rPr>
          <w:rFonts w:ascii="Arial" w:hAnsi="Arial" w:cs="Arial"/>
          <w:sz w:val="22"/>
          <w:szCs w:val="22"/>
        </w:rPr>
      </w:pPr>
      <w:r w:rsidRPr="00150B67">
        <w:rPr>
          <w:rFonts w:ascii="Arial" w:hAnsi="Arial" w:cs="Arial"/>
          <w:sz w:val="22"/>
          <w:szCs w:val="22"/>
        </w:rPr>
        <w:t>представить в региональный госорган охраны объектов культурного наследия Заключение специализированной научно-исследовательской организации археологического профиля по результатам историко-культурной (археологической) экспертизы о наличии либо отсутствии объектов археологического наследия на земельных участках, подлежащих хозяйственному освоению;</w:t>
      </w:r>
    </w:p>
    <w:p w:rsidR="000C38C9" w:rsidRPr="00150B67" w:rsidRDefault="000C38C9" w:rsidP="000C38C9">
      <w:pPr>
        <w:pStyle w:val="afff0"/>
        <w:numPr>
          <w:ilvl w:val="0"/>
          <w:numId w:val="14"/>
        </w:numPr>
        <w:tabs>
          <w:tab w:val="left" w:pos="993"/>
        </w:tabs>
        <w:spacing w:after="0" w:line="360" w:lineRule="auto"/>
        <w:ind w:left="0" w:firstLine="709"/>
        <w:jc w:val="both"/>
        <w:rPr>
          <w:rFonts w:ascii="Arial" w:hAnsi="Arial" w:cs="Arial"/>
          <w:sz w:val="22"/>
          <w:szCs w:val="22"/>
        </w:rPr>
      </w:pPr>
      <w:r w:rsidRPr="00150B67">
        <w:rPr>
          <w:rFonts w:ascii="Arial" w:hAnsi="Arial" w:cs="Arial"/>
          <w:sz w:val="22"/>
          <w:szCs w:val="22"/>
        </w:rPr>
        <w:t xml:space="preserve">разработать в составе проектно-сметной документации на проведение землеустроительных, земляных, строительных, мелиоративных, хозяйственных и иных работ раздел об обеспечении сохранности выявленного объекта археологического </w:t>
      </w:r>
      <w:r w:rsidRPr="00150B67">
        <w:rPr>
          <w:rFonts w:ascii="Arial" w:hAnsi="Arial" w:cs="Arial"/>
          <w:sz w:val="22"/>
          <w:szCs w:val="22"/>
        </w:rPr>
        <w:lastRenderedPageBreak/>
        <w:t xml:space="preserve">наследия и согласовать данный раздел с управлением (в случае выявления в границе земельного участка, подлежащего хозяйственному освоению, неизвестных ранее объектов археологического наследия); </w:t>
      </w:r>
    </w:p>
    <w:p w:rsidR="000C38C9" w:rsidRPr="00150B67" w:rsidRDefault="000C38C9" w:rsidP="000C38C9">
      <w:pPr>
        <w:pStyle w:val="afff0"/>
        <w:numPr>
          <w:ilvl w:val="0"/>
          <w:numId w:val="14"/>
        </w:numPr>
        <w:tabs>
          <w:tab w:val="left" w:pos="993"/>
        </w:tabs>
        <w:spacing w:after="0" w:line="360" w:lineRule="auto"/>
        <w:ind w:left="0" w:firstLine="709"/>
        <w:jc w:val="both"/>
        <w:rPr>
          <w:rFonts w:ascii="Arial" w:hAnsi="Arial" w:cs="Arial"/>
          <w:sz w:val="22"/>
          <w:szCs w:val="22"/>
        </w:rPr>
      </w:pPr>
      <w:r w:rsidRPr="00150B67">
        <w:rPr>
          <w:rFonts w:ascii="Arial" w:hAnsi="Arial" w:cs="Arial"/>
          <w:sz w:val="22"/>
          <w:szCs w:val="22"/>
        </w:rPr>
        <w:t xml:space="preserve">осуществлять в полном соответствии с разделом об обеспечении сохранности выявленного объекта археологического наследия проектирование и проведение землеустроительных, земляные, строительные, мелиоративных, хозяйственных и иных работ (при наличии на земельном участке выявленного объекта археологического наследия). </w:t>
      </w:r>
    </w:p>
    <w:p w:rsidR="000C38C9" w:rsidRPr="00150B67" w:rsidRDefault="000C38C9" w:rsidP="000C38C9">
      <w:pPr>
        <w:pStyle w:val="afffff9"/>
        <w:tabs>
          <w:tab w:val="left" w:pos="993"/>
        </w:tabs>
        <w:spacing w:before="0" w:after="0" w:line="360" w:lineRule="auto"/>
        <w:ind w:firstLine="709"/>
        <w:rPr>
          <w:rFonts w:ascii="Arial" w:hAnsi="Arial" w:cs="Arial"/>
          <w:sz w:val="22"/>
          <w:szCs w:val="22"/>
        </w:rPr>
      </w:pPr>
      <w:r w:rsidRPr="00150B67">
        <w:rPr>
          <w:rFonts w:ascii="Arial" w:hAnsi="Arial" w:cs="Arial"/>
          <w:sz w:val="22"/>
          <w:szCs w:val="22"/>
        </w:rPr>
        <w:t>Сохранение объектов культурного наследия осуществляется в соответствии с Ф</w:t>
      </w:r>
      <w:r w:rsidRPr="00150B67">
        <w:rPr>
          <w:rFonts w:ascii="Arial" w:hAnsi="Arial" w:cs="Arial"/>
          <w:sz w:val="22"/>
          <w:szCs w:val="22"/>
        </w:rPr>
        <w:t>е</w:t>
      </w:r>
      <w:r w:rsidRPr="00150B67">
        <w:rPr>
          <w:rFonts w:ascii="Arial" w:hAnsi="Arial" w:cs="Arial"/>
          <w:sz w:val="22"/>
          <w:szCs w:val="22"/>
        </w:rPr>
        <w:t>деральным законом от 25.06.2002 г. № 73-ФЗ "Об объектах культурного наследия (памя</w:t>
      </w:r>
      <w:r w:rsidRPr="00150B67">
        <w:rPr>
          <w:rFonts w:ascii="Arial" w:hAnsi="Arial" w:cs="Arial"/>
          <w:sz w:val="22"/>
          <w:szCs w:val="22"/>
        </w:rPr>
        <w:t>т</w:t>
      </w:r>
      <w:r w:rsidRPr="00150B67">
        <w:rPr>
          <w:rFonts w:ascii="Arial" w:hAnsi="Arial" w:cs="Arial"/>
          <w:sz w:val="22"/>
          <w:szCs w:val="22"/>
        </w:rPr>
        <w:t>никах истории и культуры) народов Российской Федерации" и Законом Нижегородской о</w:t>
      </w:r>
      <w:r w:rsidRPr="00150B67">
        <w:rPr>
          <w:rFonts w:ascii="Arial" w:hAnsi="Arial" w:cs="Arial"/>
          <w:sz w:val="22"/>
          <w:szCs w:val="22"/>
        </w:rPr>
        <w:t>б</w:t>
      </w:r>
      <w:r w:rsidRPr="00150B67">
        <w:rPr>
          <w:rFonts w:ascii="Arial" w:hAnsi="Arial" w:cs="Arial"/>
          <w:sz w:val="22"/>
          <w:szCs w:val="22"/>
        </w:rPr>
        <w:t>ласти от 3.07. 2007 г № 86-З "Об объектах культурного наследия (памятниках истории и культуры) народов Российской Федерации, расположенных на территории Нижегородской области".</w:t>
      </w:r>
    </w:p>
    <w:p w:rsidR="0057175A" w:rsidRPr="00150B67" w:rsidRDefault="0057175A" w:rsidP="0057175A"/>
    <w:p w:rsidR="000C38C9" w:rsidRPr="00150B67" w:rsidRDefault="000C38C9" w:rsidP="006B21A0">
      <w:pPr>
        <w:pStyle w:val="31"/>
      </w:pPr>
      <w:bookmarkStart w:id="51" w:name="_Toc374084915"/>
      <w:r w:rsidRPr="00150B67">
        <w:t>4.2 ОСОБО ОХРАНЯЕМЫЕ ПРИРОДНЫЕ ТЕРРИТОРИИ</w:t>
      </w:r>
      <w:bookmarkEnd w:id="51"/>
    </w:p>
    <w:p w:rsidR="006D2AD4" w:rsidRPr="00150B67" w:rsidRDefault="006D2AD4" w:rsidP="006D2AD4">
      <w:pPr>
        <w:ind w:firstLine="652"/>
        <w:rPr>
          <w:rFonts w:ascii="Arial" w:hAnsi="Arial" w:cs="Arial"/>
          <w:b/>
          <w:caps/>
          <w:sz w:val="22"/>
        </w:rPr>
      </w:pPr>
      <w:r w:rsidRPr="00150B67">
        <w:rPr>
          <w:rFonts w:ascii="Arial" w:hAnsi="Arial" w:cs="Arial"/>
          <w:bCs/>
          <w:color w:val="000000"/>
          <w:sz w:val="22"/>
        </w:rPr>
        <w:t xml:space="preserve">Перечень и характеристика особо охраняемых природных территорий </w:t>
      </w:r>
      <w:r w:rsidR="00B504DC" w:rsidRPr="00150B67">
        <w:rPr>
          <w:rFonts w:ascii="Arial" w:hAnsi="Arial" w:cs="Arial"/>
          <w:bCs/>
          <w:color w:val="000000"/>
          <w:sz w:val="22"/>
        </w:rPr>
        <w:t>Воздвиже</w:t>
      </w:r>
      <w:r w:rsidR="00B504DC" w:rsidRPr="00150B67">
        <w:rPr>
          <w:rFonts w:ascii="Arial" w:hAnsi="Arial" w:cs="Arial"/>
          <w:bCs/>
          <w:color w:val="000000"/>
          <w:sz w:val="22"/>
        </w:rPr>
        <w:t>н</w:t>
      </w:r>
      <w:r w:rsidR="00B504DC" w:rsidRPr="00150B67">
        <w:rPr>
          <w:rFonts w:ascii="Arial" w:hAnsi="Arial" w:cs="Arial"/>
          <w:bCs/>
          <w:color w:val="000000"/>
          <w:sz w:val="22"/>
        </w:rPr>
        <w:t>ского сельсовета</w:t>
      </w:r>
      <w:r w:rsidRPr="00150B67">
        <w:rPr>
          <w:rFonts w:ascii="Arial" w:hAnsi="Arial" w:cs="Arial"/>
          <w:bCs/>
          <w:color w:val="000000"/>
          <w:sz w:val="22"/>
        </w:rPr>
        <w:t xml:space="preserve"> представлен в Главе 3.</w:t>
      </w:r>
      <w:r w:rsidRPr="00150B67">
        <w:rPr>
          <w:rFonts w:ascii="Arial" w:hAnsi="Arial" w:cs="Arial"/>
          <w:b/>
          <w:caps/>
          <w:sz w:val="22"/>
        </w:rPr>
        <w:t xml:space="preserve"> </w:t>
      </w:r>
    </w:p>
    <w:p w:rsidR="000C38C9" w:rsidRPr="00150B67" w:rsidRDefault="000C38C9" w:rsidP="000C38C9">
      <w:pPr>
        <w:spacing w:line="240" w:lineRule="auto"/>
        <w:jc w:val="left"/>
        <w:rPr>
          <w:rFonts w:ascii="Arial" w:hAnsi="Arial" w:cs="Arial"/>
          <w:i/>
          <w:u w:val="single"/>
        </w:rPr>
        <w:sectPr w:rsidR="000C38C9" w:rsidRPr="00150B67" w:rsidSect="000C38C9">
          <w:headerReference w:type="default" r:id="rId32"/>
          <w:pgSz w:w="11906" w:h="16838" w:code="9"/>
          <w:pgMar w:top="993" w:right="707" w:bottom="539" w:left="1701" w:header="426" w:footer="283" w:gutter="0"/>
          <w:cols w:space="708"/>
          <w:docGrid w:linePitch="360"/>
        </w:sectPr>
      </w:pPr>
    </w:p>
    <w:p w:rsidR="000C38C9" w:rsidRPr="00150B67" w:rsidRDefault="000C38C9" w:rsidP="00FB2ECA">
      <w:pPr>
        <w:pStyle w:val="22"/>
      </w:pPr>
      <w:bookmarkStart w:id="52" w:name="_Toc374084916"/>
      <w:r w:rsidRPr="00150B67">
        <w:lastRenderedPageBreak/>
        <w:t>ГЛАВА 5. ПЕРЕЧЕНЬ ОСНОВНЫХ ФАКТОРОВ РИСКА ВОЗНИКНОВЕНИЯ ЧРЕЗВЫЧАЙНЫХ СИТУАЦИЙ ПРИРОДНОГО И ТЕХНОГЕННОГО ХАРАКТЕРА. МЕРОПРИЯТИЯ ПО ОБЕСПЕЧЕНИЮ БЕЗОПАСНОСТИ ТЕРРИТОРИИ.</w:t>
      </w:r>
      <w:bookmarkEnd w:id="52"/>
      <w:r w:rsidRPr="00150B67">
        <w:t xml:space="preserve"> </w:t>
      </w:r>
    </w:p>
    <w:p w:rsidR="008D7AAA" w:rsidRPr="00150B67" w:rsidRDefault="008D7AAA" w:rsidP="008D7AAA">
      <w:pPr>
        <w:pStyle w:val="46"/>
        <w:spacing w:before="0"/>
        <w:ind w:left="0" w:firstLine="0"/>
        <w:outlineLvl w:val="9"/>
        <w:rPr>
          <w:rFonts w:ascii="Arial" w:hAnsi="Arial" w:cs="Arial"/>
          <w:b w:val="0"/>
          <w:color w:val="auto"/>
          <w:sz w:val="22"/>
        </w:rPr>
      </w:pPr>
      <w:bookmarkStart w:id="53" w:name="_Toc282535545"/>
      <w:bookmarkStart w:id="54" w:name="_Toc286845501"/>
      <w:r w:rsidRPr="00150B67">
        <w:rPr>
          <w:rFonts w:ascii="Arial" w:hAnsi="Arial" w:cs="Arial"/>
          <w:b w:val="0"/>
          <w:color w:val="auto"/>
          <w:sz w:val="22"/>
        </w:rPr>
        <w:t>Информация, описанная в данной главе, представлена графически на Карте 2. Карта территорий, подверженных риску возникновения чрезвычайных ситуаций природного и техногенного характера.</w:t>
      </w:r>
    </w:p>
    <w:p w:rsidR="000C38C9" w:rsidRPr="00150B67" w:rsidRDefault="000C38C9" w:rsidP="00990837">
      <w:pPr>
        <w:pStyle w:val="31"/>
      </w:pPr>
      <w:bookmarkStart w:id="55" w:name="_Toc374084917"/>
      <w:r w:rsidRPr="00150B67">
        <w:t>5.1</w:t>
      </w:r>
      <w:bookmarkEnd w:id="53"/>
      <w:bookmarkEnd w:id="54"/>
      <w:r w:rsidRPr="00150B67">
        <w:t xml:space="preserve"> ПЕРЕЧЕНЬ ИСТОЧНИКОВ ЧРЕЗВЫЧАЙНЫХ СИТУАЦИЙ ТЕХНОГЕННОГО ХАРАКТЕРА</w:t>
      </w:r>
      <w:bookmarkEnd w:id="55"/>
    </w:p>
    <w:p w:rsidR="000C38C9" w:rsidRPr="00150B67" w:rsidRDefault="000C38C9" w:rsidP="000C38C9">
      <w:pPr>
        <w:tabs>
          <w:tab w:val="left" w:pos="993"/>
        </w:tabs>
        <w:autoSpaceDE w:val="0"/>
        <w:autoSpaceDN w:val="0"/>
        <w:adjustRightInd w:val="0"/>
        <w:ind w:firstLine="709"/>
        <w:rPr>
          <w:rFonts w:ascii="Arial" w:hAnsi="Arial" w:cs="Arial"/>
          <w:sz w:val="22"/>
          <w:lang w:eastAsia="ru-RU"/>
        </w:rPr>
      </w:pPr>
      <w:r w:rsidRPr="00150B67">
        <w:rPr>
          <w:rFonts w:ascii="Arial" w:hAnsi="Arial" w:cs="Arial"/>
          <w:sz w:val="22"/>
          <w:lang w:eastAsia="ru-RU"/>
        </w:rPr>
        <w:t>Источниками чрезвычайных ситуаций техногенного характера являются аварии на потенциально опасных объектах и аварии на транспорте при перевозке опасных грузов.</w:t>
      </w:r>
    </w:p>
    <w:p w:rsidR="000C38C9" w:rsidRPr="00150B67" w:rsidRDefault="000C38C9" w:rsidP="000C38C9">
      <w:pPr>
        <w:tabs>
          <w:tab w:val="left" w:pos="993"/>
        </w:tabs>
        <w:autoSpaceDE w:val="0"/>
        <w:autoSpaceDN w:val="0"/>
        <w:adjustRightInd w:val="0"/>
        <w:ind w:firstLine="709"/>
        <w:rPr>
          <w:rFonts w:ascii="Arial" w:hAnsi="Arial" w:cs="Arial"/>
          <w:sz w:val="22"/>
          <w:lang w:eastAsia="ru-RU"/>
        </w:rPr>
      </w:pPr>
      <w:r w:rsidRPr="00150B67">
        <w:rPr>
          <w:rFonts w:ascii="Arial" w:hAnsi="Arial" w:cs="Arial"/>
          <w:sz w:val="22"/>
          <w:lang w:eastAsia="ru-RU"/>
        </w:rPr>
        <w:t>В качестве источников техногенных ЧС рассматриваются возможные аварии на следующих потенциально опасных объектах и объектах транспорта:</w:t>
      </w:r>
    </w:p>
    <w:p w:rsidR="000C38C9" w:rsidRPr="00150B67" w:rsidRDefault="000C38C9" w:rsidP="0099391F">
      <w:pPr>
        <w:pStyle w:val="af3"/>
        <w:numPr>
          <w:ilvl w:val="0"/>
          <w:numId w:val="34"/>
        </w:numPr>
        <w:tabs>
          <w:tab w:val="left" w:pos="993"/>
        </w:tabs>
        <w:autoSpaceDE w:val="0"/>
        <w:autoSpaceDN w:val="0"/>
        <w:adjustRightInd w:val="0"/>
        <w:ind w:left="0" w:firstLine="709"/>
        <w:rPr>
          <w:rFonts w:ascii="Arial" w:hAnsi="Arial" w:cs="Arial"/>
          <w:sz w:val="22"/>
          <w:lang w:eastAsia="ru-RU"/>
        </w:rPr>
      </w:pPr>
      <w:r w:rsidRPr="00150B67">
        <w:rPr>
          <w:rFonts w:ascii="Arial" w:hAnsi="Arial" w:cs="Arial"/>
          <w:sz w:val="22"/>
          <w:lang w:eastAsia="ru-RU"/>
        </w:rPr>
        <w:t>химически опасные объекты - аварии с угрозой выброса аварийно-химически опасных веществ (АХОВ);</w:t>
      </w:r>
    </w:p>
    <w:p w:rsidR="000C38C9" w:rsidRPr="00150B67" w:rsidRDefault="000C38C9" w:rsidP="0099391F">
      <w:pPr>
        <w:pStyle w:val="af3"/>
        <w:numPr>
          <w:ilvl w:val="0"/>
          <w:numId w:val="34"/>
        </w:numPr>
        <w:tabs>
          <w:tab w:val="left" w:pos="993"/>
        </w:tabs>
        <w:autoSpaceDE w:val="0"/>
        <w:autoSpaceDN w:val="0"/>
        <w:adjustRightInd w:val="0"/>
        <w:ind w:left="0" w:firstLine="709"/>
        <w:rPr>
          <w:rFonts w:ascii="Arial" w:hAnsi="Arial" w:cs="Arial"/>
          <w:sz w:val="22"/>
          <w:lang w:eastAsia="ru-RU"/>
        </w:rPr>
      </w:pPr>
      <w:r w:rsidRPr="00150B67">
        <w:rPr>
          <w:rFonts w:ascii="Arial" w:hAnsi="Arial" w:cs="Arial"/>
          <w:sz w:val="22"/>
          <w:lang w:eastAsia="ru-RU"/>
        </w:rPr>
        <w:t>пожаровзрывоопасные объекты - пожары и взрывы;</w:t>
      </w:r>
    </w:p>
    <w:p w:rsidR="000C38C9" w:rsidRPr="00150B67" w:rsidRDefault="000C38C9" w:rsidP="0099391F">
      <w:pPr>
        <w:pStyle w:val="af3"/>
        <w:numPr>
          <w:ilvl w:val="0"/>
          <w:numId w:val="34"/>
        </w:numPr>
        <w:tabs>
          <w:tab w:val="left" w:pos="993"/>
        </w:tabs>
        <w:autoSpaceDE w:val="0"/>
        <w:autoSpaceDN w:val="0"/>
        <w:adjustRightInd w:val="0"/>
        <w:ind w:left="0" w:firstLine="709"/>
        <w:rPr>
          <w:rFonts w:ascii="Arial" w:hAnsi="Arial" w:cs="Arial"/>
          <w:sz w:val="22"/>
          <w:lang w:eastAsia="ru-RU"/>
        </w:rPr>
      </w:pPr>
      <w:r w:rsidRPr="00150B67">
        <w:rPr>
          <w:rFonts w:ascii="Arial" w:hAnsi="Arial" w:cs="Arial"/>
          <w:sz w:val="22"/>
          <w:lang w:eastAsia="ru-RU"/>
        </w:rPr>
        <w:t>радиационно-опасные объекты - аварии с угрозой выброса радиоактивных в</w:t>
      </w:r>
      <w:r w:rsidRPr="00150B67">
        <w:rPr>
          <w:rFonts w:ascii="Arial" w:hAnsi="Arial" w:cs="Arial"/>
          <w:sz w:val="22"/>
          <w:lang w:eastAsia="ru-RU"/>
        </w:rPr>
        <w:t>е</w:t>
      </w:r>
      <w:r w:rsidRPr="00150B67">
        <w:rPr>
          <w:rFonts w:ascii="Arial" w:hAnsi="Arial" w:cs="Arial"/>
          <w:sz w:val="22"/>
          <w:lang w:eastAsia="ru-RU"/>
        </w:rPr>
        <w:t>ществ;</w:t>
      </w:r>
    </w:p>
    <w:p w:rsidR="000C38C9" w:rsidRPr="00150B67" w:rsidRDefault="000C38C9" w:rsidP="0099391F">
      <w:pPr>
        <w:pStyle w:val="af3"/>
        <w:numPr>
          <w:ilvl w:val="0"/>
          <w:numId w:val="34"/>
        </w:numPr>
        <w:tabs>
          <w:tab w:val="left" w:pos="993"/>
        </w:tabs>
        <w:autoSpaceDE w:val="0"/>
        <w:autoSpaceDN w:val="0"/>
        <w:adjustRightInd w:val="0"/>
        <w:ind w:left="0" w:firstLine="709"/>
        <w:rPr>
          <w:rFonts w:ascii="Arial" w:hAnsi="Arial" w:cs="Arial"/>
          <w:sz w:val="22"/>
          <w:lang w:eastAsia="ru-RU"/>
        </w:rPr>
      </w:pPr>
      <w:r w:rsidRPr="00150B67">
        <w:rPr>
          <w:rFonts w:ascii="Arial" w:hAnsi="Arial" w:cs="Arial"/>
          <w:sz w:val="22"/>
          <w:lang w:eastAsia="ru-RU"/>
        </w:rPr>
        <w:t>гидродинамически опасные объекты - аварии, связанные с разрушением соор</w:t>
      </w:r>
      <w:r w:rsidRPr="00150B67">
        <w:rPr>
          <w:rFonts w:ascii="Arial" w:hAnsi="Arial" w:cs="Arial"/>
          <w:sz w:val="22"/>
          <w:lang w:eastAsia="ru-RU"/>
        </w:rPr>
        <w:t>у</w:t>
      </w:r>
      <w:r w:rsidRPr="00150B67">
        <w:rPr>
          <w:rFonts w:ascii="Arial" w:hAnsi="Arial" w:cs="Arial"/>
          <w:sz w:val="22"/>
          <w:lang w:eastAsia="ru-RU"/>
        </w:rPr>
        <w:t>жений напорного фронта гидротехнических сооружений (плотин, дамб и др.), образованием волны прорыва и зоны катастрофического затопления, а также заражением токсическими веществами при разрушении обвалования шламохранилищ;</w:t>
      </w:r>
    </w:p>
    <w:p w:rsidR="000C38C9" w:rsidRPr="00150B67" w:rsidRDefault="000C38C9" w:rsidP="0099391F">
      <w:pPr>
        <w:pStyle w:val="af3"/>
        <w:numPr>
          <w:ilvl w:val="0"/>
          <w:numId w:val="34"/>
        </w:numPr>
        <w:tabs>
          <w:tab w:val="left" w:pos="993"/>
        </w:tabs>
        <w:autoSpaceDE w:val="0"/>
        <w:autoSpaceDN w:val="0"/>
        <w:adjustRightInd w:val="0"/>
        <w:ind w:left="0" w:firstLine="709"/>
        <w:rPr>
          <w:rFonts w:ascii="Arial" w:hAnsi="Arial" w:cs="Arial"/>
          <w:sz w:val="22"/>
          <w:lang w:eastAsia="ru-RU"/>
        </w:rPr>
      </w:pPr>
      <w:r w:rsidRPr="00150B67">
        <w:rPr>
          <w:rFonts w:ascii="Arial" w:hAnsi="Arial" w:cs="Arial"/>
          <w:sz w:val="22"/>
          <w:lang w:eastAsia="ru-RU"/>
        </w:rPr>
        <w:t>аварии на коммунальных системах;</w:t>
      </w:r>
    </w:p>
    <w:p w:rsidR="000C38C9" w:rsidRPr="00150B67" w:rsidRDefault="000C38C9" w:rsidP="0099391F">
      <w:pPr>
        <w:pStyle w:val="af3"/>
        <w:numPr>
          <w:ilvl w:val="0"/>
          <w:numId w:val="34"/>
        </w:numPr>
        <w:tabs>
          <w:tab w:val="left" w:pos="993"/>
        </w:tabs>
        <w:autoSpaceDE w:val="0"/>
        <w:autoSpaceDN w:val="0"/>
        <w:adjustRightInd w:val="0"/>
        <w:ind w:left="0" w:firstLine="709"/>
        <w:rPr>
          <w:rFonts w:ascii="Arial" w:hAnsi="Arial" w:cs="Arial"/>
          <w:sz w:val="22"/>
          <w:lang w:eastAsia="ru-RU"/>
        </w:rPr>
      </w:pPr>
      <w:r w:rsidRPr="00150B67">
        <w:rPr>
          <w:rFonts w:ascii="Arial" w:hAnsi="Arial" w:cs="Arial"/>
          <w:sz w:val="22"/>
          <w:lang w:eastAsia="ru-RU"/>
        </w:rPr>
        <w:t>опасные происшествия на транспорте при перевозке опасных грузов, в том числе:</w:t>
      </w:r>
    </w:p>
    <w:p w:rsidR="000C38C9" w:rsidRPr="00150B67" w:rsidRDefault="000C38C9" w:rsidP="0099391F">
      <w:pPr>
        <w:pStyle w:val="af3"/>
        <w:numPr>
          <w:ilvl w:val="0"/>
          <w:numId w:val="34"/>
        </w:numPr>
        <w:tabs>
          <w:tab w:val="left" w:pos="993"/>
        </w:tabs>
        <w:autoSpaceDE w:val="0"/>
        <w:autoSpaceDN w:val="0"/>
        <w:adjustRightInd w:val="0"/>
        <w:ind w:left="709" w:firstLine="0"/>
        <w:rPr>
          <w:rFonts w:ascii="Arial" w:hAnsi="Arial" w:cs="Arial"/>
          <w:sz w:val="22"/>
          <w:lang w:eastAsia="ru-RU"/>
        </w:rPr>
      </w:pPr>
      <w:r w:rsidRPr="00150B67">
        <w:rPr>
          <w:rFonts w:ascii="Arial" w:hAnsi="Arial" w:cs="Arial"/>
          <w:sz w:val="22"/>
          <w:lang w:eastAsia="ru-RU"/>
        </w:rPr>
        <w:t>аварии на автомобильном транспор</w:t>
      </w:r>
      <w:r w:rsidR="00FE5DA5" w:rsidRPr="00150B67">
        <w:rPr>
          <w:rFonts w:ascii="Arial" w:hAnsi="Arial" w:cs="Arial"/>
          <w:sz w:val="22"/>
          <w:lang w:eastAsia="ru-RU"/>
        </w:rPr>
        <w:t>те при перевозке опасных грузов.</w:t>
      </w:r>
    </w:p>
    <w:p w:rsidR="000C38C9" w:rsidRPr="00150B67" w:rsidRDefault="000C38C9" w:rsidP="000C38C9">
      <w:pPr>
        <w:rPr>
          <w:rFonts w:ascii="Arial" w:hAnsi="Arial" w:cs="Arial"/>
          <w:b/>
          <w:i/>
          <w:szCs w:val="24"/>
          <w:u w:val="single"/>
        </w:rPr>
      </w:pPr>
      <w:bookmarkStart w:id="56" w:name="_Toc282535546"/>
      <w:bookmarkStart w:id="57" w:name="_Toc286845502"/>
    </w:p>
    <w:p w:rsidR="000C38C9" w:rsidRPr="00150B67" w:rsidRDefault="000C38C9" w:rsidP="000C38C9">
      <w:pPr>
        <w:rPr>
          <w:rFonts w:ascii="Arial" w:hAnsi="Arial" w:cs="Arial"/>
          <w:b/>
          <w:i/>
          <w:szCs w:val="24"/>
          <w:u w:val="single"/>
        </w:rPr>
      </w:pPr>
      <w:r w:rsidRPr="00150B67">
        <w:rPr>
          <w:rFonts w:ascii="Arial" w:hAnsi="Arial" w:cs="Arial"/>
          <w:b/>
          <w:i/>
          <w:szCs w:val="24"/>
          <w:u w:val="single"/>
        </w:rPr>
        <w:t>Опасности, обусловленные транспортными авариями</w:t>
      </w:r>
      <w:bookmarkEnd w:id="56"/>
      <w:bookmarkEnd w:id="57"/>
    </w:p>
    <w:p w:rsidR="000C38C9" w:rsidRPr="00150B67" w:rsidRDefault="00D775F7" w:rsidP="000C38C9">
      <w:pPr>
        <w:widowControl w:val="0"/>
        <w:autoSpaceDE w:val="0"/>
        <w:autoSpaceDN w:val="0"/>
        <w:adjustRightInd w:val="0"/>
        <w:ind w:firstLine="709"/>
        <w:rPr>
          <w:rFonts w:ascii="Arial" w:hAnsi="Arial" w:cs="Arial"/>
          <w:sz w:val="22"/>
        </w:rPr>
      </w:pPr>
      <w:r w:rsidRPr="00150B67">
        <w:rPr>
          <w:rFonts w:ascii="Arial" w:hAnsi="Arial" w:cs="Arial"/>
          <w:sz w:val="22"/>
        </w:rPr>
        <w:t>Воздвиженск</w:t>
      </w:r>
      <w:r w:rsidR="00B504DC" w:rsidRPr="00150B67">
        <w:rPr>
          <w:rFonts w:ascii="Arial" w:hAnsi="Arial" w:cs="Arial"/>
          <w:sz w:val="22"/>
        </w:rPr>
        <w:t>ий</w:t>
      </w:r>
      <w:r w:rsidR="000C38C9" w:rsidRPr="00150B67">
        <w:rPr>
          <w:rFonts w:ascii="Arial" w:hAnsi="Arial" w:cs="Arial"/>
          <w:sz w:val="22"/>
        </w:rPr>
        <w:t xml:space="preserve"> </w:t>
      </w:r>
      <w:r w:rsidR="00B504DC" w:rsidRPr="00150B67">
        <w:rPr>
          <w:rFonts w:ascii="Arial" w:hAnsi="Arial" w:cs="Arial"/>
          <w:sz w:val="22"/>
        </w:rPr>
        <w:t>сельсовет</w:t>
      </w:r>
      <w:r w:rsidR="000C38C9" w:rsidRPr="00150B67">
        <w:rPr>
          <w:rFonts w:ascii="Arial" w:hAnsi="Arial" w:cs="Arial"/>
          <w:sz w:val="22"/>
        </w:rPr>
        <w:t xml:space="preserve"> Воскресенского </w:t>
      </w:r>
      <w:r w:rsidR="000C38C9" w:rsidRPr="00150B67">
        <w:rPr>
          <w:rFonts w:ascii="Arial" w:eastAsia="Times New Roman" w:hAnsi="Arial" w:cs="Arial"/>
          <w:sz w:val="22"/>
        </w:rPr>
        <w:t>района обеспечено транспортной инфр</w:t>
      </w:r>
      <w:r w:rsidR="000C38C9" w:rsidRPr="00150B67">
        <w:rPr>
          <w:rFonts w:ascii="Arial" w:eastAsia="Times New Roman" w:hAnsi="Arial" w:cs="Arial"/>
          <w:sz w:val="22"/>
        </w:rPr>
        <w:t>а</w:t>
      </w:r>
      <w:r w:rsidR="000C38C9" w:rsidRPr="00150B67">
        <w:rPr>
          <w:rFonts w:ascii="Arial" w:eastAsia="Times New Roman" w:hAnsi="Arial" w:cs="Arial"/>
          <w:sz w:val="22"/>
        </w:rPr>
        <w:t>структурой.</w:t>
      </w:r>
    </w:p>
    <w:p w:rsidR="000C38C9" w:rsidRPr="00150B67" w:rsidRDefault="000C38C9" w:rsidP="000C38C9">
      <w:pPr>
        <w:widowControl w:val="0"/>
        <w:autoSpaceDE w:val="0"/>
        <w:autoSpaceDN w:val="0"/>
        <w:adjustRightInd w:val="0"/>
        <w:ind w:firstLine="709"/>
        <w:rPr>
          <w:rFonts w:ascii="Arial" w:hAnsi="Arial" w:cs="Arial"/>
          <w:sz w:val="22"/>
        </w:rPr>
      </w:pPr>
      <w:r w:rsidRPr="00150B67">
        <w:rPr>
          <w:rFonts w:ascii="Arial" w:eastAsia="Times New Roman" w:hAnsi="Arial" w:cs="Arial"/>
          <w:sz w:val="22"/>
        </w:rPr>
        <w:t xml:space="preserve">В состав транспортной системы </w:t>
      </w:r>
      <w:r w:rsidR="00B504DC" w:rsidRPr="00150B67">
        <w:rPr>
          <w:rFonts w:ascii="Arial" w:hAnsi="Arial" w:cs="Arial"/>
          <w:sz w:val="22"/>
        </w:rPr>
        <w:t>сельсовета</w:t>
      </w:r>
      <w:r w:rsidRPr="00150B67">
        <w:rPr>
          <w:rFonts w:ascii="Arial" w:eastAsia="Times New Roman" w:hAnsi="Arial" w:cs="Arial"/>
          <w:sz w:val="22"/>
        </w:rPr>
        <w:t xml:space="preserve"> вход</w:t>
      </w:r>
      <w:r w:rsidR="00D775F7" w:rsidRPr="00150B67">
        <w:rPr>
          <w:rFonts w:ascii="Arial" w:eastAsia="Times New Roman" w:hAnsi="Arial" w:cs="Arial"/>
          <w:sz w:val="22"/>
        </w:rPr>
        <w:t>ит автомобильный вид транспорта.</w:t>
      </w:r>
    </w:p>
    <w:p w:rsidR="000C38C9" w:rsidRPr="00150B67" w:rsidRDefault="000C38C9" w:rsidP="000C38C9">
      <w:pPr>
        <w:widowControl w:val="0"/>
        <w:autoSpaceDE w:val="0"/>
        <w:autoSpaceDN w:val="0"/>
        <w:adjustRightInd w:val="0"/>
        <w:ind w:firstLine="709"/>
        <w:rPr>
          <w:rFonts w:ascii="Arial" w:eastAsia="Times New Roman" w:hAnsi="Arial" w:cs="Arial"/>
          <w:sz w:val="22"/>
        </w:rPr>
      </w:pPr>
      <w:r w:rsidRPr="00150B67">
        <w:rPr>
          <w:rFonts w:ascii="Arial" w:hAnsi="Arial" w:cs="Arial"/>
          <w:iCs/>
          <w:sz w:val="22"/>
        </w:rPr>
        <w:t>В качестве наиболее вероятных аварийных ситуаций на</w:t>
      </w:r>
      <w:r w:rsidRPr="00150B67">
        <w:rPr>
          <w:rFonts w:ascii="Arial" w:hAnsi="Arial" w:cs="Arial"/>
          <w:sz w:val="22"/>
        </w:rPr>
        <w:t xml:space="preserve"> транспортных магистралях</w:t>
      </w:r>
      <w:r w:rsidRPr="00150B67">
        <w:rPr>
          <w:rFonts w:ascii="Arial" w:hAnsi="Arial" w:cs="Arial"/>
          <w:iCs/>
          <w:sz w:val="22"/>
        </w:rPr>
        <w:t>, которые могут привести к возникновению поражающих факторов, в проекте рассмотрены следующие ситуации:</w:t>
      </w:r>
    </w:p>
    <w:p w:rsidR="000C38C9" w:rsidRPr="00150B67" w:rsidRDefault="000C38C9" w:rsidP="000C38C9">
      <w:pPr>
        <w:widowControl w:val="0"/>
        <w:tabs>
          <w:tab w:val="left" w:pos="0"/>
          <w:tab w:val="num" w:pos="720"/>
          <w:tab w:val="left" w:pos="900"/>
          <w:tab w:val="left" w:pos="1080"/>
          <w:tab w:val="left" w:pos="1260"/>
        </w:tabs>
        <w:rPr>
          <w:rFonts w:ascii="Arial" w:hAnsi="Arial" w:cs="Arial"/>
          <w:iCs/>
          <w:sz w:val="22"/>
        </w:rPr>
      </w:pPr>
      <w:r w:rsidRPr="00150B67">
        <w:rPr>
          <w:rFonts w:ascii="Arial" w:hAnsi="Arial" w:cs="Arial"/>
          <w:iCs/>
          <w:sz w:val="22"/>
        </w:rPr>
        <w:t>Разлив (утечка) из цистерны легко воспламеняемых жидкостей (ЛВЖ) типа "бензин":</w:t>
      </w:r>
    </w:p>
    <w:p w:rsidR="000C38C9" w:rsidRPr="00150B67" w:rsidRDefault="000C38C9" w:rsidP="000C38C9">
      <w:pPr>
        <w:widowControl w:val="0"/>
        <w:numPr>
          <w:ilvl w:val="0"/>
          <w:numId w:val="16"/>
        </w:numPr>
        <w:tabs>
          <w:tab w:val="left" w:pos="993"/>
        </w:tabs>
        <w:ind w:firstLine="709"/>
        <w:rPr>
          <w:rFonts w:ascii="Arial" w:hAnsi="Arial" w:cs="Arial"/>
          <w:iCs/>
          <w:sz w:val="22"/>
        </w:rPr>
      </w:pPr>
      <w:r w:rsidRPr="00150B67">
        <w:rPr>
          <w:rFonts w:ascii="Arial" w:hAnsi="Arial" w:cs="Arial"/>
          <w:iCs/>
          <w:sz w:val="22"/>
        </w:rPr>
        <w:t>образование зоны разлива ЛВЖ (последующая зона пожара);</w:t>
      </w:r>
    </w:p>
    <w:p w:rsidR="000C38C9" w:rsidRPr="00150B67" w:rsidRDefault="000C38C9" w:rsidP="000C38C9">
      <w:pPr>
        <w:widowControl w:val="0"/>
        <w:numPr>
          <w:ilvl w:val="0"/>
          <w:numId w:val="15"/>
        </w:numPr>
        <w:tabs>
          <w:tab w:val="left" w:pos="0"/>
          <w:tab w:val="left" w:pos="993"/>
        </w:tabs>
        <w:ind w:firstLine="709"/>
        <w:rPr>
          <w:rFonts w:ascii="Arial" w:hAnsi="Arial" w:cs="Arial"/>
          <w:iCs/>
          <w:sz w:val="22"/>
        </w:rPr>
      </w:pPr>
      <w:r w:rsidRPr="00150B67">
        <w:rPr>
          <w:rFonts w:ascii="Arial" w:hAnsi="Arial" w:cs="Arial"/>
          <w:iCs/>
          <w:sz w:val="22"/>
        </w:rPr>
        <w:t>образование зоны взрывоопасных концентраций с последующим взрывом ТВС (зона мгновенного поражения  пожара – вспышки);</w:t>
      </w:r>
    </w:p>
    <w:p w:rsidR="000C38C9" w:rsidRPr="00150B67" w:rsidRDefault="000C38C9" w:rsidP="000C38C9">
      <w:pPr>
        <w:widowControl w:val="0"/>
        <w:numPr>
          <w:ilvl w:val="0"/>
          <w:numId w:val="15"/>
        </w:numPr>
        <w:tabs>
          <w:tab w:val="left" w:pos="993"/>
        </w:tabs>
        <w:ind w:firstLine="709"/>
        <w:rPr>
          <w:rFonts w:ascii="Arial" w:hAnsi="Arial" w:cs="Arial"/>
          <w:iCs/>
          <w:sz w:val="22"/>
        </w:rPr>
      </w:pPr>
      <w:r w:rsidRPr="00150B67">
        <w:rPr>
          <w:rFonts w:ascii="Arial" w:hAnsi="Arial" w:cs="Arial"/>
          <w:iCs/>
          <w:sz w:val="22"/>
        </w:rPr>
        <w:t>образование зоны избыточного давления воздушной ударной волны;</w:t>
      </w:r>
    </w:p>
    <w:p w:rsidR="000C38C9" w:rsidRPr="00150B67" w:rsidRDefault="000C38C9" w:rsidP="000C38C9">
      <w:pPr>
        <w:widowControl w:val="0"/>
        <w:numPr>
          <w:ilvl w:val="0"/>
          <w:numId w:val="15"/>
        </w:numPr>
        <w:tabs>
          <w:tab w:val="left" w:pos="0"/>
          <w:tab w:val="left" w:pos="993"/>
        </w:tabs>
        <w:ind w:firstLine="709"/>
        <w:rPr>
          <w:rFonts w:ascii="Arial" w:hAnsi="Arial" w:cs="Arial"/>
          <w:iCs/>
          <w:sz w:val="22"/>
        </w:rPr>
      </w:pPr>
      <w:r w:rsidRPr="00150B67">
        <w:rPr>
          <w:rFonts w:ascii="Arial" w:hAnsi="Arial" w:cs="Arial"/>
          <w:iCs/>
          <w:sz w:val="22"/>
        </w:rPr>
        <w:t>образование зоны опасных тепловых нагрузок при горении ЛВЖ на площади ра</w:t>
      </w:r>
      <w:r w:rsidRPr="00150B67">
        <w:rPr>
          <w:rFonts w:ascii="Arial" w:hAnsi="Arial" w:cs="Arial"/>
          <w:iCs/>
          <w:sz w:val="22"/>
        </w:rPr>
        <w:t>з</w:t>
      </w:r>
      <w:r w:rsidRPr="00150B67">
        <w:rPr>
          <w:rFonts w:ascii="Arial" w:hAnsi="Arial" w:cs="Arial"/>
          <w:iCs/>
          <w:sz w:val="22"/>
        </w:rPr>
        <w:lastRenderedPageBreak/>
        <w:t xml:space="preserve">лива. </w:t>
      </w:r>
    </w:p>
    <w:p w:rsidR="00BA1A7A" w:rsidRPr="00150B67" w:rsidRDefault="00BA1A7A" w:rsidP="000C38C9">
      <w:pPr>
        <w:widowControl w:val="0"/>
        <w:tabs>
          <w:tab w:val="left" w:pos="540"/>
          <w:tab w:val="num" w:pos="720"/>
          <w:tab w:val="left" w:pos="900"/>
          <w:tab w:val="left" w:pos="1080"/>
          <w:tab w:val="left" w:pos="1260"/>
        </w:tabs>
        <w:jc w:val="left"/>
        <w:rPr>
          <w:rFonts w:ascii="Arial" w:hAnsi="Arial" w:cs="Arial"/>
          <w:i/>
          <w:iCs/>
          <w:sz w:val="22"/>
        </w:rPr>
      </w:pPr>
    </w:p>
    <w:p w:rsidR="000C38C9" w:rsidRPr="00150B67" w:rsidRDefault="000C38C9" w:rsidP="000C38C9">
      <w:pPr>
        <w:widowControl w:val="0"/>
        <w:tabs>
          <w:tab w:val="left" w:pos="540"/>
          <w:tab w:val="num" w:pos="720"/>
          <w:tab w:val="left" w:pos="900"/>
          <w:tab w:val="left" w:pos="1080"/>
          <w:tab w:val="left" w:pos="1260"/>
        </w:tabs>
        <w:jc w:val="left"/>
        <w:rPr>
          <w:rFonts w:ascii="Arial" w:hAnsi="Arial" w:cs="Arial"/>
          <w:i/>
          <w:iCs/>
          <w:sz w:val="22"/>
        </w:rPr>
      </w:pPr>
      <w:r w:rsidRPr="00150B67">
        <w:rPr>
          <w:rFonts w:ascii="Arial" w:hAnsi="Arial" w:cs="Arial"/>
          <w:i/>
          <w:iCs/>
          <w:sz w:val="22"/>
        </w:rPr>
        <w:t>Аварии с проливом легковоспламеняющихся жидкостей (ЛВЖ)</w:t>
      </w:r>
    </w:p>
    <w:p w:rsidR="000C38C9" w:rsidRPr="00150B67" w:rsidRDefault="000C38C9" w:rsidP="00D775F7">
      <w:pPr>
        <w:widowControl w:val="0"/>
        <w:autoSpaceDE w:val="0"/>
        <w:autoSpaceDN w:val="0"/>
        <w:adjustRightInd w:val="0"/>
        <w:ind w:firstLine="709"/>
        <w:rPr>
          <w:rFonts w:ascii="Arial" w:hAnsi="Arial" w:cs="Arial"/>
          <w:iCs/>
          <w:sz w:val="22"/>
        </w:rPr>
      </w:pPr>
      <w:r w:rsidRPr="00150B67">
        <w:rPr>
          <w:rFonts w:ascii="Arial" w:hAnsi="Arial" w:cs="Arial"/>
          <w:iCs/>
          <w:sz w:val="22"/>
        </w:rPr>
        <w:t xml:space="preserve">На территории </w:t>
      </w:r>
      <w:r w:rsidR="00B504DC" w:rsidRPr="00150B67">
        <w:rPr>
          <w:rFonts w:ascii="Arial" w:hAnsi="Arial" w:cs="Arial"/>
          <w:iCs/>
          <w:sz w:val="22"/>
        </w:rPr>
        <w:t>Воздвиженского сельсовета</w:t>
      </w:r>
      <w:r w:rsidRPr="00150B67">
        <w:rPr>
          <w:rFonts w:ascii="Arial" w:hAnsi="Arial" w:cs="Arial"/>
          <w:iCs/>
          <w:sz w:val="22"/>
        </w:rPr>
        <w:t xml:space="preserve"> аварий с разливом легковоспламеня</w:t>
      </w:r>
      <w:r w:rsidRPr="00150B67">
        <w:rPr>
          <w:rFonts w:ascii="Arial" w:hAnsi="Arial" w:cs="Arial"/>
          <w:iCs/>
          <w:sz w:val="22"/>
        </w:rPr>
        <w:t>ю</w:t>
      </w:r>
      <w:r w:rsidRPr="00150B67">
        <w:rPr>
          <w:rFonts w:ascii="Arial" w:hAnsi="Arial" w:cs="Arial"/>
          <w:iCs/>
          <w:sz w:val="22"/>
        </w:rPr>
        <w:t>щихся жидкостей не было.</w:t>
      </w:r>
    </w:p>
    <w:p w:rsidR="000C38C9" w:rsidRPr="00150B67" w:rsidRDefault="000C38C9" w:rsidP="000C38C9">
      <w:pPr>
        <w:widowControl w:val="0"/>
        <w:autoSpaceDE w:val="0"/>
        <w:autoSpaceDN w:val="0"/>
        <w:adjustRightInd w:val="0"/>
        <w:rPr>
          <w:rFonts w:ascii="Arial" w:hAnsi="Arial" w:cs="Arial"/>
          <w:i/>
          <w:sz w:val="22"/>
        </w:rPr>
      </w:pPr>
    </w:p>
    <w:p w:rsidR="000C38C9" w:rsidRPr="00150B67" w:rsidRDefault="000C38C9" w:rsidP="000C38C9">
      <w:pPr>
        <w:widowControl w:val="0"/>
        <w:autoSpaceDE w:val="0"/>
        <w:autoSpaceDN w:val="0"/>
        <w:adjustRightInd w:val="0"/>
        <w:rPr>
          <w:rFonts w:ascii="Arial" w:hAnsi="Arial" w:cs="Arial"/>
          <w:i/>
          <w:sz w:val="22"/>
        </w:rPr>
      </w:pPr>
      <w:r w:rsidRPr="00150B67">
        <w:rPr>
          <w:rFonts w:ascii="Arial" w:hAnsi="Arial" w:cs="Arial"/>
          <w:i/>
          <w:sz w:val="22"/>
        </w:rPr>
        <w:t>Разлив аварийно-химически опасных веществ (АХОВ) для автоцистерны</w:t>
      </w:r>
    </w:p>
    <w:p w:rsidR="000C38C9" w:rsidRPr="00150B67" w:rsidRDefault="000C38C9" w:rsidP="000C38C9">
      <w:pPr>
        <w:widowControl w:val="0"/>
        <w:tabs>
          <w:tab w:val="left" w:pos="1134"/>
        </w:tabs>
        <w:autoSpaceDE w:val="0"/>
        <w:autoSpaceDN w:val="0"/>
        <w:adjustRightInd w:val="0"/>
        <w:ind w:firstLine="709"/>
        <w:rPr>
          <w:rFonts w:ascii="Arial" w:hAnsi="Arial" w:cs="Arial"/>
          <w:iCs/>
          <w:sz w:val="22"/>
        </w:rPr>
      </w:pPr>
      <w:r w:rsidRPr="00150B67">
        <w:rPr>
          <w:rFonts w:ascii="Arial" w:hAnsi="Arial" w:cs="Arial"/>
          <w:iCs/>
          <w:sz w:val="22"/>
        </w:rPr>
        <w:t xml:space="preserve">На территории </w:t>
      </w:r>
      <w:r w:rsidR="00B504DC" w:rsidRPr="00150B67">
        <w:rPr>
          <w:rFonts w:ascii="Arial" w:hAnsi="Arial" w:cs="Arial"/>
          <w:iCs/>
          <w:sz w:val="22"/>
        </w:rPr>
        <w:t>Воздвиженского сельсовета</w:t>
      </w:r>
      <w:r w:rsidRPr="00150B67">
        <w:rPr>
          <w:rFonts w:ascii="Arial" w:hAnsi="Arial" w:cs="Arial"/>
          <w:iCs/>
          <w:sz w:val="22"/>
        </w:rPr>
        <w:t xml:space="preserve"> аварий с разливом  аварийно-химически опасных веществ (АХОВ)  жидкостей не было.</w:t>
      </w:r>
    </w:p>
    <w:p w:rsidR="000C38C9" w:rsidRPr="00150B67" w:rsidRDefault="000C38C9" w:rsidP="000C38C9">
      <w:pPr>
        <w:rPr>
          <w:rFonts w:ascii="Arial" w:hAnsi="Arial" w:cs="Arial"/>
          <w:b/>
          <w:szCs w:val="24"/>
        </w:rPr>
      </w:pPr>
    </w:p>
    <w:p w:rsidR="000C38C9" w:rsidRPr="00150B67" w:rsidRDefault="000C38C9" w:rsidP="000C38C9">
      <w:pPr>
        <w:jc w:val="left"/>
        <w:rPr>
          <w:rFonts w:ascii="Arial" w:hAnsi="Arial" w:cs="Arial"/>
          <w:b/>
          <w:i/>
          <w:szCs w:val="24"/>
          <w:u w:val="single"/>
        </w:rPr>
      </w:pPr>
      <w:r w:rsidRPr="00150B67">
        <w:rPr>
          <w:rFonts w:ascii="Arial" w:hAnsi="Arial" w:cs="Arial"/>
          <w:b/>
          <w:i/>
          <w:szCs w:val="24"/>
          <w:u w:val="single"/>
        </w:rPr>
        <w:t xml:space="preserve">Чрезвычайные ситуации на коммунальных системах жизнеобеспечения </w:t>
      </w:r>
    </w:p>
    <w:p w:rsidR="000C38C9" w:rsidRPr="00150B67" w:rsidRDefault="000C38C9" w:rsidP="000C38C9">
      <w:pPr>
        <w:widowControl w:val="0"/>
        <w:tabs>
          <w:tab w:val="left" w:pos="540"/>
          <w:tab w:val="num" w:pos="720"/>
          <w:tab w:val="left" w:pos="900"/>
          <w:tab w:val="left" w:pos="1080"/>
          <w:tab w:val="left" w:pos="1260"/>
        </w:tabs>
        <w:ind w:firstLine="709"/>
        <w:rPr>
          <w:rFonts w:ascii="Arial" w:hAnsi="Arial" w:cs="Arial"/>
          <w:bCs/>
          <w:iCs/>
          <w:sz w:val="22"/>
        </w:rPr>
      </w:pPr>
      <w:r w:rsidRPr="00150B67">
        <w:rPr>
          <w:rFonts w:ascii="Arial" w:hAnsi="Arial" w:cs="Arial"/>
          <w:bCs/>
          <w:iCs/>
          <w:sz w:val="22"/>
        </w:rPr>
        <w:t>К коммунальным системам жизнеобеспечения относятся электрические и газовые сети, водопроводы, канализационные сети и системы теплоснабжения.</w:t>
      </w:r>
    </w:p>
    <w:p w:rsidR="000C38C9" w:rsidRPr="00150B67" w:rsidRDefault="000C38C9" w:rsidP="000C38C9">
      <w:pPr>
        <w:ind w:firstLine="709"/>
        <w:rPr>
          <w:rFonts w:ascii="Arial" w:hAnsi="Arial" w:cs="Arial"/>
          <w:bCs/>
          <w:iCs/>
          <w:sz w:val="22"/>
        </w:rPr>
      </w:pPr>
      <w:r w:rsidRPr="00150B67">
        <w:rPr>
          <w:rFonts w:ascii="Arial" w:hAnsi="Arial" w:cs="Arial"/>
          <w:bCs/>
          <w:iCs/>
          <w:sz w:val="22"/>
        </w:rPr>
        <w:t>Для предотвращения возможных чрезвычайных ситуаций техногенного характера важную роль играет современная профилактика и диагностика, повышение качества р</w:t>
      </w:r>
      <w:r w:rsidRPr="00150B67">
        <w:rPr>
          <w:rFonts w:ascii="Arial" w:hAnsi="Arial" w:cs="Arial"/>
          <w:bCs/>
          <w:iCs/>
          <w:sz w:val="22"/>
        </w:rPr>
        <w:t>е</w:t>
      </w:r>
      <w:r w:rsidRPr="00150B67">
        <w:rPr>
          <w:rFonts w:ascii="Arial" w:hAnsi="Arial" w:cs="Arial"/>
          <w:bCs/>
          <w:iCs/>
          <w:sz w:val="22"/>
        </w:rPr>
        <w:t>монтных работ, работа с населением по обучению основам соблюдения правил и норм с</w:t>
      </w:r>
      <w:r w:rsidRPr="00150B67">
        <w:rPr>
          <w:rFonts w:ascii="Arial" w:hAnsi="Arial" w:cs="Arial"/>
          <w:bCs/>
          <w:iCs/>
          <w:sz w:val="22"/>
        </w:rPr>
        <w:t>о</w:t>
      </w:r>
      <w:r w:rsidRPr="00150B67">
        <w:rPr>
          <w:rFonts w:ascii="Arial" w:hAnsi="Arial" w:cs="Arial"/>
          <w:bCs/>
          <w:iCs/>
          <w:sz w:val="22"/>
        </w:rPr>
        <w:t>держан</w:t>
      </w:r>
      <w:bookmarkStart w:id="58" w:name="_Toc282535550"/>
      <w:bookmarkStart w:id="59" w:name="_Toc286845504"/>
      <w:r w:rsidRPr="00150B67">
        <w:rPr>
          <w:rFonts w:ascii="Arial" w:hAnsi="Arial" w:cs="Arial"/>
          <w:bCs/>
          <w:iCs/>
          <w:sz w:val="22"/>
        </w:rPr>
        <w:t>ия и эксплуатации жилого фонда.</w:t>
      </w:r>
    </w:p>
    <w:p w:rsidR="000C38C9" w:rsidRPr="00150B67" w:rsidRDefault="000C38C9" w:rsidP="000C38C9">
      <w:pPr>
        <w:jc w:val="left"/>
        <w:rPr>
          <w:rFonts w:ascii="Arial" w:hAnsi="Arial" w:cs="Arial"/>
          <w:b/>
          <w:i/>
          <w:szCs w:val="24"/>
          <w:u w:val="single"/>
        </w:rPr>
      </w:pPr>
    </w:p>
    <w:p w:rsidR="000C38C9" w:rsidRPr="00150B67" w:rsidRDefault="000C38C9" w:rsidP="000C38C9">
      <w:pPr>
        <w:jc w:val="left"/>
        <w:rPr>
          <w:rFonts w:ascii="Arial" w:hAnsi="Arial" w:cs="Arial"/>
          <w:b/>
          <w:i/>
          <w:szCs w:val="24"/>
          <w:u w:val="single"/>
        </w:rPr>
      </w:pPr>
      <w:r w:rsidRPr="00150B67">
        <w:rPr>
          <w:rFonts w:ascii="Arial" w:hAnsi="Arial" w:cs="Arial"/>
          <w:b/>
          <w:i/>
          <w:szCs w:val="24"/>
          <w:u w:val="single"/>
        </w:rPr>
        <w:t>Опасности, обусловленные пожарами</w:t>
      </w:r>
      <w:bookmarkEnd w:id="58"/>
      <w:bookmarkEnd w:id="59"/>
    </w:p>
    <w:p w:rsidR="000C38C9" w:rsidRPr="00150B67" w:rsidRDefault="000C38C9" w:rsidP="000C38C9">
      <w:pPr>
        <w:rPr>
          <w:rFonts w:ascii="Arial" w:hAnsi="Arial" w:cs="Arial"/>
          <w:i/>
          <w:sz w:val="22"/>
        </w:rPr>
      </w:pPr>
      <w:bookmarkStart w:id="60" w:name="_Toc286845505"/>
      <w:r w:rsidRPr="00150B67">
        <w:rPr>
          <w:rFonts w:ascii="Arial" w:hAnsi="Arial" w:cs="Arial"/>
          <w:i/>
          <w:sz w:val="22"/>
        </w:rPr>
        <w:t>Бытовые пожары</w:t>
      </w:r>
      <w:bookmarkEnd w:id="60"/>
    </w:p>
    <w:p w:rsidR="000C38C9" w:rsidRPr="00150B67" w:rsidRDefault="000C38C9" w:rsidP="000C38C9">
      <w:pPr>
        <w:widowControl w:val="0"/>
        <w:autoSpaceDE w:val="0"/>
        <w:autoSpaceDN w:val="0"/>
        <w:adjustRightInd w:val="0"/>
        <w:ind w:firstLine="709"/>
        <w:rPr>
          <w:rFonts w:ascii="Arial" w:hAnsi="Arial" w:cs="Arial"/>
          <w:sz w:val="22"/>
        </w:rPr>
      </w:pPr>
      <w:r w:rsidRPr="00150B67">
        <w:rPr>
          <w:rFonts w:ascii="Arial" w:eastAsia="Times New Roman" w:hAnsi="Arial" w:cs="Arial"/>
          <w:sz w:val="22"/>
        </w:rPr>
        <w:t>Основное количество пожаров приходится на начало и конец отопительного сезона, когда в отсутствии централизованного отопления широко используются различные эле</w:t>
      </w:r>
      <w:r w:rsidRPr="00150B67">
        <w:rPr>
          <w:rFonts w:ascii="Arial" w:eastAsia="Times New Roman" w:hAnsi="Arial" w:cs="Arial"/>
          <w:sz w:val="22"/>
        </w:rPr>
        <w:t>к</w:t>
      </w:r>
      <w:r w:rsidRPr="00150B67">
        <w:rPr>
          <w:rFonts w:ascii="Arial" w:eastAsia="Times New Roman" w:hAnsi="Arial" w:cs="Arial"/>
          <w:sz w:val="22"/>
        </w:rPr>
        <w:t>троприборы. Зимой количество пожаров продолжает оставаться на высоком уровне, и сн</w:t>
      </w:r>
      <w:r w:rsidRPr="00150B67">
        <w:rPr>
          <w:rFonts w:ascii="Arial" w:eastAsia="Times New Roman" w:hAnsi="Arial" w:cs="Arial"/>
          <w:sz w:val="22"/>
        </w:rPr>
        <w:t>и</w:t>
      </w:r>
      <w:r w:rsidRPr="00150B67">
        <w:rPr>
          <w:rFonts w:ascii="Arial" w:eastAsia="Times New Roman" w:hAnsi="Arial" w:cs="Arial"/>
          <w:sz w:val="22"/>
        </w:rPr>
        <w:t>жение наблюдается только в феврале месяце. Причина этого заключается в погодных у</w:t>
      </w:r>
      <w:r w:rsidRPr="00150B67">
        <w:rPr>
          <w:rFonts w:ascii="Arial" w:eastAsia="Times New Roman" w:hAnsi="Arial" w:cs="Arial"/>
          <w:sz w:val="22"/>
        </w:rPr>
        <w:t>с</w:t>
      </w:r>
      <w:r w:rsidRPr="00150B67">
        <w:rPr>
          <w:rFonts w:ascii="Arial" w:eastAsia="Times New Roman" w:hAnsi="Arial" w:cs="Arial"/>
          <w:sz w:val="22"/>
        </w:rPr>
        <w:t>ловиях. Октябрь характеризуется наступлением похолодания, первых заморозков, при этом часто отмечается задержка начала отопительного сезона. Декабрь, январь — наиб</w:t>
      </w:r>
      <w:r w:rsidRPr="00150B67">
        <w:rPr>
          <w:rFonts w:ascii="Arial" w:eastAsia="Times New Roman" w:hAnsi="Arial" w:cs="Arial"/>
          <w:sz w:val="22"/>
        </w:rPr>
        <w:t>о</w:t>
      </w:r>
      <w:r w:rsidRPr="00150B67">
        <w:rPr>
          <w:rFonts w:ascii="Arial" w:eastAsia="Times New Roman" w:hAnsi="Arial" w:cs="Arial"/>
          <w:sz w:val="22"/>
        </w:rPr>
        <w:t>лее холодные месяцы зимнего периода. Таким образом, основными причинами возможных пожаров в осенне-зимний период являются:</w:t>
      </w:r>
    </w:p>
    <w:p w:rsidR="000C38C9" w:rsidRPr="00150B67" w:rsidRDefault="000C38C9" w:rsidP="000C38C9">
      <w:pPr>
        <w:widowControl w:val="0"/>
        <w:numPr>
          <w:ilvl w:val="0"/>
          <w:numId w:val="4"/>
        </w:numPr>
        <w:tabs>
          <w:tab w:val="left" w:pos="993"/>
        </w:tabs>
        <w:autoSpaceDE w:val="0"/>
        <w:autoSpaceDN w:val="0"/>
        <w:adjustRightInd w:val="0"/>
        <w:ind w:left="0" w:firstLine="709"/>
        <w:rPr>
          <w:rFonts w:ascii="Arial" w:hAnsi="Arial" w:cs="Arial"/>
          <w:sz w:val="22"/>
        </w:rPr>
      </w:pPr>
      <w:r w:rsidRPr="00150B67">
        <w:rPr>
          <w:rFonts w:ascii="Arial" w:eastAsia="Times New Roman" w:hAnsi="Arial" w:cs="Arial"/>
          <w:sz w:val="22"/>
        </w:rPr>
        <w:t>неисправность печного или газового оборудования;</w:t>
      </w:r>
    </w:p>
    <w:p w:rsidR="000C38C9" w:rsidRPr="00150B67" w:rsidRDefault="000C38C9" w:rsidP="000C38C9">
      <w:pPr>
        <w:widowControl w:val="0"/>
        <w:numPr>
          <w:ilvl w:val="0"/>
          <w:numId w:val="4"/>
        </w:numPr>
        <w:tabs>
          <w:tab w:val="left" w:pos="993"/>
        </w:tabs>
        <w:autoSpaceDE w:val="0"/>
        <w:autoSpaceDN w:val="0"/>
        <w:adjustRightInd w:val="0"/>
        <w:ind w:left="0" w:firstLine="709"/>
        <w:rPr>
          <w:rFonts w:ascii="Arial" w:hAnsi="Arial" w:cs="Arial"/>
          <w:sz w:val="22"/>
        </w:rPr>
      </w:pPr>
      <w:r w:rsidRPr="00150B67">
        <w:rPr>
          <w:rFonts w:ascii="Arial" w:eastAsia="Times New Roman" w:hAnsi="Arial" w:cs="Arial"/>
          <w:sz w:val="22"/>
        </w:rPr>
        <w:t>нарушение правил эксплуатации теплогенерирующих устройств;</w:t>
      </w:r>
    </w:p>
    <w:p w:rsidR="000C38C9" w:rsidRPr="00150B67" w:rsidRDefault="000C38C9" w:rsidP="000C38C9">
      <w:pPr>
        <w:widowControl w:val="0"/>
        <w:numPr>
          <w:ilvl w:val="0"/>
          <w:numId w:val="4"/>
        </w:numPr>
        <w:tabs>
          <w:tab w:val="left" w:pos="993"/>
        </w:tabs>
        <w:autoSpaceDE w:val="0"/>
        <w:autoSpaceDN w:val="0"/>
        <w:adjustRightInd w:val="0"/>
        <w:ind w:left="0" w:firstLine="709"/>
        <w:rPr>
          <w:rFonts w:ascii="Arial" w:hAnsi="Arial" w:cs="Arial"/>
          <w:sz w:val="22"/>
        </w:rPr>
      </w:pPr>
      <w:r w:rsidRPr="00150B67">
        <w:rPr>
          <w:rFonts w:ascii="Arial" w:eastAsia="Times New Roman" w:hAnsi="Arial" w:cs="Arial"/>
          <w:sz w:val="22"/>
        </w:rPr>
        <w:t>нарушение правил безопасности при топке печей;</w:t>
      </w:r>
    </w:p>
    <w:p w:rsidR="000C38C9" w:rsidRPr="00150B67" w:rsidRDefault="000C38C9" w:rsidP="000C38C9">
      <w:pPr>
        <w:widowControl w:val="0"/>
        <w:numPr>
          <w:ilvl w:val="0"/>
          <w:numId w:val="4"/>
        </w:numPr>
        <w:tabs>
          <w:tab w:val="left" w:pos="993"/>
        </w:tabs>
        <w:autoSpaceDE w:val="0"/>
        <w:autoSpaceDN w:val="0"/>
        <w:adjustRightInd w:val="0"/>
        <w:ind w:left="0" w:firstLine="709"/>
        <w:rPr>
          <w:rFonts w:ascii="Arial" w:hAnsi="Arial" w:cs="Arial"/>
          <w:sz w:val="22"/>
        </w:rPr>
      </w:pPr>
      <w:r w:rsidRPr="00150B67">
        <w:rPr>
          <w:rFonts w:ascii="Arial" w:eastAsia="Times New Roman" w:hAnsi="Arial" w:cs="Arial"/>
          <w:sz w:val="22"/>
        </w:rPr>
        <w:t>замыкание или неисправность электропроводки;</w:t>
      </w:r>
    </w:p>
    <w:p w:rsidR="000C38C9" w:rsidRPr="00150B67" w:rsidRDefault="000C38C9" w:rsidP="000C38C9">
      <w:pPr>
        <w:widowControl w:val="0"/>
        <w:numPr>
          <w:ilvl w:val="0"/>
          <w:numId w:val="4"/>
        </w:numPr>
        <w:tabs>
          <w:tab w:val="left" w:pos="993"/>
        </w:tabs>
        <w:autoSpaceDE w:val="0"/>
        <w:autoSpaceDN w:val="0"/>
        <w:adjustRightInd w:val="0"/>
        <w:ind w:left="0" w:firstLine="709"/>
        <w:rPr>
          <w:rFonts w:ascii="Arial" w:hAnsi="Arial" w:cs="Arial"/>
          <w:sz w:val="22"/>
        </w:rPr>
      </w:pPr>
      <w:r w:rsidRPr="00150B67">
        <w:rPr>
          <w:rFonts w:ascii="Arial" w:eastAsia="Times New Roman" w:hAnsi="Arial" w:cs="Arial"/>
          <w:sz w:val="22"/>
        </w:rPr>
        <w:t>использование неисправных электроприборов или использование приборов с мощностью большей, чем позволяет электрическая сеть;</w:t>
      </w:r>
    </w:p>
    <w:p w:rsidR="000C38C9" w:rsidRPr="00150B67" w:rsidRDefault="000C38C9" w:rsidP="000C38C9">
      <w:pPr>
        <w:widowControl w:val="0"/>
        <w:numPr>
          <w:ilvl w:val="0"/>
          <w:numId w:val="4"/>
        </w:numPr>
        <w:tabs>
          <w:tab w:val="left" w:pos="993"/>
        </w:tabs>
        <w:autoSpaceDE w:val="0"/>
        <w:autoSpaceDN w:val="0"/>
        <w:adjustRightInd w:val="0"/>
        <w:ind w:left="0" w:firstLine="709"/>
        <w:rPr>
          <w:rFonts w:ascii="Arial" w:hAnsi="Arial" w:cs="Arial"/>
          <w:sz w:val="22"/>
        </w:rPr>
      </w:pPr>
      <w:r w:rsidRPr="00150B67">
        <w:rPr>
          <w:rFonts w:ascii="Arial" w:eastAsia="Times New Roman" w:hAnsi="Arial" w:cs="Arial"/>
          <w:sz w:val="22"/>
        </w:rPr>
        <w:t>нарушение правил безопасности при эксплуатации бытовых электроприборов.</w:t>
      </w:r>
    </w:p>
    <w:p w:rsidR="000C38C9" w:rsidRPr="00150B67" w:rsidRDefault="000C38C9" w:rsidP="000C38C9">
      <w:pPr>
        <w:widowControl w:val="0"/>
        <w:autoSpaceDE w:val="0"/>
        <w:autoSpaceDN w:val="0"/>
        <w:adjustRightInd w:val="0"/>
        <w:ind w:firstLine="709"/>
        <w:rPr>
          <w:rFonts w:ascii="Arial" w:hAnsi="Arial" w:cs="Arial"/>
          <w:sz w:val="22"/>
        </w:rPr>
      </w:pPr>
      <w:r w:rsidRPr="00150B67">
        <w:rPr>
          <w:rFonts w:ascii="Arial" w:eastAsia="Times New Roman" w:hAnsi="Arial" w:cs="Arial"/>
          <w:sz w:val="22"/>
        </w:rPr>
        <w:t>Большое количество пожаров и пострадавших в них людей отмечается и в мае, к</w:t>
      </w:r>
      <w:r w:rsidRPr="00150B67">
        <w:rPr>
          <w:rFonts w:ascii="Arial" w:eastAsia="Times New Roman" w:hAnsi="Arial" w:cs="Arial"/>
          <w:sz w:val="22"/>
        </w:rPr>
        <w:t>о</w:t>
      </w:r>
      <w:r w:rsidRPr="00150B67">
        <w:rPr>
          <w:rFonts w:ascii="Arial" w:eastAsia="Times New Roman" w:hAnsi="Arial" w:cs="Arial"/>
          <w:sz w:val="22"/>
        </w:rPr>
        <w:t>гда с началом дачного сезона люди на своих садовых участках активно используют тепл</w:t>
      </w:r>
      <w:r w:rsidRPr="00150B67">
        <w:rPr>
          <w:rFonts w:ascii="Arial" w:eastAsia="Times New Roman" w:hAnsi="Arial" w:cs="Arial"/>
          <w:sz w:val="22"/>
        </w:rPr>
        <w:t>о</w:t>
      </w:r>
      <w:r w:rsidRPr="00150B67">
        <w:rPr>
          <w:rFonts w:ascii="Arial" w:eastAsia="Times New Roman" w:hAnsi="Arial" w:cs="Arial"/>
          <w:sz w:val="22"/>
        </w:rPr>
        <w:t>генерирующие, газовые, керосиновые приборы.</w:t>
      </w:r>
    </w:p>
    <w:p w:rsidR="000C38C9" w:rsidRPr="00150B67" w:rsidRDefault="000C38C9" w:rsidP="000C38C9">
      <w:pPr>
        <w:widowControl w:val="0"/>
        <w:autoSpaceDE w:val="0"/>
        <w:autoSpaceDN w:val="0"/>
        <w:adjustRightInd w:val="0"/>
        <w:ind w:firstLine="709"/>
        <w:rPr>
          <w:rFonts w:ascii="Arial" w:hAnsi="Arial" w:cs="Arial"/>
          <w:sz w:val="22"/>
        </w:rPr>
      </w:pPr>
      <w:r w:rsidRPr="00150B67">
        <w:rPr>
          <w:rFonts w:ascii="Arial" w:eastAsia="Times New Roman" w:hAnsi="Arial" w:cs="Arial"/>
          <w:sz w:val="22"/>
        </w:rPr>
        <w:t xml:space="preserve">В структуре источников техногенных чрезвычайных ситуаций преобладают пожары в </w:t>
      </w:r>
      <w:r w:rsidRPr="00150B67">
        <w:rPr>
          <w:rFonts w:ascii="Arial" w:eastAsia="Times New Roman" w:hAnsi="Arial" w:cs="Arial"/>
          <w:sz w:val="22"/>
        </w:rPr>
        <w:lastRenderedPageBreak/>
        <w:t>жилых домах, жилом секторе и на промышленных объектах, от которых гибнет наибольшее число людей.</w:t>
      </w:r>
    </w:p>
    <w:p w:rsidR="000C38C9" w:rsidRPr="00150B67" w:rsidRDefault="000C38C9" w:rsidP="000C38C9">
      <w:pPr>
        <w:widowControl w:val="0"/>
        <w:autoSpaceDE w:val="0"/>
        <w:autoSpaceDN w:val="0"/>
        <w:adjustRightInd w:val="0"/>
        <w:ind w:firstLine="709"/>
        <w:rPr>
          <w:rFonts w:ascii="Arial" w:hAnsi="Arial" w:cs="Arial"/>
          <w:sz w:val="22"/>
        </w:rPr>
      </w:pPr>
      <w:r w:rsidRPr="00150B67">
        <w:rPr>
          <w:rFonts w:ascii="Arial" w:eastAsia="Times New Roman" w:hAnsi="Arial" w:cs="Arial"/>
          <w:sz w:val="22"/>
        </w:rPr>
        <w:t>Особую опасность вызывают пожары в учебных, лечебных учреждениях, то есть в местах массового скопления людей. Как показывает статистика по России, такие пожары могут привести к большим человеческим потерям.</w:t>
      </w:r>
    </w:p>
    <w:p w:rsidR="000C38C9" w:rsidRPr="00150B67" w:rsidRDefault="000C38C9" w:rsidP="000C38C9">
      <w:pPr>
        <w:widowControl w:val="0"/>
        <w:autoSpaceDE w:val="0"/>
        <w:autoSpaceDN w:val="0"/>
        <w:adjustRightInd w:val="0"/>
        <w:ind w:firstLine="709"/>
        <w:rPr>
          <w:rFonts w:ascii="Arial" w:eastAsia="Times New Roman" w:hAnsi="Arial" w:cs="Arial"/>
          <w:sz w:val="22"/>
        </w:rPr>
      </w:pPr>
      <w:r w:rsidRPr="00150B67">
        <w:rPr>
          <w:rFonts w:ascii="Arial" w:eastAsia="Times New Roman" w:hAnsi="Arial" w:cs="Arial"/>
          <w:sz w:val="22"/>
        </w:rPr>
        <w:t>Большинство пожаров происходит из-за неосторожного обращения с огнем (в том числе по вине нетрезвых лиц и детских шалостей).</w:t>
      </w:r>
    </w:p>
    <w:p w:rsidR="000C38C9" w:rsidRPr="00150B67" w:rsidRDefault="000C38C9" w:rsidP="000C38C9">
      <w:pPr>
        <w:pStyle w:val="afffff9"/>
        <w:spacing w:before="0" w:after="0" w:line="360" w:lineRule="auto"/>
        <w:ind w:firstLine="709"/>
        <w:rPr>
          <w:rFonts w:ascii="Arial" w:hAnsi="Arial" w:cs="Arial"/>
          <w:sz w:val="22"/>
          <w:szCs w:val="22"/>
        </w:rPr>
      </w:pPr>
      <w:r w:rsidRPr="00150B67">
        <w:rPr>
          <w:rFonts w:ascii="Arial" w:hAnsi="Arial" w:cs="Arial"/>
          <w:sz w:val="22"/>
          <w:szCs w:val="22"/>
        </w:rPr>
        <w:t>В соответствии с Федеральным  законом от 22.07.2008 г. № 123-ФЗ «Технический регламент о требованиях пожарной безопасности» к опасным факторам пожара, воздейс</w:t>
      </w:r>
      <w:r w:rsidRPr="00150B67">
        <w:rPr>
          <w:rFonts w:ascii="Arial" w:hAnsi="Arial" w:cs="Arial"/>
          <w:sz w:val="22"/>
          <w:szCs w:val="22"/>
        </w:rPr>
        <w:t>т</w:t>
      </w:r>
      <w:r w:rsidRPr="00150B67">
        <w:rPr>
          <w:rFonts w:ascii="Arial" w:hAnsi="Arial" w:cs="Arial"/>
          <w:sz w:val="22"/>
          <w:szCs w:val="22"/>
        </w:rPr>
        <w:t>вующим на людей и имущество, относятся:</w:t>
      </w:r>
    </w:p>
    <w:p w:rsidR="000C38C9" w:rsidRPr="00150B67"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0B67">
        <w:rPr>
          <w:rFonts w:ascii="Arial" w:hAnsi="Arial" w:cs="Arial"/>
          <w:sz w:val="22"/>
          <w:szCs w:val="22"/>
        </w:rPr>
        <w:t>пламя и искры;</w:t>
      </w:r>
    </w:p>
    <w:p w:rsidR="000C38C9" w:rsidRPr="00150B67"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0B67">
        <w:rPr>
          <w:rFonts w:ascii="Arial" w:hAnsi="Arial" w:cs="Arial"/>
          <w:sz w:val="22"/>
          <w:szCs w:val="22"/>
        </w:rPr>
        <w:t>тепловой поток;</w:t>
      </w:r>
    </w:p>
    <w:p w:rsidR="000C38C9" w:rsidRPr="00150B67"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0B67">
        <w:rPr>
          <w:rFonts w:ascii="Arial" w:hAnsi="Arial" w:cs="Arial"/>
          <w:sz w:val="22"/>
          <w:szCs w:val="22"/>
        </w:rPr>
        <w:t>повышенная температура окружающей среды;</w:t>
      </w:r>
    </w:p>
    <w:p w:rsidR="000C38C9" w:rsidRPr="00150B67"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0B67">
        <w:rPr>
          <w:rFonts w:ascii="Arial" w:hAnsi="Arial" w:cs="Arial"/>
          <w:sz w:val="22"/>
          <w:szCs w:val="22"/>
        </w:rPr>
        <w:t>повышенная концентрация токсичных продуктов горения и термического разложения;</w:t>
      </w:r>
    </w:p>
    <w:p w:rsidR="000C38C9" w:rsidRPr="00150B67"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0B67">
        <w:rPr>
          <w:rFonts w:ascii="Arial" w:hAnsi="Arial" w:cs="Arial"/>
          <w:sz w:val="22"/>
          <w:szCs w:val="22"/>
        </w:rPr>
        <w:t>пониженная концентрация кислорода;</w:t>
      </w:r>
    </w:p>
    <w:p w:rsidR="000C38C9" w:rsidRPr="00150B67"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0B67">
        <w:rPr>
          <w:rFonts w:ascii="Arial" w:hAnsi="Arial" w:cs="Arial"/>
          <w:sz w:val="22"/>
          <w:szCs w:val="22"/>
        </w:rPr>
        <w:t>снижение видимости в дыму.</w:t>
      </w:r>
    </w:p>
    <w:p w:rsidR="000C38C9" w:rsidRPr="00150B67" w:rsidRDefault="000C38C9" w:rsidP="000C38C9">
      <w:pPr>
        <w:pStyle w:val="afffff9"/>
        <w:tabs>
          <w:tab w:val="left" w:pos="993"/>
        </w:tabs>
        <w:spacing w:before="0" w:after="0" w:line="360" w:lineRule="auto"/>
        <w:ind w:firstLine="709"/>
        <w:rPr>
          <w:rFonts w:ascii="Arial" w:hAnsi="Arial" w:cs="Arial"/>
          <w:sz w:val="22"/>
          <w:szCs w:val="22"/>
        </w:rPr>
      </w:pPr>
      <w:r w:rsidRPr="00150B67">
        <w:rPr>
          <w:rFonts w:ascii="Arial" w:hAnsi="Arial" w:cs="Arial"/>
          <w:sz w:val="22"/>
          <w:szCs w:val="22"/>
        </w:rPr>
        <w:t>К сопутствующим проявлениям опасных факторов пожара относятся:</w:t>
      </w:r>
    </w:p>
    <w:p w:rsidR="000C38C9" w:rsidRPr="00150B67"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0B67">
        <w:rPr>
          <w:rFonts w:ascii="Arial" w:hAnsi="Arial" w:cs="Arial"/>
          <w:sz w:val="22"/>
          <w:szCs w:val="22"/>
        </w:rPr>
        <w:t>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w:t>
      </w:r>
    </w:p>
    <w:p w:rsidR="000C38C9" w:rsidRPr="00150B67"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0B67">
        <w:rPr>
          <w:rFonts w:ascii="Arial" w:hAnsi="Arial" w:cs="Arial"/>
          <w:sz w:val="22"/>
          <w:szCs w:val="22"/>
        </w:rPr>
        <w:t>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rsidR="000C38C9" w:rsidRPr="00150B67"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0B67">
        <w:rPr>
          <w:rFonts w:ascii="Arial" w:hAnsi="Arial" w:cs="Arial"/>
          <w:sz w:val="22"/>
          <w:szCs w:val="22"/>
        </w:rPr>
        <w:t>вынос высокого напряжения на токопроводящие части технологических установок, оборудования, агрегатов, изделий и иного имущества;</w:t>
      </w:r>
    </w:p>
    <w:p w:rsidR="000C38C9" w:rsidRPr="00150B67" w:rsidRDefault="000C38C9" w:rsidP="000C38C9">
      <w:pPr>
        <w:pStyle w:val="afff0"/>
        <w:numPr>
          <w:ilvl w:val="0"/>
          <w:numId w:val="17"/>
        </w:numPr>
        <w:tabs>
          <w:tab w:val="left" w:pos="993"/>
        </w:tabs>
        <w:spacing w:after="0" w:line="360" w:lineRule="auto"/>
        <w:ind w:left="0" w:firstLine="709"/>
        <w:jc w:val="both"/>
        <w:rPr>
          <w:rFonts w:ascii="Arial" w:hAnsi="Arial" w:cs="Arial"/>
          <w:sz w:val="22"/>
          <w:szCs w:val="22"/>
        </w:rPr>
      </w:pPr>
      <w:r w:rsidRPr="00150B67">
        <w:rPr>
          <w:rFonts w:ascii="Arial" w:hAnsi="Arial" w:cs="Arial"/>
          <w:sz w:val="22"/>
          <w:szCs w:val="22"/>
        </w:rPr>
        <w:t>опасные факторы взрыва, происшедшего вследствие пожара;</w:t>
      </w:r>
    </w:p>
    <w:p w:rsidR="000C38C9" w:rsidRPr="00150B67" w:rsidRDefault="000C38C9" w:rsidP="000C38C9">
      <w:pPr>
        <w:pStyle w:val="afff0"/>
        <w:numPr>
          <w:ilvl w:val="0"/>
          <w:numId w:val="17"/>
        </w:numPr>
        <w:tabs>
          <w:tab w:val="left" w:pos="993"/>
        </w:tabs>
        <w:spacing w:after="0" w:line="360" w:lineRule="auto"/>
        <w:ind w:left="0" w:firstLine="709"/>
        <w:rPr>
          <w:rFonts w:ascii="Arial" w:hAnsi="Arial" w:cs="Arial"/>
          <w:sz w:val="22"/>
          <w:szCs w:val="22"/>
        </w:rPr>
      </w:pPr>
      <w:r w:rsidRPr="00150B67">
        <w:rPr>
          <w:rFonts w:ascii="Arial" w:hAnsi="Arial" w:cs="Arial"/>
          <w:sz w:val="22"/>
          <w:szCs w:val="22"/>
        </w:rPr>
        <w:t>воздействие огнетушащих веществ.</w:t>
      </w:r>
    </w:p>
    <w:p w:rsidR="00291C78" w:rsidRPr="00150B67" w:rsidRDefault="00291C78" w:rsidP="000C38C9">
      <w:pPr>
        <w:rPr>
          <w:rFonts w:ascii="Arial" w:hAnsi="Arial" w:cs="Arial"/>
          <w:b/>
          <w:i/>
          <w:szCs w:val="24"/>
          <w:u w:val="single"/>
        </w:rPr>
      </w:pPr>
    </w:p>
    <w:p w:rsidR="000C38C9" w:rsidRPr="00150B67" w:rsidRDefault="000C38C9" w:rsidP="000C38C9">
      <w:pPr>
        <w:rPr>
          <w:rFonts w:ascii="Arial" w:eastAsia="Times New Roman" w:hAnsi="Arial" w:cs="Arial"/>
          <w:b/>
          <w:i/>
          <w:szCs w:val="24"/>
          <w:u w:val="single"/>
        </w:rPr>
      </w:pPr>
      <w:r w:rsidRPr="00150B67">
        <w:rPr>
          <w:rFonts w:ascii="Arial" w:hAnsi="Arial" w:cs="Arial"/>
          <w:b/>
          <w:i/>
          <w:szCs w:val="24"/>
          <w:u w:val="single"/>
        </w:rPr>
        <w:t>Опасности, обусловленные авариями на пожаровзрывоопасных объектах</w:t>
      </w:r>
    </w:p>
    <w:p w:rsidR="00FE5DA5" w:rsidRPr="00150B67" w:rsidRDefault="00FE5DA5" w:rsidP="00FE5DA5">
      <w:pPr>
        <w:widowControl w:val="0"/>
        <w:tabs>
          <w:tab w:val="left" w:pos="540"/>
          <w:tab w:val="num" w:pos="720"/>
          <w:tab w:val="left" w:pos="900"/>
          <w:tab w:val="left" w:pos="1080"/>
          <w:tab w:val="left" w:pos="1260"/>
        </w:tabs>
        <w:ind w:firstLine="709"/>
        <w:rPr>
          <w:rFonts w:ascii="Arial" w:hAnsi="Arial" w:cs="Arial"/>
          <w:sz w:val="22"/>
        </w:rPr>
      </w:pPr>
      <w:bookmarkStart w:id="61" w:name="_Toc286845508"/>
      <w:r w:rsidRPr="00150B67">
        <w:rPr>
          <w:rFonts w:ascii="Arial" w:hAnsi="Arial" w:cs="Arial"/>
          <w:sz w:val="22"/>
        </w:rPr>
        <w:t>К наиболее распространенным объектам, использующим в производственной де</w:t>
      </w:r>
      <w:r w:rsidRPr="00150B67">
        <w:rPr>
          <w:rFonts w:ascii="Arial" w:hAnsi="Arial" w:cs="Arial"/>
          <w:sz w:val="22"/>
        </w:rPr>
        <w:t>я</w:t>
      </w:r>
      <w:r w:rsidRPr="00150B67">
        <w:rPr>
          <w:rFonts w:ascii="Arial" w:hAnsi="Arial" w:cs="Arial"/>
          <w:sz w:val="22"/>
        </w:rPr>
        <w:t>тельности нефтепродукты, относятся автозаправочные станции и комплексы, котельные.</w:t>
      </w:r>
    </w:p>
    <w:p w:rsidR="00FE5DA5" w:rsidRPr="00150B67" w:rsidRDefault="00FE5DA5" w:rsidP="00FE5DA5">
      <w:pPr>
        <w:widowControl w:val="0"/>
        <w:tabs>
          <w:tab w:val="left" w:pos="540"/>
          <w:tab w:val="num" w:pos="720"/>
          <w:tab w:val="left" w:pos="900"/>
          <w:tab w:val="left" w:pos="1080"/>
          <w:tab w:val="left" w:pos="1260"/>
        </w:tabs>
        <w:ind w:firstLine="709"/>
        <w:rPr>
          <w:rFonts w:ascii="Arial" w:hAnsi="Arial" w:cs="Arial"/>
          <w:sz w:val="22"/>
        </w:rPr>
      </w:pPr>
      <w:r w:rsidRPr="00150B67">
        <w:rPr>
          <w:rFonts w:ascii="Arial" w:hAnsi="Arial" w:cs="Arial"/>
          <w:sz w:val="22"/>
        </w:rPr>
        <w:t>Основными поражающими факторами, возникающими при авариях на объектах то</w:t>
      </w:r>
      <w:r w:rsidRPr="00150B67">
        <w:rPr>
          <w:rFonts w:ascii="Arial" w:hAnsi="Arial" w:cs="Arial"/>
          <w:sz w:val="22"/>
        </w:rPr>
        <w:t>п</w:t>
      </w:r>
      <w:r w:rsidRPr="00150B67">
        <w:rPr>
          <w:rFonts w:ascii="Arial" w:hAnsi="Arial" w:cs="Arial"/>
          <w:sz w:val="22"/>
        </w:rPr>
        <w:t>ливозаправочного комплекса, являются избыточное давление воздушной ударной волны, импульс воздушной ударной волны, тепловое излучение пожара пролива и "огненного ш</w:t>
      </w:r>
      <w:r w:rsidRPr="00150B67">
        <w:rPr>
          <w:rFonts w:ascii="Arial" w:hAnsi="Arial" w:cs="Arial"/>
          <w:sz w:val="22"/>
        </w:rPr>
        <w:t>а</w:t>
      </w:r>
      <w:r w:rsidRPr="00150B67">
        <w:rPr>
          <w:rFonts w:ascii="Arial" w:hAnsi="Arial" w:cs="Arial"/>
          <w:sz w:val="22"/>
        </w:rPr>
        <w:t>ра".</w:t>
      </w:r>
    </w:p>
    <w:p w:rsidR="00FE5DA5" w:rsidRPr="00150B67" w:rsidRDefault="00FE5DA5" w:rsidP="00FE5DA5">
      <w:pPr>
        <w:widowControl w:val="0"/>
        <w:tabs>
          <w:tab w:val="left" w:pos="540"/>
          <w:tab w:val="num" w:pos="720"/>
          <w:tab w:val="left" w:pos="900"/>
          <w:tab w:val="left" w:pos="1080"/>
          <w:tab w:val="left" w:pos="1260"/>
        </w:tabs>
        <w:ind w:firstLine="709"/>
        <w:rPr>
          <w:rFonts w:ascii="Arial" w:hAnsi="Arial" w:cs="Arial"/>
          <w:sz w:val="22"/>
        </w:rPr>
      </w:pPr>
    </w:p>
    <w:p w:rsidR="00112D80" w:rsidRPr="00150B67" w:rsidRDefault="00112D80">
      <w:pPr>
        <w:spacing w:after="200" w:line="276" w:lineRule="auto"/>
        <w:jc w:val="left"/>
        <w:rPr>
          <w:rFonts w:ascii="Arial" w:hAnsi="Arial" w:cs="Arial"/>
          <w:b/>
          <w:i/>
          <w:szCs w:val="24"/>
          <w:u w:val="single"/>
        </w:rPr>
      </w:pPr>
      <w:r w:rsidRPr="00150B67">
        <w:rPr>
          <w:rFonts w:ascii="Arial" w:hAnsi="Arial" w:cs="Arial"/>
          <w:b/>
          <w:i/>
          <w:szCs w:val="24"/>
          <w:u w:val="single"/>
        </w:rPr>
        <w:br w:type="page"/>
      </w:r>
    </w:p>
    <w:p w:rsidR="000C38C9" w:rsidRPr="00150B67" w:rsidRDefault="000C38C9" w:rsidP="000C38C9">
      <w:pPr>
        <w:rPr>
          <w:rFonts w:ascii="Arial" w:eastAsia="Times New Roman" w:hAnsi="Arial" w:cs="Arial"/>
          <w:b/>
          <w:i/>
          <w:szCs w:val="24"/>
          <w:u w:val="single"/>
        </w:rPr>
      </w:pPr>
      <w:r w:rsidRPr="00150B67">
        <w:rPr>
          <w:rFonts w:ascii="Arial" w:hAnsi="Arial" w:cs="Arial"/>
          <w:b/>
          <w:i/>
          <w:szCs w:val="24"/>
          <w:u w:val="single"/>
        </w:rPr>
        <w:lastRenderedPageBreak/>
        <w:t>Опасности, обусловленные авариями на химически опасных объектах</w:t>
      </w:r>
      <w:bookmarkEnd w:id="61"/>
    </w:p>
    <w:p w:rsidR="000C38C9" w:rsidRPr="00150B67" w:rsidRDefault="000C38C9" w:rsidP="000C38C9">
      <w:pPr>
        <w:ind w:firstLine="709"/>
        <w:rPr>
          <w:rFonts w:ascii="Arial" w:hAnsi="Arial" w:cs="Arial"/>
          <w:sz w:val="22"/>
        </w:rPr>
      </w:pPr>
      <w:bookmarkStart w:id="62" w:name="_Toc286845510"/>
      <w:r w:rsidRPr="00150B67">
        <w:rPr>
          <w:rFonts w:ascii="Arial" w:hAnsi="Arial" w:cs="Arial"/>
          <w:sz w:val="22"/>
        </w:rPr>
        <w:t xml:space="preserve">Химически опасные объекты на территории </w:t>
      </w:r>
      <w:r w:rsidR="00B504DC" w:rsidRPr="00150B67">
        <w:rPr>
          <w:rFonts w:ascii="Arial" w:hAnsi="Arial" w:cs="Arial"/>
          <w:sz w:val="22"/>
        </w:rPr>
        <w:t>Воздвиженского сельсовета</w:t>
      </w:r>
      <w:r w:rsidRPr="00150B67">
        <w:rPr>
          <w:rFonts w:ascii="Arial" w:hAnsi="Arial" w:cs="Arial"/>
          <w:sz w:val="22"/>
        </w:rPr>
        <w:t xml:space="preserve"> отсутств</w:t>
      </w:r>
      <w:r w:rsidRPr="00150B67">
        <w:rPr>
          <w:rFonts w:ascii="Arial" w:hAnsi="Arial" w:cs="Arial"/>
          <w:sz w:val="22"/>
        </w:rPr>
        <w:t>у</w:t>
      </w:r>
      <w:r w:rsidRPr="00150B67">
        <w:rPr>
          <w:rFonts w:ascii="Arial" w:hAnsi="Arial" w:cs="Arial"/>
          <w:sz w:val="22"/>
        </w:rPr>
        <w:t>ют.</w:t>
      </w:r>
    </w:p>
    <w:p w:rsidR="000C38C9" w:rsidRPr="00150B67" w:rsidRDefault="000C38C9" w:rsidP="000C38C9">
      <w:pPr>
        <w:ind w:firstLine="709"/>
        <w:rPr>
          <w:rFonts w:ascii="Arial" w:hAnsi="Arial" w:cs="Arial"/>
          <w:sz w:val="22"/>
        </w:rPr>
      </w:pPr>
    </w:p>
    <w:p w:rsidR="000C38C9" w:rsidRPr="00150B67" w:rsidRDefault="000C38C9" w:rsidP="000C38C9">
      <w:pPr>
        <w:rPr>
          <w:rFonts w:ascii="Arial" w:hAnsi="Arial" w:cs="Arial"/>
          <w:b/>
          <w:i/>
          <w:szCs w:val="24"/>
          <w:u w:val="single"/>
        </w:rPr>
      </w:pPr>
      <w:r w:rsidRPr="00150B67">
        <w:rPr>
          <w:rFonts w:ascii="Arial" w:hAnsi="Arial" w:cs="Arial"/>
          <w:b/>
          <w:i/>
          <w:szCs w:val="24"/>
          <w:u w:val="single"/>
        </w:rPr>
        <w:t>Опасности, обусловленные авариями на радиационно-опасных объектах</w:t>
      </w:r>
      <w:bookmarkEnd w:id="62"/>
    </w:p>
    <w:p w:rsidR="000C38C9" w:rsidRPr="00150B67" w:rsidRDefault="000C38C9" w:rsidP="000C38C9">
      <w:pPr>
        <w:ind w:firstLine="709"/>
        <w:rPr>
          <w:rFonts w:ascii="Arial" w:hAnsi="Arial" w:cs="Arial"/>
          <w:sz w:val="22"/>
        </w:rPr>
      </w:pPr>
      <w:bookmarkStart w:id="63" w:name="_Toc286845511"/>
      <w:r w:rsidRPr="00150B67">
        <w:rPr>
          <w:rFonts w:ascii="Arial" w:hAnsi="Arial" w:cs="Arial"/>
          <w:sz w:val="22"/>
        </w:rPr>
        <w:t xml:space="preserve">Радиационно-опасные объекты на территории </w:t>
      </w:r>
      <w:r w:rsidR="00B504DC" w:rsidRPr="00150B67">
        <w:rPr>
          <w:rFonts w:ascii="Arial" w:hAnsi="Arial" w:cs="Arial"/>
          <w:sz w:val="22"/>
        </w:rPr>
        <w:t>Воздвиженского сельсовета</w:t>
      </w:r>
      <w:r w:rsidRPr="00150B67">
        <w:rPr>
          <w:rFonts w:ascii="Arial" w:hAnsi="Arial" w:cs="Arial"/>
          <w:sz w:val="22"/>
        </w:rPr>
        <w:t xml:space="preserve"> отсутс</w:t>
      </w:r>
      <w:r w:rsidRPr="00150B67">
        <w:rPr>
          <w:rFonts w:ascii="Arial" w:hAnsi="Arial" w:cs="Arial"/>
          <w:sz w:val="22"/>
        </w:rPr>
        <w:t>т</w:t>
      </w:r>
      <w:r w:rsidRPr="00150B67">
        <w:rPr>
          <w:rFonts w:ascii="Arial" w:hAnsi="Arial" w:cs="Arial"/>
          <w:sz w:val="22"/>
        </w:rPr>
        <w:t>вуют.</w:t>
      </w:r>
      <w:bookmarkEnd w:id="63"/>
    </w:p>
    <w:p w:rsidR="000C38C9" w:rsidRPr="00150B67" w:rsidRDefault="000C38C9" w:rsidP="000C38C9">
      <w:pPr>
        <w:rPr>
          <w:rFonts w:ascii="Arial" w:hAnsi="Arial" w:cs="Arial"/>
          <w:szCs w:val="24"/>
        </w:rPr>
      </w:pPr>
    </w:p>
    <w:p w:rsidR="000C38C9" w:rsidRPr="00150B67" w:rsidRDefault="000C38C9" w:rsidP="00990837">
      <w:pPr>
        <w:pStyle w:val="31"/>
      </w:pPr>
      <w:bookmarkStart w:id="64" w:name="_Toc374084918"/>
      <w:bookmarkStart w:id="65" w:name="_Toc286845513"/>
      <w:r w:rsidRPr="00150B67">
        <w:t>5.2 ПЕРЕЧЕНЬ ВОЗМОЖНЫХ ИСТОЧНИКОВ ЧРЕЗВЫЧАЙНЫХ СИТУАЦИЙ ПРИРОДНОГО ХАРАКТЕРА</w:t>
      </w:r>
      <w:bookmarkEnd w:id="64"/>
    </w:p>
    <w:p w:rsidR="000C38C9" w:rsidRPr="00150B67" w:rsidRDefault="000C38C9" w:rsidP="000C38C9">
      <w:pPr>
        <w:autoSpaceDE w:val="0"/>
        <w:autoSpaceDN w:val="0"/>
        <w:adjustRightInd w:val="0"/>
        <w:ind w:firstLine="709"/>
        <w:rPr>
          <w:rFonts w:ascii="Arial" w:hAnsi="Arial" w:cs="Arial"/>
          <w:bCs/>
          <w:sz w:val="22"/>
          <w:lang w:eastAsia="ru-RU"/>
        </w:rPr>
      </w:pPr>
      <w:r w:rsidRPr="00150B67">
        <w:rPr>
          <w:rFonts w:ascii="Arial" w:hAnsi="Arial" w:cs="Arial"/>
          <w:bCs/>
          <w:sz w:val="22"/>
          <w:lang w:eastAsia="ru-RU"/>
        </w:rPr>
        <w:t>Источниками чрезвычайных ситуаций природного характера являются опасные пр</w:t>
      </w:r>
      <w:r w:rsidRPr="00150B67">
        <w:rPr>
          <w:rFonts w:ascii="Arial" w:hAnsi="Arial" w:cs="Arial"/>
          <w:bCs/>
          <w:sz w:val="22"/>
          <w:lang w:eastAsia="ru-RU"/>
        </w:rPr>
        <w:t>и</w:t>
      </w:r>
      <w:r w:rsidRPr="00150B67">
        <w:rPr>
          <w:rFonts w:ascii="Arial" w:hAnsi="Arial" w:cs="Arial"/>
          <w:bCs/>
          <w:sz w:val="22"/>
          <w:lang w:eastAsia="ru-RU"/>
        </w:rPr>
        <w:t>родные процессы и явления, проявление которых возможно на проектируемой территории.</w:t>
      </w:r>
    </w:p>
    <w:bookmarkEnd w:id="65"/>
    <w:p w:rsidR="000C38C9" w:rsidRPr="00150B67" w:rsidRDefault="000C38C9" w:rsidP="000C38C9">
      <w:pPr>
        <w:pStyle w:val="afffff9"/>
        <w:spacing w:before="0" w:after="0" w:line="360" w:lineRule="auto"/>
        <w:ind w:firstLine="709"/>
        <w:rPr>
          <w:rFonts w:ascii="Arial" w:hAnsi="Arial" w:cs="Arial"/>
          <w:sz w:val="22"/>
          <w:szCs w:val="22"/>
        </w:rPr>
      </w:pPr>
      <w:r w:rsidRPr="00150B67">
        <w:rPr>
          <w:rFonts w:ascii="Arial" w:hAnsi="Arial" w:cs="Arial"/>
          <w:sz w:val="22"/>
          <w:szCs w:val="22"/>
        </w:rPr>
        <w:t>На территории муниципального образования возможны чрезвычайные ситуации природного характера, представленные в таблице 2.5.</w:t>
      </w:r>
      <w:r w:rsidR="00BE5BC1" w:rsidRPr="00150B67">
        <w:rPr>
          <w:rFonts w:ascii="Arial" w:hAnsi="Arial" w:cs="Arial"/>
          <w:sz w:val="22"/>
          <w:szCs w:val="22"/>
        </w:rPr>
        <w:t>1</w:t>
      </w:r>
      <w:r w:rsidRPr="00150B67">
        <w:rPr>
          <w:rFonts w:ascii="Arial" w:hAnsi="Arial" w:cs="Arial"/>
          <w:sz w:val="22"/>
          <w:szCs w:val="22"/>
        </w:rPr>
        <w:t>.</w:t>
      </w:r>
    </w:p>
    <w:p w:rsidR="000C38C9" w:rsidRPr="00150B67" w:rsidRDefault="000C38C9" w:rsidP="000C38C9">
      <w:pPr>
        <w:pStyle w:val="33"/>
        <w:tabs>
          <w:tab w:val="left" w:pos="520"/>
          <w:tab w:val="left" w:pos="3450"/>
          <w:tab w:val="left" w:pos="7523"/>
        </w:tabs>
        <w:spacing w:after="0"/>
        <w:rPr>
          <w:rFonts w:ascii="Arial" w:eastAsia="Arial Unicode MS" w:hAnsi="Arial" w:cs="Arial"/>
          <w:sz w:val="22"/>
          <w:szCs w:val="22"/>
        </w:rPr>
      </w:pPr>
      <w:r w:rsidRPr="00150B67">
        <w:rPr>
          <w:rFonts w:ascii="Arial" w:eastAsia="Arial Unicode MS" w:hAnsi="Arial" w:cs="Arial"/>
          <w:sz w:val="22"/>
          <w:szCs w:val="22"/>
        </w:rPr>
        <w:t>Таблица 2.5.</w:t>
      </w:r>
      <w:r w:rsidR="00BE5BC1" w:rsidRPr="00150B67">
        <w:rPr>
          <w:rFonts w:ascii="Arial" w:eastAsia="Arial Unicode MS" w:hAnsi="Arial" w:cs="Arial"/>
          <w:sz w:val="22"/>
          <w:szCs w:val="22"/>
        </w:rPr>
        <w:t>1</w:t>
      </w:r>
      <w:r w:rsidRPr="00150B67">
        <w:rPr>
          <w:rFonts w:ascii="Arial" w:eastAsia="Arial Unicode MS" w:hAnsi="Arial" w:cs="Arial"/>
          <w:sz w:val="22"/>
          <w:szCs w:val="22"/>
        </w:rPr>
        <w:t xml:space="preserve"> -</w:t>
      </w:r>
      <w:r w:rsidRPr="00150B67">
        <w:rPr>
          <w:rFonts w:ascii="Arial" w:eastAsia="Arial Unicode MS" w:hAnsi="Arial" w:cs="Arial"/>
          <w:b/>
          <w:sz w:val="22"/>
          <w:szCs w:val="22"/>
        </w:rPr>
        <w:t xml:space="preserve"> </w:t>
      </w:r>
      <w:r w:rsidRPr="00150B67">
        <w:rPr>
          <w:rFonts w:ascii="Arial" w:hAnsi="Arial" w:cs="Arial"/>
          <w:sz w:val="22"/>
          <w:szCs w:val="22"/>
        </w:rPr>
        <w:t>Перечень чрезвычайных ситуаций природного характера</w:t>
      </w:r>
    </w:p>
    <w:tbl>
      <w:tblPr>
        <w:tblW w:w="9771" w:type="dxa"/>
        <w:tblInd w:w="108" w:type="dxa"/>
        <w:tblLayout w:type="fixed"/>
        <w:tblLook w:val="04A0" w:firstRow="1" w:lastRow="0" w:firstColumn="1" w:lastColumn="0" w:noHBand="0" w:noVBand="1"/>
      </w:tblPr>
      <w:tblGrid>
        <w:gridCol w:w="709"/>
        <w:gridCol w:w="2654"/>
        <w:gridCol w:w="2463"/>
        <w:gridCol w:w="3945"/>
      </w:tblGrid>
      <w:tr w:rsidR="000C38C9" w:rsidRPr="00150B67" w:rsidTr="000C38C9">
        <w:tc>
          <w:tcPr>
            <w:tcW w:w="709" w:type="dxa"/>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w:t>
            </w:r>
          </w:p>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п/п</w:t>
            </w:r>
          </w:p>
        </w:tc>
        <w:tc>
          <w:tcPr>
            <w:tcW w:w="2654" w:type="dxa"/>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Источник природной ЧС</w:t>
            </w:r>
          </w:p>
        </w:tc>
        <w:tc>
          <w:tcPr>
            <w:tcW w:w="2463" w:type="dxa"/>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Наименование пор</w:t>
            </w:r>
            <w:r w:rsidRPr="00150B67">
              <w:rPr>
                <w:rFonts w:ascii="Arial" w:hAnsi="Arial" w:cs="Arial"/>
                <w:b/>
                <w:sz w:val="20"/>
                <w:szCs w:val="20"/>
              </w:rPr>
              <w:t>а</w:t>
            </w:r>
            <w:r w:rsidRPr="00150B67">
              <w:rPr>
                <w:rFonts w:ascii="Arial" w:hAnsi="Arial" w:cs="Arial"/>
                <w:b/>
                <w:sz w:val="20"/>
                <w:szCs w:val="20"/>
              </w:rPr>
              <w:t>жающего фактора</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0C38C9" w:rsidRPr="00150B67" w:rsidRDefault="000C38C9" w:rsidP="000C38C9">
            <w:pPr>
              <w:spacing w:line="240" w:lineRule="auto"/>
              <w:jc w:val="center"/>
              <w:rPr>
                <w:rFonts w:ascii="Arial" w:hAnsi="Arial" w:cs="Arial"/>
                <w:b/>
                <w:sz w:val="20"/>
                <w:szCs w:val="20"/>
              </w:rPr>
            </w:pPr>
            <w:r w:rsidRPr="00150B67">
              <w:rPr>
                <w:rFonts w:ascii="Arial" w:hAnsi="Arial" w:cs="Arial"/>
                <w:b/>
                <w:sz w:val="20"/>
                <w:szCs w:val="20"/>
              </w:rPr>
              <w:t>Характер действия, проявления п</w:t>
            </w:r>
            <w:r w:rsidRPr="00150B67">
              <w:rPr>
                <w:rFonts w:ascii="Arial" w:hAnsi="Arial" w:cs="Arial"/>
                <w:b/>
                <w:sz w:val="20"/>
                <w:szCs w:val="20"/>
              </w:rPr>
              <w:t>о</w:t>
            </w:r>
            <w:r w:rsidRPr="00150B67">
              <w:rPr>
                <w:rFonts w:ascii="Arial" w:hAnsi="Arial" w:cs="Arial"/>
                <w:b/>
                <w:sz w:val="20"/>
                <w:szCs w:val="20"/>
              </w:rPr>
              <w:t>ражающего фактора источника пр</w:t>
            </w:r>
            <w:r w:rsidRPr="00150B67">
              <w:rPr>
                <w:rFonts w:ascii="Arial" w:hAnsi="Arial" w:cs="Arial"/>
                <w:b/>
                <w:sz w:val="20"/>
                <w:szCs w:val="20"/>
              </w:rPr>
              <w:t>и</w:t>
            </w:r>
            <w:r w:rsidRPr="00150B67">
              <w:rPr>
                <w:rFonts w:ascii="Arial" w:hAnsi="Arial" w:cs="Arial"/>
                <w:b/>
                <w:sz w:val="20"/>
                <w:szCs w:val="20"/>
              </w:rPr>
              <w:t>родной ЧС</w:t>
            </w:r>
          </w:p>
        </w:tc>
      </w:tr>
      <w:tr w:rsidR="000C38C9" w:rsidRPr="00150B67" w:rsidTr="000C38C9">
        <w:tc>
          <w:tcPr>
            <w:tcW w:w="709" w:type="dxa"/>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1</w:t>
            </w:r>
          </w:p>
        </w:tc>
        <w:tc>
          <w:tcPr>
            <w:tcW w:w="9062" w:type="dxa"/>
            <w:gridSpan w:val="3"/>
            <w:tcBorders>
              <w:top w:val="single" w:sz="4" w:space="0" w:color="000000"/>
              <w:left w:val="single" w:sz="4" w:space="0" w:color="000000"/>
              <w:bottom w:val="single" w:sz="4" w:space="0" w:color="000000"/>
              <w:right w:val="single" w:sz="4" w:space="0" w:color="000000"/>
            </w:tcBorders>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Опасные гидрологические явления и процессы</w:t>
            </w:r>
          </w:p>
        </w:tc>
      </w:tr>
      <w:tr w:rsidR="000C38C9" w:rsidRPr="00150B67" w:rsidTr="000C38C9">
        <w:trPr>
          <w:trHeight w:val="124"/>
        </w:trPr>
        <w:tc>
          <w:tcPr>
            <w:tcW w:w="709" w:type="dxa"/>
            <w:vMerge w:val="restart"/>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1.1</w:t>
            </w:r>
          </w:p>
        </w:tc>
        <w:tc>
          <w:tcPr>
            <w:tcW w:w="2654" w:type="dxa"/>
            <w:vMerge w:val="restart"/>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Подтопление</w:t>
            </w:r>
          </w:p>
        </w:tc>
        <w:tc>
          <w:tcPr>
            <w:tcW w:w="2463" w:type="dxa"/>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Гидростатический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Повышение уровня грунтовых вод</w:t>
            </w:r>
          </w:p>
        </w:tc>
      </w:tr>
      <w:tr w:rsidR="000C38C9" w:rsidRPr="00150B67" w:rsidTr="000C38C9">
        <w:trPr>
          <w:trHeight w:val="123"/>
        </w:trPr>
        <w:tc>
          <w:tcPr>
            <w:tcW w:w="709" w:type="dxa"/>
            <w:vMerge/>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p>
        </w:tc>
        <w:tc>
          <w:tcPr>
            <w:tcW w:w="2654" w:type="dxa"/>
            <w:vMerge/>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p>
        </w:tc>
        <w:tc>
          <w:tcPr>
            <w:tcW w:w="2463" w:type="dxa"/>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Гидродинамический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Гидродинамическое давление потока грунтовых вод</w:t>
            </w:r>
          </w:p>
        </w:tc>
      </w:tr>
      <w:tr w:rsidR="000C38C9" w:rsidRPr="00150B67" w:rsidTr="000C38C9">
        <w:trPr>
          <w:trHeight w:val="123"/>
        </w:trPr>
        <w:tc>
          <w:tcPr>
            <w:tcW w:w="709" w:type="dxa"/>
            <w:vMerge/>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p>
        </w:tc>
        <w:tc>
          <w:tcPr>
            <w:tcW w:w="2654" w:type="dxa"/>
            <w:vMerge/>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p>
        </w:tc>
        <w:tc>
          <w:tcPr>
            <w:tcW w:w="2463" w:type="dxa"/>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Гидрохимический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 xml:space="preserve">Загрязнение (засоление) почв, грунтов  </w:t>
            </w:r>
          </w:p>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Коррозия подземных металлических конструкций</w:t>
            </w:r>
          </w:p>
        </w:tc>
      </w:tr>
      <w:tr w:rsidR="000C38C9" w:rsidRPr="00150B67" w:rsidTr="000C38C9">
        <w:tc>
          <w:tcPr>
            <w:tcW w:w="709" w:type="dxa"/>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2</w:t>
            </w:r>
          </w:p>
        </w:tc>
        <w:tc>
          <w:tcPr>
            <w:tcW w:w="9062" w:type="dxa"/>
            <w:gridSpan w:val="3"/>
            <w:tcBorders>
              <w:top w:val="single" w:sz="4" w:space="0" w:color="000000"/>
              <w:left w:val="single" w:sz="4" w:space="0" w:color="000000"/>
              <w:bottom w:val="single" w:sz="4" w:space="0" w:color="000000"/>
              <w:right w:val="single" w:sz="4" w:space="0" w:color="000000"/>
            </w:tcBorders>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Опасные метеорологические явления и процессы</w:t>
            </w:r>
          </w:p>
        </w:tc>
      </w:tr>
      <w:tr w:rsidR="000C38C9" w:rsidRPr="00150B67" w:rsidTr="000C38C9">
        <w:tc>
          <w:tcPr>
            <w:tcW w:w="709" w:type="dxa"/>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2.1</w:t>
            </w:r>
          </w:p>
        </w:tc>
        <w:tc>
          <w:tcPr>
            <w:tcW w:w="2654" w:type="dxa"/>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Сильный ветер</w:t>
            </w:r>
          </w:p>
        </w:tc>
        <w:tc>
          <w:tcPr>
            <w:tcW w:w="2463" w:type="dxa"/>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Аэродинамический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Ветровой поток</w:t>
            </w:r>
          </w:p>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Ветровая нагрузка</w:t>
            </w:r>
          </w:p>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 xml:space="preserve">Аэродинамическое давление </w:t>
            </w:r>
          </w:p>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Вибрация</w:t>
            </w:r>
          </w:p>
        </w:tc>
      </w:tr>
      <w:tr w:rsidR="000C38C9" w:rsidRPr="00150B67" w:rsidTr="000C38C9">
        <w:tc>
          <w:tcPr>
            <w:tcW w:w="709" w:type="dxa"/>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2.2</w:t>
            </w:r>
          </w:p>
        </w:tc>
        <w:tc>
          <w:tcPr>
            <w:tcW w:w="9062" w:type="dxa"/>
            <w:gridSpan w:val="3"/>
            <w:tcBorders>
              <w:top w:val="single" w:sz="4" w:space="0" w:color="000000"/>
              <w:left w:val="single" w:sz="4" w:space="0" w:color="000000"/>
              <w:bottom w:val="single" w:sz="4" w:space="0" w:color="000000"/>
              <w:right w:val="single" w:sz="4" w:space="0" w:color="000000"/>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Сильные осадки</w:t>
            </w:r>
          </w:p>
        </w:tc>
      </w:tr>
      <w:tr w:rsidR="000C38C9" w:rsidRPr="00150B67" w:rsidTr="000C38C9">
        <w:tc>
          <w:tcPr>
            <w:tcW w:w="709" w:type="dxa"/>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ind w:right="-92"/>
              <w:rPr>
                <w:rFonts w:ascii="Arial" w:hAnsi="Arial" w:cs="Arial"/>
                <w:sz w:val="20"/>
                <w:szCs w:val="20"/>
              </w:rPr>
            </w:pPr>
            <w:r w:rsidRPr="00150B67">
              <w:rPr>
                <w:rFonts w:ascii="Arial" w:hAnsi="Arial" w:cs="Arial"/>
                <w:sz w:val="20"/>
                <w:szCs w:val="20"/>
              </w:rPr>
              <w:t>2.2.1</w:t>
            </w:r>
          </w:p>
        </w:tc>
        <w:tc>
          <w:tcPr>
            <w:tcW w:w="2654" w:type="dxa"/>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Сильный снегопад</w:t>
            </w:r>
          </w:p>
        </w:tc>
        <w:tc>
          <w:tcPr>
            <w:tcW w:w="2463" w:type="dxa"/>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Гидродинамический</w:t>
            </w:r>
          </w:p>
        </w:tc>
        <w:tc>
          <w:tcPr>
            <w:tcW w:w="3945" w:type="dxa"/>
            <w:tcBorders>
              <w:top w:val="single" w:sz="4" w:space="0" w:color="000000"/>
              <w:left w:val="single" w:sz="4" w:space="0" w:color="000000"/>
              <w:bottom w:val="single" w:sz="4" w:space="0" w:color="000000"/>
              <w:right w:val="single" w:sz="4" w:space="0" w:color="000000"/>
            </w:tcBorders>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 xml:space="preserve">Снеговая нагрузка </w:t>
            </w:r>
          </w:p>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Снежные заносы</w:t>
            </w:r>
          </w:p>
        </w:tc>
      </w:tr>
      <w:tr w:rsidR="000C38C9" w:rsidRPr="00150B67" w:rsidTr="000C38C9">
        <w:tc>
          <w:tcPr>
            <w:tcW w:w="709" w:type="dxa"/>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ind w:right="-92"/>
              <w:rPr>
                <w:rFonts w:ascii="Arial" w:hAnsi="Arial" w:cs="Arial"/>
                <w:sz w:val="20"/>
                <w:szCs w:val="20"/>
              </w:rPr>
            </w:pPr>
            <w:r w:rsidRPr="00150B67">
              <w:rPr>
                <w:rFonts w:ascii="Arial" w:hAnsi="Arial" w:cs="Arial"/>
                <w:sz w:val="20"/>
                <w:szCs w:val="20"/>
              </w:rPr>
              <w:t>2.2.2</w:t>
            </w:r>
          </w:p>
        </w:tc>
        <w:tc>
          <w:tcPr>
            <w:tcW w:w="2654" w:type="dxa"/>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Сильная метель</w:t>
            </w:r>
          </w:p>
        </w:tc>
        <w:tc>
          <w:tcPr>
            <w:tcW w:w="2463" w:type="dxa"/>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Гидродинамический</w:t>
            </w:r>
          </w:p>
        </w:tc>
        <w:tc>
          <w:tcPr>
            <w:tcW w:w="3945" w:type="dxa"/>
            <w:tcBorders>
              <w:top w:val="single" w:sz="4" w:space="0" w:color="000000"/>
              <w:left w:val="single" w:sz="4" w:space="0" w:color="000000"/>
              <w:bottom w:val="single" w:sz="4" w:space="0" w:color="000000"/>
              <w:right w:val="single" w:sz="4" w:space="0" w:color="000000"/>
            </w:tcBorders>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 xml:space="preserve">Снеговая нагрузка </w:t>
            </w:r>
          </w:p>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Снежные заносы</w:t>
            </w:r>
          </w:p>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Ветровая нагрузка</w:t>
            </w:r>
          </w:p>
        </w:tc>
      </w:tr>
      <w:tr w:rsidR="000C38C9" w:rsidRPr="00150B67" w:rsidTr="000C38C9">
        <w:tc>
          <w:tcPr>
            <w:tcW w:w="709" w:type="dxa"/>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ind w:right="-92"/>
              <w:rPr>
                <w:rFonts w:ascii="Arial" w:hAnsi="Arial" w:cs="Arial"/>
                <w:sz w:val="20"/>
                <w:szCs w:val="20"/>
              </w:rPr>
            </w:pPr>
            <w:r w:rsidRPr="00150B67">
              <w:rPr>
                <w:rFonts w:ascii="Arial" w:hAnsi="Arial" w:cs="Arial"/>
                <w:sz w:val="20"/>
                <w:szCs w:val="20"/>
              </w:rPr>
              <w:t>2.2.3</w:t>
            </w:r>
          </w:p>
        </w:tc>
        <w:tc>
          <w:tcPr>
            <w:tcW w:w="2654" w:type="dxa"/>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Гололед</w:t>
            </w:r>
          </w:p>
        </w:tc>
        <w:tc>
          <w:tcPr>
            <w:tcW w:w="2463" w:type="dxa"/>
            <w:tcBorders>
              <w:top w:val="single" w:sz="4" w:space="0" w:color="000000"/>
              <w:left w:val="single" w:sz="4" w:space="0" w:color="000000"/>
              <w:bottom w:val="single" w:sz="4" w:space="0" w:color="000000"/>
              <w:right w:val="nil"/>
            </w:tcBorders>
            <w:vAlign w:val="bottom"/>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Гравитационный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Гололедная нагрузка</w:t>
            </w:r>
          </w:p>
        </w:tc>
      </w:tr>
      <w:tr w:rsidR="000C38C9" w:rsidRPr="00150B67" w:rsidTr="000C38C9">
        <w:tc>
          <w:tcPr>
            <w:tcW w:w="709" w:type="dxa"/>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2.3</w:t>
            </w:r>
          </w:p>
        </w:tc>
        <w:tc>
          <w:tcPr>
            <w:tcW w:w="2654" w:type="dxa"/>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Заморозок</w:t>
            </w:r>
          </w:p>
        </w:tc>
        <w:tc>
          <w:tcPr>
            <w:tcW w:w="2463" w:type="dxa"/>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Тепловой</w:t>
            </w:r>
          </w:p>
        </w:tc>
        <w:tc>
          <w:tcPr>
            <w:tcW w:w="3945" w:type="dxa"/>
            <w:tcBorders>
              <w:top w:val="single" w:sz="4" w:space="0" w:color="000000"/>
              <w:left w:val="single" w:sz="4" w:space="0" w:color="000000"/>
              <w:bottom w:val="single" w:sz="4" w:space="0" w:color="000000"/>
              <w:right w:val="single" w:sz="4" w:space="0" w:color="000000"/>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Охлаждение почвы, воздуха</w:t>
            </w:r>
          </w:p>
        </w:tc>
      </w:tr>
      <w:tr w:rsidR="000C38C9" w:rsidRPr="00150B67" w:rsidTr="000C38C9">
        <w:tc>
          <w:tcPr>
            <w:tcW w:w="709" w:type="dxa"/>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3</w:t>
            </w:r>
          </w:p>
        </w:tc>
        <w:tc>
          <w:tcPr>
            <w:tcW w:w="9062" w:type="dxa"/>
            <w:gridSpan w:val="3"/>
            <w:tcBorders>
              <w:top w:val="single" w:sz="4" w:space="0" w:color="000000"/>
              <w:left w:val="single" w:sz="4" w:space="0" w:color="000000"/>
              <w:bottom w:val="single" w:sz="4" w:space="0" w:color="000000"/>
              <w:right w:val="single" w:sz="4" w:space="0" w:color="000000"/>
            </w:tcBorders>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Природные пожары</w:t>
            </w:r>
          </w:p>
        </w:tc>
      </w:tr>
      <w:tr w:rsidR="000C38C9" w:rsidRPr="00150B67" w:rsidTr="000C38C9">
        <w:trPr>
          <w:trHeight w:val="489"/>
        </w:trPr>
        <w:tc>
          <w:tcPr>
            <w:tcW w:w="709" w:type="dxa"/>
            <w:vMerge w:val="restart"/>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3.1</w:t>
            </w:r>
          </w:p>
        </w:tc>
        <w:tc>
          <w:tcPr>
            <w:tcW w:w="2654" w:type="dxa"/>
            <w:vMerge w:val="restart"/>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Пожар (ландшафтный, степной, лесной)</w:t>
            </w:r>
          </w:p>
        </w:tc>
        <w:tc>
          <w:tcPr>
            <w:tcW w:w="2463" w:type="dxa"/>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Теплофизический</w:t>
            </w:r>
          </w:p>
        </w:tc>
        <w:tc>
          <w:tcPr>
            <w:tcW w:w="3945" w:type="dxa"/>
            <w:tcBorders>
              <w:top w:val="single" w:sz="4" w:space="0" w:color="000000"/>
              <w:left w:val="single" w:sz="4" w:space="0" w:color="000000"/>
              <w:bottom w:val="single" w:sz="4" w:space="0" w:color="000000"/>
              <w:right w:val="single" w:sz="4" w:space="0" w:color="000000"/>
            </w:tcBorders>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 xml:space="preserve">Пламя </w:t>
            </w:r>
          </w:p>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 xml:space="preserve">Нагрев теплым потоком </w:t>
            </w:r>
          </w:p>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Тепловой удар</w:t>
            </w:r>
          </w:p>
        </w:tc>
      </w:tr>
      <w:tr w:rsidR="000C38C9" w:rsidRPr="00150B67" w:rsidTr="000C38C9">
        <w:trPr>
          <w:trHeight w:val="489"/>
        </w:trPr>
        <w:tc>
          <w:tcPr>
            <w:tcW w:w="709" w:type="dxa"/>
            <w:vMerge/>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p>
        </w:tc>
        <w:tc>
          <w:tcPr>
            <w:tcW w:w="2654" w:type="dxa"/>
            <w:vMerge/>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p>
        </w:tc>
        <w:tc>
          <w:tcPr>
            <w:tcW w:w="2463" w:type="dxa"/>
            <w:tcBorders>
              <w:top w:val="single" w:sz="4" w:space="0" w:color="000000"/>
              <w:left w:val="single" w:sz="4" w:space="0" w:color="000000"/>
              <w:bottom w:val="single" w:sz="4" w:space="0" w:color="000000"/>
              <w:right w:val="nil"/>
            </w:tcBorders>
            <w:vAlign w:val="center"/>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Химический</w:t>
            </w:r>
          </w:p>
        </w:tc>
        <w:tc>
          <w:tcPr>
            <w:tcW w:w="3945" w:type="dxa"/>
            <w:tcBorders>
              <w:top w:val="single" w:sz="4" w:space="0" w:color="000000"/>
              <w:left w:val="single" w:sz="4" w:space="0" w:color="000000"/>
              <w:bottom w:val="single" w:sz="4" w:space="0" w:color="000000"/>
              <w:right w:val="single" w:sz="4" w:space="0" w:color="000000"/>
            </w:tcBorders>
            <w:hideMark/>
          </w:tcPr>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Помутнение воздуха</w:t>
            </w:r>
          </w:p>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Загрязнение атмосферы, почвы, гру</w:t>
            </w:r>
            <w:r w:rsidRPr="00150B67">
              <w:rPr>
                <w:rFonts w:ascii="Arial" w:hAnsi="Arial" w:cs="Arial"/>
                <w:sz w:val="20"/>
                <w:szCs w:val="20"/>
              </w:rPr>
              <w:t>н</w:t>
            </w:r>
            <w:r w:rsidRPr="00150B67">
              <w:rPr>
                <w:rFonts w:ascii="Arial" w:hAnsi="Arial" w:cs="Arial"/>
                <w:sz w:val="20"/>
                <w:szCs w:val="20"/>
              </w:rPr>
              <w:t>тов, гидросферы</w:t>
            </w:r>
          </w:p>
          <w:p w:rsidR="000C38C9" w:rsidRPr="00150B67" w:rsidRDefault="000C38C9" w:rsidP="000C38C9">
            <w:pPr>
              <w:spacing w:line="240" w:lineRule="auto"/>
              <w:rPr>
                <w:rFonts w:ascii="Arial" w:hAnsi="Arial" w:cs="Arial"/>
                <w:sz w:val="20"/>
                <w:szCs w:val="20"/>
              </w:rPr>
            </w:pPr>
            <w:r w:rsidRPr="00150B67">
              <w:rPr>
                <w:rFonts w:ascii="Arial" w:hAnsi="Arial" w:cs="Arial"/>
                <w:sz w:val="20"/>
                <w:szCs w:val="20"/>
              </w:rPr>
              <w:t>Опасные дымы</w:t>
            </w:r>
          </w:p>
        </w:tc>
      </w:tr>
    </w:tbl>
    <w:p w:rsidR="000C38C9" w:rsidRPr="00150B67" w:rsidRDefault="000C38C9" w:rsidP="000C38C9">
      <w:pPr>
        <w:pStyle w:val="S2"/>
      </w:pPr>
    </w:p>
    <w:p w:rsidR="000C38C9" w:rsidRPr="00150B67" w:rsidRDefault="000C38C9" w:rsidP="00990837">
      <w:pPr>
        <w:pStyle w:val="31"/>
      </w:pPr>
      <w:bookmarkStart w:id="66" w:name="_Toc374084919"/>
      <w:r w:rsidRPr="00150B67">
        <w:lastRenderedPageBreak/>
        <w:t>5.3 ОЦЕНКА БИОЛОГО-СОЦИАЛЬНЫХ ОПАСНОСТЕЙ</w:t>
      </w:r>
      <w:bookmarkEnd w:id="66"/>
    </w:p>
    <w:p w:rsidR="000C38C9" w:rsidRPr="00150B67" w:rsidRDefault="000C38C9" w:rsidP="000C38C9">
      <w:pPr>
        <w:pStyle w:val="S3"/>
        <w:numPr>
          <w:ilvl w:val="0"/>
          <w:numId w:val="0"/>
        </w:numPr>
        <w:ind w:firstLine="709"/>
        <w:rPr>
          <w:rFonts w:ascii="Arial" w:hAnsi="Arial" w:cs="Arial"/>
          <w:sz w:val="22"/>
          <w:szCs w:val="22"/>
        </w:rPr>
      </w:pPr>
      <w:r w:rsidRPr="00150B67">
        <w:rPr>
          <w:rFonts w:ascii="Arial" w:hAnsi="Arial" w:cs="Arial"/>
          <w:sz w:val="22"/>
          <w:szCs w:val="22"/>
        </w:rPr>
        <w:t>Источниками ЧС биолого-социального характера могут быть биологически опасные объекты (скотомогильники, ямы Беккари и др.), а также природные очаги инфекционных болезней.</w:t>
      </w:r>
    </w:p>
    <w:p w:rsidR="000C38C9" w:rsidRPr="00150B67" w:rsidRDefault="000C38C9" w:rsidP="000C38C9">
      <w:pPr>
        <w:widowControl w:val="0"/>
        <w:autoSpaceDE w:val="0"/>
        <w:autoSpaceDN w:val="0"/>
        <w:adjustRightInd w:val="0"/>
        <w:ind w:firstLine="709"/>
        <w:rPr>
          <w:rFonts w:ascii="Arial" w:eastAsia="Times New Roman" w:hAnsi="Arial" w:cs="Arial"/>
          <w:sz w:val="22"/>
        </w:rPr>
      </w:pPr>
      <w:r w:rsidRPr="00150B67">
        <w:rPr>
          <w:rFonts w:ascii="Arial" w:eastAsia="Times New Roman" w:hAnsi="Arial" w:cs="Arial"/>
          <w:sz w:val="22"/>
        </w:rPr>
        <w:t xml:space="preserve">На территории </w:t>
      </w:r>
      <w:r w:rsidR="00B504DC" w:rsidRPr="00150B67">
        <w:rPr>
          <w:rFonts w:ascii="Arial" w:eastAsia="Times New Roman" w:hAnsi="Arial" w:cs="Arial"/>
          <w:sz w:val="22"/>
        </w:rPr>
        <w:t>Воздвиженского сельсовета</w:t>
      </w:r>
      <w:r w:rsidRPr="00150B67">
        <w:rPr>
          <w:rFonts w:ascii="Arial" w:eastAsia="Times New Roman" w:hAnsi="Arial" w:cs="Arial"/>
          <w:sz w:val="22"/>
        </w:rPr>
        <w:t xml:space="preserve"> находится </w:t>
      </w:r>
      <w:r w:rsidR="00FE5DA5" w:rsidRPr="00150B67">
        <w:rPr>
          <w:rFonts w:ascii="Arial" w:eastAsia="Times New Roman" w:hAnsi="Arial" w:cs="Arial"/>
          <w:sz w:val="22"/>
        </w:rPr>
        <w:t>11</w:t>
      </w:r>
      <w:r w:rsidRPr="00150B67">
        <w:rPr>
          <w:rFonts w:ascii="Arial" w:eastAsia="Times New Roman" w:hAnsi="Arial" w:cs="Arial"/>
          <w:sz w:val="22"/>
        </w:rPr>
        <w:t xml:space="preserve"> скотомогильников. По</w:t>
      </w:r>
      <w:r w:rsidRPr="00150B67">
        <w:rPr>
          <w:rFonts w:ascii="Arial" w:eastAsia="Times New Roman" w:hAnsi="Arial" w:cs="Arial"/>
          <w:sz w:val="22"/>
        </w:rPr>
        <w:t>д</w:t>
      </w:r>
      <w:r w:rsidRPr="00150B67">
        <w:rPr>
          <w:rFonts w:ascii="Arial" w:eastAsia="Times New Roman" w:hAnsi="Arial" w:cs="Arial"/>
          <w:sz w:val="22"/>
        </w:rPr>
        <w:t xml:space="preserve">робно о данных объектах рассказано в главе 3. </w:t>
      </w:r>
    </w:p>
    <w:p w:rsidR="000C38C9" w:rsidRPr="00150B67" w:rsidRDefault="000C38C9" w:rsidP="000C38C9"/>
    <w:p w:rsidR="000C38C9" w:rsidRPr="00150B67" w:rsidRDefault="000C38C9" w:rsidP="00990837">
      <w:pPr>
        <w:pStyle w:val="31"/>
      </w:pPr>
      <w:bookmarkStart w:id="67" w:name="_Toc374084920"/>
      <w:r w:rsidRPr="00150B67">
        <w:t>5.4 ОБЕСПЕЧЕНИЕ ПОЖАРНОЙ ОХРАНЫ</w:t>
      </w:r>
      <w:bookmarkEnd w:id="67"/>
    </w:p>
    <w:p w:rsidR="000C38C9" w:rsidRPr="00150B67" w:rsidRDefault="000C38C9" w:rsidP="000C38C9">
      <w:pPr>
        <w:ind w:firstLine="709"/>
        <w:rPr>
          <w:rFonts w:ascii="Arial" w:hAnsi="Arial" w:cs="Arial"/>
          <w:sz w:val="22"/>
        </w:rPr>
      </w:pPr>
      <w:r w:rsidRPr="00150B67">
        <w:rPr>
          <w:rFonts w:ascii="Arial" w:hAnsi="Arial" w:cs="Arial"/>
          <w:sz w:val="22"/>
        </w:rPr>
        <w:t>В соответствии с Федеральным законом от 22.07.2008</w:t>
      </w:r>
      <w:r w:rsidR="00BA1A7A" w:rsidRPr="00150B67">
        <w:rPr>
          <w:rFonts w:ascii="Arial" w:hAnsi="Arial" w:cs="Arial"/>
          <w:sz w:val="22"/>
        </w:rPr>
        <w:t xml:space="preserve"> г.</w:t>
      </w:r>
      <w:r w:rsidRPr="00150B67">
        <w:rPr>
          <w:rFonts w:ascii="Arial" w:hAnsi="Arial" w:cs="Arial"/>
          <w:sz w:val="22"/>
        </w:rPr>
        <w:t xml:space="preserve"> № 123-ФЗ «Технический регламент о требованиях пожарной безопасности» к опасным факторам пожара, воздейс</w:t>
      </w:r>
      <w:r w:rsidRPr="00150B67">
        <w:rPr>
          <w:rFonts w:ascii="Arial" w:hAnsi="Arial" w:cs="Arial"/>
          <w:sz w:val="22"/>
        </w:rPr>
        <w:t>т</w:t>
      </w:r>
      <w:r w:rsidRPr="00150B67">
        <w:rPr>
          <w:rFonts w:ascii="Arial" w:hAnsi="Arial" w:cs="Arial"/>
          <w:sz w:val="22"/>
        </w:rPr>
        <w:t>вующим на людей и имущество, относятся:</w:t>
      </w:r>
    </w:p>
    <w:p w:rsidR="000C38C9" w:rsidRPr="00150B67" w:rsidRDefault="000C38C9" w:rsidP="000C38C9">
      <w:pPr>
        <w:tabs>
          <w:tab w:val="left" w:pos="993"/>
        </w:tabs>
        <w:ind w:firstLine="709"/>
        <w:rPr>
          <w:rFonts w:ascii="Arial" w:hAnsi="Arial" w:cs="Arial"/>
          <w:sz w:val="22"/>
        </w:rPr>
      </w:pPr>
      <w:r w:rsidRPr="00150B67">
        <w:rPr>
          <w:rFonts w:ascii="Arial" w:hAnsi="Arial" w:cs="Arial"/>
          <w:sz w:val="22"/>
        </w:rPr>
        <w:t>–</w:t>
      </w:r>
      <w:r w:rsidRPr="00150B67">
        <w:rPr>
          <w:rFonts w:ascii="Arial" w:hAnsi="Arial" w:cs="Arial"/>
          <w:sz w:val="22"/>
        </w:rPr>
        <w:tab/>
        <w:t>пламя и искры;</w:t>
      </w:r>
    </w:p>
    <w:p w:rsidR="000C38C9" w:rsidRPr="00150B67" w:rsidRDefault="000C38C9" w:rsidP="000C38C9">
      <w:pPr>
        <w:tabs>
          <w:tab w:val="left" w:pos="993"/>
        </w:tabs>
        <w:ind w:firstLine="709"/>
        <w:rPr>
          <w:rFonts w:ascii="Arial" w:hAnsi="Arial" w:cs="Arial"/>
          <w:sz w:val="22"/>
        </w:rPr>
      </w:pPr>
      <w:r w:rsidRPr="00150B67">
        <w:rPr>
          <w:rFonts w:ascii="Arial" w:hAnsi="Arial" w:cs="Arial"/>
          <w:sz w:val="22"/>
        </w:rPr>
        <w:t>–</w:t>
      </w:r>
      <w:r w:rsidRPr="00150B67">
        <w:rPr>
          <w:rFonts w:ascii="Arial" w:hAnsi="Arial" w:cs="Arial"/>
          <w:sz w:val="22"/>
        </w:rPr>
        <w:tab/>
        <w:t>тепловой поток;</w:t>
      </w:r>
    </w:p>
    <w:p w:rsidR="000C38C9" w:rsidRPr="00150B67" w:rsidRDefault="000C38C9" w:rsidP="000C38C9">
      <w:pPr>
        <w:tabs>
          <w:tab w:val="left" w:pos="993"/>
        </w:tabs>
        <w:ind w:firstLine="709"/>
        <w:rPr>
          <w:rFonts w:ascii="Arial" w:hAnsi="Arial" w:cs="Arial"/>
          <w:sz w:val="22"/>
        </w:rPr>
      </w:pPr>
      <w:r w:rsidRPr="00150B67">
        <w:rPr>
          <w:rFonts w:ascii="Arial" w:hAnsi="Arial" w:cs="Arial"/>
          <w:sz w:val="22"/>
        </w:rPr>
        <w:t>–</w:t>
      </w:r>
      <w:r w:rsidRPr="00150B67">
        <w:rPr>
          <w:rFonts w:ascii="Arial" w:hAnsi="Arial" w:cs="Arial"/>
          <w:sz w:val="22"/>
        </w:rPr>
        <w:tab/>
        <w:t>повышенная температура окружающей среды;</w:t>
      </w:r>
    </w:p>
    <w:p w:rsidR="000C38C9" w:rsidRPr="00150B67" w:rsidRDefault="000C38C9" w:rsidP="000C38C9">
      <w:pPr>
        <w:tabs>
          <w:tab w:val="left" w:pos="993"/>
        </w:tabs>
        <w:ind w:firstLine="709"/>
        <w:rPr>
          <w:rFonts w:ascii="Arial" w:hAnsi="Arial" w:cs="Arial"/>
          <w:sz w:val="22"/>
        </w:rPr>
      </w:pPr>
      <w:r w:rsidRPr="00150B67">
        <w:rPr>
          <w:rFonts w:ascii="Arial" w:hAnsi="Arial" w:cs="Arial"/>
          <w:sz w:val="22"/>
        </w:rPr>
        <w:t>–</w:t>
      </w:r>
      <w:r w:rsidRPr="00150B67">
        <w:rPr>
          <w:rFonts w:ascii="Arial" w:hAnsi="Arial" w:cs="Arial"/>
          <w:sz w:val="22"/>
        </w:rPr>
        <w:tab/>
        <w:t>повышенная концентрация токсичных продуктов горения и термического разл</w:t>
      </w:r>
      <w:r w:rsidRPr="00150B67">
        <w:rPr>
          <w:rFonts w:ascii="Arial" w:hAnsi="Arial" w:cs="Arial"/>
          <w:sz w:val="22"/>
        </w:rPr>
        <w:t>о</w:t>
      </w:r>
      <w:r w:rsidRPr="00150B67">
        <w:rPr>
          <w:rFonts w:ascii="Arial" w:hAnsi="Arial" w:cs="Arial"/>
          <w:sz w:val="22"/>
        </w:rPr>
        <w:t>жения;</w:t>
      </w:r>
    </w:p>
    <w:p w:rsidR="000C38C9" w:rsidRPr="00150B67" w:rsidRDefault="000C38C9" w:rsidP="000C38C9">
      <w:pPr>
        <w:tabs>
          <w:tab w:val="left" w:pos="993"/>
        </w:tabs>
        <w:ind w:firstLine="709"/>
        <w:rPr>
          <w:rFonts w:ascii="Arial" w:hAnsi="Arial" w:cs="Arial"/>
          <w:sz w:val="22"/>
        </w:rPr>
      </w:pPr>
      <w:r w:rsidRPr="00150B67">
        <w:rPr>
          <w:rFonts w:ascii="Arial" w:hAnsi="Arial" w:cs="Arial"/>
          <w:sz w:val="22"/>
        </w:rPr>
        <w:t>–</w:t>
      </w:r>
      <w:r w:rsidRPr="00150B67">
        <w:rPr>
          <w:rFonts w:ascii="Arial" w:hAnsi="Arial" w:cs="Arial"/>
          <w:sz w:val="22"/>
        </w:rPr>
        <w:tab/>
        <w:t>пониженная концентрация кислорода;</w:t>
      </w:r>
    </w:p>
    <w:p w:rsidR="000C38C9" w:rsidRPr="00150B67" w:rsidRDefault="000C38C9" w:rsidP="000C38C9">
      <w:pPr>
        <w:tabs>
          <w:tab w:val="left" w:pos="993"/>
        </w:tabs>
        <w:ind w:firstLine="709"/>
        <w:rPr>
          <w:rFonts w:ascii="Arial" w:hAnsi="Arial" w:cs="Arial"/>
          <w:sz w:val="22"/>
        </w:rPr>
      </w:pPr>
      <w:r w:rsidRPr="00150B67">
        <w:rPr>
          <w:rFonts w:ascii="Arial" w:hAnsi="Arial" w:cs="Arial"/>
          <w:sz w:val="22"/>
        </w:rPr>
        <w:t>–</w:t>
      </w:r>
      <w:r w:rsidRPr="00150B67">
        <w:rPr>
          <w:rFonts w:ascii="Arial" w:hAnsi="Arial" w:cs="Arial"/>
          <w:sz w:val="22"/>
        </w:rPr>
        <w:tab/>
        <w:t>снижение видимости в дыму.</w:t>
      </w:r>
    </w:p>
    <w:p w:rsidR="000C38C9" w:rsidRPr="00150B67" w:rsidRDefault="000C38C9" w:rsidP="000C38C9">
      <w:pPr>
        <w:ind w:firstLine="709"/>
        <w:rPr>
          <w:rFonts w:ascii="Arial" w:hAnsi="Arial" w:cs="Arial"/>
          <w:sz w:val="22"/>
        </w:rPr>
      </w:pPr>
      <w:r w:rsidRPr="00150B67">
        <w:rPr>
          <w:rFonts w:ascii="Arial" w:hAnsi="Arial" w:cs="Arial"/>
          <w:sz w:val="22"/>
        </w:rPr>
        <w:t>К сопутствующим проявлениям опасных факторов пожара относятся:</w:t>
      </w:r>
    </w:p>
    <w:p w:rsidR="000C38C9" w:rsidRPr="00150B67" w:rsidRDefault="000C38C9" w:rsidP="000C38C9">
      <w:pPr>
        <w:tabs>
          <w:tab w:val="left" w:pos="993"/>
        </w:tabs>
        <w:ind w:firstLine="709"/>
        <w:rPr>
          <w:rFonts w:ascii="Arial" w:hAnsi="Arial" w:cs="Arial"/>
          <w:sz w:val="22"/>
        </w:rPr>
      </w:pPr>
      <w:r w:rsidRPr="00150B67">
        <w:rPr>
          <w:rFonts w:ascii="Arial" w:hAnsi="Arial" w:cs="Arial"/>
          <w:sz w:val="22"/>
        </w:rPr>
        <w:t>–</w:t>
      </w:r>
      <w:r w:rsidRPr="00150B67">
        <w:rPr>
          <w:rFonts w:ascii="Arial" w:hAnsi="Arial" w:cs="Arial"/>
          <w:sz w:val="22"/>
        </w:rPr>
        <w:tab/>
        <w:t>осколки, части разрушившихся зданий, сооружений, строений, транспортных средств, технологических установок, оборудования, агрегатов, изделий и иного имущества;</w:t>
      </w:r>
    </w:p>
    <w:p w:rsidR="000C38C9" w:rsidRPr="00150B67" w:rsidRDefault="000C38C9" w:rsidP="000C38C9">
      <w:pPr>
        <w:tabs>
          <w:tab w:val="left" w:pos="993"/>
        </w:tabs>
        <w:ind w:firstLine="709"/>
        <w:rPr>
          <w:rFonts w:ascii="Arial" w:hAnsi="Arial" w:cs="Arial"/>
          <w:sz w:val="22"/>
        </w:rPr>
      </w:pPr>
      <w:r w:rsidRPr="00150B67">
        <w:rPr>
          <w:rFonts w:ascii="Arial" w:hAnsi="Arial" w:cs="Arial"/>
          <w:sz w:val="22"/>
        </w:rPr>
        <w:t>–</w:t>
      </w:r>
      <w:r w:rsidRPr="00150B67">
        <w:rPr>
          <w:rFonts w:ascii="Arial" w:hAnsi="Arial" w:cs="Arial"/>
          <w:sz w:val="22"/>
        </w:rPr>
        <w:tab/>
        <w:t>радиоактивные и токсичные вещества и материалы, попавшие в окружающую среду из разрушенных технологических установок, оборудования, агрегатов, изделий и иного имущества;</w:t>
      </w:r>
    </w:p>
    <w:p w:rsidR="000C38C9" w:rsidRPr="00150B67" w:rsidRDefault="000C38C9" w:rsidP="000C38C9">
      <w:pPr>
        <w:tabs>
          <w:tab w:val="left" w:pos="993"/>
        </w:tabs>
        <w:ind w:firstLine="709"/>
        <w:rPr>
          <w:rFonts w:ascii="Arial" w:hAnsi="Arial" w:cs="Arial"/>
          <w:sz w:val="22"/>
        </w:rPr>
      </w:pPr>
      <w:r w:rsidRPr="00150B67">
        <w:rPr>
          <w:rFonts w:ascii="Arial" w:hAnsi="Arial" w:cs="Arial"/>
          <w:sz w:val="22"/>
        </w:rPr>
        <w:t>–</w:t>
      </w:r>
      <w:r w:rsidRPr="00150B67">
        <w:rPr>
          <w:rFonts w:ascii="Arial" w:hAnsi="Arial" w:cs="Arial"/>
          <w:sz w:val="22"/>
        </w:rPr>
        <w:tab/>
        <w:t>вынос высокого напряжения на токопроводящие части технологических устан</w:t>
      </w:r>
      <w:r w:rsidRPr="00150B67">
        <w:rPr>
          <w:rFonts w:ascii="Arial" w:hAnsi="Arial" w:cs="Arial"/>
          <w:sz w:val="22"/>
        </w:rPr>
        <w:t>о</w:t>
      </w:r>
      <w:r w:rsidRPr="00150B67">
        <w:rPr>
          <w:rFonts w:ascii="Arial" w:hAnsi="Arial" w:cs="Arial"/>
          <w:sz w:val="22"/>
        </w:rPr>
        <w:t>вок, оборудования, агрегатов, изделий и иного имущества;</w:t>
      </w:r>
    </w:p>
    <w:p w:rsidR="000C38C9" w:rsidRPr="00150B67" w:rsidRDefault="000C38C9" w:rsidP="000C38C9">
      <w:pPr>
        <w:tabs>
          <w:tab w:val="left" w:pos="993"/>
        </w:tabs>
        <w:ind w:firstLine="709"/>
        <w:rPr>
          <w:rFonts w:ascii="Arial" w:hAnsi="Arial" w:cs="Arial"/>
          <w:sz w:val="22"/>
        </w:rPr>
      </w:pPr>
      <w:r w:rsidRPr="00150B67">
        <w:rPr>
          <w:rFonts w:ascii="Arial" w:hAnsi="Arial" w:cs="Arial"/>
          <w:sz w:val="22"/>
        </w:rPr>
        <w:t>–</w:t>
      </w:r>
      <w:r w:rsidRPr="00150B67">
        <w:rPr>
          <w:rFonts w:ascii="Arial" w:hAnsi="Arial" w:cs="Arial"/>
          <w:sz w:val="22"/>
        </w:rPr>
        <w:tab/>
        <w:t>опасные факторы взрыва, происшедшего вследствие пожара;</w:t>
      </w:r>
    </w:p>
    <w:p w:rsidR="000C38C9" w:rsidRPr="00150B67" w:rsidRDefault="000C38C9" w:rsidP="000C38C9">
      <w:pPr>
        <w:tabs>
          <w:tab w:val="left" w:pos="993"/>
        </w:tabs>
        <w:ind w:firstLine="709"/>
        <w:rPr>
          <w:rFonts w:ascii="Arial" w:hAnsi="Arial" w:cs="Arial"/>
          <w:sz w:val="22"/>
        </w:rPr>
      </w:pPr>
      <w:r w:rsidRPr="00150B67">
        <w:rPr>
          <w:rFonts w:ascii="Arial" w:hAnsi="Arial" w:cs="Arial"/>
          <w:sz w:val="22"/>
        </w:rPr>
        <w:t>–</w:t>
      </w:r>
      <w:r w:rsidRPr="00150B67">
        <w:rPr>
          <w:rFonts w:ascii="Arial" w:hAnsi="Arial" w:cs="Arial"/>
          <w:sz w:val="22"/>
        </w:rPr>
        <w:tab/>
        <w:t>воздействие огнетушащих веществ.</w:t>
      </w:r>
    </w:p>
    <w:p w:rsidR="000C38C9" w:rsidRPr="00150B67" w:rsidRDefault="000C38C9" w:rsidP="000C38C9">
      <w:pPr>
        <w:ind w:firstLine="709"/>
        <w:rPr>
          <w:rFonts w:ascii="Arial" w:hAnsi="Arial" w:cs="Arial"/>
          <w:sz w:val="22"/>
        </w:rPr>
      </w:pPr>
      <w:r w:rsidRPr="00150B67">
        <w:rPr>
          <w:rFonts w:ascii="Arial" w:hAnsi="Arial" w:cs="Arial"/>
          <w:sz w:val="22"/>
        </w:rPr>
        <w:t>В соответствии с Федеральным законом от 22.07.2008 г. № 123-ФЗ «Технический регламент о требованиях пожарной безопасности» планировка и застройка территорий п</w:t>
      </w:r>
      <w:r w:rsidRPr="00150B67">
        <w:rPr>
          <w:rFonts w:ascii="Arial" w:hAnsi="Arial" w:cs="Arial"/>
          <w:sz w:val="22"/>
        </w:rPr>
        <w:t>о</w:t>
      </w:r>
      <w:r w:rsidRPr="00150B67">
        <w:rPr>
          <w:rFonts w:ascii="Arial" w:hAnsi="Arial" w:cs="Arial"/>
          <w:sz w:val="22"/>
        </w:rPr>
        <w:t>селений должны осуществляться в соответствии с генеральными планами поселений, уч</w:t>
      </w:r>
      <w:r w:rsidRPr="00150B67">
        <w:rPr>
          <w:rFonts w:ascii="Arial" w:hAnsi="Arial" w:cs="Arial"/>
          <w:sz w:val="22"/>
        </w:rPr>
        <w:t>и</w:t>
      </w:r>
      <w:r w:rsidRPr="00150B67">
        <w:rPr>
          <w:rFonts w:ascii="Arial" w:hAnsi="Arial" w:cs="Arial"/>
          <w:sz w:val="22"/>
        </w:rPr>
        <w:t xml:space="preserve">тывающими требования пожарной безопасности, установленные настоящим Федеральным законом. </w:t>
      </w:r>
    </w:p>
    <w:p w:rsidR="000C38C9" w:rsidRPr="00150B67" w:rsidRDefault="000C38C9" w:rsidP="000C38C9">
      <w:pPr>
        <w:ind w:firstLine="709"/>
        <w:rPr>
          <w:rFonts w:ascii="Arial" w:hAnsi="Arial" w:cs="Arial"/>
          <w:sz w:val="22"/>
        </w:rPr>
      </w:pPr>
      <w:r w:rsidRPr="00150B67">
        <w:rPr>
          <w:rFonts w:ascii="Arial" w:hAnsi="Arial" w:cs="Arial"/>
          <w:sz w:val="22"/>
        </w:rPr>
        <w:t xml:space="preserve">Пожарная безопасность </w:t>
      </w:r>
      <w:r w:rsidR="000C719F">
        <w:rPr>
          <w:rFonts w:ascii="Arial" w:hAnsi="Arial" w:cs="Arial"/>
          <w:sz w:val="22"/>
        </w:rPr>
        <w:t>сельсовета</w:t>
      </w:r>
      <w:r w:rsidRPr="00150B67">
        <w:rPr>
          <w:rFonts w:ascii="Arial" w:hAnsi="Arial" w:cs="Arial"/>
          <w:sz w:val="22"/>
        </w:rPr>
        <w:t xml:space="preserve"> обеспечивается в рамках реализации мер п</w:t>
      </w:r>
      <w:r w:rsidRPr="00150B67">
        <w:rPr>
          <w:rFonts w:ascii="Arial" w:hAnsi="Arial" w:cs="Arial"/>
          <w:sz w:val="22"/>
        </w:rPr>
        <w:t>о</w:t>
      </w:r>
      <w:r w:rsidRPr="00150B67">
        <w:rPr>
          <w:rFonts w:ascii="Arial" w:hAnsi="Arial" w:cs="Arial"/>
          <w:sz w:val="22"/>
        </w:rPr>
        <w:t>жарной безопасности соответствующими органами государственной власти, органами м</w:t>
      </w:r>
      <w:r w:rsidRPr="00150B67">
        <w:rPr>
          <w:rFonts w:ascii="Arial" w:hAnsi="Arial" w:cs="Arial"/>
          <w:sz w:val="22"/>
        </w:rPr>
        <w:t>е</w:t>
      </w:r>
      <w:r w:rsidRPr="00150B67">
        <w:rPr>
          <w:rFonts w:ascii="Arial" w:hAnsi="Arial" w:cs="Arial"/>
          <w:sz w:val="22"/>
        </w:rPr>
        <w:t xml:space="preserve">стного самоуправления. </w:t>
      </w:r>
    </w:p>
    <w:p w:rsidR="000C38C9" w:rsidRPr="00150B67" w:rsidRDefault="000C38C9" w:rsidP="000C38C9">
      <w:pPr>
        <w:ind w:firstLine="709"/>
        <w:rPr>
          <w:rFonts w:ascii="Arial" w:hAnsi="Arial" w:cs="Arial"/>
          <w:sz w:val="22"/>
        </w:rPr>
      </w:pPr>
      <w:r w:rsidRPr="00150B67">
        <w:rPr>
          <w:rFonts w:ascii="Arial" w:hAnsi="Arial" w:cs="Arial"/>
          <w:sz w:val="22"/>
        </w:rPr>
        <w:t xml:space="preserve">Система объектов пожаротушения </w:t>
      </w:r>
      <w:r w:rsidR="00B504DC" w:rsidRPr="00150B67">
        <w:rPr>
          <w:rFonts w:ascii="Arial" w:hAnsi="Arial" w:cs="Arial"/>
          <w:sz w:val="22"/>
        </w:rPr>
        <w:t>Воздвиженского сельсовета</w:t>
      </w:r>
      <w:r w:rsidRPr="00150B67">
        <w:rPr>
          <w:rFonts w:ascii="Arial" w:hAnsi="Arial" w:cs="Arial"/>
          <w:sz w:val="22"/>
        </w:rPr>
        <w:t xml:space="preserve"> представлена по</w:t>
      </w:r>
      <w:r w:rsidRPr="00150B67">
        <w:rPr>
          <w:rFonts w:ascii="Arial" w:hAnsi="Arial" w:cs="Arial"/>
          <w:sz w:val="22"/>
        </w:rPr>
        <w:t>д</w:t>
      </w:r>
      <w:r w:rsidRPr="00150B67">
        <w:rPr>
          <w:rFonts w:ascii="Arial" w:hAnsi="Arial" w:cs="Arial"/>
          <w:sz w:val="22"/>
        </w:rPr>
        <w:t>разделениями местного значения</w:t>
      </w:r>
    </w:p>
    <w:p w:rsidR="000C38C9" w:rsidRPr="00150B67" w:rsidRDefault="000C38C9" w:rsidP="000C38C9">
      <w:pPr>
        <w:widowControl w:val="0"/>
        <w:autoSpaceDE w:val="0"/>
        <w:autoSpaceDN w:val="0"/>
        <w:adjustRightInd w:val="0"/>
        <w:ind w:firstLine="709"/>
        <w:rPr>
          <w:rFonts w:ascii="Arial" w:eastAsia="Times New Roman" w:hAnsi="Arial" w:cs="Arial"/>
          <w:sz w:val="22"/>
        </w:rPr>
      </w:pPr>
      <w:r w:rsidRPr="00150B67">
        <w:rPr>
          <w:rFonts w:ascii="Arial" w:eastAsia="Times New Roman" w:hAnsi="Arial" w:cs="Arial"/>
          <w:sz w:val="22"/>
        </w:rPr>
        <w:t>Перечень пожарных депо приведен в таблице 2.5.</w:t>
      </w:r>
      <w:r w:rsidR="00BE5BC1" w:rsidRPr="00150B67">
        <w:rPr>
          <w:rFonts w:ascii="Arial" w:eastAsia="Times New Roman" w:hAnsi="Arial" w:cs="Arial"/>
          <w:sz w:val="22"/>
        </w:rPr>
        <w:t>2</w:t>
      </w:r>
      <w:r w:rsidRPr="00150B67">
        <w:rPr>
          <w:rFonts w:ascii="Arial" w:eastAsia="Times New Roman" w:hAnsi="Arial" w:cs="Arial"/>
          <w:sz w:val="22"/>
        </w:rPr>
        <w:t>.</w:t>
      </w:r>
    </w:p>
    <w:p w:rsidR="000C38C9" w:rsidRPr="00150B67" w:rsidRDefault="000C38C9" w:rsidP="000C38C9">
      <w:pPr>
        <w:rPr>
          <w:rFonts w:ascii="Arial" w:hAnsi="Arial" w:cs="Arial"/>
          <w:sz w:val="22"/>
        </w:rPr>
      </w:pPr>
      <w:r w:rsidRPr="00150B67">
        <w:rPr>
          <w:rFonts w:ascii="Arial" w:hAnsi="Arial" w:cs="Arial"/>
          <w:sz w:val="22"/>
          <w:szCs w:val="24"/>
        </w:rPr>
        <w:lastRenderedPageBreak/>
        <w:t>Таблица 2.5.</w:t>
      </w:r>
      <w:r w:rsidR="00BE5BC1" w:rsidRPr="00150B67">
        <w:rPr>
          <w:rFonts w:ascii="Arial" w:hAnsi="Arial" w:cs="Arial"/>
          <w:sz w:val="22"/>
          <w:szCs w:val="24"/>
        </w:rPr>
        <w:t>2</w:t>
      </w:r>
      <w:r w:rsidRPr="00150B67">
        <w:rPr>
          <w:rFonts w:ascii="Arial" w:hAnsi="Arial" w:cs="Arial"/>
          <w:sz w:val="22"/>
          <w:szCs w:val="24"/>
        </w:rPr>
        <w:t xml:space="preserve"> - </w:t>
      </w:r>
      <w:r w:rsidRPr="00150B67">
        <w:rPr>
          <w:rFonts w:ascii="Arial" w:hAnsi="Arial" w:cs="Arial"/>
          <w:sz w:val="22"/>
        </w:rPr>
        <w:t>Характеристика объектов пожарной охраны</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4A0" w:firstRow="1" w:lastRow="0" w:firstColumn="1" w:lastColumn="0" w:noHBand="0" w:noVBand="1"/>
      </w:tblPr>
      <w:tblGrid>
        <w:gridCol w:w="440"/>
        <w:gridCol w:w="2026"/>
        <w:gridCol w:w="3403"/>
        <w:gridCol w:w="832"/>
        <w:gridCol w:w="762"/>
        <w:gridCol w:w="1161"/>
        <w:gridCol w:w="988"/>
      </w:tblGrid>
      <w:tr w:rsidR="000C38C9" w:rsidRPr="00150B67" w:rsidTr="00EC3E93">
        <w:trPr>
          <w:trHeight w:val="340"/>
          <w:tblHeader/>
        </w:trPr>
        <w:tc>
          <w:tcPr>
            <w:tcW w:w="229" w:type="pct"/>
            <w:shd w:val="clear" w:color="auto" w:fill="auto"/>
            <w:vAlign w:val="center"/>
          </w:tcPr>
          <w:p w:rsidR="000C38C9" w:rsidRPr="00150B67" w:rsidRDefault="000C38C9" w:rsidP="000F2BFE">
            <w:pPr>
              <w:spacing w:line="240" w:lineRule="auto"/>
              <w:jc w:val="center"/>
              <w:rPr>
                <w:rFonts w:ascii="Arial" w:hAnsi="Arial" w:cs="Arial"/>
                <w:b/>
                <w:sz w:val="20"/>
                <w:szCs w:val="20"/>
              </w:rPr>
            </w:pPr>
            <w:r w:rsidRPr="00150B67">
              <w:rPr>
                <w:rFonts w:ascii="Arial" w:hAnsi="Arial" w:cs="Arial"/>
                <w:b/>
                <w:sz w:val="20"/>
                <w:szCs w:val="20"/>
              </w:rPr>
              <w:t>№ п/п</w:t>
            </w:r>
          </w:p>
        </w:tc>
        <w:tc>
          <w:tcPr>
            <w:tcW w:w="1054" w:type="pct"/>
            <w:shd w:val="clear" w:color="auto" w:fill="auto"/>
            <w:vAlign w:val="center"/>
          </w:tcPr>
          <w:p w:rsidR="000C38C9" w:rsidRPr="00150B67" w:rsidRDefault="000C38C9" w:rsidP="000F2BFE">
            <w:pPr>
              <w:spacing w:line="240" w:lineRule="auto"/>
              <w:jc w:val="center"/>
              <w:rPr>
                <w:rFonts w:ascii="Arial" w:hAnsi="Arial" w:cs="Arial"/>
                <w:b/>
                <w:sz w:val="20"/>
                <w:szCs w:val="20"/>
              </w:rPr>
            </w:pPr>
            <w:r w:rsidRPr="00150B67">
              <w:rPr>
                <w:rFonts w:ascii="Arial" w:hAnsi="Arial" w:cs="Arial"/>
                <w:b/>
                <w:sz w:val="20"/>
                <w:szCs w:val="20"/>
              </w:rPr>
              <w:t>Наименование</w:t>
            </w:r>
          </w:p>
        </w:tc>
        <w:tc>
          <w:tcPr>
            <w:tcW w:w="1770" w:type="pct"/>
            <w:shd w:val="clear" w:color="auto" w:fill="auto"/>
            <w:vAlign w:val="center"/>
          </w:tcPr>
          <w:p w:rsidR="000C38C9" w:rsidRPr="00150B67" w:rsidRDefault="000C38C9" w:rsidP="000F2BFE">
            <w:pPr>
              <w:spacing w:line="240" w:lineRule="auto"/>
              <w:jc w:val="center"/>
              <w:rPr>
                <w:rFonts w:ascii="Arial" w:hAnsi="Arial" w:cs="Arial"/>
                <w:b/>
                <w:sz w:val="20"/>
                <w:szCs w:val="20"/>
              </w:rPr>
            </w:pPr>
            <w:r w:rsidRPr="00150B67">
              <w:rPr>
                <w:rFonts w:ascii="Arial" w:hAnsi="Arial" w:cs="Arial"/>
                <w:b/>
                <w:sz w:val="20"/>
                <w:szCs w:val="20"/>
              </w:rPr>
              <w:t>Местонахождение</w:t>
            </w:r>
          </w:p>
        </w:tc>
        <w:tc>
          <w:tcPr>
            <w:tcW w:w="433" w:type="pct"/>
            <w:shd w:val="clear" w:color="auto" w:fill="auto"/>
            <w:vAlign w:val="center"/>
          </w:tcPr>
          <w:p w:rsidR="000C38C9" w:rsidRPr="00150B67" w:rsidRDefault="000C38C9" w:rsidP="000F2BFE">
            <w:pPr>
              <w:spacing w:line="240" w:lineRule="auto"/>
              <w:jc w:val="center"/>
              <w:rPr>
                <w:rFonts w:ascii="Arial" w:hAnsi="Arial" w:cs="Arial"/>
                <w:b/>
                <w:sz w:val="20"/>
                <w:szCs w:val="20"/>
              </w:rPr>
            </w:pPr>
            <w:r w:rsidRPr="00150B67">
              <w:rPr>
                <w:rFonts w:ascii="Arial" w:hAnsi="Arial" w:cs="Arial"/>
                <w:b/>
                <w:sz w:val="20"/>
                <w:szCs w:val="20"/>
              </w:rPr>
              <w:t>Кол-во машин</w:t>
            </w:r>
          </w:p>
        </w:tc>
        <w:tc>
          <w:tcPr>
            <w:tcW w:w="396" w:type="pct"/>
            <w:vAlign w:val="center"/>
          </w:tcPr>
          <w:p w:rsidR="000C38C9" w:rsidRPr="00150B67" w:rsidRDefault="000C38C9" w:rsidP="000F2BFE">
            <w:pPr>
              <w:spacing w:line="240" w:lineRule="auto"/>
              <w:jc w:val="center"/>
              <w:rPr>
                <w:rFonts w:ascii="Arial" w:hAnsi="Arial" w:cs="Arial"/>
                <w:b/>
                <w:sz w:val="20"/>
                <w:szCs w:val="20"/>
              </w:rPr>
            </w:pPr>
            <w:r w:rsidRPr="00150B67">
              <w:rPr>
                <w:rFonts w:ascii="Arial" w:hAnsi="Arial" w:cs="Arial"/>
                <w:b/>
                <w:sz w:val="20"/>
                <w:szCs w:val="20"/>
              </w:rPr>
              <w:t>Норма</w:t>
            </w:r>
          </w:p>
        </w:tc>
        <w:tc>
          <w:tcPr>
            <w:tcW w:w="604" w:type="pct"/>
            <w:vAlign w:val="center"/>
          </w:tcPr>
          <w:p w:rsidR="000C38C9" w:rsidRPr="00150B67" w:rsidRDefault="000C38C9" w:rsidP="000F2BFE">
            <w:pPr>
              <w:spacing w:line="240" w:lineRule="auto"/>
              <w:jc w:val="center"/>
              <w:rPr>
                <w:rFonts w:ascii="Arial" w:hAnsi="Arial" w:cs="Arial"/>
                <w:b/>
                <w:sz w:val="20"/>
                <w:szCs w:val="20"/>
              </w:rPr>
            </w:pPr>
            <w:r w:rsidRPr="00150B67">
              <w:rPr>
                <w:rFonts w:ascii="Arial" w:hAnsi="Arial" w:cs="Arial"/>
                <w:b/>
                <w:sz w:val="20"/>
                <w:szCs w:val="20"/>
              </w:rPr>
              <w:t>Дефицит/ Излишек</w:t>
            </w:r>
          </w:p>
        </w:tc>
        <w:tc>
          <w:tcPr>
            <w:tcW w:w="514" w:type="pct"/>
            <w:shd w:val="clear" w:color="auto" w:fill="auto"/>
            <w:vAlign w:val="center"/>
          </w:tcPr>
          <w:p w:rsidR="000C38C9" w:rsidRPr="00150B67" w:rsidRDefault="000C38C9" w:rsidP="000F2BFE">
            <w:pPr>
              <w:spacing w:line="240" w:lineRule="auto"/>
              <w:jc w:val="center"/>
              <w:rPr>
                <w:rFonts w:ascii="Arial" w:hAnsi="Arial" w:cs="Arial"/>
                <w:b/>
                <w:sz w:val="20"/>
                <w:szCs w:val="20"/>
              </w:rPr>
            </w:pPr>
            <w:r w:rsidRPr="00150B67">
              <w:rPr>
                <w:rFonts w:ascii="Arial" w:hAnsi="Arial" w:cs="Arial"/>
                <w:b/>
                <w:sz w:val="20"/>
                <w:szCs w:val="20"/>
              </w:rPr>
              <w:t>Личный состав, чел.</w:t>
            </w:r>
          </w:p>
        </w:tc>
      </w:tr>
      <w:tr w:rsidR="000C38C9" w:rsidRPr="00150B67" w:rsidTr="00112D80">
        <w:trPr>
          <w:trHeight w:val="340"/>
        </w:trPr>
        <w:tc>
          <w:tcPr>
            <w:tcW w:w="229" w:type="pct"/>
            <w:shd w:val="clear" w:color="auto" w:fill="auto"/>
          </w:tcPr>
          <w:p w:rsidR="000C38C9" w:rsidRPr="00150B67" w:rsidRDefault="000C38C9" w:rsidP="000F2BFE">
            <w:pPr>
              <w:spacing w:line="240" w:lineRule="auto"/>
              <w:jc w:val="center"/>
              <w:rPr>
                <w:rFonts w:ascii="Arial" w:hAnsi="Arial" w:cs="Arial"/>
                <w:sz w:val="20"/>
                <w:szCs w:val="20"/>
              </w:rPr>
            </w:pPr>
            <w:r w:rsidRPr="00150B67">
              <w:rPr>
                <w:rFonts w:ascii="Arial" w:hAnsi="Arial" w:cs="Arial"/>
                <w:sz w:val="20"/>
                <w:szCs w:val="20"/>
              </w:rPr>
              <w:t>1</w:t>
            </w:r>
          </w:p>
        </w:tc>
        <w:tc>
          <w:tcPr>
            <w:tcW w:w="1054" w:type="pct"/>
            <w:shd w:val="clear" w:color="auto" w:fill="auto"/>
          </w:tcPr>
          <w:p w:rsidR="000C38C9" w:rsidRPr="00150B67" w:rsidRDefault="000F2BFE" w:rsidP="000F2BFE">
            <w:pPr>
              <w:spacing w:line="240" w:lineRule="auto"/>
              <w:rPr>
                <w:rFonts w:ascii="Arial" w:hAnsi="Arial" w:cs="Arial"/>
                <w:sz w:val="20"/>
                <w:szCs w:val="20"/>
              </w:rPr>
            </w:pPr>
            <w:r w:rsidRPr="00150B67">
              <w:rPr>
                <w:rFonts w:ascii="Arial" w:hAnsi="Arial" w:cs="Arial"/>
                <w:sz w:val="20"/>
                <w:szCs w:val="20"/>
              </w:rPr>
              <w:t>Большеиевлевская МПК</w:t>
            </w:r>
          </w:p>
        </w:tc>
        <w:tc>
          <w:tcPr>
            <w:tcW w:w="1770" w:type="pct"/>
            <w:shd w:val="clear" w:color="auto" w:fill="auto"/>
            <w:vAlign w:val="center"/>
          </w:tcPr>
          <w:p w:rsidR="000C38C9" w:rsidRPr="00150B67" w:rsidRDefault="000F2BFE" w:rsidP="000F2BFE">
            <w:pPr>
              <w:spacing w:line="240" w:lineRule="auto"/>
              <w:rPr>
                <w:rFonts w:ascii="Arial" w:hAnsi="Arial" w:cs="Arial"/>
                <w:sz w:val="20"/>
                <w:szCs w:val="20"/>
              </w:rPr>
            </w:pPr>
            <w:r w:rsidRPr="00150B67">
              <w:rPr>
                <w:rFonts w:ascii="Arial" w:hAnsi="Arial" w:cs="Arial"/>
                <w:sz w:val="20"/>
                <w:szCs w:val="20"/>
              </w:rPr>
              <w:t>д. Большое Иевлево, ул. Доро</w:t>
            </w:r>
            <w:r w:rsidRPr="00150B67">
              <w:rPr>
                <w:rFonts w:ascii="Arial" w:hAnsi="Arial" w:cs="Arial"/>
                <w:sz w:val="20"/>
                <w:szCs w:val="20"/>
              </w:rPr>
              <w:t>ж</w:t>
            </w:r>
            <w:r w:rsidRPr="00150B67">
              <w:rPr>
                <w:rFonts w:ascii="Arial" w:hAnsi="Arial" w:cs="Arial"/>
                <w:sz w:val="20"/>
                <w:szCs w:val="20"/>
              </w:rPr>
              <w:t>ная, д.5</w:t>
            </w:r>
          </w:p>
        </w:tc>
        <w:tc>
          <w:tcPr>
            <w:tcW w:w="433" w:type="pct"/>
            <w:shd w:val="clear" w:color="auto" w:fill="auto"/>
            <w:vAlign w:val="center"/>
          </w:tcPr>
          <w:p w:rsidR="000C38C9" w:rsidRPr="00150B67" w:rsidRDefault="000F2BFE" w:rsidP="00112D80">
            <w:pPr>
              <w:spacing w:line="240" w:lineRule="auto"/>
              <w:jc w:val="center"/>
              <w:rPr>
                <w:rFonts w:ascii="Arial" w:hAnsi="Arial" w:cs="Arial"/>
                <w:sz w:val="20"/>
                <w:szCs w:val="20"/>
              </w:rPr>
            </w:pPr>
            <w:r w:rsidRPr="00150B67">
              <w:rPr>
                <w:rFonts w:ascii="Arial" w:hAnsi="Arial" w:cs="Arial"/>
                <w:sz w:val="20"/>
                <w:szCs w:val="20"/>
              </w:rPr>
              <w:t>1</w:t>
            </w:r>
          </w:p>
        </w:tc>
        <w:tc>
          <w:tcPr>
            <w:tcW w:w="396" w:type="pct"/>
            <w:vAlign w:val="center"/>
          </w:tcPr>
          <w:p w:rsidR="000C38C9" w:rsidRPr="00150B67" w:rsidRDefault="000F2BFE" w:rsidP="00112D80">
            <w:pPr>
              <w:spacing w:line="240" w:lineRule="auto"/>
              <w:jc w:val="center"/>
              <w:rPr>
                <w:rFonts w:ascii="Arial" w:hAnsi="Arial" w:cs="Arial"/>
                <w:sz w:val="20"/>
                <w:szCs w:val="20"/>
              </w:rPr>
            </w:pPr>
            <w:r w:rsidRPr="00150B67">
              <w:rPr>
                <w:rFonts w:ascii="Arial" w:hAnsi="Arial" w:cs="Arial"/>
                <w:sz w:val="20"/>
                <w:szCs w:val="20"/>
              </w:rPr>
              <w:t>1</w:t>
            </w:r>
          </w:p>
        </w:tc>
        <w:tc>
          <w:tcPr>
            <w:tcW w:w="604" w:type="pct"/>
            <w:vAlign w:val="center"/>
          </w:tcPr>
          <w:p w:rsidR="000C38C9" w:rsidRPr="00150B67" w:rsidRDefault="000F2BFE" w:rsidP="00112D80">
            <w:pPr>
              <w:spacing w:line="240" w:lineRule="auto"/>
              <w:jc w:val="center"/>
              <w:rPr>
                <w:rFonts w:ascii="Arial" w:hAnsi="Arial" w:cs="Arial"/>
                <w:sz w:val="20"/>
                <w:szCs w:val="20"/>
              </w:rPr>
            </w:pPr>
            <w:r w:rsidRPr="00150B67">
              <w:rPr>
                <w:rFonts w:ascii="Arial" w:hAnsi="Arial" w:cs="Arial"/>
                <w:sz w:val="20"/>
                <w:szCs w:val="20"/>
              </w:rPr>
              <w:t>-</w:t>
            </w:r>
          </w:p>
        </w:tc>
        <w:tc>
          <w:tcPr>
            <w:tcW w:w="514" w:type="pct"/>
            <w:shd w:val="clear" w:color="auto" w:fill="auto"/>
            <w:vAlign w:val="center"/>
          </w:tcPr>
          <w:p w:rsidR="000C38C9" w:rsidRPr="00150B67" w:rsidRDefault="000F2BFE" w:rsidP="00112D80">
            <w:pPr>
              <w:spacing w:line="240" w:lineRule="auto"/>
              <w:jc w:val="center"/>
              <w:rPr>
                <w:rFonts w:ascii="Arial" w:hAnsi="Arial" w:cs="Arial"/>
                <w:sz w:val="20"/>
                <w:szCs w:val="20"/>
              </w:rPr>
            </w:pPr>
            <w:r w:rsidRPr="00150B67">
              <w:rPr>
                <w:rFonts w:ascii="Arial" w:hAnsi="Arial" w:cs="Arial"/>
                <w:sz w:val="20"/>
                <w:szCs w:val="20"/>
              </w:rPr>
              <w:t>4</w:t>
            </w:r>
          </w:p>
        </w:tc>
      </w:tr>
      <w:tr w:rsidR="000F2BFE" w:rsidRPr="00150B67" w:rsidTr="00112D80">
        <w:trPr>
          <w:trHeight w:val="340"/>
        </w:trPr>
        <w:tc>
          <w:tcPr>
            <w:tcW w:w="229" w:type="pct"/>
            <w:shd w:val="clear" w:color="auto" w:fill="auto"/>
          </w:tcPr>
          <w:p w:rsidR="000F2BFE" w:rsidRPr="00150B67" w:rsidRDefault="000F2BFE" w:rsidP="000F2BFE">
            <w:pPr>
              <w:spacing w:line="240" w:lineRule="auto"/>
              <w:jc w:val="center"/>
              <w:rPr>
                <w:rFonts w:ascii="Arial" w:hAnsi="Arial" w:cs="Arial"/>
                <w:sz w:val="20"/>
                <w:szCs w:val="20"/>
              </w:rPr>
            </w:pPr>
            <w:r w:rsidRPr="00150B67">
              <w:rPr>
                <w:rFonts w:ascii="Arial" w:hAnsi="Arial" w:cs="Arial"/>
                <w:sz w:val="20"/>
                <w:szCs w:val="20"/>
              </w:rPr>
              <w:t>2</w:t>
            </w:r>
          </w:p>
        </w:tc>
        <w:tc>
          <w:tcPr>
            <w:tcW w:w="1054" w:type="pct"/>
            <w:shd w:val="clear" w:color="auto" w:fill="auto"/>
          </w:tcPr>
          <w:p w:rsidR="000F2BFE" w:rsidRPr="00150B67" w:rsidRDefault="000F2BFE" w:rsidP="000F2BFE">
            <w:pPr>
              <w:spacing w:line="240" w:lineRule="auto"/>
              <w:rPr>
                <w:rFonts w:ascii="Arial" w:hAnsi="Arial" w:cs="Arial"/>
                <w:sz w:val="20"/>
                <w:szCs w:val="20"/>
              </w:rPr>
            </w:pPr>
            <w:r w:rsidRPr="00150B67">
              <w:rPr>
                <w:rFonts w:ascii="Arial" w:hAnsi="Arial" w:cs="Arial"/>
                <w:sz w:val="20"/>
                <w:szCs w:val="20"/>
              </w:rPr>
              <w:t>Большепольская МПК</w:t>
            </w:r>
          </w:p>
        </w:tc>
        <w:tc>
          <w:tcPr>
            <w:tcW w:w="1770" w:type="pct"/>
            <w:shd w:val="clear" w:color="auto" w:fill="auto"/>
            <w:vAlign w:val="center"/>
          </w:tcPr>
          <w:p w:rsidR="000F2BFE" w:rsidRPr="00150B67" w:rsidRDefault="000F2BFE" w:rsidP="000F2BFE">
            <w:pPr>
              <w:spacing w:line="240" w:lineRule="auto"/>
              <w:rPr>
                <w:rFonts w:ascii="Arial" w:hAnsi="Arial" w:cs="Arial"/>
                <w:sz w:val="20"/>
                <w:szCs w:val="20"/>
              </w:rPr>
            </w:pPr>
            <w:r w:rsidRPr="00150B67">
              <w:rPr>
                <w:rFonts w:ascii="Arial" w:hAnsi="Arial" w:cs="Arial"/>
                <w:sz w:val="20"/>
                <w:szCs w:val="20"/>
              </w:rPr>
              <w:t>с. Большое Поле, ул. Ленина, д.8А</w:t>
            </w:r>
          </w:p>
        </w:tc>
        <w:tc>
          <w:tcPr>
            <w:tcW w:w="433" w:type="pct"/>
            <w:shd w:val="clear" w:color="auto" w:fill="auto"/>
            <w:vAlign w:val="center"/>
          </w:tcPr>
          <w:p w:rsidR="000F2BFE" w:rsidRPr="00150B67" w:rsidRDefault="000F2BFE" w:rsidP="00112D80">
            <w:pPr>
              <w:spacing w:line="240" w:lineRule="auto"/>
              <w:jc w:val="center"/>
              <w:rPr>
                <w:rFonts w:ascii="Arial" w:hAnsi="Arial" w:cs="Arial"/>
                <w:sz w:val="20"/>
                <w:szCs w:val="20"/>
              </w:rPr>
            </w:pPr>
            <w:r w:rsidRPr="00150B67">
              <w:rPr>
                <w:rFonts w:ascii="Arial" w:hAnsi="Arial" w:cs="Arial"/>
                <w:sz w:val="20"/>
                <w:szCs w:val="20"/>
              </w:rPr>
              <w:t>1</w:t>
            </w:r>
          </w:p>
        </w:tc>
        <w:tc>
          <w:tcPr>
            <w:tcW w:w="396" w:type="pct"/>
            <w:vAlign w:val="center"/>
          </w:tcPr>
          <w:p w:rsidR="000F2BFE" w:rsidRPr="00150B67" w:rsidRDefault="000F2BFE" w:rsidP="00112D80">
            <w:pPr>
              <w:spacing w:line="240" w:lineRule="auto"/>
              <w:jc w:val="center"/>
              <w:rPr>
                <w:rFonts w:ascii="Arial" w:hAnsi="Arial" w:cs="Arial"/>
                <w:sz w:val="20"/>
                <w:szCs w:val="20"/>
              </w:rPr>
            </w:pPr>
            <w:r w:rsidRPr="00150B67">
              <w:rPr>
                <w:rFonts w:ascii="Arial" w:hAnsi="Arial" w:cs="Arial"/>
                <w:sz w:val="20"/>
                <w:szCs w:val="20"/>
              </w:rPr>
              <w:t>1</w:t>
            </w:r>
          </w:p>
        </w:tc>
        <w:tc>
          <w:tcPr>
            <w:tcW w:w="604" w:type="pct"/>
            <w:vAlign w:val="center"/>
          </w:tcPr>
          <w:p w:rsidR="000F2BFE" w:rsidRPr="00150B67" w:rsidRDefault="000F2BFE" w:rsidP="00112D80">
            <w:pPr>
              <w:spacing w:line="240" w:lineRule="auto"/>
              <w:jc w:val="center"/>
              <w:rPr>
                <w:rFonts w:ascii="Arial" w:hAnsi="Arial" w:cs="Arial"/>
                <w:sz w:val="20"/>
                <w:szCs w:val="20"/>
              </w:rPr>
            </w:pPr>
            <w:r w:rsidRPr="00150B67">
              <w:rPr>
                <w:rFonts w:ascii="Arial" w:hAnsi="Arial" w:cs="Arial"/>
                <w:sz w:val="20"/>
                <w:szCs w:val="20"/>
              </w:rPr>
              <w:t>-</w:t>
            </w:r>
          </w:p>
        </w:tc>
        <w:tc>
          <w:tcPr>
            <w:tcW w:w="514" w:type="pct"/>
            <w:shd w:val="clear" w:color="auto" w:fill="auto"/>
            <w:vAlign w:val="center"/>
          </w:tcPr>
          <w:p w:rsidR="000F2BFE" w:rsidRPr="00150B67" w:rsidRDefault="000F2BFE" w:rsidP="00112D80">
            <w:pPr>
              <w:spacing w:line="240" w:lineRule="auto"/>
              <w:jc w:val="center"/>
              <w:rPr>
                <w:rFonts w:ascii="Arial" w:hAnsi="Arial" w:cs="Arial"/>
                <w:sz w:val="20"/>
                <w:szCs w:val="20"/>
              </w:rPr>
            </w:pPr>
            <w:r w:rsidRPr="00150B67">
              <w:rPr>
                <w:rFonts w:ascii="Arial" w:hAnsi="Arial" w:cs="Arial"/>
                <w:sz w:val="20"/>
                <w:szCs w:val="20"/>
              </w:rPr>
              <w:t>4</w:t>
            </w:r>
          </w:p>
        </w:tc>
      </w:tr>
      <w:tr w:rsidR="000F2BFE" w:rsidRPr="00150B67" w:rsidTr="00112D80">
        <w:trPr>
          <w:trHeight w:val="340"/>
        </w:trPr>
        <w:tc>
          <w:tcPr>
            <w:tcW w:w="229" w:type="pct"/>
            <w:shd w:val="clear" w:color="auto" w:fill="auto"/>
          </w:tcPr>
          <w:p w:rsidR="000F2BFE" w:rsidRPr="00150B67" w:rsidRDefault="000F2BFE" w:rsidP="000F2BFE">
            <w:pPr>
              <w:spacing w:line="240" w:lineRule="auto"/>
              <w:jc w:val="center"/>
              <w:rPr>
                <w:rFonts w:ascii="Arial" w:hAnsi="Arial" w:cs="Arial"/>
                <w:sz w:val="20"/>
                <w:szCs w:val="20"/>
              </w:rPr>
            </w:pPr>
            <w:r w:rsidRPr="00150B67">
              <w:rPr>
                <w:rFonts w:ascii="Arial" w:hAnsi="Arial" w:cs="Arial"/>
                <w:sz w:val="20"/>
                <w:szCs w:val="20"/>
              </w:rPr>
              <w:t>3</w:t>
            </w:r>
          </w:p>
        </w:tc>
        <w:tc>
          <w:tcPr>
            <w:tcW w:w="1054" w:type="pct"/>
            <w:shd w:val="clear" w:color="auto" w:fill="auto"/>
          </w:tcPr>
          <w:p w:rsidR="000F2BFE" w:rsidRPr="00150B67" w:rsidRDefault="000F2BFE" w:rsidP="000F2BFE">
            <w:pPr>
              <w:spacing w:line="240" w:lineRule="auto"/>
              <w:rPr>
                <w:rFonts w:ascii="Arial" w:hAnsi="Arial" w:cs="Arial"/>
                <w:sz w:val="20"/>
                <w:szCs w:val="20"/>
              </w:rPr>
            </w:pPr>
            <w:r w:rsidRPr="00150B67">
              <w:rPr>
                <w:rFonts w:ascii="Arial" w:hAnsi="Arial" w:cs="Arial"/>
                <w:sz w:val="20"/>
                <w:szCs w:val="20"/>
              </w:rPr>
              <w:t>Большеотарская МПК</w:t>
            </w:r>
          </w:p>
        </w:tc>
        <w:tc>
          <w:tcPr>
            <w:tcW w:w="1770" w:type="pct"/>
            <w:shd w:val="clear" w:color="auto" w:fill="auto"/>
            <w:vAlign w:val="center"/>
          </w:tcPr>
          <w:p w:rsidR="000F2BFE" w:rsidRPr="00150B67" w:rsidRDefault="000F2BFE" w:rsidP="000F2BFE">
            <w:pPr>
              <w:spacing w:line="240" w:lineRule="auto"/>
              <w:rPr>
                <w:rFonts w:ascii="Arial" w:hAnsi="Arial" w:cs="Arial"/>
                <w:sz w:val="20"/>
                <w:szCs w:val="20"/>
              </w:rPr>
            </w:pPr>
            <w:r w:rsidRPr="00150B67">
              <w:rPr>
                <w:rFonts w:ascii="Arial" w:hAnsi="Arial" w:cs="Arial"/>
                <w:sz w:val="20"/>
                <w:szCs w:val="20"/>
              </w:rPr>
              <w:t>д. Большие Отары, ул. Луговая, д.16</w:t>
            </w:r>
          </w:p>
        </w:tc>
        <w:tc>
          <w:tcPr>
            <w:tcW w:w="433" w:type="pct"/>
            <w:shd w:val="clear" w:color="auto" w:fill="auto"/>
            <w:vAlign w:val="center"/>
          </w:tcPr>
          <w:p w:rsidR="000F2BFE" w:rsidRPr="00150B67" w:rsidRDefault="000F2BFE" w:rsidP="00112D80">
            <w:pPr>
              <w:spacing w:line="240" w:lineRule="auto"/>
              <w:jc w:val="center"/>
              <w:rPr>
                <w:rFonts w:ascii="Arial" w:hAnsi="Arial" w:cs="Arial"/>
                <w:sz w:val="20"/>
                <w:szCs w:val="20"/>
              </w:rPr>
            </w:pPr>
            <w:r w:rsidRPr="00150B67">
              <w:rPr>
                <w:rFonts w:ascii="Arial" w:hAnsi="Arial" w:cs="Arial"/>
                <w:sz w:val="20"/>
                <w:szCs w:val="20"/>
              </w:rPr>
              <w:t>1</w:t>
            </w:r>
          </w:p>
        </w:tc>
        <w:tc>
          <w:tcPr>
            <w:tcW w:w="396" w:type="pct"/>
            <w:vAlign w:val="center"/>
          </w:tcPr>
          <w:p w:rsidR="000F2BFE" w:rsidRPr="00150B67" w:rsidRDefault="000F2BFE" w:rsidP="00112D80">
            <w:pPr>
              <w:spacing w:line="240" w:lineRule="auto"/>
              <w:jc w:val="center"/>
              <w:rPr>
                <w:rFonts w:ascii="Arial" w:hAnsi="Arial" w:cs="Arial"/>
                <w:sz w:val="20"/>
                <w:szCs w:val="20"/>
              </w:rPr>
            </w:pPr>
            <w:r w:rsidRPr="00150B67">
              <w:rPr>
                <w:rFonts w:ascii="Arial" w:hAnsi="Arial" w:cs="Arial"/>
                <w:sz w:val="20"/>
                <w:szCs w:val="20"/>
              </w:rPr>
              <w:t>1</w:t>
            </w:r>
          </w:p>
        </w:tc>
        <w:tc>
          <w:tcPr>
            <w:tcW w:w="604" w:type="pct"/>
            <w:vAlign w:val="center"/>
          </w:tcPr>
          <w:p w:rsidR="000F2BFE" w:rsidRPr="00150B67" w:rsidRDefault="000F2BFE" w:rsidP="00112D80">
            <w:pPr>
              <w:spacing w:line="240" w:lineRule="auto"/>
              <w:jc w:val="center"/>
              <w:rPr>
                <w:rFonts w:ascii="Arial" w:hAnsi="Arial" w:cs="Arial"/>
                <w:sz w:val="20"/>
                <w:szCs w:val="20"/>
              </w:rPr>
            </w:pPr>
            <w:r w:rsidRPr="00150B67">
              <w:rPr>
                <w:rFonts w:ascii="Arial" w:hAnsi="Arial" w:cs="Arial"/>
                <w:sz w:val="20"/>
                <w:szCs w:val="20"/>
              </w:rPr>
              <w:t>-</w:t>
            </w:r>
          </w:p>
        </w:tc>
        <w:tc>
          <w:tcPr>
            <w:tcW w:w="514" w:type="pct"/>
            <w:shd w:val="clear" w:color="auto" w:fill="auto"/>
            <w:vAlign w:val="center"/>
          </w:tcPr>
          <w:p w:rsidR="000F2BFE" w:rsidRPr="00150B67" w:rsidRDefault="000F2BFE" w:rsidP="00112D80">
            <w:pPr>
              <w:spacing w:line="240" w:lineRule="auto"/>
              <w:jc w:val="center"/>
              <w:rPr>
                <w:rFonts w:ascii="Arial" w:hAnsi="Arial" w:cs="Arial"/>
                <w:sz w:val="20"/>
                <w:szCs w:val="20"/>
              </w:rPr>
            </w:pPr>
            <w:r w:rsidRPr="00150B67">
              <w:rPr>
                <w:rFonts w:ascii="Arial" w:hAnsi="Arial" w:cs="Arial"/>
                <w:sz w:val="20"/>
                <w:szCs w:val="20"/>
              </w:rPr>
              <w:t>4</w:t>
            </w:r>
          </w:p>
        </w:tc>
      </w:tr>
      <w:tr w:rsidR="000C38C9" w:rsidRPr="00150B67" w:rsidTr="00112D80">
        <w:trPr>
          <w:trHeight w:val="340"/>
        </w:trPr>
        <w:tc>
          <w:tcPr>
            <w:tcW w:w="229" w:type="pct"/>
            <w:shd w:val="clear" w:color="auto" w:fill="auto"/>
          </w:tcPr>
          <w:p w:rsidR="000C38C9" w:rsidRPr="00150B67" w:rsidRDefault="000F2BFE" w:rsidP="000F2BFE">
            <w:pPr>
              <w:spacing w:line="240" w:lineRule="auto"/>
              <w:jc w:val="center"/>
              <w:rPr>
                <w:rFonts w:ascii="Arial" w:hAnsi="Arial" w:cs="Arial"/>
                <w:sz w:val="20"/>
                <w:szCs w:val="20"/>
              </w:rPr>
            </w:pPr>
            <w:r w:rsidRPr="00150B67">
              <w:rPr>
                <w:rFonts w:ascii="Arial" w:hAnsi="Arial" w:cs="Arial"/>
                <w:sz w:val="20"/>
                <w:szCs w:val="20"/>
              </w:rPr>
              <w:t>4</w:t>
            </w:r>
          </w:p>
        </w:tc>
        <w:tc>
          <w:tcPr>
            <w:tcW w:w="1054" w:type="pct"/>
            <w:shd w:val="clear" w:color="auto" w:fill="auto"/>
          </w:tcPr>
          <w:p w:rsidR="000C38C9" w:rsidRPr="00150B67" w:rsidRDefault="000F2BFE" w:rsidP="000F2BFE">
            <w:pPr>
              <w:spacing w:line="240" w:lineRule="auto"/>
              <w:rPr>
                <w:rFonts w:ascii="Arial" w:hAnsi="Arial" w:cs="Arial"/>
                <w:sz w:val="20"/>
                <w:szCs w:val="20"/>
              </w:rPr>
            </w:pPr>
            <w:r w:rsidRPr="00150B67">
              <w:rPr>
                <w:rFonts w:ascii="Arial" w:hAnsi="Arial" w:cs="Arial"/>
                <w:sz w:val="20"/>
                <w:szCs w:val="20"/>
              </w:rPr>
              <w:t xml:space="preserve">Воздвиженская </w:t>
            </w:r>
            <w:r w:rsidR="00112D80" w:rsidRPr="00150B67">
              <w:rPr>
                <w:rFonts w:ascii="Arial" w:hAnsi="Arial" w:cs="Arial"/>
                <w:sz w:val="20"/>
                <w:szCs w:val="20"/>
              </w:rPr>
              <w:t xml:space="preserve">                </w:t>
            </w:r>
            <w:r w:rsidRPr="00150B67">
              <w:rPr>
                <w:rFonts w:ascii="Arial" w:hAnsi="Arial" w:cs="Arial"/>
                <w:sz w:val="20"/>
                <w:szCs w:val="20"/>
              </w:rPr>
              <w:t>ПЧ-150</w:t>
            </w:r>
          </w:p>
        </w:tc>
        <w:tc>
          <w:tcPr>
            <w:tcW w:w="1770" w:type="pct"/>
            <w:shd w:val="clear" w:color="auto" w:fill="auto"/>
            <w:vAlign w:val="center"/>
          </w:tcPr>
          <w:p w:rsidR="000C38C9" w:rsidRPr="00150B67" w:rsidRDefault="000F2BFE" w:rsidP="000F2BFE">
            <w:pPr>
              <w:spacing w:line="240" w:lineRule="auto"/>
              <w:rPr>
                <w:rFonts w:ascii="Arial" w:hAnsi="Arial" w:cs="Arial"/>
                <w:sz w:val="20"/>
                <w:szCs w:val="20"/>
              </w:rPr>
            </w:pPr>
            <w:r w:rsidRPr="00150B67">
              <w:rPr>
                <w:rFonts w:ascii="Arial" w:hAnsi="Arial" w:cs="Arial"/>
                <w:sz w:val="20"/>
                <w:szCs w:val="20"/>
              </w:rPr>
              <w:t>с. Воздвиженское, ул. Ленина, д.47</w:t>
            </w:r>
          </w:p>
        </w:tc>
        <w:tc>
          <w:tcPr>
            <w:tcW w:w="433" w:type="pct"/>
            <w:shd w:val="clear" w:color="auto" w:fill="auto"/>
            <w:vAlign w:val="center"/>
          </w:tcPr>
          <w:p w:rsidR="000C38C9" w:rsidRPr="00150B67" w:rsidRDefault="000F2BFE" w:rsidP="00112D80">
            <w:pPr>
              <w:spacing w:line="240" w:lineRule="auto"/>
              <w:jc w:val="center"/>
              <w:rPr>
                <w:rFonts w:ascii="Arial" w:hAnsi="Arial" w:cs="Arial"/>
                <w:sz w:val="20"/>
                <w:szCs w:val="20"/>
              </w:rPr>
            </w:pPr>
            <w:r w:rsidRPr="00150B67">
              <w:rPr>
                <w:rFonts w:ascii="Arial" w:hAnsi="Arial" w:cs="Arial"/>
                <w:sz w:val="20"/>
                <w:szCs w:val="20"/>
              </w:rPr>
              <w:t>2</w:t>
            </w:r>
          </w:p>
        </w:tc>
        <w:tc>
          <w:tcPr>
            <w:tcW w:w="396" w:type="pct"/>
            <w:vAlign w:val="center"/>
          </w:tcPr>
          <w:p w:rsidR="000C38C9" w:rsidRPr="00150B67" w:rsidRDefault="000F2BFE" w:rsidP="00112D80">
            <w:pPr>
              <w:spacing w:line="240" w:lineRule="auto"/>
              <w:jc w:val="center"/>
              <w:rPr>
                <w:rFonts w:ascii="Arial" w:hAnsi="Arial" w:cs="Arial"/>
                <w:sz w:val="20"/>
                <w:szCs w:val="20"/>
              </w:rPr>
            </w:pPr>
            <w:r w:rsidRPr="00150B67">
              <w:rPr>
                <w:rFonts w:ascii="Arial" w:hAnsi="Arial" w:cs="Arial"/>
                <w:sz w:val="20"/>
                <w:szCs w:val="20"/>
              </w:rPr>
              <w:t>2</w:t>
            </w:r>
          </w:p>
        </w:tc>
        <w:tc>
          <w:tcPr>
            <w:tcW w:w="604" w:type="pct"/>
            <w:vAlign w:val="center"/>
          </w:tcPr>
          <w:p w:rsidR="000C38C9" w:rsidRPr="00150B67" w:rsidRDefault="000F2BFE" w:rsidP="00112D80">
            <w:pPr>
              <w:spacing w:line="240" w:lineRule="auto"/>
              <w:jc w:val="center"/>
              <w:rPr>
                <w:rFonts w:ascii="Arial" w:hAnsi="Arial" w:cs="Arial"/>
                <w:sz w:val="20"/>
                <w:szCs w:val="20"/>
              </w:rPr>
            </w:pPr>
            <w:r w:rsidRPr="00150B67">
              <w:rPr>
                <w:rFonts w:ascii="Arial" w:hAnsi="Arial" w:cs="Arial"/>
                <w:sz w:val="20"/>
                <w:szCs w:val="20"/>
              </w:rPr>
              <w:t>-</w:t>
            </w:r>
          </w:p>
        </w:tc>
        <w:tc>
          <w:tcPr>
            <w:tcW w:w="514" w:type="pct"/>
            <w:shd w:val="clear" w:color="auto" w:fill="auto"/>
            <w:vAlign w:val="center"/>
          </w:tcPr>
          <w:p w:rsidR="000C38C9" w:rsidRPr="00150B67" w:rsidRDefault="000F2BFE" w:rsidP="00112D80">
            <w:pPr>
              <w:spacing w:line="240" w:lineRule="auto"/>
              <w:jc w:val="center"/>
              <w:rPr>
                <w:rFonts w:ascii="Arial" w:hAnsi="Arial" w:cs="Arial"/>
                <w:sz w:val="20"/>
                <w:szCs w:val="20"/>
              </w:rPr>
            </w:pPr>
            <w:r w:rsidRPr="00150B67">
              <w:rPr>
                <w:rFonts w:ascii="Arial" w:hAnsi="Arial" w:cs="Arial"/>
                <w:sz w:val="20"/>
                <w:szCs w:val="20"/>
              </w:rPr>
              <w:t>14</w:t>
            </w:r>
          </w:p>
        </w:tc>
      </w:tr>
    </w:tbl>
    <w:p w:rsidR="000C38C9" w:rsidRPr="00150B67" w:rsidRDefault="000C38C9" w:rsidP="000C38C9">
      <w:pPr>
        <w:widowControl w:val="0"/>
        <w:autoSpaceDE w:val="0"/>
        <w:autoSpaceDN w:val="0"/>
        <w:adjustRightInd w:val="0"/>
        <w:ind w:firstLine="709"/>
        <w:rPr>
          <w:rFonts w:ascii="Arial" w:hAnsi="Arial" w:cs="Arial"/>
          <w:b/>
          <w:i/>
          <w:szCs w:val="24"/>
        </w:rPr>
      </w:pPr>
    </w:p>
    <w:p w:rsidR="000C38C9" w:rsidRPr="00150B67" w:rsidRDefault="000C38C9" w:rsidP="000C38C9">
      <w:pPr>
        <w:widowControl w:val="0"/>
        <w:autoSpaceDE w:val="0"/>
        <w:ind w:firstLine="709"/>
        <w:rPr>
          <w:rFonts w:ascii="Arial" w:hAnsi="Arial" w:cs="Arial"/>
          <w:sz w:val="22"/>
        </w:rPr>
      </w:pPr>
      <w:r w:rsidRPr="00150B67">
        <w:rPr>
          <w:rFonts w:ascii="Arial" w:hAnsi="Arial" w:cs="Arial"/>
          <w:sz w:val="22"/>
        </w:rPr>
        <w:t>Расположение пожарных депо удовлетворяет требованиям ст. 76 Федерального з</w:t>
      </w:r>
      <w:r w:rsidRPr="00150B67">
        <w:rPr>
          <w:rFonts w:ascii="Arial" w:hAnsi="Arial" w:cs="Arial"/>
          <w:sz w:val="22"/>
        </w:rPr>
        <w:t>а</w:t>
      </w:r>
      <w:r w:rsidRPr="00150B67">
        <w:rPr>
          <w:rFonts w:ascii="Arial" w:hAnsi="Arial" w:cs="Arial"/>
          <w:sz w:val="22"/>
        </w:rPr>
        <w:t>кона № 123-ФЗ об обеспечении нормативного прибытия первого подразделения к месту вызова в городских поселениях и городских округах – не более 10 минут, в сельских пос</w:t>
      </w:r>
      <w:r w:rsidRPr="00150B67">
        <w:rPr>
          <w:rFonts w:ascii="Arial" w:hAnsi="Arial" w:cs="Arial"/>
          <w:sz w:val="22"/>
        </w:rPr>
        <w:t>е</w:t>
      </w:r>
      <w:r w:rsidRPr="00150B67">
        <w:rPr>
          <w:rFonts w:ascii="Arial" w:hAnsi="Arial" w:cs="Arial"/>
          <w:sz w:val="22"/>
        </w:rPr>
        <w:t>лениях – не более 20 минут.</w:t>
      </w:r>
    </w:p>
    <w:p w:rsidR="000C38C9" w:rsidRPr="00150B67" w:rsidRDefault="000C38C9" w:rsidP="000C38C9">
      <w:pPr>
        <w:pStyle w:val="Style2"/>
        <w:widowControl/>
        <w:spacing w:line="360" w:lineRule="auto"/>
        <w:ind w:firstLine="709"/>
        <w:jc w:val="both"/>
        <w:rPr>
          <w:rStyle w:val="FontStyle12"/>
          <w:rFonts w:ascii="Arial" w:hAnsi="Arial" w:cs="Arial"/>
          <w:sz w:val="22"/>
          <w:szCs w:val="22"/>
        </w:rPr>
      </w:pPr>
      <w:r w:rsidRPr="00150B67">
        <w:rPr>
          <w:rStyle w:val="FontStyle12"/>
          <w:rFonts w:ascii="Arial" w:hAnsi="Arial" w:cs="Arial"/>
          <w:sz w:val="22"/>
          <w:szCs w:val="22"/>
        </w:rPr>
        <w:t xml:space="preserve">Система противопожарного водоснабжения </w:t>
      </w:r>
      <w:r w:rsidR="00B504DC" w:rsidRPr="00150B67">
        <w:rPr>
          <w:rStyle w:val="FontStyle12"/>
          <w:rFonts w:ascii="Arial" w:hAnsi="Arial" w:cs="Arial"/>
          <w:sz w:val="22"/>
          <w:szCs w:val="22"/>
        </w:rPr>
        <w:t>Воздвиженского сельсовета</w:t>
      </w:r>
      <w:r w:rsidRPr="00150B67">
        <w:rPr>
          <w:rFonts w:ascii="Arial" w:hAnsi="Arial" w:cs="Arial"/>
          <w:sz w:val="22"/>
          <w:szCs w:val="22"/>
        </w:rPr>
        <w:t xml:space="preserve"> </w:t>
      </w:r>
      <w:r w:rsidRPr="00150B67">
        <w:rPr>
          <w:rStyle w:val="FontStyle12"/>
          <w:rFonts w:ascii="Arial" w:hAnsi="Arial" w:cs="Arial"/>
          <w:sz w:val="22"/>
          <w:szCs w:val="22"/>
        </w:rPr>
        <w:t xml:space="preserve">включает в себя </w:t>
      </w:r>
      <w:r w:rsidR="000F2BFE" w:rsidRPr="00150B67">
        <w:rPr>
          <w:rStyle w:val="FontStyle12"/>
          <w:rFonts w:ascii="Arial" w:hAnsi="Arial" w:cs="Arial"/>
          <w:sz w:val="22"/>
          <w:szCs w:val="22"/>
        </w:rPr>
        <w:t>15</w:t>
      </w:r>
      <w:r w:rsidRPr="00150B67">
        <w:rPr>
          <w:rStyle w:val="FontStyle12"/>
          <w:rFonts w:ascii="Arial" w:hAnsi="Arial" w:cs="Arial"/>
          <w:sz w:val="22"/>
          <w:szCs w:val="22"/>
        </w:rPr>
        <w:t xml:space="preserve"> гидрантов и </w:t>
      </w:r>
      <w:r w:rsidR="000F2BFE" w:rsidRPr="00150B67">
        <w:rPr>
          <w:rStyle w:val="FontStyle12"/>
          <w:rFonts w:ascii="Arial" w:hAnsi="Arial" w:cs="Arial"/>
          <w:sz w:val="22"/>
          <w:szCs w:val="22"/>
        </w:rPr>
        <w:t>50</w:t>
      </w:r>
      <w:r w:rsidRPr="00150B67">
        <w:rPr>
          <w:rStyle w:val="FontStyle12"/>
          <w:rFonts w:ascii="Arial" w:hAnsi="Arial" w:cs="Arial"/>
          <w:sz w:val="22"/>
          <w:szCs w:val="22"/>
        </w:rPr>
        <w:t xml:space="preserve"> противопожарных водоема, которые обеспечивают достаточный для пожаротушения напор воды и удовлетворяют требованиям удаленности от зданий и сооружений. Для увеличения надежности системы противопожарного водоснабжения ген</w:t>
      </w:r>
      <w:r w:rsidRPr="00150B67">
        <w:rPr>
          <w:rStyle w:val="FontStyle12"/>
          <w:rFonts w:ascii="Arial" w:hAnsi="Arial" w:cs="Arial"/>
          <w:sz w:val="22"/>
          <w:szCs w:val="22"/>
        </w:rPr>
        <w:t>е</w:t>
      </w:r>
      <w:r w:rsidRPr="00150B67">
        <w:rPr>
          <w:rStyle w:val="FontStyle12"/>
          <w:rFonts w:ascii="Arial" w:hAnsi="Arial" w:cs="Arial"/>
          <w:sz w:val="22"/>
          <w:szCs w:val="22"/>
        </w:rPr>
        <w:t>ральным планом предусматривается ряд мероприятий по развитию сети водоснабжения, в том числе переход на водоснабжение из подземного водозабора.</w:t>
      </w:r>
    </w:p>
    <w:p w:rsidR="000C38C9" w:rsidRPr="00150B67" w:rsidRDefault="000C38C9" w:rsidP="000C38C9">
      <w:pPr>
        <w:widowControl w:val="0"/>
        <w:autoSpaceDE w:val="0"/>
        <w:ind w:firstLine="709"/>
        <w:rPr>
          <w:rFonts w:ascii="Arial" w:hAnsi="Arial" w:cs="Arial"/>
          <w:sz w:val="22"/>
        </w:rPr>
      </w:pPr>
      <w:r w:rsidRPr="00150B67">
        <w:rPr>
          <w:rFonts w:ascii="Arial" w:hAnsi="Arial" w:cs="Arial"/>
          <w:sz w:val="22"/>
        </w:rPr>
        <w:t>При проектировании внутриквартальной транспортной сети следует руководств</w:t>
      </w:r>
      <w:r w:rsidRPr="00150B67">
        <w:rPr>
          <w:rFonts w:ascii="Arial" w:hAnsi="Arial" w:cs="Arial"/>
          <w:sz w:val="22"/>
        </w:rPr>
        <w:t>о</w:t>
      </w:r>
      <w:r w:rsidRPr="00150B67">
        <w:rPr>
          <w:rFonts w:ascii="Arial" w:hAnsi="Arial" w:cs="Arial"/>
          <w:sz w:val="22"/>
        </w:rPr>
        <w:t>ваться требованиями статьи 67 Федерального закона от 22.07.2008 г. № 123-ФЗ «Технич</w:t>
      </w:r>
      <w:r w:rsidRPr="00150B67">
        <w:rPr>
          <w:rFonts w:ascii="Arial" w:hAnsi="Arial" w:cs="Arial"/>
          <w:sz w:val="22"/>
        </w:rPr>
        <w:t>е</w:t>
      </w:r>
      <w:r w:rsidRPr="00150B67">
        <w:rPr>
          <w:rFonts w:ascii="Arial" w:hAnsi="Arial" w:cs="Arial"/>
          <w:sz w:val="22"/>
        </w:rPr>
        <w:t>ский регламент о требованиях пожарной безопасности»</w:t>
      </w:r>
      <w:r w:rsidRPr="00150B67">
        <w:rPr>
          <w:rStyle w:val="FontStyle12"/>
          <w:rFonts w:ascii="Arial" w:hAnsi="Arial" w:cs="Arial"/>
          <w:sz w:val="22"/>
          <w:szCs w:val="22"/>
        </w:rPr>
        <w:t>.</w:t>
      </w:r>
    </w:p>
    <w:p w:rsidR="000C38C9" w:rsidRPr="00150B67" w:rsidRDefault="000C38C9" w:rsidP="000C38C9">
      <w:pPr>
        <w:autoSpaceDE w:val="0"/>
        <w:autoSpaceDN w:val="0"/>
        <w:adjustRightInd w:val="0"/>
        <w:ind w:firstLine="709"/>
        <w:rPr>
          <w:rFonts w:ascii="Arial" w:hAnsi="Arial" w:cs="Arial"/>
          <w:i/>
          <w:sz w:val="22"/>
        </w:rPr>
      </w:pPr>
      <w:r w:rsidRPr="00150B67">
        <w:rPr>
          <w:rFonts w:ascii="Arial" w:hAnsi="Arial" w:cs="Arial"/>
          <w:i/>
          <w:sz w:val="22"/>
        </w:rPr>
        <w:t>«1. Подъезд пожарных автомобилей должен быть обеспечен:</w:t>
      </w:r>
    </w:p>
    <w:p w:rsidR="000C38C9" w:rsidRPr="00150B67" w:rsidRDefault="000C38C9" w:rsidP="000C38C9">
      <w:pPr>
        <w:autoSpaceDE w:val="0"/>
        <w:autoSpaceDN w:val="0"/>
        <w:adjustRightInd w:val="0"/>
        <w:ind w:firstLine="709"/>
        <w:rPr>
          <w:rFonts w:ascii="Arial" w:hAnsi="Arial" w:cs="Arial"/>
          <w:i/>
          <w:sz w:val="22"/>
        </w:rPr>
      </w:pPr>
      <w:r w:rsidRPr="00150B67">
        <w:rPr>
          <w:rFonts w:ascii="Arial" w:hAnsi="Arial" w:cs="Arial"/>
          <w:i/>
          <w:sz w:val="22"/>
        </w:rPr>
        <w:t>1) с двух продольных сторон - к зданиям многоквартирных жилых домов высотой 28 и более метров (9 и более этажей), к иным зданиям для постоянного проживания и временного пребывания людей, зданиям зрелищных и культурно-просветительных у</w:t>
      </w:r>
      <w:r w:rsidRPr="00150B67">
        <w:rPr>
          <w:rFonts w:ascii="Arial" w:hAnsi="Arial" w:cs="Arial"/>
          <w:i/>
          <w:sz w:val="22"/>
        </w:rPr>
        <w:t>ч</w:t>
      </w:r>
      <w:r w:rsidRPr="00150B67">
        <w:rPr>
          <w:rFonts w:ascii="Arial" w:hAnsi="Arial" w:cs="Arial"/>
          <w:i/>
          <w:sz w:val="22"/>
        </w:rPr>
        <w:t>реждений, организаций по обслуживанию населения, общеобразовательных учреждений, лечебных учреждений стационарного типа, научных и проектных организаций, органов управления учреждений высотой 18 и более метров (6 и более этажей);</w:t>
      </w:r>
    </w:p>
    <w:p w:rsidR="000C38C9" w:rsidRPr="00150B67" w:rsidRDefault="000C38C9" w:rsidP="000C38C9">
      <w:pPr>
        <w:autoSpaceDE w:val="0"/>
        <w:autoSpaceDN w:val="0"/>
        <w:adjustRightInd w:val="0"/>
        <w:ind w:firstLine="709"/>
        <w:rPr>
          <w:rFonts w:ascii="Arial" w:hAnsi="Arial" w:cs="Arial"/>
          <w:i/>
          <w:sz w:val="22"/>
        </w:rPr>
      </w:pPr>
      <w:r w:rsidRPr="00150B67">
        <w:rPr>
          <w:rFonts w:ascii="Arial" w:hAnsi="Arial" w:cs="Arial"/>
          <w:i/>
          <w:sz w:val="22"/>
        </w:rPr>
        <w:t>2) со всех сторон - к односекционным зданиям многоквартирных жилых домов, общеобразовательных учреждений, детских дошкольных образовательных учреждений, лечебных учреждений со стационаром, научных и проектных организаций, органов управления учреждений.</w:t>
      </w:r>
    </w:p>
    <w:p w:rsidR="000C38C9" w:rsidRPr="00150B67" w:rsidRDefault="000C38C9" w:rsidP="000C38C9">
      <w:pPr>
        <w:autoSpaceDE w:val="0"/>
        <w:autoSpaceDN w:val="0"/>
        <w:adjustRightInd w:val="0"/>
        <w:ind w:firstLine="709"/>
        <w:rPr>
          <w:rFonts w:ascii="Arial" w:hAnsi="Arial" w:cs="Arial"/>
          <w:i/>
          <w:sz w:val="22"/>
        </w:rPr>
      </w:pPr>
      <w:r w:rsidRPr="00150B67">
        <w:rPr>
          <w:rFonts w:ascii="Arial" w:hAnsi="Arial" w:cs="Arial"/>
          <w:i/>
          <w:sz w:val="22"/>
        </w:rPr>
        <w:t>2. К зданиям, сооружениям и строениям производственных объектов по всей их длине должен быть обеспечен подъезд пожарных автомобилей:</w:t>
      </w:r>
    </w:p>
    <w:p w:rsidR="000C38C9" w:rsidRPr="00150B67" w:rsidRDefault="000C38C9" w:rsidP="000C38C9">
      <w:pPr>
        <w:autoSpaceDE w:val="0"/>
        <w:autoSpaceDN w:val="0"/>
        <w:adjustRightInd w:val="0"/>
        <w:ind w:firstLine="709"/>
        <w:rPr>
          <w:rFonts w:ascii="Arial" w:hAnsi="Arial" w:cs="Arial"/>
          <w:i/>
          <w:sz w:val="22"/>
        </w:rPr>
      </w:pPr>
      <w:r w:rsidRPr="00150B67">
        <w:rPr>
          <w:rFonts w:ascii="Arial" w:hAnsi="Arial" w:cs="Arial"/>
          <w:i/>
          <w:sz w:val="22"/>
        </w:rPr>
        <w:t>1) с одной стороны - при ширине здания, сооружения или строения не более 18 метров;</w:t>
      </w:r>
    </w:p>
    <w:p w:rsidR="000C38C9" w:rsidRPr="00150B67" w:rsidRDefault="000C38C9" w:rsidP="000C38C9">
      <w:pPr>
        <w:autoSpaceDE w:val="0"/>
        <w:autoSpaceDN w:val="0"/>
        <w:adjustRightInd w:val="0"/>
        <w:ind w:firstLine="709"/>
        <w:rPr>
          <w:rFonts w:ascii="Arial" w:hAnsi="Arial" w:cs="Arial"/>
          <w:i/>
          <w:sz w:val="22"/>
        </w:rPr>
      </w:pPr>
      <w:r w:rsidRPr="00150B67">
        <w:rPr>
          <w:rFonts w:ascii="Arial" w:hAnsi="Arial" w:cs="Arial"/>
          <w:i/>
          <w:sz w:val="22"/>
        </w:rPr>
        <w:t>2) с двух сторон - при ширине здания, сооружения или строения более 18 метров, а также при устройстве замкнутых и полузамкнутых дворов.</w:t>
      </w:r>
    </w:p>
    <w:p w:rsidR="000C38C9" w:rsidRPr="00150B67" w:rsidRDefault="000C38C9" w:rsidP="000C38C9">
      <w:pPr>
        <w:autoSpaceDE w:val="0"/>
        <w:autoSpaceDN w:val="0"/>
        <w:adjustRightInd w:val="0"/>
        <w:ind w:firstLine="709"/>
        <w:rPr>
          <w:rFonts w:ascii="Arial" w:hAnsi="Arial" w:cs="Arial"/>
          <w:i/>
          <w:sz w:val="22"/>
        </w:rPr>
      </w:pPr>
      <w:r w:rsidRPr="00150B67">
        <w:rPr>
          <w:rFonts w:ascii="Arial" w:hAnsi="Arial" w:cs="Arial"/>
          <w:i/>
          <w:sz w:val="22"/>
        </w:rPr>
        <w:lastRenderedPageBreak/>
        <w:t>3. Допускается предусматривать подъезд пожарных автомобилей только с о</w:t>
      </w:r>
      <w:r w:rsidRPr="00150B67">
        <w:rPr>
          <w:rFonts w:ascii="Arial" w:hAnsi="Arial" w:cs="Arial"/>
          <w:i/>
          <w:sz w:val="22"/>
        </w:rPr>
        <w:t>д</w:t>
      </w:r>
      <w:r w:rsidRPr="00150B67">
        <w:rPr>
          <w:rFonts w:ascii="Arial" w:hAnsi="Arial" w:cs="Arial"/>
          <w:i/>
          <w:sz w:val="22"/>
        </w:rPr>
        <w:t>ной стороны к зданиям, сооружениям и строениям в случаях:</w:t>
      </w:r>
    </w:p>
    <w:p w:rsidR="000C38C9" w:rsidRPr="00150B67" w:rsidRDefault="000C38C9" w:rsidP="000C38C9">
      <w:pPr>
        <w:autoSpaceDE w:val="0"/>
        <w:autoSpaceDN w:val="0"/>
        <w:adjustRightInd w:val="0"/>
        <w:ind w:firstLine="709"/>
        <w:rPr>
          <w:rFonts w:ascii="Arial" w:hAnsi="Arial" w:cs="Arial"/>
          <w:i/>
          <w:sz w:val="22"/>
        </w:rPr>
      </w:pPr>
      <w:r w:rsidRPr="00150B67">
        <w:rPr>
          <w:rFonts w:ascii="Arial" w:hAnsi="Arial" w:cs="Arial"/>
          <w:i/>
          <w:sz w:val="22"/>
        </w:rPr>
        <w:t>1) меньшей этажности, чем указано в пункте 1 части 1 настоящей статьи;</w:t>
      </w:r>
    </w:p>
    <w:p w:rsidR="000C38C9" w:rsidRPr="00150B67" w:rsidRDefault="000C38C9" w:rsidP="000C38C9">
      <w:pPr>
        <w:autoSpaceDE w:val="0"/>
        <w:autoSpaceDN w:val="0"/>
        <w:adjustRightInd w:val="0"/>
        <w:ind w:firstLine="709"/>
        <w:rPr>
          <w:rFonts w:ascii="Arial" w:hAnsi="Arial" w:cs="Arial"/>
          <w:i/>
          <w:sz w:val="22"/>
        </w:rPr>
      </w:pPr>
      <w:r w:rsidRPr="00150B67">
        <w:rPr>
          <w:rFonts w:ascii="Arial" w:hAnsi="Arial" w:cs="Arial"/>
          <w:i/>
          <w:sz w:val="22"/>
        </w:rPr>
        <w:t>2) двусторонней ориентации квартир или помещений;</w:t>
      </w:r>
    </w:p>
    <w:p w:rsidR="000C38C9" w:rsidRPr="00150B67" w:rsidRDefault="000C38C9" w:rsidP="000C38C9">
      <w:pPr>
        <w:autoSpaceDE w:val="0"/>
        <w:autoSpaceDN w:val="0"/>
        <w:adjustRightInd w:val="0"/>
        <w:ind w:firstLine="709"/>
        <w:rPr>
          <w:rFonts w:ascii="Arial" w:hAnsi="Arial" w:cs="Arial"/>
          <w:i/>
          <w:sz w:val="22"/>
        </w:rPr>
      </w:pPr>
      <w:r w:rsidRPr="00150B67">
        <w:rPr>
          <w:rFonts w:ascii="Arial" w:hAnsi="Arial" w:cs="Arial"/>
          <w:i/>
          <w:sz w:val="22"/>
        </w:rPr>
        <w:t>3) устройства наружных открытых лестниц, связывающих лоджии и балконы смежных этажей между собой, или лестниц 3-го типа при коридорной планировке зд</w:t>
      </w:r>
      <w:r w:rsidRPr="00150B67">
        <w:rPr>
          <w:rFonts w:ascii="Arial" w:hAnsi="Arial" w:cs="Arial"/>
          <w:i/>
          <w:sz w:val="22"/>
        </w:rPr>
        <w:t>а</w:t>
      </w:r>
      <w:r w:rsidRPr="00150B67">
        <w:rPr>
          <w:rFonts w:ascii="Arial" w:hAnsi="Arial" w:cs="Arial"/>
          <w:i/>
          <w:sz w:val="22"/>
        </w:rPr>
        <w:t>ний.</w:t>
      </w:r>
    </w:p>
    <w:p w:rsidR="000C38C9" w:rsidRPr="00150B67" w:rsidRDefault="000C38C9" w:rsidP="000C38C9">
      <w:pPr>
        <w:autoSpaceDE w:val="0"/>
        <w:autoSpaceDN w:val="0"/>
        <w:adjustRightInd w:val="0"/>
        <w:ind w:firstLine="709"/>
        <w:rPr>
          <w:rFonts w:ascii="Arial" w:hAnsi="Arial" w:cs="Arial"/>
          <w:i/>
          <w:sz w:val="22"/>
        </w:rPr>
      </w:pPr>
      <w:r w:rsidRPr="00150B67">
        <w:rPr>
          <w:rFonts w:ascii="Arial" w:hAnsi="Arial" w:cs="Arial"/>
          <w:i/>
          <w:sz w:val="22"/>
        </w:rPr>
        <w:t>4. К зданиям с площадью застройки более 10 000 квадратных метров или шир</w:t>
      </w:r>
      <w:r w:rsidRPr="00150B67">
        <w:rPr>
          <w:rFonts w:ascii="Arial" w:hAnsi="Arial" w:cs="Arial"/>
          <w:i/>
          <w:sz w:val="22"/>
        </w:rPr>
        <w:t>и</w:t>
      </w:r>
      <w:r w:rsidRPr="00150B67">
        <w:rPr>
          <w:rFonts w:ascii="Arial" w:hAnsi="Arial" w:cs="Arial"/>
          <w:i/>
          <w:sz w:val="22"/>
        </w:rPr>
        <w:t>ной более 100 метров подъезд пожарных автомобилей должен быть обеспечен со всех сторон.</w:t>
      </w:r>
    </w:p>
    <w:p w:rsidR="000C38C9" w:rsidRPr="00150B67" w:rsidRDefault="000C38C9" w:rsidP="000C38C9">
      <w:pPr>
        <w:autoSpaceDE w:val="0"/>
        <w:autoSpaceDN w:val="0"/>
        <w:adjustRightInd w:val="0"/>
        <w:ind w:firstLine="709"/>
        <w:rPr>
          <w:rFonts w:ascii="Arial" w:hAnsi="Arial" w:cs="Arial"/>
          <w:i/>
          <w:sz w:val="22"/>
        </w:rPr>
      </w:pPr>
      <w:r w:rsidRPr="00150B67">
        <w:rPr>
          <w:rFonts w:ascii="Arial" w:hAnsi="Arial" w:cs="Arial"/>
          <w:i/>
          <w:sz w:val="22"/>
        </w:rPr>
        <w:t>5. Допускается увеличивать расстояние от края проезжей части автомобильной дороги до ближней стены производственных зданий, сооружений и строений до 60 ме</w:t>
      </w:r>
      <w:r w:rsidRPr="00150B67">
        <w:rPr>
          <w:rFonts w:ascii="Arial" w:hAnsi="Arial" w:cs="Arial"/>
          <w:i/>
          <w:sz w:val="22"/>
        </w:rPr>
        <w:t>т</w:t>
      </w:r>
      <w:r w:rsidRPr="00150B67">
        <w:rPr>
          <w:rFonts w:ascii="Arial" w:hAnsi="Arial" w:cs="Arial"/>
          <w:i/>
          <w:sz w:val="22"/>
        </w:rPr>
        <w:t>ров при условии устройства тупиковых дорог к этим зданиям, сооружениям и строен</w:t>
      </w:r>
      <w:r w:rsidRPr="00150B67">
        <w:rPr>
          <w:rFonts w:ascii="Arial" w:hAnsi="Arial" w:cs="Arial"/>
          <w:i/>
          <w:sz w:val="22"/>
        </w:rPr>
        <w:t>и</w:t>
      </w:r>
      <w:r w:rsidRPr="00150B67">
        <w:rPr>
          <w:rFonts w:ascii="Arial" w:hAnsi="Arial" w:cs="Arial"/>
          <w:i/>
          <w:sz w:val="22"/>
        </w:rPr>
        <w:t>ям с площадками для разворота пожарной техники и устройством на этих площадках пожарных гидрантов. При этом расстояние от производственных зданий, сооружений и строений до площадок для разворота пожарной техники должно быть не менее 5, но не более 15 метров, а расстояние между тупиковыми дорогами должно быть не более 100 метров.</w:t>
      </w:r>
    </w:p>
    <w:p w:rsidR="000C38C9" w:rsidRPr="00150B67" w:rsidRDefault="000C38C9" w:rsidP="000C38C9">
      <w:pPr>
        <w:autoSpaceDE w:val="0"/>
        <w:autoSpaceDN w:val="0"/>
        <w:adjustRightInd w:val="0"/>
        <w:ind w:firstLine="709"/>
        <w:rPr>
          <w:rFonts w:ascii="Arial" w:hAnsi="Arial" w:cs="Arial"/>
          <w:i/>
          <w:sz w:val="22"/>
        </w:rPr>
      </w:pPr>
      <w:r w:rsidRPr="00150B67">
        <w:rPr>
          <w:rFonts w:ascii="Arial" w:hAnsi="Arial" w:cs="Arial"/>
          <w:i/>
          <w:sz w:val="22"/>
        </w:rPr>
        <w:t>6. Ширина проездов для пожарной техники должна составлять не менее 6 ме</w:t>
      </w:r>
      <w:r w:rsidRPr="00150B67">
        <w:rPr>
          <w:rFonts w:ascii="Arial" w:hAnsi="Arial" w:cs="Arial"/>
          <w:i/>
          <w:sz w:val="22"/>
        </w:rPr>
        <w:t>т</w:t>
      </w:r>
      <w:r w:rsidRPr="00150B67">
        <w:rPr>
          <w:rFonts w:ascii="Arial" w:hAnsi="Arial" w:cs="Arial"/>
          <w:i/>
          <w:sz w:val="22"/>
        </w:rPr>
        <w:t>ров.</w:t>
      </w:r>
    </w:p>
    <w:p w:rsidR="000C38C9" w:rsidRPr="00150B67" w:rsidRDefault="000C38C9" w:rsidP="000C38C9">
      <w:pPr>
        <w:autoSpaceDE w:val="0"/>
        <w:autoSpaceDN w:val="0"/>
        <w:adjustRightInd w:val="0"/>
        <w:ind w:firstLine="709"/>
        <w:rPr>
          <w:rFonts w:ascii="Arial" w:hAnsi="Arial" w:cs="Arial"/>
          <w:i/>
          <w:sz w:val="22"/>
        </w:rPr>
      </w:pPr>
      <w:r w:rsidRPr="00150B67">
        <w:rPr>
          <w:rFonts w:ascii="Arial" w:hAnsi="Arial" w:cs="Arial"/>
          <w:i/>
          <w:sz w:val="22"/>
        </w:rPr>
        <w:t>7. В общую ширину противопожарного проезда, совмещенного с основным под</w:t>
      </w:r>
      <w:r w:rsidRPr="00150B67">
        <w:rPr>
          <w:rFonts w:ascii="Arial" w:hAnsi="Arial" w:cs="Arial"/>
          <w:i/>
          <w:sz w:val="22"/>
        </w:rPr>
        <w:t>ъ</w:t>
      </w:r>
      <w:r w:rsidRPr="00150B67">
        <w:rPr>
          <w:rFonts w:ascii="Arial" w:hAnsi="Arial" w:cs="Arial"/>
          <w:i/>
          <w:sz w:val="22"/>
        </w:rPr>
        <w:t>ездом к зданию, сооружению и строению, допускается включать тротуар, примыка</w:t>
      </w:r>
      <w:r w:rsidRPr="00150B67">
        <w:rPr>
          <w:rFonts w:ascii="Arial" w:hAnsi="Arial" w:cs="Arial"/>
          <w:i/>
          <w:sz w:val="22"/>
        </w:rPr>
        <w:t>ю</w:t>
      </w:r>
      <w:r w:rsidRPr="00150B67">
        <w:rPr>
          <w:rFonts w:ascii="Arial" w:hAnsi="Arial" w:cs="Arial"/>
          <w:i/>
          <w:sz w:val="22"/>
        </w:rPr>
        <w:t>щий к проезду.</w:t>
      </w:r>
    </w:p>
    <w:p w:rsidR="000C38C9" w:rsidRPr="00150B67" w:rsidRDefault="000C38C9" w:rsidP="000C38C9">
      <w:pPr>
        <w:autoSpaceDE w:val="0"/>
        <w:autoSpaceDN w:val="0"/>
        <w:adjustRightInd w:val="0"/>
        <w:ind w:firstLine="709"/>
        <w:rPr>
          <w:rFonts w:ascii="Arial" w:hAnsi="Arial" w:cs="Arial"/>
          <w:i/>
          <w:sz w:val="22"/>
        </w:rPr>
      </w:pPr>
      <w:r w:rsidRPr="00150B67">
        <w:rPr>
          <w:rFonts w:ascii="Arial" w:hAnsi="Arial" w:cs="Arial"/>
          <w:i/>
          <w:sz w:val="22"/>
        </w:rPr>
        <w:t>8. Расстояние от внутреннего края подъезда до стены здания, сооружения и строения должно быть:</w:t>
      </w:r>
    </w:p>
    <w:p w:rsidR="000C38C9" w:rsidRPr="00150B67" w:rsidRDefault="000C38C9" w:rsidP="000C38C9">
      <w:pPr>
        <w:autoSpaceDE w:val="0"/>
        <w:autoSpaceDN w:val="0"/>
        <w:adjustRightInd w:val="0"/>
        <w:ind w:firstLine="709"/>
        <w:rPr>
          <w:rFonts w:ascii="Arial" w:hAnsi="Arial" w:cs="Arial"/>
          <w:i/>
          <w:sz w:val="22"/>
        </w:rPr>
      </w:pPr>
      <w:r w:rsidRPr="00150B67">
        <w:rPr>
          <w:rFonts w:ascii="Arial" w:hAnsi="Arial" w:cs="Arial"/>
          <w:i/>
          <w:sz w:val="22"/>
        </w:rPr>
        <w:t>1) для зданий высотой не более 28 метров - не более 8 метров;</w:t>
      </w:r>
    </w:p>
    <w:p w:rsidR="000C38C9" w:rsidRPr="00150B67" w:rsidRDefault="000C38C9" w:rsidP="000C38C9">
      <w:pPr>
        <w:autoSpaceDE w:val="0"/>
        <w:autoSpaceDN w:val="0"/>
        <w:adjustRightInd w:val="0"/>
        <w:ind w:firstLine="709"/>
        <w:rPr>
          <w:rFonts w:ascii="Arial" w:hAnsi="Arial" w:cs="Arial"/>
          <w:i/>
          <w:sz w:val="22"/>
        </w:rPr>
      </w:pPr>
      <w:r w:rsidRPr="00150B67">
        <w:rPr>
          <w:rFonts w:ascii="Arial" w:hAnsi="Arial" w:cs="Arial"/>
          <w:i/>
          <w:sz w:val="22"/>
        </w:rPr>
        <w:t>2) для зданий высотой более 28 метров - не более 16 метров.</w:t>
      </w:r>
    </w:p>
    <w:p w:rsidR="000C38C9" w:rsidRPr="00150B67" w:rsidRDefault="000C38C9" w:rsidP="000C38C9">
      <w:pPr>
        <w:autoSpaceDE w:val="0"/>
        <w:autoSpaceDN w:val="0"/>
        <w:adjustRightInd w:val="0"/>
        <w:ind w:firstLine="709"/>
        <w:rPr>
          <w:rFonts w:ascii="Arial" w:hAnsi="Arial" w:cs="Arial"/>
          <w:i/>
          <w:sz w:val="22"/>
        </w:rPr>
      </w:pPr>
      <w:r w:rsidRPr="00150B67">
        <w:rPr>
          <w:rFonts w:ascii="Arial" w:hAnsi="Arial" w:cs="Arial"/>
          <w:i/>
          <w:sz w:val="22"/>
        </w:rPr>
        <w:t>9. Конструкция дорожной одежды проездов для пожарной техники должна быть рассчитана на нагрузку от пожарных автомобилей.</w:t>
      </w:r>
    </w:p>
    <w:p w:rsidR="000C38C9" w:rsidRPr="00150B67" w:rsidRDefault="000C38C9" w:rsidP="000C38C9">
      <w:pPr>
        <w:autoSpaceDE w:val="0"/>
        <w:autoSpaceDN w:val="0"/>
        <w:adjustRightInd w:val="0"/>
        <w:ind w:firstLine="709"/>
        <w:rPr>
          <w:rFonts w:ascii="Arial" w:hAnsi="Arial" w:cs="Arial"/>
          <w:i/>
          <w:sz w:val="22"/>
        </w:rPr>
      </w:pPr>
      <w:r w:rsidRPr="00150B67">
        <w:rPr>
          <w:rFonts w:ascii="Arial" w:hAnsi="Arial" w:cs="Arial"/>
          <w:i/>
          <w:sz w:val="22"/>
        </w:rPr>
        <w:t>10. В замкнутых и полузамкнутых дворах необходимо предусматривать проезды для пожарных автомобилей.</w:t>
      </w:r>
    </w:p>
    <w:p w:rsidR="000C38C9" w:rsidRPr="00150B67" w:rsidRDefault="000C38C9" w:rsidP="000C38C9">
      <w:pPr>
        <w:autoSpaceDE w:val="0"/>
        <w:autoSpaceDN w:val="0"/>
        <w:adjustRightInd w:val="0"/>
        <w:ind w:firstLine="709"/>
        <w:rPr>
          <w:rFonts w:ascii="Arial" w:hAnsi="Arial" w:cs="Arial"/>
          <w:i/>
          <w:sz w:val="22"/>
        </w:rPr>
      </w:pPr>
      <w:r w:rsidRPr="00150B67">
        <w:rPr>
          <w:rFonts w:ascii="Arial" w:hAnsi="Arial" w:cs="Arial"/>
          <w:i/>
          <w:sz w:val="22"/>
        </w:rPr>
        <w:t>11. Сквозные проезды (арки) в зданиях, сооружениях и строениях должны быть шириной не менее 3,5 метра, высотой не менее 4,5 метра и располагаться не более чем через каждые 300 метров, а в реконструируемых районах при застройке по пер</w:t>
      </w:r>
      <w:r w:rsidRPr="00150B67">
        <w:rPr>
          <w:rFonts w:ascii="Arial" w:hAnsi="Arial" w:cs="Arial"/>
          <w:i/>
          <w:sz w:val="22"/>
        </w:rPr>
        <w:t>и</w:t>
      </w:r>
      <w:r w:rsidRPr="00150B67">
        <w:rPr>
          <w:rFonts w:ascii="Arial" w:hAnsi="Arial" w:cs="Arial"/>
          <w:i/>
          <w:sz w:val="22"/>
        </w:rPr>
        <w:t>метру - не более чем через 180 метров.</w:t>
      </w:r>
    </w:p>
    <w:p w:rsidR="000C38C9" w:rsidRPr="00150B67" w:rsidRDefault="000C38C9" w:rsidP="000C38C9">
      <w:pPr>
        <w:autoSpaceDE w:val="0"/>
        <w:autoSpaceDN w:val="0"/>
        <w:adjustRightInd w:val="0"/>
        <w:ind w:firstLine="709"/>
        <w:rPr>
          <w:rFonts w:ascii="Arial" w:hAnsi="Arial" w:cs="Arial"/>
          <w:i/>
          <w:sz w:val="22"/>
        </w:rPr>
      </w:pPr>
      <w:r w:rsidRPr="00150B67">
        <w:rPr>
          <w:rFonts w:ascii="Arial" w:hAnsi="Arial" w:cs="Arial"/>
          <w:i/>
          <w:sz w:val="22"/>
        </w:rPr>
        <w:t>12. В исторической застройке поселений допускается сохранять существующие размеры сквозных проездов (арок).</w:t>
      </w:r>
    </w:p>
    <w:p w:rsidR="000C38C9" w:rsidRPr="00150B67" w:rsidRDefault="000C38C9" w:rsidP="000C38C9">
      <w:pPr>
        <w:autoSpaceDE w:val="0"/>
        <w:autoSpaceDN w:val="0"/>
        <w:adjustRightInd w:val="0"/>
        <w:ind w:firstLine="709"/>
        <w:rPr>
          <w:rFonts w:ascii="Arial" w:hAnsi="Arial" w:cs="Arial"/>
          <w:i/>
          <w:sz w:val="22"/>
        </w:rPr>
      </w:pPr>
      <w:r w:rsidRPr="00150B67">
        <w:rPr>
          <w:rFonts w:ascii="Arial" w:hAnsi="Arial" w:cs="Arial"/>
          <w:i/>
          <w:sz w:val="22"/>
        </w:rPr>
        <w:lastRenderedPageBreak/>
        <w:t>13. Тупиковые проезды должны заканчиваться площадками для разворота пожа</w:t>
      </w:r>
      <w:r w:rsidRPr="00150B67">
        <w:rPr>
          <w:rFonts w:ascii="Arial" w:hAnsi="Arial" w:cs="Arial"/>
          <w:i/>
          <w:sz w:val="22"/>
        </w:rPr>
        <w:t>р</w:t>
      </w:r>
      <w:r w:rsidRPr="00150B67">
        <w:rPr>
          <w:rFonts w:ascii="Arial" w:hAnsi="Arial" w:cs="Arial"/>
          <w:i/>
          <w:sz w:val="22"/>
        </w:rPr>
        <w:t>ной техники размером не менее чем 15 x 15 метров. Максимальная протяженность т</w:t>
      </w:r>
      <w:r w:rsidRPr="00150B67">
        <w:rPr>
          <w:rFonts w:ascii="Arial" w:hAnsi="Arial" w:cs="Arial"/>
          <w:i/>
          <w:sz w:val="22"/>
        </w:rPr>
        <w:t>у</w:t>
      </w:r>
      <w:r w:rsidRPr="00150B67">
        <w:rPr>
          <w:rFonts w:ascii="Arial" w:hAnsi="Arial" w:cs="Arial"/>
          <w:i/>
          <w:sz w:val="22"/>
        </w:rPr>
        <w:t>пикового проезда не должна превышать 150 метров.</w:t>
      </w:r>
    </w:p>
    <w:p w:rsidR="000C38C9" w:rsidRPr="00150B67" w:rsidRDefault="000C38C9" w:rsidP="000C38C9">
      <w:pPr>
        <w:autoSpaceDE w:val="0"/>
        <w:autoSpaceDN w:val="0"/>
        <w:adjustRightInd w:val="0"/>
        <w:ind w:firstLine="709"/>
        <w:rPr>
          <w:rFonts w:ascii="Arial" w:hAnsi="Arial" w:cs="Arial"/>
          <w:i/>
          <w:sz w:val="22"/>
        </w:rPr>
      </w:pPr>
      <w:r w:rsidRPr="00150B67">
        <w:rPr>
          <w:rFonts w:ascii="Arial" w:hAnsi="Arial" w:cs="Arial"/>
          <w:i/>
          <w:sz w:val="22"/>
        </w:rPr>
        <w:t>14. Сквозные проходы через лестничные клетки в зданиях, сооружениях и стро</w:t>
      </w:r>
      <w:r w:rsidRPr="00150B67">
        <w:rPr>
          <w:rFonts w:ascii="Arial" w:hAnsi="Arial" w:cs="Arial"/>
          <w:i/>
          <w:sz w:val="22"/>
        </w:rPr>
        <w:t>е</w:t>
      </w:r>
      <w:r w:rsidRPr="00150B67">
        <w:rPr>
          <w:rFonts w:ascii="Arial" w:hAnsi="Arial" w:cs="Arial"/>
          <w:i/>
          <w:sz w:val="22"/>
        </w:rPr>
        <w:t>ниях следует располагать на расстоянии не более 100 метров один от другого. При примыкании зданий, сооружений и строений под углом друг к другу в расчет принимае</w:t>
      </w:r>
      <w:r w:rsidRPr="00150B67">
        <w:rPr>
          <w:rFonts w:ascii="Arial" w:hAnsi="Arial" w:cs="Arial"/>
          <w:i/>
          <w:sz w:val="22"/>
        </w:rPr>
        <w:t>т</w:t>
      </w:r>
      <w:r w:rsidRPr="00150B67">
        <w:rPr>
          <w:rFonts w:ascii="Arial" w:hAnsi="Arial" w:cs="Arial"/>
          <w:i/>
          <w:sz w:val="22"/>
        </w:rPr>
        <w:t>ся расстояние по периметру со стороны наружного водопровода с пожарными гидра</w:t>
      </w:r>
      <w:r w:rsidRPr="00150B67">
        <w:rPr>
          <w:rFonts w:ascii="Arial" w:hAnsi="Arial" w:cs="Arial"/>
          <w:i/>
          <w:sz w:val="22"/>
        </w:rPr>
        <w:t>н</w:t>
      </w:r>
      <w:r w:rsidRPr="00150B67">
        <w:rPr>
          <w:rFonts w:ascii="Arial" w:hAnsi="Arial" w:cs="Arial"/>
          <w:i/>
          <w:sz w:val="22"/>
        </w:rPr>
        <w:t>тами.</w:t>
      </w:r>
    </w:p>
    <w:p w:rsidR="000C38C9" w:rsidRPr="00150B67" w:rsidRDefault="000C38C9" w:rsidP="000C38C9">
      <w:pPr>
        <w:autoSpaceDE w:val="0"/>
        <w:autoSpaceDN w:val="0"/>
        <w:adjustRightInd w:val="0"/>
        <w:ind w:firstLine="709"/>
        <w:rPr>
          <w:rFonts w:ascii="Arial" w:hAnsi="Arial" w:cs="Arial"/>
          <w:i/>
          <w:sz w:val="22"/>
        </w:rPr>
      </w:pPr>
      <w:r w:rsidRPr="00150B67">
        <w:rPr>
          <w:rFonts w:ascii="Arial" w:hAnsi="Arial" w:cs="Arial"/>
          <w:i/>
          <w:sz w:val="22"/>
        </w:rPr>
        <w:t>15. При использовании кровли стилобата для подъезда пожарной техники конс</w:t>
      </w:r>
      <w:r w:rsidRPr="00150B67">
        <w:rPr>
          <w:rFonts w:ascii="Arial" w:hAnsi="Arial" w:cs="Arial"/>
          <w:i/>
          <w:sz w:val="22"/>
        </w:rPr>
        <w:t>т</w:t>
      </w:r>
      <w:r w:rsidRPr="00150B67">
        <w:rPr>
          <w:rFonts w:ascii="Arial" w:hAnsi="Arial" w:cs="Arial"/>
          <w:i/>
          <w:sz w:val="22"/>
        </w:rPr>
        <w:t>рукции стилобата должны быть рассчитаны на нагрузку от пожарных автомобилей не менее 16 тонн на ось.</w:t>
      </w:r>
    </w:p>
    <w:p w:rsidR="000C38C9" w:rsidRPr="00150B67" w:rsidRDefault="000C38C9" w:rsidP="000C38C9">
      <w:pPr>
        <w:autoSpaceDE w:val="0"/>
        <w:autoSpaceDN w:val="0"/>
        <w:adjustRightInd w:val="0"/>
        <w:ind w:firstLine="709"/>
        <w:rPr>
          <w:rFonts w:ascii="Arial" w:hAnsi="Arial" w:cs="Arial"/>
          <w:i/>
          <w:sz w:val="22"/>
        </w:rPr>
      </w:pPr>
      <w:r w:rsidRPr="00150B67">
        <w:rPr>
          <w:rFonts w:ascii="Arial" w:hAnsi="Arial" w:cs="Arial"/>
          <w:i/>
          <w:sz w:val="22"/>
        </w:rPr>
        <w:t>16. К рекам и водоемам должна быть предусмотрена возможность подъезда для забора воды пожарной техникой в соответствии с требованиями нормативных док</w:t>
      </w:r>
      <w:r w:rsidRPr="00150B67">
        <w:rPr>
          <w:rFonts w:ascii="Arial" w:hAnsi="Arial" w:cs="Arial"/>
          <w:i/>
          <w:sz w:val="22"/>
        </w:rPr>
        <w:t>у</w:t>
      </w:r>
      <w:r w:rsidRPr="00150B67">
        <w:rPr>
          <w:rFonts w:ascii="Arial" w:hAnsi="Arial" w:cs="Arial"/>
          <w:i/>
          <w:sz w:val="22"/>
        </w:rPr>
        <w:t>ментов по пожарной безопасности.</w:t>
      </w:r>
    </w:p>
    <w:p w:rsidR="000C38C9" w:rsidRPr="00150B67" w:rsidRDefault="000C38C9" w:rsidP="000C38C9">
      <w:pPr>
        <w:autoSpaceDE w:val="0"/>
        <w:autoSpaceDN w:val="0"/>
        <w:adjustRightInd w:val="0"/>
        <w:ind w:firstLine="709"/>
        <w:rPr>
          <w:rFonts w:ascii="Arial" w:hAnsi="Arial" w:cs="Arial"/>
          <w:i/>
          <w:sz w:val="22"/>
        </w:rPr>
      </w:pPr>
      <w:r w:rsidRPr="00150B67">
        <w:rPr>
          <w:rFonts w:ascii="Arial" w:hAnsi="Arial" w:cs="Arial"/>
          <w:i/>
          <w:sz w:val="22"/>
        </w:rPr>
        <w:t>17. Планировочное решение малоэтажной жилой застройки (до 3 этажей включ</w:t>
      </w:r>
      <w:r w:rsidRPr="00150B67">
        <w:rPr>
          <w:rFonts w:ascii="Arial" w:hAnsi="Arial" w:cs="Arial"/>
          <w:i/>
          <w:sz w:val="22"/>
        </w:rPr>
        <w:t>и</w:t>
      </w:r>
      <w:r w:rsidRPr="00150B67">
        <w:rPr>
          <w:rFonts w:ascii="Arial" w:hAnsi="Arial" w:cs="Arial"/>
          <w:i/>
          <w:sz w:val="22"/>
        </w:rPr>
        <w:t>тельно) должно обеспечивать подъезд пожарной техники к зданиям, сооружениям и строениям на расстояние не более 50 метров.</w:t>
      </w:r>
    </w:p>
    <w:p w:rsidR="000C38C9" w:rsidRPr="00150B67" w:rsidRDefault="000C38C9" w:rsidP="000C38C9">
      <w:pPr>
        <w:autoSpaceDE w:val="0"/>
        <w:autoSpaceDN w:val="0"/>
        <w:adjustRightInd w:val="0"/>
        <w:ind w:firstLine="709"/>
        <w:rPr>
          <w:rFonts w:ascii="Arial" w:hAnsi="Arial" w:cs="Arial"/>
          <w:i/>
          <w:sz w:val="22"/>
        </w:rPr>
      </w:pPr>
      <w:r w:rsidRPr="00150B67">
        <w:rPr>
          <w:rFonts w:ascii="Arial" w:hAnsi="Arial" w:cs="Arial"/>
          <w:i/>
          <w:sz w:val="22"/>
        </w:rPr>
        <w:t>18. На территории садоводческого, огороднического и дачного некоммерческого объединения граждан должен обеспечиваться подъезд пожарной техники ко всем сад</w:t>
      </w:r>
      <w:r w:rsidRPr="00150B67">
        <w:rPr>
          <w:rFonts w:ascii="Arial" w:hAnsi="Arial" w:cs="Arial"/>
          <w:i/>
          <w:sz w:val="22"/>
        </w:rPr>
        <w:t>о</w:t>
      </w:r>
      <w:r w:rsidRPr="00150B67">
        <w:rPr>
          <w:rFonts w:ascii="Arial" w:hAnsi="Arial" w:cs="Arial"/>
          <w:i/>
          <w:sz w:val="22"/>
        </w:rPr>
        <w:t>вым участкам, объединенным в группы, и объектам общего пользования. На террит</w:t>
      </w:r>
      <w:r w:rsidRPr="00150B67">
        <w:rPr>
          <w:rFonts w:ascii="Arial" w:hAnsi="Arial" w:cs="Arial"/>
          <w:i/>
          <w:sz w:val="22"/>
        </w:rPr>
        <w:t>о</w:t>
      </w:r>
      <w:r w:rsidRPr="00150B67">
        <w:rPr>
          <w:rFonts w:ascii="Arial" w:hAnsi="Arial" w:cs="Arial"/>
          <w:i/>
          <w:sz w:val="22"/>
        </w:rPr>
        <w:t>рии садоводческого, огороднического и дачного некоммерческого объединения граждан ширина проезжей части улиц должна быть не менее 7 метров, проездов - не менее 3,5 метра».</w:t>
      </w:r>
    </w:p>
    <w:p w:rsidR="000C38C9" w:rsidRPr="00150B67" w:rsidRDefault="000C38C9" w:rsidP="000C38C9">
      <w:pPr>
        <w:pStyle w:val="Style2"/>
        <w:widowControl/>
        <w:spacing w:line="360" w:lineRule="auto"/>
        <w:ind w:firstLine="709"/>
        <w:jc w:val="both"/>
        <w:rPr>
          <w:rStyle w:val="FontStyle12"/>
          <w:rFonts w:ascii="Arial" w:hAnsi="Arial" w:cs="Arial"/>
          <w:sz w:val="22"/>
          <w:szCs w:val="22"/>
        </w:rPr>
      </w:pPr>
    </w:p>
    <w:p w:rsidR="000C38C9" w:rsidRPr="00150B67" w:rsidRDefault="000C38C9" w:rsidP="000C38C9">
      <w:pPr>
        <w:rPr>
          <w:rFonts w:ascii="Arial" w:hAnsi="Arial" w:cs="Arial"/>
          <w:b/>
          <w:color w:val="0070C0"/>
          <w:sz w:val="28"/>
        </w:rPr>
        <w:sectPr w:rsidR="000C38C9" w:rsidRPr="00150B67" w:rsidSect="000C38C9">
          <w:headerReference w:type="default" r:id="rId33"/>
          <w:pgSz w:w="11906" w:h="16838" w:code="9"/>
          <w:pgMar w:top="993" w:right="707" w:bottom="567" w:left="1701" w:header="426" w:footer="357" w:gutter="0"/>
          <w:cols w:space="708"/>
          <w:docGrid w:linePitch="360"/>
        </w:sectPr>
      </w:pPr>
    </w:p>
    <w:p w:rsidR="000C38C9" w:rsidRPr="00150B67" w:rsidRDefault="000C38C9" w:rsidP="00FB2ECA">
      <w:pPr>
        <w:pStyle w:val="22"/>
      </w:pPr>
      <w:bookmarkStart w:id="68" w:name="_Toc374084921"/>
      <w:r w:rsidRPr="00150B67">
        <w:lastRenderedPageBreak/>
        <w:t>ГЛАВА 6. ИНЖЕНЕРНАЯ ПОДГОТОВКА ТЕРРИТОРИИ. БЛАГОУСТРОЙСТВО ТЕРРИТОРИИ</w:t>
      </w:r>
      <w:bookmarkEnd w:id="68"/>
    </w:p>
    <w:p w:rsidR="000C38C9" w:rsidRPr="00150B67" w:rsidRDefault="000C38C9" w:rsidP="000C38C9">
      <w:pPr>
        <w:ind w:firstLine="709"/>
        <w:rPr>
          <w:rFonts w:ascii="Arial" w:hAnsi="Arial" w:cs="Arial"/>
          <w:sz w:val="22"/>
          <w:szCs w:val="24"/>
        </w:rPr>
      </w:pPr>
      <w:r w:rsidRPr="00150B67">
        <w:rPr>
          <w:rFonts w:ascii="Arial" w:hAnsi="Arial" w:cs="Arial"/>
          <w:sz w:val="22"/>
          <w:szCs w:val="24"/>
        </w:rPr>
        <w:t>Выполнение мероприятий по инженерной подготовке территории позволит обле</w:t>
      </w:r>
      <w:r w:rsidRPr="00150B67">
        <w:rPr>
          <w:rFonts w:ascii="Arial" w:hAnsi="Arial" w:cs="Arial"/>
          <w:sz w:val="22"/>
          <w:szCs w:val="24"/>
        </w:rPr>
        <w:t>г</w:t>
      </w:r>
      <w:r w:rsidRPr="00150B67">
        <w:rPr>
          <w:rFonts w:ascii="Arial" w:hAnsi="Arial" w:cs="Arial"/>
          <w:sz w:val="22"/>
          <w:szCs w:val="24"/>
        </w:rPr>
        <w:t>чить рациональное использование территорий населенных пунктов, создаст условия для полноценного и эффективного градостроительного использования неудобных и неприго</w:t>
      </w:r>
      <w:r w:rsidRPr="00150B67">
        <w:rPr>
          <w:rFonts w:ascii="Arial" w:hAnsi="Arial" w:cs="Arial"/>
          <w:sz w:val="22"/>
          <w:szCs w:val="24"/>
        </w:rPr>
        <w:t>д</w:t>
      </w:r>
      <w:r w:rsidRPr="00150B67">
        <w:rPr>
          <w:rFonts w:ascii="Arial" w:hAnsi="Arial" w:cs="Arial"/>
          <w:sz w:val="22"/>
          <w:szCs w:val="24"/>
        </w:rPr>
        <w:t>ных территорий, подверженных воздействию отрицательных физико-геологических пр</w:t>
      </w:r>
      <w:r w:rsidRPr="00150B67">
        <w:rPr>
          <w:rFonts w:ascii="Arial" w:hAnsi="Arial" w:cs="Arial"/>
          <w:sz w:val="22"/>
          <w:szCs w:val="24"/>
        </w:rPr>
        <w:t>о</w:t>
      </w:r>
      <w:r w:rsidRPr="00150B67">
        <w:rPr>
          <w:rFonts w:ascii="Arial" w:hAnsi="Arial" w:cs="Arial"/>
          <w:sz w:val="22"/>
          <w:szCs w:val="24"/>
        </w:rPr>
        <w:t>цессов, обеспечит стабильность зданиям и сооружениям позволит защитить сельскохозя</w:t>
      </w:r>
      <w:r w:rsidRPr="00150B67">
        <w:rPr>
          <w:rFonts w:ascii="Arial" w:hAnsi="Arial" w:cs="Arial"/>
          <w:sz w:val="22"/>
          <w:szCs w:val="24"/>
        </w:rPr>
        <w:t>й</w:t>
      </w:r>
      <w:r w:rsidRPr="00150B67">
        <w:rPr>
          <w:rFonts w:ascii="Arial" w:hAnsi="Arial" w:cs="Arial"/>
          <w:sz w:val="22"/>
          <w:szCs w:val="24"/>
        </w:rPr>
        <w:t>ственные земли от эрозионных процессов и ввести их в сельскохозяйственный оборот.</w:t>
      </w:r>
    </w:p>
    <w:p w:rsidR="00845C20" w:rsidRPr="00150B67" w:rsidRDefault="00845C20" w:rsidP="00845C20"/>
    <w:p w:rsidR="000C38C9" w:rsidRPr="00150B67" w:rsidRDefault="000C38C9" w:rsidP="00990837">
      <w:pPr>
        <w:pStyle w:val="31"/>
      </w:pPr>
      <w:bookmarkStart w:id="69" w:name="_Toc374084922"/>
      <w:r w:rsidRPr="00150B67">
        <w:t>6.1 АНАЛИЗ СТРОИТЕЛЬНЫХ ОГРАНИЧЕНИЙ</w:t>
      </w:r>
      <w:bookmarkEnd w:id="69"/>
    </w:p>
    <w:p w:rsidR="00944439" w:rsidRPr="00150B67" w:rsidRDefault="00944439" w:rsidP="00944439">
      <w:pPr>
        <w:ind w:firstLine="709"/>
        <w:rPr>
          <w:rFonts w:ascii="Arial" w:hAnsi="Arial" w:cs="Arial"/>
          <w:sz w:val="22"/>
          <w:szCs w:val="24"/>
        </w:rPr>
      </w:pPr>
      <w:r w:rsidRPr="00150B67">
        <w:rPr>
          <w:rFonts w:ascii="Arial" w:hAnsi="Arial" w:cs="Arial"/>
          <w:sz w:val="22"/>
          <w:szCs w:val="24"/>
        </w:rPr>
        <w:t xml:space="preserve">На территории </w:t>
      </w:r>
      <w:r w:rsidR="00B504DC" w:rsidRPr="00150B67">
        <w:rPr>
          <w:rFonts w:ascii="Arial" w:hAnsi="Arial" w:cs="Arial"/>
          <w:sz w:val="22"/>
          <w:szCs w:val="24"/>
        </w:rPr>
        <w:t>Воздвиженского сельсовета</w:t>
      </w:r>
      <w:r w:rsidRPr="00150B67">
        <w:rPr>
          <w:rFonts w:ascii="Arial" w:hAnsi="Arial" w:cs="Arial"/>
          <w:sz w:val="22"/>
          <w:szCs w:val="24"/>
        </w:rPr>
        <w:t xml:space="preserve"> отмечен целый ряд физико-геологических процессов и явлений, отрицательно влияющих на нормальную жизнеде</w:t>
      </w:r>
      <w:r w:rsidRPr="00150B67">
        <w:rPr>
          <w:rFonts w:ascii="Arial" w:hAnsi="Arial" w:cs="Arial"/>
          <w:sz w:val="22"/>
          <w:szCs w:val="24"/>
        </w:rPr>
        <w:t>я</w:t>
      </w:r>
      <w:r w:rsidRPr="00150B67">
        <w:rPr>
          <w:rFonts w:ascii="Arial" w:hAnsi="Arial" w:cs="Arial"/>
          <w:sz w:val="22"/>
          <w:szCs w:val="24"/>
        </w:rPr>
        <w:t>тельность территории.</w:t>
      </w:r>
    </w:p>
    <w:p w:rsidR="00944439" w:rsidRPr="00150B67" w:rsidRDefault="00944439" w:rsidP="00944439">
      <w:pPr>
        <w:ind w:firstLine="709"/>
        <w:rPr>
          <w:rFonts w:ascii="Arial" w:hAnsi="Arial" w:cs="Arial"/>
          <w:sz w:val="22"/>
          <w:szCs w:val="24"/>
        </w:rPr>
      </w:pPr>
      <w:r w:rsidRPr="00150B67">
        <w:rPr>
          <w:rFonts w:ascii="Arial" w:hAnsi="Arial" w:cs="Arial"/>
          <w:sz w:val="22"/>
          <w:szCs w:val="24"/>
        </w:rPr>
        <w:t xml:space="preserve">Среди них: затопление паводками редкой повторяемости, подтопление грунтовыми водами и наличие заболоченных территорий, неорганизованный сток поверхностных вод и сброс их в водоемы без очистки, оврагообразование, речная эрозия. </w:t>
      </w:r>
    </w:p>
    <w:p w:rsidR="00944439" w:rsidRPr="00150B67" w:rsidRDefault="00944439" w:rsidP="00944439"/>
    <w:p w:rsidR="000C38C9" w:rsidRPr="00150B67" w:rsidRDefault="000C38C9" w:rsidP="00990837">
      <w:pPr>
        <w:pStyle w:val="31"/>
      </w:pPr>
      <w:bookmarkStart w:id="70" w:name="_Toc374084923"/>
      <w:r w:rsidRPr="00150B67">
        <w:t>6.2  ИНЖЕНЕРНАЯ ПОДГОТОВКА ТЕРРИТОРИИ</w:t>
      </w:r>
      <w:bookmarkEnd w:id="70"/>
    </w:p>
    <w:p w:rsidR="00944439" w:rsidRPr="00150B67" w:rsidRDefault="00944439" w:rsidP="00944439">
      <w:pPr>
        <w:rPr>
          <w:rFonts w:ascii="Arial" w:hAnsi="Arial" w:cs="Arial"/>
          <w:b/>
        </w:rPr>
      </w:pPr>
      <w:r w:rsidRPr="00150B67">
        <w:rPr>
          <w:rFonts w:ascii="Arial" w:hAnsi="Arial" w:cs="Arial"/>
          <w:b/>
        </w:rPr>
        <w:t>Организация и очистка поверхностного стока</w:t>
      </w:r>
    </w:p>
    <w:p w:rsidR="006E3F3F" w:rsidRPr="00150B67" w:rsidRDefault="006E3F3F" w:rsidP="006E3F3F">
      <w:pPr>
        <w:ind w:firstLine="709"/>
        <w:rPr>
          <w:rFonts w:ascii="Arial" w:hAnsi="Arial" w:cs="Arial"/>
          <w:sz w:val="22"/>
        </w:rPr>
      </w:pPr>
      <w:r w:rsidRPr="00150B67">
        <w:rPr>
          <w:rFonts w:ascii="Arial" w:hAnsi="Arial" w:cs="Arial"/>
          <w:sz w:val="22"/>
        </w:rPr>
        <w:t>Своевременное организованное отведение поверхностных сточных вод (дождевых, талых, поливомоечных) способствует обеспечению надлежащих санитарно-гигиенических условий для эксплуатации поселковых территорий, наземных и подземных сооружений. Организация поверхностного стока в комплексе с вертикальной планировкой территории является одним из основных мероприятий по инженерной подготовке территории.</w:t>
      </w:r>
    </w:p>
    <w:p w:rsidR="00944439" w:rsidRPr="00150B67" w:rsidRDefault="00944439" w:rsidP="00944439">
      <w:pPr>
        <w:ind w:firstLine="709"/>
        <w:rPr>
          <w:rFonts w:ascii="Arial" w:hAnsi="Arial" w:cs="Arial"/>
          <w:sz w:val="22"/>
        </w:rPr>
      </w:pPr>
    </w:p>
    <w:p w:rsidR="00944439" w:rsidRPr="00150B67" w:rsidRDefault="00944439" w:rsidP="00944439">
      <w:pPr>
        <w:rPr>
          <w:rFonts w:ascii="Arial" w:hAnsi="Arial" w:cs="Arial"/>
          <w:b/>
        </w:rPr>
      </w:pPr>
      <w:r w:rsidRPr="00150B67">
        <w:rPr>
          <w:rFonts w:ascii="Arial" w:hAnsi="Arial" w:cs="Arial"/>
          <w:b/>
        </w:rPr>
        <w:t>Осушение заболоченных территорий, понижение уровня грунтовых вод</w:t>
      </w:r>
    </w:p>
    <w:p w:rsidR="00944439" w:rsidRPr="00150B67" w:rsidRDefault="00944439" w:rsidP="00944439">
      <w:pPr>
        <w:ind w:firstLine="709"/>
        <w:rPr>
          <w:rFonts w:ascii="Arial" w:hAnsi="Arial" w:cs="Arial"/>
          <w:sz w:val="22"/>
        </w:rPr>
      </w:pPr>
      <w:r w:rsidRPr="00150B67">
        <w:rPr>
          <w:rFonts w:ascii="Arial" w:hAnsi="Arial" w:cs="Arial"/>
          <w:sz w:val="22"/>
        </w:rPr>
        <w:t>Понижение уровня грунтовых вод на территории усадебной застройки предусматр</w:t>
      </w:r>
      <w:r w:rsidRPr="00150B67">
        <w:rPr>
          <w:rFonts w:ascii="Arial" w:hAnsi="Arial" w:cs="Arial"/>
          <w:sz w:val="22"/>
        </w:rPr>
        <w:t>и</w:t>
      </w:r>
      <w:r w:rsidRPr="00150B67">
        <w:rPr>
          <w:rFonts w:ascii="Arial" w:hAnsi="Arial" w:cs="Arial"/>
          <w:sz w:val="22"/>
        </w:rPr>
        <w:t xml:space="preserve">вается открытыми канавами, выполняющими также функцию дождевых коллекторов. </w:t>
      </w:r>
    </w:p>
    <w:p w:rsidR="00944439" w:rsidRPr="00150B67" w:rsidRDefault="00944439" w:rsidP="00944439">
      <w:pPr>
        <w:ind w:firstLine="709"/>
        <w:rPr>
          <w:rFonts w:ascii="Arial" w:hAnsi="Arial" w:cs="Arial"/>
          <w:sz w:val="22"/>
        </w:rPr>
      </w:pPr>
      <w:r w:rsidRPr="00150B67">
        <w:rPr>
          <w:rFonts w:ascii="Arial" w:hAnsi="Arial" w:cs="Arial"/>
          <w:sz w:val="22"/>
        </w:rPr>
        <w:t>Кроме того, предлагаются следующие мероприятия:</w:t>
      </w:r>
    </w:p>
    <w:p w:rsidR="00944439" w:rsidRPr="00150B67" w:rsidRDefault="00944439" w:rsidP="0099391F">
      <w:pPr>
        <w:widowControl w:val="0"/>
        <w:numPr>
          <w:ilvl w:val="0"/>
          <w:numId w:val="45"/>
        </w:numPr>
        <w:tabs>
          <w:tab w:val="clear" w:pos="360"/>
          <w:tab w:val="num" w:pos="993"/>
        </w:tabs>
        <w:autoSpaceDE w:val="0"/>
        <w:autoSpaceDN w:val="0"/>
        <w:adjustRightInd w:val="0"/>
        <w:ind w:left="0" w:firstLine="709"/>
        <w:rPr>
          <w:rFonts w:ascii="Arial" w:hAnsi="Arial" w:cs="Arial"/>
          <w:sz w:val="22"/>
        </w:rPr>
      </w:pPr>
      <w:r w:rsidRPr="00150B67">
        <w:rPr>
          <w:rFonts w:ascii="Arial" w:hAnsi="Arial" w:cs="Arial"/>
          <w:sz w:val="22"/>
        </w:rPr>
        <w:t>повышение планировочных отметок на пониженных территориях;</w:t>
      </w:r>
    </w:p>
    <w:p w:rsidR="00944439" w:rsidRPr="00150B67" w:rsidRDefault="00944439" w:rsidP="0099391F">
      <w:pPr>
        <w:widowControl w:val="0"/>
        <w:numPr>
          <w:ilvl w:val="0"/>
          <w:numId w:val="45"/>
        </w:numPr>
        <w:tabs>
          <w:tab w:val="clear" w:pos="360"/>
          <w:tab w:val="num" w:pos="993"/>
        </w:tabs>
        <w:autoSpaceDE w:val="0"/>
        <w:autoSpaceDN w:val="0"/>
        <w:adjustRightInd w:val="0"/>
        <w:ind w:left="0" w:firstLine="709"/>
        <w:rPr>
          <w:rFonts w:ascii="Arial" w:hAnsi="Arial" w:cs="Arial"/>
          <w:sz w:val="22"/>
        </w:rPr>
      </w:pPr>
      <w:r w:rsidRPr="00150B67">
        <w:rPr>
          <w:rFonts w:ascii="Arial" w:hAnsi="Arial" w:cs="Arial"/>
          <w:sz w:val="22"/>
        </w:rPr>
        <w:t>устройство защитной гидроизоляции заглубленных сооружений, конструкций, подземных коммуникаций;</w:t>
      </w:r>
    </w:p>
    <w:p w:rsidR="00944439" w:rsidRPr="00150B67" w:rsidRDefault="00944439" w:rsidP="0099391F">
      <w:pPr>
        <w:widowControl w:val="0"/>
        <w:numPr>
          <w:ilvl w:val="0"/>
          <w:numId w:val="45"/>
        </w:numPr>
        <w:tabs>
          <w:tab w:val="clear" w:pos="360"/>
          <w:tab w:val="num" w:pos="993"/>
        </w:tabs>
        <w:autoSpaceDE w:val="0"/>
        <w:autoSpaceDN w:val="0"/>
        <w:adjustRightInd w:val="0"/>
        <w:ind w:left="0" w:firstLine="709"/>
        <w:rPr>
          <w:rFonts w:ascii="Arial" w:hAnsi="Arial" w:cs="Arial"/>
          <w:sz w:val="22"/>
        </w:rPr>
      </w:pPr>
      <w:r w:rsidRPr="00150B67">
        <w:rPr>
          <w:rFonts w:ascii="Arial" w:hAnsi="Arial" w:cs="Arial"/>
          <w:sz w:val="22"/>
        </w:rPr>
        <w:t>устройство отмосток вокруг зданий;</w:t>
      </w:r>
    </w:p>
    <w:p w:rsidR="00944439" w:rsidRPr="00150B67" w:rsidRDefault="00944439" w:rsidP="0099391F">
      <w:pPr>
        <w:widowControl w:val="0"/>
        <w:numPr>
          <w:ilvl w:val="0"/>
          <w:numId w:val="45"/>
        </w:numPr>
        <w:tabs>
          <w:tab w:val="clear" w:pos="360"/>
          <w:tab w:val="num" w:pos="993"/>
        </w:tabs>
        <w:autoSpaceDE w:val="0"/>
        <w:autoSpaceDN w:val="0"/>
        <w:adjustRightInd w:val="0"/>
        <w:ind w:left="0" w:firstLine="709"/>
        <w:rPr>
          <w:rFonts w:ascii="Arial" w:hAnsi="Arial" w:cs="Arial"/>
          <w:sz w:val="22"/>
        </w:rPr>
      </w:pPr>
      <w:r w:rsidRPr="00150B67">
        <w:rPr>
          <w:rFonts w:ascii="Arial" w:hAnsi="Arial" w:cs="Arial"/>
          <w:sz w:val="22"/>
        </w:rPr>
        <w:t>сооружение пристенных дренажей для зданий и сооружений и сопутствующих дренажей вдоль водонесущих коммуникаций;</w:t>
      </w:r>
    </w:p>
    <w:p w:rsidR="00944439" w:rsidRPr="00150B67" w:rsidRDefault="00944439" w:rsidP="0099391F">
      <w:pPr>
        <w:widowControl w:val="0"/>
        <w:numPr>
          <w:ilvl w:val="0"/>
          <w:numId w:val="45"/>
        </w:numPr>
        <w:tabs>
          <w:tab w:val="clear" w:pos="360"/>
          <w:tab w:val="num" w:pos="993"/>
        </w:tabs>
        <w:autoSpaceDE w:val="0"/>
        <w:autoSpaceDN w:val="0"/>
        <w:adjustRightInd w:val="0"/>
        <w:ind w:left="0" w:firstLine="709"/>
        <w:rPr>
          <w:rFonts w:ascii="Arial" w:hAnsi="Arial" w:cs="Arial"/>
          <w:sz w:val="22"/>
        </w:rPr>
      </w:pPr>
      <w:r w:rsidRPr="00150B67">
        <w:rPr>
          <w:rFonts w:ascii="Arial" w:hAnsi="Arial" w:cs="Arial"/>
          <w:sz w:val="22"/>
        </w:rPr>
        <w:t>тщательное выполнение работ по строительству водонесущих коммуникаций и правильной их эксплуатации с целью предотвращения постоянных и аварийных утечек.</w:t>
      </w:r>
    </w:p>
    <w:p w:rsidR="00944439" w:rsidRPr="00150B67" w:rsidRDefault="00944439" w:rsidP="00944439">
      <w:pPr>
        <w:ind w:firstLine="709"/>
        <w:rPr>
          <w:rFonts w:ascii="Arial" w:hAnsi="Arial" w:cs="Arial"/>
          <w:sz w:val="22"/>
        </w:rPr>
      </w:pPr>
      <w:r w:rsidRPr="00150B67">
        <w:rPr>
          <w:rFonts w:ascii="Arial" w:hAnsi="Arial" w:cs="Arial"/>
          <w:sz w:val="22"/>
        </w:rPr>
        <w:lastRenderedPageBreak/>
        <w:t>На заболоченных территориях, вовлекаемых проектным решением в застройку, предусматривается подсыпка территории минеральным грунтом слоем 0,7-1,0 м с предв</w:t>
      </w:r>
      <w:r w:rsidRPr="00150B67">
        <w:rPr>
          <w:rFonts w:ascii="Arial" w:hAnsi="Arial" w:cs="Arial"/>
          <w:sz w:val="22"/>
        </w:rPr>
        <w:t>а</w:t>
      </w:r>
      <w:r w:rsidRPr="00150B67">
        <w:rPr>
          <w:rFonts w:ascii="Arial" w:hAnsi="Arial" w:cs="Arial"/>
          <w:sz w:val="22"/>
        </w:rPr>
        <w:t>рительным осушением. Осушение заболоченных территорий намечается произвести о</w:t>
      </w:r>
      <w:r w:rsidRPr="00150B67">
        <w:rPr>
          <w:rFonts w:ascii="Arial" w:hAnsi="Arial" w:cs="Arial"/>
          <w:sz w:val="22"/>
        </w:rPr>
        <w:t>т</w:t>
      </w:r>
      <w:r w:rsidRPr="00150B67">
        <w:rPr>
          <w:rFonts w:ascii="Arial" w:hAnsi="Arial" w:cs="Arial"/>
          <w:sz w:val="22"/>
        </w:rPr>
        <w:t>крытой осушительной сетью канав. Канавы проектируются трапецеидальной формы с о</w:t>
      </w:r>
      <w:r w:rsidRPr="00150B67">
        <w:rPr>
          <w:rFonts w:ascii="Arial" w:hAnsi="Arial" w:cs="Arial"/>
          <w:sz w:val="22"/>
        </w:rPr>
        <w:t>т</w:t>
      </w:r>
      <w:r w:rsidRPr="00150B67">
        <w:rPr>
          <w:rFonts w:ascii="Arial" w:hAnsi="Arial" w:cs="Arial"/>
          <w:sz w:val="22"/>
        </w:rPr>
        <w:t>косами 1-1,5. Ширина по дну 0,5 м. Глубина канав 0,8-2,0 м.</w:t>
      </w:r>
    </w:p>
    <w:p w:rsidR="00944439" w:rsidRPr="00150B67" w:rsidRDefault="00944439" w:rsidP="00944439">
      <w:pPr>
        <w:ind w:firstLine="709"/>
        <w:rPr>
          <w:rFonts w:ascii="Arial" w:hAnsi="Arial" w:cs="Arial"/>
          <w:sz w:val="22"/>
        </w:rPr>
      </w:pPr>
      <w:r w:rsidRPr="00150B67">
        <w:rPr>
          <w:rFonts w:ascii="Arial" w:hAnsi="Arial" w:cs="Arial"/>
          <w:sz w:val="22"/>
        </w:rPr>
        <w:t>Наряду с подсыпкой и осушением осуществляется вертикальная планировка, а так же окультуривание поверхности для создания почвенного слоя.</w:t>
      </w:r>
    </w:p>
    <w:p w:rsidR="006E3F3F" w:rsidRPr="00150B67" w:rsidRDefault="006E3F3F" w:rsidP="00944439">
      <w:pPr>
        <w:rPr>
          <w:rFonts w:ascii="Arial" w:hAnsi="Arial" w:cs="Arial"/>
          <w:b/>
          <w:sz w:val="22"/>
        </w:rPr>
      </w:pPr>
    </w:p>
    <w:p w:rsidR="00944439" w:rsidRPr="00150B67" w:rsidRDefault="00944439" w:rsidP="00944439">
      <w:pPr>
        <w:rPr>
          <w:rFonts w:ascii="Arial" w:hAnsi="Arial" w:cs="Arial"/>
          <w:b/>
        </w:rPr>
      </w:pPr>
      <w:r w:rsidRPr="00150B67">
        <w:rPr>
          <w:rFonts w:ascii="Arial" w:hAnsi="Arial" w:cs="Arial"/>
          <w:b/>
        </w:rPr>
        <w:t>Защита от затопления</w:t>
      </w:r>
      <w:r w:rsidRPr="00150B67">
        <w:rPr>
          <w:rFonts w:ascii="Arial" w:hAnsi="Arial" w:cs="Arial"/>
          <w:b/>
          <w:color w:val="0000FF"/>
        </w:rPr>
        <w:t xml:space="preserve"> </w:t>
      </w:r>
    </w:p>
    <w:p w:rsidR="00944439" w:rsidRPr="00150B67" w:rsidRDefault="00944439" w:rsidP="00944439">
      <w:pPr>
        <w:ind w:firstLine="709"/>
        <w:rPr>
          <w:rFonts w:ascii="Arial" w:hAnsi="Arial" w:cs="Arial"/>
          <w:sz w:val="22"/>
        </w:rPr>
      </w:pPr>
      <w:r w:rsidRPr="00150B67">
        <w:rPr>
          <w:rFonts w:ascii="Arial" w:hAnsi="Arial" w:cs="Arial"/>
          <w:sz w:val="22"/>
        </w:rPr>
        <w:t>Способы защиты затапливаемых территорий населенных пунктов зависят от высоты расчетного горизонта высоких вод и площади территории, подверженной затоплению, ос</w:t>
      </w:r>
      <w:r w:rsidRPr="00150B67">
        <w:rPr>
          <w:rFonts w:ascii="Arial" w:hAnsi="Arial" w:cs="Arial"/>
          <w:sz w:val="22"/>
        </w:rPr>
        <w:t>о</w:t>
      </w:r>
      <w:r w:rsidRPr="00150B67">
        <w:rPr>
          <w:rFonts w:ascii="Arial" w:hAnsi="Arial" w:cs="Arial"/>
          <w:sz w:val="22"/>
        </w:rPr>
        <w:t>бенностей использования данной территории, ценности</w:t>
      </w:r>
      <w:r w:rsidRPr="00150B67">
        <w:rPr>
          <w:rFonts w:ascii="Arial" w:hAnsi="Arial" w:cs="Arial"/>
          <w:szCs w:val="24"/>
        </w:rPr>
        <w:t xml:space="preserve"> </w:t>
      </w:r>
      <w:r w:rsidRPr="00150B67">
        <w:rPr>
          <w:rFonts w:ascii="Arial" w:hAnsi="Arial" w:cs="Arial"/>
          <w:sz w:val="22"/>
        </w:rPr>
        <w:t>защищаемого жилищного фонда и промышленных предприятий, природных особенностей территории.</w:t>
      </w:r>
    </w:p>
    <w:p w:rsidR="00944439" w:rsidRPr="00150B67" w:rsidRDefault="00944439" w:rsidP="00944439">
      <w:pPr>
        <w:widowControl w:val="0"/>
        <w:autoSpaceDE w:val="0"/>
        <w:autoSpaceDN w:val="0"/>
        <w:adjustRightInd w:val="0"/>
        <w:ind w:firstLine="709"/>
        <w:rPr>
          <w:rFonts w:ascii="Arial" w:hAnsi="Arial" w:cs="Arial"/>
          <w:sz w:val="22"/>
        </w:rPr>
      </w:pPr>
      <w:r w:rsidRPr="00150B67">
        <w:rPr>
          <w:rFonts w:ascii="Arial" w:hAnsi="Arial" w:cs="Arial"/>
          <w:spacing w:val="-2"/>
          <w:sz w:val="22"/>
        </w:rPr>
        <w:t>За расчетный горизонт высоких вод принимается отметку наивысшего</w:t>
      </w:r>
      <w:r w:rsidRPr="00150B67">
        <w:rPr>
          <w:rFonts w:ascii="Arial" w:hAnsi="Arial" w:cs="Arial"/>
          <w:sz w:val="22"/>
        </w:rPr>
        <w:t xml:space="preserve"> уровня воды повторяемостью: один раз в 100 лет – для территорий, застроенных </w:t>
      </w:r>
      <w:r w:rsidRPr="00150B67">
        <w:rPr>
          <w:rFonts w:ascii="Arial" w:hAnsi="Arial" w:cs="Arial"/>
          <w:spacing w:val="-2"/>
          <w:sz w:val="22"/>
        </w:rPr>
        <w:t>или подлежащих з</w:t>
      </w:r>
      <w:r w:rsidRPr="00150B67">
        <w:rPr>
          <w:rFonts w:ascii="Arial" w:hAnsi="Arial" w:cs="Arial"/>
          <w:spacing w:val="-2"/>
          <w:sz w:val="22"/>
        </w:rPr>
        <w:t>а</w:t>
      </w:r>
      <w:r w:rsidRPr="00150B67">
        <w:rPr>
          <w:rFonts w:ascii="Arial" w:hAnsi="Arial" w:cs="Arial"/>
          <w:spacing w:val="-2"/>
          <w:sz w:val="22"/>
        </w:rPr>
        <w:t>стройке жилыми и общественными зданиями; один раз в 10 лет –</w:t>
      </w:r>
      <w:r w:rsidRPr="00150B67">
        <w:rPr>
          <w:rFonts w:ascii="Arial" w:hAnsi="Arial" w:cs="Arial"/>
          <w:sz w:val="22"/>
        </w:rPr>
        <w:t xml:space="preserve"> для территорий парков и плоскостных спортивных сооружений.</w:t>
      </w:r>
    </w:p>
    <w:p w:rsidR="00944439" w:rsidRPr="00150B67" w:rsidRDefault="00944439" w:rsidP="00944439">
      <w:pPr>
        <w:widowControl w:val="0"/>
        <w:autoSpaceDE w:val="0"/>
        <w:autoSpaceDN w:val="0"/>
        <w:adjustRightInd w:val="0"/>
        <w:ind w:firstLine="709"/>
        <w:rPr>
          <w:rFonts w:ascii="Arial" w:hAnsi="Arial" w:cs="Arial"/>
          <w:sz w:val="22"/>
        </w:rPr>
      </w:pPr>
      <w:r w:rsidRPr="00150B67">
        <w:rPr>
          <w:rFonts w:ascii="Arial" w:hAnsi="Arial" w:cs="Arial"/>
          <w:sz w:val="22"/>
        </w:rPr>
        <w:t>В качестве основных средств инженерной защиты от затопления кроме обвалования или искусственного повышения территории предусматривается регулирование русла вод</w:t>
      </w:r>
      <w:r w:rsidRPr="00150B67">
        <w:rPr>
          <w:rFonts w:ascii="Arial" w:hAnsi="Arial" w:cs="Arial"/>
          <w:sz w:val="22"/>
        </w:rPr>
        <w:t>о</w:t>
      </w:r>
      <w:r w:rsidRPr="00150B67">
        <w:rPr>
          <w:rFonts w:ascii="Arial" w:hAnsi="Arial" w:cs="Arial"/>
          <w:sz w:val="22"/>
        </w:rPr>
        <w:t>тока в составе расчистки (с целью увеличения пропускной способности) и строительства берегоукрепительных сооружений, регулирование и отвод поверхностного стока, стро</w:t>
      </w:r>
      <w:r w:rsidRPr="00150B67">
        <w:rPr>
          <w:rFonts w:ascii="Arial" w:hAnsi="Arial" w:cs="Arial"/>
          <w:sz w:val="22"/>
        </w:rPr>
        <w:t>и</w:t>
      </w:r>
      <w:r w:rsidRPr="00150B67">
        <w:rPr>
          <w:rFonts w:ascii="Arial" w:hAnsi="Arial" w:cs="Arial"/>
          <w:sz w:val="22"/>
        </w:rPr>
        <w:t>тельство дренажных систем и других сооружений инженерной защиты.</w:t>
      </w:r>
    </w:p>
    <w:p w:rsidR="006E3F3F" w:rsidRPr="00150B67" w:rsidRDefault="006E3F3F" w:rsidP="00944439">
      <w:pPr>
        <w:rPr>
          <w:rFonts w:ascii="Arial" w:hAnsi="Arial" w:cs="Arial"/>
          <w:b/>
        </w:rPr>
      </w:pPr>
    </w:p>
    <w:p w:rsidR="00944439" w:rsidRPr="00150B67" w:rsidRDefault="00944439" w:rsidP="00944439">
      <w:pPr>
        <w:rPr>
          <w:rFonts w:ascii="Arial" w:hAnsi="Arial" w:cs="Arial"/>
          <w:b/>
        </w:rPr>
      </w:pPr>
      <w:r w:rsidRPr="00150B67">
        <w:rPr>
          <w:rFonts w:ascii="Arial" w:hAnsi="Arial" w:cs="Arial"/>
          <w:b/>
        </w:rPr>
        <w:t>Защита от подтопления</w:t>
      </w:r>
    </w:p>
    <w:p w:rsidR="00944439" w:rsidRPr="00150B67" w:rsidRDefault="00944439" w:rsidP="00944439">
      <w:pPr>
        <w:ind w:firstLine="709"/>
        <w:rPr>
          <w:rFonts w:ascii="Arial" w:hAnsi="Arial" w:cs="Arial"/>
          <w:sz w:val="22"/>
        </w:rPr>
      </w:pPr>
      <w:r w:rsidRPr="00150B67">
        <w:rPr>
          <w:rFonts w:ascii="Arial" w:hAnsi="Arial" w:cs="Arial"/>
          <w:sz w:val="22"/>
        </w:rPr>
        <w:t xml:space="preserve">Для защиты от подтопления </w:t>
      </w:r>
      <w:r w:rsidRPr="00150B67">
        <w:rPr>
          <w:rFonts w:ascii="Arial" w:hAnsi="Arial" w:cs="Arial"/>
          <w:spacing w:val="-2"/>
          <w:sz w:val="22"/>
        </w:rPr>
        <w:t>преду</w:t>
      </w:r>
      <w:r w:rsidRPr="00150B67">
        <w:rPr>
          <w:rFonts w:ascii="Arial" w:hAnsi="Arial" w:cs="Arial"/>
          <w:sz w:val="22"/>
        </w:rPr>
        <w:t>сматривается комплекс мероприятий, обеспеч</w:t>
      </w:r>
      <w:r w:rsidRPr="00150B67">
        <w:rPr>
          <w:rFonts w:ascii="Arial" w:hAnsi="Arial" w:cs="Arial"/>
          <w:sz w:val="22"/>
        </w:rPr>
        <w:t>и</w:t>
      </w:r>
      <w:r w:rsidRPr="00150B67">
        <w:rPr>
          <w:rFonts w:ascii="Arial" w:hAnsi="Arial" w:cs="Arial"/>
          <w:sz w:val="22"/>
        </w:rPr>
        <w:t>вающих предотвращение подтоп</w:t>
      </w:r>
      <w:r w:rsidRPr="00150B67">
        <w:rPr>
          <w:rFonts w:ascii="Arial" w:hAnsi="Arial" w:cs="Arial"/>
          <w:spacing w:val="-2"/>
          <w:sz w:val="22"/>
        </w:rPr>
        <w:t>ления территорий и отдельных объектов в</w:t>
      </w:r>
      <w:r w:rsidRPr="00150B67">
        <w:rPr>
          <w:rFonts w:ascii="Arial" w:hAnsi="Arial" w:cs="Arial"/>
          <w:spacing w:val="-2"/>
          <w:szCs w:val="24"/>
        </w:rPr>
        <w:t xml:space="preserve"> </w:t>
      </w:r>
      <w:r w:rsidRPr="00150B67">
        <w:rPr>
          <w:rFonts w:ascii="Arial" w:hAnsi="Arial" w:cs="Arial"/>
          <w:spacing w:val="-2"/>
          <w:sz w:val="22"/>
        </w:rPr>
        <w:t>зависимости от требований строительства,</w:t>
      </w:r>
      <w:r w:rsidRPr="00150B67">
        <w:rPr>
          <w:rFonts w:ascii="Arial" w:hAnsi="Arial" w:cs="Arial"/>
          <w:sz w:val="22"/>
        </w:rPr>
        <w:t xml:space="preserve"> </w:t>
      </w:r>
      <w:r w:rsidRPr="00150B67">
        <w:rPr>
          <w:rFonts w:ascii="Arial" w:hAnsi="Arial" w:cs="Arial"/>
          <w:spacing w:val="-2"/>
          <w:sz w:val="22"/>
        </w:rPr>
        <w:t>функционального использования и особенностей эксплуатации.</w:t>
      </w:r>
    </w:p>
    <w:p w:rsidR="00944439" w:rsidRPr="00150B67" w:rsidRDefault="00944439" w:rsidP="00944439">
      <w:pPr>
        <w:widowControl w:val="0"/>
        <w:autoSpaceDE w:val="0"/>
        <w:autoSpaceDN w:val="0"/>
        <w:adjustRightInd w:val="0"/>
        <w:ind w:firstLine="709"/>
        <w:rPr>
          <w:rFonts w:ascii="Arial" w:hAnsi="Arial" w:cs="Arial"/>
          <w:sz w:val="22"/>
        </w:rPr>
      </w:pPr>
      <w:r w:rsidRPr="00150B67">
        <w:rPr>
          <w:rFonts w:ascii="Arial" w:hAnsi="Arial" w:cs="Arial"/>
          <w:sz w:val="22"/>
        </w:rPr>
        <w:t>Защита от подтопления включает:</w:t>
      </w:r>
    </w:p>
    <w:p w:rsidR="00944439" w:rsidRPr="00150B67" w:rsidRDefault="00944439" w:rsidP="0099391F">
      <w:pPr>
        <w:pStyle w:val="af3"/>
        <w:widowControl w:val="0"/>
        <w:numPr>
          <w:ilvl w:val="0"/>
          <w:numId w:val="43"/>
        </w:numPr>
        <w:tabs>
          <w:tab w:val="left" w:pos="993"/>
        </w:tabs>
        <w:autoSpaceDE w:val="0"/>
        <w:autoSpaceDN w:val="0"/>
        <w:adjustRightInd w:val="0"/>
        <w:ind w:left="0" w:firstLine="709"/>
        <w:contextualSpacing w:val="0"/>
        <w:rPr>
          <w:rFonts w:ascii="Arial" w:hAnsi="Arial" w:cs="Arial"/>
          <w:sz w:val="22"/>
        </w:rPr>
      </w:pPr>
      <w:r w:rsidRPr="00150B67">
        <w:rPr>
          <w:rFonts w:ascii="Arial" w:hAnsi="Arial" w:cs="Arial"/>
          <w:sz w:val="22"/>
        </w:rPr>
        <w:t>защиту населения от опасных явлений, связанных с пропуском паводковых вод в весенне-осенний период, при половодье;</w:t>
      </w:r>
    </w:p>
    <w:p w:rsidR="00944439" w:rsidRPr="00150B67" w:rsidRDefault="00944439" w:rsidP="0099391F">
      <w:pPr>
        <w:pStyle w:val="af3"/>
        <w:widowControl w:val="0"/>
        <w:numPr>
          <w:ilvl w:val="0"/>
          <w:numId w:val="43"/>
        </w:numPr>
        <w:tabs>
          <w:tab w:val="left" w:pos="993"/>
        </w:tabs>
        <w:autoSpaceDE w:val="0"/>
        <w:autoSpaceDN w:val="0"/>
        <w:adjustRightInd w:val="0"/>
        <w:ind w:left="0" w:firstLine="709"/>
        <w:contextualSpacing w:val="0"/>
        <w:rPr>
          <w:rFonts w:ascii="Arial" w:hAnsi="Arial" w:cs="Arial"/>
          <w:sz w:val="22"/>
        </w:rPr>
      </w:pPr>
      <w:r w:rsidRPr="00150B67">
        <w:rPr>
          <w:rFonts w:ascii="Arial" w:hAnsi="Arial" w:cs="Arial"/>
          <w:sz w:val="22"/>
        </w:rPr>
        <w:t>локальную защиту отдельно стоящих зданий и сооружений или группы зданий и сооружений, территорию в целом;</w:t>
      </w:r>
    </w:p>
    <w:p w:rsidR="00944439" w:rsidRPr="00150B67" w:rsidRDefault="00944439" w:rsidP="0099391F">
      <w:pPr>
        <w:pStyle w:val="af3"/>
        <w:widowControl w:val="0"/>
        <w:numPr>
          <w:ilvl w:val="0"/>
          <w:numId w:val="43"/>
        </w:numPr>
        <w:tabs>
          <w:tab w:val="left" w:pos="993"/>
        </w:tabs>
        <w:autoSpaceDE w:val="0"/>
        <w:autoSpaceDN w:val="0"/>
        <w:adjustRightInd w:val="0"/>
        <w:ind w:left="0" w:firstLine="709"/>
        <w:contextualSpacing w:val="0"/>
        <w:rPr>
          <w:rFonts w:ascii="Arial" w:hAnsi="Arial" w:cs="Arial"/>
          <w:sz w:val="22"/>
        </w:rPr>
      </w:pPr>
      <w:r w:rsidRPr="00150B67">
        <w:rPr>
          <w:rFonts w:ascii="Arial" w:hAnsi="Arial" w:cs="Arial"/>
          <w:sz w:val="22"/>
        </w:rPr>
        <w:t>водоотведение самотечное или принудительное;</w:t>
      </w:r>
    </w:p>
    <w:p w:rsidR="00944439" w:rsidRPr="00150B67" w:rsidRDefault="00944439" w:rsidP="0099391F">
      <w:pPr>
        <w:pStyle w:val="af3"/>
        <w:widowControl w:val="0"/>
        <w:numPr>
          <w:ilvl w:val="0"/>
          <w:numId w:val="43"/>
        </w:numPr>
        <w:tabs>
          <w:tab w:val="left" w:pos="993"/>
        </w:tabs>
        <w:autoSpaceDE w:val="0"/>
        <w:autoSpaceDN w:val="0"/>
        <w:adjustRightInd w:val="0"/>
        <w:ind w:left="0" w:firstLine="709"/>
        <w:contextualSpacing w:val="0"/>
        <w:rPr>
          <w:rFonts w:ascii="Arial" w:hAnsi="Arial" w:cs="Arial"/>
          <w:sz w:val="22"/>
        </w:rPr>
      </w:pPr>
      <w:r w:rsidRPr="00150B67">
        <w:rPr>
          <w:rFonts w:ascii="Arial" w:hAnsi="Arial" w:cs="Arial"/>
          <w:sz w:val="22"/>
        </w:rPr>
        <w:t>при необходимости очистку дренажных вод;</w:t>
      </w:r>
    </w:p>
    <w:p w:rsidR="00944439" w:rsidRPr="00150B67" w:rsidRDefault="00944439" w:rsidP="0099391F">
      <w:pPr>
        <w:pStyle w:val="af3"/>
        <w:widowControl w:val="0"/>
        <w:numPr>
          <w:ilvl w:val="0"/>
          <w:numId w:val="43"/>
        </w:numPr>
        <w:tabs>
          <w:tab w:val="left" w:pos="993"/>
        </w:tabs>
        <w:autoSpaceDE w:val="0"/>
        <w:autoSpaceDN w:val="0"/>
        <w:adjustRightInd w:val="0"/>
        <w:ind w:left="0" w:firstLine="709"/>
        <w:contextualSpacing w:val="0"/>
        <w:rPr>
          <w:rFonts w:ascii="Arial" w:hAnsi="Arial" w:cs="Arial"/>
          <w:sz w:val="22"/>
        </w:rPr>
      </w:pPr>
      <w:r w:rsidRPr="00150B67">
        <w:rPr>
          <w:rFonts w:ascii="Arial" w:hAnsi="Arial" w:cs="Arial"/>
          <w:sz w:val="22"/>
        </w:rPr>
        <w:t xml:space="preserve">ликвидация утечек из водонесущих коммуникаций и искусственных водоемов. </w:t>
      </w:r>
    </w:p>
    <w:p w:rsidR="00944439" w:rsidRPr="00150B67" w:rsidRDefault="00944439" w:rsidP="00944439">
      <w:pPr>
        <w:widowControl w:val="0"/>
        <w:ind w:firstLine="709"/>
        <w:rPr>
          <w:rFonts w:ascii="Arial" w:hAnsi="Arial" w:cs="Arial"/>
          <w:sz w:val="22"/>
        </w:rPr>
      </w:pPr>
      <w:r w:rsidRPr="00150B67">
        <w:rPr>
          <w:rFonts w:ascii="Arial" w:hAnsi="Arial" w:cs="Arial"/>
          <w:sz w:val="22"/>
        </w:rPr>
        <w:t>Для защиты от подтопления территории поселений с высоким стоянием грунтовых вод предусматривается понижение уровня грунтовых вод</w:t>
      </w:r>
      <w:r w:rsidR="006E3F3F" w:rsidRPr="00150B67">
        <w:rPr>
          <w:rFonts w:ascii="Arial" w:hAnsi="Arial" w:cs="Arial"/>
          <w:sz w:val="22"/>
        </w:rPr>
        <w:t>. П</w:t>
      </w:r>
      <w:r w:rsidRPr="00150B67">
        <w:rPr>
          <w:rFonts w:ascii="Arial" w:hAnsi="Arial" w:cs="Arial"/>
          <w:sz w:val="22"/>
        </w:rPr>
        <w:t>онижение уровня грунтовых вод в зоне капитальной застройки предусматривается путем устройства закрытых дрен</w:t>
      </w:r>
      <w:r w:rsidRPr="00150B67">
        <w:rPr>
          <w:rFonts w:ascii="Arial" w:hAnsi="Arial" w:cs="Arial"/>
          <w:sz w:val="22"/>
        </w:rPr>
        <w:t>а</w:t>
      </w:r>
      <w:r w:rsidRPr="00150B67">
        <w:rPr>
          <w:rFonts w:ascii="Arial" w:hAnsi="Arial" w:cs="Arial"/>
          <w:sz w:val="22"/>
        </w:rPr>
        <w:t xml:space="preserve">жей, норма осушения </w:t>
      </w:r>
      <w:smartTag w:uri="urn:schemas-microsoft-com:office:smarttags" w:element="metricconverter">
        <w:smartTagPr>
          <w:attr w:name="ProductID" w:val="2 м"/>
        </w:smartTagPr>
        <w:r w:rsidRPr="00150B67">
          <w:rPr>
            <w:rFonts w:ascii="Arial" w:hAnsi="Arial" w:cs="Arial"/>
            <w:sz w:val="22"/>
          </w:rPr>
          <w:t>2 м</w:t>
        </w:r>
      </w:smartTag>
      <w:r w:rsidRPr="00150B67">
        <w:rPr>
          <w:rFonts w:ascii="Arial" w:hAnsi="Arial" w:cs="Arial"/>
          <w:sz w:val="22"/>
        </w:rPr>
        <w:t>. На территории усадебной застройки и на территориях стади</w:t>
      </w:r>
      <w:r w:rsidRPr="00150B67">
        <w:rPr>
          <w:rFonts w:ascii="Arial" w:hAnsi="Arial" w:cs="Arial"/>
          <w:sz w:val="22"/>
        </w:rPr>
        <w:t>о</w:t>
      </w:r>
      <w:r w:rsidRPr="00150B67">
        <w:rPr>
          <w:rFonts w:ascii="Arial" w:hAnsi="Arial" w:cs="Arial"/>
          <w:sz w:val="22"/>
        </w:rPr>
        <w:lastRenderedPageBreak/>
        <w:t xml:space="preserve">нов, парков и других озелененных территорий общего пользования допускается открытая осушительная сеть, норма осушения – не менее </w:t>
      </w:r>
      <w:smartTag w:uri="urn:schemas-microsoft-com:office:smarttags" w:element="metricconverter">
        <w:smartTagPr>
          <w:attr w:name="ProductID" w:val="1 м"/>
        </w:smartTagPr>
        <w:r w:rsidRPr="00150B67">
          <w:rPr>
            <w:rFonts w:ascii="Arial" w:hAnsi="Arial" w:cs="Arial"/>
            <w:sz w:val="22"/>
          </w:rPr>
          <w:t>1 м</w:t>
        </w:r>
      </w:smartTag>
      <w:r w:rsidRPr="00150B67">
        <w:rPr>
          <w:rFonts w:ascii="Arial" w:hAnsi="Arial" w:cs="Arial"/>
          <w:sz w:val="22"/>
        </w:rPr>
        <w:t>.</w:t>
      </w:r>
    </w:p>
    <w:p w:rsidR="00944439" w:rsidRPr="00150B67" w:rsidRDefault="00944439" w:rsidP="00944439">
      <w:pPr>
        <w:widowControl w:val="0"/>
        <w:ind w:firstLine="709"/>
        <w:rPr>
          <w:rFonts w:ascii="Arial" w:hAnsi="Arial" w:cs="Arial"/>
          <w:sz w:val="22"/>
        </w:rPr>
      </w:pPr>
      <w:r w:rsidRPr="00150B67">
        <w:rPr>
          <w:rFonts w:ascii="Arial" w:hAnsi="Arial" w:cs="Arial"/>
          <w:sz w:val="22"/>
        </w:rPr>
        <w:t>На заболоченных и заторфованных участках, подлежащих застройке, наряду с п</w:t>
      </w:r>
      <w:r w:rsidRPr="00150B67">
        <w:rPr>
          <w:rFonts w:ascii="Arial" w:hAnsi="Arial" w:cs="Arial"/>
          <w:sz w:val="22"/>
        </w:rPr>
        <w:t>о</w:t>
      </w:r>
      <w:r w:rsidRPr="00150B67">
        <w:rPr>
          <w:rFonts w:ascii="Arial" w:hAnsi="Arial" w:cs="Arial"/>
          <w:sz w:val="22"/>
        </w:rPr>
        <w:t>нижением уровня грунтовых вод следует выполнить пригрузку их поверхности минерал</w:t>
      </w:r>
      <w:r w:rsidRPr="00150B67">
        <w:rPr>
          <w:rFonts w:ascii="Arial" w:hAnsi="Arial" w:cs="Arial"/>
          <w:sz w:val="22"/>
        </w:rPr>
        <w:t>ь</w:t>
      </w:r>
      <w:r w:rsidRPr="00150B67">
        <w:rPr>
          <w:rFonts w:ascii="Arial" w:hAnsi="Arial" w:cs="Arial"/>
          <w:sz w:val="22"/>
        </w:rPr>
        <w:t>ными грунтами, а при соответствующем обосновании допускается выторфовывание. То</w:t>
      </w:r>
      <w:r w:rsidRPr="00150B67">
        <w:rPr>
          <w:rFonts w:ascii="Arial" w:hAnsi="Arial" w:cs="Arial"/>
          <w:sz w:val="22"/>
        </w:rPr>
        <w:t>л</w:t>
      </w:r>
      <w:r w:rsidRPr="00150B67">
        <w:rPr>
          <w:rFonts w:ascii="Arial" w:hAnsi="Arial" w:cs="Arial"/>
          <w:sz w:val="22"/>
        </w:rPr>
        <w:t>щина слоя пригрузки минеральными грунтами устанавливается с учетом последующей осадки торфа и обеспечения необходимого уклона территории для устройства поверхнос</w:t>
      </w:r>
      <w:r w:rsidRPr="00150B67">
        <w:rPr>
          <w:rFonts w:ascii="Arial" w:hAnsi="Arial" w:cs="Arial"/>
          <w:sz w:val="22"/>
        </w:rPr>
        <w:t>т</w:t>
      </w:r>
      <w:r w:rsidRPr="00150B67">
        <w:rPr>
          <w:rFonts w:ascii="Arial" w:hAnsi="Arial" w:cs="Arial"/>
          <w:sz w:val="22"/>
        </w:rPr>
        <w:t>ного стока.</w:t>
      </w:r>
    </w:p>
    <w:p w:rsidR="006E3F3F" w:rsidRPr="00150B67" w:rsidRDefault="006E3F3F" w:rsidP="00944439">
      <w:pPr>
        <w:rPr>
          <w:rFonts w:ascii="Arial" w:hAnsi="Arial" w:cs="Arial"/>
          <w:b/>
        </w:rPr>
      </w:pPr>
    </w:p>
    <w:p w:rsidR="00944439" w:rsidRPr="00150B67" w:rsidRDefault="00944439" w:rsidP="00944439">
      <w:pPr>
        <w:rPr>
          <w:rFonts w:ascii="Arial" w:hAnsi="Arial" w:cs="Arial"/>
          <w:b/>
          <w:sz w:val="22"/>
        </w:rPr>
      </w:pPr>
      <w:r w:rsidRPr="00150B67">
        <w:rPr>
          <w:rFonts w:ascii="Arial" w:hAnsi="Arial" w:cs="Arial"/>
          <w:b/>
        </w:rPr>
        <w:t>Противоэрозионные мероприятия</w:t>
      </w:r>
    </w:p>
    <w:p w:rsidR="00944439" w:rsidRPr="00150B67" w:rsidRDefault="00944439" w:rsidP="00944439">
      <w:pPr>
        <w:ind w:firstLine="709"/>
        <w:rPr>
          <w:rFonts w:ascii="Arial" w:hAnsi="Arial" w:cs="Arial"/>
          <w:sz w:val="22"/>
        </w:rPr>
      </w:pPr>
      <w:r w:rsidRPr="00150B67">
        <w:rPr>
          <w:rFonts w:ascii="Arial" w:hAnsi="Arial" w:cs="Arial"/>
          <w:sz w:val="22"/>
        </w:rPr>
        <w:t>Для предотвращения плоскостного смыва и роста оврагов используются три вида мероприятий: агротехнические, гидротехнические и лесомелиоративные.</w:t>
      </w:r>
    </w:p>
    <w:p w:rsidR="00944439" w:rsidRPr="00150B67" w:rsidRDefault="00944439" w:rsidP="00944439">
      <w:pPr>
        <w:widowControl w:val="0"/>
        <w:autoSpaceDE w:val="0"/>
        <w:autoSpaceDN w:val="0"/>
        <w:adjustRightInd w:val="0"/>
        <w:ind w:firstLine="709"/>
        <w:rPr>
          <w:rFonts w:ascii="Arial" w:hAnsi="Arial" w:cs="Arial"/>
          <w:sz w:val="22"/>
        </w:rPr>
      </w:pPr>
      <w:r w:rsidRPr="00150B67">
        <w:rPr>
          <w:rFonts w:ascii="Arial" w:hAnsi="Arial" w:cs="Arial"/>
          <w:sz w:val="22"/>
        </w:rPr>
        <w:t>Агротехнические мероприятия включают пахоту и посев сельскохозяйственных культур поперек склонов, снегозадержание и регулирование снеготаяния, залужение эр</w:t>
      </w:r>
      <w:r w:rsidRPr="00150B67">
        <w:rPr>
          <w:rFonts w:ascii="Arial" w:hAnsi="Arial" w:cs="Arial"/>
          <w:sz w:val="22"/>
        </w:rPr>
        <w:t>о</w:t>
      </w:r>
      <w:r w:rsidRPr="00150B67">
        <w:rPr>
          <w:rFonts w:ascii="Arial" w:hAnsi="Arial" w:cs="Arial"/>
          <w:sz w:val="22"/>
        </w:rPr>
        <w:t>дированных склонов, бороздование, лункование, создание микролиманов, щелевание и другие. Проведение агротехнических мероприятий не требует больших затрат.</w:t>
      </w:r>
    </w:p>
    <w:p w:rsidR="00944439" w:rsidRPr="00150B67" w:rsidRDefault="00944439" w:rsidP="00944439">
      <w:pPr>
        <w:widowControl w:val="0"/>
        <w:autoSpaceDE w:val="0"/>
        <w:autoSpaceDN w:val="0"/>
        <w:adjustRightInd w:val="0"/>
        <w:ind w:firstLine="709"/>
        <w:rPr>
          <w:rFonts w:ascii="Arial" w:hAnsi="Arial" w:cs="Arial"/>
          <w:spacing w:val="-6"/>
          <w:sz w:val="22"/>
        </w:rPr>
      </w:pPr>
      <w:r w:rsidRPr="00150B67">
        <w:rPr>
          <w:rFonts w:ascii="Arial" w:hAnsi="Arial" w:cs="Arial"/>
          <w:spacing w:val="-6"/>
          <w:sz w:val="22"/>
        </w:rPr>
        <w:t>Лесомелиоративные мероприятия заключаются в создании специальных противоэроз</w:t>
      </w:r>
      <w:r w:rsidRPr="00150B67">
        <w:rPr>
          <w:rFonts w:ascii="Arial" w:hAnsi="Arial" w:cs="Arial"/>
          <w:spacing w:val="-6"/>
          <w:sz w:val="22"/>
        </w:rPr>
        <w:t>и</w:t>
      </w:r>
      <w:r w:rsidRPr="00150B67">
        <w:rPr>
          <w:rFonts w:ascii="Arial" w:hAnsi="Arial" w:cs="Arial"/>
          <w:spacing w:val="-6"/>
          <w:sz w:val="22"/>
        </w:rPr>
        <w:t>онных лесопосадок. Приовражные лесополосы необходимо размещать вдоль бровки оврагов. Расстояние от бровки оврага до лесополосы принимают равным 4-</w:t>
      </w:r>
      <w:smartTag w:uri="urn:schemas-microsoft-com:office:smarttags" w:element="metricconverter">
        <w:smartTagPr>
          <w:attr w:name="ProductID" w:val="5 м"/>
        </w:smartTagPr>
        <w:r w:rsidRPr="00150B67">
          <w:rPr>
            <w:rFonts w:ascii="Arial" w:hAnsi="Arial" w:cs="Arial"/>
            <w:spacing w:val="-6"/>
            <w:sz w:val="22"/>
          </w:rPr>
          <w:t>5 м</w:t>
        </w:r>
      </w:smartTag>
      <w:r w:rsidRPr="00150B67">
        <w:rPr>
          <w:rFonts w:ascii="Arial" w:hAnsi="Arial" w:cs="Arial"/>
          <w:spacing w:val="-6"/>
          <w:sz w:val="22"/>
        </w:rPr>
        <w:t>. Ширина приовражных полос – 12-</w:t>
      </w:r>
      <w:smartTag w:uri="urn:schemas-microsoft-com:office:smarttags" w:element="metricconverter">
        <w:smartTagPr>
          <w:attr w:name="ProductID" w:val="24 м"/>
        </w:smartTagPr>
        <w:r w:rsidRPr="00150B67">
          <w:rPr>
            <w:rFonts w:ascii="Arial" w:hAnsi="Arial" w:cs="Arial"/>
            <w:spacing w:val="-6"/>
            <w:sz w:val="22"/>
          </w:rPr>
          <w:t>24 м</w:t>
        </w:r>
      </w:smartTag>
      <w:r w:rsidRPr="00150B67">
        <w:rPr>
          <w:rFonts w:ascii="Arial" w:hAnsi="Arial" w:cs="Arial"/>
          <w:spacing w:val="-6"/>
          <w:sz w:val="22"/>
        </w:rPr>
        <w:t>.</w:t>
      </w:r>
    </w:p>
    <w:p w:rsidR="00944439" w:rsidRPr="00150B67" w:rsidRDefault="00944439" w:rsidP="00944439">
      <w:pPr>
        <w:ind w:firstLine="709"/>
        <w:rPr>
          <w:rFonts w:ascii="Arial" w:hAnsi="Arial" w:cs="Arial"/>
          <w:sz w:val="22"/>
        </w:rPr>
      </w:pPr>
      <w:r w:rsidRPr="00150B67">
        <w:rPr>
          <w:rFonts w:ascii="Arial" w:hAnsi="Arial" w:cs="Arial"/>
          <w:sz w:val="22"/>
        </w:rPr>
        <w:t>Гидротехнические мероприятия заключаются в строительстве на приовражных уч</w:t>
      </w:r>
      <w:r w:rsidRPr="00150B67">
        <w:rPr>
          <w:rFonts w:ascii="Arial" w:hAnsi="Arial" w:cs="Arial"/>
          <w:sz w:val="22"/>
        </w:rPr>
        <w:t>а</w:t>
      </w:r>
      <w:r w:rsidRPr="00150B67">
        <w:rPr>
          <w:rFonts w:ascii="Arial" w:hAnsi="Arial" w:cs="Arial"/>
          <w:sz w:val="22"/>
        </w:rPr>
        <w:t>стках и непосредственно в оврагах, балках, в руслах ручьев и рек гидротехнических соор</w:t>
      </w:r>
      <w:r w:rsidRPr="00150B67">
        <w:rPr>
          <w:rFonts w:ascii="Arial" w:hAnsi="Arial" w:cs="Arial"/>
          <w:sz w:val="22"/>
        </w:rPr>
        <w:t>у</w:t>
      </w:r>
      <w:r w:rsidRPr="00150B67">
        <w:rPr>
          <w:rFonts w:ascii="Arial" w:hAnsi="Arial" w:cs="Arial"/>
          <w:sz w:val="22"/>
        </w:rPr>
        <w:t>жений.</w:t>
      </w:r>
    </w:p>
    <w:p w:rsidR="00944439" w:rsidRPr="00150B67" w:rsidRDefault="00944439" w:rsidP="00944439">
      <w:pPr>
        <w:ind w:firstLine="709"/>
        <w:rPr>
          <w:rFonts w:ascii="Arial" w:hAnsi="Arial" w:cs="Arial"/>
          <w:sz w:val="22"/>
        </w:rPr>
      </w:pPr>
      <w:r w:rsidRPr="00150B67">
        <w:rPr>
          <w:rFonts w:ascii="Arial" w:hAnsi="Arial" w:cs="Arial"/>
          <w:sz w:val="22"/>
        </w:rPr>
        <w:t xml:space="preserve">Овраги могут быть использованы для размещения жилой и коммунально-хозяйственной зон, прокладки улиц различного назначения и подземных коммуникаций, устройства зон отдыха, парков, садов, искусственных водоемов, спортивных сооружений и т.д. </w:t>
      </w:r>
    </w:p>
    <w:p w:rsidR="00944439" w:rsidRPr="00150B67" w:rsidRDefault="00944439" w:rsidP="00944439">
      <w:pPr>
        <w:widowControl w:val="0"/>
        <w:autoSpaceDE w:val="0"/>
        <w:autoSpaceDN w:val="0"/>
        <w:adjustRightInd w:val="0"/>
        <w:ind w:firstLine="709"/>
        <w:rPr>
          <w:rFonts w:ascii="Arial" w:hAnsi="Arial" w:cs="Arial"/>
          <w:sz w:val="22"/>
        </w:rPr>
      </w:pPr>
      <w:r w:rsidRPr="00150B67">
        <w:rPr>
          <w:rFonts w:ascii="Arial" w:hAnsi="Arial" w:cs="Arial"/>
          <w:sz w:val="22"/>
        </w:rPr>
        <w:t>В этом случае с целью благоустройства овражных территорий предлагается пров</w:t>
      </w:r>
      <w:r w:rsidRPr="00150B67">
        <w:rPr>
          <w:rFonts w:ascii="Arial" w:hAnsi="Arial" w:cs="Arial"/>
          <w:sz w:val="22"/>
        </w:rPr>
        <w:t>е</w:t>
      </w:r>
      <w:r w:rsidRPr="00150B67">
        <w:rPr>
          <w:rFonts w:ascii="Arial" w:hAnsi="Arial" w:cs="Arial"/>
          <w:sz w:val="22"/>
        </w:rPr>
        <w:t>дение специальных инженерных мероприятий в составе:</w:t>
      </w:r>
    </w:p>
    <w:p w:rsidR="00944439" w:rsidRPr="00150B67" w:rsidRDefault="00944439" w:rsidP="0099391F">
      <w:pPr>
        <w:pStyle w:val="af3"/>
        <w:widowControl w:val="0"/>
        <w:numPr>
          <w:ilvl w:val="0"/>
          <w:numId w:val="30"/>
        </w:numPr>
        <w:tabs>
          <w:tab w:val="left" w:pos="993"/>
        </w:tabs>
        <w:autoSpaceDE w:val="0"/>
        <w:autoSpaceDN w:val="0"/>
        <w:adjustRightInd w:val="0"/>
        <w:ind w:left="0" w:firstLine="709"/>
        <w:contextualSpacing w:val="0"/>
        <w:rPr>
          <w:rFonts w:ascii="Arial" w:hAnsi="Arial" w:cs="Arial"/>
          <w:sz w:val="22"/>
        </w:rPr>
      </w:pPr>
      <w:r w:rsidRPr="00150B67">
        <w:rPr>
          <w:rFonts w:ascii="Arial" w:hAnsi="Arial" w:cs="Arial"/>
          <w:sz w:val="22"/>
        </w:rPr>
        <w:t>частичной или полной засыпки овражных территорий;</w:t>
      </w:r>
    </w:p>
    <w:p w:rsidR="00944439" w:rsidRPr="00150B67" w:rsidRDefault="00944439" w:rsidP="0099391F">
      <w:pPr>
        <w:pStyle w:val="af3"/>
        <w:numPr>
          <w:ilvl w:val="0"/>
          <w:numId w:val="30"/>
        </w:numPr>
        <w:tabs>
          <w:tab w:val="left" w:pos="993"/>
        </w:tabs>
        <w:ind w:left="0" w:firstLine="709"/>
        <w:contextualSpacing w:val="0"/>
        <w:rPr>
          <w:rFonts w:ascii="Arial" w:hAnsi="Arial" w:cs="Arial"/>
          <w:sz w:val="22"/>
        </w:rPr>
      </w:pPr>
      <w:r w:rsidRPr="00150B67">
        <w:rPr>
          <w:rFonts w:ascii="Arial" w:hAnsi="Arial" w:cs="Arial"/>
          <w:sz w:val="22"/>
        </w:rPr>
        <w:t>срезка и террасирование склона в целях повышения его устойчивости;</w:t>
      </w:r>
    </w:p>
    <w:p w:rsidR="00944439" w:rsidRPr="00150B67" w:rsidRDefault="00944439" w:rsidP="0099391F">
      <w:pPr>
        <w:pStyle w:val="af3"/>
        <w:widowControl w:val="0"/>
        <w:numPr>
          <w:ilvl w:val="0"/>
          <w:numId w:val="30"/>
        </w:numPr>
        <w:tabs>
          <w:tab w:val="left" w:pos="993"/>
        </w:tabs>
        <w:autoSpaceDE w:val="0"/>
        <w:autoSpaceDN w:val="0"/>
        <w:adjustRightInd w:val="0"/>
        <w:ind w:left="0" w:firstLine="709"/>
        <w:contextualSpacing w:val="0"/>
        <w:rPr>
          <w:rFonts w:ascii="Arial" w:hAnsi="Arial" w:cs="Arial"/>
          <w:sz w:val="22"/>
        </w:rPr>
      </w:pPr>
      <w:r w:rsidRPr="00150B67">
        <w:rPr>
          <w:rFonts w:ascii="Arial" w:hAnsi="Arial" w:cs="Arial"/>
          <w:sz w:val="22"/>
        </w:rPr>
        <w:t>регулирования стока поверхностных вод с помощью вертикальной планировки и устройства системы поверхностного водоотвода склоновых и присклоновых территорий;</w:t>
      </w:r>
    </w:p>
    <w:p w:rsidR="00944439" w:rsidRPr="00150B67" w:rsidRDefault="00944439" w:rsidP="0099391F">
      <w:pPr>
        <w:pStyle w:val="af3"/>
        <w:widowControl w:val="0"/>
        <w:numPr>
          <w:ilvl w:val="0"/>
          <w:numId w:val="30"/>
        </w:numPr>
        <w:tabs>
          <w:tab w:val="left" w:pos="993"/>
        </w:tabs>
        <w:autoSpaceDE w:val="0"/>
        <w:autoSpaceDN w:val="0"/>
        <w:adjustRightInd w:val="0"/>
        <w:ind w:left="0" w:firstLine="709"/>
        <w:contextualSpacing w:val="0"/>
        <w:rPr>
          <w:rFonts w:ascii="Arial" w:hAnsi="Arial" w:cs="Arial"/>
          <w:sz w:val="22"/>
        </w:rPr>
      </w:pPr>
      <w:r w:rsidRPr="00150B67">
        <w:rPr>
          <w:rFonts w:ascii="Arial" w:hAnsi="Arial" w:cs="Arial"/>
          <w:sz w:val="22"/>
        </w:rPr>
        <w:t>регулирования грунтового стока с помощью строительства дренажей;</w:t>
      </w:r>
    </w:p>
    <w:p w:rsidR="00944439" w:rsidRPr="00150B67" w:rsidRDefault="00944439" w:rsidP="0099391F">
      <w:pPr>
        <w:pStyle w:val="af3"/>
        <w:widowControl w:val="0"/>
        <w:numPr>
          <w:ilvl w:val="0"/>
          <w:numId w:val="30"/>
        </w:numPr>
        <w:tabs>
          <w:tab w:val="left" w:pos="993"/>
        </w:tabs>
        <w:autoSpaceDE w:val="0"/>
        <w:autoSpaceDN w:val="0"/>
        <w:adjustRightInd w:val="0"/>
        <w:ind w:left="0" w:firstLine="709"/>
        <w:contextualSpacing w:val="0"/>
        <w:rPr>
          <w:rFonts w:ascii="Arial" w:hAnsi="Arial" w:cs="Arial"/>
          <w:sz w:val="22"/>
        </w:rPr>
      </w:pPr>
      <w:r w:rsidRPr="00150B67">
        <w:rPr>
          <w:rFonts w:ascii="Arial" w:hAnsi="Arial" w:cs="Arial"/>
          <w:sz w:val="22"/>
        </w:rPr>
        <w:t>каптажа родников;</w:t>
      </w:r>
    </w:p>
    <w:p w:rsidR="00944439" w:rsidRPr="00150B67" w:rsidRDefault="00944439" w:rsidP="0099391F">
      <w:pPr>
        <w:pStyle w:val="af3"/>
        <w:numPr>
          <w:ilvl w:val="0"/>
          <w:numId w:val="30"/>
        </w:numPr>
        <w:tabs>
          <w:tab w:val="left" w:pos="993"/>
        </w:tabs>
        <w:ind w:left="0" w:firstLine="709"/>
        <w:contextualSpacing w:val="0"/>
        <w:rPr>
          <w:rFonts w:ascii="Arial" w:hAnsi="Arial" w:cs="Arial"/>
          <w:sz w:val="22"/>
        </w:rPr>
      </w:pPr>
      <w:r w:rsidRPr="00150B67">
        <w:rPr>
          <w:rFonts w:ascii="Arial" w:hAnsi="Arial" w:cs="Arial"/>
          <w:sz w:val="22"/>
        </w:rPr>
        <w:t>агролесомелиорации склонов и присклоновых территорий.</w:t>
      </w:r>
    </w:p>
    <w:p w:rsidR="00944439" w:rsidRPr="00150B67" w:rsidRDefault="00944439" w:rsidP="00944439">
      <w:pPr>
        <w:ind w:firstLine="709"/>
        <w:rPr>
          <w:rFonts w:ascii="Arial" w:hAnsi="Arial" w:cs="Arial"/>
          <w:sz w:val="22"/>
        </w:rPr>
      </w:pPr>
      <w:r w:rsidRPr="00150B67">
        <w:rPr>
          <w:rFonts w:ascii="Arial" w:hAnsi="Arial" w:cs="Arial"/>
          <w:sz w:val="22"/>
        </w:rPr>
        <w:t xml:space="preserve">Речной эрозии в той или иной степени подвержены практически все водотоки </w:t>
      </w:r>
      <w:r w:rsidR="00B504DC" w:rsidRPr="00150B67">
        <w:rPr>
          <w:rFonts w:ascii="Arial" w:hAnsi="Arial" w:cs="Arial"/>
          <w:sz w:val="22"/>
        </w:rPr>
        <w:t>Во</w:t>
      </w:r>
      <w:r w:rsidR="00B504DC" w:rsidRPr="00150B67">
        <w:rPr>
          <w:rFonts w:ascii="Arial" w:hAnsi="Arial" w:cs="Arial"/>
          <w:sz w:val="22"/>
        </w:rPr>
        <w:t>з</w:t>
      </w:r>
      <w:r w:rsidR="00B504DC" w:rsidRPr="00150B67">
        <w:rPr>
          <w:rFonts w:ascii="Arial" w:hAnsi="Arial" w:cs="Arial"/>
          <w:sz w:val="22"/>
        </w:rPr>
        <w:t>движенского сельсовета</w:t>
      </w:r>
      <w:r w:rsidRPr="00150B67">
        <w:rPr>
          <w:rFonts w:ascii="Arial" w:hAnsi="Arial" w:cs="Arial"/>
          <w:sz w:val="22"/>
        </w:rPr>
        <w:t>. Особенную активность этот процесс приобретает во время пр</w:t>
      </w:r>
      <w:r w:rsidRPr="00150B67">
        <w:rPr>
          <w:rFonts w:ascii="Arial" w:hAnsi="Arial" w:cs="Arial"/>
          <w:sz w:val="22"/>
        </w:rPr>
        <w:t>о</w:t>
      </w:r>
      <w:r w:rsidRPr="00150B67">
        <w:rPr>
          <w:rFonts w:ascii="Arial" w:hAnsi="Arial" w:cs="Arial"/>
          <w:sz w:val="22"/>
        </w:rPr>
        <w:lastRenderedPageBreak/>
        <w:t>хождения паводков, что приводит к разрушениям или создает опасность для находящихся в береговых зонах построек и сооружений.</w:t>
      </w:r>
    </w:p>
    <w:p w:rsidR="00944439" w:rsidRPr="00150B67" w:rsidRDefault="00944439" w:rsidP="00944439">
      <w:pPr>
        <w:ind w:firstLine="709"/>
        <w:rPr>
          <w:rFonts w:ascii="Arial" w:hAnsi="Arial" w:cs="Arial"/>
          <w:sz w:val="22"/>
        </w:rPr>
      </w:pPr>
      <w:r w:rsidRPr="00150B67">
        <w:rPr>
          <w:rFonts w:ascii="Arial" w:hAnsi="Arial" w:cs="Arial"/>
          <w:sz w:val="22"/>
        </w:rPr>
        <w:t>Для борьбы с речной эрозией необходимо проведение мероприятий по берегоукр</w:t>
      </w:r>
      <w:r w:rsidRPr="00150B67">
        <w:rPr>
          <w:rFonts w:ascii="Arial" w:hAnsi="Arial" w:cs="Arial"/>
          <w:sz w:val="22"/>
        </w:rPr>
        <w:t>е</w:t>
      </w:r>
      <w:r w:rsidRPr="00150B67">
        <w:rPr>
          <w:rFonts w:ascii="Arial" w:hAnsi="Arial" w:cs="Arial"/>
          <w:sz w:val="22"/>
        </w:rPr>
        <w:t>плению на разрушенных эрозией склонах, если этот процесс угрожает жилой, обществе</w:t>
      </w:r>
      <w:r w:rsidRPr="00150B67">
        <w:rPr>
          <w:rFonts w:ascii="Arial" w:hAnsi="Arial" w:cs="Arial"/>
          <w:sz w:val="22"/>
        </w:rPr>
        <w:t>н</w:t>
      </w:r>
      <w:r w:rsidRPr="00150B67">
        <w:rPr>
          <w:rFonts w:ascii="Arial" w:hAnsi="Arial" w:cs="Arial"/>
          <w:sz w:val="22"/>
        </w:rPr>
        <w:t>ной застройке, промышленной или складской зонам, автомобильной или железной дор</w:t>
      </w:r>
      <w:r w:rsidRPr="00150B67">
        <w:rPr>
          <w:rFonts w:ascii="Arial" w:hAnsi="Arial" w:cs="Arial"/>
          <w:sz w:val="22"/>
        </w:rPr>
        <w:t>о</w:t>
      </w:r>
      <w:r w:rsidRPr="00150B67">
        <w:rPr>
          <w:rFonts w:ascii="Arial" w:hAnsi="Arial" w:cs="Arial"/>
          <w:sz w:val="22"/>
        </w:rPr>
        <w:t>гам, проходящим вдоль эрозионных склонов.</w:t>
      </w:r>
    </w:p>
    <w:p w:rsidR="00944439" w:rsidRPr="00150B67" w:rsidRDefault="00944439" w:rsidP="00944439">
      <w:pPr>
        <w:ind w:firstLine="709"/>
        <w:rPr>
          <w:rFonts w:ascii="Arial" w:hAnsi="Arial" w:cs="Arial"/>
          <w:sz w:val="22"/>
        </w:rPr>
      </w:pPr>
      <w:r w:rsidRPr="00150B67">
        <w:rPr>
          <w:rFonts w:ascii="Arial" w:hAnsi="Arial" w:cs="Arial"/>
          <w:sz w:val="22"/>
        </w:rPr>
        <w:t>Кроме того, эрозия является одним из самых опасных негативных процессов, выз</w:t>
      </w:r>
      <w:r w:rsidRPr="00150B67">
        <w:rPr>
          <w:rFonts w:ascii="Arial" w:hAnsi="Arial" w:cs="Arial"/>
          <w:sz w:val="22"/>
        </w:rPr>
        <w:t>ы</w:t>
      </w:r>
      <w:r w:rsidRPr="00150B67">
        <w:rPr>
          <w:rFonts w:ascii="Arial" w:hAnsi="Arial" w:cs="Arial"/>
          <w:sz w:val="22"/>
        </w:rPr>
        <w:t xml:space="preserve">вающих деградацию и уничтожение почвенного покрова и наносящих невосполнимый ущерб земельным ресурсам. В комплексе мер по борьбе с эрозией почв первостепенное место отводится организационно-хозяйственным, агротехническим, гидротехническим и лесомелиоративным мероприятиям. </w:t>
      </w:r>
    </w:p>
    <w:p w:rsidR="006E3F3F" w:rsidRPr="00150B67" w:rsidRDefault="006E3F3F" w:rsidP="00944439">
      <w:pPr>
        <w:rPr>
          <w:rFonts w:ascii="Arial" w:hAnsi="Arial" w:cs="Arial"/>
          <w:b/>
        </w:rPr>
      </w:pPr>
    </w:p>
    <w:p w:rsidR="00944439" w:rsidRPr="00150B67" w:rsidRDefault="00944439" w:rsidP="00944439">
      <w:pPr>
        <w:rPr>
          <w:rFonts w:ascii="Arial" w:hAnsi="Arial" w:cs="Arial"/>
          <w:b/>
        </w:rPr>
      </w:pPr>
      <w:r w:rsidRPr="00150B67">
        <w:rPr>
          <w:rFonts w:ascii="Arial" w:hAnsi="Arial" w:cs="Arial"/>
          <w:b/>
        </w:rPr>
        <w:t>Противооползневые мероприятия</w:t>
      </w:r>
    </w:p>
    <w:p w:rsidR="00944439" w:rsidRPr="00150B67" w:rsidRDefault="00944439" w:rsidP="00944439">
      <w:pPr>
        <w:tabs>
          <w:tab w:val="left" w:pos="993"/>
        </w:tabs>
        <w:ind w:firstLine="709"/>
        <w:rPr>
          <w:rFonts w:ascii="Arial" w:hAnsi="Arial" w:cs="Arial"/>
          <w:sz w:val="22"/>
          <w:szCs w:val="24"/>
        </w:rPr>
      </w:pPr>
      <w:r w:rsidRPr="00150B67">
        <w:rPr>
          <w:rFonts w:ascii="Arial" w:hAnsi="Arial" w:cs="Arial"/>
          <w:sz w:val="22"/>
          <w:szCs w:val="24"/>
        </w:rPr>
        <w:t>Для стабилизации оползневых проявлений необходимо:</w:t>
      </w:r>
    </w:p>
    <w:p w:rsidR="00944439" w:rsidRPr="00150B67" w:rsidRDefault="00944439" w:rsidP="0099391F">
      <w:pPr>
        <w:pStyle w:val="af3"/>
        <w:numPr>
          <w:ilvl w:val="0"/>
          <w:numId w:val="44"/>
        </w:numPr>
        <w:tabs>
          <w:tab w:val="left" w:pos="993"/>
        </w:tabs>
        <w:ind w:left="0" w:firstLine="709"/>
        <w:contextualSpacing w:val="0"/>
        <w:rPr>
          <w:rFonts w:ascii="Arial" w:hAnsi="Arial" w:cs="Arial"/>
          <w:sz w:val="22"/>
          <w:szCs w:val="24"/>
        </w:rPr>
      </w:pPr>
      <w:r w:rsidRPr="00150B67">
        <w:rPr>
          <w:rFonts w:ascii="Arial" w:hAnsi="Arial" w:cs="Arial"/>
          <w:sz w:val="22"/>
          <w:szCs w:val="24"/>
        </w:rPr>
        <w:t>срезка и террасирование склона в целях повышения его устойчивости;</w:t>
      </w:r>
    </w:p>
    <w:p w:rsidR="00944439" w:rsidRPr="00150B67" w:rsidRDefault="00944439" w:rsidP="0099391F">
      <w:pPr>
        <w:pStyle w:val="af3"/>
        <w:numPr>
          <w:ilvl w:val="0"/>
          <w:numId w:val="44"/>
        </w:numPr>
        <w:tabs>
          <w:tab w:val="left" w:pos="993"/>
        </w:tabs>
        <w:ind w:left="0" w:firstLine="709"/>
        <w:contextualSpacing w:val="0"/>
        <w:rPr>
          <w:rFonts w:ascii="Arial" w:hAnsi="Arial" w:cs="Arial"/>
          <w:sz w:val="22"/>
          <w:szCs w:val="24"/>
        </w:rPr>
      </w:pPr>
      <w:r w:rsidRPr="00150B67">
        <w:rPr>
          <w:rFonts w:ascii="Arial" w:hAnsi="Arial" w:cs="Arial"/>
          <w:sz w:val="22"/>
          <w:szCs w:val="24"/>
        </w:rPr>
        <w:t>регулирование стока поверхностных вод с помощью вертикальной планировки территории и устройства системы поверхностного водоотвода (перехват поверхностного стока и водоотвод минуя по возможности оползневой склон);</w:t>
      </w:r>
    </w:p>
    <w:p w:rsidR="00944439" w:rsidRPr="00150B67" w:rsidRDefault="00944439" w:rsidP="0099391F">
      <w:pPr>
        <w:pStyle w:val="af3"/>
        <w:widowControl w:val="0"/>
        <w:numPr>
          <w:ilvl w:val="0"/>
          <w:numId w:val="44"/>
        </w:numPr>
        <w:tabs>
          <w:tab w:val="left" w:pos="993"/>
        </w:tabs>
        <w:autoSpaceDE w:val="0"/>
        <w:autoSpaceDN w:val="0"/>
        <w:adjustRightInd w:val="0"/>
        <w:ind w:left="0" w:firstLine="709"/>
        <w:contextualSpacing w:val="0"/>
        <w:rPr>
          <w:rFonts w:ascii="Arial" w:hAnsi="Arial" w:cs="Arial"/>
          <w:sz w:val="22"/>
          <w:szCs w:val="24"/>
        </w:rPr>
      </w:pPr>
      <w:r w:rsidRPr="00150B67">
        <w:rPr>
          <w:rFonts w:ascii="Arial" w:hAnsi="Arial" w:cs="Arial"/>
          <w:sz w:val="22"/>
          <w:szCs w:val="24"/>
        </w:rPr>
        <w:t>регулирование грунтового стока по склонам и тальвегам оврагов и речным скл</w:t>
      </w:r>
      <w:r w:rsidRPr="00150B67">
        <w:rPr>
          <w:rFonts w:ascii="Arial" w:hAnsi="Arial" w:cs="Arial"/>
          <w:sz w:val="22"/>
          <w:szCs w:val="24"/>
        </w:rPr>
        <w:t>о</w:t>
      </w:r>
      <w:r w:rsidRPr="00150B67">
        <w:rPr>
          <w:rFonts w:ascii="Arial" w:hAnsi="Arial" w:cs="Arial"/>
          <w:sz w:val="22"/>
          <w:szCs w:val="24"/>
        </w:rPr>
        <w:t xml:space="preserve">нам; </w:t>
      </w:r>
    </w:p>
    <w:p w:rsidR="00944439" w:rsidRPr="00150B67" w:rsidRDefault="00944439" w:rsidP="0099391F">
      <w:pPr>
        <w:pStyle w:val="af3"/>
        <w:widowControl w:val="0"/>
        <w:numPr>
          <w:ilvl w:val="0"/>
          <w:numId w:val="44"/>
        </w:numPr>
        <w:tabs>
          <w:tab w:val="left" w:pos="993"/>
        </w:tabs>
        <w:autoSpaceDE w:val="0"/>
        <w:autoSpaceDN w:val="0"/>
        <w:adjustRightInd w:val="0"/>
        <w:ind w:left="0" w:firstLine="709"/>
        <w:contextualSpacing w:val="0"/>
        <w:rPr>
          <w:rFonts w:ascii="Arial" w:hAnsi="Arial" w:cs="Arial"/>
          <w:sz w:val="22"/>
          <w:szCs w:val="24"/>
        </w:rPr>
      </w:pPr>
      <w:r w:rsidRPr="00150B67">
        <w:rPr>
          <w:rFonts w:ascii="Arial" w:hAnsi="Arial" w:cs="Arial"/>
          <w:sz w:val="22"/>
          <w:szCs w:val="24"/>
        </w:rPr>
        <w:t>предотвращение инфильтрации воды в грунт, в том числе обеспечение контроля и своевременную ликвидацию утечек из водонесущих коммуникаций;</w:t>
      </w:r>
    </w:p>
    <w:p w:rsidR="00944439" w:rsidRPr="00150B67" w:rsidRDefault="00944439" w:rsidP="0099391F">
      <w:pPr>
        <w:pStyle w:val="af3"/>
        <w:numPr>
          <w:ilvl w:val="0"/>
          <w:numId w:val="44"/>
        </w:numPr>
        <w:tabs>
          <w:tab w:val="left" w:pos="993"/>
        </w:tabs>
        <w:ind w:left="0" w:firstLine="709"/>
        <w:contextualSpacing w:val="0"/>
        <w:rPr>
          <w:rFonts w:ascii="Arial" w:hAnsi="Arial" w:cs="Arial"/>
          <w:sz w:val="22"/>
          <w:szCs w:val="24"/>
        </w:rPr>
      </w:pPr>
      <w:r w:rsidRPr="00150B67">
        <w:rPr>
          <w:rFonts w:ascii="Arial" w:hAnsi="Arial" w:cs="Arial"/>
          <w:sz w:val="22"/>
          <w:szCs w:val="24"/>
        </w:rPr>
        <w:t>строительство удерживающих сооружений;</w:t>
      </w:r>
    </w:p>
    <w:p w:rsidR="00944439" w:rsidRPr="00150B67" w:rsidRDefault="00944439" w:rsidP="0099391F">
      <w:pPr>
        <w:pStyle w:val="af3"/>
        <w:numPr>
          <w:ilvl w:val="0"/>
          <w:numId w:val="44"/>
        </w:numPr>
        <w:tabs>
          <w:tab w:val="left" w:pos="993"/>
        </w:tabs>
        <w:ind w:left="0" w:firstLine="709"/>
        <w:contextualSpacing w:val="0"/>
        <w:rPr>
          <w:rFonts w:ascii="Arial" w:hAnsi="Arial" w:cs="Arial"/>
          <w:sz w:val="22"/>
          <w:szCs w:val="24"/>
        </w:rPr>
      </w:pPr>
      <w:r w:rsidRPr="00150B67">
        <w:rPr>
          <w:rFonts w:ascii="Arial" w:hAnsi="Arial" w:cs="Arial"/>
          <w:sz w:val="22"/>
          <w:szCs w:val="24"/>
        </w:rPr>
        <w:t>агролесомелиорация склонов и присклоновых территорий;</w:t>
      </w:r>
    </w:p>
    <w:p w:rsidR="00944439" w:rsidRPr="00150B67" w:rsidRDefault="00944439" w:rsidP="0099391F">
      <w:pPr>
        <w:pStyle w:val="af3"/>
        <w:numPr>
          <w:ilvl w:val="0"/>
          <w:numId w:val="44"/>
        </w:numPr>
        <w:tabs>
          <w:tab w:val="left" w:pos="993"/>
        </w:tabs>
        <w:ind w:left="0" w:firstLine="709"/>
        <w:contextualSpacing w:val="0"/>
        <w:rPr>
          <w:rFonts w:ascii="Arial" w:hAnsi="Arial" w:cs="Arial"/>
          <w:sz w:val="22"/>
          <w:szCs w:val="24"/>
        </w:rPr>
      </w:pPr>
      <w:r w:rsidRPr="00150B67">
        <w:rPr>
          <w:rFonts w:ascii="Arial" w:hAnsi="Arial" w:cs="Arial"/>
          <w:sz w:val="22"/>
          <w:szCs w:val="24"/>
        </w:rPr>
        <w:t>закрепление грунтов.</w:t>
      </w:r>
    </w:p>
    <w:p w:rsidR="00944439" w:rsidRPr="00150B67" w:rsidRDefault="00944439" w:rsidP="00944439">
      <w:pPr>
        <w:ind w:firstLine="709"/>
        <w:rPr>
          <w:rFonts w:ascii="Arial" w:hAnsi="Arial" w:cs="Arial"/>
          <w:sz w:val="22"/>
          <w:szCs w:val="24"/>
        </w:rPr>
      </w:pPr>
      <w:r w:rsidRPr="00150B67">
        <w:rPr>
          <w:rFonts w:ascii="Arial" w:hAnsi="Arial" w:cs="Arial"/>
          <w:sz w:val="22"/>
          <w:szCs w:val="24"/>
        </w:rPr>
        <w:t>В каждом конкретном случае необходимо учитывать, что целесообразность пров</w:t>
      </w:r>
      <w:r w:rsidRPr="00150B67">
        <w:rPr>
          <w:rFonts w:ascii="Arial" w:hAnsi="Arial" w:cs="Arial"/>
          <w:sz w:val="22"/>
          <w:szCs w:val="24"/>
        </w:rPr>
        <w:t>е</w:t>
      </w:r>
      <w:r w:rsidRPr="00150B67">
        <w:rPr>
          <w:rFonts w:ascii="Arial" w:hAnsi="Arial" w:cs="Arial"/>
          <w:sz w:val="22"/>
          <w:szCs w:val="24"/>
        </w:rPr>
        <w:t>дения противооползневых мероприятий определяется степенью его соответствия осно</w:t>
      </w:r>
      <w:r w:rsidRPr="00150B67">
        <w:rPr>
          <w:rFonts w:ascii="Arial" w:hAnsi="Arial" w:cs="Arial"/>
          <w:sz w:val="22"/>
          <w:szCs w:val="24"/>
        </w:rPr>
        <w:t>в</w:t>
      </w:r>
      <w:r w:rsidRPr="00150B67">
        <w:rPr>
          <w:rFonts w:ascii="Arial" w:hAnsi="Arial" w:cs="Arial"/>
          <w:sz w:val="22"/>
          <w:szCs w:val="24"/>
        </w:rPr>
        <w:t>ной причине оползневого явления. В качестве обязательного условия при осуществлении противооползневых мероприятий следует предотвращать любые подрезки склонов, как в пределах оползневых тел, так и вне. Совершенно недопустимы подрезки склонов, наход</w:t>
      </w:r>
      <w:r w:rsidRPr="00150B67">
        <w:rPr>
          <w:rFonts w:ascii="Arial" w:hAnsi="Arial" w:cs="Arial"/>
          <w:sz w:val="22"/>
          <w:szCs w:val="24"/>
        </w:rPr>
        <w:t>я</w:t>
      </w:r>
      <w:r w:rsidRPr="00150B67">
        <w:rPr>
          <w:rFonts w:ascii="Arial" w:hAnsi="Arial" w:cs="Arial"/>
          <w:sz w:val="22"/>
          <w:szCs w:val="24"/>
        </w:rPr>
        <w:t>щихся в состоянии предельного равновесия. Поэтому на первых этапах следует добиться снижения степени обводненности склонов (либо отдельных их участков) за счет организ</w:t>
      </w:r>
      <w:r w:rsidRPr="00150B67">
        <w:rPr>
          <w:rFonts w:ascii="Arial" w:hAnsi="Arial" w:cs="Arial"/>
          <w:sz w:val="22"/>
          <w:szCs w:val="24"/>
        </w:rPr>
        <w:t>а</w:t>
      </w:r>
      <w:r w:rsidRPr="00150B67">
        <w:rPr>
          <w:rFonts w:ascii="Arial" w:hAnsi="Arial" w:cs="Arial"/>
          <w:sz w:val="22"/>
          <w:szCs w:val="24"/>
        </w:rPr>
        <w:t>ции и водоотвода поверхностного стока и лесомелиорации, а затем проводить основные мероприятия противооползневого комплекса.</w:t>
      </w:r>
    </w:p>
    <w:p w:rsidR="00944439" w:rsidRPr="00150B67" w:rsidRDefault="00944439" w:rsidP="00944439">
      <w:pPr>
        <w:ind w:firstLine="709"/>
        <w:rPr>
          <w:rFonts w:ascii="Arial" w:hAnsi="Arial" w:cs="Arial"/>
          <w:sz w:val="22"/>
          <w:szCs w:val="24"/>
        </w:rPr>
      </w:pPr>
      <w:r w:rsidRPr="00150B67">
        <w:rPr>
          <w:rFonts w:ascii="Arial" w:hAnsi="Arial" w:cs="Arial"/>
          <w:sz w:val="22"/>
          <w:szCs w:val="24"/>
        </w:rPr>
        <w:t>Проведение комплекса указанных мероприятий позволит предотвратить дальне</w:t>
      </w:r>
      <w:r w:rsidRPr="00150B67">
        <w:rPr>
          <w:rFonts w:ascii="Arial" w:hAnsi="Arial" w:cs="Arial"/>
          <w:sz w:val="22"/>
          <w:szCs w:val="24"/>
        </w:rPr>
        <w:t>й</w:t>
      </w:r>
      <w:r w:rsidRPr="00150B67">
        <w:rPr>
          <w:rFonts w:ascii="Arial" w:hAnsi="Arial" w:cs="Arial"/>
          <w:sz w:val="22"/>
          <w:szCs w:val="24"/>
        </w:rPr>
        <w:t>шее развитие эрозионных процессов в целом и оползневых процессов в частности.</w:t>
      </w:r>
    </w:p>
    <w:p w:rsidR="006E3F3F" w:rsidRPr="00150B67" w:rsidRDefault="006E3F3F" w:rsidP="00944439">
      <w:pPr>
        <w:rPr>
          <w:rFonts w:ascii="Arial" w:hAnsi="Arial" w:cs="Arial"/>
          <w:b/>
          <w:sz w:val="22"/>
        </w:rPr>
      </w:pPr>
    </w:p>
    <w:p w:rsidR="00112D80" w:rsidRPr="00150B67" w:rsidRDefault="00112D80">
      <w:pPr>
        <w:spacing w:after="200" w:line="276" w:lineRule="auto"/>
        <w:jc w:val="left"/>
        <w:rPr>
          <w:rFonts w:ascii="Arial" w:hAnsi="Arial" w:cs="Arial"/>
          <w:b/>
        </w:rPr>
      </w:pPr>
      <w:r w:rsidRPr="00150B67">
        <w:rPr>
          <w:rFonts w:ascii="Arial" w:hAnsi="Arial" w:cs="Arial"/>
          <w:b/>
        </w:rPr>
        <w:br w:type="page"/>
      </w:r>
    </w:p>
    <w:p w:rsidR="00944439" w:rsidRPr="00150B67" w:rsidRDefault="00944439" w:rsidP="00944439">
      <w:pPr>
        <w:rPr>
          <w:rFonts w:ascii="Arial" w:hAnsi="Arial" w:cs="Arial"/>
          <w:b/>
          <w:color w:val="0000FF"/>
        </w:rPr>
      </w:pPr>
      <w:r w:rsidRPr="00150B67">
        <w:rPr>
          <w:rFonts w:ascii="Arial" w:hAnsi="Arial" w:cs="Arial"/>
          <w:b/>
        </w:rPr>
        <w:lastRenderedPageBreak/>
        <w:t>Организация и очистка поверхностного стока</w:t>
      </w:r>
    </w:p>
    <w:p w:rsidR="00944439" w:rsidRPr="00150B67" w:rsidRDefault="00944439" w:rsidP="00944439">
      <w:pPr>
        <w:ind w:firstLine="709"/>
        <w:rPr>
          <w:rFonts w:ascii="Arial" w:hAnsi="Arial" w:cs="Arial"/>
          <w:color w:val="0000FF"/>
          <w:sz w:val="22"/>
          <w:szCs w:val="24"/>
        </w:rPr>
      </w:pPr>
      <w:r w:rsidRPr="00150B67">
        <w:rPr>
          <w:rFonts w:ascii="Arial" w:hAnsi="Arial" w:cs="Arial"/>
          <w:sz w:val="22"/>
          <w:szCs w:val="24"/>
        </w:rPr>
        <w:t>Организация поверхностного стока является одним из основных видов противоэр</w:t>
      </w:r>
      <w:r w:rsidRPr="00150B67">
        <w:rPr>
          <w:rFonts w:ascii="Arial" w:hAnsi="Arial" w:cs="Arial"/>
          <w:sz w:val="22"/>
          <w:szCs w:val="24"/>
        </w:rPr>
        <w:t>о</w:t>
      </w:r>
      <w:r w:rsidRPr="00150B67">
        <w:rPr>
          <w:rFonts w:ascii="Arial" w:hAnsi="Arial" w:cs="Arial"/>
          <w:sz w:val="22"/>
          <w:szCs w:val="24"/>
        </w:rPr>
        <w:t xml:space="preserve">зионных мероприятий. </w:t>
      </w:r>
    </w:p>
    <w:p w:rsidR="00944439" w:rsidRPr="00150B67" w:rsidRDefault="00944439" w:rsidP="00944439">
      <w:pPr>
        <w:ind w:firstLine="709"/>
        <w:rPr>
          <w:rFonts w:ascii="Arial" w:hAnsi="Arial" w:cs="Arial"/>
          <w:sz w:val="22"/>
          <w:szCs w:val="24"/>
        </w:rPr>
      </w:pPr>
      <w:r w:rsidRPr="00150B67">
        <w:rPr>
          <w:rFonts w:ascii="Arial" w:hAnsi="Arial" w:cs="Arial"/>
          <w:sz w:val="22"/>
          <w:szCs w:val="24"/>
        </w:rPr>
        <w:t>Организация стока поверхностных вод осуществляется комплексным решением г</w:t>
      </w:r>
      <w:r w:rsidRPr="00150B67">
        <w:rPr>
          <w:rFonts w:ascii="Arial" w:hAnsi="Arial" w:cs="Arial"/>
          <w:sz w:val="22"/>
          <w:szCs w:val="24"/>
        </w:rPr>
        <w:t>о</w:t>
      </w:r>
      <w:r w:rsidRPr="00150B67">
        <w:rPr>
          <w:rFonts w:ascii="Arial" w:hAnsi="Arial" w:cs="Arial"/>
          <w:sz w:val="22"/>
          <w:szCs w:val="24"/>
        </w:rPr>
        <w:t xml:space="preserve">ризонтальной и вертикальной планировки территории и специальной системы водоотвода. </w:t>
      </w:r>
    </w:p>
    <w:p w:rsidR="00944439" w:rsidRPr="00150B67" w:rsidRDefault="00944439" w:rsidP="00944439">
      <w:pPr>
        <w:ind w:firstLine="709"/>
        <w:rPr>
          <w:rFonts w:ascii="Arial" w:hAnsi="Arial" w:cs="Arial"/>
          <w:sz w:val="22"/>
          <w:szCs w:val="24"/>
        </w:rPr>
      </w:pPr>
      <w:r w:rsidRPr="00150B67">
        <w:rPr>
          <w:rFonts w:ascii="Arial" w:hAnsi="Arial" w:cs="Arial"/>
          <w:sz w:val="22"/>
          <w:szCs w:val="24"/>
        </w:rPr>
        <w:t>При проектировании системы дождевой канализации предусматривается устройство сети открытых водостоков на территории индивидуальной застройки и зеленой зоны, и з</w:t>
      </w:r>
      <w:r w:rsidRPr="00150B67">
        <w:rPr>
          <w:rFonts w:ascii="Arial" w:hAnsi="Arial" w:cs="Arial"/>
          <w:sz w:val="22"/>
          <w:szCs w:val="24"/>
        </w:rPr>
        <w:t>а</w:t>
      </w:r>
      <w:r w:rsidRPr="00150B67">
        <w:rPr>
          <w:rFonts w:ascii="Arial" w:hAnsi="Arial" w:cs="Arial"/>
          <w:sz w:val="22"/>
          <w:szCs w:val="24"/>
        </w:rPr>
        <w:t>крытых – на территории капитальной, блокированной и коттеджной застройки.</w:t>
      </w:r>
    </w:p>
    <w:p w:rsidR="00944439" w:rsidRPr="00150B67" w:rsidRDefault="00944439" w:rsidP="00944439">
      <w:pPr>
        <w:ind w:firstLine="709"/>
        <w:rPr>
          <w:rFonts w:ascii="Arial" w:hAnsi="Arial" w:cs="Arial"/>
          <w:sz w:val="22"/>
          <w:szCs w:val="24"/>
        </w:rPr>
      </w:pPr>
      <w:r w:rsidRPr="00150B67">
        <w:rPr>
          <w:rFonts w:ascii="Arial" w:hAnsi="Arial" w:cs="Arial"/>
          <w:sz w:val="22"/>
          <w:szCs w:val="24"/>
        </w:rPr>
        <w:t>Согласно требованиям, предъявляемым в настоящее время к использованию и о</w:t>
      </w:r>
      <w:r w:rsidRPr="00150B67">
        <w:rPr>
          <w:rFonts w:ascii="Arial" w:hAnsi="Arial" w:cs="Arial"/>
          <w:sz w:val="22"/>
          <w:szCs w:val="24"/>
        </w:rPr>
        <w:t>х</w:t>
      </w:r>
      <w:r w:rsidRPr="00150B67">
        <w:rPr>
          <w:rFonts w:ascii="Arial" w:hAnsi="Arial" w:cs="Arial"/>
          <w:sz w:val="22"/>
          <w:szCs w:val="24"/>
        </w:rPr>
        <w:t>ране поверхностных вод, стоки перед выпуском в водоем необходимо подвергать очистке на очистных сооружениях дождевой канализации.</w:t>
      </w:r>
    </w:p>
    <w:p w:rsidR="006E3F3F" w:rsidRPr="00150B67" w:rsidRDefault="006E3F3F" w:rsidP="00944439">
      <w:pPr>
        <w:rPr>
          <w:rFonts w:ascii="Arial" w:hAnsi="Arial" w:cs="Arial"/>
          <w:b/>
        </w:rPr>
      </w:pPr>
    </w:p>
    <w:p w:rsidR="00944439" w:rsidRPr="00150B67" w:rsidRDefault="00944439" w:rsidP="00944439">
      <w:pPr>
        <w:rPr>
          <w:rFonts w:ascii="Arial" w:hAnsi="Arial" w:cs="Arial"/>
          <w:b/>
        </w:rPr>
      </w:pPr>
      <w:r w:rsidRPr="00150B67">
        <w:rPr>
          <w:rFonts w:ascii="Arial" w:hAnsi="Arial" w:cs="Arial"/>
          <w:b/>
        </w:rPr>
        <w:t>Благоустройство и регулирование русел водотоков и водоемов</w:t>
      </w:r>
    </w:p>
    <w:p w:rsidR="00944439" w:rsidRPr="00150B67" w:rsidRDefault="00944439" w:rsidP="00944439">
      <w:pPr>
        <w:ind w:firstLine="709"/>
        <w:rPr>
          <w:rFonts w:ascii="Arial" w:hAnsi="Arial" w:cs="Arial"/>
          <w:sz w:val="22"/>
          <w:szCs w:val="24"/>
        </w:rPr>
      </w:pPr>
      <w:r w:rsidRPr="00150B67">
        <w:rPr>
          <w:rFonts w:ascii="Arial" w:hAnsi="Arial" w:cs="Arial"/>
          <w:sz w:val="22"/>
          <w:szCs w:val="24"/>
        </w:rPr>
        <w:t>Предусматривается комплекс мероприятий по улучшению состояния водотоков и водоемов:</w:t>
      </w:r>
    </w:p>
    <w:p w:rsidR="00944439" w:rsidRPr="00150B67" w:rsidRDefault="00944439" w:rsidP="0099391F">
      <w:pPr>
        <w:pStyle w:val="af3"/>
        <w:widowControl w:val="0"/>
        <w:numPr>
          <w:ilvl w:val="0"/>
          <w:numId w:val="31"/>
        </w:numPr>
        <w:tabs>
          <w:tab w:val="left" w:pos="993"/>
        </w:tabs>
        <w:autoSpaceDE w:val="0"/>
        <w:autoSpaceDN w:val="0"/>
        <w:adjustRightInd w:val="0"/>
        <w:ind w:left="0" w:firstLine="709"/>
        <w:contextualSpacing w:val="0"/>
        <w:rPr>
          <w:rFonts w:ascii="Arial" w:hAnsi="Arial" w:cs="Arial"/>
          <w:sz w:val="22"/>
          <w:szCs w:val="24"/>
        </w:rPr>
      </w:pPr>
      <w:r w:rsidRPr="00150B67">
        <w:rPr>
          <w:rFonts w:ascii="Arial" w:hAnsi="Arial" w:cs="Arial"/>
          <w:sz w:val="22"/>
          <w:szCs w:val="24"/>
        </w:rPr>
        <w:t>расчистка русла ручьев и прудов, частичное дноуглубление;</w:t>
      </w:r>
    </w:p>
    <w:p w:rsidR="00944439" w:rsidRPr="00150B67" w:rsidRDefault="00944439" w:rsidP="0099391F">
      <w:pPr>
        <w:pStyle w:val="af3"/>
        <w:widowControl w:val="0"/>
        <w:numPr>
          <w:ilvl w:val="0"/>
          <w:numId w:val="31"/>
        </w:numPr>
        <w:tabs>
          <w:tab w:val="left" w:pos="993"/>
        </w:tabs>
        <w:autoSpaceDE w:val="0"/>
        <w:autoSpaceDN w:val="0"/>
        <w:adjustRightInd w:val="0"/>
        <w:ind w:left="0" w:firstLine="709"/>
        <w:contextualSpacing w:val="0"/>
        <w:rPr>
          <w:rFonts w:ascii="Arial" w:hAnsi="Arial" w:cs="Arial"/>
          <w:sz w:val="22"/>
          <w:szCs w:val="24"/>
        </w:rPr>
      </w:pPr>
      <w:r w:rsidRPr="00150B67">
        <w:rPr>
          <w:rFonts w:ascii="Arial" w:hAnsi="Arial" w:cs="Arial"/>
          <w:sz w:val="22"/>
          <w:szCs w:val="24"/>
        </w:rPr>
        <w:t>берегоукрепление отдельных разрушающихся участков;</w:t>
      </w:r>
    </w:p>
    <w:p w:rsidR="00944439" w:rsidRPr="00150B67" w:rsidRDefault="00944439" w:rsidP="0099391F">
      <w:pPr>
        <w:pStyle w:val="af3"/>
        <w:widowControl w:val="0"/>
        <w:numPr>
          <w:ilvl w:val="0"/>
          <w:numId w:val="31"/>
        </w:numPr>
        <w:tabs>
          <w:tab w:val="left" w:pos="993"/>
        </w:tabs>
        <w:autoSpaceDE w:val="0"/>
        <w:autoSpaceDN w:val="0"/>
        <w:adjustRightInd w:val="0"/>
        <w:ind w:left="0" w:firstLine="709"/>
        <w:contextualSpacing w:val="0"/>
        <w:rPr>
          <w:rFonts w:ascii="Arial" w:hAnsi="Arial" w:cs="Arial"/>
          <w:sz w:val="22"/>
          <w:szCs w:val="24"/>
        </w:rPr>
      </w:pPr>
      <w:r w:rsidRPr="00150B67">
        <w:rPr>
          <w:rFonts w:ascii="Arial" w:hAnsi="Arial" w:cs="Arial"/>
          <w:sz w:val="22"/>
          <w:szCs w:val="24"/>
        </w:rPr>
        <w:t>соблюдение режима водоохранных зон и прибрежных защитных полос;</w:t>
      </w:r>
    </w:p>
    <w:p w:rsidR="00944439" w:rsidRPr="00150B67" w:rsidRDefault="00944439" w:rsidP="0099391F">
      <w:pPr>
        <w:pStyle w:val="af3"/>
        <w:widowControl w:val="0"/>
        <w:numPr>
          <w:ilvl w:val="0"/>
          <w:numId w:val="31"/>
        </w:numPr>
        <w:tabs>
          <w:tab w:val="left" w:pos="993"/>
        </w:tabs>
        <w:autoSpaceDE w:val="0"/>
        <w:autoSpaceDN w:val="0"/>
        <w:adjustRightInd w:val="0"/>
        <w:ind w:left="0" w:firstLine="709"/>
        <w:contextualSpacing w:val="0"/>
        <w:rPr>
          <w:rFonts w:ascii="Arial" w:hAnsi="Arial" w:cs="Arial"/>
          <w:sz w:val="22"/>
          <w:szCs w:val="24"/>
        </w:rPr>
      </w:pPr>
      <w:r w:rsidRPr="00150B67">
        <w:rPr>
          <w:rFonts w:ascii="Arial" w:hAnsi="Arial" w:cs="Arial"/>
          <w:sz w:val="22"/>
          <w:szCs w:val="24"/>
        </w:rPr>
        <w:t>ликвидация выпусков неочищенных промстоков, стоков хозяйственно-фекальной и дождевой канализаций.</w:t>
      </w:r>
    </w:p>
    <w:p w:rsidR="00791702" w:rsidRPr="00150B67" w:rsidRDefault="00791702" w:rsidP="00944439">
      <w:pPr>
        <w:rPr>
          <w:rFonts w:ascii="Arial" w:hAnsi="Arial" w:cs="Arial"/>
          <w:b/>
        </w:rPr>
      </w:pPr>
    </w:p>
    <w:p w:rsidR="00944439" w:rsidRPr="00150B67" w:rsidRDefault="00944439" w:rsidP="00944439">
      <w:pPr>
        <w:rPr>
          <w:rFonts w:ascii="Arial" w:hAnsi="Arial" w:cs="Arial"/>
          <w:b/>
        </w:rPr>
      </w:pPr>
      <w:r w:rsidRPr="00150B67">
        <w:rPr>
          <w:rFonts w:ascii="Arial" w:hAnsi="Arial" w:cs="Arial"/>
          <w:b/>
        </w:rPr>
        <w:t>Организация пляжей</w:t>
      </w:r>
    </w:p>
    <w:p w:rsidR="00944439" w:rsidRPr="00150B67" w:rsidRDefault="00944439" w:rsidP="00944439">
      <w:pPr>
        <w:ind w:firstLine="709"/>
        <w:rPr>
          <w:rFonts w:ascii="Arial" w:hAnsi="Arial" w:cs="Arial"/>
          <w:sz w:val="22"/>
          <w:szCs w:val="24"/>
        </w:rPr>
      </w:pPr>
      <w:r w:rsidRPr="00150B67">
        <w:rPr>
          <w:rFonts w:ascii="Arial" w:hAnsi="Arial" w:cs="Arial"/>
          <w:sz w:val="22"/>
          <w:szCs w:val="24"/>
        </w:rPr>
        <w:t>В местах организации зон отдыха на берегах рек или водоемов предусматривается устройство пляжей. Отсыпка пляжной полосы намечается привозным песком. Отсыпка проектируется с уклоном поверхности пляжа в сторону акватории 0,015. Дно водной акв</w:t>
      </w:r>
      <w:r w:rsidRPr="00150B67">
        <w:rPr>
          <w:rFonts w:ascii="Arial" w:hAnsi="Arial" w:cs="Arial"/>
          <w:sz w:val="22"/>
          <w:szCs w:val="24"/>
        </w:rPr>
        <w:t>а</w:t>
      </w:r>
      <w:r w:rsidRPr="00150B67">
        <w:rPr>
          <w:rFonts w:ascii="Arial" w:hAnsi="Arial" w:cs="Arial"/>
          <w:sz w:val="22"/>
          <w:szCs w:val="24"/>
        </w:rPr>
        <w:t xml:space="preserve">тории, прилегающей к пляжу на расстоянии до </w:t>
      </w:r>
      <w:smartTag w:uri="urn:schemas-microsoft-com:office:smarttags" w:element="metricconverter">
        <w:smartTagPr>
          <w:attr w:name="ProductID" w:val="30 м"/>
        </w:smartTagPr>
        <w:r w:rsidRPr="00150B67">
          <w:rPr>
            <w:rFonts w:ascii="Arial" w:hAnsi="Arial" w:cs="Arial"/>
            <w:sz w:val="22"/>
            <w:szCs w:val="24"/>
          </w:rPr>
          <w:t>30 м</w:t>
        </w:r>
      </w:smartTag>
      <w:r w:rsidRPr="00150B67">
        <w:rPr>
          <w:rFonts w:ascii="Arial" w:hAnsi="Arial" w:cs="Arial"/>
          <w:sz w:val="22"/>
          <w:szCs w:val="24"/>
        </w:rPr>
        <w:t xml:space="preserve">, также подсыпается слоем песка или гравия. </w:t>
      </w:r>
    </w:p>
    <w:p w:rsidR="00944439" w:rsidRPr="00150B67" w:rsidRDefault="00944439" w:rsidP="00944439">
      <w:pPr>
        <w:ind w:firstLine="709"/>
        <w:rPr>
          <w:rFonts w:ascii="Arial" w:hAnsi="Arial" w:cs="Arial"/>
          <w:sz w:val="22"/>
          <w:szCs w:val="24"/>
        </w:rPr>
      </w:pPr>
      <w:r w:rsidRPr="00150B67">
        <w:rPr>
          <w:rFonts w:ascii="Arial" w:hAnsi="Arial" w:cs="Arial"/>
          <w:sz w:val="22"/>
          <w:szCs w:val="24"/>
        </w:rPr>
        <w:t xml:space="preserve">Глубина водоема в месте купания 0,7-1,5 м. </w:t>
      </w:r>
    </w:p>
    <w:p w:rsidR="000C38C9" w:rsidRPr="00150B67" w:rsidRDefault="000C38C9" w:rsidP="000C38C9"/>
    <w:p w:rsidR="000C38C9" w:rsidRPr="00150B67" w:rsidRDefault="000C38C9" w:rsidP="000C38C9">
      <w:pPr>
        <w:ind w:firstLine="709"/>
        <w:rPr>
          <w:rFonts w:ascii="Arial" w:hAnsi="Arial" w:cs="Arial"/>
          <w:szCs w:val="24"/>
        </w:rPr>
        <w:sectPr w:rsidR="000C38C9" w:rsidRPr="00150B67" w:rsidSect="000C38C9">
          <w:headerReference w:type="default" r:id="rId34"/>
          <w:pgSz w:w="11906" w:h="16838" w:code="9"/>
          <w:pgMar w:top="993" w:right="707" w:bottom="567" w:left="1701" w:header="426" w:footer="357" w:gutter="0"/>
          <w:cols w:space="708"/>
          <w:docGrid w:linePitch="360"/>
        </w:sectPr>
      </w:pPr>
    </w:p>
    <w:p w:rsidR="000C38C9" w:rsidRPr="00150B67" w:rsidRDefault="000C38C9" w:rsidP="00FB2ECA">
      <w:pPr>
        <w:pStyle w:val="22"/>
      </w:pPr>
      <w:bookmarkStart w:id="71" w:name="_Toc374084924"/>
      <w:r w:rsidRPr="00150B67">
        <w:lastRenderedPageBreak/>
        <w:t>ГЛАВА 7. АНАЛИЗ ПОЛНОМОЧИЙ ОРГАНОВ МЕСТНОГО САМОУПРАВЛЕНИЯ</w:t>
      </w:r>
      <w:bookmarkEnd w:id="71"/>
      <w:r w:rsidRPr="00150B67">
        <w:t xml:space="preserve"> </w:t>
      </w:r>
    </w:p>
    <w:p w:rsidR="000C38C9" w:rsidRPr="00150B67" w:rsidRDefault="000C38C9" w:rsidP="00990837">
      <w:pPr>
        <w:pStyle w:val="31"/>
      </w:pPr>
      <w:bookmarkStart w:id="72" w:name="_Toc374084925"/>
      <w:r w:rsidRPr="00150B67">
        <w:t>7.1 ПОЛНОМОЧИЯ ОРГАНОВ САМОУПРАВЛЕНИЯ</w:t>
      </w:r>
      <w:bookmarkEnd w:id="72"/>
      <w:r w:rsidRPr="00150B67">
        <w:t xml:space="preserve"> </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color w:val="000000"/>
          <w:sz w:val="22"/>
        </w:rPr>
        <w:t>Генеральный план (далее – ГП) – это документ о планировании размещения по пр</w:t>
      </w:r>
      <w:r w:rsidRPr="00150B67">
        <w:rPr>
          <w:rFonts w:ascii="Arial" w:hAnsi="Arial" w:cs="Arial"/>
          <w:color w:val="000000"/>
          <w:sz w:val="22"/>
        </w:rPr>
        <w:t>е</w:t>
      </w:r>
      <w:r w:rsidRPr="00150B67">
        <w:rPr>
          <w:rFonts w:ascii="Arial" w:hAnsi="Arial" w:cs="Arial"/>
          <w:color w:val="000000"/>
          <w:sz w:val="22"/>
        </w:rPr>
        <w:t xml:space="preserve">имуществу объектов капитального строительства. Размещение – это определение места. </w:t>
      </w:r>
      <w:r w:rsidRPr="00150B67">
        <w:rPr>
          <w:rFonts w:ascii="Arial" w:hAnsi="Arial" w:cs="Arial"/>
          <w:sz w:val="22"/>
        </w:rPr>
        <w:t>«Линейные объекты» – это улицы и дороги, сети инженерно-технического обеспечения (водопровод, канализация, газ, электричество). Применительно к этим объектам допуск</w:t>
      </w:r>
      <w:r w:rsidRPr="00150B67">
        <w:rPr>
          <w:rFonts w:ascii="Arial" w:hAnsi="Arial" w:cs="Arial"/>
          <w:sz w:val="22"/>
        </w:rPr>
        <w:t>а</w:t>
      </w:r>
      <w:r w:rsidRPr="00150B67">
        <w:rPr>
          <w:rFonts w:ascii="Arial" w:hAnsi="Arial" w:cs="Arial"/>
          <w:sz w:val="22"/>
        </w:rPr>
        <w:t>ется изъятие недвижимости для муниципальных нужд – для прокладки улиц, дорог, сетей инженерно-технического обеспечения. Изъятие означает, что в силу необходимости и во имя общей пользы «занятое место» может быть выкуплено за счет бюджета. Границы де</w:t>
      </w:r>
      <w:r w:rsidRPr="00150B67">
        <w:rPr>
          <w:rFonts w:ascii="Arial" w:hAnsi="Arial" w:cs="Arial"/>
          <w:sz w:val="22"/>
        </w:rPr>
        <w:t>й</w:t>
      </w:r>
      <w:r w:rsidRPr="00150B67">
        <w:rPr>
          <w:rFonts w:ascii="Arial" w:hAnsi="Arial" w:cs="Arial"/>
          <w:sz w:val="22"/>
        </w:rPr>
        <w:t>ствий, где может состояться изъятие недвижимости, должны быть предъявлены и пред</w:t>
      </w:r>
      <w:r w:rsidRPr="00150B67">
        <w:rPr>
          <w:rFonts w:ascii="Arial" w:hAnsi="Arial" w:cs="Arial"/>
          <w:sz w:val="22"/>
        </w:rPr>
        <w:t>ъ</w:t>
      </w:r>
      <w:r w:rsidRPr="00150B67">
        <w:rPr>
          <w:rFonts w:ascii="Arial" w:hAnsi="Arial" w:cs="Arial"/>
          <w:sz w:val="22"/>
        </w:rPr>
        <w:t xml:space="preserve">являются в схемах ГП. </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Помимо линейных объектов есть иные объекты. Для их размещения изъятие н</w:t>
      </w:r>
      <w:r w:rsidRPr="00150B67">
        <w:rPr>
          <w:rFonts w:ascii="Arial" w:hAnsi="Arial" w:cs="Arial"/>
          <w:sz w:val="22"/>
        </w:rPr>
        <w:t>е</w:t>
      </w:r>
      <w:r w:rsidRPr="00150B67">
        <w:rPr>
          <w:rFonts w:ascii="Arial" w:hAnsi="Arial" w:cs="Arial"/>
          <w:sz w:val="22"/>
        </w:rPr>
        <w:t>движимости законодательством не предусмотрено. Это справедливо: если для линейного объекта возможность выбора иного, кроме «занятого места» предельно ограничена, то разместить нелинейный объект всегда можно в ином месте без изъятия недвижимости. Поэтому для планирования размещения нелинейных объектов используется иной инстр</w:t>
      </w:r>
      <w:r w:rsidRPr="00150B67">
        <w:rPr>
          <w:rFonts w:ascii="Arial" w:hAnsi="Arial" w:cs="Arial"/>
          <w:sz w:val="22"/>
        </w:rPr>
        <w:t>у</w:t>
      </w:r>
      <w:r w:rsidRPr="00150B67">
        <w:rPr>
          <w:rFonts w:ascii="Arial" w:hAnsi="Arial" w:cs="Arial"/>
          <w:sz w:val="22"/>
        </w:rPr>
        <w:t>мент, который описан в настоящем разделе.</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 xml:space="preserve">Нелинейные объекты - это объекты капитального строительства, </w:t>
      </w:r>
      <w:r w:rsidRPr="00150B67">
        <w:rPr>
          <w:rFonts w:ascii="Arial" w:hAnsi="Arial" w:cs="Arial"/>
          <w:i/>
          <w:iCs/>
          <w:sz w:val="22"/>
        </w:rPr>
        <w:t>размещение к</w:t>
      </w:r>
      <w:r w:rsidRPr="00150B67">
        <w:rPr>
          <w:rFonts w:ascii="Arial" w:hAnsi="Arial" w:cs="Arial"/>
          <w:i/>
          <w:iCs/>
          <w:sz w:val="22"/>
        </w:rPr>
        <w:t>о</w:t>
      </w:r>
      <w:r w:rsidRPr="00150B67">
        <w:rPr>
          <w:rFonts w:ascii="Arial" w:hAnsi="Arial" w:cs="Arial"/>
          <w:i/>
          <w:iCs/>
          <w:sz w:val="22"/>
        </w:rPr>
        <w:t xml:space="preserve">торых необходимо для осуществления полномочий органов местного самоуправления поселения, органов местного самоуправления городского округа </w:t>
      </w:r>
      <w:r w:rsidRPr="00150B67">
        <w:rPr>
          <w:rFonts w:ascii="Arial" w:hAnsi="Arial" w:cs="Arial"/>
          <w:sz w:val="22"/>
        </w:rPr>
        <w:t>(статья 23 пункт 3 по</w:t>
      </w:r>
      <w:r w:rsidRPr="00150B67">
        <w:rPr>
          <w:rFonts w:ascii="Arial" w:hAnsi="Arial" w:cs="Arial"/>
          <w:sz w:val="22"/>
        </w:rPr>
        <w:t>д</w:t>
      </w:r>
      <w:r w:rsidRPr="00150B67">
        <w:rPr>
          <w:rFonts w:ascii="Arial" w:hAnsi="Arial" w:cs="Arial"/>
          <w:sz w:val="22"/>
        </w:rPr>
        <w:t xml:space="preserve">пункт 3 Градостроительного кодекса РФ ФЗ 190). В настоящем разделе приведен анализ полномочий органов местного самоуправления </w:t>
      </w:r>
      <w:r w:rsidR="000C719F">
        <w:rPr>
          <w:rFonts w:ascii="Arial" w:hAnsi="Arial" w:cs="Arial"/>
          <w:sz w:val="22"/>
        </w:rPr>
        <w:t>сельсовета</w:t>
      </w:r>
      <w:r w:rsidRPr="00150B67">
        <w:rPr>
          <w:rFonts w:ascii="Arial" w:hAnsi="Arial" w:cs="Arial"/>
          <w:sz w:val="22"/>
        </w:rPr>
        <w:t>, определен перечень «иных» объектов, которые необходимы для осуществления этих полномочий, дано определение объектов социального обслуживания, планирование размещения которых предусмотрено в проекте Генерального плана, описаны способы планирования и отображения параметров таких объектов на схемах Генерального плана.</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Существуют различные подходы к вопросу внутреннего строения и классификации составляющих социального обслуживания. Один из подходов к составу социального о</w:t>
      </w:r>
      <w:r w:rsidRPr="00150B67">
        <w:rPr>
          <w:rFonts w:ascii="Arial" w:hAnsi="Arial" w:cs="Arial"/>
          <w:sz w:val="22"/>
        </w:rPr>
        <w:t>б</w:t>
      </w:r>
      <w:r w:rsidRPr="00150B67">
        <w:rPr>
          <w:rFonts w:ascii="Arial" w:hAnsi="Arial" w:cs="Arial"/>
          <w:sz w:val="22"/>
        </w:rPr>
        <w:t>служивания представлен в Генеральном плане и рассматривает три функционально-целевых блока:</w:t>
      </w:r>
    </w:p>
    <w:p w:rsidR="000C38C9" w:rsidRPr="00150B67" w:rsidRDefault="000C38C9" w:rsidP="000C38C9">
      <w:pPr>
        <w:tabs>
          <w:tab w:val="left" w:pos="993"/>
        </w:tabs>
        <w:autoSpaceDE w:val="0"/>
        <w:autoSpaceDN w:val="0"/>
        <w:adjustRightInd w:val="0"/>
        <w:ind w:firstLine="709"/>
        <w:rPr>
          <w:rFonts w:ascii="Arial" w:hAnsi="Arial" w:cs="Arial"/>
          <w:sz w:val="22"/>
        </w:rPr>
      </w:pPr>
      <w:r w:rsidRPr="00150B67">
        <w:rPr>
          <w:rFonts w:ascii="Arial" w:hAnsi="Arial" w:cs="Arial"/>
          <w:sz w:val="22"/>
        </w:rPr>
        <w:t xml:space="preserve">– </w:t>
      </w:r>
      <w:r w:rsidRPr="00150B67">
        <w:rPr>
          <w:rFonts w:ascii="Arial" w:hAnsi="Arial" w:cs="Arial"/>
          <w:sz w:val="22"/>
        </w:rPr>
        <w:tab/>
        <w:t>Общественно-политическая и интеллектуально-культурная деятельность (обр</w:t>
      </w:r>
      <w:r w:rsidRPr="00150B67">
        <w:rPr>
          <w:rFonts w:ascii="Arial" w:hAnsi="Arial" w:cs="Arial"/>
          <w:sz w:val="22"/>
        </w:rPr>
        <w:t>а</w:t>
      </w:r>
      <w:r w:rsidRPr="00150B67">
        <w:rPr>
          <w:rFonts w:ascii="Arial" w:hAnsi="Arial" w:cs="Arial"/>
          <w:sz w:val="22"/>
        </w:rPr>
        <w:t>зование, наука, культура, искусство, деятельность в области массовой информации, общ</w:t>
      </w:r>
      <w:r w:rsidRPr="00150B67">
        <w:rPr>
          <w:rFonts w:ascii="Arial" w:hAnsi="Arial" w:cs="Arial"/>
          <w:sz w:val="22"/>
        </w:rPr>
        <w:t>е</w:t>
      </w:r>
      <w:r w:rsidRPr="00150B67">
        <w:rPr>
          <w:rFonts w:ascii="Arial" w:hAnsi="Arial" w:cs="Arial"/>
          <w:sz w:val="22"/>
        </w:rPr>
        <w:t>ственных организаций, обществ, ассоциаций, объединений).</w:t>
      </w:r>
    </w:p>
    <w:p w:rsidR="000C38C9" w:rsidRPr="00150B67" w:rsidRDefault="000C38C9" w:rsidP="000C38C9">
      <w:pPr>
        <w:tabs>
          <w:tab w:val="left" w:pos="993"/>
        </w:tabs>
        <w:autoSpaceDE w:val="0"/>
        <w:autoSpaceDN w:val="0"/>
        <w:adjustRightInd w:val="0"/>
        <w:ind w:firstLine="709"/>
        <w:rPr>
          <w:rFonts w:ascii="Arial" w:hAnsi="Arial" w:cs="Arial"/>
          <w:sz w:val="22"/>
        </w:rPr>
      </w:pPr>
      <w:r w:rsidRPr="00150B67">
        <w:rPr>
          <w:rFonts w:ascii="Arial" w:hAnsi="Arial" w:cs="Arial"/>
          <w:sz w:val="22"/>
        </w:rPr>
        <w:t xml:space="preserve">– </w:t>
      </w:r>
      <w:r w:rsidRPr="00150B67">
        <w:rPr>
          <w:rFonts w:ascii="Arial" w:hAnsi="Arial" w:cs="Arial"/>
          <w:sz w:val="22"/>
        </w:rPr>
        <w:tab/>
        <w:t>Восстановление и сохранение физического здоровья (здравоохранение, физич</w:t>
      </w:r>
      <w:r w:rsidRPr="00150B67">
        <w:rPr>
          <w:rFonts w:ascii="Arial" w:hAnsi="Arial" w:cs="Arial"/>
          <w:sz w:val="22"/>
        </w:rPr>
        <w:t>е</w:t>
      </w:r>
      <w:r w:rsidRPr="00150B67">
        <w:rPr>
          <w:rFonts w:ascii="Arial" w:hAnsi="Arial" w:cs="Arial"/>
          <w:sz w:val="22"/>
        </w:rPr>
        <w:t>ская культура и спорт, социальное обеспечение, туризм, охрана и совершенствование о</w:t>
      </w:r>
      <w:r w:rsidRPr="00150B67">
        <w:rPr>
          <w:rFonts w:ascii="Arial" w:hAnsi="Arial" w:cs="Arial"/>
          <w:sz w:val="22"/>
        </w:rPr>
        <w:t>к</w:t>
      </w:r>
      <w:r w:rsidRPr="00150B67">
        <w:rPr>
          <w:rFonts w:ascii="Arial" w:hAnsi="Arial" w:cs="Arial"/>
          <w:sz w:val="22"/>
        </w:rPr>
        <w:t>ружающей среды).</w:t>
      </w:r>
    </w:p>
    <w:p w:rsidR="000C38C9" w:rsidRPr="00150B67" w:rsidRDefault="000C38C9" w:rsidP="000C38C9">
      <w:pPr>
        <w:tabs>
          <w:tab w:val="left" w:pos="993"/>
        </w:tabs>
        <w:autoSpaceDE w:val="0"/>
        <w:autoSpaceDN w:val="0"/>
        <w:adjustRightInd w:val="0"/>
        <w:ind w:firstLine="709"/>
        <w:rPr>
          <w:rFonts w:ascii="Arial" w:hAnsi="Arial" w:cs="Arial"/>
          <w:sz w:val="22"/>
        </w:rPr>
      </w:pPr>
      <w:r w:rsidRPr="00150B67">
        <w:rPr>
          <w:rFonts w:ascii="Arial" w:hAnsi="Arial" w:cs="Arial"/>
          <w:sz w:val="22"/>
        </w:rPr>
        <w:t xml:space="preserve">– </w:t>
      </w:r>
      <w:r w:rsidRPr="00150B67">
        <w:rPr>
          <w:rFonts w:ascii="Arial" w:hAnsi="Arial" w:cs="Arial"/>
          <w:sz w:val="22"/>
        </w:rPr>
        <w:tab/>
        <w:t>Коммунально-бытовое обслуживание (жилищно-коммунальное хозяйство, быт</w:t>
      </w:r>
      <w:r w:rsidRPr="00150B67">
        <w:rPr>
          <w:rFonts w:ascii="Arial" w:hAnsi="Arial" w:cs="Arial"/>
          <w:sz w:val="22"/>
        </w:rPr>
        <w:t>о</w:t>
      </w:r>
      <w:r w:rsidRPr="00150B67">
        <w:rPr>
          <w:rFonts w:ascii="Arial" w:hAnsi="Arial" w:cs="Arial"/>
          <w:sz w:val="22"/>
        </w:rPr>
        <w:t>вое обслуживание, торговля и общественное питание, пассажирский транспорт, связь).</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lastRenderedPageBreak/>
        <w:t>Специфика финансирования развития объектов социального обслуживания позв</w:t>
      </w:r>
      <w:r w:rsidRPr="00150B67">
        <w:rPr>
          <w:rFonts w:ascii="Arial" w:hAnsi="Arial" w:cs="Arial"/>
          <w:sz w:val="22"/>
        </w:rPr>
        <w:t>о</w:t>
      </w:r>
      <w:r w:rsidRPr="00150B67">
        <w:rPr>
          <w:rFonts w:ascii="Arial" w:hAnsi="Arial" w:cs="Arial"/>
          <w:sz w:val="22"/>
        </w:rPr>
        <w:t>ляет дифференцировать их на два типа:</w:t>
      </w:r>
    </w:p>
    <w:p w:rsidR="000C38C9" w:rsidRPr="00150B67" w:rsidRDefault="000C38C9" w:rsidP="000C38C9">
      <w:pPr>
        <w:tabs>
          <w:tab w:val="left" w:pos="993"/>
        </w:tabs>
        <w:autoSpaceDE w:val="0"/>
        <w:autoSpaceDN w:val="0"/>
        <w:adjustRightInd w:val="0"/>
        <w:ind w:firstLine="709"/>
        <w:rPr>
          <w:rFonts w:ascii="Arial" w:hAnsi="Arial" w:cs="Arial"/>
          <w:sz w:val="22"/>
        </w:rPr>
      </w:pPr>
      <w:r w:rsidRPr="00150B67">
        <w:rPr>
          <w:rFonts w:ascii="Arial" w:hAnsi="Arial" w:cs="Arial"/>
          <w:sz w:val="22"/>
        </w:rPr>
        <w:t xml:space="preserve">1. </w:t>
      </w:r>
      <w:r w:rsidRPr="00150B67">
        <w:rPr>
          <w:rFonts w:ascii="Arial" w:hAnsi="Arial" w:cs="Arial"/>
          <w:sz w:val="22"/>
        </w:rPr>
        <w:tab/>
        <w:t>Отрасли и виды деятельности, работающие и развивающиеся за счет собстве</w:t>
      </w:r>
      <w:r w:rsidRPr="00150B67">
        <w:rPr>
          <w:rFonts w:ascii="Arial" w:hAnsi="Arial" w:cs="Arial"/>
          <w:sz w:val="22"/>
        </w:rPr>
        <w:t>н</w:t>
      </w:r>
      <w:r w:rsidRPr="00150B67">
        <w:rPr>
          <w:rFonts w:ascii="Arial" w:hAnsi="Arial" w:cs="Arial"/>
          <w:sz w:val="22"/>
        </w:rPr>
        <w:t>ных ресурсов и ориентированные на хозрасчет и получение прибыли как основной цели своей деятельности. К ним относятся торговля, общепит, бытовое обслуживание, досуг, трудовая деятельность и другие.</w:t>
      </w:r>
    </w:p>
    <w:p w:rsidR="000C38C9" w:rsidRPr="00150B67" w:rsidRDefault="000C38C9" w:rsidP="000C38C9">
      <w:pPr>
        <w:tabs>
          <w:tab w:val="left" w:pos="993"/>
        </w:tabs>
        <w:autoSpaceDE w:val="0"/>
        <w:autoSpaceDN w:val="0"/>
        <w:adjustRightInd w:val="0"/>
        <w:ind w:firstLine="709"/>
        <w:rPr>
          <w:rFonts w:ascii="Arial" w:hAnsi="Arial" w:cs="Arial"/>
          <w:sz w:val="22"/>
        </w:rPr>
      </w:pPr>
      <w:r w:rsidRPr="00150B67">
        <w:rPr>
          <w:rFonts w:ascii="Arial" w:hAnsi="Arial" w:cs="Arial"/>
          <w:sz w:val="22"/>
        </w:rPr>
        <w:t xml:space="preserve">2. </w:t>
      </w:r>
      <w:r w:rsidRPr="00150B67">
        <w:rPr>
          <w:rFonts w:ascii="Arial" w:hAnsi="Arial" w:cs="Arial"/>
          <w:sz w:val="22"/>
        </w:rPr>
        <w:tab/>
        <w:t>Отрасли, осуществляющие свою деятельность за счет централизованных, терр</w:t>
      </w:r>
      <w:r w:rsidRPr="00150B67">
        <w:rPr>
          <w:rFonts w:ascii="Arial" w:hAnsi="Arial" w:cs="Arial"/>
          <w:sz w:val="22"/>
        </w:rPr>
        <w:t>и</w:t>
      </w:r>
      <w:r w:rsidRPr="00150B67">
        <w:rPr>
          <w:rFonts w:ascii="Arial" w:hAnsi="Arial" w:cs="Arial"/>
          <w:sz w:val="22"/>
        </w:rPr>
        <w:t>ториальных и коллективных общественных фондов потребления. Эти отрасли полностью или частично ориентированы на бюджетные средства. К ним относятся образование, здр</w:t>
      </w:r>
      <w:r w:rsidRPr="00150B67">
        <w:rPr>
          <w:rFonts w:ascii="Arial" w:hAnsi="Arial" w:cs="Arial"/>
          <w:sz w:val="22"/>
        </w:rPr>
        <w:t>а</w:t>
      </w:r>
      <w:r w:rsidRPr="00150B67">
        <w:rPr>
          <w:rFonts w:ascii="Arial" w:hAnsi="Arial" w:cs="Arial"/>
          <w:sz w:val="22"/>
        </w:rPr>
        <w:t>воохранение, коммунальные услуги, инженерно-техническое, транспортное обслуживание и другие.</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Обеспечение развития отраслей и видов деятельности, полностью или частично ориентированных на бюджетные средства, как правило, относится к полномочиям или в</w:t>
      </w:r>
      <w:r w:rsidRPr="00150B67">
        <w:rPr>
          <w:rFonts w:ascii="Arial" w:hAnsi="Arial" w:cs="Arial"/>
          <w:sz w:val="22"/>
        </w:rPr>
        <w:t>о</w:t>
      </w:r>
      <w:r w:rsidRPr="00150B67">
        <w:rPr>
          <w:rFonts w:ascii="Arial" w:hAnsi="Arial" w:cs="Arial"/>
          <w:sz w:val="22"/>
        </w:rPr>
        <w:t>просам местного значения.</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Реализация полномочий органов местного самоуправления может осуществляться по двум основным направлениям в отношении к капитальным объектам: услуги, не тр</w:t>
      </w:r>
      <w:r w:rsidRPr="00150B67">
        <w:rPr>
          <w:rFonts w:ascii="Arial" w:hAnsi="Arial" w:cs="Arial"/>
          <w:sz w:val="22"/>
        </w:rPr>
        <w:t>е</w:t>
      </w:r>
      <w:r w:rsidRPr="00150B67">
        <w:rPr>
          <w:rFonts w:ascii="Arial" w:hAnsi="Arial" w:cs="Arial"/>
          <w:sz w:val="22"/>
        </w:rPr>
        <w:t>бующие в императивном порядке строительства капитальных объектов, и требующие строительства капитальных объектов.</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Анализ вопросов местного значения и связанных с ними предоставляемых насел</w:t>
      </w:r>
      <w:r w:rsidRPr="00150B67">
        <w:rPr>
          <w:rFonts w:ascii="Arial" w:hAnsi="Arial" w:cs="Arial"/>
          <w:sz w:val="22"/>
        </w:rPr>
        <w:t>е</w:t>
      </w:r>
      <w:r w:rsidRPr="00150B67">
        <w:rPr>
          <w:rFonts w:ascii="Arial" w:hAnsi="Arial" w:cs="Arial"/>
          <w:sz w:val="22"/>
        </w:rPr>
        <w:t>нию услуг, требующих строительства капитальных объектов, приведен в таблице 2.7.1.</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Четыре типа объектов:</w:t>
      </w:r>
    </w:p>
    <w:p w:rsidR="000C38C9" w:rsidRPr="00150B67" w:rsidRDefault="00112D80" w:rsidP="000C38C9">
      <w:pPr>
        <w:tabs>
          <w:tab w:val="left" w:pos="993"/>
        </w:tabs>
        <w:autoSpaceDE w:val="0"/>
        <w:autoSpaceDN w:val="0"/>
        <w:adjustRightInd w:val="0"/>
        <w:ind w:firstLine="709"/>
        <w:rPr>
          <w:rFonts w:ascii="Arial" w:hAnsi="Arial" w:cs="Arial"/>
          <w:sz w:val="22"/>
        </w:rPr>
      </w:pPr>
      <w:r w:rsidRPr="00150B67">
        <w:rPr>
          <w:rFonts w:ascii="Arial" w:hAnsi="Arial" w:cs="Arial"/>
          <w:sz w:val="22"/>
        </w:rPr>
        <w:t>1.</w:t>
      </w:r>
      <w:r w:rsidRPr="00150B67">
        <w:rPr>
          <w:rFonts w:ascii="Arial" w:hAnsi="Arial" w:cs="Arial"/>
          <w:sz w:val="22"/>
        </w:rPr>
        <w:tab/>
        <w:t xml:space="preserve"> С</w:t>
      </w:r>
      <w:r w:rsidR="000C38C9" w:rsidRPr="00150B67">
        <w:rPr>
          <w:rFonts w:ascii="Arial" w:hAnsi="Arial" w:cs="Arial"/>
          <w:sz w:val="22"/>
        </w:rPr>
        <w:t>троятся только за бюджетные средства – объекты муниципального управления, места захоронений;</w:t>
      </w:r>
    </w:p>
    <w:p w:rsidR="000C38C9" w:rsidRPr="00150B67" w:rsidRDefault="00112D80" w:rsidP="000C38C9">
      <w:pPr>
        <w:tabs>
          <w:tab w:val="left" w:pos="993"/>
        </w:tabs>
        <w:autoSpaceDE w:val="0"/>
        <w:autoSpaceDN w:val="0"/>
        <w:adjustRightInd w:val="0"/>
        <w:ind w:firstLine="709"/>
        <w:rPr>
          <w:rFonts w:ascii="Arial" w:hAnsi="Arial" w:cs="Arial"/>
          <w:sz w:val="22"/>
        </w:rPr>
      </w:pPr>
      <w:r w:rsidRPr="00150B67">
        <w:rPr>
          <w:rFonts w:ascii="Arial" w:hAnsi="Arial" w:cs="Arial"/>
          <w:sz w:val="22"/>
        </w:rPr>
        <w:t>2.</w:t>
      </w:r>
      <w:r w:rsidRPr="00150B67">
        <w:rPr>
          <w:rFonts w:ascii="Arial" w:hAnsi="Arial" w:cs="Arial"/>
          <w:sz w:val="22"/>
        </w:rPr>
        <w:tab/>
        <w:t xml:space="preserve"> М</w:t>
      </w:r>
      <w:r w:rsidR="000C38C9" w:rsidRPr="00150B67">
        <w:rPr>
          <w:rFonts w:ascii="Arial" w:hAnsi="Arial" w:cs="Arial"/>
          <w:sz w:val="22"/>
        </w:rPr>
        <w:t>огут строиться не только за бюджетные средства, но и за счет частных инв</w:t>
      </w:r>
      <w:r w:rsidR="000C38C9" w:rsidRPr="00150B67">
        <w:rPr>
          <w:rFonts w:ascii="Arial" w:hAnsi="Arial" w:cs="Arial"/>
          <w:sz w:val="22"/>
        </w:rPr>
        <w:t>е</w:t>
      </w:r>
      <w:r w:rsidR="000C38C9" w:rsidRPr="00150B67">
        <w:rPr>
          <w:rFonts w:ascii="Arial" w:hAnsi="Arial" w:cs="Arial"/>
          <w:sz w:val="22"/>
        </w:rPr>
        <w:t>стиций – детские сады, школы, дороги;</w:t>
      </w:r>
    </w:p>
    <w:p w:rsidR="000C38C9" w:rsidRPr="00150B67" w:rsidRDefault="00112D80" w:rsidP="000C38C9">
      <w:pPr>
        <w:tabs>
          <w:tab w:val="left" w:pos="993"/>
        </w:tabs>
        <w:autoSpaceDE w:val="0"/>
        <w:autoSpaceDN w:val="0"/>
        <w:adjustRightInd w:val="0"/>
        <w:ind w:firstLine="709"/>
        <w:rPr>
          <w:rFonts w:ascii="Arial" w:hAnsi="Arial" w:cs="Arial"/>
          <w:sz w:val="22"/>
        </w:rPr>
      </w:pPr>
      <w:r w:rsidRPr="00150B67">
        <w:rPr>
          <w:rFonts w:ascii="Arial" w:hAnsi="Arial" w:cs="Arial"/>
          <w:sz w:val="22"/>
        </w:rPr>
        <w:t xml:space="preserve">3. </w:t>
      </w:r>
      <w:r w:rsidRPr="00150B67">
        <w:rPr>
          <w:rFonts w:ascii="Arial" w:hAnsi="Arial" w:cs="Arial"/>
          <w:sz w:val="22"/>
        </w:rPr>
        <w:tab/>
        <w:t>О</w:t>
      </w:r>
      <w:r w:rsidR="000C38C9" w:rsidRPr="00150B67">
        <w:rPr>
          <w:rFonts w:ascii="Arial" w:hAnsi="Arial" w:cs="Arial"/>
          <w:sz w:val="22"/>
        </w:rPr>
        <w:t>бъекты, для которых можно изымать недвижимость: линейные и локальные объекты инженерно-технической и транспортной инфраструктуры;</w:t>
      </w:r>
    </w:p>
    <w:p w:rsidR="000C38C9" w:rsidRPr="00150B67" w:rsidRDefault="00112D80" w:rsidP="000C38C9">
      <w:pPr>
        <w:tabs>
          <w:tab w:val="left" w:pos="993"/>
        </w:tabs>
        <w:autoSpaceDE w:val="0"/>
        <w:autoSpaceDN w:val="0"/>
        <w:adjustRightInd w:val="0"/>
        <w:ind w:firstLine="709"/>
        <w:rPr>
          <w:rFonts w:ascii="Arial" w:hAnsi="Arial" w:cs="Arial"/>
          <w:sz w:val="22"/>
        </w:rPr>
      </w:pPr>
      <w:r w:rsidRPr="00150B67">
        <w:rPr>
          <w:rFonts w:ascii="Arial" w:hAnsi="Arial" w:cs="Arial"/>
          <w:sz w:val="22"/>
        </w:rPr>
        <w:t xml:space="preserve">4. </w:t>
      </w:r>
      <w:r w:rsidRPr="00150B67">
        <w:rPr>
          <w:rFonts w:ascii="Arial" w:hAnsi="Arial" w:cs="Arial"/>
          <w:sz w:val="22"/>
        </w:rPr>
        <w:tab/>
        <w:t>О</w:t>
      </w:r>
      <w:r w:rsidR="000C38C9" w:rsidRPr="00150B67">
        <w:rPr>
          <w:rFonts w:ascii="Arial" w:hAnsi="Arial" w:cs="Arial"/>
          <w:sz w:val="22"/>
        </w:rPr>
        <w:t>бъекты, изъятие недвижимости для размещения которых не предусмотрено З</w:t>
      </w:r>
      <w:r w:rsidR="000C38C9" w:rsidRPr="00150B67">
        <w:rPr>
          <w:rFonts w:ascii="Arial" w:hAnsi="Arial" w:cs="Arial"/>
          <w:sz w:val="22"/>
        </w:rPr>
        <w:t>е</w:t>
      </w:r>
      <w:r w:rsidR="000C38C9" w:rsidRPr="00150B67">
        <w:rPr>
          <w:rFonts w:ascii="Arial" w:hAnsi="Arial" w:cs="Arial"/>
          <w:sz w:val="22"/>
        </w:rPr>
        <w:t>мельным кодексом РФ – вся социальная инфраструктура и иные объекты.</w:t>
      </w:r>
      <w:r w:rsidR="000C38C9" w:rsidRPr="00150B67">
        <w:rPr>
          <w:sz w:val="22"/>
        </w:rPr>
        <w:t xml:space="preserve"> </w:t>
      </w:r>
    </w:p>
    <w:p w:rsidR="0095098B" w:rsidRPr="00150B67" w:rsidRDefault="0095098B">
      <w:pPr>
        <w:spacing w:after="200" w:line="276" w:lineRule="auto"/>
        <w:jc w:val="left"/>
        <w:rPr>
          <w:rFonts w:ascii="Arial" w:hAnsi="Arial" w:cs="Arial"/>
          <w:sz w:val="22"/>
        </w:rPr>
      </w:pPr>
      <w:r w:rsidRPr="00150B67">
        <w:rPr>
          <w:rFonts w:ascii="Arial" w:hAnsi="Arial" w:cs="Arial"/>
          <w:sz w:val="22"/>
        </w:rPr>
        <w:br w:type="page"/>
      </w:r>
    </w:p>
    <w:p w:rsidR="000C38C9" w:rsidRPr="00150B67" w:rsidRDefault="000C38C9" w:rsidP="000C38C9">
      <w:pPr>
        <w:autoSpaceDE w:val="0"/>
        <w:autoSpaceDN w:val="0"/>
        <w:adjustRightInd w:val="0"/>
        <w:rPr>
          <w:rFonts w:ascii="Arial" w:hAnsi="Arial" w:cs="Arial"/>
          <w:sz w:val="22"/>
        </w:rPr>
      </w:pPr>
      <w:r w:rsidRPr="00150B67">
        <w:rPr>
          <w:rFonts w:ascii="Arial" w:hAnsi="Arial" w:cs="Arial"/>
          <w:sz w:val="22"/>
        </w:rPr>
        <w:lastRenderedPageBreak/>
        <w:t>Таблица 2.7.1 - Анализ полномочий местного самоуправления, для реализации которых необходимы капитальные строения</w:t>
      </w:r>
    </w:p>
    <w:tbl>
      <w:tblPr>
        <w:tblW w:w="960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1"/>
        <w:gridCol w:w="2513"/>
        <w:gridCol w:w="2410"/>
        <w:gridCol w:w="2164"/>
        <w:gridCol w:w="1663"/>
      </w:tblGrid>
      <w:tr w:rsidR="00FB60DD" w:rsidRPr="00150B67" w:rsidTr="00C80FD3">
        <w:trPr>
          <w:tblHeader/>
        </w:trPr>
        <w:tc>
          <w:tcPr>
            <w:tcW w:w="851" w:type="dxa"/>
            <w:shd w:val="clear" w:color="auto" w:fill="auto"/>
            <w:vAlign w:val="center"/>
          </w:tcPr>
          <w:p w:rsidR="00FB60DD" w:rsidRPr="00150B67" w:rsidRDefault="00FB60DD" w:rsidP="00C80FD3">
            <w:pPr>
              <w:autoSpaceDE w:val="0"/>
              <w:autoSpaceDN w:val="0"/>
              <w:adjustRightInd w:val="0"/>
              <w:spacing w:line="240" w:lineRule="auto"/>
              <w:jc w:val="center"/>
              <w:rPr>
                <w:rFonts w:ascii="Arial" w:hAnsi="Arial" w:cs="Arial"/>
                <w:b/>
                <w:sz w:val="20"/>
                <w:szCs w:val="20"/>
              </w:rPr>
            </w:pPr>
            <w:r w:rsidRPr="00150B67">
              <w:rPr>
                <w:rFonts w:ascii="Arial" w:hAnsi="Arial" w:cs="Arial"/>
                <w:b/>
                <w:bCs/>
                <w:sz w:val="20"/>
                <w:szCs w:val="20"/>
              </w:rPr>
              <w:t>Пун</w:t>
            </w:r>
            <w:r w:rsidRPr="00150B67">
              <w:rPr>
                <w:rFonts w:ascii="Arial" w:hAnsi="Arial" w:cs="Arial"/>
                <w:b/>
                <w:bCs/>
                <w:sz w:val="20"/>
                <w:szCs w:val="20"/>
              </w:rPr>
              <w:t>к</w:t>
            </w:r>
            <w:r w:rsidRPr="00150B67">
              <w:rPr>
                <w:rFonts w:ascii="Arial" w:hAnsi="Arial" w:cs="Arial"/>
                <w:b/>
                <w:bCs/>
                <w:sz w:val="20"/>
                <w:szCs w:val="20"/>
              </w:rPr>
              <w:t xml:space="preserve">ты </w:t>
            </w:r>
            <w:r w:rsidRPr="00150B67">
              <w:rPr>
                <w:rFonts w:ascii="Arial" w:hAnsi="Arial" w:cs="Arial"/>
                <w:b/>
                <w:bCs/>
                <w:sz w:val="20"/>
                <w:szCs w:val="20"/>
              </w:rPr>
              <w:br/>
              <w:t>ч.1  ст.14</w:t>
            </w:r>
            <w:r w:rsidRPr="00150B67">
              <w:rPr>
                <w:rFonts w:ascii="Arial" w:hAnsi="Arial" w:cs="Arial"/>
                <w:b/>
                <w:bCs/>
                <w:sz w:val="20"/>
                <w:szCs w:val="20"/>
              </w:rPr>
              <w:br/>
              <w:t>ФЗ-131</w:t>
            </w:r>
          </w:p>
        </w:tc>
        <w:tc>
          <w:tcPr>
            <w:tcW w:w="2513" w:type="dxa"/>
            <w:shd w:val="clear" w:color="auto" w:fill="auto"/>
            <w:vAlign w:val="center"/>
          </w:tcPr>
          <w:p w:rsidR="00FB60DD" w:rsidRPr="00150B67" w:rsidRDefault="00FB60DD" w:rsidP="00C80FD3">
            <w:pPr>
              <w:autoSpaceDE w:val="0"/>
              <w:autoSpaceDN w:val="0"/>
              <w:adjustRightInd w:val="0"/>
              <w:spacing w:line="240" w:lineRule="auto"/>
              <w:jc w:val="center"/>
              <w:rPr>
                <w:rFonts w:ascii="Arial" w:hAnsi="Arial" w:cs="Arial"/>
                <w:b/>
                <w:sz w:val="20"/>
                <w:szCs w:val="20"/>
              </w:rPr>
            </w:pPr>
            <w:r w:rsidRPr="00150B67">
              <w:rPr>
                <w:rFonts w:ascii="Arial" w:hAnsi="Arial" w:cs="Arial"/>
                <w:b/>
                <w:bCs/>
                <w:sz w:val="20"/>
                <w:szCs w:val="20"/>
              </w:rPr>
              <w:t>Объекты капитальн</w:t>
            </w:r>
            <w:r w:rsidRPr="00150B67">
              <w:rPr>
                <w:rFonts w:ascii="Arial" w:hAnsi="Arial" w:cs="Arial"/>
                <w:b/>
                <w:bCs/>
                <w:sz w:val="20"/>
                <w:szCs w:val="20"/>
              </w:rPr>
              <w:t>о</w:t>
            </w:r>
            <w:r w:rsidRPr="00150B67">
              <w:rPr>
                <w:rFonts w:ascii="Arial" w:hAnsi="Arial" w:cs="Arial"/>
                <w:b/>
                <w:bCs/>
                <w:sz w:val="20"/>
                <w:szCs w:val="20"/>
              </w:rPr>
              <w:t>го строительства, создание которых м</w:t>
            </w:r>
            <w:r w:rsidRPr="00150B67">
              <w:rPr>
                <w:rFonts w:ascii="Arial" w:hAnsi="Arial" w:cs="Arial"/>
                <w:b/>
                <w:bCs/>
                <w:sz w:val="20"/>
                <w:szCs w:val="20"/>
              </w:rPr>
              <w:t>о</w:t>
            </w:r>
            <w:r w:rsidRPr="00150B67">
              <w:rPr>
                <w:rFonts w:ascii="Arial" w:hAnsi="Arial" w:cs="Arial"/>
                <w:b/>
                <w:bCs/>
                <w:sz w:val="20"/>
                <w:szCs w:val="20"/>
              </w:rPr>
              <w:t>жет подпадать под определение дейс</w:t>
            </w:r>
            <w:r w:rsidRPr="00150B67">
              <w:rPr>
                <w:rFonts w:ascii="Arial" w:hAnsi="Arial" w:cs="Arial"/>
                <w:b/>
                <w:bCs/>
                <w:sz w:val="20"/>
                <w:szCs w:val="20"/>
              </w:rPr>
              <w:t>т</w:t>
            </w:r>
            <w:r w:rsidRPr="00150B67">
              <w:rPr>
                <w:rFonts w:ascii="Arial" w:hAnsi="Arial" w:cs="Arial"/>
                <w:b/>
                <w:bCs/>
                <w:sz w:val="20"/>
                <w:szCs w:val="20"/>
              </w:rPr>
              <w:t>вий муниципалитета, причисляемых к в</w:t>
            </w:r>
            <w:r w:rsidRPr="00150B67">
              <w:rPr>
                <w:rFonts w:ascii="Arial" w:hAnsi="Arial" w:cs="Arial"/>
                <w:b/>
                <w:bCs/>
                <w:sz w:val="20"/>
                <w:szCs w:val="20"/>
              </w:rPr>
              <w:t>о</w:t>
            </w:r>
            <w:r w:rsidRPr="00150B67">
              <w:rPr>
                <w:rFonts w:ascii="Arial" w:hAnsi="Arial" w:cs="Arial"/>
                <w:b/>
                <w:bCs/>
                <w:sz w:val="20"/>
                <w:szCs w:val="20"/>
              </w:rPr>
              <w:t>просам местного зн</w:t>
            </w:r>
            <w:r w:rsidRPr="00150B67">
              <w:rPr>
                <w:rFonts w:ascii="Arial" w:hAnsi="Arial" w:cs="Arial"/>
                <w:b/>
                <w:bCs/>
                <w:sz w:val="20"/>
                <w:szCs w:val="20"/>
              </w:rPr>
              <w:t>а</w:t>
            </w:r>
            <w:r w:rsidRPr="00150B67">
              <w:rPr>
                <w:rFonts w:ascii="Arial" w:hAnsi="Arial" w:cs="Arial"/>
                <w:b/>
                <w:bCs/>
                <w:sz w:val="20"/>
                <w:szCs w:val="20"/>
              </w:rPr>
              <w:t>чения согласно статье 14 ФЗ-131</w:t>
            </w:r>
          </w:p>
        </w:tc>
        <w:tc>
          <w:tcPr>
            <w:tcW w:w="2410" w:type="dxa"/>
            <w:shd w:val="clear" w:color="auto" w:fill="auto"/>
            <w:vAlign w:val="center"/>
          </w:tcPr>
          <w:p w:rsidR="00FB60DD" w:rsidRPr="00150B67" w:rsidRDefault="00FB60DD" w:rsidP="00C80FD3">
            <w:pPr>
              <w:autoSpaceDE w:val="0"/>
              <w:autoSpaceDN w:val="0"/>
              <w:adjustRightInd w:val="0"/>
              <w:spacing w:line="240" w:lineRule="auto"/>
              <w:jc w:val="center"/>
              <w:rPr>
                <w:rFonts w:ascii="Arial" w:hAnsi="Arial" w:cs="Arial"/>
                <w:b/>
                <w:sz w:val="20"/>
                <w:szCs w:val="20"/>
              </w:rPr>
            </w:pPr>
            <w:r w:rsidRPr="00150B67">
              <w:rPr>
                <w:rFonts w:ascii="Arial" w:hAnsi="Arial" w:cs="Arial"/>
                <w:b/>
                <w:bCs/>
                <w:sz w:val="20"/>
                <w:szCs w:val="20"/>
              </w:rPr>
              <w:t>Определение дейс</w:t>
            </w:r>
            <w:r w:rsidRPr="00150B67">
              <w:rPr>
                <w:rFonts w:ascii="Arial" w:hAnsi="Arial" w:cs="Arial"/>
                <w:b/>
                <w:bCs/>
                <w:sz w:val="20"/>
                <w:szCs w:val="20"/>
              </w:rPr>
              <w:t>т</w:t>
            </w:r>
            <w:r w:rsidRPr="00150B67">
              <w:rPr>
                <w:rFonts w:ascii="Arial" w:hAnsi="Arial" w:cs="Arial"/>
                <w:b/>
                <w:bCs/>
                <w:sz w:val="20"/>
                <w:szCs w:val="20"/>
              </w:rPr>
              <w:t>вий муниципалитета,  причисляемых к в</w:t>
            </w:r>
            <w:r w:rsidRPr="00150B67">
              <w:rPr>
                <w:rFonts w:ascii="Arial" w:hAnsi="Arial" w:cs="Arial"/>
                <w:b/>
                <w:bCs/>
                <w:sz w:val="20"/>
                <w:szCs w:val="20"/>
              </w:rPr>
              <w:t>о</w:t>
            </w:r>
            <w:r w:rsidRPr="00150B67">
              <w:rPr>
                <w:rFonts w:ascii="Arial" w:hAnsi="Arial" w:cs="Arial"/>
                <w:b/>
                <w:bCs/>
                <w:sz w:val="20"/>
                <w:szCs w:val="20"/>
              </w:rPr>
              <w:t>просам местного значения согласно статье 14 ФЗ-131, к</w:t>
            </w:r>
            <w:r w:rsidRPr="00150B67">
              <w:rPr>
                <w:rFonts w:ascii="Arial" w:hAnsi="Arial" w:cs="Arial"/>
                <w:b/>
                <w:bCs/>
                <w:sz w:val="20"/>
                <w:szCs w:val="20"/>
              </w:rPr>
              <w:t>о</w:t>
            </w:r>
            <w:r w:rsidRPr="00150B67">
              <w:rPr>
                <w:rFonts w:ascii="Arial" w:hAnsi="Arial" w:cs="Arial"/>
                <w:b/>
                <w:bCs/>
                <w:sz w:val="20"/>
                <w:szCs w:val="20"/>
              </w:rPr>
              <w:t>торые могут иметь отношение к созд</w:t>
            </w:r>
            <w:r w:rsidRPr="00150B67">
              <w:rPr>
                <w:rFonts w:ascii="Arial" w:hAnsi="Arial" w:cs="Arial"/>
                <w:b/>
                <w:bCs/>
                <w:sz w:val="20"/>
                <w:szCs w:val="20"/>
              </w:rPr>
              <w:t>а</w:t>
            </w:r>
            <w:r w:rsidRPr="00150B67">
              <w:rPr>
                <w:rFonts w:ascii="Arial" w:hAnsi="Arial" w:cs="Arial"/>
                <w:b/>
                <w:bCs/>
                <w:sz w:val="20"/>
                <w:szCs w:val="20"/>
              </w:rPr>
              <w:t>нию объектов кап</w:t>
            </w:r>
            <w:r w:rsidRPr="00150B67">
              <w:rPr>
                <w:rFonts w:ascii="Arial" w:hAnsi="Arial" w:cs="Arial"/>
                <w:b/>
                <w:bCs/>
                <w:sz w:val="20"/>
                <w:szCs w:val="20"/>
              </w:rPr>
              <w:t>и</w:t>
            </w:r>
            <w:r w:rsidRPr="00150B67">
              <w:rPr>
                <w:rFonts w:ascii="Arial" w:hAnsi="Arial" w:cs="Arial"/>
                <w:b/>
                <w:bCs/>
                <w:sz w:val="20"/>
                <w:szCs w:val="20"/>
              </w:rPr>
              <w:t>тального строител</w:t>
            </w:r>
            <w:r w:rsidRPr="00150B67">
              <w:rPr>
                <w:rFonts w:ascii="Arial" w:hAnsi="Arial" w:cs="Arial"/>
                <w:b/>
                <w:bCs/>
                <w:sz w:val="20"/>
                <w:szCs w:val="20"/>
              </w:rPr>
              <w:t>ь</w:t>
            </w:r>
            <w:r w:rsidRPr="00150B67">
              <w:rPr>
                <w:rFonts w:ascii="Arial" w:hAnsi="Arial" w:cs="Arial"/>
                <w:b/>
                <w:bCs/>
                <w:sz w:val="20"/>
                <w:szCs w:val="20"/>
              </w:rPr>
              <w:t>ства</w:t>
            </w:r>
          </w:p>
        </w:tc>
        <w:tc>
          <w:tcPr>
            <w:tcW w:w="2164" w:type="dxa"/>
            <w:shd w:val="clear" w:color="auto" w:fill="auto"/>
            <w:vAlign w:val="center"/>
          </w:tcPr>
          <w:p w:rsidR="00FB60DD" w:rsidRPr="00150B67" w:rsidRDefault="00FB60DD" w:rsidP="00C80FD3">
            <w:pPr>
              <w:autoSpaceDE w:val="0"/>
              <w:autoSpaceDN w:val="0"/>
              <w:adjustRightInd w:val="0"/>
              <w:spacing w:line="240" w:lineRule="auto"/>
              <w:jc w:val="center"/>
              <w:rPr>
                <w:rFonts w:ascii="Arial" w:hAnsi="Arial" w:cs="Arial"/>
                <w:b/>
                <w:sz w:val="20"/>
                <w:szCs w:val="20"/>
              </w:rPr>
            </w:pPr>
            <w:r w:rsidRPr="00150B67">
              <w:rPr>
                <w:rFonts w:ascii="Arial" w:hAnsi="Arial" w:cs="Arial"/>
                <w:b/>
                <w:bCs/>
                <w:sz w:val="20"/>
                <w:szCs w:val="20"/>
              </w:rPr>
              <w:t>Объекты кап</w:t>
            </w:r>
            <w:r w:rsidRPr="00150B67">
              <w:rPr>
                <w:rFonts w:ascii="Arial" w:hAnsi="Arial" w:cs="Arial"/>
                <w:b/>
                <w:bCs/>
                <w:sz w:val="20"/>
                <w:szCs w:val="20"/>
              </w:rPr>
              <w:t>и</w:t>
            </w:r>
            <w:r w:rsidRPr="00150B67">
              <w:rPr>
                <w:rFonts w:ascii="Arial" w:hAnsi="Arial" w:cs="Arial"/>
                <w:b/>
                <w:bCs/>
                <w:sz w:val="20"/>
                <w:szCs w:val="20"/>
              </w:rPr>
              <w:t>тального стро</w:t>
            </w:r>
            <w:r w:rsidRPr="00150B67">
              <w:rPr>
                <w:rFonts w:ascii="Arial" w:hAnsi="Arial" w:cs="Arial"/>
                <w:b/>
                <w:bCs/>
                <w:sz w:val="20"/>
                <w:szCs w:val="20"/>
              </w:rPr>
              <w:t>и</w:t>
            </w:r>
            <w:r w:rsidRPr="00150B67">
              <w:rPr>
                <w:rFonts w:ascii="Arial" w:hAnsi="Arial" w:cs="Arial"/>
                <w:b/>
                <w:bCs/>
                <w:sz w:val="20"/>
                <w:szCs w:val="20"/>
              </w:rPr>
              <w:t>тельства, создание которых может подпадать под о</w:t>
            </w:r>
            <w:r w:rsidRPr="00150B67">
              <w:rPr>
                <w:rFonts w:ascii="Arial" w:hAnsi="Arial" w:cs="Arial"/>
                <w:b/>
                <w:bCs/>
                <w:sz w:val="20"/>
                <w:szCs w:val="20"/>
              </w:rPr>
              <w:t>п</w:t>
            </w:r>
            <w:r w:rsidRPr="00150B67">
              <w:rPr>
                <w:rFonts w:ascii="Arial" w:hAnsi="Arial" w:cs="Arial"/>
                <w:b/>
                <w:bCs/>
                <w:sz w:val="20"/>
                <w:szCs w:val="20"/>
              </w:rPr>
              <w:t>ределение дейс</w:t>
            </w:r>
            <w:r w:rsidRPr="00150B67">
              <w:rPr>
                <w:rFonts w:ascii="Arial" w:hAnsi="Arial" w:cs="Arial"/>
                <w:b/>
                <w:bCs/>
                <w:sz w:val="20"/>
                <w:szCs w:val="20"/>
              </w:rPr>
              <w:t>т</w:t>
            </w:r>
            <w:r w:rsidRPr="00150B67">
              <w:rPr>
                <w:rFonts w:ascii="Arial" w:hAnsi="Arial" w:cs="Arial"/>
                <w:b/>
                <w:bCs/>
                <w:sz w:val="20"/>
                <w:szCs w:val="20"/>
              </w:rPr>
              <w:t>вий муниципал</w:t>
            </w:r>
            <w:r w:rsidRPr="00150B67">
              <w:rPr>
                <w:rFonts w:ascii="Arial" w:hAnsi="Arial" w:cs="Arial"/>
                <w:b/>
                <w:bCs/>
                <w:sz w:val="20"/>
                <w:szCs w:val="20"/>
              </w:rPr>
              <w:t>и</w:t>
            </w:r>
            <w:r w:rsidRPr="00150B67">
              <w:rPr>
                <w:rFonts w:ascii="Arial" w:hAnsi="Arial" w:cs="Arial"/>
                <w:b/>
                <w:bCs/>
                <w:sz w:val="20"/>
                <w:szCs w:val="20"/>
              </w:rPr>
              <w:t>тета, причисля</w:t>
            </w:r>
            <w:r w:rsidRPr="00150B67">
              <w:rPr>
                <w:rFonts w:ascii="Arial" w:hAnsi="Arial" w:cs="Arial"/>
                <w:b/>
                <w:bCs/>
                <w:sz w:val="20"/>
                <w:szCs w:val="20"/>
              </w:rPr>
              <w:t>е</w:t>
            </w:r>
            <w:r w:rsidRPr="00150B67">
              <w:rPr>
                <w:rFonts w:ascii="Arial" w:hAnsi="Arial" w:cs="Arial"/>
                <w:b/>
                <w:bCs/>
                <w:sz w:val="20"/>
                <w:szCs w:val="20"/>
              </w:rPr>
              <w:t>мых к вопросам местного значения согласно статье 14 ФЗ-131</w:t>
            </w:r>
          </w:p>
        </w:tc>
        <w:tc>
          <w:tcPr>
            <w:tcW w:w="1663" w:type="dxa"/>
            <w:shd w:val="clear" w:color="auto" w:fill="auto"/>
            <w:vAlign w:val="center"/>
          </w:tcPr>
          <w:p w:rsidR="00FB60DD" w:rsidRPr="00150B67" w:rsidRDefault="00FB60DD" w:rsidP="00C80FD3">
            <w:pPr>
              <w:autoSpaceDE w:val="0"/>
              <w:autoSpaceDN w:val="0"/>
              <w:adjustRightInd w:val="0"/>
              <w:spacing w:line="240" w:lineRule="auto"/>
              <w:jc w:val="center"/>
              <w:rPr>
                <w:rFonts w:ascii="Arial" w:hAnsi="Arial" w:cs="Arial"/>
                <w:b/>
                <w:bCs/>
                <w:sz w:val="20"/>
                <w:szCs w:val="20"/>
              </w:rPr>
            </w:pPr>
            <w:r w:rsidRPr="00150B67">
              <w:rPr>
                <w:rFonts w:ascii="Arial" w:hAnsi="Arial" w:cs="Arial"/>
                <w:b/>
                <w:bCs/>
                <w:sz w:val="20"/>
                <w:szCs w:val="20"/>
              </w:rPr>
              <w:t>Объекты, к</w:t>
            </w:r>
            <w:r w:rsidRPr="00150B67">
              <w:rPr>
                <w:rFonts w:ascii="Arial" w:hAnsi="Arial" w:cs="Arial"/>
                <w:b/>
                <w:bCs/>
                <w:sz w:val="20"/>
                <w:szCs w:val="20"/>
              </w:rPr>
              <w:t>о</w:t>
            </w:r>
            <w:r w:rsidRPr="00150B67">
              <w:rPr>
                <w:rFonts w:ascii="Arial" w:hAnsi="Arial" w:cs="Arial"/>
                <w:b/>
                <w:bCs/>
                <w:sz w:val="20"/>
                <w:szCs w:val="20"/>
              </w:rPr>
              <w:t>торые дол</w:t>
            </w:r>
            <w:r w:rsidRPr="00150B67">
              <w:rPr>
                <w:rFonts w:ascii="Arial" w:hAnsi="Arial" w:cs="Arial"/>
                <w:b/>
                <w:bCs/>
                <w:sz w:val="20"/>
                <w:szCs w:val="20"/>
              </w:rPr>
              <w:t>ж</w:t>
            </w:r>
            <w:r w:rsidRPr="00150B67">
              <w:rPr>
                <w:rFonts w:ascii="Arial" w:hAnsi="Arial" w:cs="Arial"/>
                <w:b/>
                <w:bCs/>
                <w:sz w:val="20"/>
                <w:szCs w:val="20"/>
              </w:rPr>
              <w:t>ны строиться исключ</w:t>
            </w:r>
            <w:r w:rsidRPr="00150B67">
              <w:rPr>
                <w:rFonts w:ascii="Arial" w:hAnsi="Arial" w:cs="Arial"/>
                <w:b/>
                <w:bCs/>
                <w:sz w:val="20"/>
                <w:szCs w:val="20"/>
              </w:rPr>
              <w:t>и</w:t>
            </w:r>
            <w:r w:rsidRPr="00150B67">
              <w:rPr>
                <w:rFonts w:ascii="Arial" w:hAnsi="Arial" w:cs="Arial"/>
                <w:b/>
                <w:bCs/>
                <w:sz w:val="20"/>
                <w:szCs w:val="20"/>
              </w:rPr>
              <w:t>тельно за счет средств муниципал</w:t>
            </w:r>
            <w:r w:rsidRPr="00150B67">
              <w:rPr>
                <w:rFonts w:ascii="Arial" w:hAnsi="Arial" w:cs="Arial"/>
                <w:b/>
                <w:bCs/>
                <w:sz w:val="20"/>
                <w:szCs w:val="20"/>
              </w:rPr>
              <w:t>ь</w:t>
            </w:r>
            <w:r w:rsidRPr="00150B67">
              <w:rPr>
                <w:rFonts w:ascii="Arial" w:hAnsi="Arial" w:cs="Arial"/>
                <w:b/>
                <w:bCs/>
                <w:sz w:val="20"/>
                <w:szCs w:val="20"/>
              </w:rPr>
              <w:t>ного бюджета, на основании анализа            ФЗ-131</w:t>
            </w:r>
          </w:p>
          <w:p w:rsidR="00FB60DD" w:rsidRPr="00150B67" w:rsidRDefault="00FB60DD" w:rsidP="00C80FD3">
            <w:pPr>
              <w:autoSpaceDE w:val="0"/>
              <w:autoSpaceDN w:val="0"/>
              <w:adjustRightInd w:val="0"/>
              <w:spacing w:line="240" w:lineRule="auto"/>
              <w:jc w:val="center"/>
              <w:rPr>
                <w:rFonts w:ascii="Arial" w:hAnsi="Arial" w:cs="Arial"/>
                <w:b/>
                <w:sz w:val="20"/>
                <w:szCs w:val="20"/>
              </w:rPr>
            </w:pPr>
            <w:r w:rsidRPr="00150B67">
              <w:rPr>
                <w:rFonts w:ascii="Arial" w:hAnsi="Arial" w:cs="Arial"/>
                <w:b/>
                <w:bCs/>
                <w:sz w:val="20"/>
                <w:szCs w:val="20"/>
              </w:rPr>
              <w:t>(+)</w:t>
            </w:r>
          </w:p>
        </w:tc>
      </w:tr>
      <w:tr w:rsidR="00FB60DD" w:rsidRPr="00150B67" w:rsidTr="00C80FD3">
        <w:tc>
          <w:tcPr>
            <w:tcW w:w="851" w:type="dxa"/>
            <w:vAlign w:val="center"/>
          </w:tcPr>
          <w:p w:rsidR="00FB60DD" w:rsidRPr="00150B67" w:rsidRDefault="00FB60DD" w:rsidP="00C80FD3">
            <w:pPr>
              <w:autoSpaceDE w:val="0"/>
              <w:autoSpaceDN w:val="0"/>
              <w:adjustRightInd w:val="0"/>
              <w:spacing w:line="240" w:lineRule="auto"/>
              <w:jc w:val="center"/>
              <w:rPr>
                <w:rFonts w:ascii="Arial" w:hAnsi="Arial" w:cs="Arial"/>
                <w:sz w:val="20"/>
                <w:szCs w:val="20"/>
              </w:rPr>
            </w:pPr>
            <w:r w:rsidRPr="00150B67">
              <w:rPr>
                <w:rFonts w:ascii="Arial" w:hAnsi="Arial" w:cs="Arial"/>
                <w:sz w:val="20"/>
                <w:szCs w:val="20"/>
              </w:rPr>
              <w:t>3</w:t>
            </w:r>
          </w:p>
        </w:tc>
        <w:tc>
          <w:tcPr>
            <w:tcW w:w="2513"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Имущество муниц</w:t>
            </w:r>
            <w:r w:rsidRPr="00150B67">
              <w:rPr>
                <w:rFonts w:ascii="Arial" w:hAnsi="Arial" w:cs="Arial"/>
                <w:sz w:val="20"/>
                <w:szCs w:val="20"/>
              </w:rPr>
              <w:t>и</w:t>
            </w:r>
            <w:r w:rsidRPr="00150B67">
              <w:rPr>
                <w:rFonts w:ascii="Arial" w:hAnsi="Arial" w:cs="Arial"/>
                <w:sz w:val="20"/>
                <w:szCs w:val="20"/>
              </w:rPr>
              <w:t>пальной собственности поселения</w:t>
            </w:r>
          </w:p>
        </w:tc>
        <w:tc>
          <w:tcPr>
            <w:tcW w:w="2410"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Владение, пользов</w:t>
            </w:r>
            <w:r w:rsidRPr="00150B67">
              <w:rPr>
                <w:rFonts w:ascii="Arial" w:hAnsi="Arial" w:cs="Arial"/>
                <w:sz w:val="20"/>
                <w:szCs w:val="20"/>
              </w:rPr>
              <w:t>а</w:t>
            </w:r>
            <w:r w:rsidRPr="00150B67">
              <w:rPr>
                <w:rFonts w:ascii="Arial" w:hAnsi="Arial" w:cs="Arial"/>
                <w:sz w:val="20"/>
                <w:szCs w:val="20"/>
              </w:rPr>
              <w:t>ние и распоряжение</w:t>
            </w:r>
          </w:p>
        </w:tc>
        <w:tc>
          <w:tcPr>
            <w:tcW w:w="2164"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Имущество муниц</w:t>
            </w:r>
            <w:r w:rsidRPr="00150B67">
              <w:rPr>
                <w:rFonts w:ascii="Arial" w:hAnsi="Arial" w:cs="Arial"/>
                <w:sz w:val="20"/>
                <w:szCs w:val="20"/>
              </w:rPr>
              <w:t>и</w:t>
            </w:r>
            <w:r w:rsidRPr="00150B67">
              <w:rPr>
                <w:rFonts w:ascii="Arial" w:hAnsi="Arial" w:cs="Arial"/>
                <w:sz w:val="20"/>
                <w:szCs w:val="20"/>
              </w:rPr>
              <w:t>пальной собстве</w:t>
            </w:r>
            <w:r w:rsidRPr="00150B67">
              <w:rPr>
                <w:rFonts w:ascii="Arial" w:hAnsi="Arial" w:cs="Arial"/>
                <w:sz w:val="20"/>
                <w:szCs w:val="20"/>
              </w:rPr>
              <w:t>н</w:t>
            </w:r>
            <w:r w:rsidRPr="00150B67">
              <w:rPr>
                <w:rFonts w:ascii="Arial" w:hAnsi="Arial" w:cs="Arial"/>
                <w:sz w:val="20"/>
                <w:szCs w:val="20"/>
              </w:rPr>
              <w:t>ности поселения</w:t>
            </w:r>
          </w:p>
        </w:tc>
        <w:tc>
          <w:tcPr>
            <w:tcW w:w="1663" w:type="dxa"/>
            <w:vAlign w:val="center"/>
          </w:tcPr>
          <w:p w:rsidR="00FB60DD" w:rsidRPr="00150B67" w:rsidRDefault="00FB60DD" w:rsidP="00C80FD3">
            <w:pPr>
              <w:autoSpaceDE w:val="0"/>
              <w:autoSpaceDN w:val="0"/>
              <w:adjustRightInd w:val="0"/>
              <w:spacing w:line="240" w:lineRule="auto"/>
              <w:jc w:val="center"/>
              <w:rPr>
                <w:rFonts w:ascii="Arial" w:hAnsi="Arial" w:cs="Arial"/>
                <w:sz w:val="20"/>
                <w:szCs w:val="20"/>
              </w:rPr>
            </w:pPr>
            <w:r w:rsidRPr="00150B67">
              <w:rPr>
                <w:rFonts w:ascii="Arial" w:hAnsi="Arial" w:cs="Arial"/>
                <w:sz w:val="20"/>
                <w:szCs w:val="20"/>
              </w:rPr>
              <w:t>+</w:t>
            </w:r>
          </w:p>
        </w:tc>
      </w:tr>
      <w:tr w:rsidR="00FB60DD" w:rsidRPr="00150B67" w:rsidTr="00C80FD3">
        <w:tc>
          <w:tcPr>
            <w:tcW w:w="851" w:type="dxa"/>
            <w:vAlign w:val="center"/>
          </w:tcPr>
          <w:p w:rsidR="00FB60DD" w:rsidRPr="00150B67" w:rsidRDefault="00FB60DD" w:rsidP="00C80FD3">
            <w:pPr>
              <w:autoSpaceDE w:val="0"/>
              <w:autoSpaceDN w:val="0"/>
              <w:adjustRightInd w:val="0"/>
              <w:spacing w:line="240" w:lineRule="auto"/>
              <w:jc w:val="center"/>
              <w:rPr>
                <w:rFonts w:ascii="Arial" w:hAnsi="Arial" w:cs="Arial"/>
                <w:sz w:val="20"/>
                <w:szCs w:val="20"/>
              </w:rPr>
            </w:pPr>
            <w:r w:rsidRPr="00150B67">
              <w:rPr>
                <w:rFonts w:ascii="Arial" w:hAnsi="Arial" w:cs="Arial"/>
                <w:sz w:val="20"/>
                <w:szCs w:val="20"/>
              </w:rPr>
              <w:t>4</w:t>
            </w:r>
          </w:p>
        </w:tc>
        <w:tc>
          <w:tcPr>
            <w:tcW w:w="2513"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Объекты электро-, те</w:t>
            </w:r>
            <w:r w:rsidRPr="00150B67">
              <w:rPr>
                <w:rFonts w:ascii="Arial" w:hAnsi="Arial" w:cs="Arial"/>
                <w:sz w:val="20"/>
                <w:szCs w:val="20"/>
              </w:rPr>
              <w:t>п</w:t>
            </w:r>
            <w:r w:rsidRPr="00150B67">
              <w:rPr>
                <w:rFonts w:ascii="Arial" w:hAnsi="Arial" w:cs="Arial"/>
                <w:sz w:val="20"/>
                <w:szCs w:val="20"/>
              </w:rPr>
              <w:t>ло-, газо- и водосна</w:t>
            </w:r>
            <w:r w:rsidRPr="00150B67">
              <w:rPr>
                <w:rFonts w:ascii="Arial" w:hAnsi="Arial" w:cs="Arial"/>
                <w:sz w:val="20"/>
                <w:szCs w:val="20"/>
              </w:rPr>
              <w:t>б</w:t>
            </w:r>
            <w:r w:rsidRPr="00150B67">
              <w:rPr>
                <w:rFonts w:ascii="Arial" w:hAnsi="Arial" w:cs="Arial"/>
                <w:sz w:val="20"/>
                <w:szCs w:val="20"/>
              </w:rPr>
              <w:t>жения, водоотведения</w:t>
            </w:r>
          </w:p>
        </w:tc>
        <w:tc>
          <w:tcPr>
            <w:tcW w:w="2410"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Организация снабж</w:t>
            </w:r>
            <w:r w:rsidRPr="00150B67">
              <w:rPr>
                <w:rFonts w:ascii="Arial" w:hAnsi="Arial" w:cs="Arial"/>
                <w:sz w:val="20"/>
                <w:szCs w:val="20"/>
              </w:rPr>
              <w:t>е</w:t>
            </w:r>
            <w:r w:rsidRPr="00150B67">
              <w:rPr>
                <w:rFonts w:ascii="Arial" w:hAnsi="Arial" w:cs="Arial"/>
                <w:sz w:val="20"/>
                <w:szCs w:val="20"/>
              </w:rPr>
              <w:t>ния (отведения)</w:t>
            </w:r>
          </w:p>
        </w:tc>
        <w:tc>
          <w:tcPr>
            <w:tcW w:w="2164"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Объекты электро-, тепло-, газо- и вод</w:t>
            </w:r>
            <w:r w:rsidRPr="00150B67">
              <w:rPr>
                <w:rFonts w:ascii="Arial" w:hAnsi="Arial" w:cs="Arial"/>
                <w:sz w:val="20"/>
                <w:szCs w:val="20"/>
              </w:rPr>
              <w:t>о</w:t>
            </w:r>
            <w:r w:rsidRPr="00150B67">
              <w:rPr>
                <w:rFonts w:ascii="Arial" w:hAnsi="Arial" w:cs="Arial"/>
                <w:sz w:val="20"/>
                <w:szCs w:val="20"/>
              </w:rPr>
              <w:t>снабжения, водоо</w:t>
            </w:r>
            <w:r w:rsidRPr="00150B67">
              <w:rPr>
                <w:rFonts w:ascii="Arial" w:hAnsi="Arial" w:cs="Arial"/>
                <w:sz w:val="20"/>
                <w:szCs w:val="20"/>
              </w:rPr>
              <w:t>т</w:t>
            </w:r>
            <w:r w:rsidRPr="00150B67">
              <w:rPr>
                <w:rFonts w:ascii="Arial" w:hAnsi="Arial" w:cs="Arial"/>
                <w:sz w:val="20"/>
                <w:szCs w:val="20"/>
              </w:rPr>
              <w:t>ведения</w:t>
            </w:r>
          </w:p>
        </w:tc>
        <w:tc>
          <w:tcPr>
            <w:tcW w:w="1663" w:type="dxa"/>
            <w:vAlign w:val="center"/>
          </w:tcPr>
          <w:p w:rsidR="00FB60DD" w:rsidRPr="00150B67" w:rsidRDefault="00FB60DD" w:rsidP="00C80FD3">
            <w:pPr>
              <w:autoSpaceDE w:val="0"/>
              <w:autoSpaceDN w:val="0"/>
              <w:adjustRightInd w:val="0"/>
              <w:spacing w:line="240" w:lineRule="auto"/>
              <w:jc w:val="center"/>
              <w:rPr>
                <w:rFonts w:ascii="Arial" w:hAnsi="Arial" w:cs="Arial"/>
                <w:sz w:val="20"/>
                <w:szCs w:val="20"/>
              </w:rPr>
            </w:pPr>
          </w:p>
        </w:tc>
      </w:tr>
      <w:tr w:rsidR="00FB60DD" w:rsidRPr="00150B67" w:rsidTr="00C80FD3">
        <w:tc>
          <w:tcPr>
            <w:tcW w:w="851" w:type="dxa"/>
            <w:vAlign w:val="center"/>
          </w:tcPr>
          <w:p w:rsidR="00FB60DD" w:rsidRPr="00150B67" w:rsidRDefault="00FB60DD" w:rsidP="00C80FD3">
            <w:pPr>
              <w:autoSpaceDE w:val="0"/>
              <w:autoSpaceDN w:val="0"/>
              <w:adjustRightInd w:val="0"/>
              <w:spacing w:line="240" w:lineRule="auto"/>
              <w:jc w:val="center"/>
              <w:rPr>
                <w:rFonts w:ascii="Arial" w:hAnsi="Arial" w:cs="Arial"/>
                <w:sz w:val="20"/>
                <w:szCs w:val="20"/>
              </w:rPr>
            </w:pPr>
            <w:r w:rsidRPr="00150B67">
              <w:rPr>
                <w:rFonts w:ascii="Arial" w:hAnsi="Arial" w:cs="Arial"/>
                <w:sz w:val="20"/>
                <w:szCs w:val="20"/>
              </w:rPr>
              <w:t>5</w:t>
            </w:r>
          </w:p>
        </w:tc>
        <w:tc>
          <w:tcPr>
            <w:tcW w:w="2513"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Дороги, улицы местного значения</w:t>
            </w:r>
          </w:p>
        </w:tc>
        <w:tc>
          <w:tcPr>
            <w:tcW w:w="2410"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Деятельность доро</w:t>
            </w:r>
            <w:r w:rsidRPr="00150B67">
              <w:rPr>
                <w:rFonts w:ascii="Arial" w:hAnsi="Arial" w:cs="Arial"/>
                <w:sz w:val="20"/>
                <w:szCs w:val="20"/>
              </w:rPr>
              <w:t>ж</w:t>
            </w:r>
            <w:r w:rsidRPr="00150B67">
              <w:rPr>
                <w:rFonts w:ascii="Arial" w:hAnsi="Arial" w:cs="Arial"/>
                <w:sz w:val="20"/>
                <w:szCs w:val="20"/>
              </w:rPr>
              <w:t>ная</w:t>
            </w:r>
          </w:p>
        </w:tc>
        <w:tc>
          <w:tcPr>
            <w:tcW w:w="2164"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Дороги, улицы м</w:t>
            </w:r>
            <w:r w:rsidRPr="00150B67">
              <w:rPr>
                <w:rFonts w:ascii="Arial" w:hAnsi="Arial" w:cs="Arial"/>
                <w:sz w:val="20"/>
                <w:szCs w:val="20"/>
              </w:rPr>
              <w:t>е</w:t>
            </w:r>
            <w:r w:rsidRPr="00150B67">
              <w:rPr>
                <w:rFonts w:ascii="Arial" w:hAnsi="Arial" w:cs="Arial"/>
                <w:sz w:val="20"/>
                <w:szCs w:val="20"/>
              </w:rPr>
              <w:t>стного значения</w:t>
            </w:r>
          </w:p>
        </w:tc>
        <w:tc>
          <w:tcPr>
            <w:tcW w:w="1663" w:type="dxa"/>
            <w:vAlign w:val="center"/>
          </w:tcPr>
          <w:p w:rsidR="00FB60DD" w:rsidRPr="00150B67" w:rsidRDefault="00FB60DD" w:rsidP="00C80FD3">
            <w:pPr>
              <w:autoSpaceDE w:val="0"/>
              <w:autoSpaceDN w:val="0"/>
              <w:adjustRightInd w:val="0"/>
              <w:spacing w:line="240" w:lineRule="auto"/>
              <w:jc w:val="center"/>
              <w:rPr>
                <w:rFonts w:ascii="Arial" w:hAnsi="Arial" w:cs="Arial"/>
                <w:sz w:val="20"/>
                <w:szCs w:val="20"/>
              </w:rPr>
            </w:pPr>
          </w:p>
        </w:tc>
      </w:tr>
      <w:tr w:rsidR="00FB60DD" w:rsidRPr="00150B67" w:rsidTr="00C80FD3">
        <w:tc>
          <w:tcPr>
            <w:tcW w:w="851" w:type="dxa"/>
            <w:vAlign w:val="center"/>
          </w:tcPr>
          <w:p w:rsidR="00FB60DD" w:rsidRPr="00150B67" w:rsidRDefault="00FB60DD" w:rsidP="00C80FD3">
            <w:pPr>
              <w:autoSpaceDE w:val="0"/>
              <w:autoSpaceDN w:val="0"/>
              <w:adjustRightInd w:val="0"/>
              <w:spacing w:line="240" w:lineRule="auto"/>
              <w:jc w:val="center"/>
              <w:rPr>
                <w:rFonts w:ascii="Arial" w:hAnsi="Arial" w:cs="Arial"/>
                <w:sz w:val="20"/>
                <w:szCs w:val="20"/>
              </w:rPr>
            </w:pPr>
            <w:r w:rsidRPr="00150B67">
              <w:rPr>
                <w:rFonts w:ascii="Arial" w:hAnsi="Arial" w:cs="Arial"/>
                <w:sz w:val="20"/>
                <w:szCs w:val="20"/>
              </w:rPr>
              <w:t>6</w:t>
            </w:r>
          </w:p>
        </w:tc>
        <w:tc>
          <w:tcPr>
            <w:tcW w:w="2513"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Социальное жилье – объекты, возводимые за счет муниципального бюджета, либо прио</w:t>
            </w:r>
            <w:r w:rsidRPr="00150B67">
              <w:rPr>
                <w:rFonts w:ascii="Arial" w:hAnsi="Arial" w:cs="Arial"/>
                <w:sz w:val="20"/>
                <w:szCs w:val="20"/>
              </w:rPr>
              <w:t>б</w:t>
            </w:r>
            <w:r w:rsidRPr="00150B67">
              <w:rPr>
                <w:rFonts w:ascii="Arial" w:hAnsi="Arial" w:cs="Arial"/>
                <w:sz w:val="20"/>
                <w:szCs w:val="20"/>
              </w:rPr>
              <w:t>ретаемые (на перви</w:t>
            </w:r>
            <w:r w:rsidRPr="00150B67">
              <w:rPr>
                <w:rFonts w:ascii="Arial" w:hAnsi="Arial" w:cs="Arial"/>
                <w:sz w:val="20"/>
                <w:szCs w:val="20"/>
              </w:rPr>
              <w:t>ч</w:t>
            </w:r>
            <w:r w:rsidRPr="00150B67">
              <w:rPr>
                <w:rFonts w:ascii="Arial" w:hAnsi="Arial" w:cs="Arial"/>
                <w:sz w:val="20"/>
                <w:szCs w:val="20"/>
              </w:rPr>
              <w:t>ном или вторичном рынке) за счет средств муниципального бю</w:t>
            </w:r>
            <w:r w:rsidRPr="00150B67">
              <w:rPr>
                <w:rFonts w:ascii="Arial" w:hAnsi="Arial" w:cs="Arial"/>
                <w:sz w:val="20"/>
                <w:szCs w:val="20"/>
              </w:rPr>
              <w:t>д</w:t>
            </w:r>
            <w:r w:rsidRPr="00150B67">
              <w:rPr>
                <w:rFonts w:ascii="Arial" w:hAnsi="Arial" w:cs="Arial"/>
                <w:sz w:val="20"/>
                <w:szCs w:val="20"/>
              </w:rPr>
              <w:t>жета</w:t>
            </w:r>
          </w:p>
        </w:tc>
        <w:tc>
          <w:tcPr>
            <w:tcW w:w="2410"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Обеспечение мал</w:t>
            </w:r>
            <w:r w:rsidRPr="00150B67">
              <w:rPr>
                <w:rFonts w:ascii="Arial" w:hAnsi="Arial" w:cs="Arial"/>
                <w:sz w:val="20"/>
                <w:szCs w:val="20"/>
              </w:rPr>
              <w:t>о</w:t>
            </w:r>
            <w:r w:rsidRPr="00150B67">
              <w:rPr>
                <w:rFonts w:ascii="Arial" w:hAnsi="Arial" w:cs="Arial"/>
                <w:sz w:val="20"/>
                <w:szCs w:val="20"/>
              </w:rPr>
              <w:t>имущих граждан, пр</w:t>
            </w:r>
            <w:r w:rsidRPr="00150B67">
              <w:rPr>
                <w:rFonts w:ascii="Arial" w:hAnsi="Arial" w:cs="Arial"/>
                <w:sz w:val="20"/>
                <w:szCs w:val="20"/>
              </w:rPr>
              <w:t>о</w:t>
            </w:r>
            <w:r w:rsidRPr="00150B67">
              <w:rPr>
                <w:rFonts w:ascii="Arial" w:hAnsi="Arial" w:cs="Arial"/>
                <w:sz w:val="20"/>
                <w:szCs w:val="20"/>
              </w:rPr>
              <w:t>живающих в сельском поселении и нужда</w:t>
            </w:r>
            <w:r w:rsidRPr="00150B67">
              <w:rPr>
                <w:rFonts w:ascii="Arial" w:hAnsi="Arial" w:cs="Arial"/>
                <w:sz w:val="20"/>
                <w:szCs w:val="20"/>
              </w:rPr>
              <w:t>ю</w:t>
            </w:r>
            <w:r w:rsidRPr="00150B67">
              <w:rPr>
                <w:rFonts w:ascii="Arial" w:hAnsi="Arial" w:cs="Arial"/>
                <w:sz w:val="20"/>
                <w:szCs w:val="20"/>
              </w:rPr>
              <w:t>щихся в улучшении жилищных условий, жилыми помещениями в соответствии с ж</w:t>
            </w:r>
            <w:r w:rsidRPr="00150B67">
              <w:rPr>
                <w:rFonts w:ascii="Arial" w:hAnsi="Arial" w:cs="Arial"/>
                <w:sz w:val="20"/>
                <w:szCs w:val="20"/>
              </w:rPr>
              <w:t>и</w:t>
            </w:r>
            <w:r w:rsidRPr="00150B67">
              <w:rPr>
                <w:rFonts w:ascii="Arial" w:hAnsi="Arial" w:cs="Arial"/>
                <w:sz w:val="20"/>
                <w:szCs w:val="20"/>
              </w:rPr>
              <w:t>лищным законод</w:t>
            </w:r>
            <w:r w:rsidRPr="00150B67">
              <w:rPr>
                <w:rFonts w:ascii="Arial" w:hAnsi="Arial" w:cs="Arial"/>
                <w:sz w:val="20"/>
                <w:szCs w:val="20"/>
              </w:rPr>
              <w:t>а</w:t>
            </w:r>
            <w:r w:rsidRPr="00150B67">
              <w:rPr>
                <w:rFonts w:ascii="Arial" w:hAnsi="Arial" w:cs="Arial"/>
                <w:sz w:val="20"/>
                <w:szCs w:val="20"/>
              </w:rPr>
              <w:t>тельством</w:t>
            </w:r>
          </w:p>
        </w:tc>
        <w:tc>
          <w:tcPr>
            <w:tcW w:w="2164"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Социальное жилье – объекты, возвод</w:t>
            </w:r>
            <w:r w:rsidRPr="00150B67">
              <w:rPr>
                <w:rFonts w:ascii="Arial" w:hAnsi="Arial" w:cs="Arial"/>
                <w:sz w:val="20"/>
                <w:szCs w:val="20"/>
              </w:rPr>
              <w:t>и</w:t>
            </w:r>
            <w:r w:rsidRPr="00150B67">
              <w:rPr>
                <w:rFonts w:ascii="Arial" w:hAnsi="Arial" w:cs="Arial"/>
                <w:sz w:val="20"/>
                <w:szCs w:val="20"/>
              </w:rPr>
              <w:t>мые за счет мун</w:t>
            </w:r>
            <w:r w:rsidRPr="00150B67">
              <w:rPr>
                <w:rFonts w:ascii="Arial" w:hAnsi="Arial" w:cs="Arial"/>
                <w:sz w:val="20"/>
                <w:szCs w:val="20"/>
              </w:rPr>
              <w:t>и</w:t>
            </w:r>
            <w:r w:rsidRPr="00150B67">
              <w:rPr>
                <w:rFonts w:ascii="Arial" w:hAnsi="Arial" w:cs="Arial"/>
                <w:sz w:val="20"/>
                <w:szCs w:val="20"/>
              </w:rPr>
              <w:t>ципального бюдж</w:t>
            </w:r>
            <w:r w:rsidRPr="00150B67">
              <w:rPr>
                <w:rFonts w:ascii="Arial" w:hAnsi="Arial" w:cs="Arial"/>
                <w:sz w:val="20"/>
                <w:szCs w:val="20"/>
              </w:rPr>
              <w:t>е</w:t>
            </w:r>
            <w:r w:rsidRPr="00150B67">
              <w:rPr>
                <w:rFonts w:ascii="Arial" w:hAnsi="Arial" w:cs="Arial"/>
                <w:sz w:val="20"/>
                <w:szCs w:val="20"/>
              </w:rPr>
              <w:t>та, либо приобр</w:t>
            </w:r>
            <w:r w:rsidRPr="00150B67">
              <w:rPr>
                <w:rFonts w:ascii="Arial" w:hAnsi="Arial" w:cs="Arial"/>
                <w:sz w:val="20"/>
                <w:szCs w:val="20"/>
              </w:rPr>
              <w:t>е</w:t>
            </w:r>
            <w:r w:rsidRPr="00150B67">
              <w:rPr>
                <w:rFonts w:ascii="Arial" w:hAnsi="Arial" w:cs="Arial"/>
                <w:sz w:val="20"/>
                <w:szCs w:val="20"/>
              </w:rPr>
              <w:t>таемые (на перви</w:t>
            </w:r>
            <w:r w:rsidRPr="00150B67">
              <w:rPr>
                <w:rFonts w:ascii="Arial" w:hAnsi="Arial" w:cs="Arial"/>
                <w:sz w:val="20"/>
                <w:szCs w:val="20"/>
              </w:rPr>
              <w:t>ч</w:t>
            </w:r>
            <w:r w:rsidRPr="00150B67">
              <w:rPr>
                <w:rFonts w:ascii="Arial" w:hAnsi="Arial" w:cs="Arial"/>
                <w:sz w:val="20"/>
                <w:szCs w:val="20"/>
              </w:rPr>
              <w:t>ном или вторичном рынке) за счет средств муниц</w:t>
            </w:r>
            <w:r w:rsidRPr="00150B67">
              <w:rPr>
                <w:rFonts w:ascii="Arial" w:hAnsi="Arial" w:cs="Arial"/>
                <w:sz w:val="20"/>
                <w:szCs w:val="20"/>
              </w:rPr>
              <w:t>и</w:t>
            </w:r>
            <w:r w:rsidRPr="00150B67">
              <w:rPr>
                <w:rFonts w:ascii="Arial" w:hAnsi="Arial" w:cs="Arial"/>
                <w:sz w:val="20"/>
                <w:szCs w:val="20"/>
              </w:rPr>
              <w:t>пального бюджета</w:t>
            </w:r>
          </w:p>
        </w:tc>
        <w:tc>
          <w:tcPr>
            <w:tcW w:w="1663" w:type="dxa"/>
            <w:vAlign w:val="center"/>
          </w:tcPr>
          <w:p w:rsidR="00FB60DD" w:rsidRPr="00150B67" w:rsidRDefault="00FB60DD" w:rsidP="00C80FD3">
            <w:pPr>
              <w:autoSpaceDE w:val="0"/>
              <w:autoSpaceDN w:val="0"/>
              <w:adjustRightInd w:val="0"/>
              <w:spacing w:line="240" w:lineRule="auto"/>
              <w:jc w:val="center"/>
              <w:rPr>
                <w:rFonts w:ascii="Arial" w:hAnsi="Arial" w:cs="Arial"/>
                <w:sz w:val="20"/>
                <w:szCs w:val="20"/>
              </w:rPr>
            </w:pPr>
            <w:r w:rsidRPr="00150B67">
              <w:rPr>
                <w:rFonts w:ascii="Arial" w:hAnsi="Arial" w:cs="Arial"/>
                <w:sz w:val="20"/>
                <w:szCs w:val="20"/>
              </w:rPr>
              <w:t>+</w:t>
            </w:r>
          </w:p>
        </w:tc>
      </w:tr>
      <w:tr w:rsidR="00FB60DD" w:rsidRPr="00150B67" w:rsidTr="00C80FD3">
        <w:tc>
          <w:tcPr>
            <w:tcW w:w="851" w:type="dxa"/>
            <w:vAlign w:val="center"/>
          </w:tcPr>
          <w:p w:rsidR="00FB60DD" w:rsidRPr="00150B67" w:rsidRDefault="00FB60DD" w:rsidP="00C80FD3">
            <w:pPr>
              <w:autoSpaceDE w:val="0"/>
              <w:autoSpaceDN w:val="0"/>
              <w:adjustRightInd w:val="0"/>
              <w:spacing w:line="240" w:lineRule="auto"/>
              <w:jc w:val="center"/>
              <w:rPr>
                <w:rFonts w:ascii="Arial" w:hAnsi="Arial" w:cs="Arial"/>
                <w:sz w:val="20"/>
                <w:szCs w:val="20"/>
              </w:rPr>
            </w:pPr>
            <w:r w:rsidRPr="00150B67">
              <w:rPr>
                <w:rFonts w:ascii="Arial" w:hAnsi="Arial" w:cs="Arial"/>
                <w:sz w:val="20"/>
                <w:szCs w:val="20"/>
              </w:rPr>
              <w:t>9</w:t>
            </w:r>
          </w:p>
        </w:tc>
        <w:tc>
          <w:tcPr>
            <w:tcW w:w="2513"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Первичные меры п</w:t>
            </w:r>
            <w:r w:rsidRPr="00150B67">
              <w:rPr>
                <w:rFonts w:ascii="Arial" w:hAnsi="Arial" w:cs="Arial"/>
                <w:sz w:val="20"/>
                <w:szCs w:val="20"/>
              </w:rPr>
              <w:t>о</w:t>
            </w:r>
            <w:r w:rsidRPr="00150B67">
              <w:rPr>
                <w:rFonts w:ascii="Arial" w:hAnsi="Arial" w:cs="Arial"/>
                <w:sz w:val="20"/>
                <w:szCs w:val="20"/>
              </w:rPr>
              <w:t xml:space="preserve">жарной безопасности в границах населенных пунктов </w:t>
            </w:r>
          </w:p>
        </w:tc>
        <w:tc>
          <w:tcPr>
            <w:tcW w:w="2410"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Обеспечение</w:t>
            </w:r>
          </w:p>
        </w:tc>
        <w:tc>
          <w:tcPr>
            <w:tcW w:w="2164"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Первичные меры пожарной безопа</w:t>
            </w:r>
            <w:r w:rsidRPr="00150B67">
              <w:rPr>
                <w:rFonts w:ascii="Arial" w:hAnsi="Arial" w:cs="Arial"/>
                <w:sz w:val="20"/>
                <w:szCs w:val="20"/>
              </w:rPr>
              <w:t>с</w:t>
            </w:r>
            <w:r w:rsidRPr="00150B67">
              <w:rPr>
                <w:rFonts w:ascii="Arial" w:hAnsi="Arial" w:cs="Arial"/>
                <w:sz w:val="20"/>
                <w:szCs w:val="20"/>
              </w:rPr>
              <w:t>ности в границах населенных пунктов</w:t>
            </w:r>
          </w:p>
        </w:tc>
        <w:tc>
          <w:tcPr>
            <w:tcW w:w="1663" w:type="dxa"/>
            <w:vAlign w:val="center"/>
          </w:tcPr>
          <w:p w:rsidR="00FB60DD" w:rsidRPr="00150B67" w:rsidRDefault="00FB60DD" w:rsidP="00C80FD3">
            <w:pPr>
              <w:autoSpaceDE w:val="0"/>
              <w:autoSpaceDN w:val="0"/>
              <w:adjustRightInd w:val="0"/>
              <w:spacing w:line="240" w:lineRule="auto"/>
              <w:jc w:val="center"/>
              <w:rPr>
                <w:rFonts w:ascii="Arial" w:hAnsi="Arial" w:cs="Arial"/>
                <w:sz w:val="20"/>
                <w:szCs w:val="20"/>
              </w:rPr>
            </w:pPr>
            <w:r w:rsidRPr="00150B67">
              <w:rPr>
                <w:rFonts w:ascii="Arial" w:hAnsi="Arial" w:cs="Arial"/>
                <w:sz w:val="20"/>
                <w:szCs w:val="20"/>
              </w:rPr>
              <w:t>+</w:t>
            </w:r>
          </w:p>
        </w:tc>
      </w:tr>
      <w:tr w:rsidR="00FB60DD" w:rsidRPr="00150B67" w:rsidTr="00C80FD3">
        <w:tc>
          <w:tcPr>
            <w:tcW w:w="851" w:type="dxa"/>
            <w:vAlign w:val="center"/>
          </w:tcPr>
          <w:p w:rsidR="00FB60DD" w:rsidRPr="00150B67" w:rsidRDefault="00FB60DD" w:rsidP="00C80FD3">
            <w:pPr>
              <w:autoSpaceDE w:val="0"/>
              <w:autoSpaceDN w:val="0"/>
              <w:adjustRightInd w:val="0"/>
              <w:spacing w:line="240" w:lineRule="auto"/>
              <w:jc w:val="center"/>
              <w:rPr>
                <w:rFonts w:ascii="Arial" w:hAnsi="Arial" w:cs="Arial"/>
                <w:sz w:val="20"/>
                <w:szCs w:val="20"/>
              </w:rPr>
            </w:pPr>
            <w:r w:rsidRPr="00150B67">
              <w:rPr>
                <w:rFonts w:ascii="Arial" w:hAnsi="Arial" w:cs="Arial"/>
                <w:sz w:val="20"/>
                <w:szCs w:val="20"/>
              </w:rPr>
              <w:t>11</w:t>
            </w:r>
          </w:p>
        </w:tc>
        <w:tc>
          <w:tcPr>
            <w:tcW w:w="2513"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Объекты библиотечного обслуживания, ко</w:t>
            </w:r>
            <w:r w:rsidRPr="00150B67">
              <w:rPr>
                <w:rFonts w:ascii="Arial" w:hAnsi="Arial" w:cs="Arial"/>
                <w:sz w:val="20"/>
                <w:szCs w:val="20"/>
              </w:rPr>
              <w:t>м</w:t>
            </w:r>
            <w:r w:rsidRPr="00150B67">
              <w:rPr>
                <w:rFonts w:ascii="Arial" w:hAnsi="Arial" w:cs="Arial"/>
                <w:sz w:val="20"/>
                <w:szCs w:val="20"/>
              </w:rPr>
              <w:t>плектования и обесп</w:t>
            </w:r>
            <w:r w:rsidRPr="00150B67">
              <w:rPr>
                <w:rFonts w:ascii="Arial" w:hAnsi="Arial" w:cs="Arial"/>
                <w:sz w:val="20"/>
                <w:szCs w:val="20"/>
              </w:rPr>
              <w:t>е</w:t>
            </w:r>
            <w:r w:rsidRPr="00150B67">
              <w:rPr>
                <w:rFonts w:ascii="Arial" w:hAnsi="Arial" w:cs="Arial"/>
                <w:sz w:val="20"/>
                <w:szCs w:val="20"/>
              </w:rPr>
              <w:t>чения сохранности би</w:t>
            </w:r>
            <w:r w:rsidRPr="00150B67">
              <w:rPr>
                <w:rFonts w:ascii="Arial" w:hAnsi="Arial" w:cs="Arial"/>
                <w:sz w:val="20"/>
                <w:szCs w:val="20"/>
              </w:rPr>
              <w:t>б</w:t>
            </w:r>
            <w:r w:rsidRPr="00150B67">
              <w:rPr>
                <w:rFonts w:ascii="Arial" w:hAnsi="Arial" w:cs="Arial"/>
                <w:sz w:val="20"/>
                <w:szCs w:val="20"/>
              </w:rPr>
              <w:t>лиотечных фондов</w:t>
            </w:r>
          </w:p>
        </w:tc>
        <w:tc>
          <w:tcPr>
            <w:tcW w:w="2410"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Организация</w:t>
            </w:r>
          </w:p>
        </w:tc>
        <w:tc>
          <w:tcPr>
            <w:tcW w:w="2164"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Объекты библи</w:t>
            </w:r>
            <w:r w:rsidRPr="00150B67">
              <w:rPr>
                <w:rFonts w:ascii="Arial" w:hAnsi="Arial" w:cs="Arial"/>
                <w:sz w:val="20"/>
                <w:szCs w:val="20"/>
              </w:rPr>
              <w:t>о</w:t>
            </w:r>
            <w:r w:rsidRPr="00150B67">
              <w:rPr>
                <w:rFonts w:ascii="Arial" w:hAnsi="Arial" w:cs="Arial"/>
                <w:sz w:val="20"/>
                <w:szCs w:val="20"/>
              </w:rPr>
              <w:t>течного обслужив</w:t>
            </w:r>
            <w:r w:rsidRPr="00150B67">
              <w:rPr>
                <w:rFonts w:ascii="Arial" w:hAnsi="Arial" w:cs="Arial"/>
                <w:sz w:val="20"/>
                <w:szCs w:val="20"/>
              </w:rPr>
              <w:t>а</w:t>
            </w:r>
            <w:r w:rsidRPr="00150B67">
              <w:rPr>
                <w:rFonts w:ascii="Arial" w:hAnsi="Arial" w:cs="Arial"/>
                <w:sz w:val="20"/>
                <w:szCs w:val="20"/>
              </w:rPr>
              <w:t>ния, комплектов</w:t>
            </w:r>
            <w:r w:rsidRPr="00150B67">
              <w:rPr>
                <w:rFonts w:ascii="Arial" w:hAnsi="Arial" w:cs="Arial"/>
                <w:sz w:val="20"/>
                <w:szCs w:val="20"/>
              </w:rPr>
              <w:t>а</w:t>
            </w:r>
            <w:r w:rsidRPr="00150B67">
              <w:rPr>
                <w:rFonts w:ascii="Arial" w:hAnsi="Arial" w:cs="Arial"/>
                <w:sz w:val="20"/>
                <w:szCs w:val="20"/>
              </w:rPr>
              <w:t>ния и обеспечения сохранности би</w:t>
            </w:r>
            <w:r w:rsidRPr="00150B67">
              <w:rPr>
                <w:rFonts w:ascii="Arial" w:hAnsi="Arial" w:cs="Arial"/>
                <w:sz w:val="20"/>
                <w:szCs w:val="20"/>
              </w:rPr>
              <w:t>б</w:t>
            </w:r>
            <w:r w:rsidRPr="00150B67">
              <w:rPr>
                <w:rFonts w:ascii="Arial" w:hAnsi="Arial" w:cs="Arial"/>
                <w:sz w:val="20"/>
                <w:szCs w:val="20"/>
              </w:rPr>
              <w:t>лиотечных фондов</w:t>
            </w:r>
          </w:p>
        </w:tc>
        <w:tc>
          <w:tcPr>
            <w:tcW w:w="1663" w:type="dxa"/>
            <w:vAlign w:val="center"/>
          </w:tcPr>
          <w:p w:rsidR="00FB60DD" w:rsidRPr="00150B67" w:rsidRDefault="00FB60DD" w:rsidP="00C80FD3">
            <w:pPr>
              <w:autoSpaceDE w:val="0"/>
              <w:autoSpaceDN w:val="0"/>
              <w:adjustRightInd w:val="0"/>
              <w:spacing w:line="240" w:lineRule="auto"/>
              <w:jc w:val="center"/>
              <w:rPr>
                <w:rFonts w:ascii="Arial" w:hAnsi="Arial" w:cs="Arial"/>
                <w:sz w:val="20"/>
                <w:szCs w:val="20"/>
              </w:rPr>
            </w:pPr>
          </w:p>
        </w:tc>
      </w:tr>
      <w:tr w:rsidR="00FB60DD" w:rsidRPr="00150B67" w:rsidTr="00C80FD3">
        <w:tc>
          <w:tcPr>
            <w:tcW w:w="851" w:type="dxa"/>
            <w:vAlign w:val="center"/>
          </w:tcPr>
          <w:p w:rsidR="00FB60DD" w:rsidRPr="00150B67" w:rsidRDefault="00FB60DD" w:rsidP="00C80FD3">
            <w:pPr>
              <w:autoSpaceDE w:val="0"/>
              <w:autoSpaceDN w:val="0"/>
              <w:adjustRightInd w:val="0"/>
              <w:spacing w:line="240" w:lineRule="auto"/>
              <w:jc w:val="center"/>
              <w:rPr>
                <w:rFonts w:ascii="Arial" w:hAnsi="Arial" w:cs="Arial"/>
                <w:sz w:val="20"/>
                <w:szCs w:val="20"/>
                <w:lang w:val="en-US"/>
              </w:rPr>
            </w:pPr>
            <w:r w:rsidRPr="00150B67">
              <w:rPr>
                <w:rFonts w:ascii="Arial" w:hAnsi="Arial" w:cs="Arial"/>
                <w:sz w:val="20"/>
                <w:szCs w:val="20"/>
                <w:lang w:val="en-US"/>
              </w:rPr>
              <w:t>14</w:t>
            </w:r>
          </w:p>
        </w:tc>
        <w:tc>
          <w:tcPr>
            <w:tcW w:w="2513"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Объекты физической культуры и массового спорта, объекты для проведения официал</w:t>
            </w:r>
            <w:r w:rsidRPr="00150B67">
              <w:rPr>
                <w:rFonts w:ascii="Arial" w:hAnsi="Arial" w:cs="Arial"/>
                <w:sz w:val="20"/>
                <w:szCs w:val="20"/>
              </w:rPr>
              <w:t>ь</w:t>
            </w:r>
            <w:r w:rsidRPr="00150B67">
              <w:rPr>
                <w:rFonts w:ascii="Arial" w:hAnsi="Arial" w:cs="Arial"/>
                <w:sz w:val="20"/>
                <w:szCs w:val="20"/>
              </w:rPr>
              <w:t>ных физкультурно-оздоровительных и спортивных меропри</w:t>
            </w:r>
            <w:r w:rsidRPr="00150B67">
              <w:rPr>
                <w:rFonts w:ascii="Arial" w:hAnsi="Arial" w:cs="Arial"/>
                <w:sz w:val="20"/>
                <w:szCs w:val="20"/>
              </w:rPr>
              <w:t>я</w:t>
            </w:r>
            <w:r w:rsidRPr="00150B67">
              <w:rPr>
                <w:rFonts w:ascii="Arial" w:hAnsi="Arial" w:cs="Arial"/>
                <w:sz w:val="20"/>
                <w:szCs w:val="20"/>
              </w:rPr>
              <w:t>тий</w:t>
            </w:r>
          </w:p>
        </w:tc>
        <w:tc>
          <w:tcPr>
            <w:tcW w:w="2410"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Обеспечение условий</w:t>
            </w:r>
          </w:p>
        </w:tc>
        <w:tc>
          <w:tcPr>
            <w:tcW w:w="2164"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Объекты физич</w:t>
            </w:r>
            <w:r w:rsidRPr="00150B67">
              <w:rPr>
                <w:rFonts w:ascii="Arial" w:hAnsi="Arial" w:cs="Arial"/>
                <w:sz w:val="20"/>
                <w:szCs w:val="20"/>
              </w:rPr>
              <w:t>е</w:t>
            </w:r>
            <w:r w:rsidRPr="00150B67">
              <w:rPr>
                <w:rFonts w:ascii="Arial" w:hAnsi="Arial" w:cs="Arial"/>
                <w:sz w:val="20"/>
                <w:szCs w:val="20"/>
              </w:rPr>
              <w:t>ской культуры и массового спорта, объекты для пров</w:t>
            </w:r>
            <w:r w:rsidRPr="00150B67">
              <w:rPr>
                <w:rFonts w:ascii="Arial" w:hAnsi="Arial" w:cs="Arial"/>
                <w:sz w:val="20"/>
                <w:szCs w:val="20"/>
              </w:rPr>
              <w:t>е</w:t>
            </w:r>
            <w:r w:rsidRPr="00150B67">
              <w:rPr>
                <w:rFonts w:ascii="Arial" w:hAnsi="Arial" w:cs="Arial"/>
                <w:sz w:val="20"/>
                <w:szCs w:val="20"/>
              </w:rPr>
              <w:t>дения официальных физкультурно-оздоровительных и спортивных мер</w:t>
            </w:r>
            <w:r w:rsidRPr="00150B67">
              <w:rPr>
                <w:rFonts w:ascii="Arial" w:hAnsi="Arial" w:cs="Arial"/>
                <w:sz w:val="20"/>
                <w:szCs w:val="20"/>
              </w:rPr>
              <w:t>о</w:t>
            </w:r>
            <w:r w:rsidRPr="00150B67">
              <w:rPr>
                <w:rFonts w:ascii="Arial" w:hAnsi="Arial" w:cs="Arial"/>
                <w:sz w:val="20"/>
                <w:szCs w:val="20"/>
              </w:rPr>
              <w:t>приятий</w:t>
            </w:r>
          </w:p>
        </w:tc>
        <w:tc>
          <w:tcPr>
            <w:tcW w:w="1663" w:type="dxa"/>
            <w:vAlign w:val="center"/>
          </w:tcPr>
          <w:p w:rsidR="00FB60DD" w:rsidRPr="00150B67" w:rsidRDefault="00FB60DD" w:rsidP="00C80FD3">
            <w:pPr>
              <w:autoSpaceDE w:val="0"/>
              <w:autoSpaceDN w:val="0"/>
              <w:adjustRightInd w:val="0"/>
              <w:spacing w:line="240" w:lineRule="auto"/>
              <w:jc w:val="center"/>
              <w:rPr>
                <w:rFonts w:ascii="Arial" w:hAnsi="Arial" w:cs="Arial"/>
                <w:sz w:val="20"/>
                <w:szCs w:val="20"/>
              </w:rPr>
            </w:pPr>
          </w:p>
        </w:tc>
      </w:tr>
      <w:tr w:rsidR="00FB60DD" w:rsidRPr="00150B67" w:rsidTr="00C80FD3">
        <w:tc>
          <w:tcPr>
            <w:tcW w:w="851" w:type="dxa"/>
            <w:vAlign w:val="center"/>
          </w:tcPr>
          <w:p w:rsidR="00FB60DD" w:rsidRPr="00150B67" w:rsidRDefault="00FB60DD" w:rsidP="00C80FD3">
            <w:pPr>
              <w:autoSpaceDE w:val="0"/>
              <w:autoSpaceDN w:val="0"/>
              <w:adjustRightInd w:val="0"/>
              <w:spacing w:line="240" w:lineRule="auto"/>
              <w:jc w:val="center"/>
              <w:rPr>
                <w:rFonts w:ascii="Arial" w:hAnsi="Arial" w:cs="Arial"/>
                <w:sz w:val="20"/>
                <w:szCs w:val="20"/>
              </w:rPr>
            </w:pPr>
            <w:r w:rsidRPr="00150B67">
              <w:rPr>
                <w:rFonts w:ascii="Arial" w:hAnsi="Arial" w:cs="Arial"/>
                <w:sz w:val="20"/>
                <w:szCs w:val="20"/>
              </w:rPr>
              <w:t>18</w:t>
            </w:r>
          </w:p>
        </w:tc>
        <w:tc>
          <w:tcPr>
            <w:tcW w:w="2513"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Объекты для обеспеч</w:t>
            </w:r>
            <w:r w:rsidRPr="00150B67">
              <w:rPr>
                <w:rFonts w:ascii="Arial" w:hAnsi="Arial" w:cs="Arial"/>
                <w:sz w:val="20"/>
                <w:szCs w:val="20"/>
              </w:rPr>
              <w:t>е</w:t>
            </w:r>
            <w:r w:rsidRPr="00150B67">
              <w:rPr>
                <w:rFonts w:ascii="Arial" w:hAnsi="Arial" w:cs="Arial"/>
                <w:sz w:val="20"/>
                <w:szCs w:val="20"/>
              </w:rPr>
              <w:t>ния сбора, вывоза, ут</w:t>
            </w:r>
            <w:r w:rsidRPr="00150B67">
              <w:rPr>
                <w:rFonts w:ascii="Arial" w:hAnsi="Arial" w:cs="Arial"/>
                <w:sz w:val="20"/>
                <w:szCs w:val="20"/>
              </w:rPr>
              <w:t>и</w:t>
            </w:r>
            <w:r w:rsidRPr="00150B67">
              <w:rPr>
                <w:rFonts w:ascii="Arial" w:hAnsi="Arial" w:cs="Arial"/>
                <w:sz w:val="20"/>
                <w:szCs w:val="20"/>
              </w:rPr>
              <w:t>лизации и переработки бытовых и промышле</w:t>
            </w:r>
            <w:r w:rsidRPr="00150B67">
              <w:rPr>
                <w:rFonts w:ascii="Arial" w:hAnsi="Arial" w:cs="Arial"/>
                <w:sz w:val="20"/>
                <w:szCs w:val="20"/>
              </w:rPr>
              <w:t>н</w:t>
            </w:r>
            <w:r w:rsidRPr="00150B67">
              <w:rPr>
                <w:rFonts w:ascii="Arial" w:hAnsi="Arial" w:cs="Arial"/>
                <w:sz w:val="20"/>
                <w:szCs w:val="20"/>
              </w:rPr>
              <w:t>ных отходов</w:t>
            </w:r>
          </w:p>
        </w:tc>
        <w:tc>
          <w:tcPr>
            <w:tcW w:w="2410"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Организация</w:t>
            </w:r>
          </w:p>
        </w:tc>
        <w:tc>
          <w:tcPr>
            <w:tcW w:w="2164"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Объекты для обе</w:t>
            </w:r>
            <w:r w:rsidRPr="00150B67">
              <w:rPr>
                <w:rFonts w:ascii="Arial" w:hAnsi="Arial" w:cs="Arial"/>
                <w:sz w:val="20"/>
                <w:szCs w:val="20"/>
              </w:rPr>
              <w:t>с</w:t>
            </w:r>
            <w:r w:rsidRPr="00150B67">
              <w:rPr>
                <w:rFonts w:ascii="Arial" w:hAnsi="Arial" w:cs="Arial"/>
                <w:sz w:val="20"/>
                <w:szCs w:val="20"/>
              </w:rPr>
              <w:t>печения сбора, в</w:t>
            </w:r>
            <w:r w:rsidRPr="00150B67">
              <w:rPr>
                <w:rFonts w:ascii="Arial" w:hAnsi="Arial" w:cs="Arial"/>
                <w:sz w:val="20"/>
                <w:szCs w:val="20"/>
              </w:rPr>
              <w:t>ы</w:t>
            </w:r>
            <w:r w:rsidRPr="00150B67">
              <w:rPr>
                <w:rFonts w:ascii="Arial" w:hAnsi="Arial" w:cs="Arial"/>
                <w:sz w:val="20"/>
                <w:szCs w:val="20"/>
              </w:rPr>
              <w:t>воза, утилизации и переработки быт</w:t>
            </w:r>
            <w:r w:rsidRPr="00150B67">
              <w:rPr>
                <w:rFonts w:ascii="Arial" w:hAnsi="Arial" w:cs="Arial"/>
                <w:sz w:val="20"/>
                <w:szCs w:val="20"/>
              </w:rPr>
              <w:t>о</w:t>
            </w:r>
            <w:r w:rsidRPr="00150B67">
              <w:rPr>
                <w:rFonts w:ascii="Arial" w:hAnsi="Arial" w:cs="Arial"/>
                <w:sz w:val="20"/>
                <w:szCs w:val="20"/>
              </w:rPr>
              <w:t>вых и промышле</w:t>
            </w:r>
            <w:r w:rsidRPr="00150B67">
              <w:rPr>
                <w:rFonts w:ascii="Arial" w:hAnsi="Arial" w:cs="Arial"/>
                <w:sz w:val="20"/>
                <w:szCs w:val="20"/>
              </w:rPr>
              <w:t>н</w:t>
            </w:r>
            <w:r w:rsidRPr="00150B67">
              <w:rPr>
                <w:rFonts w:ascii="Arial" w:hAnsi="Arial" w:cs="Arial"/>
                <w:sz w:val="20"/>
                <w:szCs w:val="20"/>
              </w:rPr>
              <w:t>ных отходов</w:t>
            </w:r>
          </w:p>
        </w:tc>
        <w:tc>
          <w:tcPr>
            <w:tcW w:w="1663" w:type="dxa"/>
            <w:vAlign w:val="center"/>
          </w:tcPr>
          <w:p w:rsidR="00FB60DD" w:rsidRPr="00150B67" w:rsidRDefault="00FB60DD" w:rsidP="00C80FD3">
            <w:pPr>
              <w:autoSpaceDE w:val="0"/>
              <w:autoSpaceDN w:val="0"/>
              <w:adjustRightInd w:val="0"/>
              <w:spacing w:line="240" w:lineRule="auto"/>
              <w:jc w:val="center"/>
              <w:rPr>
                <w:rFonts w:ascii="Arial" w:hAnsi="Arial" w:cs="Arial"/>
                <w:sz w:val="20"/>
                <w:szCs w:val="20"/>
              </w:rPr>
            </w:pPr>
          </w:p>
        </w:tc>
      </w:tr>
      <w:tr w:rsidR="00FB60DD" w:rsidRPr="00150B67" w:rsidTr="00C80FD3">
        <w:tc>
          <w:tcPr>
            <w:tcW w:w="851" w:type="dxa"/>
            <w:vAlign w:val="center"/>
          </w:tcPr>
          <w:p w:rsidR="00FB60DD" w:rsidRPr="00150B67" w:rsidRDefault="00FB60DD" w:rsidP="00C80FD3">
            <w:pPr>
              <w:autoSpaceDE w:val="0"/>
              <w:autoSpaceDN w:val="0"/>
              <w:adjustRightInd w:val="0"/>
              <w:spacing w:line="240" w:lineRule="auto"/>
              <w:jc w:val="center"/>
              <w:rPr>
                <w:rFonts w:ascii="Arial" w:hAnsi="Arial" w:cs="Arial"/>
                <w:sz w:val="20"/>
                <w:szCs w:val="20"/>
              </w:rPr>
            </w:pPr>
            <w:r w:rsidRPr="00150B67">
              <w:rPr>
                <w:rFonts w:ascii="Arial" w:hAnsi="Arial" w:cs="Arial"/>
                <w:sz w:val="20"/>
                <w:szCs w:val="20"/>
              </w:rPr>
              <w:t>19,27</w:t>
            </w:r>
          </w:p>
        </w:tc>
        <w:tc>
          <w:tcPr>
            <w:tcW w:w="2513"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Объекты благоустро</w:t>
            </w:r>
            <w:r w:rsidRPr="00150B67">
              <w:rPr>
                <w:rFonts w:ascii="Arial" w:hAnsi="Arial" w:cs="Arial"/>
                <w:sz w:val="20"/>
                <w:szCs w:val="20"/>
              </w:rPr>
              <w:t>й</w:t>
            </w:r>
            <w:r w:rsidRPr="00150B67">
              <w:rPr>
                <w:rFonts w:ascii="Arial" w:hAnsi="Arial" w:cs="Arial"/>
                <w:sz w:val="20"/>
                <w:szCs w:val="20"/>
              </w:rPr>
              <w:t>ства и озеленения те</w:t>
            </w:r>
            <w:r w:rsidRPr="00150B67">
              <w:rPr>
                <w:rFonts w:ascii="Arial" w:hAnsi="Arial" w:cs="Arial"/>
                <w:sz w:val="20"/>
                <w:szCs w:val="20"/>
              </w:rPr>
              <w:t>р</w:t>
            </w:r>
            <w:r w:rsidRPr="00150B67">
              <w:rPr>
                <w:rFonts w:ascii="Arial" w:hAnsi="Arial" w:cs="Arial"/>
                <w:sz w:val="20"/>
                <w:szCs w:val="20"/>
              </w:rPr>
              <w:t>ритории; объекты мун</w:t>
            </w:r>
            <w:r w:rsidRPr="00150B67">
              <w:rPr>
                <w:rFonts w:ascii="Arial" w:hAnsi="Arial" w:cs="Arial"/>
                <w:sz w:val="20"/>
                <w:szCs w:val="20"/>
              </w:rPr>
              <w:t>и</w:t>
            </w:r>
            <w:r w:rsidRPr="00150B67">
              <w:rPr>
                <w:rFonts w:ascii="Arial" w:hAnsi="Arial" w:cs="Arial"/>
                <w:sz w:val="20"/>
                <w:szCs w:val="20"/>
              </w:rPr>
              <w:t>ципального управления – объекты для обесп</w:t>
            </w:r>
            <w:r w:rsidRPr="00150B67">
              <w:rPr>
                <w:rFonts w:ascii="Arial" w:hAnsi="Arial" w:cs="Arial"/>
                <w:sz w:val="20"/>
                <w:szCs w:val="20"/>
              </w:rPr>
              <w:t>е</w:t>
            </w:r>
            <w:r w:rsidRPr="00150B67">
              <w:rPr>
                <w:rFonts w:ascii="Arial" w:hAnsi="Arial" w:cs="Arial"/>
                <w:sz w:val="20"/>
                <w:szCs w:val="20"/>
              </w:rPr>
              <w:lastRenderedPageBreak/>
              <w:t>чения использования, охраны, защиты, во</w:t>
            </w:r>
            <w:r w:rsidRPr="00150B67">
              <w:rPr>
                <w:rFonts w:ascii="Arial" w:hAnsi="Arial" w:cs="Arial"/>
                <w:sz w:val="20"/>
                <w:szCs w:val="20"/>
              </w:rPr>
              <w:t>с</w:t>
            </w:r>
            <w:r w:rsidRPr="00150B67">
              <w:rPr>
                <w:rFonts w:ascii="Arial" w:hAnsi="Arial" w:cs="Arial"/>
                <w:sz w:val="20"/>
                <w:szCs w:val="20"/>
              </w:rPr>
              <w:t>производства сельских лесов, лесов особ охр</w:t>
            </w:r>
            <w:r w:rsidRPr="00150B67">
              <w:rPr>
                <w:rFonts w:ascii="Arial" w:hAnsi="Arial" w:cs="Arial"/>
                <w:sz w:val="20"/>
                <w:szCs w:val="20"/>
              </w:rPr>
              <w:t>а</w:t>
            </w:r>
            <w:r w:rsidRPr="00150B67">
              <w:rPr>
                <w:rFonts w:ascii="Arial" w:hAnsi="Arial" w:cs="Arial"/>
                <w:sz w:val="20"/>
                <w:szCs w:val="20"/>
              </w:rPr>
              <w:t>няемых природных те</w:t>
            </w:r>
            <w:r w:rsidRPr="00150B67">
              <w:rPr>
                <w:rFonts w:ascii="Arial" w:hAnsi="Arial" w:cs="Arial"/>
                <w:sz w:val="20"/>
                <w:szCs w:val="20"/>
              </w:rPr>
              <w:t>р</w:t>
            </w:r>
            <w:r w:rsidRPr="00150B67">
              <w:rPr>
                <w:rFonts w:ascii="Arial" w:hAnsi="Arial" w:cs="Arial"/>
                <w:sz w:val="20"/>
                <w:szCs w:val="20"/>
              </w:rPr>
              <w:t>риторий</w:t>
            </w:r>
          </w:p>
        </w:tc>
        <w:tc>
          <w:tcPr>
            <w:tcW w:w="2410"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lastRenderedPageBreak/>
              <w:t>Организация</w:t>
            </w:r>
          </w:p>
        </w:tc>
        <w:tc>
          <w:tcPr>
            <w:tcW w:w="2164"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Объекты благоус</w:t>
            </w:r>
            <w:r w:rsidRPr="00150B67">
              <w:rPr>
                <w:rFonts w:ascii="Arial" w:hAnsi="Arial" w:cs="Arial"/>
                <w:sz w:val="20"/>
                <w:szCs w:val="20"/>
              </w:rPr>
              <w:t>т</w:t>
            </w:r>
            <w:r w:rsidRPr="00150B67">
              <w:rPr>
                <w:rFonts w:ascii="Arial" w:hAnsi="Arial" w:cs="Arial"/>
                <w:sz w:val="20"/>
                <w:szCs w:val="20"/>
              </w:rPr>
              <w:t>ройства и озелен</w:t>
            </w:r>
            <w:r w:rsidRPr="00150B67">
              <w:rPr>
                <w:rFonts w:ascii="Arial" w:hAnsi="Arial" w:cs="Arial"/>
                <w:sz w:val="20"/>
                <w:szCs w:val="20"/>
              </w:rPr>
              <w:t>е</w:t>
            </w:r>
            <w:r w:rsidRPr="00150B67">
              <w:rPr>
                <w:rFonts w:ascii="Arial" w:hAnsi="Arial" w:cs="Arial"/>
                <w:sz w:val="20"/>
                <w:szCs w:val="20"/>
              </w:rPr>
              <w:t>ния территории; объекты муниц</w:t>
            </w:r>
            <w:r w:rsidRPr="00150B67">
              <w:rPr>
                <w:rFonts w:ascii="Arial" w:hAnsi="Arial" w:cs="Arial"/>
                <w:sz w:val="20"/>
                <w:szCs w:val="20"/>
              </w:rPr>
              <w:t>и</w:t>
            </w:r>
            <w:r w:rsidRPr="00150B67">
              <w:rPr>
                <w:rFonts w:ascii="Arial" w:hAnsi="Arial" w:cs="Arial"/>
                <w:sz w:val="20"/>
                <w:szCs w:val="20"/>
              </w:rPr>
              <w:t>пального управл</w:t>
            </w:r>
            <w:r w:rsidRPr="00150B67">
              <w:rPr>
                <w:rFonts w:ascii="Arial" w:hAnsi="Arial" w:cs="Arial"/>
                <w:sz w:val="20"/>
                <w:szCs w:val="20"/>
              </w:rPr>
              <w:t>е</w:t>
            </w:r>
            <w:r w:rsidRPr="00150B67">
              <w:rPr>
                <w:rFonts w:ascii="Arial" w:hAnsi="Arial" w:cs="Arial"/>
                <w:sz w:val="20"/>
                <w:szCs w:val="20"/>
              </w:rPr>
              <w:lastRenderedPageBreak/>
              <w:t>ния – объекты для обеспечения и</w:t>
            </w:r>
            <w:r w:rsidRPr="00150B67">
              <w:rPr>
                <w:rFonts w:ascii="Arial" w:hAnsi="Arial" w:cs="Arial"/>
                <w:sz w:val="20"/>
                <w:szCs w:val="20"/>
              </w:rPr>
              <w:t>с</w:t>
            </w:r>
            <w:r w:rsidRPr="00150B67">
              <w:rPr>
                <w:rFonts w:ascii="Arial" w:hAnsi="Arial" w:cs="Arial"/>
                <w:sz w:val="20"/>
                <w:szCs w:val="20"/>
              </w:rPr>
              <w:t>пользования, охр</w:t>
            </w:r>
            <w:r w:rsidRPr="00150B67">
              <w:rPr>
                <w:rFonts w:ascii="Arial" w:hAnsi="Arial" w:cs="Arial"/>
                <w:sz w:val="20"/>
                <w:szCs w:val="20"/>
              </w:rPr>
              <w:t>а</w:t>
            </w:r>
            <w:r w:rsidRPr="00150B67">
              <w:rPr>
                <w:rFonts w:ascii="Arial" w:hAnsi="Arial" w:cs="Arial"/>
                <w:sz w:val="20"/>
                <w:szCs w:val="20"/>
              </w:rPr>
              <w:t>ны, защиты, во</w:t>
            </w:r>
            <w:r w:rsidRPr="00150B67">
              <w:rPr>
                <w:rFonts w:ascii="Arial" w:hAnsi="Arial" w:cs="Arial"/>
                <w:sz w:val="20"/>
                <w:szCs w:val="20"/>
              </w:rPr>
              <w:t>с</w:t>
            </w:r>
            <w:r w:rsidRPr="00150B67">
              <w:rPr>
                <w:rFonts w:ascii="Arial" w:hAnsi="Arial" w:cs="Arial"/>
                <w:sz w:val="20"/>
                <w:szCs w:val="20"/>
              </w:rPr>
              <w:t>производства лесов особо охраняемых природных террит</w:t>
            </w:r>
            <w:r w:rsidRPr="00150B67">
              <w:rPr>
                <w:rFonts w:ascii="Arial" w:hAnsi="Arial" w:cs="Arial"/>
                <w:sz w:val="20"/>
                <w:szCs w:val="20"/>
              </w:rPr>
              <w:t>о</w:t>
            </w:r>
            <w:r w:rsidRPr="00150B67">
              <w:rPr>
                <w:rFonts w:ascii="Arial" w:hAnsi="Arial" w:cs="Arial"/>
                <w:sz w:val="20"/>
                <w:szCs w:val="20"/>
              </w:rPr>
              <w:t>рий</w:t>
            </w:r>
          </w:p>
        </w:tc>
        <w:tc>
          <w:tcPr>
            <w:tcW w:w="1663" w:type="dxa"/>
            <w:vAlign w:val="center"/>
          </w:tcPr>
          <w:p w:rsidR="00FB60DD" w:rsidRPr="00150B67" w:rsidRDefault="00FB60DD" w:rsidP="00C80FD3">
            <w:pPr>
              <w:autoSpaceDE w:val="0"/>
              <w:autoSpaceDN w:val="0"/>
              <w:adjustRightInd w:val="0"/>
              <w:spacing w:line="240" w:lineRule="auto"/>
              <w:jc w:val="center"/>
              <w:rPr>
                <w:rFonts w:ascii="Arial" w:hAnsi="Arial" w:cs="Arial"/>
                <w:sz w:val="20"/>
                <w:szCs w:val="20"/>
              </w:rPr>
            </w:pPr>
            <w:r w:rsidRPr="00150B67">
              <w:rPr>
                <w:rFonts w:ascii="Arial" w:hAnsi="Arial" w:cs="Arial"/>
                <w:sz w:val="20"/>
                <w:szCs w:val="20"/>
              </w:rPr>
              <w:lastRenderedPageBreak/>
              <w:t>+</w:t>
            </w:r>
          </w:p>
        </w:tc>
      </w:tr>
      <w:tr w:rsidR="00FB60DD" w:rsidRPr="00150B67" w:rsidTr="00C80FD3">
        <w:tc>
          <w:tcPr>
            <w:tcW w:w="851" w:type="dxa"/>
            <w:vAlign w:val="center"/>
          </w:tcPr>
          <w:p w:rsidR="00FB60DD" w:rsidRPr="00150B67" w:rsidRDefault="00FB60DD" w:rsidP="00C80FD3">
            <w:pPr>
              <w:autoSpaceDE w:val="0"/>
              <w:autoSpaceDN w:val="0"/>
              <w:adjustRightInd w:val="0"/>
              <w:spacing w:line="240" w:lineRule="auto"/>
              <w:jc w:val="center"/>
              <w:rPr>
                <w:rFonts w:ascii="Arial" w:hAnsi="Arial" w:cs="Arial"/>
                <w:sz w:val="20"/>
                <w:szCs w:val="20"/>
              </w:rPr>
            </w:pPr>
            <w:r w:rsidRPr="00150B67">
              <w:rPr>
                <w:rFonts w:ascii="Arial" w:hAnsi="Arial" w:cs="Arial"/>
                <w:sz w:val="20"/>
                <w:szCs w:val="20"/>
              </w:rPr>
              <w:lastRenderedPageBreak/>
              <w:t>22</w:t>
            </w:r>
          </w:p>
        </w:tc>
        <w:tc>
          <w:tcPr>
            <w:tcW w:w="2513"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Объекты ритуальных услуг и места захорон</w:t>
            </w:r>
            <w:r w:rsidRPr="00150B67">
              <w:rPr>
                <w:rFonts w:ascii="Arial" w:hAnsi="Arial" w:cs="Arial"/>
                <w:sz w:val="20"/>
                <w:szCs w:val="20"/>
              </w:rPr>
              <w:t>е</w:t>
            </w:r>
            <w:r w:rsidRPr="00150B67">
              <w:rPr>
                <w:rFonts w:ascii="Arial" w:hAnsi="Arial" w:cs="Arial"/>
                <w:sz w:val="20"/>
                <w:szCs w:val="20"/>
              </w:rPr>
              <w:t>ния</w:t>
            </w:r>
          </w:p>
        </w:tc>
        <w:tc>
          <w:tcPr>
            <w:tcW w:w="2410"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Организация</w:t>
            </w:r>
          </w:p>
        </w:tc>
        <w:tc>
          <w:tcPr>
            <w:tcW w:w="2164" w:type="dxa"/>
            <w:vAlign w:val="center"/>
          </w:tcPr>
          <w:p w:rsidR="00FB60DD" w:rsidRPr="00150B67" w:rsidRDefault="00FB60DD" w:rsidP="00C80FD3">
            <w:pPr>
              <w:autoSpaceDE w:val="0"/>
              <w:autoSpaceDN w:val="0"/>
              <w:adjustRightInd w:val="0"/>
              <w:spacing w:line="240" w:lineRule="auto"/>
              <w:rPr>
                <w:rFonts w:ascii="Arial" w:hAnsi="Arial" w:cs="Arial"/>
                <w:sz w:val="20"/>
                <w:szCs w:val="20"/>
              </w:rPr>
            </w:pPr>
            <w:r w:rsidRPr="00150B67">
              <w:rPr>
                <w:rFonts w:ascii="Arial" w:hAnsi="Arial" w:cs="Arial"/>
                <w:sz w:val="20"/>
                <w:szCs w:val="20"/>
              </w:rPr>
              <w:t>Объекты ритуал</w:t>
            </w:r>
            <w:r w:rsidRPr="00150B67">
              <w:rPr>
                <w:rFonts w:ascii="Arial" w:hAnsi="Arial" w:cs="Arial"/>
                <w:sz w:val="20"/>
                <w:szCs w:val="20"/>
              </w:rPr>
              <w:t>ь</w:t>
            </w:r>
            <w:r w:rsidRPr="00150B67">
              <w:rPr>
                <w:rFonts w:ascii="Arial" w:hAnsi="Arial" w:cs="Arial"/>
                <w:sz w:val="20"/>
                <w:szCs w:val="20"/>
              </w:rPr>
              <w:t>ных услуг и места захоронения</w:t>
            </w:r>
          </w:p>
        </w:tc>
        <w:tc>
          <w:tcPr>
            <w:tcW w:w="1663" w:type="dxa"/>
            <w:vAlign w:val="center"/>
          </w:tcPr>
          <w:p w:rsidR="00FB60DD" w:rsidRPr="00150B67" w:rsidRDefault="00FB60DD" w:rsidP="00C80FD3">
            <w:pPr>
              <w:autoSpaceDE w:val="0"/>
              <w:autoSpaceDN w:val="0"/>
              <w:adjustRightInd w:val="0"/>
              <w:spacing w:line="240" w:lineRule="auto"/>
              <w:jc w:val="center"/>
              <w:rPr>
                <w:rFonts w:ascii="Arial" w:hAnsi="Arial" w:cs="Arial"/>
                <w:sz w:val="20"/>
                <w:szCs w:val="20"/>
              </w:rPr>
            </w:pPr>
            <w:r w:rsidRPr="00150B67">
              <w:rPr>
                <w:rFonts w:ascii="Arial" w:hAnsi="Arial" w:cs="Arial"/>
                <w:sz w:val="20"/>
                <w:szCs w:val="20"/>
              </w:rPr>
              <w:t>+</w:t>
            </w:r>
          </w:p>
        </w:tc>
      </w:tr>
    </w:tbl>
    <w:p w:rsidR="000C38C9" w:rsidRPr="00150B67" w:rsidRDefault="000C38C9" w:rsidP="000C38C9">
      <w:pPr>
        <w:autoSpaceDE w:val="0"/>
        <w:autoSpaceDN w:val="0"/>
        <w:adjustRightInd w:val="0"/>
        <w:ind w:firstLine="709"/>
        <w:rPr>
          <w:rFonts w:ascii="Arial" w:hAnsi="Arial" w:cs="Arial"/>
        </w:rPr>
      </w:pP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Необходимость наличия капитальных объектов не обязательно должна означать необходимость их строительства. Ниже приведен анализ реализации полномочий местного значения, для которых необходимо наличие объектов недвижимости:</w:t>
      </w:r>
    </w:p>
    <w:p w:rsidR="000C38C9" w:rsidRPr="00150B67" w:rsidRDefault="000C38C9" w:rsidP="000C38C9">
      <w:pPr>
        <w:autoSpaceDE w:val="0"/>
        <w:autoSpaceDN w:val="0"/>
        <w:adjustRightInd w:val="0"/>
        <w:ind w:firstLine="709"/>
        <w:rPr>
          <w:rFonts w:ascii="Arial" w:hAnsi="Arial" w:cs="Arial"/>
          <w:i/>
          <w:sz w:val="22"/>
          <w:u w:val="single"/>
        </w:rPr>
      </w:pPr>
      <w:r w:rsidRPr="00150B67">
        <w:rPr>
          <w:rFonts w:ascii="Arial" w:hAnsi="Arial" w:cs="Arial"/>
          <w:i/>
          <w:sz w:val="22"/>
          <w:u w:val="single"/>
        </w:rPr>
        <w:t>Случаи, когда аренда невозможна</w:t>
      </w:r>
    </w:p>
    <w:p w:rsidR="000C38C9" w:rsidRPr="00150B67" w:rsidRDefault="000C38C9" w:rsidP="000C38C9">
      <w:pPr>
        <w:tabs>
          <w:tab w:val="left" w:pos="993"/>
        </w:tabs>
        <w:autoSpaceDE w:val="0"/>
        <w:autoSpaceDN w:val="0"/>
        <w:adjustRightInd w:val="0"/>
        <w:ind w:firstLine="709"/>
        <w:rPr>
          <w:rFonts w:ascii="Arial" w:hAnsi="Arial" w:cs="Arial"/>
          <w:sz w:val="22"/>
        </w:rPr>
      </w:pPr>
      <w:r w:rsidRPr="00150B67">
        <w:rPr>
          <w:rFonts w:ascii="Arial" w:hAnsi="Arial" w:cs="Arial"/>
          <w:sz w:val="22"/>
        </w:rPr>
        <w:t xml:space="preserve">1. </w:t>
      </w:r>
      <w:r w:rsidRPr="00150B67">
        <w:rPr>
          <w:rFonts w:ascii="Arial" w:hAnsi="Arial" w:cs="Arial"/>
          <w:sz w:val="22"/>
        </w:rPr>
        <w:tab/>
        <w:t>Закрепление выполняемой функции на конкретном земельном участке в муниц</w:t>
      </w:r>
      <w:r w:rsidRPr="00150B67">
        <w:rPr>
          <w:rFonts w:ascii="Arial" w:hAnsi="Arial" w:cs="Arial"/>
          <w:sz w:val="22"/>
        </w:rPr>
        <w:t>и</w:t>
      </w:r>
      <w:r w:rsidRPr="00150B67">
        <w:rPr>
          <w:rFonts w:ascii="Arial" w:hAnsi="Arial" w:cs="Arial"/>
          <w:sz w:val="22"/>
        </w:rPr>
        <w:t>пальной собственности, когда функция выполняется в течение неопределенно длительн</w:t>
      </w:r>
      <w:r w:rsidRPr="00150B67">
        <w:rPr>
          <w:rFonts w:ascii="Arial" w:hAnsi="Arial" w:cs="Arial"/>
          <w:sz w:val="22"/>
        </w:rPr>
        <w:t>о</w:t>
      </w:r>
      <w:r w:rsidRPr="00150B67">
        <w:rPr>
          <w:rFonts w:ascii="Arial" w:hAnsi="Arial" w:cs="Arial"/>
          <w:sz w:val="22"/>
        </w:rPr>
        <w:t>го периода времени</w:t>
      </w:r>
    </w:p>
    <w:p w:rsidR="000C38C9" w:rsidRPr="00150B67" w:rsidRDefault="000C38C9" w:rsidP="000C38C9">
      <w:pPr>
        <w:tabs>
          <w:tab w:val="left" w:pos="993"/>
        </w:tabs>
        <w:autoSpaceDE w:val="0"/>
        <w:autoSpaceDN w:val="0"/>
        <w:adjustRightInd w:val="0"/>
        <w:ind w:firstLine="709"/>
        <w:rPr>
          <w:rFonts w:ascii="Arial" w:hAnsi="Arial" w:cs="Arial"/>
          <w:sz w:val="22"/>
        </w:rPr>
      </w:pPr>
      <w:r w:rsidRPr="00150B67">
        <w:rPr>
          <w:rFonts w:ascii="Arial" w:hAnsi="Arial" w:cs="Arial"/>
          <w:sz w:val="22"/>
        </w:rPr>
        <w:t xml:space="preserve">2. </w:t>
      </w:r>
      <w:r w:rsidRPr="00150B67">
        <w:rPr>
          <w:rFonts w:ascii="Arial" w:hAnsi="Arial" w:cs="Arial"/>
          <w:sz w:val="22"/>
        </w:rPr>
        <w:tab/>
        <w:t>Создание муниципального объекта в силу отсутствия физической возможности аренды помещений:</w:t>
      </w:r>
    </w:p>
    <w:p w:rsidR="000C38C9" w:rsidRPr="00150B67" w:rsidRDefault="000C38C9" w:rsidP="000C38C9">
      <w:pPr>
        <w:tabs>
          <w:tab w:val="left" w:pos="993"/>
        </w:tabs>
        <w:autoSpaceDE w:val="0"/>
        <w:autoSpaceDN w:val="0"/>
        <w:adjustRightInd w:val="0"/>
        <w:ind w:firstLine="709"/>
        <w:rPr>
          <w:rFonts w:ascii="Arial" w:hAnsi="Arial" w:cs="Arial"/>
          <w:sz w:val="22"/>
        </w:rPr>
      </w:pPr>
      <w:r w:rsidRPr="00150B67">
        <w:rPr>
          <w:rFonts w:ascii="Arial" w:hAnsi="Arial" w:cs="Arial"/>
          <w:sz w:val="22"/>
        </w:rPr>
        <w:t>– в силу отсутствия на рынке</w:t>
      </w:r>
    </w:p>
    <w:p w:rsidR="000C38C9" w:rsidRPr="00150B67" w:rsidRDefault="000C38C9" w:rsidP="000C38C9">
      <w:pPr>
        <w:tabs>
          <w:tab w:val="left" w:pos="993"/>
        </w:tabs>
        <w:autoSpaceDE w:val="0"/>
        <w:autoSpaceDN w:val="0"/>
        <w:adjustRightInd w:val="0"/>
        <w:ind w:firstLine="709"/>
        <w:rPr>
          <w:rFonts w:ascii="Arial" w:hAnsi="Arial" w:cs="Arial"/>
          <w:sz w:val="22"/>
        </w:rPr>
      </w:pPr>
      <w:r w:rsidRPr="00150B67">
        <w:rPr>
          <w:rFonts w:ascii="Arial" w:hAnsi="Arial" w:cs="Arial"/>
          <w:sz w:val="22"/>
        </w:rPr>
        <w:t>– в силу специфики объекта</w:t>
      </w:r>
    </w:p>
    <w:p w:rsidR="000C38C9" w:rsidRPr="00150B67" w:rsidRDefault="000C38C9" w:rsidP="000C38C9">
      <w:pPr>
        <w:tabs>
          <w:tab w:val="left" w:pos="993"/>
        </w:tabs>
        <w:autoSpaceDE w:val="0"/>
        <w:autoSpaceDN w:val="0"/>
        <w:adjustRightInd w:val="0"/>
        <w:ind w:firstLine="709"/>
        <w:rPr>
          <w:rFonts w:ascii="Arial" w:hAnsi="Arial" w:cs="Arial"/>
          <w:sz w:val="22"/>
        </w:rPr>
      </w:pPr>
      <w:r w:rsidRPr="00150B67">
        <w:rPr>
          <w:rFonts w:ascii="Arial" w:hAnsi="Arial" w:cs="Arial"/>
          <w:sz w:val="22"/>
        </w:rPr>
        <w:t>– наличие специальных технических требований</w:t>
      </w:r>
    </w:p>
    <w:p w:rsidR="000C38C9" w:rsidRPr="00150B67" w:rsidRDefault="000C38C9" w:rsidP="000C38C9">
      <w:pPr>
        <w:tabs>
          <w:tab w:val="left" w:pos="993"/>
        </w:tabs>
        <w:autoSpaceDE w:val="0"/>
        <w:autoSpaceDN w:val="0"/>
        <w:adjustRightInd w:val="0"/>
        <w:ind w:firstLine="709"/>
        <w:rPr>
          <w:rFonts w:ascii="Arial" w:hAnsi="Arial" w:cs="Arial"/>
          <w:sz w:val="22"/>
        </w:rPr>
      </w:pPr>
      <w:r w:rsidRPr="00150B67">
        <w:rPr>
          <w:rFonts w:ascii="Arial" w:hAnsi="Arial" w:cs="Arial"/>
          <w:sz w:val="22"/>
        </w:rPr>
        <w:t>– использование объекта не приносит экономической выгоды хозяйствующим суб</w:t>
      </w:r>
      <w:r w:rsidRPr="00150B67">
        <w:rPr>
          <w:rFonts w:ascii="Arial" w:hAnsi="Arial" w:cs="Arial"/>
          <w:sz w:val="22"/>
        </w:rPr>
        <w:t>ъ</w:t>
      </w:r>
      <w:r w:rsidRPr="00150B67">
        <w:rPr>
          <w:rFonts w:ascii="Arial" w:hAnsi="Arial" w:cs="Arial"/>
          <w:sz w:val="22"/>
        </w:rPr>
        <w:t>ектам, в связи с чем, они не строят объекты такого функционала</w:t>
      </w:r>
    </w:p>
    <w:p w:rsidR="000C38C9" w:rsidRPr="00150B67" w:rsidRDefault="000C38C9" w:rsidP="000C38C9">
      <w:pPr>
        <w:tabs>
          <w:tab w:val="left" w:pos="993"/>
        </w:tabs>
        <w:autoSpaceDE w:val="0"/>
        <w:autoSpaceDN w:val="0"/>
        <w:adjustRightInd w:val="0"/>
        <w:ind w:firstLine="709"/>
        <w:rPr>
          <w:rFonts w:ascii="Arial" w:hAnsi="Arial" w:cs="Arial"/>
          <w:sz w:val="22"/>
        </w:rPr>
      </w:pPr>
      <w:r w:rsidRPr="00150B67">
        <w:rPr>
          <w:rFonts w:ascii="Arial" w:hAnsi="Arial" w:cs="Arial"/>
          <w:sz w:val="22"/>
        </w:rPr>
        <w:t xml:space="preserve">3. </w:t>
      </w:r>
      <w:r w:rsidRPr="00150B67">
        <w:rPr>
          <w:rFonts w:ascii="Arial" w:hAnsi="Arial" w:cs="Arial"/>
          <w:sz w:val="22"/>
        </w:rPr>
        <w:tab/>
        <w:t>Экономическая целесообразность – например, стоимость строительства ниже приведенной стоимости аренды на период реализации полномочий.</w:t>
      </w:r>
    </w:p>
    <w:p w:rsidR="00791702" w:rsidRPr="00150B67" w:rsidRDefault="00791702" w:rsidP="00791702"/>
    <w:p w:rsidR="000C38C9" w:rsidRPr="00150B67" w:rsidRDefault="000C38C9" w:rsidP="00990837">
      <w:pPr>
        <w:pStyle w:val="31"/>
      </w:pPr>
      <w:bookmarkStart w:id="73" w:name="_Toc374084926"/>
      <w:r w:rsidRPr="00150B67">
        <w:t>7.2 РЕЗЕРВИРОВАНИЕ ТЕРРИТОРИЙ ДЛЯ РАЗМЕЩЕНИЯ ОБЪЕКТОВ КАП</w:t>
      </w:r>
      <w:r w:rsidRPr="00150B67">
        <w:t>И</w:t>
      </w:r>
      <w:r w:rsidRPr="00150B67">
        <w:t>ТАЛЬНОГО СТРОИТЕЛЬСТВА</w:t>
      </w:r>
      <w:bookmarkEnd w:id="73"/>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В Российской Федерации применительно к недвижимости принуждение может ос</w:t>
      </w:r>
      <w:r w:rsidRPr="00150B67">
        <w:rPr>
          <w:rFonts w:ascii="Arial" w:hAnsi="Arial" w:cs="Arial"/>
          <w:sz w:val="22"/>
        </w:rPr>
        <w:t>у</w:t>
      </w:r>
      <w:r w:rsidRPr="00150B67">
        <w:rPr>
          <w:rFonts w:ascii="Arial" w:hAnsi="Arial" w:cs="Arial"/>
          <w:sz w:val="22"/>
        </w:rPr>
        <w:t>ществить только публичная власть и только в случаях, когда такое принуждение допуск</w:t>
      </w:r>
      <w:r w:rsidRPr="00150B67">
        <w:rPr>
          <w:rFonts w:ascii="Arial" w:hAnsi="Arial" w:cs="Arial"/>
          <w:sz w:val="22"/>
        </w:rPr>
        <w:t>а</w:t>
      </w:r>
      <w:r w:rsidRPr="00150B67">
        <w:rPr>
          <w:rFonts w:ascii="Arial" w:hAnsi="Arial" w:cs="Arial"/>
          <w:sz w:val="22"/>
        </w:rPr>
        <w:t>ется федеральным законом.</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lastRenderedPageBreak/>
        <w:t>Земельным кодексом Российской Федерации (далее – ЗК РФ) установлен принцип, согласно которому принуждение в виде изъятия, в том числе путем выкупа, земельных участков для государственных или муниципальных нужд может состояться:</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а) только в исключительных случаях;</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б) только при отсутствии других вариантов размещения новых объектов, то есть, к</w:t>
      </w:r>
      <w:r w:rsidRPr="00150B67">
        <w:rPr>
          <w:rFonts w:ascii="Arial" w:hAnsi="Arial" w:cs="Arial"/>
          <w:sz w:val="22"/>
        </w:rPr>
        <w:t>о</w:t>
      </w:r>
      <w:r w:rsidRPr="00150B67">
        <w:rPr>
          <w:rFonts w:ascii="Arial" w:hAnsi="Arial" w:cs="Arial"/>
          <w:sz w:val="22"/>
        </w:rPr>
        <w:t>гда невозможно найти подходящее для строительства место и по этой причине необход</w:t>
      </w:r>
      <w:r w:rsidRPr="00150B67">
        <w:rPr>
          <w:rFonts w:ascii="Arial" w:hAnsi="Arial" w:cs="Arial"/>
          <w:sz w:val="22"/>
        </w:rPr>
        <w:t>и</w:t>
      </w:r>
      <w:r w:rsidRPr="00150B67">
        <w:rPr>
          <w:rFonts w:ascii="Arial" w:hAnsi="Arial" w:cs="Arial"/>
          <w:sz w:val="22"/>
        </w:rPr>
        <w:t>мо освободить занятое место для строительства нового объекта на месте изъятых и сн</w:t>
      </w:r>
      <w:r w:rsidRPr="00150B67">
        <w:rPr>
          <w:rFonts w:ascii="Arial" w:hAnsi="Arial" w:cs="Arial"/>
          <w:sz w:val="22"/>
        </w:rPr>
        <w:t>е</w:t>
      </w:r>
      <w:r w:rsidRPr="00150B67">
        <w:rPr>
          <w:rFonts w:ascii="Arial" w:hAnsi="Arial" w:cs="Arial"/>
          <w:sz w:val="22"/>
        </w:rPr>
        <w:t>сенных объектов.</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Такой принцип предопределяет необходимость дифференцированного подхода к выделению двух групп объектов:</w:t>
      </w:r>
    </w:p>
    <w:p w:rsidR="000C38C9" w:rsidRPr="00150B67" w:rsidRDefault="000C38C9" w:rsidP="000C38C9">
      <w:pPr>
        <w:tabs>
          <w:tab w:val="left" w:pos="993"/>
        </w:tabs>
        <w:autoSpaceDE w:val="0"/>
        <w:autoSpaceDN w:val="0"/>
        <w:adjustRightInd w:val="0"/>
        <w:ind w:firstLine="709"/>
        <w:rPr>
          <w:rFonts w:ascii="Arial" w:hAnsi="Arial" w:cs="Arial"/>
          <w:sz w:val="22"/>
        </w:rPr>
      </w:pPr>
      <w:r w:rsidRPr="00150B67">
        <w:rPr>
          <w:rFonts w:ascii="Arial" w:hAnsi="Arial" w:cs="Arial"/>
          <w:sz w:val="22"/>
        </w:rPr>
        <w:t xml:space="preserve">1. </w:t>
      </w:r>
      <w:r w:rsidRPr="00150B67">
        <w:rPr>
          <w:rFonts w:ascii="Arial" w:hAnsi="Arial" w:cs="Arial"/>
          <w:sz w:val="22"/>
        </w:rPr>
        <w:tab/>
        <w:t>Линейных инфраструктурных объектов и технологически связанных с ними об</w:t>
      </w:r>
      <w:r w:rsidRPr="00150B67">
        <w:rPr>
          <w:rFonts w:ascii="Arial" w:hAnsi="Arial" w:cs="Arial"/>
          <w:sz w:val="22"/>
        </w:rPr>
        <w:t>ъ</w:t>
      </w:r>
      <w:r w:rsidRPr="00150B67">
        <w:rPr>
          <w:rFonts w:ascii="Arial" w:hAnsi="Arial" w:cs="Arial"/>
          <w:sz w:val="22"/>
        </w:rPr>
        <w:t>ектов, альтернативные варианты размещения которых, как правило, либо отсутствуют, л</w:t>
      </w:r>
      <w:r w:rsidRPr="00150B67">
        <w:rPr>
          <w:rFonts w:ascii="Arial" w:hAnsi="Arial" w:cs="Arial"/>
          <w:sz w:val="22"/>
        </w:rPr>
        <w:t>и</w:t>
      </w:r>
      <w:r w:rsidRPr="00150B67">
        <w:rPr>
          <w:rFonts w:ascii="Arial" w:hAnsi="Arial" w:cs="Arial"/>
          <w:sz w:val="22"/>
        </w:rPr>
        <w:t>бо их набор предельно ограничен.</w:t>
      </w:r>
    </w:p>
    <w:p w:rsidR="000C38C9" w:rsidRPr="00150B67" w:rsidRDefault="000C38C9" w:rsidP="000C38C9">
      <w:pPr>
        <w:tabs>
          <w:tab w:val="left" w:pos="993"/>
        </w:tabs>
        <w:autoSpaceDE w:val="0"/>
        <w:autoSpaceDN w:val="0"/>
        <w:adjustRightInd w:val="0"/>
        <w:ind w:firstLine="709"/>
        <w:rPr>
          <w:rFonts w:ascii="Arial" w:hAnsi="Arial" w:cs="Arial"/>
          <w:sz w:val="22"/>
        </w:rPr>
      </w:pPr>
      <w:r w:rsidRPr="00150B67">
        <w:rPr>
          <w:rFonts w:ascii="Arial" w:hAnsi="Arial" w:cs="Arial"/>
          <w:sz w:val="22"/>
        </w:rPr>
        <w:t xml:space="preserve">2. </w:t>
      </w:r>
      <w:r w:rsidRPr="00150B67">
        <w:rPr>
          <w:rFonts w:ascii="Arial" w:hAnsi="Arial" w:cs="Arial"/>
          <w:sz w:val="22"/>
        </w:rPr>
        <w:tab/>
        <w:t>«Локальных объектов», для размещения которых, как правило, могут быть на</w:t>
      </w:r>
      <w:r w:rsidRPr="00150B67">
        <w:rPr>
          <w:rFonts w:ascii="Arial" w:hAnsi="Arial" w:cs="Arial"/>
          <w:sz w:val="22"/>
        </w:rPr>
        <w:t>й</w:t>
      </w:r>
      <w:r w:rsidRPr="00150B67">
        <w:rPr>
          <w:rFonts w:ascii="Arial" w:hAnsi="Arial" w:cs="Arial"/>
          <w:sz w:val="22"/>
        </w:rPr>
        <w:t>дены свободные, не занятые недвижимостью места, где не потребуется производить изъ</w:t>
      </w:r>
      <w:r w:rsidRPr="00150B67">
        <w:rPr>
          <w:rFonts w:ascii="Arial" w:hAnsi="Arial" w:cs="Arial"/>
          <w:sz w:val="22"/>
        </w:rPr>
        <w:t>я</w:t>
      </w:r>
      <w:r w:rsidRPr="00150B67">
        <w:rPr>
          <w:rFonts w:ascii="Arial" w:hAnsi="Arial" w:cs="Arial"/>
          <w:sz w:val="22"/>
        </w:rPr>
        <w:t>тие и сносить объекты, предоставляя их правообладателям из бюджета компенсацию по рыночным ценам. В ЗК РФ установлены пять оснований для принятия решений о принуд</w:t>
      </w:r>
      <w:r w:rsidRPr="00150B67">
        <w:rPr>
          <w:rFonts w:ascii="Arial" w:hAnsi="Arial" w:cs="Arial"/>
          <w:sz w:val="22"/>
        </w:rPr>
        <w:t>и</w:t>
      </w:r>
      <w:r w:rsidRPr="00150B67">
        <w:rPr>
          <w:rFonts w:ascii="Arial" w:hAnsi="Arial" w:cs="Arial"/>
          <w:sz w:val="22"/>
        </w:rPr>
        <w:t>тельном изъятии для государственных или муниципальных нужд земельных участков и расположенных на них объектов:</w:t>
      </w:r>
    </w:p>
    <w:p w:rsidR="000C38C9" w:rsidRPr="00150B67" w:rsidRDefault="000C38C9" w:rsidP="000C38C9">
      <w:pPr>
        <w:tabs>
          <w:tab w:val="left" w:pos="1701"/>
        </w:tabs>
        <w:autoSpaceDE w:val="0"/>
        <w:autoSpaceDN w:val="0"/>
        <w:adjustRightInd w:val="0"/>
        <w:ind w:left="709" w:firstLine="709"/>
        <w:rPr>
          <w:rFonts w:ascii="Arial" w:hAnsi="Arial" w:cs="Arial"/>
          <w:sz w:val="22"/>
        </w:rPr>
      </w:pPr>
      <w:r w:rsidRPr="00150B67">
        <w:rPr>
          <w:rFonts w:ascii="Arial" w:hAnsi="Arial" w:cs="Arial"/>
          <w:sz w:val="22"/>
        </w:rPr>
        <w:t xml:space="preserve">1) </w:t>
      </w:r>
      <w:r w:rsidRPr="00150B67">
        <w:rPr>
          <w:rFonts w:ascii="Arial" w:hAnsi="Arial" w:cs="Arial"/>
          <w:sz w:val="22"/>
        </w:rPr>
        <w:tab/>
        <w:t>выполнение международных обязательств Российской Федерации (по</w:t>
      </w:r>
      <w:r w:rsidRPr="00150B67">
        <w:rPr>
          <w:rFonts w:ascii="Arial" w:hAnsi="Arial" w:cs="Arial"/>
          <w:sz w:val="22"/>
        </w:rPr>
        <w:t>д</w:t>
      </w:r>
      <w:r w:rsidRPr="00150B67">
        <w:rPr>
          <w:rFonts w:ascii="Arial" w:hAnsi="Arial" w:cs="Arial"/>
          <w:sz w:val="22"/>
        </w:rPr>
        <w:t>пункт 1 пункта 1 статьи 49 ЗК);</w:t>
      </w:r>
    </w:p>
    <w:p w:rsidR="000C38C9" w:rsidRPr="00150B67" w:rsidRDefault="000C38C9" w:rsidP="000C38C9">
      <w:pPr>
        <w:tabs>
          <w:tab w:val="left" w:pos="1701"/>
        </w:tabs>
        <w:autoSpaceDE w:val="0"/>
        <w:autoSpaceDN w:val="0"/>
        <w:adjustRightInd w:val="0"/>
        <w:ind w:left="709" w:firstLine="709"/>
        <w:rPr>
          <w:rFonts w:ascii="Arial" w:hAnsi="Arial" w:cs="Arial"/>
          <w:sz w:val="22"/>
        </w:rPr>
      </w:pPr>
      <w:r w:rsidRPr="00150B67">
        <w:rPr>
          <w:rFonts w:ascii="Arial" w:hAnsi="Arial" w:cs="Arial"/>
          <w:sz w:val="22"/>
        </w:rPr>
        <w:t xml:space="preserve">2) </w:t>
      </w:r>
      <w:r w:rsidRPr="00150B67">
        <w:rPr>
          <w:rFonts w:ascii="Arial" w:hAnsi="Arial" w:cs="Arial"/>
          <w:sz w:val="22"/>
        </w:rPr>
        <w:tab/>
        <w:t>размещение объектов в соответствии с перечнем, установленным по</w:t>
      </w:r>
      <w:r w:rsidRPr="00150B67">
        <w:rPr>
          <w:rFonts w:ascii="Arial" w:hAnsi="Arial" w:cs="Arial"/>
          <w:sz w:val="22"/>
        </w:rPr>
        <w:t>д</w:t>
      </w:r>
      <w:r w:rsidRPr="00150B67">
        <w:rPr>
          <w:rFonts w:ascii="Arial" w:hAnsi="Arial" w:cs="Arial"/>
          <w:sz w:val="22"/>
        </w:rPr>
        <w:t>пунктом 2 пункта 1 статьи 49 ЗК;</w:t>
      </w:r>
    </w:p>
    <w:p w:rsidR="000C38C9" w:rsidRPr="00150B67" w:rsidRDefault="000C38C9" w:rsidP="000C38C9">
      <w:pPr>
        <w:tabs>
          <w:tab w:val="left" w:pos="1701"/>
        </w:tabs>
        <w:autoSpaceDE w:val="0"/>
        <w:autoSpaceDN w:val="0"/>
        <w:adjustRightInd w:val="0"/>
        <w:ind w:left="709" w:firstLine="709"/>
        <w:rPr>
          <w:rFonts w:ascii="Arial" w:hAnsi="Arial" w:cs="Arial"/>
          <w:sz w:val="22"/>
        </w:rPr>
      </w:pPr>
      <w:r w:rsidRPr="00150B67">
        <w:rPr>
          <w:rFonts w:ascii="Arial" w:hAnsi="Arial" w:cs="Arial"/>
          <w:sz w:val="22"/>
        </w:rPr>
        <w:t xml:space="preserve">3) </w:t>
      </w:r>
      <w:r w:rsidRPr="00150B67">
        <w:rPr>
          <w:rFonts w:ascii="Arial" w:hAnsi="Arial" w:cs="Arial"/>
          <w:sz w:val="22"/>
        </w:rPr>
        <w:tab/>
        <w:t>размещение объектов по иным обстоятельствам в установленных фед</w:t>
      </w:r>
      <w:r w:rsidRPr="00150B67">
        <w:rPr>
          <w:rFonts w:ascii="Arial" w:hAnsi="Arial" w:cs="Arial"/>
          <w:sz w:val="22"/>
        </w:rPr>
        <w:t>е</w:t>
      </w:r>
      <w:r w:rsidRPr="00150B67">
        <w:rPr>
          <w:rFonts w:ascii="Arial" w:hAnsi="Arial" w:cs="Arial"/>
          <w:sz w:val="22"/>
        </w:rPr>
        <w:t>ральными законами случаях, помимо выполнения международных обязательств и размещения объектов, определенных по основанию 2 (подпункт 3 пункта 1 статьи 49 ЗК); основание 3 Связано, в частности, с наличием документов территориального планирования, то есть с основанием 5;</w:t>
      </w:r>
    </w:p>
    <w:p w:rsidR="000C38C9" w:rsidRPr="00150B67" w:rsidRDefault="000C38C9" w:rsidP="000C38C9">
      <w:pPr>
        <w:tabs>
          <w:tab w:val="left" w:pos="1701"/>
        </w:tabs>
        <w:autoSpaceDE w:val="0"/>
        <w:autoSpaceDN w:val="0"/>
        <w:adjustRightInd w:val="0"/>
        <w:ind w:left="709" w:firstLine="709"/>
        <w:rPr>
          <w:rFonts w:ascii="Arial" w:hAnsi="Arial" w:cs="Arial"/>
          <w:sz w:val="22"/>
        </w:rPr>
      </w:pPr>
      <w:r w:rsidRPr="00150B67">
        <w:rPr>
          <w:rFonts w:ascii="Arial" w:hAnsi="Arial" w:cs="Arial"/>
          <w:sz w:val="22"/>
        </w:rPr>
        <w:t xml:space="preserve">4) </w:t>
      </w:r>
      <w:r w:rsidRPr="00150B67">
        <w:rPr>
          <w:rFonts w:ascii="Arial" w:hAnsi="Arial" w:cs="Arial"/>
          <w:sz w:val="22"/>
        </w:rPr>
        <w:tab/>
        <w:t>размещение объектов в случаях, установленных законами субъектов Ро</w:t>
      </w:r>
      <w:r w:rsidRPr="00150B67">
        <w:rPr>
          <w:rFonts w:ascii="Arial" w:hAnsi="Arial" w:cs="Arial"/>
          <w:sz w:val="22"/>
        </w:rPr>
        <w:t>с</w:t>
      </w:r>
      <w:r w:rsidRPr="00150B67">
        <w:rPr>
          <w:rFonts w:ascii="Arial" w:hAnsi="Arial" w:cs="Arial"/>
          <w:sz w:val="22"/>
        </w:rPr>
        <w:t>сийской Федерации (подпункт 3 пункта 1 статьи 49 ЗК)</w:t>
      </w:r>
      <w:r w:rsidR="002F0339" w:rsidRPr="00150B67">
        <w:rPr>
          <w:rFonts w:ascii="Arial" w:hAnsi="Arial" w:cs="Arial"/>
          <w:sz w:val="22"/>
        </w:rPr>
        <w:t>.</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b/>
          <w:bCs/>
          <w:sz w:val="22"/>
        </w:rPr>
        <w:t>Основание 1</w:t>
      </w:r>
      <w:r w:rsidR="00112D80" w:rsidRPr="00150B67">
        <w:rPr>
          <w:rFonts w:ascii="Arial" w:hAnsi="Arial" w:cs="Arial"/>
          <w:b/>
          <w:bCs/>
          <w:sz w:val="22"/>
        </w:rPr>
        <w:t>.</w:t>
      </w:r>
      <w:r w:rsidRPr="00150B67">
        <w:rPr>
          <w:rFonts w:ascii="Arial" w:hAnsi="Arial" w:cs="Arial"/>
          <w:b/>
          <w:bCs/>
          <w:sz w:val="22"/>
        </w:rPr>
        <w:t xml:space="preserve"> </w:t>
      </w:r>
      <w:r w:rsidR="00112D80" w:rsidRPr="00150B67">
        <w:rPr>
          <w:rFonts w:ascii="Arial" w:hAnsi="Arial" w:cs="Arial"/>
          <w:sz w:val="22"/>
        </w:rPr>
        <w:t>В</w:t>
      </w:r>
      <w:r w:rsidRPr="00150B67">
        <w:rPr>
          <w:rFonts w:ascii="Arial" w:hAnsi="Arial" w:cs="Arial"/>
          <w:sz w:val="22"/>
        </w:rPr>
        <w:t xml:space="preserve"> данной работе рассматриваться не будет по причине малой вер</w:t>
      </w:r>
      <w:r w:rsidRPr="00150B67">
        <w:rPr>
          <w:rFonts w:ascii="Arial" w:hAnsi="Arial" w:cs="Arial"/>
          <w:sz w:val="22"/>
        </w:rPr>
        <w:t>о</w:t>
      </w:r>
      <w:r w:rsidRPr="00150B67">
        <w:rPr>
          <w:rFonts w:ascii="Arial" w:hAnsi="Arial" w:cs="Arial"/>
          <w:sz w:val="22"/>
        </w:rPr>
        <w:t>ятности того, что строительство больниц и школ может определяться необходимостью в</w:t>
      </w:r>
      <w:r w:rsidRPr="00150B67">
        <w:rPr>
          <w:rFonts w:ascii="Arial" w:hAnsi="Arial" w:cs="Arial"/>
          <w:sz w:val="22"/>
        </w:rPr>
        <w:t>ы</w:t>
      </w:r>
      <w:r w:rsidRPr="00150B67">
        <w:rPr>
          <w:rFonts w:ascii="Arial" w:hAnsi="Arial" w:cs="Arial"/>
          <w:sz w:val="22"/>
        </w:rPr>
        <w:t>полнения международных обязательств (в период подготовки проекта Генерального плана соответствующих международных соглашений заключено не было)</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b/>
          <w:bCs/>
          <w:sz w:val="22"/>
        </w:rPr>
        <w:t xml:space="preserve">Основание 2. </w:t>
      </w:r>
      <w:r w:rsidRPr="00150B67">
        <w:rPr>
          <w:rFonts w:ascii="Arial" w:hAnsi="Arial" w:cs="Arial"/>
          <w:sz w:val="22"/>
        </w:rPr>
        <w:t>Подпунктом 2 пункта 1 статьи 49 ЗК определен перечень объектов, размещение которых при отсутствии других вариантов может быть обеспечено путем изъ</w:t>
      </w:r>
      <w:r w:rsidRPr="00150B67">
        <w:rPr>
          <w:rFonts w:ascii="Arial" w:hAnsi="Arial" w:cs="Arial"/>
          <w:sz w:val="22"/>
        </w:rPr>
        <w:t>я</w:t>
      </w:r>
      <w:r w:rsidRPr="00150B67">
        <w:rPr>
          <w:rFonts w:ascii="Arial" w:hAnsi="Arial" w:cs="Arial"/>
          <w:sz w:val="22"/>
        </w:rPr>
        <w:t>тия, в том числе путем выкупа, земельных участков для государственных или муниципал</w:t>
      </w:r>
      <w:r w:rsidRPr="00150B67">
        <w:rPr>
          <w:rFonts w:ascii="Arial" w:hAnsi="Arial" w:cs="Arial"/>
          <w:sz w:val="22"/>
        </w:rPr>
        <w:t>ь</w:t>
      </w:r>
      <w:r w:rsidRPr="00150B67">
        <w:rPr>
          <w:rFonts w:ascii="Arial" w:hAnsi="Arial" w:cs="Arial"/>
          <w:sz w:val="22"/>
        </w:rPr>
        <w:t>ных нужд.</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lastRenderedPageBreak/>
        <w:t>Этот перечень включает главным образом линейные инфраструктурные объекты федерального, регионального и местного значения – дороги, сети инженерного обеспеч</w:t>
      </w:r>
      <w:r w:rsidRPr="00150B67">
        <w:rPr>
          <w:rFonts w:ascii="Arial" w:hAnsi="Arial" w:cs="Arial"/>
          <w:sz w:val="22"/>
        </w:rPr>
        <w:t>е</w:t>
      </w:r>
      <w:r w:rsidRPr="00150B67">
        <w:rPr>
          <w:rFonts w:ascii="Arial" w:hAnsi="Arial" w:cs="Arial"/>
          <w:sz w:val="22"/>
        </w:rPr>
        <w:t>ния и технологически связанные с ними объекты, для размещения которых могут быть изъяты земельные участки с расположенными на них любыми другими объектами, включая жилые дома. Правовая технология процесса подготовки решений об изъятии определена Градостроительным кодексом Российской Федерации (далее – ГрК) и состоит из следу</w:t>
      </w:r>
      <w:r w:rsidRPr="00150B67">
        <w:rPr>
          <w:rFonts w:ascii="Arial" w:hAnsi="Arial" w:cs="Arial"/>
          <w:sz w:val="22"/>
        </w:rPr>
        <w:t>ю</w:t>
      </w:r>
      <w:r w:rsidRPr="00150B67">
        <w:rPr>
          <w:rFonts w:ascii="Arial" w:hAnsi="Arial" w:cs="Arial"/>
          <w:sz w:val="22"/>
        </w:rPr>
        <w:t>щих этапов:</w:t>
      </w:r>
    </w:p>
    <w:p w:rsidR="000C38C9" w:rsidRPr="00150B67" w:rsidRDefault="000C38C9" w:rsidP="000C38C9">
      <w:pPr>
        <w:tabs>
          <w:tab w:val="left" w:pos="993"/>
        </w:tabs>
        <w:autoSpaceDE w:val="0"/>
        <w:autoSpaceDN w:val="0"/>
        <w:adjustRightInd w:val="0"/>
        <w:ind w:firstLine="709"/>
        <w:rPr>
          <w:rFonts w:ascii="Arial" w:hAnsi="Arial" w:cs="Arial"/>
          <w:sz w:val="22"/>
        </w:rPr>
      </w:pPr>
      <w:r w:rsidRPr="00150B67">
        <w:rPr>
          <w:rFonts w:ascii="Arial" w:hAnsi="Arial" w:cs="Arial"/>
          <w:sz w:val="22"/>
        </w:rPr>
        <w:t>а)</w:t>
      </w:r>
      <w:r w:rsidRPr="00150B67">
        <w:rPr>
          <w:rFonts w:ascii="Arial" w:hAnsi="Arial" w:cs="Arial"/>
          <w:sz w:val="22"/>
        </w:rPr>
        <w:tab/>
        <w:t>Подготовка, согласование и утверждение по установленным ГрК процедурам д</w:t>
      </w:r>
      <w:r w:rsidRPr="00150B67">
        <w:rPr>
          <w:rFonts w:ascii="Arial" w:hAnsi="Arial" w:cs="Arial"/>
          <w:sz w:val="22"/>
        </w:rPr>
        <w:t>о</w:t>
      </w:r>
      <w:r w:rsidRPr="00150B67">
        <w:rPr>
          <w:rFonts w:ascii="Arial" w:hAnsi="Arial" w:cs="Arial"/>
          <w:sz w:val="22"/>
        </w:rPr>
        <w:t>кументов территориального планирования, в составе которых, в частности, должны пре</w:t>
      </w:r>
      <w:r w:rsidRPr="00150B67">
        <w:rPr>
          <w:rFonts w:ascii="Arial" w:hAnsi="Arial" w:cs="Arial"/>
          <w:sz w:val="22"/>
        </w:rPr>
        <w:t>д</w:t>
      </w:r>
      <w:r w:rsidRPr="00150B67">
        <w:rPr>
          <w:rFonts w:ascii="Arial" w:hAnsi="Arial" w:cs="Arial"/>
          <w:sz w:val="22"/>
        </w:rPr>
        <w:t>ставляться соответствующие обоснования и определяться границы зон планируемого ра</w:t>
      </w:r>
      <w:r w:rsidRPr="00150B67">
        <w:rPr>
          <w:rFonts w:ascii="Arial" w:hAnsi="Arial" w:cs="Arial"/>
          <w:sz w:val="22"/>
        </w:rPr>
        <w:t>з</w:t>
      </w:r>
      <w:r w:rsidRPr="00150B67">
        <w:rPr>
          <w:rFonts w:ascii="Arial" w:hAnsi="Arial" w:cs="Arial"/>
          <w:sz w:val="22"/>
        </w:rPr>
        <w:t>мещения линейных инфраструктурных объектов. При этом генеральные планы (разнови</w:t>
      </w:r>
      <w:r w:rsidRPr="00150B67">
        <w:rPr>
          <w:rFonts w:ascii="Arial" w:hAnsi="Arial" w:cs="Arial"/>
          <w:sz w:val="22"/>
        </w:rPr>
        <w:t>д</w:t>
      </w:r>
      <w:r w:rsidRPr="00150B67">
        <w:rPr>
          <w:rFonts w:ascii="Arial" w:hAnsi="Arial" w:cs="Arial"/>
          <w:sz w:val="22"/>
        </w:rPr>
        <w:t>ность документов территориального планирования, которые утверждаются органами мес</w:t>
      </w:r>
      <w:r w:rsidRPr="00150B67">
        <w:rPr>
          <w:rFonts w:ascii="Arial" w:hAnsi="Arial" w:cs="Arial"/>
          <w:sz w:val="22"/>
        </w:rPr>
        <w:t>т</w:t>
      </w:r>
      <w:r w:rsidRPr="00150B67">
        <w:rPr>
          <w:rFonts w:ascii="Arial" w:hAnsi="Arial" w:cs="Arial"/>
          <w:sz w:val="22"/>
        </w:rPr>
        <w:t xml:space="preserve">ного самоуправления </w:t>
      </w:r>
      <w:r w:rsidR="002F0339" w:rsidRPr="00150B67">
        <w:rPr>
          <w:rFonts w:ascii="Arial" w:hAnsi="Arial" w:cs="Arial"/>
          <w:sz w:val="22"/>
        </w:rPr>
        <w:t>районов</w:t>
      </w:r>
      <w:r w:rsidRPr="00150B67">
        <w:rPr>
          <w:rFonts w:ascii="Arial" w:hAnsi="Arial" w:cs="Arial"/>
          <w:sz w:val="22"/>
        </w:rPr>
        <w:t>) до их утверждения должны обсуждаться на публичных слушаниях с участием населения;</w:t>
      </w:r>
    </w:p>
    <w:p w:rsidR="000C38C9" w:rsidRPr="00150B67" w:rsidRDefault="002F0339" w:rsidP="000C38C9">
      <w:pPr>
        <w:tabs>
          <w:tab w:val="left" w:pos="993"/>
        </w:tabs>
        <w:autoSpaceDE w:val="0"/>
        <w:autoSpaceDN w:val="0"/>
        <w:adjustRightInd w:val="0"/>
        <w:ind w:firstLine="709"/>
        <w:rPr>
          <w:rFonts w:ascii="Arial" w:hAnsi="Arial" w:cs="Arial"/>
          <w:sz w:val="22"/>
        </w:rPr>
      </w:pPr>
      <w:r w:rsidRPr="00150B67">
        <w:rPr>
          <w:rFonts w:ascii="Arial" w:hAnsi="Arial" w:cs="Arial"/>
          <w:sz w:val="22"/>
        </w:rPr>
        <w:t>б)</w:t>
      </w:r>
      <w:r w:rsidRPr="00150B67">
        <w:rPr>
          <w:rFonts w:ascii="Arial" w:hAnsi="Arial" w:cs="Arial"/>
          <w:sz w:val="22"/>
        </w:rPr>
        <w:tab/>
        <w:t xml:space="preserve">Утверждение планов реализации документов территориального планирования </w:t>
      </w:r>
      <w:r w:rsidR="000C38C9" w:rsidRPr="00150B67">
        <w:rPr>
          <w:rFonts w:ascii="Arial" w:hAnsi="Arial" w:cs="Arial"/>
          <w:sz w:val="22"/>
        </w:rPr>
        <w:t>через три месяца после утверждения документов территориального планирования, кот</w:t>
      </w:r>
      <w:r w:rsidR="000C38C9" w:rsidRPr="00150B67">
        <w:rPr>
          <w:rFonts w:ascii="Arial" w:hAnsi="Arial" w:cs="Arial"/>
          <w:sz w:val="22"/>
        </w:rPr>
        <w:t>о</w:t>
      </w:r>
      <w:r w:rsidR="000C38C9" w:rsidRPr="00150B67">
        <w:rPr>
          <w:rFonts w:ascii="Arial" w:hAnsi="Arial" w:cs="Arial"/>
          <w:sz w:val="22"/>
        </w:rPr>
        <w:t>рыми, в частности, определяется последовательность действий публичной власти, а также источники и объемы финансирования для обеспечения строительства линейных инфр</w:t>
      </w:r>
      <w:r w:rsidR="000C38C9" w:rsidRPr="00150B67">
        <w:rPr>
          <w:rFonts w:ascii="Arial" w:hAnsi="Arial" w:cs="Arial"/>
          <w:sz w:val="22"/>
        </w:rPr>
        <w:t>а</w:t>
      </w:r>
      <w:r w:rsidR="000C38C9" w:rsidRPr="00150B67">
        <w:rPr>
          <w:rFonts w:ascii="Arial" w:hAnsi="Arial" w:cs="Arial"/>
          <w:sz w:val="22"/>
        </w:rPr>
        <w:t>структурных объектов;</w:t>
      </w:r>
    </w:p>
    <w:p w:rsidR="000C38C9" w:rsidRPr="00150B67" w:rsidRDefault="000C38C9" w:rsidP="000C38C9">
      <w:pPr>
        <w:tabs>
          <w:tab w:val="left" w:pos="993"/>
        </w:tabs>
        <w:autoSpaceDE w:val="0"/>
        <w:autoSpaceDN w:val="0"/>
        <w:adjustRightInd w:val="0"/>
        <w:ind w:firstLine="709"/>
        <w:rPr>
          <w:rFonts w:ascii="Arial" w:hAnsi="Arial" w:cs="Arial"/>
          <w:sz w:val="22"/>
        </w:rPr>
      </w:pPr>
      <w:r w:rsidRPr="00150B67">
        <w:rPr>
          <w:rFonts w:ascii="Arial" w:hAnsi="Arial" w:cs="Arial"/>
          <w:sz w:val="22"/>
        </w:rPr>
        <w:t>в)</w:t>
      </w:r>
      <w:r w:rsidRPr="00150B67">
        <w:rPr>
          <w:rFonts w:ascii="Arial" w:hAnsi="Arial" w:cs="Arial"/>
          <w:sz w:val="22"/>
        </w:rPr>
        <w:tab/>
        <w:t>Подготовка на основе утвержденных документов территориального планирования и в соответствии с планами реализации таких документов проектов планировки, посредс</w:t>
      </w:r>
      <w:r w:rsidRPr="00150B67">
        <w:rPr>
          <w:rFonts w:ascii="Arial" w:hAnsi="Arial" w:cs="Arial"/>
          <w:sz w:val="22"/>
        </w:rPr>
        <w:t>т</w:t>
      </w:r>
      <w:r w:rsidRPr="00150B67">
        <w:rPr>
          <w:rFonts w:ascii="Arial" w:hAnsi="Arial" w:cs="Arial"/>
          <w:sz w:val="22"/>
        </w:rPr>
        <w:t>вом которых определяются границы земельных участков (красные линии) для размещения линейных инфраструктурных объектов, в том числе с указанием «занятых»земельных уч</w:t>
      </w:r>
      <w:r w:rsidRPr="00150B67">
        <w:rPr>
          <w:rFonts w:ascii="Arial" w:hAnsi="Arial" w:cs="Arial"/>
          <w:sz w:val="22"/>
        </w:rPr>
        <w:t>а</w:t>
      </w:r>
      <w:r w:rsidRPr="00150B67">
        <w:rPr>
          <w:rFonts w:ascii="Arial" w:hAnsi="Arial" w:cs="Arial"/>
          <w:sz w:val="22"/>
        </w:rPr>
        <w:t>стков, которые расположены на пути прохождения планируемых к строительству дорог, с</w:t>
      </w:r>
      <w:r w:rsidRPr="00150B67">
        <w:rPr>
          <w:rFonts w:ascii="Arial" w:hAnsi="Arial" w:cs="Arial"/>
          <w:sz w:val="22"/>
        </w:rPr>
        <w:t>е</w:t>
      </w:r>
      <w:r w:rsidRPr="00150B67">
        <w:rPr>
          <w:rFonts w:ascii="Arial" w:hAnsi="Arial" w:cs="Arial"/>
          <w:sz w:val="22"/>
        </w:rPr>
        <w:t>тей инженерно-технического обеспечения.</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Частью 4 статьи 9 ГрК определено, что «не допускается принятие органами гос</w:t>
      </w:r>
      <w:r w:rsidRPr="00150B67">
        <w:rPr>
          <w:rFonts w:ascii="Arial" w:hAnsi="Arial" w:cs="Arial"/>
          <w:sz w:val="22"/>
        </w:rPr>
        <w:t>у</w:t>
      </w:r>
      <w:r w:rsidRPr="00150B67">
        <w:rPr>
          <w:rFonts w:ascii="Arial" w:hAnsi="Arial" w:cs="Arial"/>
          <w:sz w:val="22"/>
        </w:rPr>
        <w:t>дарственной власти, органами местного самоуправления решений о резервировании з</w:t>
      </w:r>
      <w:r w:rsidRPr="00150B67">
        <w:rPr>
          <w:rFonts w:ascii="Arial" w:hAnsi="Arial" w:cs="Arial"/>
          <w:sz w:val="22"/>
        </w:rPr>
        <w:t>е</w:t>
      </w:r>
      <w:r w:rsidRPr="00150B67">
        <w:rPr>
          <w:rFonts w:ascii="Arial" w:hAnsi="Arial" w:cs="Arial"/>
          <w:sz w:val="22"/>
        </w:rPr>
        <w:t>мель, об изъятии, в том числе путем выкупа, земельных участков для государственных или муниципальных нужд &lt;…&gt; при отсутствии документов территориального планирования, за исключением случаев, предусмотренных федеральными законами». Первоначально было определено, что эта норма вводится в действие с 1 января 2006 года. Впоследствии фед</w:t>
      </w:r>
      <w:r w:rsidRPr="00150B67">
        <w:rPr>
          <w:rFonts w:ascii="Arial" w:hAnsi="Arial" w:cs="Arial"/>
          <w:sz w:val="22"/>
        </w:rPr>
        <w:t>е</w:t>
      </w:r>
      <w:r w:rsidRPr="00150B67">
        <w:rPr>
          <w:rFonts w:ascii="Arial" w:hAnsi="Arial" w:cs="Arial"/>
          <w:sz w:val="22"/>
        </w:rPr>
        <w:t>ральный законодатель посчитал целесообразным отодвинуть срок введения в действие этой нормы до 1 января 2008 года, затем до 1 января 2010 года и наконец, до 1 января 2012 года.</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 xml:space="preserve"> Эти отсрочки создали ситуацию, когда до наступления указанного срока допускае</w:t>
      </w:r>
      <w:r w:rsidRPr="00150B67">
        <w:rPr>
          <w:rFonts w:ascii="Arial" w:hAnsi="Arial" w:cs="Arial"/>
          <w:sz w:val="22"/>
        </w:rPr>
        <w:t>т</w:t>
      </w:r>
      <w:r w:rsidRPr="00150B67">
        <w:rPr>
          <w:rFonts w:ascii="Arial" w:hAnsi="Arial" w:cs="Arial"/>
          <w:sz w:val="22"/>
        </w:rPr>
        <w:t>ся принимать решения об изъятии без подготовки, согласования и публичного обсуждения генеральных планов и проектов планировки, на основании внесистемных процедур пре</w:t>
      </w:r>
      <w:r w:rsidRPr="00150B67">
        <w:rPr>
          <w:rFonts w:ascii="Arial" w:hAnsi="Arial" w:cs="Arial"/>
          <w:sz w:val="22"/>
        </w:rPr>
        <w:t>д</w:t>
      </w:r>
      <w:r w:rsidRPr="00150B67">
        <w:rPr>
          <w:rFonts w:ascii="Arial" w:hAnsi="Arial" w:cs="Arial"/>
          <w:sz w:val="22"/>
        </w:rPr>
        <w:t>варительного согласования мест размещения объектов строительства, определенных статьей 30 ЗК.</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b/>
          <w:bCs/>
          <w:sz w:val="22"/>
        </w:rPr>
        <w:lastRenderedPageBreak/>
        <w:t xml:space="preserve">Основание 3. </w:t>
      </w:r>
      <w:r w:rsidRPr="00150B67">
        <w:rPr>
          <w:rFonts w:ascii="Arial" w:hAnsi="Arial" w:cs="Arial"/>
          <w:sz w:val="22"/>
        </w:rPr>
        <w:t>Это основание связано, в частности, с наличием документов террит</w:t>
      </w:r>
      <w:r w:rsidRPr="00150B67">
        <w:rPr>
          <w:rFonts w:ascii="Arial" w:hAnsi="Arial" w:cs="Arial"/>
          <w:sz w:val="22"/>
        </w:rPr>
        <w:t>о</w:t>
      </w:r>
      <w:r w:rsidRPr="00150B67">
        <w:rPr>
          <w:rFonts w:ascii="Arial" w:hAnsi="Arial" w:cs="Arial"/>
          <w:sz w:val="22"/>
        </w:rPr>
        <w:t>риального планирования, то есть с основанием 5, которое рассматривается ниже.</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b/>
          <w:bCs/>
          <w:sz w:val="22"/>
        </w:rPr>
        <w:t xml:space="preserve">Основание 4. </w:t>
      </w:r>
      <w:r w:rsidRPr="00150B67">
        <w:rPr>
          <w:rFonts w:ascii="Arial" w:hAnsi="Arial" w:cs="Arial"/>
          <w:sz w:val="22"/>
        </w:rPr>
        <w:t xml:space="preserve">Подпунктом 3 пункта 1 статьи 49 ЗК определено: «Изъятие, в том числе путем выкупа, земельных участков для государственных или муниципальных нужд осуществляется в исключительных случаях, связанных с: &lt;…&gt; иными обстоятельствами в установленных федеральными законами случаях, </w:t>
      </w:r>
      <w:r w:rsidRPr="00150B67">
        <w:rPr>
          <w:rFonts w:ascii="Arial" w:hAnsi="Arial" w:cs="Arial"/>
          <w:i/>
          <w:iCs/>
          <w:sz w:val="22"/>
        </w:rPr>
        <w:t>а применительно к изъятию, в том числе путем выкупа, земельных участков из земель, находящихся в собственности субъектов Российской Федерации или муниципальной собственности, в случаях, уст</w:t>
      </w:r>
      <w:r w:rsidRPr="00150B67">
        <w:rPr>
          <w:rFonts w:ascii="Arial" w:hAnsi="Arial" w:cs="Arial"/>
          <w:i/>
          <w:iCs/>
          <w:sz w:val="22"/>
        </w:rPr>
        <w:t>а</w:t>
      </w:r>
      <w:r w:rsidRPr="00150B67">
        <w:rPr>
          <w:rFonts w:ascii="Arial" w:hAnsi="Arial" w:cs="Arial"/>
          <w:i/>
          <w:iCs/>
          <w:sz w:val="22"/>
        </w:rPr>
        <w:t>новленных законами субъектов Российской Федерации</w:t>
      </w:r>
      <w:r w:rsidRPr="00150B67">
        <w:rPr>
          <w:rFonts w:ascii="Arial" w:hAnsi="Arial" w:cs="Arial"/>
          <w:sz w:val="22"/>
        </w:rPr>
        <w:t>».</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Выделенной курсивом нормой отношения по изъятию регулируются применительно не ко всем земельным участкам, но только и исключительно к тем земельным участкам, которые входят в состав земель, находящихся в собственности субъектов Российской Ф</w:t>
      </w:r>
      <w:r w:rsidRPr="00150B67">
        <w:rPr>
          <w:rFonts w:ascii="Arial" w:hAnsi="Arial" w:cs="Arial"/>
          <w:sz w:val="22"/>
        </w:rPr>
        <w:t>е</w:t>
      </w:r>
      <w:r w:rsidRPr="00150B67">
        <w:rPr>
          <w:rFonts w:ascii="Arial" w:hAnsi="Arial" w:cs="Arial"/>
          <w:sz w:val="22"/>
        </w:rPr>
        <w:t>дерации или муниципальной собственности. Если законом субъекта Российской Федер</w:t>
      </w:r>
      <w:r w:rsidRPr="00150B67">
        <w:rPr>
          <w:rFonts w:ascii="Arial" w:hAnsi="Arial" w:cs="Arial"/>
          <w:sz w:val="22"/>
        </w:rPr>
        <w:t>а</w:t>
      </w:r>
      <w:r w:rsidRPr="00150B67">
        <w:rPr>
          <w:rFonts w:ascii="Arial" w:hAnsi="Arial" w:cs="Arial"/>
          <w:sz w:val="22"/>
        </w:rPr>
        <w:t xml:space="preserve">ции будут определены случаи возможного изъятия земельных участков, то такая норма не будет распространяться на земельные участки, которые находятся: </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 xml:space="preserve">а) в частной собственности; </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 xml:space="preserve">б) в публичной собственности, и на них расположены многоквартирные дома; </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в) у физических лиц на праве пожизненного наследуемого владения или праве п</w:t>
      </w:r>
      <w:r w:rsidRPr="00150B67">
        <w:rPr>
          <w:rFonts w:ascii="Arial" w:hAnsi="Arial" w:cs="Arial"/>
          <w:sz w:val="22"/>
        </w:rPr>
        <w:t>о</w:t>
      </w:r>
      <w:r w:rsidRPr="00150B67">
        <w:rPr>
          <w:rFonts w:ascii="Arial" w:hAnsi="Arial" w:cs="Arial"/>
          <w:sz w:val="22"/>
        </w:rPr>
        <w:t>стоянного (бессрочного) пользования, и на них расположены индивидуальные жилые дома.</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b/>
          <w:bCs/>
          <w:sz w:val="22"/>
        </w:rPr>
        <w:t xml:space="preserve">Основание 5. </w:t>
      </w:r>
      <w:r w:rsidRPr="00150B67">
        <w:rPr>
          <w:rFonts w:ascii="Arial" w:hAnsi="Arial" w:cs="Arial"/>
          <w:sz w:val="22"/>
        </w:rPr>
        <w:t>Пунктом 3 статьи 83 ЗК определено, что «земельные участки в горо</w:t>
      </w:r>
      <w:r w:rsidRPr="00150B67">
        <w:rPr>
          <w:rFonts w:ascii="Arial" w:hAnsi="Arial" w:cs="Arial"/>
          <w:sz w:val="22"/>
        </w:rPr>
        <w:t>д</w:t>
      </w:r>
      <w:r w:rsidRPr="00150B67">
        <w:rPr>
          <w:rFonts w:ascii="Arial" w:hAnsi="Arial" w:cs="Arial"/>
          <w:sz w:val="22"/>
        </w:rPr>
        <w:t>ских и сельских поселениях могут быть изъяты, в том числе путем выкупа, для государс</w:t>
      </w:r>
      <w:r w:rsidRPr="00150B67">
        <w:rPr>
          <w:rFonts w:ascii="Arial" w:hAnsi="Arial" w:cs="Arial"/>
          <w:sz w:val="22"/>
        </w:rPr>
        <w:t>т</w:t>
      </w:r>
      <w:r w:rsidRPr="00150B67">
        <w:rPr>
          <w:rFonts w:ascii="Arial" w:hAnsi="Arial" w:cs="Arial"/>
          <w:sz w:val="22"/>
        </w:rPr>
        <w:t>венных или муниципальных нужд в целях застройки в соответствии с генеральными пл</w:t>
      </w:r>
      <w:r w:rsidRPr="00150B67">
        <w:rPr>
          <w:rFonts w:ascii="Arial" w:hAnsi="Arial" w:cs="Arial"/>
          <w:sz w:val="22"/>
        </w:rPr>
        <w:t>а</w:t>
      </w:r>
      <w:r w:rsidRPr="00150B67">
        <w:rPr>
          <w:rFonts w:ascii="Arial" w:hAnsi="Arial" w:cs="Arial"/>
          <w:sz w:val="22"/>
        </w:rPr>
        <w:t>нами городских и сельских поселений, правилами землепользования и застройки». Прежде всего, следует отметить, что вопросы регулирования посредством правил землепользов</w:t>
      </w:r>
      <w:r w:rsidRPr="00150B67">
        <w:rPr>
          <w:rFonts w:ascii="Arial" w:hAnsi="Arial" w:cs="Arial"/>
          <w:sz w:val="22"/>
        </w:rPr>
        <w:t>а</w:t>
      </w:r>
      <w:r w:rsidRPr="00150B67">
        <w:rPr>
          <w:rFonts w:ascii="Arial" w:hAnsi="Arial" w:cs="Arial"/>
          <w:sz w:val="22"/>
        </w:rPr>
        <w:t>ния и застройки ЗК переадресовал специальным федеральным законам (пункт 2 статьи 7 ЗК). Таким специальным законом ныне является ГрК, согласно которому правила земл</w:t>
      </w:r>
      <w:r w:rsidRPr="00150B67">
        <w:rPr>
          <w:rFonts w:ascii="Arial" w:hAnsi="Arial" w:cs="Arial"/>
          <w:sz w:val="22"/>
        </w:rPr>
        <w:t>е</w:t>
      </w:r>
      <w:r w:rsidRPr="00150B67">
        <w:rPr>
          <w:rFonts w:ascii="Arial" w:hAnsi="Arial" w:cs="Arial"/>
          <w:sz w:val="22"/>
        </w:rPr>
        <w:t>пользования и застройки не используются как основание для принятия решений об изъ</w:t>
      </w:r>
      <w:r w:rsidRPr="00150B67">
        <w:rPr>
          <w:rFonts w:ascii="Arial" w:hAnsi="Arial" w:cs="Arial"/>
          <w:sz w:val="22"/>
        </w:rPr>
        <w:t>я</w:t>
      </w:r>
      <w:r w:rsidRPr="00150B67">
        <w:rPr>
          <w:rFonts w:ascii="Arial" w:hAnsi="Arial" w:cs="Arial"/>
          <w:sz w:val="22"/>
        </w:rPr>
        <w:t>тии земельных участков, но таким основанием могут быть генеральные планы (см. часть 4 статьи 9 ГрК).</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Частью 3 статьи 23 ГрК определено, что в генеральных планах отображается, в ч</w:t>
      </w:r>
      <w:r w:rsidRPr="00150B67">
        <w:rPr>
          <w:rFonts w:ascii="Arial" w:hAnsi="Arial" w:cs="Arial"/>
          <w:sz w:val="22"/>
        </w:rPr>
        <w:t>а</w:t>
      </w:r>
      <w:r w:rsidRPr="00150B67">
        <w:rPr>
          <w:rFonts w:ascii="Arial" w:hAnsi="Arial" w:cs="Arial"/>
          <w:sz w:val="22"/>
        </w:rPr>
        <w:t>стности, планируемое размещение:</w:t>
      </w:r>
    </w:p>
    <w:p w:rsidR="000C38C9" w:rsidRPr="00150B67" w:rsidRDefault="000C38C9" w:rsidP="000C38C9">
      <w:pPr>
        <w:tabs>
          <w:tab w:val="left" w:pos="993"/>
        </w:tabs>
        <w:autoSpaceDE w:val="0"/>
        <w:autoSpaceDN w:val="0"/>
        <w:adjustRightInd w:val="0"/>
        <w:ind w:firstLine="709"/>
        <w:rPr>
          <w:rFonts w:ascii="Arial" w:hAnsi="Arial" w:cs="Arial"/>
          <w:sz w:val="22"/>
        </w:rPr>
      </w:pPr>
      <w:r w:rsidRPr="00150B67">
        <w:rPr>
          <w:rFonts w:ascii="Arial" w:hAnsi="Arial" w:cs="Arial"/>
          <w:sz w:val="22"/>
        </w:rPr>
        <w:t>а)</w:t>
      </w:r>
      <w:r w:rsidRPr="00150B67">
        <w:rPr>
          <w:rFonts w:ascii="Arial" w:hAnsi="Arial" w:cs="Arial"/>
          <w:sz w:val="22"/>
        </w:rPr>
        <w:tab/>
        <w:t>линейных инфраструктурных объектов, соответствующих определению подпункта 2 пункта 1 статьи 49 ЗК;</w:t>
      </w:r>
    </w:p>
    <w:p w:rsidR="000C38C9" w:rsidRPr="00150B67" w:rsidRDefault="000C38C9" w:rsidP="000C38C9">
      <w:pPr>
        <w:tabs>
          <w:tab w:val="left" w:pos="993"/>
        </w:tabs>
        <w:autoSpaceDE w:val="0"/>
        <w:autoSpaceDN w:val="0"/>
        <w:adjustRightInd w:val="0"/>
        <w:ind w:firstLine="709"/>
        <w:rPr>
          <w:rFonts w:ascii="Arial" w:hAnsi="Arial" w:cs="Arial"/>
          <w:sz w:val="22"/>
        </w:rPr>
      </w:pPr>
      <w:r w:rsidRPr="00150B67">
        <w:rPr>
          <w:rFonts w:ascii="Arial" w:hAnsi="Arial" w:cs="Arial"/>
          <w:sz w:val="22"/>
        </w:rPr>
        <w:t>б)</w:t>
      </w:r>
      <w:r w:rsidRPr="00150B67">
        <w:rPr>
          <w:rFonts w:ascii="Arial" w:hAnsi="Arial" w:cs="Arial"/>
          <w:sz w:val="22"/>
        </w:rPr>
        <w:tab/>
        <w:t>иных объектов, не являющихся линейными инфраструктурными объектами, ра</w:t>
      </w:r>
      <w:r w:rsidRPr="00150B67">
        <w:rPr>
          <w:rFonts w:ascii="Arial" w:hAnsi="Arial" w:cs="Arial"/>
          <w:sz w:val="22"/>
        </w:rPr>
        <w:t>з</w:t>
      </w:r>
      <w:r w:rsidRPr="00150B67">
        <w:rPr>
          <w:rFonts w:ascii="Arial" w:hAnsi="Arial" w:cs="Arial"/>
          <w:sz w:val="22"/>
        </w:rPr>
        <w:t>мещение которых необходимо для осуществления полномочий органов местного сам</w:t>
      </w:r>
      <w:r w:rsidRPr="00150B67">
        <w:rPr>
          <w:rFonts w:ascii="Arial" w:hAnsi="Arial" w:cs="Arial"/>
          <w:sz w:val="22"/>
        </w:rPr>
        <w:t>о</w:t>
      </w:r>
      <w:r w:rsidRPr="00150B67">
        <w:rPr>
          <w:rFonts w:ascii="Arial" w:hAnsi="Arial" w:cs="Arial"/>
          <w:sz w:val="22"/>
        </w:rPr>
        <w:t>управления (далее – «локальные объекты»).</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Применительно к линейным инфраструктурным объектам вопрос ясен: для их ра</w:t>
      </w:r>
      <w:r w:rsidRPr="00150B67">
        <w:rPr>
          <w:rFonts w:ascii="Arial" w:hAnsi="Arial" w:cs="Arial"/>
          <w:sz w:val="22"/>
        </w:rPr>
        <w:t>з</w:t>
      </w:r>
      <w:r w:rsidRPr="00150B67">
        <w:rPr>
          <w:rFonts w:ascii="Arial" w:hAnsi="Arial" w:cs="Arial"/>
          <w:sz w:val="22"/>
        </w:rPr>
        <w:t>мещения могут принудительно изыматься любые объекты, включая жилые дома с земел</w:t>
      </w:r>
      <w:r w:rsidRPr="00150B67">
        <w:rPr>
          <w:rFonts w:ascii="Arial" w:hAnsi="Arial" w:cs="Arial"/>
          <w:sz w:val="22"/>
        </w:rPr>
        <w:t>ь</w:t>
      </w:r>
      <w:r w:rsidRPr="00150B67">
        <w:rPr>
          <w:rFonts w:ascii="Arial" w:hAnsi="Arial" w:cs="Arial"/>
          <w:sz w:val="22"/>
        </w:rPr>
        <w:t>ными участками (см. основание 2).</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lastRenderedPageBreak/>
        <w:t>Можно ли принудительно изымать недвижимость для того, чтобы их сносить и на изъятом месте строить такие, например, объекты, как школы, детские сады, поликлиники, больницы, объекты культуры, объекты для занятий физкультурой и спортом?</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В устоявшейся правовой системе в абсолютном большинстве случаев размещение указанных объектов может происходить без принудительного изъятия других объектов п</w:t>
      </w:r>
      <w:r w:rsidRPr="00150B67">
        <w:rPr>
          <w:rFonts w:ascii="Arial" w:hAnsi="Arial" w:cs="Arial"/>
          <w:sz w:val="22"/>
        </w:rPr>
        <w:t>у</w:t>
      </w:r>
      <w:r w:rsidRPr="00150B67">
        <w:rPr>
          <w:rFonts w:ascii="Arial" w:hAnsi="Arial" w:cs="Arial"/>
          <w:sz w:val="22"/>
        </w:rPr>
        <w:t xml:space="preserve">тем: </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 xml:space="preserve">1) комплексного освоения свободных от прав третьих лиц территорий; </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2) распоряжения недвижимостью по взаимному согласию сторон – в случаях з</w:t>
      </w:r>
      <w:r w:rsidRPr="00150B67">
        <w:rPr>
          <w:rFonts w:ascii="Arial" w:hAnsi="Arial" w:cs="Arial"/>
          <w:sz w:val="22"/>
        </w:rPr>
        <w:t>а</w:t>
      </w:r>
      <w:r w:rsidRPr="00150B67">
        <w:rPr>
          <w:rFonts w:ascii="Arial" w:hAnsi="Arial" w:cs="Arial"/>
          <w:sz w:val="22"/>
        </w:rPr>
        <w:t>строенных территорий.</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Остается минимальное количество случаев, когда возникают условия – «невозмо</w:t>
      </w:r>
      <w:r w:rsidRPr="00150B67">
        <w:rPr>
          <w:rFonts w:ascii="Arial" w:hAnsi="Arial" w:cs="Arial"/>
          <w:sz w:val="22"/>
        </w:rPr>
        <w:t>ж</w:t>
      </w:r>
      <w:r w:rsidRPr="00150B67">
        <w:rPr>
          <w:rFonts w:ascii="Arial" w:hAnsi="Arial" w:cs="Arial"/>
          <w:sz w:val="22"/>
        </w:rPr>
        <w:t>но отказаться от размещения и невозможно разместить без сноса». Эти условия могут во</w:t>
      </w:r>
      <w:r w:rsidRPr="00150B67">
        <w:rPr>
          <w:rFonts w:ascii="Arial" w:hAnsi="Arial" w:cs="Arial"/>
          <w:sz w:val="22"/>
        </w:rPr>
        <w:t>з</w:t>
      </w:r>
      <w:r w:rsidRPr="00150B67">
        <w:rPr>
          <w:rFonts w:ascii="Arial" w:hAnsi="Arial" w:cs="Arial"/>
          <w:sz w:val="22"/>
        </w:rPr>
        <w:t>никнуть в отношении относительно крупных объектов, например больничных комплексов, стадионов. В этих случаях публичная власть для доказательства необходимости и неи</w:t>
      </w:r>
      <w:r w:rsidRPr="00150B67">
        <w:rPr>
          <w:rFonts w:ascii="Arial" w:hAnsi="Arial" w:cs="Arial"/>
          <w:sz w:val="22"/>
        </w:rPr>
        <w:t>з</w:t>
      </w:r>
      <w:r w:rsidRPr="00150B67">
        <w:rPr>
          <w:rFonts w:ascii="Arial" w:hAnsi="Arial" w:cs="Arial"/>
          <w:sz w:val="22"/>
        </w:rPr>
        <w:t>бежности размещать новые объекты на месте предлагаемых к сносу недвижимости должна использовать открытые публичные процедуры, определенные ГрК.</w:t>
      </w:r>
    </w:p>
    <w:p w:rsidR="000C38C9" w:rsidRPr="00150B67" w:rsidRDefault="000C38C9" w:rsidP="000C38C9"/>
    <w:p w:rsidR="000C38C9" w:rsidRPr="00150B67" w:rsidRDefault="000C38C9" w:rsidP="00990837">
      <w:pPr>
        <w:pStyle w:val="31"/>
      </w:pPr>
      <w:bookmarkStart w:id="74" w:name="_Toc374084927"/>
      <w:r w:rsidRPr="00150B67">
        <w:t>7.3 ПРИНЦИПЫ РАЗВИТИЯ ОБЪЕКТОВ СОЦИАЛЬНОГО ОБСЛУЖИВАНИЯ</w:t>
      </w:r>
      <w:bookmarkEnd w:id="74"/>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Все виды объектов капитального строительства ОКС разбиты на пять групп по пр</w:t>
      </w:r>
      <w:r w:rsidRPr="00150B67">
        <w:rPr>
          <w:rFonts w:ascii="Arial" w:hAnsi="Arial" w:cs="Arial"/>
          <w:sz w:val="22"/>
        </w:rPr>
        <w:t>и</w:t>
      </w:r>
      <w:r w:rsidRPr="00150B67">
        <w:rPr>
          <w:rFonts w:ascii="Arial" w:hAnsi="Arial" w:cs="Arial"/>
          <w:sz w:val="22"/>
        </w:rPr>
        <w:t>знаку приоритетности в расходовании бюджетных средств муниципалитета (БСМ) на строительство, реконструкцию ОКС с учетом ФЗ-131, включая объекты, в отношении кот</w:t>
      </w:r>
      <w:r w:rsidRPr="00150B67">
        <w:rPr>
          <w:rFonts w:ascii="Arial" w:hAnsi="Arial" w:cs="Arial"/>
          <w:sz w:val="22"/>
        </w:rPr>
        <w:t>о</w:t>
      </w:r>
      <w:r w:rsidRPr="00150B67">
        <w:rPr>
          <w:rFonts w:ascii="Arial" w:hAnsi="Arial" w:cs="Arial"/>
          <w:sz w:val="22"/>
        </w:rPr>
        <w:t xml:space="preserve">рых </w:t>
      </w:r>
      <w:r w:rsidR="00C46E99" w:rsidRPr="00150B67">
        <w:rPr>
          <w:rFonts w:ascii="Arial" w:hAnsi="Arial" w:cs="Arial"/>
          <w:sz w:val="22"/>
        </w:rPr>
        <w:t xml:space="preserve">Воздвиженский </w:t>
      </w:r>
      <w:r w:rsidR="00B504DC" w:rsidRPr="00150B67">
        <w:rPr>
          <w:rFonts w:ascii="Arial" w:hAnsi="Arial" w:cs="Arial"/>
          <w:sz w:val="22"/>
        </w:rPr>
        <w:t>сельсовет</w:t>
      </w:r>
      <w:r w:rsidRPr="00150B67">
        <w:rPr>
          <w:rFonts w:ascii="Arial" w:hAnsi="Arial" w:cs="Arial"/>
          <w:sz w:val="22"/>
        </w:rPr>
        <w:t xml:space="preserve"> не име</w:t>
      </w:r>
      <w:r w:rsidR="00C46E99" w:rsidRPr="00150B67">
        <w:rPr>
          <w:rFonts w:ascii="Arial" w:hAnsi="Arial" w:cs="Arial"/>
          <w:sz w:val="22"/>
        </w:rPr>
        <w:t>е</w:t>
      </w:r>
      <w:r w:rsidRPr="00150B67">
        <w:rPr>
          <w:rFonts w:ascii="Arial" w:hAnsi="Arial" w:cs="Arial"/>
          <w:sz w:val="22"/>
        </w:rPr>
        <w:t>т ни полномочий, ни расходных обязательств. Уст</w:t>
      </w:r>
      <w:r w:rsidRPr="00150B67">
        <w:rPr>
          <w:rFonts w:ascii="Arial" w:hAnsi="Arial" w:cs="Arial"/>
          <w:sz w:val="22"/>
        </w:rPr>
        <w:t>а</w:t>
      </w:r>
      <w:r w:rsidRPr="00150B67">
        <w:rPr>
          <w:rFonts w:ascii="Arial" w:hAnsi="Arial" w:cs="Arial"/>
          <w:sz w:val="22"/>
        </w:rPr>
        <w:t>новлены следующие пять групп ОКС:</w:t>
      </w:r>
    </w:p>
    <w:p w:rsidR="000C38C9" w:rsidRPr="00150B67" w:rsidRDefault="000C38C9" w:rsidP="000C38C9">
      <w:pPr>
        <w:autoSpaceDE w:val="0"/>
        <w:autoSpaceDN w:val="0"/>
        <w:adjustRightInd w:val="0"/>
        <w:ind w:left="426" w:firstLine="709"/>
        <w:rPr>
          <w:rFonts w:ascii="Arial" w:hAnsi="Arial" w:cs="Arial"/>
          <w:sz w:val="22"/>
        </w:rPr>
      </w:pPr>
      <w:r w:rsidRPr="00150B67">
        <w:rPr>
          <w:rFonts w:ascii="Arial" w:hAnsi="Arial" w:cs="Arial"/>
          <w:sz w:val="22"/>
        </w:rPr>
        <w:t xml:space="preserve">1) </w:t>
      </w:r>
      <w:r w:rsidRPr="00150B67">
        <w:rPr>
          <w:rFonts w:ascii="Arial" w:hAnsi="Arial" w:cs="Arial"/>
          <w:sz w:val="22"/>
        </w:rPr>
        <w:tab/>
      </w:r>
      <w:r w:rsidRPr="00150B67">
        <w:rPr>
          <w:rFonts w:ascii="Arial" w:hAnsi="Arial" w:cs="Arial"/>
          <w:b/>
          <w:sz w:val="22"/>
        </w:rPr>
        <w:t>группа ОКС исключительного приоритета</w:t>
      </w:r>
      <w:r w:rsidRPr="00150B67">
        <w:rPr>
          <w:rFonts w:ascii="Arial" w:hAnsi="Arial" w:cs="Arial"/>
          <w:sz w:val="22"/>
        </w:rPr>
        <w:t xml:space="preserve"> – первоочередное расходование БСМ, или преимущественное. Это социальное жилье, улицы, дороги местного знач</w:t>
      </w:r>
      <w:r w:rsidRPr="00150B67">
        <w:rPr>
          <w:rFonts w:ascii="Arial" w:hAnsi="Arial" w:cs="Arial"/>
          <w:sz w:val="22"/>
        </w:rPr>
        <w:t>е</w:t>
      </w:r>
      <w:r w:rsidRPr="00150B67">
        <w:rPr>
          <w:rFonts w:ascii="Arial" w:hAnsi="Arial" w:cs="Arial"/>
          <w:sz w:val="22"/>
        </w:rPr>
        <w:t>ния, ОКС инженерно-технической инфраструктуры, ОКС на территориях общего пол</w:t>
      </w:r>
      <w:r w:rsidRPr="00150B67">
        <w:rPr>
          <w:rFonts w:ascii="Arial" w:hAnsi="Arial" w:cs="Arial"/>
          <w:sz w:val="22"/>
        </w:rPr>
        <w:t>ь</w:t>
      </w:r>
      <w:r w:rsidRPr="00150B67">
        <w:rPr>
          <w:rFonts w:ascii="Arial" w:hAnsi="Arial" w:cs="Arial"/>
          <w:sz w:val="22"/>
        </w:rPr>
        <w:t xml:space="preserve">зования – благоустройство парков, скверов, ОКС ритуальных услуг и захоронений, иные ОКС, строительство которых является исключительным полномочием </w:t>
      </w:r>
      <w:r w:rsidR="00B504DC" w:rsidRPr="00150B67">
        <w:rPr>
          <w:rFonts w:ascii="Arial" w:hAnsi="Arial" w:cs="Arial"/>
          <w:sz w:val="22"/>
        </w:rPr>
        <w:t>Воздв</w:t>
      </w:r>
      <w:r w:rsidR="00B504DC" w:rsidRPr="00150B67">
        <w:rPr>
          <w:rFonts w:ascii="Arial" w:hAnsi="Arial" w:cs="Arial"/>
          <w:sz w:val="22"/>
        </w:rPr>
        <w:t>и</w:t>
      </w:r>
      <w:r w:rsidR="00B504DC" w:rsidRPr="00150B67">
        <w:rPr>
          <w:rFonts w:ascii="Arial" w:hAnsi="Arial" w:cs="Arial"/>
          <w:sz w:val="22"/>
        </w:rPr>
        <w:t>женского сельсовета</w:t>
      </w:r>
      <w:r w:rsidRPr="00150B67">
        <w:rPr>
          <w:rFonts w:ascii="Arial" w:hAnsi="Arial" w:cs="Arial"/>
          <w:sz w:val="22"/>
        </w:rPr>
        <w:t xml:space="preserve"> в соответствии с ФЗ-131;</w:t>
      </w:r>
    </w:p>
    <w:p w:rsidR="000C38C9" w:rsidRPr="00150B67" w:rsidRDefault="000C38C9" w:rsidP="000C38C9">
      <w:pPr>
        <w:autoSpaceDE w:val="0"/>
        <w:autoSpaceDN w:val="0"/>
        <w:adjustRightInd w:val="0"/>
        <w:ind w:left="426" w:firstLine="709"/>
        <w:rPr>
          <w:rFonts w:ascii="Arial" w:hAnsi="Arial" w:cs="Arial"/>
          <w:sz w:val="22"/>
        </w:rPr>
      </w:pPr>
      <w:r w:rsidRPr="00150B67">
        <w:rPr>
          <w:rFonts w:ascii="Arial" w:hAnsi="Arial" w:cs="Arial"/>
          <w:sz w:val="22"/>
        </w:rPr>
        <w:t xml:space="preserve">2) </w:t>
      </w:r>
      <w:r w:rsidRPr="00150B67">
        <w:rPr>
          <w:rFonts w:ascii="Arial" w:hAnsi="Arial" w:cs="Arial"/>
          <w:sz w:val="22"/>
        </w:rPr>
        <w:tab/>
      </w:r>
      <w:r w:rsidRPr="00150B67">
        <w:rPr>
          <w:rFonts w:ascii="Arial" w:hAnsi="Arial" w:cs="Arial"/>
          <w:b/>
          <w:sz w:val="22"/>
        </w:rPr>
        <w:t>группа ОКС первого приоритета</w:t>
      </w:r>
      <w:r w:rsidRPr="00150B67">
        <w:rPr>
          <w:rFonts w:ascii="Arial" w:hAnsi="Arial" w:cs="Arial"/>
          <w:sz w:val="22"/>
        </w:rPr>
        <w:t xml:space="preserve"> в расходовании БСМ для строительства. Это дошкольные учреждения, общеобразовательные учреждения, амбулаторно-поликлинические учреждения, станции скорой и неотложной медицинской помощи, плоскостные спортивные сооружения;</w:t>
      </w:r>
    </w:p>
    <w:p w:rsidR="000C38C9" w:rsidRPr="00150B67" w:rsidRDefault="000C38C9" w:rsidP="000C38C9">
      <w:pPr>
        <w:autoSpaceDE w:val="0"/>
        <w:autoSpaceDN w:val="0"/>
        <w:adjustRightInd w:val="0"/>
        <w:ind w:left="426" w:firstLine="709"/>
        <w:rPr>
          <w:rFonts w:ascii="Arial" w:hAnsi="Arial" w:cs="Arial"/>
          <w:sz w:val="22"/>
        </w:rPr>
      </w:pPr>
      <w:r w:rsidRPr="00150B67">
        <w:rPr>
          <w:rFonts w:ascii="Arial" w:hAnsi="Arial" w:cs="Arial"/>
          <w:sz w:val="22"/>
        </w:rPr>
        <w:t xml:space="preserve">3) </w:t>
      </w:r>
      <w:r w:rsidRPr="00150B67">
        <w:rPr>
          <w:rFonts w:ascii="Arial" w:hAnsi="Arial" w:cs="Arial"/>
          <w:b/>
          <w:sz w:val="22"/>
        </w:rPr>
        <w:t>группа ОКС второго приоритета</w:t>
      </w:r>
      <w:r w:rsidRPr="00150B67">
        <w:rPr>
          <w:rFonts w:ascii="Arial" w:hAnsi="Arial" w:cs="Arial"/>
          <w:sz w:val="22"/>
        </w:rPr>
        <w:t xml:space="preserve"> в расходовании БСМ для строительства. Это:</w:t>
      </w:r>
    </w:p>
    <w:p w:rsidR="000C38C9" w:rsidRPr="00150B67" w:rsidRDefault="000C38C9" w:rsidP="000C38C9">
      <w:pPr>
        <w:autoSpaceDE w:val="0"/>
        <w:autoSpaceDN w:val="0"/>
        <w:adjustRightInd w:val="0"/>
        <w:ind w:left="993" w:firstLine="709"/>
        <w:rPr>
          <w:rFonts w:ascii="Arial" w:hAnsi="Arial" w:cs="Arial"/>
          <w:sz w:val="22"/>
        </w:rPr>
      </w:pPr>
      <w:r w:rsidRPr="00150B67">
        <w:rPr>
          <w:rFonts w:ascii="Arial" w:hAnsi="Arial" w:cs="Arial"/>
          <w:sz w:val="22"/>
        </w:rPr>
        <w:t xml:space="preserve">а. </w:t>
      </w:r>
      <w:r w:rsidRPr="00150B67">
        <w:rPr>
          <w:rFonts w:ascii="Arial" w:hAnsi="Arial" w:cs="Arial"/>
          <w:sz w:val="22"/>
        </w:rPr>
        <w:tab/>
        <w:t>ОКС в области образования – детские школы искусств, школы эстет</w:t>
      </w:r>
      <w:r w:rsidRPr="00150B67">
        <w:rPr>
          <w:rFonts w:ascii="Arial" w:hAnsi="Arial" w:cs="Arial"/>
          <w:sz w:val="22"/>
        </w:rPr>
        <w:t>и</w:t>
      </w:r>
      <w:r w:rsidRPr="00150B67">
        <w:rPr>
          <w:rFonts w:ascii="Arial" w:hAnsi="Arial" w:cs="Arial"/>
          <w:sz w:val="22"/>
        </w:rPr>
        <w:t>ческого образования;</w:t>
      </w:r>
    </w:p>
    <w:p w:rsidR="000C38C9" w:rsidRPr="00150B67" w:rsidRDefault="000C38C9" w:rsidP="000C38C9">
      <w:pPr>
        <w:autoSpaceDE w:val="0"/>
        <w:autoSpaceDN w:val="0"/>
        <w:adjustRightInd w:val="0"/>
        <w:ind w:left="993" w:firstLine="709"/>
        <w:rPr>
          <w:rFonts w:ascii="Arial" w:hAnsi="Arial" w:cs="Arial"/>
          <w:sz w:val="22"/>
        </w:rPr>
      </w:pPr>
      <w:r w:rsidRPr="00150B67">
        <w:rPr>
          <w:rFonts w:ascii="Arial" w:hAnsi="Arial" w:cs="Arial"/>
          <w:sz w:val="22"/>
        </w:rPr>
        <w:t>б. ОКС в области здравоохранения и соцобеспечения: аптеки, социально-реабилитационные центры для несовершеннолетних, детей-сирот и детей, о</w:t>
      </w:r>
      <w:r w:rsidRPr="00150B67">
        <w:rPr>
          <w:rFonts w:ascii="Arial" w:hAnsi="Arial" w:cs="Arial"/>
          <w:sz w:val="22"/>
        </w:rPr>
        <w:t>с</w:t>
      </w:r>
      <w:r w:rsidRPr="00150B67">
        <w:rPr>
          <w:rFonts w:ascii="Arial" w:hAnsi="Arial" w:cs="Arial"/>
          <w:sz w:val="22"/>
        </w:rPr>
        <w:t>тавшихся без попечения родителей, центры социальной помощи семье и детям;</w:t>
      </w:r>
    </w:p>
    <w:p w:rsidR="000C38C9" w:rsidRPr="00150B67" w:rsidRDefault="000C38C9" w:rsidP="000C38C9">
      <w:pPr>
        <w:autoSpaceDE w:val="0"/>
        <w:autoSpaceDN w:val="0"/>
        <w:adjustRightInd w:val="0"/>
        <w:ind w:left="993" w:firstLine="709"/>
        <w:rPr>
          <w:rFonts w:ascii="Arial" w:hAnsi="Arial" w:cs="Arial"/>
          <w:sz w:val="22"/>
        </w:rPr>
      </w:pPr>
      <w:r w:rsidRPr="00150B67">
        <w:rPr>
          <w:rFonts w:ascii="Arial" w:hAnsi="Arial" w:cs="Arial"/>
          <w:sz w:val="22"/>
        </w:rPr>
        <w:lastRenderedPageBreak/>
        <w:t xml:space="preserve">в. </w:t>
      </w:r>
      <w:r w:rsidRPr="00150B67">
        <w:rPr>
          <w:rFonts w:ascii="Arial" w:hAnsi="Arial" w:cs="Arial"/>
          <w:sz w:val="22"/>
        </w:rPr>
        <w:tab/>
        <w:t>ОКС в области культуры: библиотеки общедоступные, юношеские библиотеки, учреждения культуры, музеи, выставочные залы, концертные орг</w:t>
      </w:r>
      <w:r w:rsidRPr="00150B67">
        <w:rPr>
          <w:rFonts w:ascii="Arial" w:hAnsi="Arial" w:cs="Arial"/>
          <w:sz w:val="22"/>
        </w:rPr>
        <w:t>а</w:t>
      </w:r>
      <w:r w:rsidRPr="00150B67">
        <w:rPr>
          <w:rFonts w:ascii="Arial" w:hAnsi="Arial" w:cs="Arial"/>
          <w:sz w:val="22"/>
        </w:rPr>
        <w:t>низации, показ киновидеофильмов;</w:t>
      </w:r>
    </w:p>
    <w:p w:rsidR="000C38C9" w:rsidRPr="00150B67" w:rsidRDefault="000C38C9" w:rsidP="000C38C9">
      <w:pPr>
        <w:autoSpaceDE w:val="0"/>
        <w:autoSpaceDN w:val="0"/>
        <w:adjustRightInd w:val="0"/>
        <w:ind w:left="993" w:firstLine="709"/>
        <w:rPr>
          <w:rFonts w:ascii="Arial" w:hAnsi="Arial" w:cs="Arial"/>
          <w:sz w:val="22"/>
        </w:rPr>
      </w:pPr>
      <w:r w:rsidRPr="00150B67">
        <w:rPr>
          <w:rFonts w:ascii="Arial" w:hAnsi="Arial" w:cs="Arial"/>
          <w:sz w:val="22"/>
        </w:rPr>
        <w:t xml:space="preserve">г. </w:t>
      </w:r>
      <w:r w:rsidRPr="00150B67">
        <w:rPr>
          <w:rFonts w:ascii="Arial" w:hAnsi="Arial" w:cs="Arial"/>
          <w:sz w:val="22"/>
        </w:rPr>
        <w:tab/>
        <w:t>ОКС в области спорта: спортивные залы, детские и юношеские спо</w:t>
      </w:r>
      <w:r w:rsidRPr="00150B67">
        <w:rPr>
          <w:rFonts w:ascii="Arial" w:hAnsi="Arial" w:cs="Arial"/>
          <w:sz w:val="22"/>
        </w:rPr>
        <w:t>р</w:t>
      </w:r>
      <w:r w:rsidRPr="00150B67">
        <w:rPr>
          <w:rFonts w:ascii="Arial" w:hAnsi="Arial" w:cs="Arial"/>
          <w:sz w:val="22"/>
        </w:rPr>
        <w:t>тивные школы;</w:t>
      </w:r>
    </w:p>
    <w:p w:rsidR="000C38C9" w:rsidRPr="00150B67" w:rsidRDefault="000C38C9" w:rsidP="000C38C9">
      <w:pPr>
        <w:autoSpaceDE w:val="0"/>
        <w:autoSpaceDN w:val="0"/>
        <w:adjustRightInd w:val="0"/>
        <w:ind w:left="426" w:firstLine="709"/>
        <w:rPr>
          <w:rFonts w:ascii="Arial" w:hAnsi="Arial" w:cs="Arial"/>
          <w:sz w:val="22"/>
        </w:rPr>
      </w:pPr>
      <w:r w:rsidRPr="00150B67">
        <w:rPr>
          <w:rFonts w:ascii="Arial" w:hAnsi="Arial" w:cs="Arial"/>
          <w:sz w:val="22"/>
        </w:rPr>
        <w:t xml:space="preserve">4) </w:t>
      </w:r>
      <w:r w:rsidRPr="00150B67">
        <w:rPr>
          <w:rFonts w:ascii="Arial" w:hAnsi="Arial" w:cs="Arial"/>
          <w:sz w:val="22"/>
        </w:rPr>
        <w:tab/>
      </w:r>
      <w:r w:rsidRPr="00150B67">
        <w:rPr>
          <w:rFonts w:ascii="Arial" w:hAnsi="Arial" w:cs="Arial"/>
          <w:b/>
          <w:sz w:val="22"/>
        </w:rPr>
        <w:t>группа ОКС, в отношении которых у муниципалитета нет приоритетов в расходовании</w:t>
      </w:r>
      <w:r w:rsidRPr="00150B67">
        <w:rPr>
          <w:rFonts w:ascii="Arial" w:hAnsi="Arial" w:cs="Arial"/>
          <w:sz w:val="22"/>
        </w:rPr>
        <w:t xml:space="preserve"> БСМ для строительства по причине отсутствия расходных обяз</w:t>
      </w:r>
      <w:r w:rsidRPr="00150B67">
        <w:rPr>
          <w:rFonts w:ascii="Arial" w:hAnsi="Arial" w:cs="Arial"/>
          <w:sz w:val="22"/>
        </w:rPr>
        <w:t>а</w:t>
      </w:r>
      <w:r w:rsidRPr="00150B67">
        <w:rPr>
          <w:rFonts w:ascii="Arial" w:hAnsi="Arial" w:cs="Arial"/>
          <w:sz w:val="22"/>
        </w:rPr>
        <w:t>тельств – по причине того, что расходные обязательства принадлежат вышестоящим уровням публичной власти, прежде всего, региональной власти. Это:</w:t>
      </w:r>
    </w:p>
    <w:p w:rsidR="000C38C9" w:rsidRPr="00150B67" w:rsidRDefault="000C38C9" w:rsidP="000C38C9">
      <w:pPr>
        <w:autoSpaceDE w:val="0"/>
        <w:autoSpaceDN w:val="0"/>
        <w:adjustRightInd w:val="0"/>
        <w:ind w:left="993" w:firstLine="709"/>
        <w:rPr>
          <w:rFonts w:ascii="Arial" w:hAnsi="Arial" w:cs="Arial"/>
          <w:sz w:val="22"/>
        </w:rPr>
      </w:pPr>
      <w:r w:rsidRPr="00150B67">
        <w:rPr>
          <w:rFonts w:ascii="Arial" w:hAnsi="Arial" w:cs="Arial"/>
          <w:sz w:val="22"/>
        </w:rPr>
        <w:t xml:space="preserve">д. </w:t>
      </w:r>
      <w:r w:rsidRPr="00150B67">
        <w:rPr>
          <w:rFonts w:ascii="Arial" w:hAnsi="Arial" w:cs="Arial"/>
          <w:sz w:val="22"/>
        </w:rPr>
        <w:tab/>
        <w:t>ОКС в области образования – университеты, профессионально-технические училища;</w:t>
      </w:r>
    </w:p>
    <w:p w:rsidR="000C38C9" w:rsidRPr="00150B67" w:rsidRDefault="000C38C9" w:rsidP="000C38C9">
      <w:pPr>
        <w:autoSpaceDE w:val="0"/>
        <w:autoSpaceDN w:val="0"/>
        <w:adjustRightInd w:val="0"/>
        <w:ind w:left="993" w:firstLine="709"/>
        <w:rPr>
          <w:rFonts w:ascii="Arial" w:hAnsi="Arial" w:cs="Arial"/>
          <w:sz w:val="22"/>
        </w:rPr>
      </w:pPr>
      <w:r w:rsidRPr="00150B67">
        <w:rPr>
          <w:rFonts w:ascii="Arial" w:hAnsi="Arial" w:cs="Arial"/>
          <w:sz w:val="22"/>
        </w:rPr>
        <w:t xml:space="preserve">е. </w:t>
      </w:r>
      <w:r w:rsidRPr="00150B67">
        <w:rPr>
          <w:rFonts w:ascii="Arial" w:hAnsi="Arial" w:cs="Arial"/>
          <w:sz w:val="22"/>
        </w:rPr>
        <w:tab/>
        <w:t>ОКС в области здравоохранения и соцобеспечения: больничные учр</w:t>
      </w:r>
      <w:r w:rsidRPr="00150B67">
        <w:rPr>
          <w:rFonts w:ascii="Arial" w:hAnsi="Arial" w:cs="Arial"/>
          <w:sz w:val="22"/>
        </w:rPr>
        <w:t>е</w:t>
      </w:r>
      <w:r w:rsidRPr="00150B67">
        <w:rPr>
          <w:rFonts w:ascii="Arial" w:hAnsi="Arial" w:cs="Arial"/>
          <w:sz w:val="22"/>
        </w:rPr>
        <w:t>ждения, санатории для взрослых, санатории для детей, реабилитационные це</w:t>
      </w:r>
      <w:r w:rsidRPr="00150B67">
        <w:rPr>
          <w:rFonts w:ascii="Arial" w:hAnsi="Arial" w:cs="Arial"/>
          <w:sz w:val="22"/>
        </w:rPr>
        <w:t>н</w:t>
      </w:r>
      <w:r w:rsidRPr="00150B67">
        <w:rPr>
          <w:rFonts w:ascii="Arial" w:hAnsi="Arial" w:cs="Arial"/>
          <w:sz w:val="22"/>
        </w:rPr>
        <w:t>тры для детей и подростков с ограниченными возможностями, дома-интернаты для престарелых и инвалидов, дома-интернаты для детей-инвалидов;</w:t>
      </w:r>
    </w:p>
    <w:p w:rsidR="000C38C9" w:rsidRPr="00150B67" w:rsidRDefault="000C38C9" w:rsidP="000C38C9">
      <w:pPr>
        <w:autoSpaceDE w:val="0"/>
        <w:autoSpaceDN w:val="0"/>
        <w:adjustRightInd w:val="0"/>
        <w:ind w:left="993" w:firstLine="709"/>
        <w:rPr>
          <w:rFonts w:ascii="Arial" w:hAnsi="Arial" w:cs="Arial"/>
          <w:sz w:val="22"/>
        </w:rPr>
      </w:pPr>
      <w:r w:rsidRPr="00150B67">
        <w:rPr>
          <w:rFonts w:ascii="Arial" w:hAnsi="Arial" w:cs="Arial"/>
          <w:sz w:val="22"/>
        </w:rPr>
        <w:t>ж.</w:t>
      </w:r>
      <w:r w:rsidRPr="00150B67">
        <w:rPr>
          <w:rFonts w:ascii="Arial" w:hAnsi="Arial" w:cs="Arial"/>
          <w:sz w:val="22"/>
        </w:rPr>
        <w:tab/>
        <w:t xml:space="preserve"> ОКС в области культуры: профессиональные театры, цирки;</w:t>
      </w:r>
    </w:p>
    <w:p w:rsidR="000C38C9" w:rsidRPr="00150B67" w:rsidRDefault="000C38C9" w:rsidP="000C38C9">
      <w:pPr>
        <w:autoSpaceDE w:val="0"/>
        <w:autoSpaceDN w:val="0"/>
        <w:adjustRightInd w:val="0"/>
        <w:ind w:left="993" w:firstLine="709"/>
        <w:rPr>
          <w:rFonts w:ascii="Arial" w:hAnsi="Arial" w:cs="Arial"/>
          <w:sz w:val="22"/>
        </w:rPr>
      </w:pPr>
      <w:r w:rsidRPr="00150B67">
        <w:rPr>
          <w:rFonts w:ascii="Arial" w:hAnsi="Arial" w:cs="Arial"/>
          <w:sz w:val="22"/>
        </w:rPr>
        <w:t xml:space="preserve">з. </w:t>
      </w:r>
      <w:r w:rsidRPr="00150B67">
        <w:rPr>
          <w:rFonts w:ascii="Arial" w:hAnsi="Arial" w:cs="Arial"/>
          <w:sz w:val="22"/>
        </w:rPr>
        <w:tab/>
        <w:t>ОКС в области спорта: ОКС системы подготовки спортивных резервов;</w:t>
      </w:r>
    </w:p>
    <w:p w:rsidR="000C38C9" w:rsidRPr="00150B67" w:rsidRDefault="000C38C9" w:rsidP="000C38C9">
      <w:pPr>
        <w:autoSpaceDE w:val="0"/>
        <w:autoSpaceDN w:val="0"/>
        <w:adjustRightInd w:val="0"/>
        <w:ind w:left="426" w:firstLine="709"/>
        <w:rPr>
          <w:rFonts w:ascii="Arial" w:hAnsi="Arial" w:cs="Arial"/>
          <w:sz w:val="22"/>
        </w:rPr>
      </w:pPr>
      <w:r w:rsidRPr="00150B67">
        <w:rPr>
          <w:rFonts w:ascii="Arial" w:hAnsi="Arial" w:cs="Arial"/>
          <w:sz w:val="22"/>
        </w:rPr>
        <w:t xml:space="preserve">5) </w:t>
      </w:r>
      <w:r w:rsidRPr="00150B67">
        <w:rPr>
          <w:rFonts w:ascii="Arial" w:hAnsi="Arial" w:cs="Arial"/>
          <w:sz w:val="22"/>
        </w:rPr>
        <w:tab/>
      </w:r>
      <w:r w:rsidRPr="00150B67">
        <w:rPr>
          <w:rFonts w:ascii="Arial" w:hAnsi="Arial" w:cs="Arial"/>
          <w:b/>
          <w:sz w:val="22"/>
        </w:rPr>
        <w:t>группа ОКС, в отношении которых ни у муниципалитета, ни у иных уровней публичной власти</w:t>
      </w:r>
      <w:r w:rsidRPr="00150B67">
        <w:rPr>
          <w:rFonts w:ascii="Arial" w:hAnsi="Arial" w:cs="Arial"/>
          <w:sz w:val="22"/>
        </w:rPr>
        <w:t xml:space="preserve"> </w:t>
      </w:r>
      <w:r w:rsidRPr="00150B67">
        <w:rPr>
          <w:rFonts w:ascii="Arial" w:hAnsi="Arial" w:cs="Arial"/>
          <w:b/>
          <w:sz w:val="22"/>
        </w:rPr>
        <w:t>нет расходных бюджетных обязательств</w:t>
      </w:r>
      <w:r w:rsidRPr="00150B67">
        <w:rPr>
          <w:rFonts w:ascii="Arial" w:hAnsi="Arial" w:cs="Arial"/>
          <w:sz w:val="22"/>
        </w:rPr>
        <w:t>. Это, в час</w:t>
      </w:r>
      <w:r w:rsidRPr="00150B67">
        <w:rPr>
          <w:rFonts w:ascii="Arial" w:hAnsi="Arial" w:cs="Arial"/>
          <w:sz w:val="22"/>
        </w:rPr>
        <w:t>т</w:t>
      </w:r>
      <w:r w:rsidRPr="00150B67">
        <w:rPr>
          <w:rFonts w:ascii="Arial" w:hAnsi="Arial" w:cs="Arial"/>
          <w:sz w:val="22"/>
        </w:rPr>
        <w:t>ности:</w:t>
      </w:r>
    </w:p>
    <w:p w:rsidR="000C38C9" w:rsidRPr="00150B67" w:rsidRDefault="000C38C9" w:rsidP="000C38C9">
      <w:pPr>
        <w:autoSpaceDE w:val="0"/>
        <w:autoSpaceDN w:val="0"/>
        <w:adjustRightInd w:val="0"/>
        <w:ind w:left="993" w:firstLine="709"/>
        <w:rPr>
          <w:rFonts w:ascii="Arial" w:hAnsi="Arial" w:cs="Arial"/>
          <w:sz w:val="22"/>
        </w:rPr>
      </w:pPr>
      <w:r w:rsidRPr="00150B67">
        <w:rPr>
          <w:rFonts w:ascii="Arial" w:hAnsi="Arial" w:cs="Arial"/>
          <w:sz w:val="22"/>
        </w:rPr>
        <w:t xml:space="preserve">и. </w:t>
      </w:r>
      <w:r w:rsidRPr="00150B67">
        <w:rPr>
          <w:rFonts w:ascii="Arial" w:hAnsi="Arial" w:cs="Arial"/>
          <w:sz w:val="22"/>
        </w:rPr>
        <w:tab/>
        <w:t>коммерческое жилье;</w:t>
      </w:r>
    </w:p>
    <w:p w:rsidR="000C38C9" w:rsidRPr="00150B67" w:rsidRDefault="000C38C9" w:rsidP="000C38C9">
      <w:pPr>
        <w:autoSpaceDE w:val="0"/>
        <w:autoSpaceDN w:val="0"/>
        <w:adjustRightInd w:val="0"/>
        <w:ind w:left="993" w:firstLine="709"/>
        <w:rPr>
          <w:rFonts w:ascii="Arial" w:hAnsi="Arial" w:cs="Arial"/>
          <w:sz w:val="22"/>
        </w:rPr>
      </w:pPr>
      <w:r w:rsidRPr="00150B67">
        <w:rPr>
          <w:rFonts w:ascii="Arial" w:hAnsi="Arial" w:cs="Arial"/>
          <w:sz w:val="22"/>
        </w:rPr>
        <w:t xml:space="preserve">к. </w:t>
      </w:r>
      <w:r w:rsidRPr="00150B67">
        <w:rPr>
          <w:rFonts w:ascii="Arial" w:hAnsi="Arial" w:cs="Arial"/>
          <w:sz w:val="22"/>
        </w:rPr>
        <w:tab/>
        <w:t>ОКС торговли;</w:t>
      </w:r>
    </w:p>
    <w:p w:rsidR="000C38C9" w:rsidRPr="00150B67" w:rsidRDefault="000C38C9" w:rsidP="000C38C9">
      <w:pPr>
        <w:autoSpaceDE w:val="0"/>
        <w:autoSpaceDN w:val="0"/>
        <w:adjustRightInd w:val="0"/>
        <w:ind w:left="993" w:firstLine="709"/>
        <w:rPr>
          <w:rFonts w:ascii="Arial" w:hAnsi="Arial" w:cs="Arial"/>
          <w:sz w:val="22"/>
        </w:rPr>
      </w:pPr>
      <w:r w:rsidRPr="00150B67">
        <w:rPr>
          <w:rFonts w:ascii="Arial" w:hAnsi="Arial" w:cs="Arial"/>
          <w:sz w:val="22"/>
        </w:rPr>
        <w:t xml:space="preserve">л. </w:t>
      </w:r>
      <w:r w:rsidRPr="00150B67">
        <w:rPr>
          <w:rFonts w:ascii="Arial" w:hAnsi="Arial" w:cs="Arial"/>
          <w:sz w:val="22"/>
        </w:rPr>
        <w:tab/>
        <w:t>объекты производства, иных мест приложения труда.</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Все виды ОКС разбиты на три группы по признаку нахождения в собственности с</w:t>
      </w:r>
      <w:r w:rsidRPr="00150B67">
        <w:rPr>
          <w:rFonts w:ascii="Arial" w:hAnsi="Arial" w:cs="Arial"/>
          <w:sz w:val="22"/>
        </w:rPr>
        <w:t>о</w:t>
      </w:r>
      <w:r w:rsidRPr="00150B67">
        <w:rPr>
          <w:rFonts w:ascii="Arial" w:hAnsi="Arial" w:cs="Arial"/>
          <w:sz w:val="22"/>
        </w:rPr>
        <w:t>ответствующих органов публичной власти и частных лиц:</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1) ОКС в муниципальной собственности;</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2) ОКС в региональной собственности;</w:t>
      </w:r>
    </w:p>
    <w:p w:rsidR="000C38C9" w:rsidRPr="00150B67" w:rsidRDefault="000C38C9" w:rsidP="000C38C9">
      <w:pPr>
        <w:autoSpaceDE w:val="0"/>
        <w:autoSpaceDN w:val="0"/>
        <w:adjustRightInd w:val="0"/>
        <w:ind w:firstLine="709"/>
        <w:rPr>
          <w:rFonts w:ascii="Arial" w:hAnsi="Arial" w:cs="Arial"/>
          <w:sz w:val="22"/>
        </w:rPr>
      </w:pPr>
      <w:r w:rsidRPr="00150B67">
        <w:rPr>
          <w:rFonts w:ascii="Arial" w:hAnsi="Arial" w:cs="Arial"/>
          <w:sz w:val="22"/>
        </w:rPr>
        <w:t>3) ОКС в собственности частных лиц.</w:t>
      </w:r>
    </w:p>
    <w:p w:rsidR="000C38C9" w:rsidRPr="00150B67" w:rsidRDefault="000C38C9" w:rsidP="000C38C9">
      <w:pPr>
        <w:autoSpaceDE w:val="0"/>
        <w:autoSpaceDN w:val="0"/>
        <w:adjustRightInd w:val="0"/>
        <w:jc w:val="left"/>
        <w:rPr>
          <w:rFonts w:ascii="Arial" w:hAnsi="Arial" w:cs="Arial"/>
          <w:b/>
          <w:sz w:val="28"/>
        </w:rPr>
        <w:sectPr w:rsidR="000C38C9" w:rsidRPr="00150B67" w:rsidSect="000C38C9">
          <w:headerReference w:type="default" r:id="rId35"/>
          <w:pgSz w:w="11906" w:h="16838" w:code="9"/>
          <w:pgMar w:top="993" w:right="707" w:bottom="539" w:left="1701" w:header="426" w:footer="283" w:gutter="0"/>
          <w:cols w:space="708"/>
          <w:docGrid w:linePitch="360"/>
        </w:sectPr>
      </w:pPr>
    </w:p>
    <w:p w:rsidR="000C38C9" w:rsidRPr="00150B67" w:rsidRDefault="000C38C9" w:rsidP="00FB2ECA">
      <w:pPr>
        <w:pStyle w:val="22"/>
        <w:rPr>
          <w:color w:val="0070C0"/>
        </w:rPr>
      </w:pPr>
      <w:bookmarkStart w:id="75" w:name="_Toc374084928"/>
      <w:r w:rsidRPr="00150B67">
        <w:lastRenderedPageBreak/>
        <w:t>ГЛАВА 8. ОБОСНОВАНИЕ В ОТНОШЕНИИ ЖИЛИЩНОГО СТРОИТЕЛЬСТВА</w:t>
      </w:r>
      <w:bookmarkEnd w:id="75"/>
    </w:p>
    <w:p w:rsidR="000C38C9" w:rsidRPr="00150B67" w:rsidRDefault="008D7AAA" w:rsidP="008D7AAA">
      <w:pPr>
        <w:pStyle w:val="46"/>
        <w:spacing w:before="0"/>
        <w:ind w:left="0" w:firstLine="0"/>
        <w:outlineLvl w:val="9"/>
        <w:rPr>
          <w:rFonts w:ascii="Arial" w:hAnsi="Arial" w:cs="Arial"/>
          <w:b w:val="0"/>
          <w:color w:val="auto"/>
          <w:sz w:val="22"/>
        </w:rPr>
      </w:pPr>
      <w:r w:rsidRPr="00150B67">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существующего состояния территории, Карта 3. Сводная карта (основной чертеж), Фрагментах карты 3. Сводная карта (основной чертеж).</w:t>
      </w:r>
    </w:p>
    <w:p w:rsidR="000C38C9" w:rsidRPr="00150B67" w:rsidRDefault="000C38C9" w:rsidP="00990837">
      <w:pPr>
        <w:pStyle w:val="31"/>
        <w:rPr>
          <w:sz w:val="22"/>
        </w:rPr>
      </w:pPr>
      <w:bookmarkStart w:id="76" w:name="_Toc374084929"/>
      <w:r w:rsidRPr="00150B67">
        <w:t>8.1 ТЕРРИТОРИИ ЖИЛОГО НАЗНАЧЕНИЯ</w:t>
      </w:r>
      <w:bookmarkEnd w:id="76"/>
    </w:p>
    <w:p w:rsidR="000C38C9" w:rsidRPr="00150B67" w:rsidRDefault="000C38C9" w:rsidP="000C38C9">
      <w:pPr>
        <w:shd w:val="clear" w:color="auto" w:fill="FFFFFF"/>
        <w:autoSpaceDE w:val="0"/>
        <w:autoSpaceDN w:val="0"/>
        <w:adjustRightInd w:val="0"/>
        <w:jc w:val="left"/>
        <w:rPr>
          <w:rFonts w:ascii="Arial" w:eastAsia="Times New Roman" w:hAnsi="Arial" w:cs="Arial"/>
          <w:b/>
          <w:color w:val="000000"/>
          <w:szCs w:val="24"/>
          <w:lang w:eastAsia="ru-RU"/>
        </w:rPr>
      </w:pPr>
      <w:r w:rsidRPr="00150B67">
        <w:rPr>
          <w:rFonts w:ascii="Arial" w:eastAsia="Times New Roman" w:hAnsi="Arial" w:cs="Arial"/>
          <w:b/>
          <w:color w:val="000000"/>
          <w:szCs w:val="24"/>
          <w:lang w:eastAsia="ru-RU"/>
        </w:rPr>
        <w:t>Современное состояние. Проблемы развития</w:t>
      </w:r>
    </w:p>
    <w:p w:rsidR="000C38C9" w:rsidRPr="00150B67" w:rsidRDefault="000C38C9" w:rsidP="000C38C9">
      <w:pPr>
        <w:shd w:val="clear" w:color="auto" w:fill="FFFFFF"/>
        <w:autoSpaceDE w:val="0"/>
        <w:autoSpaceDN w:val="0"/>
        <w:adjustRightInd w:val="0"/>
        <w:ind w:firstLine="709"/>
        <w:rPr>
          <w:rFonts w:ascii="Arial" w:hAnsi="Arial" w:cs="Arial"/>
          <w:sz w:val="22"/>
          <w:szCs w:val="24"/>
          <w:lang w:eastAsia="ru-RU"/>
        </w:rPr>
      </w:pPr>
      <w:r w:rsidRPr="00150B67">
        <w:rPr>
          <w:rFonts w:ascii="Arial" w:hAnsi="Arial" w:cs="Arial"/>
          <w:sz w:val="22"/>
          <w:szCs w:val="24"/>
        </w:rPr>
        <w:t xml:space="preserve">Основные параметры жилого фонда на территории </w:t>
      </w:r>
      <w:r w:rsidR="00B504DC" w:rsidRPr="00150B67">
        <w:rPr>
          <w:rFonts w:ascii="Arial" w:hAnsi="Arial" w:cs="Arial"/>
          <w:sz w:val="22"/>
          <w:szCs w:val="24"/>
        </w:rPr>
        <w:t>Воздвиженского сельсовета</w:t>
      </w:r>
      <w:r w:rsidRPr="00150B67">
        <w:rPr>
          <w:rFonts w:ascii="Arial" w:hAnsi="Arial" w:cs="Arial"/>
          <w:sz w:val="22"/>
          <w:szCs w:val="24"/>
        </w:rPr>
        <w:t xml:space="preserve">  приведены в таблице 2.8.1. </w:t>
      </w:r>
    </w:p>
    <w:p w:rsidR="000C38C9" w:rsidRPr="00150B67" w:rsidRDefault="000C38C9" w:rsidP="000C38C9">
      <w:pPr>
        <w:shd w:val="clear" w:color="auto" w:fill="FFFFFF"/>
        <w:autoSpaceDE w:val="0"/>
        <w:autoSpaceDN w:val="0"/>
        <w:adjustRightInd w:val="0"/>
        <w:rPr>
          <w:rFonts w:ascii="Arial" w:eastAsia="Times New Roman" w:hAnsi="Arial" w:cs="Arial"/>
          <w:color w:val="000000"/>
          <w:sz w:val="22"/>
          <w:lang w:eastAsia="ru-RU"/>
        </w:rPr>
      </w:pPr>
      <w:r w:rsidRPr="00150B67">
        <w:rPr>
          <w:rFonts w:ascii="Arial" w:eastAsia="Times New Roman" w:hAnsi="Arial" w:cs="Arial"/>
          <w:color w:val="000000"/>
          <w:sz w:val="22"/>
          <w:lang w:eastAsia="ru-RU"/>
        </w:rPr>
        <w:t>Таблица 2.8.1 - Общая характеристика жилого фонда</w:t>
      </w:r>
    </w:p>
    <w:tbl>
      <w:tblPr>
        <w:tblW w:w="5000" w:type="pct"/>
        <w:tblLayout w:type="fixed"/>
        <w:tblLook w:val="04A0" w:firstRow="1" w:lastRow="0" w:firstColumn="1" w:lastColumn="0" w:noHBand="0" w:noVBand="1"/>
      </w:tblPr>
      <w:tblGrid>
        <w:gridCol w:w="2101"/>
        <w:gridCol w:w="1130"/>
        <w:gridCol w:w="1130"/>
        <w:gridCol w:w="1560"/>
        <w:gridCol w:w="1985"/>
        <w:gridCol w:w="1806"/>
      </w:tblGrid>
      <w:tr w:rsidR="00091AEB" w:rsidRPr="00150B67" w:rsidTr="006F6288">
        <w:trPr>
          <w:trHeight w:val="319"/>
          <w:tblHeader/>
        </w:trPr>
        <w:tc>
          <w:tcPr>
            <w:tcW w:w="1081" w:type="pct"/>
            <w:vMerge w:val="restart"/>
            <w:tcBorders>
              <w:top w:val="single" w:sz="4" w:space="0" w:color="auto"/>
              <w:left w:val="single" w:sz="4" w:space="0" w:color="auto"/>
              <w:right w:val="single" w:sz="4" w:space="0" w:color="auto"/>
            </w:tcBorders>
            <w:shd w:val="clear" w:color="auto" w:fill="auto"/>
            <w:vAlign w:val="center"/>
            <w:hideMark/>
          </w:tcPr>
          <w:p w:rsidR="00091AEB" w:rsidRPr="00150B67" w:rsidRDefault="00091AEB" w:rsidP="006F628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Населенный пункт</w:t>
            </w:r>
          </w:p>
        </w:tc>
        <w:tc>
          <w:tcPr>
            <w:tcW w:w="582" w:type="pct"/>
            <w:vMerge w:val="restart"/>
            <w:tcBorders>
              <w:top w:val="single" w:sz="4" w:space="0" w:color="auto"/>
              <w:left w:val="single" w:sz="4" w:space="0" w:color="auto"/>
              <w:right w:val="single" w:sz="4" w:space="0" w:color="auto"/>
            </w:tcBorders>
            <w:vAlign w:val="center"/>
          </w:tcPr>
          <w:p w:rsidR="00091AEB" w:rsidRPr="00150B67" w:rsidRDefault="00091AEB" w:rsidP="006F628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Общая площадь</w:t>
            </w:r>
          </w:p>
        </w:tc>
        <w:tc>
          <w:tcPr>
            <w:tcW w:w="1385" w:type="pct"/>
            <w:gridSpan w:val="2"/>
            <w:tcBorders>
              <w:top w:val="single" w:sz="4" w:space="0" w:color="auto"/>
              <w:left w:val="single" w:sz="4" w:space="0" w:color="auto"/>
              <w:bottom w:val="single" w:sz="4" w:space="0" w:color="auto"/>
              <w:right w:val="single" w:sz="4" w:space="0" w:color="auto"/>
            </w:tcBorders>
            <w:vAlign w:val="center"/>
          </w:tcPr>
          <w:p w:rsidR="00091AEB" w:rsidRPr="00150B67" w:rsidRDefault="00091AEB" w:rsidP="006F628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Индивидуальные дома</w:t>
            </w:r>
          </w:p>
        </w:tc>
        <w:tc>
          <w:tcPr>
            <w:tcW w:w="1952" w:type="pct"/>
            <w:gridSpan w:val="2"/>
            <w:tcBorders>
              <w:top w:val="single" w:sz="4" w:space="0" w:color="auto"/>
              <w:left w:val="single" w:sz="4" w:space="0" w:color="auto"/>
              <w:bottom w:val="single" w:sz="4" w:space="0" w:color="auto"/>
              <w:right w:val="single" w:sz="4" w:space="0" w:color="auto"/>
            </w:tcBorders>
            <w:vAlign w:val="center"/>
          </w:tcPr>
          <w:p w:rsidR="00091AEB" w:rsidRPr="00150B67" w:rsidRDefault="00091AEB" w:rsidP="006F628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Многоквартирные дома</w:t>
            </w:r>
          </w:p>
        </w:tc>
      </w:tr>
      <w:tr w:rsidR="00091AEB" w:rsidRPr="00150B67" w:rsidTr="0091399F">
        <w:trPr>
          <w:trHeight w:val="300"/>
          <w:tblHeader/>
        </w:trPr>
        <w:tc>
          <w:tcPr>
            <w:tcW w:w="1081" w:type="pct"/>
            <w:vMerge/>
            <w:tcBorders>
              <w:left w:val="single" w:sz="4" w:space="0" w:color="auto"/>
              <w:bottom w:val="single" w:sz="4" w:space="0" w:color="auto"/>
              <w:right w:val="single" w:sz="4" w:space="0" w:color="auto"/>
            </w:tcBorders>
            <w:shd w:val="clear" w:color="auto" w:fill="auto"/>
            <w:vAlign w:val="center"/>
          </w:tcPr>
          <w:p w:rsidR="00091AEB" w:rsidRPr="00150B67" w:rsidRDefault="00091AEB" w:rsidP="006F6288">
            <w:pPr>
              <w:spacing w:line="240" w:lineRule="auto"/>
              <w:jc w:val="center"/>
              <w:rPr>
                <w:rFonts w:ascii="Arial" w:eastAsia="Times New Roman" w:hAnsi="Arial" w:cs="Arial"/>
                <w:b/>
                <w:bCs/>
                <w:color w:val="000000"/>
                <w:sz w:val="20"/>
                <w:szCs w:val="20"/>
                <w:lang w:eastAsia="ru-RU"/>
              </w:rPr>
            </w:pPr>
          </w:p>
        </w:tc>
        <w:tc>
          <w:tcPr>
            <w:tcW w:w="582" w:type="pct"/>
            <w:vMerge/>
            <w:tcBorders>
              <w:left w:val="single" w:sz="4" w:space="0" w:color="auto"/>
              <w:bottom w:val="single" w:sz="4" w:space="0" w:color="auto"/>
              <w:right w:val="single" w:sz="4" w:space="0" w:color="auto"/>
            </w:tcBorders>
            <w:vAlign w:val="center"/>
          </w:tcPr>
          <w:p w:rsidR="00091AEB" w:rsidRPr="00150B67" w:rsidRDefault="00091AEB" w:rsidP="006F6288">
            <w:pPr>
              <w:spacing w:line="240" w:lineRule="auto"/>
              <w:jc w:val="center"/>
              <w:rPr>
                <w:rFonts w:ascii="Arial" w:eastAsia="Times New Roman" w:hAnsi="Arial" w:cs="Arial"/>
                <w:b/>
                <w:bCs/>
                <w:color w:val="000000"/>
                <w:sz w:val="20"/>
                <w:szCs w:val="20"/>
                <w:lang w:eastAsia="ru-RU"/>
              </w:rPr>
            </w:pPr>
          </w:p>
        </w:tc>
        <w:tc>
          <w:tcPr>
            <w:tcW w:w="582" w:type="pct"/>
            <w:tcBorders>
              <w:top w:val="single" w:sz="4" w:space="0" w:color="auto"/>
              <w:left w:val="single" w:sz="4" w:space="0" w:color="auto"/>
              <w:bottom w:val="single" w:sz="4" w:space="0" w:color="auto"/>
              <w:right w:val="single" w:sz="4" w:space="0" w:color="auto"/>
            </w:tcBorders>
            <w:vAlign w:val="center"/>
          </w:tcPr>
          <w:p w:rsidR="00091AEB" w:rsidRPr="00150B67" w:rsidRDefault="006F6288" w:rsidP="006F628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К</w:t>
            </w:r>
            <w:r w:rsidR="00091AEB" w:rsidRPr="00150B67">
              <w:rPr>
                <w:rFonts w:ascii="Arial" w:eastAsia="Times New Roman" w:hAnsi="Arial" w:cs="Arial"/>
                <w:b/>
                <w:bCs/>
                <w:color w:val="000000"/>
                <w:sz w:val="20"/>
                <w:szCs w:val="20"/>
                <w:lang w:eastAsia="ru-RU"/>
              </w:rPr>
              <w:t>ол-во</w:t>
            </w:r>
          </w:p>
        </w:tc>
        <w:tc>
          <w:tcPr>
            <w:tcW w:w="803" w:type="pct"/>
            <w:tcBorders>
              <w:top w:val="single" w:sz="4" w:space="0" w:color="auto"/>
              <w:left w:val="single" w:sz="4" w:space="0" w:color="auto"/>
              <w:bottom w:val="single" w:sz="4" w:space="0" w:color="auto"/>
              <w:right w:val="single" w:sz="4" w:space="0" w:color="auto"/>
            </w:tcBorders>
            <w:vAlign w:val="center"/>
          </w:tcPr>
          <w:p w:rsidR="00091AEB" w:rsidRPr="00150B67" w:rsidRDefault="006F6288" w:rsidP="006F628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П</w:t>
            </w:r>
            <w:r w:rsidR="00091AEB" w:rsidRPr="00150B67">
              <w:rPr>
                <w:rFonts w:ascii="Arial" w:eastAsia="Times New Roman" w:hAnsi="Arial" w:cs="Arial"/>
                <w:b/>
                <w:bCs/>
                <w:color w:val="000000"/>
                <w:sz w:val="20"/>
                <w:szCs w:val="20"/>
                <w:lang w:eastAsia="ru-RU"/>
              </w:rPr>
              <w:t>лощадь</w:t>
            </w:r>
          </w:p>
        </w:tc>
        <w:tc>
          <w:tcPr>
            <w:tcW w:w="1022" w:type="pct"/>
            <w:tcBorders>
              <w:top w:val="single" w:sz="4" w:space="0" w:color="auto"/>
              <w:left w:val="single" w:sz="4" w:space="0" w:color="auto"/>
              <w:bottom w:val="single" w:sz="4" w:space="0" w:color="auto"/>
              <w:right w:val="single" w:sz="4" w:space="0" w:color="auto"/>
            </w:tcBorders>
            <w:vAlign w:val="center"/>
          </w:tcPr>
          <w:p w:rsidR="00091AEB" w:rsidRPr="00150B67" w:rsidRDefault="00091AEB" w:rsidP="006F628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Кол-во домов</w:t>
            </w:r>
          </w:p>
        </w:tc>
        <w:tc>
          <w:tcPr>
            <w:tcW w:w="930" w:type="pct"/>
            <w:tcBorders>
              <w:top w:val="single" w:sz="4" w:space="0" w:color="auto"/>
              <w:left w:val="single" w:sz="4" w:space="0" w:color="auto"/>
              <w:bottom w:val="single" w:sz="4" w:space="0" w:color="auto"/>
              <w:right w:val="single" w:sz="4" w:space="0" w:color="auto"/>
            </w:tcBorders>
            <w:vAlign w:val="center"/>
          </w:tcPr>
          <w:p w:rsidR="00091AEB" w:rsidRPr="00150B67" w:rsidRDefault="006F6288" w:rsidP="006F628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Площадь</w:t>
            </w:r>
          </w:p>
        </w:tc>
      </w:tr>
      <w:tr w:rsidR="006F6288" w:rsidRPr="00150B67" w:rsidTr="0091399F">
        <w:trPr>
          <w:trHeight w:val="37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0B67" w:rsidRDefault="006F6288" w:rsidP="00091AE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 Воздвиженское</w:t>
            </w:r>
          </w:p>
        </w:tc>
        <w:tc>
          <w:tcPr>
            <w:tcW w:w="582" w:type="pct"/>
            <w:tcBorders>
              <w:top w:val="single" w:sz="4" w:space="0" w:color="auto"/>
              <w:left w:val="single" w:sz="4" w:space="0" w:color="auto"/>
              <w:bottom w:val="single" w:sz="4" w:space="0" w:color="auto"/>
              <w:right w:val="single" w:sz="4" w:space="0" w:color="auto"/>
            </w:tcBorders>
            <w:vAlign w:val="center"/>
          </w:tcPr>
          <w:p w:rsidR="006F6288" w:rsidRPr="00150B67" w:rsidRDefault="006F6288" w:rsidP="00091AEB">
            <w:pPr>
              <w:pStyle w:val="affffc"/>
              <w:jc w:val="center"/>
              <w:rPr>
                <w:rFonts w:ascii="Arial" w:hAnsi="Arial" w:cs="Arial"/>
                <w:bCs/>
                <w:color w:val="000000"/>
                <w:sz w:val="20"/>
                <w:szCs w:val="20"/>
              </w:rPr>
            </w:pPr>
            <w:r w:rsidRPr="00150B67">
              <w:rPr>
                <w:rFonts w:ascii="Arial" w:hAnsi="Arial" w:cs="Arial"/>
                <w:bCs/>
                <w:color w:val="000000"/>
                <w:sz w:val="20"/>
                <w:szCs w:val="20"/>
              </w:rPr>
              <w:t>17011,9</w:t>
            </w:r>
          </w:p>
        </w:tc>
        <w:tc>
          <w:tcPr>
            <w:tcW w:w="582" w:type="pct"/>
            <w:tcBorders>
              <w:top w:val="single" w:sz="4" w:space="0" w:color="auto"/>
              <w:left w:val="single" w:sz="4" w:space="0" w:color="auto"/>
              <w:bottom w:val="single" w:sz="4" w:space="0" w:color="auto"/>
              <w:right w:val="single" w:sz="4" w:space="0" w:color="auto"/>
            </w:tcBorders>
            <w:vAlign w:val="center"/>
          </w:tcPr>
          <w:p w:rsidR="006F6288" w:rsidRPr="00150B67" w:rsidRDefault="00607D7D" w:rsidP="000C38C9">
            <w:pPr>
              <w:pStyle w:val="affffc"/>
              <w:jc w:val="center"/>
              <w:rPr>
                <w:rFonts w:ascii="Arial" w:hAnsi="Arial" w:cs="Arial"/>
                <w:bCs/>
                <w:color w:val="000000"/>
                <w:sz w:val="20"/>
                <w:szCs w:val="20"/>
              </w:rPr>
            </w:pPr>
            <w:r w:rsidRPr="00150B67">
              <w:rPr>
                <w:rFonts w:ascii="Arial" w:hAnsi="Arial" w:cs="Arial"/>
                <w:bCs/>
                <w:color w:val="000000"/>
                <w:sz w:val="20"/>
                <w:szCs w:val="20"/>
              </w:rPr>
              <w:t>297</w:t>
            </w:r>
          </w:p>
        </w:tc>
        <w:tc>
          <w:tcPr>
            <w:tcW w:w="803" w:type="pct"/>
            <w:tcBorders>
              <w:top w:val="single" w:sz="4" w:space="0" w:color="auto"/>
              <w:left w:val="single" w:sz="4" w:space="0" w:color="auto"/>
              <w:bottom w:val="single" w:sz="4" w:space="0" w:color="auto"/>
              <w:right w:val="single" w:sz="4" w:space="0" w:color="auto"/>
            </w:tcBorders>
            <w:vAlign w:val="center"/>
          </w:tcPr>
          <w:p w:rsidR="006F6288" w:rsidRPr="00150B67" w:rsidRDefault="00607D7D" w:rsidP="006F6288">
            <w:pPr>
              <w:pStyle w:val="affffc"/>
              <w:jc w:val="center"/>
              <w:rPr>
                <w:rFonts w:ascii="Arial" w:hAnsi="Arial" w:cs="Arial"/>
                <w:bCs/>
                <w:color w:val="000000"/>
                <w:sz w:val="20"/>
                <w:szCs w:val="20"/>
              </w:rPr>
            </w:pPr>
            <w:r w:rsidRPr="00150B67">
              <w:rPr>
                <w:rFonts w:ascii="Arial" w:hAnsi="Arial" w:cs="Arial"/>
                <w:bCs/>
                <w:color w:val="000000"/>
                <w:sz w:val="20"/>
                <w:szCs w:val="20"/>
              </w:rPr>
              <w:t>13898,4</w:t>
            </w:r>
          </w:p>
        </w:tc>
        <w:tc>
          <w:tcPr>
            <w:tcW w:w="1022" w:type="pct"/>
            <w:tcBorders>
              <w:top w:val="single" w:sz="4" w:space="0" w:color="auto"/>
              <w:left w:val="single" w:sz="4" w:space="0" w:color="auto"/>
              <w:bottom w:val="single" w:sz="4" w:space="0" w:color="auto"/>
              <w:right w:val="single" w:sz="4" w:space="0" w:color="auto"/>
            </w:tcBorders>
            <w:vAlign w:val="center"/>
          </w:tcPr>
          <w:p w:rsidR="006F6288" w:rsidRPr="00150B67" w:rsidRDefault="00607D7D" w:rsidP="00091AEB">
            <w:pPr>
              <w:pStyle w:val="affffc"/>
              <w:jc w:val="center"/>
              <w:rPr>
                <w:rFonts w:ascii="Arial" w:hAnsi="Arial" w:cs="Arial"/>
                <w:bCs/>
                <w:color w:val="000000"/>
                <w:sz w:val="20"/>
                <w:szCs w:val="20"/>
              </w:rPr>
            </w:pPr>
            <w:r w:rsidRPr="00150B67">
              <w:rPr>
                <w:rFonts w:ascii="Arial" w:hAnsi="Arial" w:cs="Arial"/>
                <w:bCs/>
                <w:color w:val="000000"/>
                <w:sz w:val="20"/>
                <w:szCs w:val="20"/>
              </w:rPr>
              <w:t>34</w:t>
            </w:r>
          </w:p>
        </w:tc>
        <w:tc>
          <w:tcPr>
            <w:tcW w:w="930" w:type="pct"/>
            <w:tcBorders>
              <w:top w:val="single" w:sz="4" w:space="0" w:color="auto"/>
              <w:left w:val="single" w:sz="4" w:space="0" w:color="auto"/>
              <w:bottom w:val="single" w:sz="4" w:space="0" w:color="auto"/>
              <w:right w:val="single" w:sz="4" w:space="0" w:color="auto"/>
            </w:tcBorders>
            <w:vAlign w:val="center"/>
          </w:tcPr>
          <w:p w:rsidR="006F6288" w:rsidRPr="00150B67" w:rsidRDefault="00607D7D" w:rsidP="00091AEB">
            <w:pPr>
              <w:pStyle w:val="affffc"/>
              <w:jc w:val="center"/>
              <w:rPr>
                <w:rFonts w:ascii="Arial" w:hAnsi="Arial" w:cs="Arial"/>
                <w:bCs/>
                <w:color w:val="000000"/>
                <w:sz w:val="20"/>
                <w:szCs w:val="20"/>
              </w:rPr>
            </w:pPr>
            <w:r w:rsidRPr="00150B67">
              <w:rPr>
                <w:rFonts w:ascii="Arial" w:hAnsi="Arial" w:cs="Arial"/>
                <w:bCs/>
                <w:color w:val="000000"/>
                <w:sz w:val="20"/>
                <w:szCs w:val="20"/>
              </w:rPr>
              <w:t>3113,5</w:t>
            </w:r>
          </w:p>
        </w:tc>
      </w:tr>
      <w:tr w:rsidR="006F6288" w:rsidRPr="00150B67"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0B67" w:rsidRDefault="006F6288" w:rsidP="00091AE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 Большие Отары</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F6288" w:rsidP="00091AEB">
            <w:pPr>
              <w:pStyle w:val="affffc"/>
              <w:jc w:val="center"/>
              <w:rPr>
                <w:rFonts w:ascii="Arial" w:hAnsi="Arial" w:cs="Arial"/>
                <w:bCs/>
                <w:color w:val="000000"/>
                <w:sz w:val="20"/>
                <w:szCs w:val="20"/>
              </w:rPr>
            </w:pPr>
            <w:r w:rsidRPr="00150B67">
              <w:rPr>
                <w:rFonts w:ascii="Arial" w:hAnsi="Arial" w:cs="Arial"/>
                <w:bCs/>
                <w:color w:val="000000"/>
                <w:sz w:val="20"/>
                <w:szCs w:val="20"/>
              </w:rPr>
              <w:t>10133,7</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07D7D" w:rsidP="000C38C9">
            <w:pPr>
              <w:pStyle w:val="affffc"/>
              <w:jc w:val="center"/>
              <w:rPr>
                <w:rFonts w:ascii="Arial" w:hAnsi="Arial" w:cs="Arial"/>
                <w:bCs/>
                <w:color w:val="000000"/>
                <w:sz w:val="20"/>
                <w:szCs w:val="20"/>
              </w:rPr>
            </w:pPr>
            <w:r w:rsidRPr="00150B67">
              <w:rPr>
                <w:rFonts w:ascii="Arial" w:hAnsi="Arial" w:cs="Arial"/>
                <w:bCs/>
                <w:color w:val="000000"/>
                <w:sz w:val="20"/>
                <w:szCs w:val="20"/>
              </w:rPr>
              <w:t>161</w:t>
            </w:r>
          </w:p>
        </w:tc>
        <w:tc>
          <w:tcPr>
            <w:tcW w:w="803" w:type="pct"/>
            <w:tcBorders>
              <w:top w:val="nil"/>
              <w:left w:val="single" w:sz="4" w:space="0" w:color="auto"/>
              <w:bottom w:val="single" w:sz="4" w:space="0" w:color="auto"/>
              <w:right w:val="single" w:sz="4" w:space="0" w:color="auto"/>
            </w:tcBorders>
            <w:vAlign w:val="center"/>
          </w:tcPr>
          <w:p w:rsidR="006F6288" w:rsidRPr="00150B67" w:rsidRDefault="00607D7D" w:rsidP="006F6288">
            <w:pPr>
              <w:pStyle w:val="affffc"/>
              <w:jc w:val="center"/>
              <w:rPr>
                <w:rFonts w:ascii="Arial" w:hAnsi="Arial" w:cs="Arial"/>
                <w:bCs/>
                <w:color w:val="000000"/>
                <w:sz w:val="20"/>
                <w:szCs w:val="20"/>
              </w:rPr>
            </w:pPr>
            <w:r w:rsidRPr="00150B67">
              <w:rPr>
                <w:rFonts w:ascii="Arial" w:hAnsi="Arial" w:cs="Arial"/>
                <w:bCs/>
                <w:color w:val="000000"/>
                <w:sz w:val="20"/>
                <w:szCs w:val="20"/>
              </w:rPr>
              <w:t>7383,7</w:t>
            </w:r>
          </w:p>
        </w:tc>
        <w:tc>
          <w:tcPr>
            <w:tcW w:w="1022" w:type="pct"/>
            <w:tcBorders>
              <w:top w:val="nil"/>
              <w:left w:val="single" w:sz="4" w:space="0" w:color="auto"/>
              <w:bottom w:val="single" w:sz="4" w:space="0" w:color="auto"/>
              <w:right w:val="single" w:sz="4" w:space="0" w:color="auto"/>
            </w:tcBorders>
            <w:vAlign w:val="center"/>
          </w:tcPr>
          <w:p w:rsidR="006F6288" w:rsidRPr="00150B67" w:rsidRDefault="00607D7D" w:rsidP="00091AEB">
            <w:pPr>
              <w:pStyle w:val="affffc"/>
              <w:jc w:val="center"/>
              <w:rPr>
                <w:rFonts w:ascii="Arial" w:hAnsi="Arial" w:cs="Arial"/>
                <w:bCs/>
                <w:color w:val="000000"/>
                <w:sz w:val="20"/>
                <w:szCs w:val="20"/>
              </w:rPr>
            </w:pPr>
            <w:r w:rsidRPr="00150B67">
              <w:rPr>
                <w:rFonts w:ascii="Arial" w:hAnsi="Arial" w:cs="Arial"/>
                <w:bCs/>
                <w:color w:val="000000"/>
                <w:sz w:val="20"/>
                <w:szCs w:val="20"/>
              </w:rPr>
              <w:t>26</w:t>
            </w:r>
          </w:p>
        </w:tc>
        <w:tc>
          <w:tcPr>
            <w:tcW w:w="930" w:type="pct"/>
            <w:tcBorders>
              <w:top w:val="nil"/>
              <w:left w:val="single" w:sz="4" w:space="0" w:color="auto"/>
              <w:bottom w:val="single" w:sz="4" w:space="0" w:color="auto"/>
              <w:right w:val="single" w:sz="4" w:space="0" w:color="auto"/>
            </w:tcBorders>
            <w:vAlign w:val="center"/>
          </w:tcPr>
          <w:p w:rsidR="006F6288" w:rsidRPr="00150B67" w:rsidRDefault="00607D7D" w:rsidP="00091AEB">
            <w:pPr>
              <w:pStyle w:val="affffc"/>
              <w:jc w:val="center"/>
              <w:rPr>
                <w:rFonts w:ascii="Arial" w:hAnsi="Arial" w:cs="Arial"/>
                <w:bCs/>
                <w:color w:val="000000"/>
                <w:sz w:val="20"/>
                <w:szCs w:val="20"/>
              </w:rPr>
            </w:pPr>
            <w:r w:rsidRPr="00150B67">
              <w:rPr>
                <w:rFonts w:ascii="Arial" w:hAnsi="Arial" w:cs="Arial"/>
                <w:bCs/>
                <w:color w:val="000000"/>
                <w:sz w:val="20"/>
                <w:szCs w:val="20"/>
              </w:rPr>
              <w:t>2750</w:t>
            </w:r>
          </w:p>
        </w:tc>
      </w:tr>
      <w:tr w:rsidR="006F6288" w:rsidRPr="00150B67"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0B67" w:rsidRDefault="006F6288" w:rsidP="00091AE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 Большое Иевл</w:t>
            </w:r>
            <w:r w:rsidRPr="00150B67">
              <w:rPr>
                <w:rFonts w:ascii="Arial" w:eastAsia="Times New Roman" w:hAnsi="Arial" w:cs="Arial"/>
                <w:color w:val="000000"/>
                <w:sz w:val="20"/>
                <w:szCs w:val="20"/>
                <w:lang w:eastAsia="ru-RU"/>
              </w:rPr>
              <w:t>е</w:t>
            </w:r>
            <w:r w:rsidRPr="00150B67">
              <w:rPr>
                <w:rFonts w:ascii="Arial" w:eastAsia="Times New Roman" w:hAnsi="Arial" w:cs="Arial"/>
                <w:color w:val="000000"/>
                <w:sz w:val="20"/>
                <w:szCs w:val="20"/>
                <w:lang w:eastAsia="ru-RU"/>
              </w:rPr>
              <w:t>во</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F6288" w:rsidP="00091AEB">
            <w:pPr>
              <w:pStyle w:val="affffc"/>
              <w:jc w:val="center"/>
              <w:rPr>
                <w:rFonts w:ascii="Arial" w:hAnsi="Arial" w:cs="Arial"/>
                <w:bCs/>
                <w:color w:val="000000"/>
                <w:sz w:val="20"/>
                <w:szCs w:val="20"/>
              </w:rPr>
            </w:pPr>
            <w:r w:rsidRPr="00150B67">
              <w:rPr>
                <w:rFonts w:ascii="Arial" w:hAnsi="Arial" w:cs="Arial"/>
                <w:bCs/>
                <w:color w:val="000000"/>
                <w:sz w:val="20"/>
                <w:szCs w:val="20"/>
              </w:rPr>
              <w:t>6732,5</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07D7D" w:rsidP="000C38C9">
            <w:pPr>
              <w:pStyle w:val="affffc"/>
              <w:jc w:val="center"/>
              <w:rPr>
                <w:rFonts w:ascii="Arial" w:hAnsi="Arial" w:cs="Arial"/>
                <w:bCs/>
                <w:color w:val="000000"/>
                <w:sz w:val="20"/>
                <w:szCs w:val="20"/>
              </w:rPr>
            </w:pPr>
            <w:r w:rsidRPr="00150B67">
              <w:rPr>
                <w:rFonts w:ascii="Arial" w:hAnsi="Arial" w:cs="Arial"/>
                <w:bCs/>
                <w:color w:val="000000"/>
                <w:sz w:val="20"/>
                <w:szCs w:val="20"/>
              </w:rPr>
              <w:t>112</w:t>
            </w:r>
          </w:p>
        </w:tc>
        <w:tc>
          <w:tcPr>
            <w:tcW w:w="803" w:type="pct"/>
            <w:tcBorders>
              <w:top w:val="nil"/>
              <w:left w:val="single" w:sz="4" w:space="0" w:color="auto"/>
              <w:bottom w:val="single" w:sz="4" w:space="0" w:color="auto"/>
              <w:right w:val="single" w:sz="4" w:space="0" w:color="auto"/>
            </w:tcBorders>
            <w:vAlign w:val="center"/>
          </w:tcPr>
          <w:p w:rsidR="006F6288" w:rsidRPr="00150B67" w:rsidRDefault="00607D7D" w:rsidP="006F6288">
            <w:pPr>
              <w:pStyle w:val="affffc"/>
              <w:jc w:val="center"/>
              <w:rPr>
                <w:rFonts w:ascii="Arial" w:hAnsi="Arial" w:cs="Arial"/>
                <w:bCs/>
                <w:color w:val="000000"/>
                <w:sz w:val="20"/>
                <w:szCs w:val="20"/>
              </w:rPr>
            </w:pPr>
            <w:r w:rsidRPr="00150B67">
              <w:rPr>
                <w:rFonts w:ascii="Arial" w:hAnsi="Arial" w:cs="Arial"/>
                <w:bCs/>
                <w:color w:val="000000"/>
                <w:sz w:val="20"/>
                <w:szCs w:val="20"/>
              </w:rPr>
              <w:t>4998,8</w:t>
            </w:r>
          </w:p>
        </w:tc>
        <w:tc>
          <w:tcPr>
            <w:tcW w:w="1022" w:type="pct"/>
            <w:tcBorders>
              <w:top w:val="nil"/>
              <w:left w:val="single" w:sz="4" w:space="0" w:color="auto"/>
              <w:bottom w:val="single" w:sz="4" w:space="0" w:color="auto"/>
              <w:right w:val="single" w:sz="4" w:space="0" w:color="auto"/>
            </w:tcBorders>
            <w:vAlign w:val="center"/>
          </w:tcPr>
          <w:p w:rsidR="006F6288" w:rsidRPr="00150B67" w:rsidRDefault="00607D7D" w:rsidP="00091AEB">
            <w:pPr>
              <w:pStyle w:val="affffc"/>
              <w:jc w:val="center"/>
              <w:rPr>
                <w:rFonts w:ascii="Arial" w:hAnsi="Arial" w:cs="Arial"/>
                <w:bCs/>
                <w:color w:val="000000"/>
                <w:sz w:val="20"/>
                <w:szCs w:val="20"/>
              </w:rPr>
            </w:pPr>
            <w:r w:rsidRPr="00150B67">
              <w:rPr>
                <w:rFonts w:ascii="Arial" w:hAnsi="Arial" w:cs="Arial"/>
                <w:bCs/>
                <w:color w:val="000000"/>
                <w:sz w:val="20"/>
                <w:szCs w:val="20"/>
              </w:rPr>
              <w:t>14</w:t>
            </w:r>
          </w:p>
        </w:tc>
        <w:tc>
          <w:tcPr>
            <w:tcW w:w="930" w:type="pct"/>
            <w:tcBorders>
              <w:top w:val="nil"/>
              <w:left w:val="single" w:sz="4" w:space="0" w:color="auto"/>
              <w:bottom w:val="single" w:sz="4" w:space="0" w:color="auto"/>
              <w:right w:val="single" w:sz="4" w:space="0" w:color="auto"/>
            </w:tcBorders>
            <w:vAlign w:val="center"/>
          </w:tcPr>
          <w:p w:rsidR="006F6288" w:rsidRPr="00150B67" w:rsidRDefault="00607D7D" w:rsidP="00091AEB">
            <w:pPr>
              <w:pStyle w:val="affffc"/>
              <w:jc w:val="center"/>
              <w:rPr>
                <w:rFonts w:ascii="Arial" w:hAnsi="Arial" w:cs="Arial"/>
                <w:bCs/>
                <w:color w:val="000000"/>
                <w:sz w:val="20"/>
                <w:szCs w:val="20"/>
              </w:rPr>
            </w:pPr>
            <w:r w:rsidRPr="00150B67">
              <w:rPr>
                <w:rFonts w:ascii="Arial" w:hAnsi="Arial" w:cs="Arial"/>
                <w:bCs/>
                <w:color w:val="000000"/>
                <w:sz w:val="20"/>
                <w:szCs w:val="20"/>
              </w:rPr>
              <w:t>1733,7</w:t>
            </w:r>
          </w:p>
        </w:tc>
      </w:tr>
      <w:tr w:rsidR="006F6288" w:rsidRPr="00150B67"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0B67" w:rsidRDefault="006F6288" w:rsidP="00091AE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Заболотное</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F6288" w:rsidP="00091AEB">
            <w:pPr>
              <w:pStyle w:val="affffc"/>
              <w:jc w:val="center"/>
              <w:rPr>
                <w:rFonts w:ascii="Arial" w:hAnsi="Arial" w:cs="Arial"/>
                <w:bCs/>
                <w:color w:val="000000"/>
                <w:sz w:val="20"/>
                <w:szCs w:val="20"/>
              </w:rPr>
            </w:pPr>
            <w:r w:rsidRPr="00150B67">
              <w:rPr>
                <w:rFonts w:ascii="Arial" w:hAnsi="Arial" w:cs="Arial"/>
                <w:bCs/>
                <w:color w:val="000000"/>
                <w:sz w:val="20"/>
                <w:szCs w:val="20"/>
              </w:rPr>
              <w:t>2476,5</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07D7D" w:rsidP="000C38C9">
            <w:pPr>
              <w:pStyle w:val="affffc"/>
              <w:jc w:val="center"/>
              <w:rPr>
                <w:rFonts w:ascii="Arial" w:hAnsi="Arial" w:cs="Arial"/>
                <w:bCs/>
                <w:color w:val="000000"/>
                <w:sz w:val="20"/>
                <w:szCs w:val="20"/>
              </w:rPr>
            </w:pPr>
            <w:r w:rsidRPr="00150B67">
              <w:rPr>
                <w:rFonts w:ascii="Arial" w:hAnsi="Arial" w:cs="Arial"/>
                <w:bCs/>
                <w:color w:val="000000"/>
                <w:sz w:val="20"/>
                <w:szCs w:val="20"/>
              </w:rPr>
              <w:t>54</w:t>
            </w:r>
          </w:p>
        </w:tc>
        <w:tc>
          <w:tcPr>
            <w:tcW w:w="803" w:type="pct"/>
            <w:tcBorders>
              <w:top w:val="nil"/>
              <w:left w:val="single" w:sz="4" w:space="0" w:color="auto"/>
              <w:bottom w:val="single" w:sz="4" w:space="0" w:color="auto"/>
              <w:right w:val="single" w:sz="4" w:space="0" w:color="auto"/>
            </w:tcBorders>
            <w:vAlign w:val="center"/>
          </w:tcPr>
          <w:p w:rsidR="006F6288" w:rsidRPr="00150B67" w:rsidRDefault="00607D7D" w:rsidP="006F6288">
            <w:pPr>
              <w:pStyle w:val="affffc"/>
              <w:jc w:val="center"/>
              <w:rPr>
                <w:rFonts w:ascii="Arial" w:hAnsi="Arial" w:cs="Arial"/>
                <w:bCs/>
                <w:color w:val="000000"/>
                <w:sz w:val="20"/>
                <w:szCs w:val="20"/>
              </w:rPr>
            </w:pPr>
            <w:r w:rsidRPr="00150B67">
              <w:rPr>
                <w:rFonts w:ascii="Arial" w:hAnsi="Arial" w:cs="Arial"/>
                <w:bCs/>
                <w:color w:val="000000"/>
                <w:sz w:val="20"/>
                <w:szCs w:val="20"/>
              </w:rPr>
              <w:t>2476,5</w:t>
            </w:r>
          </w:p>
        </w:tc>
        <w:tc>
          <w:tcPr>
            <w:tcW w:w="1022" w:type="pct"/>
            <w:tcBorders>
              <w:top w:val="nil"/>
              <w:left w:val="single" w:sz="4" w:space="0" w:color="auto"/>
              <w:bottom w:val="single" w:sz="4" w:space="0" w:color="auto"/>
              <w:right w:val="single" w:sz="4" w:space="0" w:color="auto"/>
            </w:tcBorders>
            <w:vAlign w:val="center"/>
          </w:tcPr>
          <w:p w:rsidR="006F6288" w:rsidRPr="00150B67" w:rsidRDefault="00607D7D" w:rsidP="00091AEB">
            <w:pPr>
              <w:pStyle w:val="affffc"/>
              <w:jc w:val="center"/>
              <w:rPr>
                <w:rFonts w:ascii="Arial" w:hAnsi="Arial" w:cs="Arial"/>
                <w:bCs/>
                <w:color w:val="000000"/>
                <w:sz w:val="20"/>
                <w:szCs w:val="20"/>
              </w:rPr>
            </w:pPr>
            <w:r w:rsidRPr="00150B67">
              <w:rPr>
                <w:rFonts w:ascii="Arial" w:hAnsi="Arial" w:cs="Arial"/>
                <w:bCs/>
                <w:color w:val="000000"/>
                <w:sz w:val="20"/>
                <w:szCs w:val="20"/>
              </w:rPr>
              <w:t>-</w:t>
            </w:r>
          </w:p>
        </w:tc>
        <w:tc>
          <w:tcPr>
            <w:tcW w:w="930" w:type="pct"/>
            <w:tcBorders>
              <w:top w:val="nil"/>
              <w:left w:val="single" w:sz="4" w:space="0" w:color="auto"/>
              <w:bottom w:val="single" w:sz="4" w:space="0" w:color="auto"/>
              <w:right w:val="single" w:sz="4" w:space="0" w:color="auto"/>
            </w:tcBorders>
            <w:vAlign w:val="center"/>
          </w:tcPr>
          <w:p w:rsidR="006F6288" w:rsidRPr="00150B67" w:rsidRDefault="00DB7898" w:rsidP="00091AEB">
            <w:pPr>
              <w:pStyle w:val="affffc"/>
              <w:jc w:val="center"/>
              <w:rPr>
                <w:rFonts w:ascii="Arial" w:hAnsi="Arial" w:cs="Arial"/>
                <w:bCs/>
                <w:color w:val="000000"/>
                <w:sz w:val="20"/>
                <w:szCs w:val="20"/>
              </w:rPr>
            </w:pPr>
            <w:r w:rsidRPr="00150B67">
              <w:rPr>
                <w:rFonts w:ascii="Arial" w:hAnsi="Arial" w:cs="Arial"/>
                <w:bCs/>
                <w:color w:val="000000"/>
                <w:sz w:val="20"/>
                <w:szCs w:val="20"/>
              </w:rPr>
              <w:t>-</w:t>
            </w:r>
          </w:p>
        </w:tc>
      </w:tr>
      <w:tr w:rsidR="006F6288" w:rsidRPr="00150B67"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0B67" w:rsidRDefault="00751B13" w:rsidP="00091AE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w:t>
            </w:r>
            <w:r w:rsidR="006F6288" w:rsidRPr="00150B67">
              <w:rPr>
                <w:rFonts w:ascii="Arial" w:eastAsia="Times New Roman" w:hAnsi="Arial" w:cs="Arial"/>
                <w:color w:val="000000"/>
                <w:sz w:val="20"/>
                <w:szCs w:val="20"/>
                <w:lang w:eastAsia="ru-RU"/>
              </w:rPr>
              <w:t>п. Ижма</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F6288" w:rsidP="00091AEB">
            <w:pPr>
              <w:pStyle w:val="affffc"/>
              <w:jc w:val="center"/>
              <w:rPr>
                <w:rFonts w:ascii="Arial" w:hAnsi="Arial" w:cs="Arial"/>
                <w:bCs/>
                <w:color w:val="000000"/>
                <w:sz w:val="20"/>
                <w:szCs w:val="20"/>
              </w:rPr>
            </w:pPr>
            <w:r w:rsidRPr="00150B67">
              <w:rPr>
                <w:rFonts w:ascii="Arial" w:hAnsi="Arial" w:cs="Arial"/>
                <w:bCs/>
                <w:color w:val="000000"/>
                <w:sz w:val="20"/>
                <w:szCs w:val="20"/>
              </w:rPr>
              <w:t>663,1</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07D7D" w:rsidP="000C38C9">
            <w:pPr>
              <w:pStyle w:val="affffc"/>
              <w:jc w:val="center"/>
              <w:rPr>
                <w:rFonts w:ascii="Arial" w:hAnsi="Arial" w:cs="Arial"/>
                <w:bCs/>
                <w:color w:val="000000"/>
                <w:sz w:val="20"/>
                <w:szCs w:val="20"/>
              </w:rPr>
            </w:pPr>
            <w:r w:rsidRPr="00150B67">
              <w:rPr>
                <w:rFonts w:ascii="Arial" w:hAnsi="Arial" w:cs="Arial"/>
                <w:bCs/>
                <w:color w:val="000000"/>
                <w:sz w:val="20"/>
                <w:szCs w:val="20"/>
              </w:rPr>
              <w:t>6</w:t>
            </w:r>
          </w:p>
        </w:tc>
        <w:tc>
          <w:tcPr>
            <w:tcW w:w="803" w:type="pct"/>
            <w:tcBorders>
              <w:top w:val="nil"/>
              <w:left w:val="single" w:sz="4" w:space="0" w:color="auto"/>
              <w:bottom w:val="single" w:sz="4" w:space="0" w:color="auto"/>
              <w:right w:val="single" w:sz="4" w:space="0" w:color="auto"/>
            </w:tcBorders>
            <w:vAlign w:val="center"/>
          </w:tcPr>
          <w:p w:rsidR="006F6288" w:rsidRPr="00150B67" w:rsidRDefault="00607D7D" w:rsidP="006F6288">
            <w:pPr>
              <w:pStyle w:val="affffc"/>
              <w:jc w:val="center"/>
              <w:rPr>
                <w:rFonts w:ascii="Arial" w:hAnsi="Arial" w:cs="Arial"/>
                <w:bCs/>
                <w:color w:val="000000"/>
                <w:sz w:val="20"/>
                <w:szCs w:val="20"/>
              </w:rPr>
            </w:pPr>
            <w:r w:rsidRPr="00150B67">
              <w:rPr>
                <w:rFonts w:ascii="Arial" w:hAnsi="Arial" w:cs="Arial"/>
                <w:bCs/>
                <w:color w:val="000000"/>
                <w:sz w:val="20"/>
                <w:szCs w:val="20"/>
              </w:rPr>
              <w:t>363,1</w:t>
            </w:r>
          </w:p>
        </w:tc>
        <w:tc>
          <w:tcPr>
            <w:tcW w:w="1022" w:type="pct"/>
            <w:tcBorders>
              <w:top w:val="nil"/>
              <w:left w:val="single" w:sz="4" w:space="0" w:color="auto"/>
              <w:bottom w:val="single" w:sz="4" w:space="0" w:color="auto"/>
              <w:right w:val="single" w:sz="4" w:space="0" w:color="auto"/>
            </w:tcBorders>
            <w:vAlign w:val="center"/>
          </w:tcPr>
          <w:p w:rsidR="006F6288" w:rsidRPr="00150B67" w:rsidRDefault="00607D7D" w:rsidP="00091AEB">
            <w:pPr>
              <w:pStyle w:val="affffc"/>
              <w:jc w:val="center"/>
              <w:rPr>
                <w:rFonts w:ascii="Arial" w:hAnsi="Arial" w:cs="Arial"/>
                <w:bCs/>
                <w:color w:val="000000"/>
                <w:sz w:val="20"/>
                <w:szCs w:val="20"/>
              </w:rPr>
            </w:pPr>
            <w:r w:rsidRPr="00150B67">
              <w:rPr>
                <w:rFonts w:ascii="Arial" w:hAnsi="Arial" w:cs="Arial"/>
                <w:bCs/>
                <w:color w:val="000000"/>
                <w:sz w:val="20"/>
                <w:szCs w:val="20"/>
              </w:rPr>
              <w:t>3</w:t>
            </w:r>
          </w:p>
        </w:tc>
        <w:tc>
          <w:tcPr>
            <w:tcW w:w="930" w:type="pct"/>
            <w:tcBorders>
              <w:top w:val="nil"/>
              <w:left w:val="single" w:sz="4" w:space="0" w:color="auto"/>
              <w:bottom w:val="single" w:sz="4" w:space="0" w:color="auto"/>
              <w:right w:val="single" w:sz="4" w:space="0" w:color="auto"/>
            </w:tcBorders>
            <w:vAlign w:val="center"/>
          </w:tcPr>
          <w:p w:rsidR="006F6288" w:rsidRPr="00150B67" w:rsidRDefault="00DB7898" w:rsidP="00091AEB">
            <w:pPr>
              <w:pStyle w:val="affffc"/>
              <w:jc w:val="center"/>
              <w:rPr>
                <w:rFonts w:ascii="Arial" w:hAnsi="Arial" w:cs="Arial"/>
                <w:bCs/>
                <w:color w:val="000000"/>
                <w:sz w:val="20"/>
                <w:szCs w:val="20"/>
              </w:rPr>
            </w:pPr>
            <w:r w:rsidRPr="00150B67">
              <w:rPr>
                <w:rFonts w:ascii="Arial" w:hAnsi="Arial" w:cs="Arial"/>
                <w:bCs/>
                <w:color w:val="000000"/>
                <w:sz w:val="20"/>
                <w:szCs w:val="20"/>
              </w:rPr>
              <w:t>300</w:t>
            </w:r>
          </w:p>
        </w:tc>
      </w:tr>
      <w:tr w:rsidR="006F6288" w:rsidRPr="00150B67"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0B67" w:rsidRDefault="006F6288" w:rsidP="00091AE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Малое Иевлево</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F6288" w:rsidP="00091AEB">
            <w:pPr>
              <w:pStyle w:val="affffc"/>
              <w:jc w:val="center"/>
              <w:rPr>
                <w:rFonts w:ascii="Arial" w:hAnsi="Arial" w:cs="Arial"/>
                <w:bCs/>
                <w:color w:val="000000"/>
                <w:sz w:val="20"/>
                <w:szCs w:val="20"/>
              </w:rPr>
            </w:pPr>
            <w:r w:rsidRPr="00150B67">
              <w:rPr>
                <w:rFonts w:ascii="Arial" w:hAnsi="Arial" w:cs="Arial"/>
                <w:bCs/>
                <w:color w:val="000000"/>
                <w:sz w:val="20"/>
                <w:szCs w:val="20"/>
              </w:rPr>
              <w:t>1484,7</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07D7D" w:rsidP="000C38C9">
            <w:pPr>
              <w:pStyle w:val="affffc"/>
              <w:jc w:val="center"/>
              <w:rPr>
                <w:rFonts w:ascii="Arial" w:hAnsi="Arial" w:cs="Arial"/>
                <w:bCs/>
                <w:color w:val="000000"/>
                <w:sz w:val="20"/>
                <w:szCs w:val="20"/>
              </w:rPr>
            </w:pPr>
            <w:r w:rsidRPr="00150B67">
              <w:rPr>
                <w:rFonts w:ascii="Arial" w:hAnsi="Arial" w:cs="Arial"/>
                <w:bCs/>
                <w:color w:val="000000"/>
                <w:sz w:val="20"/>
                <w:szCs w:val="20"/>
              </w:rPr>
              <w:t>38</w:t>
            </w:r>
          </w:p>
        </w:tc>
        <w:tc>
          <w:tcPr>
            <w:tcW w:w="803" w:type="pct"/>
            <w:tcBorders>
              <w:top w:val="nil"/>
              <w:left w:val="single" w:sz="4" w:space="0" w:color="auto"/>
              <w:bottom w:val="single" w:sz="4" w:space="0" w:color="auto"/>
              <w:right w:val="single" w:sz="4" w:space="0" w:color="auto"/>
            </w:tcBorders>
            <w:vAlign w:val="center"/>
          </w:tcPr>
          <w:p w:rsidR="006F6288" w:rsidRPr="00150B67" w:rsidRDefault="00607D7D" w:rsidP="006F6288">
            <w:pPr>
              <w:pStyle w:val="affffc"/>
              <w:jc w:val="center"/>
              <w:rPr>
                <w:rFonts w:ascii="Arial" w:hAnsi="Arial" w:cs="Arial"/>
                <w:bCs/>
                <w:color w:val="000000"/>
                <w:sz w:val="20"/>
                <w:szCs w:val="20"/>
              </w:rPr>
            </w:pPr>
            <w:r w:rsidRPr="00150B67">
              <w:rPr>
                <w:rFonts w:ascii="Arial" w:hAnsi="Arial" w:cs="Arial"/>
                <w:bCs/>
                <w:color w:val="000000"/>
                <w:sz w:val="20"/>
                <w:szCs w:val="20"/>
              </w:rPr>
              <w:t>1437,6</w:t>
            </w:r>
          </w:p>
        </w:tc>
        <w:tc>
          <w:tcPr>
            <w:tcW w:w="1022" w:type="pct"/>
            <w:tcBorders>
              <w:top w:val="nil"/>
              <w:left w:val="single" w:sz="4" w:space="0" w:color="auto"/>
              <w:bottom w:val="single" w:sz="4" w:space="0" w:color="auto"/>
              <w:right w:val="single" w:sz="4" w:space="0" w:color="auto"/>
            </w:tcBorders>
            <w:vAlign w:val="center"/>
          </w:tcPr>
          <w:p w:rsidR="006F6288" w:rsidRPr="00150B67" w:rsidRDefault="00607D7D" w:rsidP="00091AEB">
            <w:pPr>
              <w:pStyle w:val="affffc"/>
              <w:jc w:val="center"/>
              <w:rPr>
                <w:rFonts w:ascii="Arial" w:hAnsi="Arial" w:cs="Arial"/>
                <w:bCs/>
                <w:color w:val="000000"/>
                <w:sz w:val="20"/>
                <w:szCs w:val="20"/>
              </w:rPr>
            </w:pPr>
            <w:r w:rsidRPr="00150B67">
              <w:rPr>
                <w:rFonts w:ascii="Arial" w:hAnsi="Arial" w:cs="Arial"/>
                <w:bCs/>
                <w:color w:val="000000"/>
                <w:sz w:val="20"/>
                <w:szCs w:val="20"/>
              </w:rPr>
              <w:t>1</w:t>
            </w:r>
          </w:p>
        </w:tc>
        <w:tc>
          <w:tcPr>
            <w:tcW w:w="930" w:type="pct"/>
            <w:tcBorders>
              <w:top w:val="nil"/>
              <w:left w:val="single" w:sz="4" w:space="0" w:color="auto"/>
              <w:bottom w:val="single" w:sz="4" w:space="0" w:color="auto"/>
              <w:right w:val="single" w:sz="4" w:space="0" w:color="auto"/>
            </w:tcBorders>
            <w:vAlign w:val="center"/>
          </w:tcPr>
          <w:p w:rsidR="006F6288" w:rsidRPr="00150B67" w:rsidRDefault="00607D7D" w:rsidP="00091AEB">
            <w:pPr>
              <w:pStyle w:val="affffc"/>
              <w:jc w:val="center"/>
              <w:rPr>
                <w:rFonts w:ascii="Arial" w:hAnsi="Arial" w:cs="Arial"/>
                <w:bCs/>
                <w:color w:val="000000"/>
                <w:sz w:val="20"/>
                <w:szCs w:val="20"/>
              </w:rPr>
            </w:pPr>
            <w:r w:rsidRPr="00150B67">
              <w:rPr>
                <w:rFonts w:ascii="Arial" w:hAnsi="Arial" w:cs="Arial"/>
                <w:bCs/>
                <w:color w:val="000000"/>
                <w:sz w:val="20"/>
                <w:szCs w:val="20"/>
              </w:rPr>
              <w:t>47,1</w:t>
            </w:r>
          </w:p>
        </w:tc>
      </w:tr>
      <w:tr w:rsidR="006F6288" w:rsidRPr="00150B67"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0B67" w:rsidRDefault="006F6288" w:rsidP="00091AE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Малые Отары</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F6288" w:rsidP="00091AEB">
            <w:pPr>
              <w:pStyle w:val="affffc"/>
              <w:jc w:val="center"/>
              <w:rPr>
                <w:rFonts w:ascii="Arial" w:hAnsi="Arial" w:cs="Arial"/>
                <w:bCs/>
                <w:color w:val="000000"/>
                <w:sz w:val="20"/>
                <w:szCs w:val="20"/>
              </w:rPr>
            </w:pPr>
            <w:r w:rsidRPr="00150B67">
              <w:rPr>
                <w:rFonts w:ascii="Arial" w:hAnsi="Arial" w:cs="Arial"/>
                <w:bCs/>
                <w:color w:val="000000"/>
                <w:sz w:val="20"/>
                <w:szCs w:val="20"/>
              </w:rPr>
              <w:t>2276,1</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07D7D" w:rsidP="000C38C9">
            <w:pPr>
              <w:pStyle w:val="affffc"/>
              <w:jc w:val="center"/>
              <w:rPr>
                <w:rFonts w:ascii="Arial" w:hAnsi="Arial" w:cs="Arial"/>
                <w:bCs/>
                <w:color w:val="000000"/>
                <w:sz w:val="20"/>
                <w:szCs w:val="20"/>
              </w:rPr>
            </w:pPr>
            <w:r w:rsidRPr="00150B67">
              <w:rPr>
                <w:rFonts w:ascii="Arial" w:hAnsi="Arial" w:cs="Arial"/>
                <w:bCs/>
                <w:color w:val="000000"/>
                <w:sz w:val="20"/>
                <w:szCs w:val="20"/>
              </w:rPr>
              <w:t>61</w:t>
            </w:r>
          </w:p>
        </w:tc>
        <w:tc>
          <w:tcPr>
            <w:tcW w:w="803" w:type="pct"/>
            <w:tcBorders>
              <w:top w:val="nil"/>
              <w:left w:val="single" w:sz="4" w:space="0" w:color="auto"/>
              <w:bottom w:val="single" w:sz="4" w:space="0" w:color="auto"/>
              <w:right w:val="single" w:sz="4" w:space="0" w:color="auto"/>
            </w:tcBorders>
            <w:vAlign w:val="center"/>
          </w:tcPr>
          <w:p w:rsidR="006F6288" w:rsidRPr="00150B67" w:rsidRDefault="00607D7D" w:rsidP="006F6288">
            <w:pPr>
              <w:pStyle w:val="affffc"/>
              <w:jc w:val="center"/>
              <w:rPr>
                <w:rFonts w:ascii="Arial" w:hAnsi="Arial" w:cs="Arial"/>
                <w:bCs/>
                <w:color w:val="000000"/>
                <w:sz w:val="20"/>
                <w:szCs w:val="20"/>
              </w:rPr>
            </w:pPr>
            <w:r w:rsidRPr="00150B67">
              <w:rPr>
                <w:rFonts w:ascii="Arial" w:hAnsi="Arial" w:cs="Arial"/>
                <w:bCs/>
                <w:color w:val="000000"/>
                <w:sz w:val="20"/>
                <w:szCs w:val="20"/>
              </w:rPr>
              <w:t>2276,1</w:t>
            </w:r>
          </w:p>
        </w:tc>
        <w:tc>
          <w:tcPr>
            <w:tcW w:w="1022" w:type="pct"/>
            <w:tcBorders>
              <w:top w:val="nil"/>
              <w:left w:val="single" w:sz="4" w:space="0" w:color="auto"/>
              <w:bottom w:val="single" w:sz="4" w:space="0" w:color="auto"/>
              <w:right w:val="single" w:sz="4" w:space="0" w:color="auto"/>
            </w:tcBorders>
            <w:vAlign w:val="center"/>
          </w:tcPr>
          <w:p w:rsidR="006F6288" w:rsidRPr="00150B67" w:rsidRDefault="00607D7D" w:rsidP="00091AEB">
            <w:pPr>
              <w:pStyle w:val="affffc"/>
              <w:jc w:val="center"/>
              <w:rPr>
                <w:rFonts w:ascii="Arial" w:hAnsi="Arial" w:cs="Arial"/>
                <w:bCs/>
                <w:color w:val="000000"/>
                <w:sz w:val="20"/>
                <w:szCs w:val="20"/>
              </w:rPr>
            </w:pPr>
            <w:r w:rsidRPr="00150B67">
              <w:rPr>
                <w:rFonts w:ascii="Arial" w:hAnsi="Arial" w:cs="Arial"/>
                <w:bCs/>
                <w:color w:val="000000"/>
                <w:sz w:val="20"/>
                <w:szCs w:val="20"/>
              </w:rPr>
              <w:t>-</w:t>
            </w:r>
          </w:p>
        </w:tc>
        <w:tc>
          <w:tcPr>
            <w:tcW w:w="930" w:type="pct"/>
            <w:tcBorders>
              <w:top w:val="nil"/>
              <w:left w:val="single" w:sz="4" w:space="0" w:color="auto"/>
              <w:bottom w:val="single" w:sz="4" w:space="0" w:color="auto"/>
              <w:right w:val="single" w:sz="4" w:space="0" w:color="auto"/>
            </w:tcBorders>
            <w:vAlign w:val="center"/>
          </w:tcPr>
          <w:p w:rsidR="006F6288" w:rsidRPr="00150B67" w:rsidRDefault="00DB7898" w:rsidP="00091AEB">
            <w:pPr>
              <w:pStyle w:val="affffc"/>
              <w:jc w:val="center"/>
              <w:rPr>
                <w:rFonts w:ascii="Arial" w:hAnsi="Arial" w:cs="Arial"/>
                <w:bCs/>
                <w:color w:val="000000"/>
                <w:sz w:val="20"/>
                <w:szCs w:val="20"/>
              </w:rPr>
            </w:pPr>
            <w:r w:rsidRPr="00150B67">
              <w:rPr>
                <w:rFonts w:ascii="Arial" w:hAnsi="Arial" w:cs="Arial"/>
                <w:bCs/>
                <w:color w:val="000000"/>
                <w:sz w:val="20"/>
                <w:szCs w:val="20"/>
              </w:rPr>
              <w:t>-</w:t>
            </w:r>
          </w:p>
        </w:tc>
      </w:tr>
      <w:tr w:rsidR="006F6288" w:rsidRPr="00150B67"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0B67" w:rsidRDefault="00646E4D" w:rsidP="00091AE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w:t>
            </w:r>
            <w:r w:rsidR="006F6288" w:rsidRPr="00150B67">
              <w:rPr>
                <w:rFonts w:ascii="Arial" w:eastAsia="Times New Roman" w:hAnsi="Arial" w:cs="Arial"/>
                <w:color w:val="000000"/>
                <w:sz w:val="20"/>
                <w:szCs w:val="20"/>
                <w:lang w:eastAsia="ru-RU"/>
              </w:rPr>
              <w:t>п. Северный</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F6288" w:rsidP="00091AEB">
            <w:pPr>
              <w:pStyle w:val="affffc"/>
              <w:jc w:val="center"/>
              <w:rPr>
                <w:rFonts w:ascii="Arial" w:hAnsi="Arial" w:cs="Arial"/>
                <w:bCs/>
                <w:color w:val="000000"/>
                <w:sz w:val="20"/>
                <w:szCs w:val="20"/>
              </w:rPr>
            </w:pPr>
            <w:r w:rsidRPr="00150B67">
              <w:rPr>
                <w:rFonts w:ascii="Arial" w:hAnsi="Arial" w:cs="Arial"/>
                <w:bCs/>
                <w:color w:val="000000"/>
                <w:sz w:val="20"/>
                <w:szCs w:val="20"/>
              </w:rPr>
              <w:t>4522,8</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07D7D" w:rsidP="000C38C9">
            <w:pPr>
              <w:pStyle w:val="affffc"/>
              <w:jc w:val="center"/>
              <w:rPr>
                <w:rFonts w:ascii="Arial" w:hAnsi="Arial" w:cs="Arial"/>
                <w:bCs/>
                <w:color w:val="000000"/>
                <w:sz w:val="20"/>
                <w:szCs w:val="20"/>
              </w:rPr>
            </w:pPr>
            <w:r w:rsidRPr="00150B67">
              <w:rPr>
                <w:rFonts w:ascii="Arial" w:hAnsi="Arial" w:cs="Arial"/>
                <w:bCs/>
                <w:color w:val="000000"/>
                <w:sz w:val="20"/>
                <w:szCs w:val="20"/>
              </w:rPr>
              <w:t>48</w:t>
            </w:r>
          </w:p>
        </w:tc>
        <w:tc>
          <w:tcPr>
            <w:tcW w:w="803" w:type="pct"/>
            <w:tcBorders>
              <w:top w:val="nil"/>
              <w:left w:val="single" w:sz="4" w:space="0" w:color="auto"/>
              <w:bottom w:val="single" w:sz="4" w:space="0" w:color="auto"/>
              <w:right w:val="single" w:sz="4" w:space="0" w:color="auto"/>
            </w:tcBorders>
            <w:vAlign w:val="center"/>
          </w:tcPr>
          <w:p w:rsidR="006F6288" w:rsidRPr="00150B67" w:rsidRDefault="00607D7D" w:rsidP="006F6288">
            <w:pPr>
              <w:pStyle w:val="affffc"/>
              <w:jc w:val="center"/>
              <w:rPr>
                <w:rFonts w:ascii="Arial" w:hAnsi="Arial" w:cs="Arial"/>
                <w:bCs/>
                <w:color w:val="000000"/>
                <w:sz w:val="20"/>
                <w:szCs w:val="20"/>
              </w:rPr>
            </w:pPr>
            <w:r w:rsidRPr="00150B67">
              <w:rPr>
                <w:rFonts w:ascii="Arial" w:hAnsi="Arial" w:cs="Arial"/>
                <w:bCs/>
                <w:color w:val="000000"/>
                <w:sz w:val="20"/>
                <w:szCs w:val="20"/>
              </w:rPr>
              <w:t>1849,3</w:t>
            </w:r>
          </w:p>
        </w:tc>
        <w:tc>
          <w:tcPr>
            <w:tcW w:w="1022" w:type="pct"/>
            <w:tcBorders>
              <w:top w:val="nil"/>
              <w:left w:val="single" w:sz="4" w:space="0" w:color="auto"/>
              <w:bottom w:val="single" w:sz="4" w:space="0" w:color="auto"/>
              <w:right w:val="single" w:sz="4" w:space="0" w:color="auto"/>
            </w:tcBorders>
            <w:vAlign w:val="center"/>
          </w:tcPr>
          <w:p w:rsidR="006F6288" w:rsidRPr="00150B67" w:rsidRDefault="00607D7D" w:rsidP="00091AEB">
            <w:pPr>
              <w:pStyle w:val="affffc"/>
              <w:jc w:val="center"/>
              <w:rPr>
                <w:rFonts w:ascii="Arial" w:hAnsi="Arial" w:cs="Arial"/>
                <w:bCs/>
                <w:color w:val="000000"/>
                <w:sz w:val="20"/>
                <w:szCs w:val="20"/>
              </w:rPr>
            </w:pPr>
            <w:r w:rsidRPr="00150B67">
              <w:rPr>
                <w:rFonts w:ascii="Arial" w:hAnsi="Arial" w:cs="Arial"/>
                <w:bCs/>
                <w:color w:val="000000"/>
                <w:sz w:val="20"/>
                <w:szCs w:val="20"/>
              </w:rPr>
              <w:t>32</w:t>
            </w:r>
          </w:p>
        </w:tc>
        <w:tc>
          <w:tcPr>
            <w:tcW w:w="930" w:type="pct"/>
            <w:tcBorders>
              <w:top w:val="nil"/>
              <w:left w:val="single" w:sz="4" w:space="0" w:color="auto"/>
              <w:bottom w:val="single" w:sz="4" w:space="0" w:color="auto"/>
              <w:right w:val="single" w:sz="4" w:space="0" w:color="auto"/>
            </w:tcBorders>
            <w:vAlign w:val="center"/>
          </w:tcPr>
          <w:p w:rsidR="006F6288" w:rsidRPr="00150B67" w:rsidRDefault="00DB7898" w:rsidP="00091AEB">
            <w:pPr>
              <w:pStyle w:val="affffc"/>
              <w:jc w:val="center"/>
              <w:rPr>
                <w:rFonts w:ascii="Arial" w:hAnsi="Arial" w:cs="Arial"/>
                <w:bCs/>
                <w:color w:val="000000"/>
                <w:sz w:val="20"/>
                <w:szCs w:val="20"/>
              </w:rPr>
            </w:pPr>
            <w:r w:rsidRPr="00150B67">
              <w:rPr>
                <w:rFonts w:ascii="Arial" w:hAnsi="Arial" w:cs="Arial"/>
                <w:bCs/>
                <w:color w:val="000000"/>
                <w:sz w:val="20"/>
                <w:szCs w:val="20"/>
              </w:rPr>
              <w:t>2673,5</w:t>
            </w:r>
          </w:p>
        </w:tc>
      </w:tr>
      <w:tr w:rsidR="006F6288" w:rsidRPr="00150B67"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0B67" w:rsidRDefault="006F6288" w:rsidP="00091AE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Сухоречье</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F6288" w:rsidP="00091AEB">
            <w:pPr>
              <w:pStyle w:val="affffc"/>
              <w:jc w:val="center"/>
              <w:rPr>
                <w:rFonts w:ascii="Arial" w:hAnsi="Arial" w:cs="Arial"/>
                <w:bCs/>
                <w:color w:val="000000"/>
                <w:sz w:val="20"/>
                <w:szCs w:val="20"/>
              </w:rPr>
            </w:pPr>
            <w:r w:rsidRPr="00150B67">
              <w:rPr>
                <w:rFonts w:ascii="Arial" w:hAnsi="Arial" w:cs="Arial"/>
                <w:bCs/>
                <w:color w:val="000000"/>
                <w:sz w:val="20"/>
                <w:szCs w:val="20"/>
              </w:rPr>
              <w:t>1448,3</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07D7D" w:rsidP="000C38C9">
            <w:pPr>
              <w:pStyle w:val="affffc"/>
              <w:jc w:val="center"/>
              <w:rPr>
                <w:rFonts w:ascii="Arial" w:hAnsi="Arial" w:cs="Arial"/>
                <w:bCs/>
                <w:color w:val="000000"/>
                <w:sz w:val="20"/>
                <w:szCs w:val="20"/>
              </w:rPr>
            </w:pPr>
            <w:r w:rsidRPr="00150B67">
              <w:rPr>
                <w:rFonts w:ascii="Arial" w:hAnsi="Arial" w:cs="Arial"/>
                <w:bCs/>
                <w:color w:val="000000"/>
                <w:sz w:val="20"/>
                <w:szCs w:val="20"/>
              </w:rPr>
              <w:t>38</w:t>
            </w:r>
          </w:p>
        </w:tc>
        <w:tc>
          <w:tcPr>
            <w:tcW w:w="803" w:type="pct"/>
            <w:tcBorders>
              <w:top w:val="nil"/>
              <w:left w:val="single" w:sz="4" w:space="0" w:color="auto"/>
              <w:bottom w:val="single" w:sz="4" w:space="0" w:color="auto"/>
              <w:right w:val="single" w:sz="4" w:space="0" w:color="auto"/>
            </w:tcBorders>
            <w:vAlign w:val="center"/>
          </w:tcPr>
          <w:p w:rsidR="006F6288" w:rsidRPr="00150B67" w:rsidRDefault="00607D7D" w:rsidP="006F6288">
            <w:pPr>
              <w:pStyle w:val="affffc"/>
              <w:jc w:val="center"/>
              <w:rPr>
                <w:rFonts w:ascii="Arial" w:hAnsi="Arial" w:cs="Arial"/>
                <w:bCs/>
                <w:color w:val="000000"/>
                <w:sz w:val="20"/>
                <w:szCs w:val="20"/>
              </w:rPr>
            </w:pPr>
            <w:r w:rsidRPr="00150B67">
              <w:rPr>
                <w:rFonts w:ascii="Arial" w:hAnsi="Arial" w:cs="Arial"/>
                <w:bCs/>
                <w:color w:val="000000"/>
                <w:sz w:val="20"/>
                <w:szCs w:val="20"/>
              </w:rPr>
              <w:t>1398,3</w:t>
            </w:r>
          </w:p>
        </w:tc>
        <w:tc>
          <w:tcPr>
            <w:tcW w:w="1022" w:type="pct"/>
            <w:tcBorders>
              <w:top w:val="nil"/>
              <w:left w:val="single" w:sz="4" w:space="0" w:color="auto"/>
              <w:bottom w:val="single" w:sz="4" w:space="0" w:color="auto"/>
              <w:right w:val="single" w:sz="4" w:space="0" w:color="auto"/>
            </w:tcBorders>
            <w:vAlign w:val="center"/>
          </w:tcPr>
          <w:p w:rsidR="006F6288" w:rsidRPr="00150B67" w:rsidRDefault="00607D7D" w:rsidP="00091AEB">
            <w:pPr>
              <w:pStyle w:val="affffc"/>
              <w:jc w:val="center"/>
              <w:rPr>
                <w:rFonts w:ascii="Arial" w:hAnsi="Arial" w:cs="Arial"/>
                <w:bCs/>
                <w:color w:val="000000"/>
                <w:sz w:val="20"/>
                <w:szCs w:val="20"/>
              </w:rPr>
            </w:pPr>
            <w:r w:rsidRPr="00150B67">
              <w:rPr>
                <w:rFonts w:ascii="Arial" w:hAnsi="Arial" w:cs="Arial"/>
                <w:bCs/>
                <w:color w:val="000000"/>
                <w:sz w:val="20"/>
                <w:szCs w:val="20"/>
              </w:rPr>
              <w:t>1</w:t>
            </w:r>
          </w:p>
        </w:tc>
        <w:tc>
          <w:tcPr>
            <w:tcW w:w="930" w:type="pct"/>
            <w:tcBorders>
              <w:top w:val="nil"/>
              <w:left w:val="single" w:sz="4" w:space="0" w:color="auto"/>
              <w:bottom w:val="single" w:sz="4" w:space="0" w:color="auto"/>
              <w:right w:val="single" w:sz="4" w:space="0" w:color="auto"/>
            </w:tcBorders>
            <w:vAlign w:val="center"/>
          </w:tcPr>
          <w:p w:rsidR="006F6288" w:rsidRPr="00150B67" w:rsidRDefault="00DB7898" w:rsidP="00091AEB">
            <w:pPr>
              <w:pStyle w:val="affffc"/>
              <w:jc w:val="center"/>
              <w:rPr>
                <w:rFonts w:ascii="Arial" w:hAnsi="Arial" w:cs="Arial"/>
                <w:bCs/>
                <w:color w:val="000000"/>
                <w:sz w:val="20"/>
                <w:szCs w:val="20"/>
              </w:rPr>
            </w:pPr>
            <w:r w:rsidRPr="00150B67">
              <w:rPr>
                <w:rFonts w:ascii="Arial" w:hAnsi="Arial" w:cs="Arial"/>
                <w:bCs/>
                <w:color w:val="000000"/>
                <w:sz w:val="20"/>
                <w:szCs w:val="20"/>
              </w:rPr>
              <w:t>50</w:t>
            </w:r>
          </w:p>
        </w:tc>
      </w:tr>
      <w:tr w:rsidR="006F6288" w:rsidRPr="00150B67"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0B67" w:rsidRDefault="006F6288" w:rsidP="00091AE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Тиханки</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F6288" w:rsidP="00091AEB">
            <w:pPr>
              <w:pStyle w:val="affffc"/>
              <w:jc w:val="center"/>
              <w:rPr>
                <w:rFonts w:ascii="Arial" w:hAnsi="Arial" w:cs="Arial"/>
                <w:bCs/>
                <w:color w:val="000000"/>
                <w:sz w:val="20"/>
                <w:szCs w:val="20"/>
              </w:rPr>
            </w:pPr>
            <w:r w:rsidRPr="00150B67">
              <w:rPr>
                <w:rFonts w:ascii="Arial" w:hAnsi="Arial" w:cs="Arial"/>
                <w:bCs/>
                <w:color w:val="000000"/>
                <w:sz w:val="20"/>
                <w:szCs w:val="20"/>
              </w:rPr>
              <w:t>2227,6</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07D7D" w:rsidP="000C38C9">
            <w:pPr>
              <w:pStyle w:val="affffc"/>
              <w:jc w:val="center"/>
              <w:rPr>
                <w:rFonts w:ascii="Arial" w:hAnsi="Arial" w:cs="Arial"/>
                <w:bCs/>
                <w:color w:val="000000"/>
                <w:sz w:val="20"/>
                <w:szCs w:val="20"/>
              </w:rPr>
            </w:pPr>
            <w:r w:rsidRPr="00150B67">
              <w:rPr>
                <w:rFonts w:ascii="Arial" w:hAnsi="Arial" w:cs="Arial"/>
                <w:bCs/>
                <w:color w:val="000000"/>
                <w:sz w:val="20"/>
                <w:szCs w:val="20"/>
              </w:rPr>
              <w:t>51</w:t>
            </w:r>
          </w:p>
        </w:tc>
        <w:tc>
          <w:tcPr>
            <w:tcW w:w="803" w:type="pct"/>
            <w:tcBorders>
              <w:top w:val="nil"/>
              <w:left w:val="single" w:sz="4" w:space="0" w:color="auto"/>
              <w:bottom w:val="single" w:sz="4" w:space="0" w:color="auto"/>
              <w:right w:val="single" w:sz="4" w:space="0" w:color="auto"/>
            </w:tcBorders>
            <w:vAlign w:val="center"/>
          </w:tcPr>
          <w:p w:rsidR="006F6288" w:rsidRPr="00150B67" w:rsidRDefault="00607D7D" w:rsidP="006F6288">
            <w:pPr>
              <w:pStyle w:val="affffc"/>
              <w:jc w:val="center"/>
              <w:rPr>
                <w:rFonts w:ascii="Arial" w:hAnsi="Arial" w:cs="Arial"/>
                <w:bCs/>
                <w:color w:val="000000"/>
                <w:sz w:val="20"/>
                <w:szCs w:val="20"/>
              </w:rPr>
            </w:pPr>
            <w:r w:rsidRPr="00150B67">
              <w:rPr>
                <w:rFonts w:ascii="Arial" w:hAnsi="Arial" w:cs="Arial"/>
                <w:bCs/>
                <w:color w:val="000000"/>
                <w:sz w:val="20"/>
                <w:szCs w:val="20"/>
              </w:rPr>
              <w:t>2045,6</w:t>
            </w:r>
          </w:p>
        </w:tc>
        <w:tc>
          <w:tcPr>
            <w:tcW w:w="1022" w:type="pct"/>
            <w:tcBorders>
              <w:top w:val="nil"/>
              <w:left w:val="single" w:sz="4" w:space="0" w:color="auto"/>
              <w:bottom w:val="single" w:sz="4" w:space="0" w:color="auto"/>
              <w:right w:val="single" w:sz="4" w:space="0" w:color="auto"/>
            </w:tcBorders>
            <w:vAlign w:val="center"/>
          </w:tcPr>
          <w:p w:rsidR="006F6288" w:rsidRPr="00150B67" w:rsidRDefault="00607D7D" w:rsidP="00091AEB">
            <w:pPr>
              <w:pStyle w:val="affffc"/>
              <w:jc w:val="center"/>
              <w:rPr>
                <w:rFonts w:ascii="Arial" w:hAnsi="Arial" w:cs="Arial"/>
                <w:bCs/>
                <w:color w:val="000000"/>
                <w:sz w:val="20"/>
                <w:szCs w:val="20"/>
              </w:rPr>
            </w:pPr>
            <w:r w:rsidRPr="00150B67">
              <w:rPr>
                <w:rFonts w:ascii="Arial" w:hAnsi="Arial" w:cs="Arial"/>
                <w:bCs/>
                <w:color w:val="000000"/>
                <w:sz w:val="20"/>
                <w:szCs w:val="20"/>
              </w:rPr>
              <w:t>2</w:t>
            </w:r>
          </w:p>
        </w:tc>
        <w:tc>
          <w:tcPr>
            <w:tcW w:w="930" w:type="pct"/>
            <w:tcBorders>
              <w:top w:val="nil"/>
              <w:left w:val="single" w:sz="4" w:space="0" w:color="auto"/>
              <w:bottom w:val="single" w:sz="4" w:space="0" w:color="auto"/>
              <w:right w:val="single" w:sz="4" w:space="0" w:color="auto"/>
            </w:tcBorders>
            <w:vAlign w:val="center"/>
          </w:tcPr>
          <w:p w:rsidR="006F6288" w:rsidRPr="00150B67" w:rsidRDefault="00DB7898" w:rsidP="00091AEB">
            <w:pPr>
              <w:pStyle w:val="affffc"/>
              <w:jc w:val="center"/>
              <w:rPr>
                <w:rFonts w:ascii="Arial" w:hAnsi="Arial" w:cs="Arial"/>
                <w:bCs/>
                <w:color w:val="000000"/>
                <w:sz w:val="20"/>
                <w:szCs w:val="20"/>
              </w:rPr>
            </w:pPr>
            <w:r w:rsidRPr="00150B67">
              <w:rPr>
                <w:rFonts w:ascii="Arial" w:hAnsi="Arial" w:cs="Arial"/>
                <w:bCs/>
                <w:color w:val="000000"/>
                <w:sz w:val="20"/>
                <w:szCs w:val="20"/>
              </w:rPr>
              <w:t>182</w:t>
            </w:r>
          </w:p>
        </w:tc>
      </w:tr>
      <w:tr w:rsidR="006F6288" w:rsidRPr="00150B67"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0B67" w:rsidRDefault="006F6288" w:rsidP="00091AE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Чистое Болото</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F6288" w:rsidP="00091AEB">
            <w:pPr>
              <w:pStyle w:val="affffc"/>
              <w:jc w:val="center"/>
              <w:rPr>
                <w:rFonts w:ascii="Arial" w:hAnsi="Arial" w:cs="Arial"/>
                <w:bCs/>
                <w:color w:val="000000"/>
                <w:sz w:val="20"/>
                <w:szCs w:val="20"/>
              </w:rPr>
            </w:pPr>
            <w:r w:rsidRPr="00150B67">
              <w:rPr>
                <w:rFonts w:ascii="Arial" w:hAnsi="Arial" w:cs="Arial"/>
                <w:bCs/>
                <w:color w:val="000000"/>
                <w:sz w:val="20"/>
                <w:szCs w:val="20"/>
              </w:rPr>
              <w:t>1414,3</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07D7D" w:rsidP="000C38C9">
            <w:pPr>
              <w:pStyle w:val="affffc"/>
              <w:jc w:val="center"/>
              <w:rPr>
                <w:rFonts w:ascii="Arial" w:hAnsi="Arial" w:cs="Arial"/>
                <w:bCs/>
                <w:color w:val="000000"/>
                <w:sz w:val="20"/>
                <w:szCs w:val="20"/>
              </w:rPr>
            </w:pPr>
            <w:r w:rsidRPr="00150B67">
              <w:rPr>
                <w:rFonts w:ascii="Arial" w:hAnsi="Arial" w:cs="Arial"/>
                <w:bCs/>
                <w:color w:val="000000"/>
                <w:sz w:val="20"/>
                <w:szCs w:val="20"/>
              </w:rPr>
              <w:t>38</w:t>
            </w:r>
          </w:p>
        </w:tc>
        <w:tc>
          <w:tcPr>
            <w:tcW w:w="803" w:type="pct"/>
            <w:tcBorders>
              <w:top w:val="nil"/>
              <w:left w:val="single" w:sz="4" w:space="0" w:color="auto"/>
              <w:bottom w:val="single" w:sz="4" w:space="0" w:color="auto"/>
              <w:right w:val="single" w:sz="4" w:space="0" w:color="auto"/>
            </w:tcBorders>
            <w:vAlign w:val="center"/>
          </w:tcPr>
          <w:p w:rsidR="006F6288" w:rsidRPr="00150B67" w:rsidRDefault="00607D7D" w:rsidP="006F6288">
            <w:pPr>
              <w:pStyle w:val="affffc"/>
              <w:jc w:val="center"/>
              <w:rPr>
                <w:rFonts w:ascii="Arial" w:hAnsi="Arial" w:cs="Arial"/>
                <w:bCs/>
                <w:color w:val="000000"/>
                <w:sz w:val="20"/>
                <w:szCs w:val="20"/>
              </w:rPr>
            </w:pPr>
            <w:r w:rsidRPr="00150B67">
              <w:rPr>
                <w:rFonts w:ascii="Arial" w:hAnsi="Arial" w:cs="Arial"/>
                <w:bCs/>
                <w:color w:val="000000"/>
                <w:sz w:val="20"/>
                <w:szCs w:val="20"/>
              </w:rPr>
              <w:t>1414,3</w:t>
            </w:r>
          </w:p>
        </w:tc>
        <w:tc>
          <w:tcPr>
            <w:tcW w:w="1022" w:type="pct"/>
            <w:tcBorders>
              <w:top w:val="nil"/>
              <w:left w:val="single" w:sz="4" w:space="0" w:color="auto"/>
              <w:bottom w:val="single" w:sz="4" w:space="0" w:color="auto"/>
              <w:right w:val="single" w:sz="4" w:space="0" w:color="auto"/>
            </w:tcBorders>
            <w:vAlign w:val="center"/>
          </w:tcPr>
          <w:p w:rsidR="006F6288" w:rsidRPr="00150B67" w:rsidRDefault="00607D7D" w:rsidP="00091AEB">
            <w:pPr>
              <w:pStyle w:val="affffc"/>
              <w:jc w:val="center"/>
              <w:rPr>
                <w:rFonts w:ascii="Arial" w:hAnsi="Arial" w:cs="Arial"/>
                <w:bCs/>
                <w:color w:val="000000"/>
                <w:sz w:val="20"/>
                <w:szCs w:val="20"/>
              </w:rPr>
            </w:pPr>
            <w:r w:rsidRPr="00150B67">
              <w:rPr>
                <w:rFonts w:ascii="Arial" w:hAnsi="Arial" w:cs="Arial"/>
                <w:bCs/>
                <w:color w:val="000000"/>
                <w:sz w:val="20"/>
                <w:szCs w:val="20"/>
              </w:rPr>
              <w:t>-</w:t>
            </w:r>
          </w:p>
        </w:tc>
        <w:tc>
          <w:tcPr>
            <w:tcW w:w="930" w:type="pct"/>
            <w:tcBorders>
              <w:top w:val="nil"/>
              <w:left w:val="single" w:sz="4" w:space="0" w:color="auto"/>
              <w:bottom w:val="single" w:sz="4" w:space="0" w:color="auto"/>
              <w:right w:val="single" w:sz="4" w:space="0" w:color="auto"/>
            </w:tcBorders>
            <w:vAlign w:val="center"/>
          </w:tcPr>
          <w:p w:rsidR="006F6288" w:rsidRPr="00150B67" w:rsidRDefault="00DB7898" w:rsidP="00091AEB">
            <w:pPr>
              <w:pStyle w:val="affffc"/>
              <w:jc w:val="center"/>
              <w:rPr>
                <w:rFonts w:ascii="Arial" w:hAnsi="Arial" w:cs="Arial"/>
                <w:bCs/>
                <w:color w:val="000000"/>
                <w:sz w:val="20"/>
                <w:szCs w:val="20"/>
              </w:rPr>
            </w:pPr>
            <w:r w:rsidRPr="00150B67">
              <w:rPr>
                <w:rFonts w:ascii="Arial" w:hAnsi="Arial" w:cs="Arial"/>
                <w:bCs/>
                <w:color w:val="000000"/>
                <w:sz w:val="20"/>
                <w:szCs w:val="20"/>
              </w:rPr>
              <w:t>-</w:t>
            </w:r>
          </w:p>
        </w:tc>
      </w:tr>
      <w:tr w:rsidR="006F6288" w:rsidRPr="00150B67"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0B67" w:rsidRDefault="00646E4D" w:rsidP="00091AE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w:t>
            </w:r>
            <w:r w:rsidR="006F6288" w:rsidRPr="00150B67">
              <w:rPr>
                <w:rFonts w:ascii="Arial" w:eastAsia="Times New Roman" w:hAnsi="Arial" w:cs="Arial"/>
                <w:color w:val="000000"/>
                <w:sz w:val="20"/>
                <w:szCs w:val="20"/>
                <w:lang w:eastAsia="ru-RU"/>
              </w:rPr>
              <w:t>п. Руя</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F6288" w:rsidP="00091AEB">
            <w:pPr>
              <w:pStyle w:val="affffc"/>
              <w:jc w:val="center"/>
              <w:rPr>
                <w:rFonts w:ascii="Arial" w:hAnsi="Arial" w:cs="Arial"/>
                <w:bCs/>
                <w:color w:val="000000"/>
                <w:sz w:val="20"/>
                <w:szCs w:val="20"/>
              </w:rPr>
            </w:pPr>
            <w:r w:rsidRPr="00150B67">
              <w:rPr>
                <w:rFonts w:ascii="Arial" w:hAnsi="Arial" w:cs="Arial"/>
                <w:bCs/>
                <w:color w:val="000000"/>
                <w:sz w:val="20"/>
                <w:szCs w:val="20"/>
              </w:rPr>
              <w:t>564,6</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07D7D" w:rsidP="000C38C9">
            <w:pPr>
              <w:pStyle w:val="affffc"/>
              <w:jc w:val="center"/>
              <w:rPr>
                <w:rFonts w:ascii="Arial" w:hAnsi="Arial" w:cs="Arial"/>
                <w:bCs/>
                <w:color w:val="000000"/>
                <w:sz w:val="20"/>
                <w:szCs w:val="20"/>
              </w:rPr>
            </w:pPr>
            <w:r w:rsidRPr="00150B67">
              <w:rPr>
                <w:rFonts w:ascii="Arial" w:hAnsi="Arial" w:cs="Arial"/>
                <w:bCs/>
                <w:color w:val="000000"/>
                <w:sz w:val="20"/>
                <w:szCs w:val="20"/>
              </w:rPr>
              <w:t>6</w:t>
            </w:r>
          </w:p>
        </w:tc>
        <w:tc>
          <w:tcPr>
            <w:tcW w:w="803" w:type="pct"/>
            <w:tcBorders>
              <w:top w:val="nil"/>
              <w:left w:val="single" w:sz="4" w:space="0" w:color="auto"/>
              <w:bottom w:val="single" w:sz="4" w:space="0" w:color="auto"/>
              <w:right w:val="single" w:sz="4" w:space="0" w:color="auto"/>
            </w:tcBorders>
            <w:vAlign w:val="center"/>
          </w:tcPr>
          <w:p w:rsidR="006F6288" w:rsidRPr="00150B67" w:rsidRDefault="00607D7D" w:rsidP="006F6288">
            <w:pPr>
              <w:pStyle w:val="affffc"/>
              <w:jc w:val="center"/>
              <w:rPr>
                <w:rFonts w:ascii="Arial" w:hAnsi="Arial" w:cs="Arial"/>
                <w:bCs/>
                <w:color w:val="000000"/>
                <w:sz w:val="20"/>
                <w:szCs w:val="20"/>
              </w:rPr>
            </w:pPr>
            <w:r w:rsidRPr="00150B67">
              <w:rPr>
                <w:rFonts w:ascii="Arial" w:hAnsi="Arial" w:cs="Arial"/>
                <w:bCs/>
                <w:color w:val="000000"/>
                <w:sz w:val="20"/>
                <w:szCs w:val="20"/>
              </w:rPr>
              <w:t>239,8</w:t>
            </w:r>
          </w:p>
        </w:tc>
        <w:tc>
          <w:tcPr>
            <w:tcW w:w="1022" w:type="pct"/>
            <w:tcBorders>
              <w:top w:val="nil"/>
              <w:left w:val="single" w:sz="4" w:space="0" w:color="auto"/>
              <w:bottom w:val="single" w:sz="4" w:space="0" w:color="auto"/>
              <w:right w:val="single" w:sz="4" w:space="0" w:color="auto"/>
            </w:tcBorders>
            <w:vAlign w:val="center"/>
          </w:tcPr>
          <w:p w:rsidR="006F6288" w:rsidRPr="00150B67" w:rsidRDefault="00607D7D" w:rsidP="00091AEB">
            <w:pPr>
              <w:pStyle w:val="affffc"/>
              <w:jc w:val="center"/>
              <w:rPr>
                <w:rFonts w:ascii="Arial" w:hAnsi="Arial" w:cs="Arial"/>
                <w:bCs/>
                <w:color w:val="000000"/>
                <w:sz w:val="20"/>
                <w:szCs w:val="20"/>
              </w:rPr>
            </w:pPr>
            <w:r w:rsidRPr="00150B67">
              <w:rPr>
                <w:rFonts w:ascii="Arial" w:hAnsi="Arial" w:cs="Arial"/>
                <w:bCs/>
                <w:color w:val="000000"/>
                <w:sz w:val="20"/>
                <w:szCs w:val="20"/>
              </w:rPr>
              <w:t>2</w:t>
            </w:r>
          </w:p>
        </w:tc>
        <w:tc>
          <w:tcPr>
            <w:tcW w:w="930" w:type="pct"/>
            <w:tcBorders>
              <w:top w:val="nil"/>
              <w:left w:val="single" w:sz="4" w:space="0" w:color="auto"/>
              <w:bottom w:val="single" w:sz="4" w:space="0" w:color="auto"/>
              <w:right w:val="single" w:sz="4" w:space="0" w:color="auto"/>
            </w:tcBorders>
            <w:vAlign w:val="center"/>
          </w:tcPr>
          <w:p w:rsidR="006F6288" w:rsidRPr="00150B67" w:rsidRDefault="00DB7898" w:rsidP="00091AEB">
            <w:pPr>
              <w:pStyle w:val="affffc"/>
              <w:jc w:val="center"/>
              <w:rPr>
                <w:rFonts w:ascii="Arial" w:hAnsi="Arial" w:cs="Arial"/>
                <w:bCs/>
                <w:color w:val="000000"/>
                <w:sz w:val="20"/>
                <w:szCs w:val="20"/>
              </w:rPr>
            </w:pPr>
            <w:r w:rsidRPr="00150B67">
              <w:rPr>
                <w:rFonts w:ascii="Arial" w:hAnsi="Arial" w:cs="Arial"/>
                <w:bCs/>
                <w:color w:val="000000"/>
                <w:sz w:val="20"/>
                <w:szCs w:val="20"/>
              </w:rPr>
              <w:t>324,8</w:t>
            </w:r>
          </w:p>
        </w:tc>
      </w:tr>
      <w:tr w:rsidR="006F6288" w:rsidRPr="00150B67"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0B67" w:rsidRDefault="006F6288" w:rsidP="00091AE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 Большое Поле</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F6288" w:rsidP="00091AEB">
            <w:pPr>
              <w:pStyle w:val="affffc"/>
              <w:jc w:val="center"/>
              <w:rPr>
                <w:rFonts w:ascii="Arial" w:hAnsi="Arial" w:cs="Arial"/>
                <w:bCs/>
                <w:color w:val="000000"/>
                <w:sz w:val="20"/>
                <w:szCs w:val="20"/>
              </w:rPr>
            </w:pPr>
            <w:r w:rsidRPr="00150B67">
              <w:rPr>
                <w:rFonts w:ascii="Arial" w:hAnsi="Arial" w:cs="Arial"/>
                <w:bCs/>
                <w:color w:val="000000"/>
                <w:sz w:val="20"/>
                <w:szCs w:val="20"/>
              </w:rPr>
              <w:t>4871,5</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07D7D" w:rsidP="000C38C9">
            <w:pPr>
              <w:pStyle w:val="affffc"/>
              <w:jc w:val="center"/>
              <w:rPr>
                <w:rFonts w:ascii="Arial" w:hAnsi="Arial" w:cs="Arial"/>
                <w:bCs/>
                <w:color w:val="000000"/>
                <w:sz w:val="20"/>
                <w:szCs w:val="20"/>
              </w:rPr>
            </w:pPr>
            <w:r w:rsidRPr="00150B67">
              <w:rPr>
                <w:rFonts w:ascii="Arial" w:hAnsi="Arial" w:cs="Arial"/>
                <w:bCs/>
                <w:color w:val="000000"/>
                <w:sz w:val="20"/>
                <w:szCs w:val="20"/>
              </w:rPr>
              <w:t>69</w:t>
            </w:r>
          </w:p>
        </w:tc>
        <w:tc>
          <w:tcPr>
            <w:tcW w:w="803" w:type="pct"/>
            <w:tcBorders>
              <w:top w:val="nil"/>
              <w:left w:val="single" w:sz="4" w:space="0" w:color="auto"/>
              <w:bottom w:val="single" w:sz="4" w:space="0" w:color="auto"/>
              <w:right w:val="single" w:sz="4" w:space="0" w:color="auto"/>
            </w:tcBorders>
            <w:vAlign w:val="center"/>
          </w:tcPr>
          <w:p w:rsidR="006F6288" w:rsidRPr="00150B67" w:rsidRDefault="00607D7D" w:rsidP="006F6288">
            <w:pPr>
              <w:pStyle w:val="affffc"/>
              <w:jc w:val="center"/>
              <w:rPr>
                <w:rFonts w:ascii="Arial" w:hAnsi="Arial" w:cs="Arial"/>
                <w:bCs/>
                <w:color w:val="000000"/>
                <w:sz w:val="20"/>
                <w:szCs w:val="20"/>
              </w:rPr>
            </w:pPr>
            <w:r w:rsidRPr="00150B67">
              <w:rPr>
                <w:rFonts w:ascii="Arial" w:hAnsi="Arial" w:cs="Arial"/>
                <w:bCs/>
                <w:color w:val="000000"/>
                <w:sz w:val="20"/>
                <w:szCs w:val="20"/>
              </w:rPr>
              <w:t>3431,4</w:t>
            </w:r>
          </w:p>
        </w:tc>
        <w:tc>
          <w:tcPr>
            <w:tcW w:w="1022" w:type="pct"/>
            <w:tcBorders>
              <w:top w:val="nil"/>
              <w:left w:val="single" w:sz="4" w:space="0" w:color="auto"/>
              <w:bottom w:val="single" w:sz="4" w:space="0" w:color="auto"/>
              <w:right w:val="single" w:sz="4" w:space="0" w:color="auto"/>
            </w:tcBorders>
            <w:vAlign w:val="center"/>
          </w:tcPr>
          <w:p w:rsidR="006F6288" w:rsidRPr="00150B67" w:rsidRDefault="00607D7D" w:rsidP="00091AEB">
            <w:pPr>
              <w:pStyle w:val="affffc"/>
              <w:jc w:val="center"/>
              <w:rPr>
                <w:rFonts w:ascii="Arial" w:hAnsi="Arial" w:cs="Arial"/>
                <w:bCs/>
                <w:color w:val="000000"/>
                <w:sz w:val="20"/>
                <w:szCs w:val="20"/>
              </w:rPr>
            </w:pPr>
            <w:r w:rsidRPr="00150B67">
              <w:rPr>
                <w:rFonts w:ascii="Arial" w:hAnsi="Arial" w:cs="Arial"/>
                <w:bCs/>
                <w:color w:val="000000"/>
                <w:sz w:val="20"/>
                <w:szCs w:val="20"/>
              </w:rPr>
              <w:t>15</w:t>
            </w:r>
          </w:p>
        </w:tc>
        <w:tc>
          <w:tcPr>
            <w:tcW w:w="930" w:type="pct"/>
            <w:tcBorders>
              <w:top w:val="nil"/>
              <w:left w:val="single" w:sz="4" w:space="0" w:color="auto"/>
              <w:bottom w:val="single" w:sz="4" w:space="0" w:color="auto"/>
              <w:right w:val="single" w:sz="4" w:space="0" w:color="auto"/>
            </w:tcBorders>
            <w:vAlign w:val="center"/>
          </w:tcPr>
          <w:p w:rsidR="006F6288" w:rsidRPr="00150B67" w:rsidRDefault="00DB7898" w:rsidP="00091AEB">
            <w:pPr>
              <w:pStyle w:val="affffc"/>
              <w:jc w:val="center"/>
              <w:rPr>
                <w:rFonts w:ascii="Arial" w:hAnsi="Arial" w:cs="Arial"/>
                <w:bCs/>
                <w:color w:val="000000"/>
                <w:sz w:val="20"/>
                <w:szCs w:val="20"/>
              </w:rPr>
            </w:pPr>
            <w:r w:rsidRPr="00150B67">
              <w:rPr>
                <w:rFonts w:ascii="Arial" w:hAnsi="Arial" w:cs="Arial"/>
                <w:bCs/>
                <w:color w:val="000000"/>
                <w:sz w:val="20"/>
                <w:szCs w:val="20"/>
              </w:rPr>
              <w:t>1440,1</w:t>
            </w:r>
          </w:p>
        </w:tc>
      </w:tr>
      <w:tr w:rsidR="006F6288" w:rsidRPr="00150B67"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0B67" w:rsidRDefault="006F6288" w:rsidP="00091AE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Большая Юронга</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F6288" w:rsidP="00091AEB">
            <w:pPr>
              <w:pStyle w:val="affffc"/>
              <w:jc w:val="center"/>
              <w:rPr>
                <w:rFonts w:ascii="Arial" w:hAnsi="Arial" w:cs="Arial"/>
                <w:bCs/>
                <w:color w:val="000000"/>
                <w:sz w:val="20"/>
                <w:szCs w:val="20"/>
              </w:rPr>
            </w:pPr>
            <w:r w:rsidRPr="00150B67">
              <w:rPr>
                <w:rFonts w:ascii="Arial" w:hAnsi="Arial" w:cs="Arial"/>
                <w:bCs/>
                <w:color w:val="000000"/>
                <w:sz w:val="20"/>
                <w:szCs w:val="20"/>
              </w:rPr>
              <w:t>2310,6</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07D7D" w:rsidP="000C38C9">
            <w:pPr>
              <w:pStyle w:val="affffc"/>
              <w:jc w:val="center"/>
              <w:rPr>
                <w:rFonts w:ascii="Arial" w:hAnsi="Arial" w:cs="Arial"/>
                <w:bCs/>
                <w:color w:val="000000"/>
                <w:sz w:val="20"/>
                <w:szCs w:val="20"/>
              </w:rPr>
            </w:pPr>
            <w:r w:rsidRPr="00150B67">
              <w:rPr>
                <w:rFonts w:ascii="Arial" w:hAnsi="Arial" w:cs="Arial"/>
                <w:bCs/>
                <w:color w:val="000000"/>
                <w:sz w:val="20"/>
                <w:szCs w:val="20"/>
              </w:rPr>
              <w:t>55</w:t>
            </w:r>
          </w:p>
        </w:tc>
        <w:tc>
          <w:tcPr>
            <w:tcW w:w="803" w:type="pct"/>
            <w:tcBorders>
              <w:top w:val="nil"/>
              <w:left w:val="single" w:sz="4" w:space="0" w:color="auto"/>
              <w:bottom w:val="single" w:sz="4" w:space="0" w:color="auto"/>
              <w:right w:val="single" w:sz="4" w:space="0" w:color="auto"/>
            </w:tcBorders>
            <w:vAlign w:val="center"/>
          </w:tcPr>
          <w:p w:rsidR="006F6288" w:rsidRPr="00150B67" w:rsidRDefault="00607D7D" w:rsidP="006F6288">
            <w:pPr>
              <w:pStyle w:val="affffc"/>
              <w:jc w:val="center"/>
              <w:rPr>
                <w:rFonts w:ascii="Arial" w:hAnsi="Arial" w:cs="Arial"/>
                <w:bCs/>
                <w:color w:val="000000"/>
                <w:sz w:val="20"/>
                <w:szCs w:val="20"/>
              </w:rPr>
            </w:pPr>
            <w:r w:rsidRPr="00150B67">
              <w:rPr>
                <w:rFonts w:ascii="Arial" w:hAnsi="Arial" w:cs="Arial"/>
                <w:bCs/>
                <w:color w:val="000000"/>
                <w:sz w:val="20"/>
                <w:szCs w:val="20"/>
              </w:rPr>
              <w:t>2139</w:t>
            </w:r>
          </w:p>
        </w:tc>
        <w:tc>
          <w:tcPr>
            <w:tcW w:w="1022" w:type="pct"/>
            <w:tcBorders>
              <w:top w:val="nil"/>
              <w:left w:val="single" w:sz="4" w:space="0" w:color="auto"/>
              <w:bottom w:val="single" w:sz="4" w:space="0" w:color="auto"/>
              <w:right w:val="single" w:sz="4" w:space="0" w:color="auto"/>
            </w:tcBorders>
            <w:vAlign w:val="center"/>
          </w:tcPr>
          <w:p w:rsidR="006F6288" w:rsidRPr="00150B67" w:rsidRDefault="00607D7D" w:rsidP="00091AEB">
            <w:pPr>
              <w:pStyle w:val="affffc"/>
              <w:jc w:val="center"/>
              <w:rPr>
                <w:rFonts w:ascii="Arial" w:hAnsi="Arial" w:cs="Arial"/>
                <w:bCs/>
                <w:color w:val="000000"/>
                <w:sz w:val="20"/>
                <w:szCs w:val="20"/>
              </w:rPr>
            </w:pPr>
            <w:r w:rsidRPr="00150B67">
              <w:rPr>
                <w:rFonts w:ascii="Arial" w:hAnsi="Arial" w:cs="Arial"/>
                <w:bCs/>
                <w:color w:val="000000"/>
                <w:sz w:val="20"/>
                <w:szCs w:val="20"/>
              </w:rPr>
              <w:t>2</w:t>
            </w:r>
          </w:p>
        </w:tc>
        <w:tc>
          <w:tcPr>
            <w:tcW w:w="930" w:type="pct"/>
            <w:tcBorders>
              <w:top w:val="nil"/>
              <w:left w:val="single" w:sz="4" w:space="0" w:color="auto"/>
              <w:bottom w:val="single" w:sz="4" w:space="0" w:color="auto"/>
              <w:right w:val="single" w:sz="4" w:space="0" w:color="auto"/>
            </w:tcBorders>
            <w:vAlign w:val="center"/>
          </w:tcPr>
          <w:p w:rsidR="006F6288" w:rsidRPr="00150B67" w:rsidRDefault="00DB7898" w:rsidP="00091AEB">
            <w:pPr>
              <w:pStyle w:val="affffc"/>
              <w:jc w:val="center"/>
              <w:rPr>
                <w:rFonts w:ascii="Arial" w:hAnsi="Arial" w:cs="Arial"/>
                <w:bCs/>
                <w:color w:val="000000"/>
                <w:sz w:val="20"/>
                <w:szCs w:val="20"/>
              </w:rPr>
            </w:pPr>
            <w:r w:rsidRPr="00150B67">
              <w:rPr>
                <w:rFonts w:ascii="Arial" w:hAnsi="Arial" w:cs="Arial"/>
                <w:bCs/>
                <w:color w:val="000000"/>
                <w:sz w:val="20"/>
                <w:szCs w:val="20"/>
              </w:rPr>
              <w:t>171,6</w:t>
            </w:r>
          </w:p>
        </w:tc>
      </w:tr>
      <w:tr w:rsidR="006F6288" w:rsidRPr="00150B67"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0B67" w:rsidRDefault="006F6288" w:rsidP="00091AE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Изъянка</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F6288" w:rsidP="00091AEB">
            <w:pPr>
              <w:pStyle w:val="affffc"/>
              <w:jc w:val="center"/>
              <w:rPr>
                <w:rFonts w:ascii="Arial" w:hAnsi="Arial" w:cs="Arial"/>
                <w:bCs/>
                <w:color w:val="000000"/>
                <w:sz w:val="20"/>
                <w:szCs w:val="20"/>
              </w:rPr>
            </w:pPr>
            <w:r w:rsidRPr="00150B67">
              <w:rPr>
                <w:rFonts w:ascii="Arial" w:hAnsi="Arial" w:cs="Arial"/>
                <w:bCs/>
                <w:color w:val="000000"/>
                <w:sz w:val="20"/>
                <w:szCs w:val="20"/>
              </w:rPr>
              <w:t>2204,6</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07D7D" w:rsidP="000C38C9">
            <w:pPr>
              <w:pStyle w:val="affffc"/>
              <w:jc w:val="center"/>
              <w:rPr>
                <w:rFonts w:ascii="Arial" w:hAnsi="Arial" w:cs="Arial"/>
                <w:bCs/>
                <w:color w:val="000000"/>
                <w:sz w:val="20"/>
                <w:szCs w:val="20"/>
              </w:rPr>
            </w:pPr>
            <w:r w:rsidRPr="00150B67">
              <w:rPr>
                <w:rFonts w:ascii="Arial" w:hAnsi="Arial" w:cs="Arial"/>
                <w:bCs/>
                <w:color w:val="000000"/>
                <w:sz w:val="20"/>
                <w:szCs w:val="20"/>
              </w:rPr>
              <w:t>54</w:t>
            </w:r>
          </w:p>
        </w:tc>
        <w:tc>
          <w:tcPr>
            <w:tcW w:w="803" w:type="pct"/>
            <w:tcBorders>
              <w:top w:val="nil"/>
              <w:left w:val="single" w:sz="4" w:space="0" w:color="auto"/>
              <w:bottom w:val="single" w:sz="4" w:space="0" w:color="auto"/>
              <w:right w:val="single" w:sz="4" w:space="0" w:color="auto"/>
            </w:tcBorders>
            <w:vAlign w:val="center"/>
          </w:tcPr>
          <w:p w:rsidR="006F6288" w:rsidRPr="00150B67" w:rsidRDefault="00607D7D" w:rsidP="006F6288">
            <w:pPr>
              <w:pStyle w:val="affffc"/>
              <w:jc w:val="center"/>
              <w:rPr>
                <w:rFonts w:ascii="Arial" w:hAnsi="Arial" w:cs="Arial"/>
                <w:bCs/>
                <w:color w:val="000000"/>
                <w:sz w:val="20"/>
                <w:szCs w:val="20"/>
              </w:rPr>
            </w:pPr>
            <w:r w:rsidRPr="00150B67">
              <w:rPr>
                <w:rFonts w:ascii="Arial" w:hAnsi="Arial" w:cs="Arial"/>
                <w:bCs/>
                <w:color w:val="000000"/>
                <w:sz w:val="20"/>
                <w:szCs w:val="20"/>
              </w:rPr>
              <w:t>2024</w:t>
            </w:r>
          </w:p>
        </w:tc>
        <w:tc>
          <w:tcPr>
            <w:tcW w:w="1022" w:type="pct"/>
            <w:tcBorders>
              <w:top w:val="nil"/>
              <w:left w:val="single" w:sz="4" w:space="0" w:color="auto"/>
              <w:bottom w:val="single" w:sz="4" w:space="0" w:color="auto"/>
              <w:right w:val="single" w:sz="4" w:space="0" w:color="auto"/>
            </w:tcBorders>
            <w:vAlign w:val="center"/>
          </w:tcPr>
          <w:p w:rsidR="006F6288" w:rsidRPr="00150B67" w:rsidRDefault="00607D7D" w:rsidP="00091AEB">
            <w:pPr>
              <w:pStyle w:val="affffc"/>
              <w:jc w:val="center"/>
              <w:rPr>
                <w:rFonts w:ascii="Arial" w:hAnsi="Arial" w:cs="Arial"/>
                <w:bCs/>
                <w:color w:val="000000"/>
                <w:sz w:val="20"/>
                <w:szCs w:val="20"/>
              </w:rPr>
            </w:pPr>
            <w:r w:rsidRPr="00150B67">
              <w:rPr>
                <w:rFonts w:ascii="Arial" w:hAnsi="Arial" w:cs="Arial"/>
                <w:bCs/>
                <w:color w:val="000000"/>
                <w:sz w:val="20"/>
                <w:szCs w:val="20"/>
              </w:rPr>
              <w:t>2</w:t>
            </w:r>
          </w:p>
        </w:tc>
        <w:tc>
          <w:tcPr>
            <w:tcW w:w="930" w:type="pct"/>
            <w:tcBorders>
              <w:top w:val="nil"/>
              <w:left w:val="single" w:sz="4" w:space="0" w:color="auto"/>
              <w:bottom w:val="single" w:sz="4" w:space="0" w:color="auto"/>
              <w:right w:val="single" w:sz="4" w:space="0" w:color="auto"/>
            </w:tcBorders>
            <w:vAlign w:val="center"/>
          </w:tcPr>
          <w:p w:rsidR="006F6288" w:rsidRPr="00150B67" w:rsidRDefault="00DB7898" w:rsidP="00091AEB">
            <w:pPr>
              <w:pStyle w:val="affffc"/>
              <w:jc w:val="center"/>
              <w:rPr>
                <w:rFonts w:ascii="Arial" w:hAnsi="Arial" w:cs="Arial"/>
                <w:bCs/>
                <w:color w:val="000000"/>
                <w:sz w:val="20"/>
                <w:szCs w:val="20"/>
              </w:rPr>
            </w:pPr>
            <w:r w:rsidRPr="00150B67">
              <w:rPr>
                <w:rFonts w:ascii="Arial" w:hAnsi="Arial" w:cs="Arial"/>
                <w:bCs/>
                <w:color w:val="000000"/>
                <w:sz w:val="20"/>
                <w:szCs w:val="20"/>
              </w:rPr>
              <w:t>180,6</w:t>
            </w:r>
          </w:p>
        </w:tc>
      </w:tr>
      <w:tr w:rsidR="006F6288" w:rsidRPr="00150B67"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0B67" w:rsidRDefault="006F6288" w:rsidP="00091AE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Кузнец</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F6288" w:rsidP="00091AEB">
            <w:pPr>
              <w:pStyle w:val="affffc"/>
              <w:jc w:val="center"/>
              <w:rPr>
                <w:rFonts w:ascii="Arial" w:hAnsi="Arial" w:cs="Arial"/>
                <w:bCs/>
                <w:color w:val="000000"/>
                <w:sz w:val="20"/>
                <w:szCs w:val="20"/>
              </w:rPr>
            </w:pPr>
            <w:r w:rsidRPr="00150B67">
              <w:rPr>
                <w:rFonts w:ascii="Arial" w:hAnsi="Arial" w:cs="Arial"/>
                <w:bCs/>
                <w:color w:val="000000"/>
                <w:sz w:val="20"/>
                <w:szCs w:val="20"/>
              </w:rPr>
              <w:t>2150,6</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07D7D" w:rsidP="000C38C9">
            <w:pPr>
              <w:pStyle w:val="affffc"/>
              <w:jc w:val="center"/>
              <w:rPr>
                <w:rFonts w:ascii="Arial" w:hAnsi="Arial" w:cs="Arial"/>
                <w:bCs/>
                <w:color w:val="000000"/>
                <w:sz w:val="20"/>
                <w:szCs w:val="20"/>
              </w:rPr>
            </w:pPr>
            <w:r w:rsidRPr="00150B67">
              <w:rPr>
                <w:rFonts w:ascii="Arial" w:hAnsi="Arial" w:cs="Arial"/>
                <w:bCs/>
                <w:color w:val="000000"/>
                <w:sz w:val="20"/>
                <w:szCs w:val="20"/>
              </w:rPr>
              <w:t>42</w:t>
            </w:r>
          </w:p>
        </w:tc>
        <w:tc>
          <w:tcPr>
            <w:tcW w:w="803" w:type="pct"/>
            <w:tcBorders>
              <w:top w:val="nil"/>
              <w:left w:val="single" w:sz="4" w:space="0" w:color="auto"/>
              <w:bottom w:val="single" w:sz="4" w:space="0" w:color="auto"/>
              <w:right w:val="single" w:sz="4" w:space="0" w:color="auto"/>
            </w:tcBorders>
            <w:vAlign w:val="center"/>
          </w:tcPr>
          <w:p w:rsidR="006F6288" w:rsidRPr="00150B67" w:rsidRDefault="00607D7D" w:rsidP="006F6288">
            <w:pPr>
              <w:pStyle w:val="affffc"/>
              <w:jc w:val="center"/>
              <w:rPr>
                <w:rFonts w:ascii="Arial" w:hAnsi="Arial" w:cs="Arial"/>
                <w:bCs/>
                <w:color w:val="000000"/>
                <w:sz w:val="20"/>
                <w:szCs w:val="20"/>
              </w:rPr>
            </w:pPr>
            <w:r w:rsidRPr="00150B67">
              <w:rPr>
                <w:rFonts w:ascii="Arial" w:hAnsi="Arial" w:cs="Arial"/>
                <w:bCs/>
                <w:color w:val="000000"/>
                <w:sz w:val="20"/>
                <w:szCs w:val="20"/>
              </w:rPr>
              <w:t>1729</w:t>
            </w:r>
          </w:p>
        </w:tc>
        <w:tc>
          <w:tcPr>
            <w:tcW w:w="1022" w:type="pct"/>
            <w:tcBorders>
              <w:top w:val="nil"/>
              <w:left w:val="single" w:sz="4" w:space="0" w:color="auto"/>
              <w:bottom w:val="single" w:sz="4" w:space="0" w:color="auto"/>
              <w:right w:val="single" w:sz="4" w:space="0" w:color="auto"/>
            </w:tcBorders>
            <w:vAlign w:val="center"/>
          </w:tcPr>
          <w:p w:rsidR="006F6288" w:rsidRPr="00150B67" w:rsidRDefault="00607D7D" w:rsidP="00091AEB">
            <w:pPr>
              <w:pStyle w:val="affffc"/>
              <w:jc w:val="center"/>
              <w:rPr>
                <w:rFonts w:ascii="Arial" w:hAnsi="Arial" w:cs="Arial"/>
                <w:bCs/>
                <w:color w:val="000000"/>
                <w:sz w:val="20"/>
                <w:szCs w:val="20"/>
              </w:rPr>
            </w:pPr>
            <w:r w:rsidRPr="00150B67">
              <w:rPr>
                <w:rFonts w:ascii="Arial" w:hAnsi="Arial" w:cs="Arial"/>
                <w:bCs/>
                <w:color w:val="000000"/>
                <w:sz w:val="20"/>
                <w:szCs w:val="20"/>
              </w:rPr>
              <w:t>4</w:t>
            </w:r>
          </w:p>
        </w:tc>
        <w:tc>
          <w:tcPr>
            <w:tcW w:w="930" w:type="pct"/>
            <w:tcBorders>
              <w:top w:val="nil"/>
              <w:left w:val="single" w:sz="4" w:space="0" w:color="auto"/>
              <w:bottom w:val="single" w:sz="4" w:space="0" w:color="auto"/>
              <w:right w:val="single" w:sz="4" w:space="0" w:color="auto"/>
            </w:tcBorders>
            <w:vAlign w:val="center"/>
          </w:tcPr>
          <w:p w:rsidR="006F6288" w:rsidRPr="00150B67" w:rsidRDefault="00DB7898" w:rsidP="00091AEB">
            <w:pPr>
              <w:pStyle w:val="affffc"/>
              <w:jc w:val="center"/>
              <w:rPr>
                <w:rFonts w:ascii="Arial" w:hAnsi="Arial" w:cs="Arial"/>
                <w:bCs/>
                <w:color w:val="000000"/>
                <w:sz w:val="20"/>
                <w:szCs w:val="20"/>
              </w:rPr>
            </w:pPr>
            <w:r w:rsidRPr="00150B67">
              <w:rPr>
                <w:rFonts w:ascii="Arial" w:hAnsi="Arial" w:cs="Arial"/>
                <w:bCs/>
                <w:color w:val="000000"/>
                <w:sz w:val="20"/>
                <w:szCs w:val="20"/>
              </w:rPr>
              <w:t>421,6</w:t>
            </w:r>
          </w:p>
        </w:tc>
      </w:tr>
      <w:tr w:rsidR="006F6288" w:rsidRPr="00150B67"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0B67" w:rsidRDefault="006F6288" w:rsidP="00091AE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Малая Юронга</w:t>
            </w:r>
          </w:p>
        </w:tc>
        <w:tc>
          <w:tcPr>
            <w:tcW w:w="582" w:type="pct"/>
            <w:tcBorders>
              <w:top w:val="nil"/>
              <w:left w:val="single" w:sz="4" w:space="0" w:color="auto"/>
              <w:bottom w:val="single" w:sz="4" w:space="0" w:color="auto"/>
              <w:right w:val="single" w:sz="4" w:space="0" w:color="auto"/>
            </w:tcBorders>
            <w:vAlign w:val="center"/>
          </w:tcPr>
          <w:p w:rsidR="006F6288" w:rsidRPr="00150B67" w:rsidRDefault="0091399F" w:rsidP="00091AEB">
            <w:pPr>
              <w:pStyle w:val="affffc"/>
              <w:jc w:val="center"/>
              <w:rPr>
                <w:rFonts w:ascii="Arial" w:hAnsi="Arial" w:cs="Arial"/>
                <w:bCs/>
                <w:color w:val="000000"/>
                <w:sz w:val="20"/>
                <w:szCs w:val="20"/>
              </w:rPr>
            </w:pPr>
            <w:r w:rsidRPr="00150B67">
              <w:rPr>
                <w:rFonts w:ascii="Arial" w:hAnsi="Arial" w:cs="Arial"/>
                <w:bCs/>
                <w:color w:val="000000"/>
                <w:sz w:val="20"/>
                <w:szCs w:val="20"/>
              </w:rPr>
              <w:t>1046</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07D7D" w:rsidP="000C38C9">
            <w:pPr>
              <w:pStyle w:val="affffc"/>
              <w:jc w:val="center"/>
              <w:rPr>
                <w:rFonts w:ascii="Arial" w:hAnsi="Arial" w:cs="Arial"/>
                <w:bCs/>
                <w:color w:val="000000"/>
                <w:sz w:val="20"/>
                <w:szCs w:val="20"/>
              </w:rPr>
            </w:pPr>
            <w:r w:rsidRPr="00150B67">
              <w:rPr>
                <w:rFonts w:ascii="Arial" w:hAnsi="Arial" w:cs="Arial"/>
                <w:bCs/>
                <w:color w:val="000000"/>
                <w:sz w:val="20"/>
                <w:szCs w:val="20"/>
              </w:rPr>
              <w:t>28</w:t>
            </w:r>
          </w:p>
        </w:tc>
        <w:tc>
          <w:tcPr>
            <w:tcW w:w="803" w:type="pct"/>
            <w:tcBorders>
              <w:top w:val="nil"/>
              <w:left w:val="single" w:sz="4" w:space="0" w:color="auto"/>
              <w:bottom w:val="single" w:sz="4" w:space="0" w:color="auto"/>
              <w:right w:val="single" w:sz="4" w:space="0" w:color="auto"/>
            </w:tcBorders>
            <w:vAlign w:val="center"/>
          </w:tcPr>
          <w:p w:rsidR="006F6288" w:rsidRPr="00150B67" w:rsidRDefault="00607D7D" w:rsidP="006F6288">
            <w:pPr>
              <w:pStyle w:val="affffc"/>
              <w:jc w:val="center"/>
              <w:rPr>
                <w:rFonts w:ascii="Arial" w:hAnsi="Arial" w:cs="Arial"/>
                <w:bCs/>
                <w:color w:val="000000"/>
                <w:sz w:val="20"/>
                <w:szCs w:val="20"/>
              </w:rPr>
            </w:pPr>
            <w:r w:rsidRPr="00150B67">
              <w:rPr>
                <w:rFonts w:ascii="Arial" w:hAnsi="Arial" w:cs="Arial"/>
                <w:bCs/>
                <w:color w:val="000000"/>
                <w:sz w:val="20"/>
                <w:szCs w:val="20"/>
              </w:rPr>
              <w:t>1046</w:t>
            </w:r>
          </w:p>
        </w:tc>
        <w:tc>
          <w:tcPr>
            <w:tcW w:w="1022" w:type="pct"/>
            <w:tcBorders>
              <w:top w:val="nil"/>
              <w:left w:val="single" w:sz="4" w:space="0" w:color="auto"/>
              <w:bottom w:val="single" w:sz="4" w:space="0" w:color="auto"/>
              <w:right w:val="single" w:sz="4" w:space="0" w:color="auto"/>
            </w:tcBorders>
            <w:vAlign w:val="center"/>
          </w:tcPr>
          <w:p w:rsidR="006F6288" w:rsidRPr="00150B67" w:rsidRDefault="00607D7D" w:rsidP="00091AEB">
            <w:pPr>
              <w:pStyle w:val="affffc"/>
              <w:jc w:val="center"/>
              <w:rPr>
                <w:rFonts w:ascii="Arial" w:hAnsi="Arial" w:cs="Arial"/>
                <w:bCs/>
                <w:color w:val="000000"/>
                <w:sz w:val="20"/>
                <w:szCs w:val="20"/>
              </w:rPr>
            </w:pPr>
            <w:r w:rsidRPr="00150B67">
              <w:rPr>
                <w:rFonts w:ascii="Arial" w:hAnsi="Arial" w:cs="Arial"/>
                <w:bCs/>
                <w:color w:val="000000"/>
                <w:sz w:val="20"/>
                <w:szCs w:val="20"/>
              </w:rPr>
              <w:t>-</w:t>
            </w:r>
          </w:p>
        </w:tc>
        <w:tc>
          <w:tcPr>
            <w:tcW w:w="930" w:type="pct"/>
            <w:tcBorders>
              <w:top w:val="nil"/>
              <w:left w:val="single" w:sz="4" w:space="0" w:color="auto"/>
              <w:bottom w:val="single" w:sz="4" w:space="0" w:color="auto"/>
              <w:right w:val="single" w:sz="4" w:space="0" w:color="auto"/>
            </w:tcBorders>
            <w:vAlign w:val="center"/>
          </w:tcPr>
          <w:p w:rsidR="006F6288" w:rsidRPr="00150B67" w:rsidRDefault="00DB7898" w:rsidP="00091AEB">
            <w:pPr>
              <w:pStyle w:val="affffc"/>
              <w:jc w:val="center"/>
              <w:rPr>
                <w:rFonts w:ascii="Arial" w:hAnsi="Arial" w:cs="Arial"/>
                <w:bCs/>
                <w:color w:val="000000"/>
                <w:sz w:val="20"/>
                <w:szCs w:val="20"/>
              </w:rPr>
            </w:pPr>
            <w:r w:rsidRPr="00150B67">
              <w:rPr>
                <w:rFonts w:ascii="Arial" w:hAnsi="Arial" w:cs="Arial"/>
                <w:bCs/>
                <w:color w:val="000000"/>
                <w:sz w:val="20"/>
                <w:szCs w:val="20"/>
              </w:rPr>
              <w:t>-</w:t>
            </w:r>
          </w:p>
        </w:tc>
      </w:tr>
      <w:tr w:rsidR="006F6288" w:rsidRPr="00150B67"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0B67" w:rsidRDefault="006F6288" w:rsidP="00091AE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Нестерино</w:t>
            </w:r>
          </w:p>
        </w:tc>
        <w:tc>
          <w:tcPr>
            <w:tcW w:w="582" w:type="pct"/>
            <w:tcBorders>
              <w:top w:val="nil"/>
              <w:left w:val="single" w:sz="4" w:space="0" w:color="auto"/>
              <w:bottom w:val="single" w:sz="4" w:space="0" w:color="auto"/>
              <w:right w:val="single" w:sz="4" w:space="0" w:color="auto"/>
            </w:tcBorders>
            <w:vAlign w:val="center"/>
          </w:tcPr>
          <w:p w:rsidR="006F6288" w:rsidRPr="00150B67" w:rsidRDefault="0091399F" w:rsidP="00091AEB">
            <w:pPr>
              <w:pStyle w:val="affffc"/>
              <w:jc w:val="center"/>
              <w:rPr>
                <w:rFonts w:ascii="Arial" w:hAnsi="Arial" w:cs="Arial"/>
                <w:bCs/>
                <w:color w:val="000000"/>
                <w:sz w:val="20"/>
                <w:szCs w:val="20"/>
              </w:rPr>
            </w:pPr>
            <w:r w:rsidRPr="00150B67">
              <w:rPr>
                <w:rFonts w:ascii="Arial" w:hAnsi="Arial" w:cs="Arial"/>
                <w:bCs/>
                <w:color w:val="000000"/>
                <w:sz w:val="20"/>
                <w:szCs w:val="20"/>
              </w:rPr>
              <w:t>546</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07D7D" w:rsidP="000C38C9">
            <w:pPr>
              <w:pStyle w:val="affffc"/>
              <w:jc w:val="center"/>
              <w:rPr>
                <w:rFonts w:ascii="Arial" w:hAnsi="Arial" w:cs="Arial"/>
                <w:bCs/>
                <w:color w:val="000000"/>
                <w:sz w:val="20"/>
                <w:szCs w:val="20"/>
              </w:rPr>
            </w:pPr>
            <w:r w:rsidRPr="00150B67">
              <w:rPr>
                <w:rFonts w:ascii="Arial" w:hAnsi="Arial" w:cs="Arial"/>
                <w:bCs/>
                <w:color w:val="000000"/>
                <w:sz w:val="20"/>
                <w:szCs w:val="20"/>
              </w:rPr>
              <w:t>17</w:t>
            </w:r>
          </w:p>
        </w:tc>
        <w:tc>
          <w:tcPr>
            <w:tcW w:w="803" w:type="pct"/>
            <w:tcBorders>
              <w:top w:val="nil"/>
              <w:left w:val="single" w:sz="4" w:space="0" w:color="auto"/>
              <w:bottom w:val="single" w:sz="4" w:space="0" w:color="auto"/>
              <w:right w:val="single" w:sz="4" w:space="0" w:color="auto"/>
            </w:tcBorders>
            <w:vAlign w:val="center"/>
          </w:tcPr>
          <w:p w:rsidR="006F6288" w:rsidRPr="00150B67" w:rsidRDefault="00607D7D" w:rsidP="006F6288">
            <w:pPr>
              <w:pStyle w:val="affffc"/>
              <w:jc w:val="center"/>
              <w:rPr>
                <w:rFonts w:ascii="Arial" w:hAnsi="Arial" w:cs="Arial"/>
                <w:bCs/>
                <w:color w:val="000000"/>
                <w:sz w:val="20"/>
                <w:szCs w:val="20"/>
              </w:rPr>
            </w:pPr>
            <w:r w:rsidRPr="00150B67">
              <w:rPr>
                <w:rFonts w:ascii="Arial" w:hAnsi="Arial" w:cs="Arial"/>
                <w:bCs/>
                <w:color w:val="000000"/>
                <w:sz w:val="20"/>
                <w:szCs w:val="20"/>
              </w:rPr>
              <w:t>546</w:t>
            </w:r>
          </w:p>
        </w:tc>
        <w:tc>
          <w:tcPr>
            <w:tcW w:w="1022" w:type="pct"/>
            <w:tcBorders>
              <w:top w:val="nil"/>
              <w:left w:val="single" w:sz="4" w:space="0" w:color="auto"/>
              <w:bottom w:val="single" w:sz="4" w:space="0" w:color="auto"/>
              <w:right w:val="single" w:sz="4" w:space="0" w:color="auto"/>
            </w:tcBorders>
            <w:vAlign w:val="center"/>
          </w:tcPr>
          <w:p w:rsidR="006F6288" w:rsidRPr="00150B67" w:rsidRDefault="00607D7D" w:rsidP="00091AEB">
            <w:pPr>
              <w:pStyle w:val="affffc"/>
              <w:jc w:val="center"/>
              <w:rPr>
                <w:rFonts w:ascii="Arial" w:hAnsi="Arial" w:cs="Arial"/>
                <w:bCs/>
                <w:color w:val="000000"/>
                <w:sz w:val="20"/>
                <w:szCs w:val="20"/>
              </w:rPr>
            </w:pPr>
            <w:r w:rsidRPr="00150B67">
              <w:rPr>
                <w:rFonts w:ascii="Arial" w:hAnsi="Arial" w:cs="Arial"/>
                <w:bCs/>
                <w:color w:val="000000"/>
                <w:sz w:val="20"/>
                <w:szCs w:val="20"/>
              </w:rPr>
              <w:t>-</w:t>
            </w:r>
          </w:p>
        </w:tc>
        <w:tc>
          <w:tcPr>
            <w:tcW w:w="930" w:type="pct"/>
            <w:tcBorders>
              <w:top w:val="nil"/>
              <w:left w:val="single" w:sz="4" w:space="0" w:color="auto"/>
              <w:bottom w:val="single" w:sz="4" w:space="0" w:color="auto"/>
              <w:right w:val="single" w:sz="4" w:space="0" w:color="auto"/>
            </w:tcBorders>
            <w:vAlign w:val="center"/>
          </w:tcPr>
          <w:p w:rsidR="006F6288" w:rsidRPr="00150B67" w:rsidRDefault="00DB7898" w:rsidP="00091AEB">
            <w:pPr>
              <w:pStyle w:val="affffc"/>
              <w:jc w:val="center"/>
              <w:rPr>
                <w:rFonts w:ascii="Arial" w:hAnsi="Arial" w:cs="Arial"/>
                <w:bCs/>
                <w:color w:val="000000"/>
                <w:sz w:val="20"/>
                <w:szCs w:val="20"/>
              </w:rPr>
            </w:pPr>
            <w:r w:rsidRPr="00150B67">
              <w:rPr>
                <w:rFonts w:ascii="Arial" w:hAnsi="Arial" w:cs="Arial"/>
                <w:bCs/>
                <w:color w:val="000000"/>
                <w:sz w:val="20"/>
                <w:szCs w:val="20"/>
              </w:rPr>
              <w:t>-</w:t>
            </w:r>
          </w:p>
        </w:tc>
      </w:tr>
      <w:tr w:rsidR="006F6288" w:rsidRPr="00150B67"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0B67" w:rsidRDefault="006F6288" w:rsidP="00091AE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Ошараш</w:t>
            </w:r>
          </w:p>
        </w:tc>
        <w:tc>
          <w:tcPr>
            <w:tcW w:w="582" w:type="pct"/>
            <w:tcBorders>
              <w:top w:val="nil"/>
              <w:left w:val="single" w:sz="4" w:space="0" w:color="auto"/>
              <w:bottom w:val="single" w:sz="4" w:space="0" w:color="auto"/>
              <w:right w:val="single" w:sz="4" w:space="0" w:color="auto"/>
            </w:tcBorders>
            <w:vAlign w:val="center"/>
          </w:tcPr>
          <w:p w:rsidR="006F6288" w:rsidRPr="00150B67" w:rsidRDefault="0091399F" w:rsidP="00091AEB">
            <w:pPr>
              <w:pStyle w:val="affffc"/>
              <w:jc w:val="center"/>
              <w:rPr>
                <w:rFonts w:ascii="Arial" w:hAnsi="Arial" w:cs="Arial"/>
                <w:bCs/>
                <w:color w:val="000000"/>
                <w:sz w:val="20"/>
                <w:szCs w:val="20"/>
              </w:rPr>
            </w:pPr>
            <w:r w:rsidRPr="00150B67">
              <w:rPr>
                <w:rFonts w:ascii="Arial" w:hAnsi="Arial" w:cs="Arial"/>
                <w:bCs/>
                <w:color w:val="000000"/>
                <w:sz w:val="20"/>
                <w:szCs w:val="20"/>
              </w:rPr>
              <w:t>1135</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07D7D" w:rsidP="000C38C9">
            <w:pPr>
              <w:pStyle w:val="affffc"/>
              <w:jc w:val="center"/>
              <w:rPr>
                <w:rFonts w:ascii="Arial" w:hAnsi="Arial" w:cs="Arial"/>
                <w:bCs/>
                <w:color w:val="000000"/>
                <w:sz w:val="20"/>
                <w:szCs w:val="20"/>
              </w:rPr>
            </w:pPr>
            <w:r w:rsidRPr="00150B67">
              <w:rPr>
                <w:rFonts w:ascii="Arial" w:hAnsi="Arial" w:cs="Arial"/>
                <w:bCs/>
                <w:color w:val="000000"/>
                <w:sz w:val="20"/>
                <w:szCs w:val="20"/>
              </w:rPr>
              <w:t>28</w:t>
            </w:r>
          </w:p>
        </w:tc>
        <w:tc>
          <w:tcPr>
            <w:tcW w:w="803" w:type="pct"/>
            <w:tcBorders>
              <w:top w:val="nil"/>
              <w:left w:val="single" w:sz="4" w:space="0" w:color="auto"/>
              <w:bottom w:val="single" w:sz="4" w:space="0" w:color="auto"/>
              <w:right w:val="single" w:sz="4" w:space="0" w:color="auto"/>
            </w:tcBorders>
            <w:vAlign w:val="center"/>
          </w:tcPr>
          <w:p w:rsidR="006F6288" w:rsidRPr="00150B67" w:rsidRDefault="00607D7D" w:rsidP="006F6288">
            <w:pPr>
              <w:pStyle w:val="affffc"/>
              <w:jc w:val="center"/>
              <w:rPr>
                <w:rFonts w:ascii="Arial" w:hAnsi="Arial" w:cs="Arial"/>
                <w:bCs/>
                <w:color w:val="000000"/>
                <w:sz w:val="20"/>
                <w:szCs w:val="20"/>
              </w:rPr>
            </w:pPr>
            <w:r w:rsidRPr="00150B67">
              <w:rPr>
                <w:rFonts w:ascii="Arial" w:hAnsi="Arial" w:cs="Arial"/>
                <w:bCs/>
                <w:color w:val="000000"/>
                <w:sz w:val="20"/>
                <w:szCs w:val="20"/>
              </w:rPr>
              <w:t>1135</w:t>
            </w:r>
          </w:p>
        </w:tc>
        <w:tc>
          <w:tcPr>
            <w:tcW w:w="1022" w:type="pct"/>
            <w:tcBorders>
              <w:top w:val="nil"/>
              <w:left w:val="single" w:sz="4" w:space="0" w:color="auto"/>
              <w:bottom w:val="single" w:sz="4" w:space="0" w:color="auto"/>
              <w:right w:val="single" w:sz="4" w:space="0" w:color="auto"/>
            </w:tcBorders>
            <w:vAlign w:val="center"/>
          </w:tcPr>
          <w:p w:rsidR="006F6288" w:rsidRPr="00150B67" w:rsidRDefault="00607D7D" w:rsidP="00091AEB">
            <w:pPr>
              <w:pStyle w:val="affffc"/>
              <w:jc w:val="center"/>
              <w:rPr>
                <w:rFonts w:ascii="Arial" w:hAnsi="Arial" w:cs="Arial"/>
                <w:bCs/>
                <w:color w:val="000000"/>
                <w:sz w:val="20"/>
                <w:szCs w:val="20"/>
              </w:rPr>
            </w:pPr>
            <w:r w:rsidRPr="00150B67">
              <w:rPr>
                <w:rFonts w:ascii="Arial" w:hAnsi="Arial" w:cs="Arial"/>
                <w:bCs/>
                <w:color w:val="000000"/>
                <w:sz w:val="20"/>
                <w:szCs w:val="20"/>
              </w:rPr>
              <w:t>-</w:t>
            </w:r>
          </w:p>
        </w:tc>
        <w:tc>
          <w:tcPr>
            <w:tcW w:w="930" w:type="pct"/>
            <w:tcBorders>
              <w:top w:val="nil"/>
              <w:left w:val="single" w:sz="4" w:space="0" w:color="auto"/>
              <w:bottom w:val="single" w:sz="4" w:space="0" w:color="auto"/>
              <w:right w:val="single" w:sz="4" w:space="0" w:color="auto"/>
            </w:tcBorders>
            <w:vAlign w:val="center"/>
          </w:tcPr>
          <w:p w:rsidR="006F6288" w:rsidRPr="00150B67" w:rsidRDefault="00DB7898" w:rsidP="00091AEB">
            <w:pPr>
              <w:pStyle w:val="affffc"/>
              <w:jc w:val="center"/>
              <w:rPr>
                <w:rFonts w:ascii="Arial" w:hAnsi="Arial" w:cs="Arial"/>
                <w:bCs/>
                <w:color w:val="000000"/>
                <w:sz w:val="20"/>
                <w:szCs w:val="20"/>
              </w:rPr>
            </w:pPr>
            <w:r w:rsidRPr="00150B67">
              <w:rPr>
                <w:rFonts w:ascii="Arial" w:hAnsi="Arial" w:cs="Arial"/>
                <w:bCs/>
                <w:color w:val="000000"/>
                <w:sz w:val="20"/>
                <w:szCs w:val="20"/>
              </w:rPr>
              <w:t>-</w:t>
            </w:r>
          </w:p>
        </w:tc>
      </w:tr>
      <w:tr w:rsidR="006F6288" w:rsidRPr="00150B67"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0B67" w:rsidRDefault="006F6288" w:rsidP="00091AE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Малое Содомово</w:t>
            </w:r>
          </w:p>
        </w:tc>
        <w:tc>
          <w:tcPr>
            <w:tcW w:w="582" w:type="pct"/>
            <w:tcBorders>
              <w:top w:val="nil"/>
              <w:left w:val="single" w:sz="4" w:space="0" w:color="auto"/>
              <w:bottom w:val="single" w:sz="4" w:space="0" w:color="auto"/>
              <w:right w:val="single" w:sz="4" w:space="0" w:color="auto"/>
            </w:tcBorders>
            <w:vAlign w:val="center"/>
          </w:tcPr>
          <w:p w:rsidR="006F6288" w:rsidRPr="00150B67" w:rsidRDefault="0091399F" w:rsidP="00091AEB">
            <w:pPr>
              <w:pStyle w:val="affffc"/>
              <w:jc w:val="center"/>
              <w:rPr>
                <w:rFonts w:ascii="Arial" w:hAnsi="Arial" w:cs="Arial"/>
                <w:bCs/>
                <w:color w:val="000000"/>
                <w:sz w:val="20"/>
                <w:szCs w:val="20"/>
              </w:rPr>
            </w:pPr>
            <w:r w:rsidRPr="00150B67">
              <w:rPr>
                <w:rFonts w:ascii="Arial" w:hAnsi="Arial" w:cs="Arial"/>
                <w:bCs/>
                <w:color w:val="000000"/>
                <w:sz w:val="20"/>
                <w:szCs w:val="20"/>
              </w:rPr>
              <w:t>4681,3</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07D7D" w:rsidP="000C38C9">
            <w:pPr>
              <w:pStyle w:val="affffc"/>
              <w:jc w:val="center"/>
              <w:rPr>
                <w:rFonts w:ascii="Arial" w:hAnsi="Arial" w:cs="Arial"/>
                <w:bCs/>
                <w:color w:val="000000"/>
                <w:sz w:val="20"/>
                <w:szCs w:val="20"/>
              </w:rPr>
            </w:pPr>
            <w:r w:rsidRPr="00150B67">
              <w:rPr>
                <w:rFonts w:ascii="Arial" w:hAnsi="Arial" w:cs="Arial"/>
                <w:bCs/>
                <w:color w:val="000000"/>
                <w:sz w:val="20"/>
                <w:szCs w:val="20"/>
              </w:rPr>
              <w:t>94</w:t>
            </w:r>
          </w:p>
        </w:tc>
        <w:tc>
          <w:tcPr>
            <w:tcW w:w="803" w:type="pct"/>
            <w:tcBorders>
              <w:top w:val="nil"/>
              <w:left w:val="single" w:sz="4" w:space="0" w:color="auto"/>
              <w:bottom w:val="single" w:sz="4" w:space="0" w:color="auto"/>
              <w:right w:val="single" w:sz="4" w:space="0" w:color="auto"/>
            </w:tcBorders>
            <w:vAlign w:val="center"/>
          </w:tcPr>
          <w:p w:rsidR="006F6288" w:rsidRPr="00150B67" w:rsidRDefault="00607D7D" w:rsidP="006F6288">
            <w:pPr>
              <w:pStyle w:val="affffc"/>
              <w:jc w:val="center"/>
              <w:rPr>
                <w:rFonts w:ascii="Arial" w:hAnsi="Arial" w:cs="Arial"/>
                <w:bCs/>
                <w:color w:val="000000"/>
                <w:sz w:val="20"/>
                <w:szCs w:val="20"/>
              </w:rPr>
            </w:pPr>
            <w:r w:rsidRPr="00150B67">
              <w:rPr>
                <w:rFonts w:ascii="Arial" w:hAnsi="Arial" w:cs="Arial"/>
                <w:bCs/>
                <w:color w:val="000000"/>
                <w:sz w:val="20"/>
                <w:szCs w:val="20"/>
              </w:rPr>
              <w:t>4499,3</w:t>
            </w:r>
          </w:p>
        </w:tc>
        <w:tc>
          <w:tcPr>
            <w:tcW w:w="1022" w:type="pct"/>
            <w:tcBorders>
              <w:top w:val="nil"/>
              <w:left w:val="single" w:sz="4" w:space="0" w:color="auto"/>
              <w:bottom w:val="single" w:sz="4" w:space="0" w:color="auto"/>
              <w:right w:val="single" w:sz="4" w:space="0" w:color="auto"/>
            </w:tcBorders>
            <w:vAlign w:val="center"/>
          </w:tcPr>
          <w:p w:rsidR="006F6288" w:rsidRPr="00150B67" w:rsidRDefault="00607D7D" w:rsidP="00091AEB">
            <w:pPr>
              <w:pStyle w:val="affffc"/>
              <w:jc w:val="center"/>
              <w:rPr>
                <w:rFonts w:ascii="Arial" w:hAnsi="Arial" w:cs="Arial"/>
                <w:bCs/>
                <w:color w:val="000000"/>
                <w:sz w:val="20"/>
                <w:szCs w:val="20"/>
              </w:rPr>
            </w:pPr>
            <w:r w:rsidRPr="00150B67">
              <w:rPr>
                <w:rFonts w:ascii="Arial" w:hAnsi="Arial" w:cs="Arial"/>
                <w:bCs/>
                <w:color w:val="000000"/>
                <w:sz w:val="20"/>
                <w:szCs w:val="20"/>
              </w:rPr>
              <w:t>2</w:t>
            </w:r>
          </w:p>
        </w:tc>
        <w:tc>
          <w:tcPr>
            <w:tcW w:w="930" w:type="pct"/>
            <w:tcBorders>
              <w:top w:val="nil"/>
              <w:left w:val="single" w:sz="4" w:space="0" w:color="auto"/>
              <w:bottom w:val="single" w:sz="4" w:space="0" w:color="auto"/>
              <w:right w:val="single" w:sz="4" w:space="0" w:color="auto"/>
            </w:tcBorders>
            <w:vAlign w:val="center"/>
          </w:tcPr>
          <w:p w:rsidR="006F6288" w:rsidRPr="00150B67" w:rsidRDefault="00DB7898" w:rsidP="00091AEB">
            <w:pPr>
              <w:pStyle w:val="affffc"/>
              <w:jc w:val="center"/>
              <w:rPr>
                <w:rFonts w:ascii="Arial" w:hAnsi="Arial" w:cs="Arial"/>
                <w:bCs/>
                <w:color w:val="000000"/>
                <w:sz w:val="20"/>
                <w:szCs w:val="20"/>
              </w:rPr>
            </w:pPr>
            <w:r w:rsidRPr="00150B67">
              <w:rPr>
                <w:rFonts w:ascii="Arial" w:hAnsi="Arial" w:cs="Arial"/>
                <w:bCs/>
                <w:color w:val="000000"/>
                <w:sz w:val="20"/>
                <w:szCs w:val="20"/>
              </w:rPr>
              <w:t>182</w:t>
            </w:r>
          </w:p>
        </w:tc>
      </w:tr>
      <w:tr w:rsidR="006F6288" w:rsidRPr="00150B67"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0B67" w:rsidRDefault="006F6288" w:rsidP="00091AE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Большие Поляны</w:t>
            </w:r>
          </w:p>
        </w:tc>
        <w:tc>
          <w:tcPr>
            <w:tcW w:w="582" w:type="pct"/>
            <w:tcBorders>
              <w:top w:val="nil"/>
              <w:left w:val="single" w:sz="4" w:space="0" w:color="auto"/>
              <w:bottom w:val="single" w:sz="4" w:space="0" w:color="auto"/>
              <w:right w:val="single" w:sz="4" w:space="0" w:color="auto"/>
            </w:tcBorders>
            <w:vAlign w:val="center"/>
          </w:tcPr>
          <w:p w:rsidR="006F6288" w:rsidRPr="00150B67" w:rsidRDefault="0091399F" w:rsidP="00091AEB">
            <w:pPr>
              <w:pStyle w:val="affffc"/>
              <w:jc w:val="center"/>
              <w:rPr>
                <w:rFonts w:ascii="Arial" w:hAnsi="Arial" w:cs="Arial"/>
                <w:bCs/>
                <w:color w:val="000000"/>
                <w:sz w:val="20"/>
                <w:szCs w:val="20"/>
              </w:rPr>
            </w:pPr>
            <w:r w:rsidRPr="00150B67">
              <w:rPr>
                <w:rFonts w:ascii="Arial" w:hAnsi="Arial" w:cs="Arial"/>
                <w:bCs/>
                <w:color w:val="000000"/>
                <w:sz w:val="20"/>
                <w:szCs w:val="20"/>
              </w:rPr>
              <w:t>6027,5</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07D7D" w:rsidP="000C38C9">
            <w:pPr>
              <w:pStyle w:val="affffc"/>
              <w:jc w:val="center"/>
              <w:rPr>
                <w:rFonts w:ascii="Arial" w:hAnsi="Arial" w:cs="Arial"/>
                <w:bCs/>
                <w:color w:val="000000"/>
                <w:sz w:val="20"/>
                <w:szCs w:val="20"/>
              </w:rPr>
            </w:pPr>
            <w:r w:rsidRPr="00150B67">
              <w:rPr>
                <w:rFonts w:ascii="Arial" w:hAnsi="Arial" w:cs="Arial"/>
                <w:bCs/>
                <w:color w:val="000000"/>
                <w:sz w:val="20"/>
                <w:szCs w:val="20"/>
              </w:rPr>
              <w:t>123</w:t>
            </w:r>
          </w:p>
        </w:tc>
        <w:tc>
          <w:tcPr>
            <w:tcW w:w="803" w:type="pct"/>
            <w:tcBorders>
              <w:top w:val="nil"/>
              <w:left w:val="single" w:sz="4" w:space="0" w:color="auto"/>
              <w:bottom w:val="single" w:sz="4" w:space="0" w:color="auto"/>
              <w:right w:val="single" w:sz="4" w:space="0" w:color="auto"/>
            </w:tcBorders>
            <w:vAlign w:val="center"/>
          </w:tcPr>
          <w:p w:rsidR="006F6288" w:rsidRPr="00150B67" w:rsidRDefault="00607D7D" w:rsidP="006F6288">
            <w:pPr>
              <w:pStyle w:val="affffc"/>
              <w:jc w:val="center"/>
              <w:rPr>
                <w:rFonts w:ascii="Arial" w:hAnsi="Arial" w:cs="Arial"/>
                <w:bCs/>
                <w:color w:val="000000"/>
                <w:sz w:val="20"/>
                <w:szCs w:val="20"/>
              </w:rPr>
            </w:pPr>
            <w:r w:rsidRPr="00150B67">
              <w:rPr>
                <w:rFonts w:ascii="Arial" w:hAnsi="Arial" w:cs="Arial"/>
                <w:bCs/>
                <w:color w:val="000000"/>
                <w:sz w:val="20"/>
                <w:szCs w:val="20"/>
              </w:rPr>
              <w:t>5068,4</w:t>
            </w:r>
          </w:p>
        </w:tc>
        <w:tc>
          <w:tcPr>
            <w:tcW w:w="1022" w:type="pct"/>
            <w:tcBorders>
              <w:top w:val="nil"/>
              <w:left w:val="single" w:sz="4" w:space="0" w:color="auto"/>
              <w:bottom w:val="single" w:sz="4" w:space="0" w:color="auto"/>
              <w:right w:val="single" w:sz="4" w:space="0" w:color="auto"/>
            </w:tcBorders>
            <w:vAlign w:val="center"/>
          </w:tcPr>
          <w:p w:rsidR="006F6288" w:rsidRPr="00150B67" w:rsidRDefault="00607D7D" w:rsidP="00091AEB">
            <w:pPr>
              <w:pStyle w:val="affffc"/>
              <w:jc w:val="center"/>
              <w:rPr>
                <w:rFonts w:ascii="Arial" w:hAnsi="Arial" w:cs="Arial"/>
                <w:bCs/>
                <w:color w:val="000000"/>
                <w:sz w:val="20"/>
                <w:szCs w:val="20"/>
              </w:rPr>
            </w:pPr>
            <w:r w:rsidRPr="00150B67">
              <w:rPr>
                <w:rFonts w:ascii="Arial" w:hAnsi="Arial" w:cs="Arial"/>
                <w:bCs/>
                <w:color w:val="000000"/>
                <w:sz w:val="20"/>
                <w:szCs w:val="20"/>
              </w:rPr>
              <w:t>12</w:t>
            </w:r>
          </w:p>
        </w:tc>
        <w:tc>
          <w:tcPr>
            <w:tcW w:w="930" w:type="pct"/>
            <w:tcBorders>
              <w:top w:val="nil"/>
              <w:left w:val="single" w:sz="4" w:space="0" w:color="auto"/>
              <w:bottom w:val="single" w:sz="4" w:space="0" w:color="auto"/>
              <w:right w:val="single" w:sz="4" w:space="0" w:color="auto"/>
            </w:tcBorders>
            <w:vAlign w:val="center"/>
          </w:tcPr>
          <w:p w:rsidR="006F6288" w:rsidRPr="00150B67" w:rsidRDefault="00DB7898" w:rsidP="00091AEB">
            <w:pPr>
              <w:pStyle w:val="affffc"/>
              <w:jc w:val="center"/>
              <w:rPr>
                <w:rFonts w:ascii="Arial" w:hAnsi="Arial" w:cs="Arial"/>
                <w:bCs/>
                <w:color w:val="000000"/>
                <w:sz w:val="20"/>
                <w:szCs w:val="20"/>
              </w:rPr>
            </w:pPr>
            <w:r w:rsidRPr="00150B67">
              <w:rPr>
                <w:rFonts w:ascii="Arial" w:hAnsi="Arial" w:cs="Arial"/>
                <w:bCs/>
                <w:color w:val="000000"/>
                <w:sz w:val="20"/>
                <w:szCs w:val="20"/>
              </w:rPr>
              <w:t>959,1</w:t>
            </w:r>
          </w:p>
        </w:tc>
      </w:tr>
      <w:tr w:rsidR="006F6288" w:rsidRPr="00150B67"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0B67" w:rsidRDefault="006F6288" w:rsidP="00091AE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Петрово</w:t>
            </w:r>
          </w:p>
        </w:tc>
        <w:tc>
          <w:tcPr>
            <w:tcW w:w="582" w:type="pct"/>
            <w:tcBorders>
              <w:top w:val="nil"/>
              <w:left w:val="single" w:sz="4" w:space="0" w:color="auto"/>
              <w:bottom w:val="single" w:sz="4" w:space="0" w:color="auto"/>
              <w:right w:val="single" w:sz="4" w:space="0" w:color="auto"/>
            </w:tcBorders>
            <w:vAlign w:val="center"/>
          </w:tcPr>
          <w:p w:rsidR="006F6288" w:rsidRPr="00150B67" w:rsidRDefault="0091399F" w:rsidP="00091AEB">
            <w:pPr>
              <w:pStyle w:val="affffc"/>
              <w:jc w:val="center"/>
              <w:rPr>
                <w:rFonts w:ascii="Arial" w:hAnsi="Arial" w:cs="Arial"/>
                <w:bCs/>
                <w:color w:val="000000"/>
                <w:sz w:val="20"/>
                <w:szCs w:val="20"/>
              </w:rPr>
            </w:pPr>
            <w:r w:rsidRPr="00150B67">
              <w:rPr>
                <w:rFonts w:ascii="Arial" w:hAnsi="Arial" w:cs="Arial"/>
                <w:bCs/>
                <w:color w:val="000000"/>
                <w:sz w:val="20"/>
                <w:szCs w:val="20"/>
              </w:rPr>
              <w:t>172</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07D7D" w:rsidP="000C38C9">
            <w:pPr>
              <w:pStyle w:val="affffc"/>
              <w:jc w:val="center"/>
              <w:rPr>
                <w:rFonts w:ascii="Arial" w:hAnsi="Arial" w:cs="Arial"/>
                <w:bCs/>
                <w:color w:val="000000"/>
                <w:sz w:val="20"/>
                <w:szCs w:val="20"/>
              </w:rPr>
            </w:pPr>
            <w:r w:rsidRPr="00150B67">
              <w:rPr>
                <w:rFonts w:ascii="Arial" w:hAnsi="Arial" w:cs="Arial"/>
                <w:bCs/>
                <w:color w:val="000000"/>
                <w:sz w:val="20"/>
                <w:szCs w:val="20"/>
              </w:rPr>
              <w:t>3</w:t>
            </w:r>
          </w:p>
        </w:tc>
        <w:tc>
          <w:tcPr>
            <w:tcW w:w="803" w:type="pct"/>
            <w:tcBorders>
              <w:top w:val="nil"/>
              <w:left w:val="single" w:sz="4" w:space="0" w:color="auto"/>
              <w:bottom w:val="single" w:sz="4" w:space="0" w:color="auto"/>
              <w:right w:val="single" w:sz="4" w:space="0" w:color="auto"/>
            </w:tcBorders>
            <w:vAlign w:val="center"/>
          </w:tcPr>
          <w:p w:rsidR="006F6288" w:rsidRPr="00150B67" w:rsidRDefault="00607D7D" w:rsidP="006F6288">
            <w:pPr>
              <w:pStyle w:val="affffc"/>
              <w:jc w:val="center"/>
              <w:rPr>
                <w:rFonts w:ascii="Arial" w:hAnsi="Arial" w:cs="Arial"/>
                <w:bCs/>
                <w:color w:val="000000"/>
                <w:sz w:val="20"/>
                <w:szCs w:val="20"/>
              </w:rPr>
            </w:pPr>
            <w:r w:rsidRPr="00150B67">
              <w:rPr>
                <w:rFonts w:ascii="Arial" w:hAnsi="Arial" w:cs="Arial"/>
                <w:bCs/>
                <w:color w:val="000000"/>
                <w:sz w:val="20"/>
                <w:szCs w:val="20"/>
              </w:rPr>
              <w:t>100</w:t>
            </w:r>
          </w:p>
        </w:tc>
        <w:tc>
          <w:tcPr>
            <w:tcW w:w="1022" w:type="pct"/>
            <w:tcBorders>
              <w:top w:val="nil"/>
              <w:left w:val="single" w:sz="4" w:space="0" w:color="auto"/>
              <w:bottom w:val="single" w:sz="4" w:space="0" w:color="auto"/>
              <w:right w:val="single" w:sz="4" w:space="0" w:color="auto"/>
            </w:tcBorders>
            <w:vAlign w:val="center"/>
          </w:tcPr>
          <w:p w:rsidR="006F6288" w:rsidRPr="00150B67" w:rsidRDefault="00607D7D" w:rsidP="00091AEB">
            <w:pPr>
              <w:pStyle w:val="affffc"/>
              <w:jc w:val="center"/>
              <w:rPr>
                <w:rFonts w:ascii="Arial" w:hAnsi="Arial" w:cs="Arial"/>
                <w:bCs/>
                <w:color w:val="000000"/>
                <w:sz w:val="20"/>
                <w:szCs w:val="20"/>
              </w:rPr>
            </w:pPr>
            <w:r w:rsidRPr="00150B67">
              <w:rPr>
                <w:rFonts w:ascii="Arial" w:hAnsi="Arial" w:cs="Arial"/>
                <w:bCs/>
                <w:color w:val="000000"/>
                <w:sz w:val="20"/>
                <w:szCs w:val="20"/>
              </w:rPr>
              <w:t>1</w:t>
            </w:r>
          </w:p>
        </w:tc>
        <w:tc>
          <w:tcPr>
            <w:tcW w:w="930" w:type="pct"/>
            <w:tcBorders>
              <w:top w:val="nil"/>
              <w:left w:val="single" w:sz="4" w:space="0" w:color="auto"/>
              <w:bottom w:val="single" w:sz="4" w:space="0" w:color="auto"/>
              <w:right w:val="single" w:sz="4" w:space="0" w:color="auto"/>
            </w:tcBorders>
            <w:vAlign w:val="center"/>
          </w:tcPr>
          <w:p w:rsidR="006F6288" w:rsidRPr="00150B67" w:rsidRDefault="00DB7898" w:rsidP="00091AEB">
            <w:pPr>
              <w:pStyle w:val="affffc"/>
              <w:jc w:val="center"/>
              <w:rPr>
                <w:rFonts w:ascii="Arial" w:hAnsi="Arial" w:cs="Arial"/>
                <w:bCs/>
                <w:color w:val="000000"/>
                <w:sz w:val="20"/>
                <w:szCs w:val="20"/>
              </w:rPr>
            </w:pPr>
            <w:r w:rsidRPr="00150B67">
              <w:rPr>
                <w:rFonts w:ascii="Arial" w:hAnsi="Arial" w:cs="Arial"/>
                <w:bCs/>
                <w:color w:val="000000"/>
                <w:sz w:val="20"/>
                <w:szCs w:val="20"/>
              </w:rPr>
              <w:t>72</w:t>
            </w:r>
          </w:p>
        </w:tc>
      </w:tr>
      <w:tr w:rsidR="006F6288" w:rsidRPr="00150B67" w:rsidTr="0091399F">
        <w:trPr>
          <w:trHeight w:val="255"/>
        </w:trPr>
        <w:tc>
          <w:tcPr>
            <w:tcW w:w="1081" w:type="pct"/>
            <w:tcBorders>
              <w:top w:val="nil"/>
              <w:left w:val="single" w:sz="4" w:space="0" w:color="auto"/>
              <w:bottom w:val="single" w:sz="4" w:space="0" w:color="auto"/>
              <w:right w:val="single" w:sz="4" w:space="0" w:color="auto"/>
            </w:tcBorders>
            <w:shd w:val="clear" w:color="auto" w:fill="auto"/>
            <w:vAlign w:val="center"/>
          </w:tcPr>
          <w:p w:rsidR="006F6288" w:rsidRPr="00150B67" w:rsidRDefault="006F6288" w:rsidP="00091AE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Прудовские</w:t>
            </w:r>
          </w:p>
        </w:tc>
        <w:tc>
          <w:tcPr>
            <w:tcW w:w="582" w:type="pct"/>
            <w:tcBorders>
              <w:top w:val="nil"/>
              <w:left w:val="single" w:sz="4" w:space="0" w:color="auto"/>
              <w:bottom w:val="single" w:sz="4" w:space="0" w:color="auto"/>
              <w:right w:val="single" w:sz="4" w:space="0" w:color="auto"/>
            </w:tcBorders>
            <w:vAlign w:val="center"/>
          </w:tcPr>
          <w:p w:rsidR="006F6288" w:rsidRPr="00150B67" w:rsidRDefault="0091399F" w:rsidP="00091AEB">
            <w:pPr>
              <w:pStyle w:val="affffc"/>
              <w:jc w:val="center"/>
              <w:rPr>
                <w:rFonts w:ascii="Arial" w:hAnsi="Arial" w:cs="Arial"/>
                <w:bCs/>
                <w:color w:val="000000"/>
                <w:sz w:val="20"/>
                <w:szCs w:val="20"/>
              </w:rPr>
            </w:pPr>
            <w:r w:rsidRPr="00150B67">
              <w:rPr>
                <w:rFonts w:ascii="Arial" w:hAnsi="Arial" w:cs="Arial"/>
                <w:bCs/>
                <w:color w:val="000000"/>
                <w:sz w:val="20"/>
                <w:szCs w:val="20"/>
              </w:rPr>
              <w:t>530</w:t>
            </w:r>
          </w:p>
        </w:tc>
        <w:tc>
          <w:tcPr>
            <w:tcW w:w="582" w:type="pct"/>
            <w:tcBorders>
              <w:top w:val="nil"/>
              <w:left w:val="single" w:sz="4" w:space="0" w:color="auto"/>
              <w:bottom w:val="single" w:sz="4" w:space="0" w:color="auto"/>
              <w:right w:val="single" w:sz="4" w:space="0" w:color="auto"/>
            </w:tcBorders>
            <w:vAlign w:val="center"/>
          </w:tcPr>
          <w:p w:rsidR="006F6288" w:rsidRPr="00150B67" w:rsidRDefault="00607D7D" w:rsidP="000C38C9">
            <w:pPr>
              <w:pStyle w:val="affffc"/>
              <w:jc w:val="center"/>
              <w:rPr>
                <w:rFonts w:ascii="Arial" w:hAnsi="Arial" w:cs="Arial"/>
                <w:bCs/>
                <w:color w:val="000000"/>
                <w:sz w:val="20"/>
                <w:szCs w:val="20"/>
              </w:rPr>
            </w:pPr>
            <w:r w:rsidRPr="00150B67">
              <w:rPr>
                <w:rFonts w:ascii="Arial" w:hAnsi="Arial" w:cs="Arial"/>
                <w:bCs/>
                <w:color w:val="000000"/>
                <w:sz w:val="20"/>
                <w:szCs w:val="20"/>
              </w:rPr>
              <w:t>9</w:t>
            </w:r>
          </w:p>
        </w:tc>
        <w:tc>
          <w:tcPr>
            <w:tcW w:w="803" w:type="pct"/>
            <w:tcBorders>
              <w:top w:val="nil"/>
              <w:left w:val="single" w:sz="4" w:space="0" w:color="auto"/>
              <w:bottom w:val="single" w:sz="4" w:space="0" w:color="auto"/>
              <w:right w:val="single" w:sz="4" w:space="0" w:color="auto"/>
            </w:tcBorders>
            <w:vAlign w:val="center"/>
          </w:tcPr>
          <w:p w:rsidR="006F6288" w:rsidRPr="00150B67" w:rsidRDefault="00607D7D" w:rsidP="006F6288">
            <w:pPr>
              <w:pStyle w:val="affffc"/>
              <w:jc w:val="center"/>
              <w:rPr>
                <w:rFonts w:ascii="Arial" w:hAnsi="Arial" w:cs="Arial"/>
                <w:bCs/>
                <w:color w:val="000000"/>
                <w:sz w:val="20"/>
                <w:szCs w:val="20"/>
              </w:rPr>
            </w:pPr>
            <w:r w:rsidRPr="00150B67">
              <w:rPr>
                <w:rFonts w:ascii="Arial" w:hAnsi="Arial" w:cs="Arial"/>
                <w:bCs/>
                <w:color w:val="000000"/>
                <w:sz w:val="20"/>
                <w:szCs w:val="20"/>
              </w:rPr>
              <w:t>390</w:t>
            </w:r>
          </w:p>
        </w:tc>
        <w:tc>
          <w:tcPr>
            <w:tcW w:w="1022" w:type="pct"/>
            <w:tcBorders>
              <w:top w:val="nil"/>
              <w:left w:val="single" w:sz="4" w:space="0" w:color="auto"/>
              <w:bottom w:val="single" w:sz="4" w:space="0" w:color="auto"/>
              <w:right w:val="single" w:sz="4" w:space="0" w:color="auto"/>
            </w:tcBorders>
            <w:vAlign w:val="center"/>
          </w:tcPr>
          <w:p w:rsidR="006F6288" w:rsidRPr="00150B67" w:rsidRDefault="00607D7D" w:rsidP="00091AEB">
            <w:pPr>
              <w:pStyle w:val="affffc"/>
              <w:jc w:val="center"/>
              <w:rPr>
                <w:rFonts w:ascii="Arial" w:hAnsi="Arial" w:cs="Arial"/>
                <w:bCs/>
                <w:color w:val="000000"/>
                <w:sz w:val="20"/>
                <w:szCs w:val="20"/>
              </w:rPr>
            </w:pPr>
            <w:r w:rsidRPr="00150B67">
              <w:rPr>
                <w:rFonts w:ascii="Arial" w:hAnsi="Arial" w:cs="Arial"/>
                <w:bCs/>
                <w:color w:val="000000"/>
                <w:sz w:val="20"/>
                <w:szCs w:val="20"/>
              </w:rPr>
              <w:t>1</w:t>
            </w:r>
          </w:p>
        </w:tc>
        <w:tc>
          <w:tcPr>
            <w:tcW w:w="930" w:type="pct"/>
            <w:tcBorders>
              <w:top w:val="nil"/>
              <w:left w:val="single" w:sz="4" w:space="0" w:color="auto"/>
              <w:bottom w:val="single" w:sz="4" w:space="0" w:color="auto"/>
              <w:right w:val="single" w:sz="4" w:space="0" w:color="auto"/>
            </w:tcBorders>
            <w:vAlign w:val="center"/>
          </w:tcPr>
          <w:p w:rsidR="006F6288" w:rsidRPr="00150B67" w:rsidRDefault="00DB7898" w:rsidP="00091AEB">
            <w:pPr>
              <w:pStyle w:val="affffc"/>
              <w:jc w:val="center"/>
              <w:rPr>
                <w:rFonts w:ascii="Arial" w:hAnsi="Arial" w:cs="Arial"/>
                <w:bCs/>
                <w:color w:val="000000"/>
                <w:sz w:val="20"/>
                <w:szCs w:val="20"/>
              </w:rPr>
            </w:pPr>
            <w:r w:rsidRPr="00150B67">
              <w:rPr>
                <w:rFonts w:ascii="Arial" w:hAnsi="Arial" w:cs="Arial"/>
                <w:bCs/>
                <w:color w:val="000000"/>
                <w:sz w:val="20"/>
                <w:szCs w:val="20"/>
              </w:rPr>
              <w:t>140</w:t>
            </w:r>
          </w:p>
        </w:tc>
      </w:tr>
      <w:tr w:rsidR="006F6288" w:rsidRPr="00150B67" w:rsidTr="0091399F">
        <w:trPr>
          <w:trHeight w:val="255"/>
        </w:trPr>
        <w:tc>
          <w:tcPr>
            <w:tcW w:w="1081" w:type="pct"/>
            <w:tcBorders>
              <w:top w:val="nil"/>
              <w:left w:val="single" w:sz="4" w:space="0" w:color="auto"/>
              <w:bottom w:val="single" w:sz="4" w:space="0" w:color="auto"/>
              <w:right w:val="single" w:sz="4" w:space="0" w:color="auto"/>
            </w:tcBorders>
            <w:shd w:val="clear" w:color="auto" w:fill="auto"/>
            <w:noWrap/>
            <w:vAlign w:val="center"/>
            <w:hideMark/>
          </w:tcPr>
          <w:p w:rsidR="006F6288" w:rsidRPr="00150B67" w:rsidRDefault="006F6288" w:rsidP="000C38C9">
            <w:pPr>
              <w:spacing w:line="240" w:lineRule="auto"/>
              <w:jc w:val="center"/>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Всего:</w:t>
            </w:r>
          </w:p>
        </w:tc>
        <w:tc>
          <w:tcPr>
            <w:tcW w:w="582" w:type="pct"/>
            <w:tcBorders>
              <w:top w:val="nil"/>
              <w:left w:val="single" w:sz="4" w:space="0" w:color="auto"/>
              <w:bottom w:val="single" w:sz="4" w:space="0" w:color="auto"/>
              <w:right w:val="single" w:sz="4" w:space="0" w:color="auto"/>
            </w:tcBorders>
            <w:vAlign w:val="center"/>
          </w:tcPr>
          <w:p w:rsidR="006F6288" w:rsidRPr="00150B67" w:rsidRDefault="00DB7898" w:rsidP="00091AEB">
            <w:pPr>
              <w:spacing w:line="240" w:lineRule="auto"/>
              <w:jc w:val="center"/>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76631,2</w:t>
            </w:r>
          </w:p>
        </w:tc>
        <w:tc>
          <w:tcPr>
            <w:tcW w:w="582" w:type="pct"/>
            <w:tcBorders>
              <w:top w:val="nil"/>
              <w:left w:val="single" w:sz="4" w:space="0" w:color="auto"/>
              <w:bottom w:val="single" w:sz="4" w:space="0" w:color="auto"/>
              <w:right w:val="single" w:sz="4" w:space="0" w:color="auto"/>
            </w:tcBorders>
          </w:tcPr>
          <w:p w:rsidR="006F6288" w:rsidRPr="00150B67" w:rsidRDefault="00DB7898" w:rsidP="000C38C9">
            <w:pPr>
              <w:spacing w:line="240" w:lineRule="auto"/>
              <w:jc w:val="center"/>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1432</w:t>
            </w:r>
          </w:p>
        </w:tc>
        <w:tc>
          <w:tcPr>
            <w:tcW w:w="803" w:type="pct"/>
            <w:tcBorders>
              <w:top w:val="nil"/>
              <w:left w:val="single" w:sz="4" w:space="0" w:color="auto"/>
              <w:bottom w:val="single" w:sz="4" w:space="0" w:color="auto"/>
              <w:right w:val="single" w:sz="4" w:space="0" w:color="auto"/>
            </w:tcBorders>
          </w:tcPr>
          <w:p w:rsidR="006F6288" w:rsidRPr="00150B67" w:rsidRDefault="00DB7898" w:rsidP="006F6288">
            <w:pPr>
              <w:spacing w:line="240" w:lineRule="auto"/>
              <w:jc w:val="center"/>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61889,6</w:t>
            </w:r>
          </w:p>
        </w:tc>
        <w:tc>
          <w:tcPr>
            <w:tcW w:w="1022" w:type="pct"/>
            <w:tcBorders>
              <w:top w:val="nil"/>
              <w:left w:val="single" w:sz="4" w:space="0" w:color="auto"/>
              <w:bottom w:val="single" w:sz="4" w:space="0" w:color="auto"/>
              <w:right w:val="single" w:sz="4" w:space="0" w:color="auto"/>
            </w:tcBorders>
            <w:vAlign w:val="center"/>
          </w:tcPr>
          <w:p w:rsidR="006F6288" w:rsidRPr="00150B67" w:rsidRDefault="00DB7898" w:rsidP="00091AEB">
            <w:pPr>
              <w:spacing w:line="240" w:lineRule="auto"/>
              <w:jc w:val="center"/>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154</w:t>
            </w:r>
          </w:p>
        </w:tc>
        <w:tc>
          <w:tcPr>
            <w:tcW w:w="930" w:type="pct"/>
            <w:tcBorders>
              <w:top w:val="nil"/>
              <w:left w:val="single" w:sz="4" w:space="0" w:color="auto"/>
              <w:bottom w:val="single" w:sz="4" w:space="0" w:color="auto"/>
              <w:right w:val="single" w:sz="4" w:space="0" w:color="auto"/>
            </w:tcBorders>
            <w:vAlign w:val="center"/>
          </w:tcPr>
          <w:p w:rsidR="006F6288" w:rsidRPr="00150B67" w:rsidRDefault="00DB7898" w:rsidP="00091AEB">
            <w:pPr>
              <w:spacing w:line="240" w:lineRule="auto"/>
              <w:jc w:val="center"/>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14741,6</w:t>
            </w:r>
          </w:p>
        </w:tc>
      </w:tr>
    </w:tbl>
    <w:p w:rsidR="000C38C9" w:rsidRPr="00150B67" w:rsidRDefault="000C38C9" w:rsidP="000C38C9">
      <w:pPr>
        <w:jc w:val="left"/>
        <w:rPr>
          <w:rFonts w:ascii="Arial" w:eastAsia="Times New Roman" w:hAnsi="Arial" w:cs="Arial"/>
          <w:iCs/>
          <w:color w:val="000000"/>
          <w:sz w:val="22"/>
          <w:lang w:eastAsia="ru-RU"/>
        </w:rPr>
      </w:pPr>
    </w:p>
    <w:p w:rsidR="000C38C9" w:rsidRPr="00150B67" w:rsidRDefault="000C38C9" w:rsidP="000C38C9">
      <w:pPr>
        <w:autoSpaceDE w:val="0"/>
        <w:autoSpaceDN w:val="0"/>
        <w:adjustRightInd w:val="0"/>
        <w:ind w:firstLine="709"/>
        <w:rPr>
          <w:rFonts w:ascii="Arial" w:hAnsi="Arial" w:cs="Arial"/>
          <w:color w:val="000000" w:themeColor="text1"/>
          <w:sz w:val="22"/>
        </w:rPr>
      </w:pPr>
      <w:r w:rsidRPr="00150B67">
        <w:rPr>
          <w:rFonts w:ascii="Arial" w:hAnsi="Arial" w:cs="Arial"/>
          <w:color w:val="000000" w:themeColor="text1"/>
          <w:sz w:val="22"/>
        </w:rPr>
        <w:t>Из показателей структуры жилого фонда можно сделать следующие выводы:</w:t>
      </w:r>
    </w:p>
    <w:p w:rsidR="000C38C9" w:rsidRPr="00150B67" w:rsidRDefault="000C38C9" w:rsidP="0099391F">
      <w:pPr>
        <w:pStyle w:val="af3"/>
        <w:numPr>
          <w:ilvl w:val="0"/>
          <w:numId w:val="41"/>
        </w:numPr>
        <w:tabs>
          <w:tab w:val="left" w:pos="709"/>
          <w:tab w:val="left" w:pos="851"/>
          <w:tab w:val="left" w:pos="993"/>
          <w:tab w:val="left" w:pos="1418"/>
        </w:tabs>
        <w:autoSpaceDE w:val="0"/>
        <w:autoSpaceDN w:val="0"/>
        <w:adjustRightInd w:val="0"/>
        <w:rPr>
          <w:rFonts w:ascii="Arial" w:hAnsi="Arial" w:cs="Arial"/>
          <w:color w:val="000000" w:themeColor="text1"/>
          <w:sz w:val="22"/>
        </w:rPr>
      </w:pPr>
      <w:r w:rsidRPr="00150B67">
        <w:rPr>
          <w:rFonts w:ascii="Arial" w:hAnsi="Arial" w:cs="Arial"/>
          <w:color w:val="000000" w:themeColor="text1"/>
          <w:sz w:val="22"/>
        </w:rPr>
        <w:t xml:space="preserve">основной вид застройки на территории </w:t>
      </w:r>
      <w:r w:rsidR="000C719F">
        <w:rPr>
          <w:rFonts w:ascii="Arial" w:hAnsi="Arial" w:cs="Arial"/>
          <w:color w:val="000000" w:themeColor="text1"/>
          <w:sz w:val="22"/>
        </w:rPr>
        <w:t>сельсовета</w:t>
      </w:r>
      <w:r w:rsidRPr="00150B67">
        <w:rPr>
          <w:rFonts w:ascii="Arial" w:hAnsi="Arial" w:cs="Arial"/>
          <w:color w:val="000000" w:themeColor="text1"/>
          <w:sz w:val="22"/>
        </w:rPr>
        <w:t xml:space="preserve"> – индивидуальные дома;</w:t>
      </w:r>
    </w:p>
    <w:p w:rsidR="00D775F7" w:rsidRPr="00150B67" w:rsidRDefault="00D775F7" w:rsidP="0099391F">
      <w:pPr>
        <w:pStyle w:val="af3"/>
        <w:numPr>
          <w:ilvl w:val="0"/>
          <w:numId w:val="41"/>
        </w:numPr>
        <w:tabs>
          <w:tab w:val="left" w:pos="709"/>
          <w:tab w:val="left" w:pos="851"/>
          <w:tab w:val="left" w:pos="993"/>
          <w:tab w:val="left" w:pos="1418"/>
        </w:tabs>
        <w:autoSpaceDE w:val="0"/>
        <w:autoSpaceDN w:val="0"/>
        <w:adjustRightInd w:val="0"/>
        <w:rPr>
          <w:rFonts w:ascii="Arial" w:hAnsi="Arial" w:cs="Arial"/>
          <w:color w:val="000000" w:themeColor="text1"/>
          <w:sz w:val="22"/>
        </w:rPr>
      </w:pPr>
      <w:r w:rsidRPr="00150B67">
        <w:rPr>
          <w:rFonts w:ascii="Arial" w:hAnsi="Arial" w:cs="Arial"/>
          <w:color w:val="000000" w:themeColor="text1"/>
          <w:sz w:val="22"/>
        </w:rPr>
        <w:t>многоквартирные дома отсутствуют в д. Заболотное, д. Малые Отары, д. Чистое Б</w:t>
      </w:r>
      <w:r w:rsidRPr="00150B67">
        <w:rPr>
          <w:rFonts w:ascii="Arial" w:hAnsi="Arial" w:cs="Arial"/>
          <w:color w:val="000000" w:themeColor="text1"/>
          <w:sz w:val="22"/>
        </w:rPr>
        <w:t>о</w:t>
      </w:r>
      <w:r w:rsidRPr="00150B67">
        <w:rPr>
          <w:rFonts w:ascii="Arial" w:hAnsi="Arial" w:cs="Arial"/>
          <w:color w:val="000000" w:themeColor="text1"/>
          <w:sz w:val="22"/>
        </w:rPr>
        <w:t>лото, д. Малая Юронга, д. Нестерино, д. Ошараш.</w:t>
      </w:r>
    </w:p>
    <w:p w:rsidR="000C38C9" w:rsidRPr="00150B67" w:rsidRDefault="000C38C9" w:rsidP="000C38C9">
      <w:pPr>
        <w:pStyle w:val="af3"/>
        <w:tabs>
          <w:tab w:val="left" w:pos="0"/>
          <w:tab w:val="left" w:pos="709"/>
          <w:tab w:val="left" w:pos="1418"/>
        </w:tabs>
        <w:autoSpaceDE w:val="0"/>
        <w:autoSpaceDN w:val="0"/>
        <w:adjustRightInd w:val="0"/>
        <w:ind w:left="0" w:firstLine="709"/>
        <w:rPr>
          <w:rFonts w:ascii="Arial" w:hAnsi="Arial" w:cs="Arial"/>
          <w:color w:val="000000" w:themeColor="text1"/>
          <w:sz w:val="22"/>
        </w:rPr>
      </w:pPr>
      <w:r w:rsidRPr="00150B67">
        <w:rPr>
          <w:rFonts w:ascii="Arial" w:hAnsi="Arial" w:cs="Arial"/>
          <w:color w:val="000000" w:themeColor="text1"/>
          <w:sz w:val="22"/>
        </w:rPr>
        <w:t>Тенденции ввода жилья за последние годы указывают на то, что в перспективе ввод жилого фонда будет осуществляться за счет малоэтажного жилищного строительства.</w:t>
      </w:r>
    </w:p>
    <w:p w:rsidR="000C38C9" w:rsidRPr="00150B67" w:rsidRDefault="000C38C9" w:rsidP="000C38C9">
      <w:pPr>
        <w:pStyle w:val="afc"/>
        <w:spacing w:after="0"/>
        <w:rPr>
          <w:rFonts w:ascii="Arial" w:hAnsi="Arial" w:cs="Arial"/>
          <w:b/>
          <w:szCs w:val="24"/>
        </w:rPr>
      </w:pPr>
    </w:p>
    <w:p w:rsidR="00112D80" w:rsidRPr="00150B67" w:rsidRDefault="00112D80">
      <w:pPr>
        <w:spacing w:after="200" w:line="276" w:lineRule="auto"/>
        <w:jc w:val="left"/>
        <w:rPr>
          <w:rFonts w:ascii="Arial" w:hAnsi="Arial" w:cs="Arial"/>
          <w:b/>
          <w:szCs w:val="24"/>
        </w:rPr>
      </w:pPr>
      <w:r w:rsidRPr="00150B67">
        <w:rPr>
          <w:rFonts w:ascii="Arial" w:hAnsi="Arial" w:cs="Arial"/>
          <w:b/>
          <w:szCs w:val="24"/>
        </w:rPr>
        <w:br w:type="page"/>
      </w:r>
    </w:p>
    <w:p w:rsidR="00734E0B" w:rsidRPr="00150B67" w:rsidRDefault="00734E0B" w:rsidP="00734E0B">
      <w:pPr>
        <w:rPr>
          <w:rFonts w:ascii="Arial" w:hAnsi="Arial" w:cs="Arial"/>
          <w:b/>
          <w:szCs w:val="24"/>
        </w:rPr>
      </w:pPr>
      <w:r w:rsidRPr="00150B67">
        <w:rPr>
          <w:rFonts w:ascii="Arial" w:hAnsi="Arial" w:cs="Arial"/>
          <w:b/>
          <w:szCs w:val="24"/>
        </w:rPr>
        <w:lastRenderedPageBreak/>
        <w:t xml:space="preserve">Предложения генерального плана в адрес ОМС </w:t>
      </w:r>
      <w:r w:rsidR="00B504DC" w:rsidRPr="00150B67">
        <w:rPr>
          <w:rFonts w:ascii="Arial" w:hAnsi="Arial" w:cs="Arial"/>
          <w:b/>
          <w:szCs w:val="24"/>
        </w:rPr>
        <w:t>Воздвиженского сельсовета</w:t>
      </w:r>
    </w:p>
    <w:p w:rsidR="00734E0B" w:rsidRPr="00150B67" w:rsidRDefault="00734E0B" w:rsidP="00734E0B">
      <w:pPr>
        <w:ind w:firstLine="709"/>
        <w:rPr>
          <w:rFonts w:ascii="Arial" w:hAnsi="Arial" w:cs="Arial"/>
          <w:sz w:val="22"/>
        </w:rPr>
      </w:pPr>
      <w:r w:rsidRPr="00150B67">
        <w:rPr>
          <w:rFonts w:ascii="Arial" w:hAnsi="Arial" w:cs="Arial"/>
          <w:sz w:val="22"/>
        </w:rPr>
        <w:t>В соответствии со сложившимися тенденциями социально-экономического развития поселения, проектным функциональным зонированием, выделены участки для размещ</w:t>
      </w:r>
      <w:r w:rsidRPr="00150B67">
        <w:rPr>
          <w:rFonts w:ascii="Arial" w:hAnsi="Arial" w:cs="Arial"/>
          <w:sz w:val="22"/>
        </w:rPr>
        <w:t>е</w:t>
      </w:r>
      <w:r w:rsidRPr="00150B67">
        <w:rPr>
          <w:rFonts w:ascii="Arial" w:hAnsi="Arial" w:cs="Arial"/>
          <w:sz w:val="22"/>
        </w:rPr>
        <w:t xml:space="preserve">ния индивидуального жилищного строительства на первую очередь и на расчетный срок. </w:t>
      </w:r>
    </w:p>
    <w:p w:rsidR="00734E0B" w:rsidRPr="00150B67" w:rsidRDefault="00734E0B" w:rsidP="00734E0B">
      <w:pPr>
        <w:ind w:firstLine="709"/>
        <w:rPr>
          <w:rFonts w:ascii="Arial" w:eastAsia="Times New Roman" w:hAnsi="Arial" w:cs="Arial"/>
          <w:color w:val="000000"/>
          <w:sz w:val="22"/>
          <w:lang w:eastAsia="ru-RU"/>
        </w:rPr>
      </w:pPr>
      <w:r w:rsidRPr="00150B67">
        <w:rPr>
          <w:rFonts w:ascii="Arial" w:hAnsi="Arial" w:cs="Arial"/>
          <w:sz w:val="22"/>
        </w:rPr>
        <w:t>В таблице 2.8.</w:t>
      </w:r>
      <w:r w:rsidR="00714B62" w:rsidRPr="00150B67">
        <w:rPr>
          <w:rFonts w:ascii="Arial" w:hAnsi="Arial" w:cs="Arial"/>
          <w:sz w:val="22"/>
        </w:rPr>
        <w:t>2</w:t>
      </w:r>
      <w:r w:rsidRPr="00150B67">
        <w:rPr>
          <w:rFonts w:ascii="Arial" w:hAnsi="Arial" w:cs="Arial"/>
          <w:sz w:val="22"/>
        </w:rPr>
        <w:t xml:space="preserve"> приведены расчетные параметры для территорий малоэтажного строительства.</w:t>
      </w:r>
      <w:r w:rsidRPr="00150B67">
        <w:rPr>
          <w:rFonts w:ascii="Arial" w:eastAsia="Times New Roman" w:hAnsi="Arial" w:cs="Arial"/>
          <w:color w:val="000000"/>
          <w:sz w:val="22"/>
          <w:lang w:eastAsia="ru-RU"/>
        </w:rPr>
        <w:t xml:space="preserve"> </w:t>
      </w:r>
    </w:p>
    <w:p w:rsidR="00734E0B" w:rsidRPr="00150B67" w:rsidRDefault="00734E0B" w:rsidP="00734E0B">
      <w:pPr>
        <w:rPr>
          <w:rFonts w:ascii="Arial" w:hAnsi="Arial" w:cs="Arial"/>
          <w:sz w:val="22"/>
        </w:rPr>
      </w:pPr>
      <w:r w:rsidRPr="00150B67">
        <w:rPr>
          <w:rFonts w:ascii="Arial" w:eastAsia="Times New Roman" w:hAnsi="Arial" w:cs="Arial"/>
          <w:color w:val="000000"/>
          <w:sz w:val="22"/>
          <w:lang w:eastAsia="ru-RU"/>
        </w:rPr>
        <w:t>Таблица 2.8.</w:t>
      </w:r>
      <w:r w:rsidR="00714B62" w:rsidRPr="00150B67">
        <w:rPr>
          <w:rFonts w:ascii="Arial" w:eastAsia="Times New Roman" w:hAnsi="Arial" w:cs="Arial"/>
          <w:color w:val="000000"/>
          <w:sz w:val="22"/>
          <w:lang w:eastAsia="ru-RU"/>
        </w:rPr>
        <w:t>2</w:t>
      </w:r>
      <w:r w:rsidRPr="00150B67">
        <w:rPr>
          <w:rFonts w:ascii="Arial" w:eastAsia="Times New Roman" w:hAnsi="Arial" w:cs="Arial"/>
          <w:color w:val="000000"/>
          <w:sz w:val="22"/>
          <w:lang w:eastAsia="ru-RU"/>
        </w:rPr>
        <w:t xml:space="preserve"> - Расчетные параметры для территорий малоэтажного строительства</w:t>
      </w:r>
    </w:p>
    <w:tbl>
      <w:tblPr>
        <w:tblW w:w="8227" w:type="dxa"/>
        <w:tblInd w:w="103" w:type="dxa"/>
        <w:tblLook w:val="04A0" w:firstRow="1" w:lastRow="0" w:firstColumn="1" w:lastColumn="0" w:noHBand="0" w:noVBand="1"/>
      </w:tblPr>
      <w:tblGrid>
        <w:gridCol w:w="6809"/>
        <w:gridCol w:w="1418"/>
      </w:tblGrid>
      <w:tr w:rsidR="00734E0B" w:rsidRPr="00150B67" w:rsidTr="00734E0B">
        <w:trPr>
          <w:trHeight w:val="257"/>
        </w:trPr>
        <w:tc>
          <w:tcPr>
            <w:tcW w:w="6809"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734E0B" w:rsidRPr="00150B67" w:rsidRDefault="00734E0B" w:rsidP="00734E0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Средний размер участка, сот.</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734E0B" w:rsidRPr="00150B67" w:rsidRDefault="00734E0B" w:rsidP="00734E0B">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10</w:t>
            </w:r>
          </w:p>
        </w:tc>
      </w:tr>
      <w:tr w:rsidR="00734E0B" w:rsidRPr="00150B67" w:rsidTr="00734E0B">
        <w:trPr>
          <w:trHeight w:val="274"/>
        </w:trPr>
        <w:tc>
          <w:tcPr>
            <w:tcW w:w="6809" w:type="dxa"/>
            <w:tcBorders>
              <w:top w:val="nil"/>
              <w:left w:val="single" w:sz="4" w:space="0" w:color="auto"/>
              <w:bottom w:val="single" w:sz="4" w:space="0" w:color="auto"/>
              <w:right w:val="single" w:sz="4" w:space="0" w:color="auto"/>
            </w:tcBorders>
            <w:shd w:val="clear" w:color="000000" w:fill="FFFFFF"/>
            <w:vAlign w:val="bottom"/>
            <w:hideMark/>
          </w:tcPr>
          <w:p w:rsidR="00734E0B" w:rsidRPr="00150B67" w:rsidRDefault="00734E0B" w:rsidP="00734E0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Средний размер семьи, чел.</w:t>
            </w:r>
          </w:p>
        </w:tc>
        <w:tc>
          <w:tcPr>
            <w:tcW w:w="1418" w:type="dxa"/>
            <w:tcBorders>
              <w:top w:val="nil"/>
              <w:left w:val="nil"/>
              <w:bottom w:val="single" w:sz="4" w:space="0" w:color="auto"/>
              <w:right w:val="single" w:sz="4" w:space="0" w:color="auto"/>
            </w:tcBorders>
            <w:shd w:val="clear" w:color="auto" w:fill="auto"/>
            <w:noWrap/>
            <w:vAlign w:val="bottom"/>
            <w:hideMark/>
          </w:tcPr>
          <w:p w:rsidR="00734E0B" w:rsidRPr="00150B67" w:rsidRDefault="00734E0B" w:rsidP="00734E0B">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3</w:t>
            </w:r>
          </w:p>
        </w:tc>
      </w:tr>
      <w:tr w:rsidR="00734E0B" w:rsidRPr="00150B67" w:rsidTr="00734E0B">
        <w:trPr>
          <w:trHeight w:val="221"/>
        </w:trPr>
        <w:tc>
          <w:tcPr>
            <w:tcW w:w="6809" w:type="dxa"/>
            <w:tcBorders>
              <w:top w:val="nil"/>
              <w:left w:val="single" w:sz="4" w:space="0" w:color="auto"/>
              <w:bottom w:val="single" w:sz="4" w:space="0" w:color="auto"/>
              <w:right w:val="single" w:sz="4" w:space="0" w:color="auto"/>
            </w:tcBorders>
            <w:shd w:val="clear" w:color="000000" w:fill="FFFFFF"/>
            <w:vAlign w:val="center"/>
            <w:hideMark/>
          </w:tcPr>
          <w:p w:rsidR="00734E0B" w:rsidRPr="00150B67" w:rsidRDefault="00734E0B" w:rsidP="00734E0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Средняя площадь одного дома, м</w:t>
            </w:r>
            <w:r w:rsidRPr="00150B67">
              <w:rPr>
                <w:rFonts w:ascii="Arial" w:eastAsia="Times New Roman" w:hAnsi="Arial" w:cs="Arial"/>
                <w:color w:val="000000"/>
                <w:sz w:val="20"/>
                <w:szCs w:val="20"/>
                <w:vertAlign w:val="superscript"/>
                <w:lang w:eastAsia="ru-RU"/>
              </w:rPr>
              <w:t>2</w:t>
            </w:r>
          </w:p>
        </w:tc>
        <w:tc>
          <w:tcPr>
            <w:tcW w:w="1418" w:type="dxa"/>
            <w:tcBorders>
              <w:top w:val="nil"/>
              <w:left w:val="nil"/>
              <w:bottom w:val="single" w:sz="4" w:space="0" w:color="auto"/>
              <w:right w:val="single" w:sz="4" w:space="0" w:color="auto"/>
            </w:tcBorders>
            <w:shd w:val="clear" w:color="auto" w:fill="auto"/>
            <w:noWrap/>
            <w:vAlign w:val="center"/>
            <w:hideMark/>
          </w:tcPr>
          <w:p w:rsidR="00734E0B" w:rsidRPr="00150B67" w:rsidRDefault="00734E0B" w:rsidP="00734E0B">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100</w:t>
            </w:r>
          </w:p>
        </w:tc>
      </w:tr>
      <w:tr w:rsidR="00734E0B" w:rsidRPr="00150B67" w:rsidTr="00734E0B">
        <w:trPr>
          <w:trHeight w:val="270"/>
        </w:trPr>
        <w:tc>
          <w:tcPr>
            <w:tcW w:w="6809" w:type="dxa"/>
            <w:tcBorders>
              <w:top w:val="nil"/>
              <w:left w:val="single" w:sz="4" w:space="0" w:color="auto"/>
              <w:bottom w:val="single" w:sz="4" w:space="0" w:color="auto"/>
              <w:right w:val="single" w:sz="4" w:space="0" w:color="auto"/>
            </w:tcBorders>
            <w:shd w:val="clear" w:color="000000" w:fill="FFFFFF"/>
            <w:vAlign w:val="bottom"/>
            <w:hideMark/>
          </w:tcPr>
          <w:p w:rsidR="00734E0B" w:rsidRPr="00150B67" w:rsidRDefault="00734E0B" w:rsidP="00734E0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Норма жилищной обеспеченности на 1 оч., м</w:t>
            </w:r>
            <w:r w:rsidRPr="00150B67">
              <w:rPr>
                <w:rFonts w:ascii="Arial" w:eastAsia="Times New Roman" w:hAnsi="Arial" w:cs="Arial"/>
                <w:color w:val="000000"/>
                <w:sz w:val="20"/>
                <w:szCs w:val="20"/>
                <w:vertAlign w:val="superscript"/>
                <w:lang w:eastAsia="ru-RU"/>
              </w:rPr>
              <w:t>2</w:t>
            </w:r>
            <w:r w:rsidRPr="00150B67">
              <w:rPr>
                <w:rFonts w:ascii="Arial" w:eastAsia="Times New Roman" w:hAnsi="Arial" w:cs="Arial"/>
                <w:color w:val="000000"/>
                <w:sz w:val="20"/>
                <w:szCs w:val="20"/>
                <w:lang w:eastAsia="ru-RU"/>
              </w:rPr>
              <w:t>/чел.</w:t>
            </w:r>
          </w:p>
        </w:tc>
        <w:tc>
          <w:tcPr>
            <w:tcW w:w="1418" w:type="dxa"/>
            <w:tcBorders>
              <w:top w:val="nil"/>
              <w:left w:val="nil"/>
              <w:bottom w:val="single" w:sz="4" w:space="0" w:color="auto"/>
              <w:right w:val="single" w:sz="4" w:space="0" w:color="auto"/>
            </w:tcBorders>
            <w:shd w:val="clear" w:color="auto" w:fill="auto"/>
            <w:noWrap/>
            <w:vAlign w:val="bottom"/>
            <w:hideMark/>
          </w:tcPr>
          <w:p w:rsidR="00734E0B" w:rsidRPr="00150B67" w:rsidRDefault="00734E0B" w:rsidP="00734E0B">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30</w:t>
            </w:r>
          </w:p>
        </w:tc>
      </w:tr>
      <w:tr w:rsidR="00734E0B" w:rsidRPr="00150B67" w:rsidTr="00734E0B">
        <w:trPr>
          <w:trHeight w:val="274"/>
        </w:trPr>
        <w:tc>
          <w:tcPr>
            <w:tcW w:w="6809" w:type="dxa"/>
            <w:tcBorders>
              <w:top w:val="nil"/>
              <w:left w:val="single" w:sz="4" w:space="0" w:color="auto"/>
              <w:bottom w:val="single" w:sz="4" w:space="0" w:color="auto"/>
              <w:right w:val="single" w:sz="4" w:space="0" w:color="auto"/>
            </w:tcBorders>
            <w:shd w:val="clear" w:color="000000" w:fill="FFFFFF"/>
            <w:vAlign w:val="bottom"/>
          </w:tcPr>
          <w:p w:rsidR="00734E0B" w:rsidRPr="00150B67" w:rsidRDefault="00734E0B" w:rsidP="00734E0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Норма жилищной обеспеченности на расч. срок, м</w:t>
            </w:r>
            <w:r w:rsidRPr="00150B67">
              <w:rPr>
                <w:rFonts w:ascii="Arial" w:eastAsia="Times New Roman" w:hAnsi="Arial" w:cs="Arial"/>
                <w:color w:val="000000"/>
                <w:sz w:val="20"/>
                <w:szCs w:val="20"/>
                <w:vertAlign w:val="superscript"/>
                <w:lang w:eastAsia="ru-RU"/>
              </w:rPr>
              <w:t>2</w:t>
            </w:r>
            <w:r w:rsidRPr="00150B67">
              <w:rPr>
                <w:rFonts w:ascii="Arial" w:eastAsia="Times New Roman" w:hAnsi="Arial" w:cs="Arial"/>
                <w:color w:val="000000"/>
                <w:sz w:val="20"/>
                <w:szCs w:val="20"/>
                <w:lang w:eastAsia="ru-RU"/>
              </w:rPr>
              <w:t>/чел.</w:t>
            </w:r>
          </w:p>
        </w:tc>
        <w:tc>
          <w:tcPr>
            <w:tcW w:w="1418" w:type="dxa"/>
            <w:tcBorders>
              <w:top w:val="nil"/>
              <w:left w:val="nil"/>
              <w:bottom w:val="single" w:sz="4" w:space="0" w:color="auto"/>
              <w:right w:val="single" w:sz="4" w:space="0" w:color="auto"/>
            </w:tcBorders>
            <w:shd w:val="clear" w:color="auto" w:fill="auto"/>
            <w:noWrap/>
            <w:vAlign w:val="bottom"/>
          </w:tcPr>
          <w:p w:rsidR="00734E0B" w:rsidRPr="00150B67" w:rsidRDefault="00734E0B" w:rsidP="00734E0B">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35</w:t>
            </w:r>
          </w:p>
        </w:tc>
      </w:tr>
      <w:tr w:rsidR="00734E0B" w:rsidRPr="00150B67" w:rsidTr="00734E0B">
        <w:trPr>
          <w:trHeight w:val="274"/>
        </w:trPr>
        <w:tc>
          <w:tcPr>
            <w:tcW w:w="6809" w:type="dxa"/>
            <w:tcBorders>
              <w:top w:val="nil"/>
              <w:left w:val="single" w:sz="4" w:space="0" w:color="auto"/>
              <w:bottom w:val="single" w:sz="4" w:space="0" w:color="auto"/>
              <w:right w:val="single" w:sz="4" w:space="0" w:color="auto"/>
            </w:tcBorders>
            <w:shd w:val="clear" w:color="000000" w:fill="FFFFFF"/>
            <w:vAlign w:val="bottom"/>
          </w:tcPr>
          <w:p w:rsidR="00734E0B" w:rsidRPr="00150B67" w:rsidRDefault="00734E0B" w:rsidP="00734E0B">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Коэф. застройки</w:t>
            </w:r>
          </w:p>
        </w:tc>
        <w:tc>
          <w:tcPr>
            <w:tcW w:w="1418" w:type="dxa"/>
            <w:tcBorders>
              <w:top w:val="nil"/>
              <w:left w:val="nil"/>
              <w:bottom w:val="single" w:sz="4" w:space="0" w:color="auto"/>
              <w:right w:val="single" w:sz="4" w:space="0" w:color="auto"/>
            </w:tcBorders>
            <w:shd w:val="clear" w:color="auto" w:fill="auto"/>
            <w:noWrap/>
            <w:vAlign w:val="bottom"/>
          </w:tcPr>
          <w:p w:rsidR="00734E0B" w:rsidRPr="00150B67" w:rsidRDefault="00734E0B" w:rsidP="00734E0B">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0,75</w:t>
            </w:r>
          </w:p>
        </w:tc>
      </w:tr>
    </w:tbl>
    <w:p w:rsidR="00734E0B" w:rsidRPr="00150B67" w:rsidRDefault="00734E0B" w:rsidP="00734E0B">
      <w:pPr>
        <w:ind w:firstLine="709"/>
        <w:rPr>
          <w:rFonts w:ascii="Arial" w:hAnsi="Arial" w:cs="Arial"/>
        </w:rPr>
      </w:pPr>
    </w:p>
    <w:p w:rsidR="00734E0B" w:rsidRPr="00150B67" w:rsidRDefault="00734E0B" w:rsidP="00734E0B">
      <w:pPr>
        <w:ind w:firstLine="709"/>
        <w:rPr>
          <w:rFonts w:ascii="Arial" w:hAnsi="Arial" w:cs="Arial"/>
          <w:sz w:val="22"/>
        </w:rPr>
      </w:pPr>
      <w:r w:rsidRPr="00150B67">
        <w:rPr>
          <w:rFonts w:ascii="Arial" w:hAnsi="Arial" w:cs="Arial"/>
          <w:sz w:val="22"/>
        </w:rPr>
        <w:t>Параметры планируемых кварталов малоэтажного строительства приведены в та</w:t>
      </w:r>
      <w:r w:rsidRPr="00150B67">
        <w:rPr>
          <w:rFonts w:ascii="Arial" w:hAnsi="Arial" w:cs="Arial"/>
          <w:sz w:val="22"/>
        </w:rPr>
        <w:t>б</w:t>
      </w:r>
      <w:r w:rsidRPr="00150B67">
        <w:rPr>
          <w:rFonts w:ascii="Arial" w:hAnsi="Arial" w:cs="Arial"/>
          <w:sz w:val="22"/>
        </w:rPr>
        <w:t>лице 2.8.</w:t>
      </w:r>
      <w:r w:rsidR="00714B62" w:rsidRPr="00150B67">
        <w:rPr>
          <w:rFonts w:ascii="Arial" w:hAnsi="Arial" w:cs="Arial"/>
          <w:sz w:val="22"/>
        </w:rPr>
        <w:t>3</w:t>
      </w:r>
      <w:r w:rsidRPr="00150B67">
        <w:rPr>
          <w:rFonts w:ascii="Arial" w:hAnsi="Arial" w:cs="Arial"/>
          <w:sz w:val="22"/>
        </w:rPr>
        <w:t>.</w:t>
      </w:r>
    </w:p>
    <w:p w:rsidR="00734E0B" w:rsidRPr="00150B67" w:rsidRDefault="00734E0B" w:rsidP="00734E0B">
      <w:pPr>
        <w:rPr>
          <w:rFonts w:ascii="Arial" w:hAnsi="Arial" w:cs="Arial"/>
          <w:sz w:val="22"/>
        </w:rPr>
      </w:pPr>
      <w:r w:rsidRPr="00150B67">
        <w:rPr>
          <w:rFonts w:ascii="Arial" w:eastAsia="Times New Roman" w:hAnsi="Arial" w:cs="Arial"/>
          <w:iCs/>
          <w:color w:val="000000"/>
          <w:sz w:val="22"/>
          <w:lang w:eastAsia="ru-RU"/>
        </w:rPr>
        <w:t>Таблица 2.8.</w:t>
      </w:r>
      <w:r w:rsidR="00714B62" w:rsidRPr="00150B67">
        <w:rPr>
          <w:rFonts w:ascii="Arial" w:eastAsia="Times New Roman" w:hAnsi="Arial" w:cs="Arial"/>
          <w:iCs/>
          <w:color w:val="000000"/>
          <w:sz w:val="22"/>
          <w:lang w:eastAsia="ru-RU"/>
        </w:rPr>
        <w:t>3</w:t>
      </w:r>
      <w:r w:rsidRPr="00150B67">
        <w:rPr>
          <w:rFonts w:ascii="Arial" w:eastAsia="Times New Roman" w:hAnsi="Arial" w:cs="Arial"/>
          <w:iCs/>
          <w:color w:val="000000"/>
          <w:sz w:val="22"/>
          <w:lang w:eastAsia="ru-RU"/>
        </w:rPr>
        <w:t xml:space="preserve"> - </w:t>
      </w:r>
      <w:r w:rsidRPr="00150B67">
        <w:rPr>
          <w:rFonts w:ascii="Arial" w:hAnsi="Arial" w:cs="Arial"/>
          <w:sz w:val="22"/>
        </w:rPr>
        <w:t>Параметры планируемых кварталов малоэтажного строительства</w:t>
      </w:r>
    </w:p>
    <w:tbl>
      <w:tblPr>
        <w:tblW w:w="9609" w:type="dxa"/>
        <w:tblInd w:w="103" w:type="dxa"/>
        <w:tblLook w:val="04A0" w:firstRow="1" w:lastRow="0" w:firstColumn="1" w:lastColumn="0" w:noHBand="0" w:noVBand="1"/>
      </w:tblPr>
      <w:tblGrid>
        <w:gridCol w:w="2273"/>
        <w:gridCol w:w="1701"/>
        <w:gridCol w:w="2835"/>
        <w:gridCol w:w="2800"/>
      </w:tblGrid>
      <w:tr w:rsidR="00734E0B" w:rsidRPr="00150B67" w:rsidTr="00734E0B">
        <w:trPr>
          <w:trHeight w:val="364"/>
          <w:tblHeader/>
        </w:trPr>
        <w:tc>
          <w:tcPr>
            <w:tcW w:w="227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4E0B" w:rsidRPr="00150B67" w:rsidRDefault="00734E0B" w:rsidP="00734E0B">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Местоположение</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734E0B" w:rsidRPr="00150B67" w:rsidRDefault="00734E0B" w:rsidP="00734E0B">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Площадь, га</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734E0B" w:rsidRPr="00150B67" w:rsidRDefault="00734E0B" w:rsidP="00734E0B">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Количество жилых ед</w:t>
            </w:r>
            <w:r w:rsidRPr="00150B67">
              <w:rPr>
                <w:rFonts w:ascii="Arial" w:eastAsia="Times New Roman" w:hAnsi="Arial" w:cs="Arial"/>
                <w:b/>
                <w:bCs/>
                <w:color w:val="000000"/>
                <w:sz w:val="20"/>
                <w:szCs w:val="20"/>
                <w:lang w:eastAsia="ru-RU"/>
              </w:rPr>
              <w:t>и</w:t>
            </w:r>
            <w:r w:rsidRPr="00150B67">
              <w:rPr>
                <w:rFonts w:ascii="Arial" w:eastAsia="Times New Roman" w:hAnsi="Arial" w:cs="Arial"/>
                <w:b/>
                <w:bCs/>
                <w:color w:val="000000"/>
                <w:sz w:val="20"/>
                <w:szCs w:val="20"/>
                <w:lang w:eastAsia="ru-RU"/>
              </w:rPr>
              <w:t>ниц</w:t>
            </w:r>
          </w:p>
        </w:tc>
        <w:tc>
          <w:tcPr>
            <w:tcW w:w="2800" w:type="dxa"/>
            <w:tcBorders>
              <w:top w:val="single" w:sz="4" w:space="0" w:color="auto"/>
              <w:left w:val="nil"/>
              <w:bottom w:val="single" w:sz="4" w:space="0" w:color="auto"/>
              <w:right w:val="single" w:sz="4" w:space="0" w:color="auto"/>
            </w:tcBorders>
            <w:shd w:val="clear" w:color="auto" w:fill="auto"/>
            <w:vAlign w:val="center"/>
            <w:hideMark/>
          </w:tcPr>
          <w:p w:rsidR="00734E0B" w:rsidRPr="00150B67" w:rsidRDefault="00734E0B" w:rsidP="00734E0B">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Площадь жилых домов, м²</w:t>
            </w:r>
          </w:p>
        </w:tc>
      </w:tr>
      <w:tr w:rsidR="00734E0B" w:rsidRPr="00150B67" w:rsidTr="00734E0B">
        <w:trPr>
          <w:trHeight w:val="170"/>
        </w:trPr>
        <w:tc>
          <w:tcPr>
            <w:tcW w:w="9609" w:type="dxa"/>
            <w:gridSpan w:val="4"/>
            <w:tcBorders>
              <w:top w:val="nil"/>
              <w:left w:val="single" w:sz="4" w:space="0" w:color="auto"/>
              <w:bottom w:val="single" w:sz="4" w:space="0" w:color="auto"/>
              <w:right w:val="single" w:sz="4" w:space="0" w:color="auto"/>
            </w:tcBorders>
            <w:shd w:val="clear" w:color="auto" w:fill="auto"/>
            <w:vAlign w:val="center"/>
          </w:tcPr>
          <w:p w:rsidR="00734E0B" w:rsidRPr="00150B67" w:rsidRDefault="00734E0B" w:rsidP="00734E0B">
            <w:pPr>
              <w:spacing w:line="240" w:lineRule="auto"/>
              <w:jc w:val="center"/>
              <w:rPr>
                <w:rFonts w:ascii="Arial" w:hAnsi="Arial" w:cs="Arial"/>
                <w:b/>
                <w:sz w:val="20"/>
                <w:szCs w:val="20"/>
              </w:rPr>
            </w:pPr>
            <w:r w:rsidRPr="00150B67">
              <w:rPr>
                <w:rFonts w:ascii="Arial" w:hAnsi="Arial" w:cs="Arial"/>
                <w:b/>
                <w:sz w:val="20"/>
                <w:szCs w:val="20"/>
              </w:rPr>
              <w:t>На первую очередь</w:t>
            </w:r>
          </w:p>
        </w:tc>
      </w:tr>
      <w:tr w:rsidR="00734E0B" w:rsidRPr="00150B67" w:rsidTr="00734E0B">
        <w:trPr>
          <w:trHeight w:val="170"/>
        </w:trPr>
        <w:tc>
          <w:tcPr>
            <w:tcW w:w="2273" w:type="dxa"/>
            <w:tcBorders>
              <w:top w:val="nil"/>
              <w:left w:val="single" w:sz="4" w:space="0" w:color="auto"/>
              <w:bottom w:val="single" w:sz="4" w:space="0" w:color="auto"/>
              <w:right w:val="single" w:sz="4" w:space="0" w:color="auto"/>
            </w:tcBorders>
            <w:shd w:val="clear" w:color="auto" w:fill="auto"/>
            <w:vAlign w:val="center"/>
          </w:tcPr>
          <w:p w:rsidR="00734E0B" w:rsidRPr="00150B67" w:rsidRDefault="00751B13" w:rsidP="00734E0B">
            <w:pPr>
              <w:tabs>
                <w:tab w:val="center" w:pos="4677"/>
                <w:tab w:val="right" w:pos="9355"/>
              </w:tabs>
              <w:spacing w:line="240" w:lineRule="auto"/>
              <w:jc w:val="left"/>
              <w:rPr>
                <w:rFonts w:ascii="Arial" w:hAnsi="Arial" w:cs="Arial"/>
                <w:sz w:val="20"/>
                <w:szCs w:val="20"/>
              </w:rPr>
            </w:pPr>
            <w:r w:rsidRPr="00150B67">
              <w:rPr>
                <w:rFonts w:ascii="Arial" w:hAnsi="Arial" w:cs="Arial"/>
                <w:sz w:val="20"/>
                <w:szCs w:val="20"/>
              </w:rPr>
              <w:t>с.</w:t>
            </w:r>
            <w:r w:rsidR="00734E0B" w:rsidRPr="00150B67">
              <w:rPr>
                <w:rFonts w:ascii="Arial" w:hAnsi="Arial" w:cs="Arial"/>
                <w:sz w:val="20"/>
                <w:szCs w:val="20"/>
              </w:rPr>
              <w:t>Большие Отары</w:t>
            </w:r>
          </w:p>
        </w:tc>
        <w:tc>
          <w:tcPr>
            <w:tcW w:w="1701" w:type="dxa"/>
            <w:tcBorders>
              <w:top w:val="nil"/>
              <w:left w:val="nil"/>
              <w:bottom w:val="single" w:sz="4" w:space="0" w:color="auto"/>
              <w:right w:val="single" w:sz="4" w:space="0" w:color="auto"/>
            </w:tcBorders>
            <w:shd w:val="clear" w:color="auto" w:fill="auto"/>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10,35</w:t>
            </w:r>
          </w:p>
        </w:tc>
        <w:tc>
          <w:tcPr>
            <w:tcW w:w="2835" w:type="dxa"/>
            <w:tcBorders>
              <w:top w:val="nil"/>
              <w:left w:val="nil"/>
              <w:bottom w:val="single" w:sz="4" w:space="0" w:color="auto"/>
              <w:right w:val="single" w:sz="4" w:space="0" w:color="auto"/>
            </w:tcBorders>
            <w:shd w:val="clear" w:color="auto" w:fill="auto"/>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77</w:t>
            </w:r>
          </w:p>
        </w:tc>
        <w:tc>
          <w:tcPr>
            <w:tcW w:w="2800" w:type="dxa"/>
            <w:tcBorders>
              <w:top w:val="nil"/>
              <w:left w:val="nil"/>
              <w:bottom w:val="single" w:sz="4" w:space="0" w:color="auto"/>
              <w:right w:val="single" w:sz="4" w:space="0" w:color="auto"/>
            </w:tcBorders>
            <w:shd w:val="clear" w:color="auto" w:fill="auto"/>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46575</w:t>
            </w:r>
          </w:p>
        </w:tc>
      </w:tr>
      <w:tr w:rsidR="00734E0B" w:rsidRPr="00150B67" w:rsidTr="00734E0B">
        <w:trPr>
          <w:trHeight w:val="170"/>
        </w:trPr>
        <w:tc>
          <w:tcPr>
            <w:tcW w:w="9609"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rsidR="00734E0B" w:rsidRPr="00150B67" w:rsidRDefault="00734E0B" w:rsidP="00734E0B">
            <w:pPr>
              <w:spacing w:line="240" w:lineRule="auto"/>
              <w:jc w:val="center"/>
              <w:rPr>
                <w:rFonts w:ascii="Arial" w:hAnsi="Arial" w:cs="Arial"/>
                <w:b/>
                <w:sz w:val="20"/>
                <w:szCs w:val="20"/>
              </w:rPr>
            </w:pPr>
            <w:r w:rsidRPr="00150B67">
              <w:rPr>
                <w:rFonts w:ascii="Arial" w:hAnsi="Arial" w:cs="Arial"/>
                <w:b/>
                <w:sz w:val="20"/>
                <w:szCs w:val="20"/>
              </w:rPr>
              <w:t>На расчетный срок</w:t>
            </w:r>
          </w:p>
        </w:tc>
      </w:tr>
      <w:tr w:rsidR="00734E0B" w:rsidRPr="00150B67" w:rsidTr="00734E0B">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4E0B" w:rsidRPr="00150B67" w:rsidRDefault="00751B13" w:rsidP="00734E0B">
            <w:pPr>
              <w:spacing w:line="240" w:lineRule="auto"/>
              <w:jc w:val="left"/>
              <w:rPr>
                <w:rFonts w:ascii="Arial" w:hAnsi="Arial" w:cs="Arial"/>
                <w:sz w:val="20"/>
                <w:szCs w:val="20"/>
              </w:rPr>
            </w:pPr>
            <w:r w:rsidRPr="00150B67">
              <w:rPr>
                <w:rFonts w:ascii="Arial" w:hAnsi="Arial" w:cs="Arial"/>
                <w:sz w:val="20"/>
                <w:szCs w:val="20"/>
              </w:rPr>
              <w:t>д.</w:t>
            </w:r>
            <w:r w:rsidR="00734E0B" w:rsidRPr="00150B67">
              <w:rPr>
                <w:rFonts w:ascii="Arial" w:hAnsi="Arial" w:cs="Arial"/>
                <w:sz w:val="20"/>
                <w:szCs w:val="20"/>
              </w:rPr>
              <w:t>Петрово</w:t>
            </w:r>
          </w:p>
        </w:tc>
        <w:tc>
          <w:tcPr>
            <w:tcW w:w="1701" w:type="dxa"/>
            <w:tcBorders>
              <w:top w:val="single" w:sz="4" w:space="0" w:color="auto"/>
              <w:left w:val="nil"/>
              <w:bottom w:val="single" w:sz="4" w:space="0" w:color="auto"/>
              <w:right w:val="single" w:sz="4" w:space="0" w:color="auto"/>
            </w:tcBorders>
            <w:shd w:val="clear" w:color="auto" w:fill="auto"/>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10,30</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77</w:t>
            </w:r>
          </w:p>
        </w:tc>
        <w:tc>
          <w:tcPr>
            <w:tcW w:w="2800" w:type="dxa"/>
            <w:tcBorders>
              <w:top w:val="single" w:sz="4" w:space="0" w:color="auto"/>
              <w:left w:val="nil"/>
              <w:bottom w:val="single" w:sz="4" w:space="0" w:color="auto"/>
              <w:right w:val="single" w:sz="4" w:space="0" w:color="auto"/>
            </w:tcBorders>
            <w:shd w:val="clear" w:color="auto" w:fill="auto"/>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46350</w:t>
            </w:r>
          </w:p>
        </w:tc>
      </w:tr>
      <w:tr w:rsidR="00734E0B" w:rsidRPr="00150B67" w:rsidTr="00734E0B">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4E0B" w:rsidRPr="00150B67" w:rsidRDefault="00751B13" w:rsidP="00734E0B">
            <w:pPr>
              <w:spacing w:line="240" w:lineRule="auto"/>
              <w:jc w:val="left"/>
              <w:rPr>
                <w:rFonts w:ascii="Arial" w:hAnsi="Arial" w:cs="Arial"/>
                <w:sz w:val="20"/>
                <w:szCs w:val="20"/>
              </w:rPr>
            </w:pPr>
            <w:r w:rsidRPr="00150B67">
              <w:rPr>
                <w:rFonts w:ascii="Arial" w:hAnsi="Arial" w:cs="Arial"/>
                <w:sz w:val="20"/>
                <w:szCs w:val="20"/>
              </w:rPr>
              <w:t>д.</w:t>
            </w:r>
            <w:r w:rsidR="00734E0B" w:rsidRPr="00150B67">
              <w:rPr>
                <w:rFonts w:ascii="Arial" w:hAnsi="Arial" w:cs="Arial"/>
                <w:sz w:val="20"/>
                <w:szCs w:val="20"/>
              </w:rPr>
              <w:t>Заболотное</w:t>
            </w:r>
          </w:p>
        </w:tc>
        <w:tc>
          <w:tcPr>
            <w:tcW w:w="1701" w:type="dxa"/>
            <w:tcBorders>
              <w:top w:val="single" w:sz="4" w:space="0" w:color="auto"/>
              <w:left w:val="nil"/>
              <w:bottom w:val="single" w:sz="4" w:space="0" w:color="auto"/>
              <w:right w:val="single" w:sz="4" w:space="0" w:color="auto"/>
            </w:tcBorders>
            <w:shd w:val="clear" w:color="auto" w:fill="auto"/>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24,33</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182</w:t>
            </w:r>
          </w:p>
        </w:tc>
        <w:tc>
          <w:tcPr>
            <w:tcW w:w="2800" w:type="dxa"/>
            <w:tcBorders>
              <w:top w:val="single" w:sz="4" w:space="0" w:color="auto"/>
              <w:left w:val="nil"/>
              <w:bottom w:val="single" w:sz="4" w:space="0" w:color="auto"/>
              <w:right w:val="single" w:sz="4" w:space="0" w:color="auto"/>
            </w:tcBorders>
            <w:shd w:val="clear" w:color="auto" w:fill="auto"/>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109485</w:t>
            </w:r>
          </w:p>
        </w:tc>
      </w:tr>
      <w:tr w:rsidR="00734E0B" w:rsidRPr="00150B67" w:rsidTr="00734E0B">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4E0B" w:rsidRPr="00150B67" w:rsidRDefault="00751B13" w:rsidP="00734E0B">
            <w:pPr>
              <w:spacing w:line="240" w:lineRule="auto"/>
              <w:jc w:val="left"/>
              <w:rPr>
                <w:rFonts w:ascii="Arial" w:hAnsi="Arial" w:cs="Arial"/>
                <w:sz w:val="20"/>
                <w:szCs w:val="20"/>
              </w:rPr>
            </w:pPr>
            <w:r w:rsidRPr="00150B67">
              <w:rPr>
                <w:rFonts w:ascii="Arial" w:hAnsi="Arial" w:cs="Arial"/>
                <w:sz w:val="20"/>
                <w:szCs w:val="20"/>
              </w:rPr>
              <w:t>с.п.</w:t>
            </w:r>
            <w:r w:rsidR="00734E0B" w:rsidRPr="00150B67">
              <w:rPr>
                <w:rFonts w:ascii="Arial" w:hAnsi="Arial" w:cs="Arial"/>
                <w:sz w:val="20"/>
                <w:szCs w:val="20"/>
              </w:rPr>
              <w:t>Ижма</w:t>
            </w:r>
          </w:p>
        </w:tc>
        <w:tc>
          <w:tcPr>
            <w:tcW w:w="1701" w:type="dxa"/>
            <w:tcBorders>
              <w:top w:val="single" w:sz="4" w:space="0" w:color="auto"/>
              <w:left w:val="nil"/>
              <w:bottom w:val="single" w:sz="4" w:space="0" w:color="auto"/>
              <w:right w:val="single" w:sz="4" w:space="0" w:color="auto"/>
            </w:tcBorders>
            <w:shd w:val="clear" w:color="auto" w:fill="auto"/>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4,7</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35</w:t>
            </w:r>
          </w:p>
        </w:tc>
        <w:tc>
          <w:tcPr>
            <w:tcW w:w="2800" w:type="dxa"/>
            <w:tcBorders>
              <w:top w:val="single" w:sz="4" w:space="0" w:color="auto"/>
              <w:left w:val="nil"/>
              <w:bottom w:val="single" w:sz="4" w:space="0" w:color="auto"/>
              <w:right w:val="single" w:sz="4" w:space="0" w:color="auto"/>
            </w:tcBorders>
            <w:shd w:val="clear" w:color="auto" w:fill="auto"/>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21150</w:t>
            </w:r>
          </w:p>
        </w:tc>
      </w:tr>
      <w:tr w:rsidR="00734E0B" w:rsidRPr="00150B67" w:rsidTr="00734E0B">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4E0B" w:rsidRPr="00150B67" w:rsidRDefault="00751B13" w:rsidP="00734E0B">
            <w:pPr>
              <w:spacing w:line="240" w:lineRule="auto"/>
              <w:jc w:val="left"/>
              <w:rPr>
                <w:rFonts w:ascii="Arial" w:hAnsi="Arial" w:cs="Arial"/>
                <w:sz w:val="20"/>
                <w:szCs w:val="20"/>
              </w:rPr>
            </w:pPr>
            <w:r w:rsidRPr="00150B67">
              <w:rPr>
                <w:rFonts w:ascii="Arial" w:hAnsi="Arial" w:cs="Arial"/>
                <w:sz w:val="20"/>
                <w:szCs w:val="20"/>
              </w:rPr>
              <w:t>с.п.</w:t>
            </w:r>
            <w:r w:rsidR="00734E0B" w:rsidRPr="00150B67">
              <w:rPr>
                <w:rFonts w:ascii="Arial" w:hAnsi="Arial" w:cs="Arial"/>
                <w:sz w:val="20"/>
                <w:szCs w:val="20"/>
              </w:rPr>
              <w:t>Руя</w:t>
            </w:r>
          </w:p>
        </w:tc>
        <w:tc>
          <w:tcPr>
            <w:tcW w:w="1701" w:type="dxa"/>
            <w:tcBorders>
              <w:top w:val="single" w:sz="4" w:space="0" w:color="auto"/>
              <w:left w:val="nil"/>
              <w:bottom w:val="single" w:sz="4" w:space="0" w:color="auto"/>
              <w:right w:val="single" w:sz="4" w:space="0" w:color="auto"/>
            </w:tcBorders>
            <w:shd w:val="clear" w:color="auto" w:fill="auto"/>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19,4</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145</w:t>
            </w:r>
          </w:p>
        </w:tc>
        <w:tc>
          <w:tcPr>
            <w:tcW w:w="2800" w:type="dxa"/>
            <w:tcBorders>
              <w:top w:val="single" w:sz="4" w:space="0" w:color="auto"/>
              <w:left w:val="nil"/>
              <w:bottom w:val="single" w:sz="4" w:space="0" w:color="auto"/>
              <w:right w:val="single" w:sz="4" w:space="0" w:color="auto"/>
            </w:tcBorders>
            <w:shd w:val="clear" w:color="auto" w:fill="auto"/>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87300</w:t>
            </w:r>
          </w:p>
        </w:tc>
      </w:tr>
      <w:tr w:rsidR="00734E0B" w:rsidRPr="00150B67" w:rsidTr="00734E0B">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4E0B" w:rsidRPr="00150B67" w:rsidRDefault="00751B13" w:rsidP="00734E0B">
            <w:pPr>
              <w:spacing w:line="240" w:lineRule="auto"/>
              <w:jc w:val="left"/>
              <w:rPr>
                <w:rFonts w:ascii="Arial" w:hAnsi="Arial" w:cs="Arial"/>
                <w:sz w:val="20"/>
                <w:szCs w:val="20"/>
              </w:rPr>
            </w:pPr>
            <w:r w:rsidRPr="00150B67">
              <w:rPr>
                <w:rFonts w:ascii="Arial" w:hAnsi="Arial" w:cs="Arial"/>
                <w:sz w:val="20"/>
                <w:szCs w:val="20"/>
              </w:rPr>
              <w:t>с.</w:t>
            </w:r>
            <w:r w:rsidR="00734E0B" w:rsidRPr="00150B67">
              <w:rPr>
                <w:rFonts w:ascii="Arial" w:hAnsi="Arial" w:cs="Arial"/>
                <w:sz w:val="20"/>
                <w:szCs w:val="20"/>
              </w:rPr>
              <w:t>Воздвиженское</w:t>
            </w:r>
          </w:p>
        </w:tc>
        <w:tc>
          <w:tcPr>
            <w:tcW w:w="1701" w:type="dxa"/>
            <w:tcBorders>
              <w:top w:val="single" w:sz="4" w:space="0" w:color="auto"/>
              <w:left w:val="nil"/>
              <w:bottom w:val="single" w:sz="4" w:space="0" w:color="auto"/>
              <w:right w:val="single" w:sz="4" w:space="0" w:color="auto"/>
            </w:tcBorders>
            <w:shd w:val="clear" w:color="auto" w:fill="auto"/>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123,0</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922</w:t>
            </w:r>
          </w:p>
        </w:tc>
        <w:tc>
          <w:tcPr>
            <w:tcW w:w="2800" w:type="dxa"/>
            <w:tcBorders>
              <w:top w:val="single" w:sz="4" w:space="0" w:color="auto"/>
              <w:left w:val="nil"/>
              <w:bottom w:val="single" w:sz="4" w:space="0" w:color="auto"/>
              <w:right w:val="single" w:sz="4" w:space="0" w:color="auto"/>
            </w:tcBorders>
            <w:shd w:val="clear" w:color="auto" w:fill="auto"/>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553500</w:t>
            </w:r>
          </w:p>
        </w:tc>
      </w:tr>
      <w:tr w:rsidR="00734E0B" w:rsidRPr="00150B67" w:rsidTr="00734E0B">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4E0B" w:rsidRPr="00150B67" w:rsidRDefault="00751B13" w:rsidP="00734E0B">
            <w:pPr>
              <w:spacing w:line="240" w:lineRule="auto"/>
              <w:jc w:val="left"/>
              <w:rPr>
                <w:rFonts w:ascii="Arial" w:hAnsi="Arial" w:cs="Arial"/>
                <w:sz w:val="20"/>
                <w:szCs w:val="20"/>
              </w:rPr>
            </w:pPr>
            <w:r w:rsidRPr="00150B67">
              <w:rPr>
                <w:rFonts w:ascii="Arial" w:hAnsi="Arial" w:cs="Arial"/>
                <w:sz w:val="20"/>
                <w:szCs w:val="20"/>
              </w:rPr>
              <w:t>д.</w:t>
            </w:r>
            <w:r w:rsidR="00734E0B" w:rsidRPr="00150B67">
              <w:rPr>
                <w:rFonts w:ascii="Arial" w:hAnsi="Arial" w:cs="Arial"/>
                <w:sz w:val="20"/>
                <w:szCs w:val="20"/>
              </w:rPr>
              <w:t>Ошараш</w:t>
            </w:r>
          </w:p>
        </w:tc>
        <w:tc>
          <w:tcPr>
            <w:tcW w:w="1701" w:type="dxa"/>
            <w:tcBorders>
              <w:top w:val="single" w:sz="4" w:space="0" w:color="auto"/>
              <w:left w:val="nil"/>
              <w:bottom w:val="single" w:sz="4" w:space="0" w:color="auto"/>
              <w:right w:val="single" w:sz="4" w:space="0" w:color="auto"/>
            </w:tcBorders>
            <w:shd w:val="clear" w:color="auto" w:fill="auto"/>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13,13</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98</w:t>
            </w:r>
          </w:p>
        </w:tc>
        <w:tc>
          <w:tcPr>
            <w:tcW w:w="2800" w:type="dxa"/>
            <w:tcBorders>
              <w:top w:val="single" w:sz="4" w:space="0" w:color="auto"/>
              <w:left w:val="nil"/>
              <w:bottom w:val="single" w:sz="4" w:space="0" w:color="auto"/>
              <w:right w:val="single" w:sz="4" w:space="0" w:color="auto"/>
            </w:tcBorders>
            <w:shd w:val="clear" w:color="auto" w:fill="auto"/>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59085</w:t>
            </w:r>
          </w:p>
        </w:tc>
      </w:tr>
      <w:tr w:rsidR="00734E0B" w:rsidRPr="00150B67" w:rsidTr="00734E0B">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4E0B" w:rsidRPr="00150B67" w:rsidRDefault="00751B13" w:rsidP="00734E0B">
            <w:pPr>
              <w:spacing w:line="240" w:lineRule="auto"/>
              <w:jc w:val="left"/>
              <w:rPr>
                <w:rFonts w:ascii="Arial" w:hAnsi="Arial" w:cs="Arial"/>
                <w:sz w:val="20"/>
                <w:szCs w:val="20"/>
              </w:rPr>
            </w:pPr>
            <w:r w:rsidRPr="00150B67">
              <w:rPr>
                <w:rFonts w:ascii="Arial" w:hAnsi="Arial" w:cs="Arial"/>
                <w:sz w:val="20"/>
                <w:szCs w:val="20"/>
              </w:rPr>
              <w:t>с.</w:t>
            </w:r>
            <w:r w:rsidR="00734E0B" w:rsidRPr="00150B67">
              <w:rPr>
                <w:rFonts w:ascii="Arial" w:hAnsi="Arial" w:cs="Arial"/>
                <w:sz w:val="20"/>
                <w:szCs w:val="20"/>
              </w:rPr>
              <w:t>Б.Поле</w:t>
            </w:r>
          </w:p>
        </w:tc>
        <w:tc>
          <w:tcPr>
            <w:tcW w:w="1701" w:type="dxa"/>
            <w:tcBorders>
              <w:top w:val="single" w:sz="4" w:space="0" w:color="auto"/>
              <w:left w:val="nil"/>
              <w:bottom w:val="single" w:sz="4" w:space="0" w:color="auto"/>
              <w:right w:val="single" w:sz="4" w:space="0" w:color="auto"/>
            </w:tcBorders>
            <w:shd w:val="clear" w:color="auto" w:fill="auto"/>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27,98</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209</w:t>
            </w:r>
          </w:p>
        </w:tc>
        <w:tc>
          <w:tcPr>
            <w:tcW w:w="2800" w:type="dxa"/>
            <w:tcBorders>
              <w:top w:val="single" w:sz="4" w:space="0" w:color="auto"/>
              <w:left w:val="nil"/>
              <w:bottom w:val="single" w:sz="4" w:space="0" w:color="auto"/>
              <w:right w:val="single" w:sz="4" w:space="0" w:color="auto"/>
            </w:tcBorders>
            <w:shd w:val="clear" w:color="auto" w:fill="auto"/>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125910</w:t>
            </w:r>
          </w:p>
        </w:tc>
      </w:tr>
      <w:tr w:rsidR="00734E0B" w:rsidRPr="00150B67" w:rsidTr="00734E0B">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4E0B" w:rsidRPr="00150B67" w:rsidRDefault="00751B13" w:rsidP="00734E0B">
            <w:pPr>
              <w:spacing w:line="240" w:lineRule="auto"/>
              <w:jc w:val="left"/>
              <w:rPr>
                <w:rFonts w:ascii="Arial" w:hAnsi="Arial" w:cs="Arial"/>
                <w:sz w:val="20"/>
                <w:szCs w:val="20"/>
              </w:rPr>
            </w:pPr>
            <w:r w:rsidRPr="00150B67">
              <w:rPr>
                <w:rFonts w:ascii="Arial" w:hAnsi="Arial" w:cs="Arial"/>
                <w:sz w:val="20"/>
                <w:szCs w:val="20"/>
              </w:rPr>
              <w:t>д.</w:t>
            </w:r>
            <w:r w:rsidR="00734E0B" w:rsidRPr="00150B67">
              <w:rPr>
                <w:rFonts w:ascii="Arial" w:hAnsi="Arial" w:cs="Arial"/>
                <w:sz w:val="20"/>
                <w:szCs w:val="20"/>
              </w:rPr>
              <w:t>Кузнец</w:t>
            </w:r>
          </w:p>
        </w:tc>
        <w:tc>
          <w:tcPr>
            <w:tcW w:w="1701" w:type="dxa"/>
            <w:tcBorders>
              <w:top w:val="single" w:sz="4" w:space="0" w:color="auto"/>
              <w:left w:val="nil"/>
              <w:bottom w:val="single" w:sz="4" w:space="0" w:color="auto"/>
              <w:right w:val="single" w:sz="4" w:space="0" w:color="auto"/>
            </w:tcBorders>
            <w:shd w:val="clear" w:color="auto" w:fill="auto"/>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6,04</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45</w:t>
            </w:r>
          </w:p>
        </w:tc>
        <w:tc>
          <w:tcPr>
            <w:tcW w:w="2800" w:type="dxa"/>
            <w:tcBorders>
              <w:top w:val="single" w:sz="4" w:space="0" w:color="auto"/>
              <w:left w:val="nil"/>
              <w:bottom w:val="single" w:sz="4" w:space="0" w:color="auto"/>
              <w:right w:val="single" w:sz="4" w:space="0" w:color="auto"/>
            </w:tcBorders>
            <w:shd w:val="clear" w:color="auto" w:fill="auto"/>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27180</w:t>
            </w:r>
          </w:p>
        </w:tc>
      </w:tr>
      <w:tr w:rsidR="00734E0B" w:rsidRPr="00150B67" w:rsidTr="00734E0B">
        <w:trPr>
          <w:trHeight w:val="170"/>
        </w:trPr>
        <w:tc>
          <w:tcPr>
            <w:tcW w:w="2273" w:type="dxa"/>
            <w:tcBorders>
              <w:top w:val="single" w:sz="4" w:space="0" w:color="auto"/>
              <w:left w:val="single" w:sz="4" w:space="0" w:color="auto"/>
              <w:bottom w:val="single" w:sz="4" w:space="0" w:color="auto"/>
              <w:right w:val="single" w:sz="4" w:space="0" w:color="auto"/>
            </w:tcBorders>
            <w:shd w:val="clear" w:color="auto" w:fill="auto"/>
            <w:noWrap/>
            <w:vAlign w:val="center"/>
          </w:tcPr>
          <w:p w:rsidR="00734E0B" w:rsidRPr="00150B67" w:rsidRDefault="00751B13" w:rsidP="00734E0B">
            <w:pPr>
              <w:spacing w:line="240" w:lineRule="auto"/>
              <w:jc w:val="left"/>
              <w:rPr>
                <w:rFonts w:ascii="Arial" w:hAnsi="Arial" w:cs="Arial"/>
                <w:sz w:val="20"/>
                <w:szCs w:val="20"/>
              </w:rPr>
            </w:pPr>
            <w:r w:rsidRPr="00150B67">
              <w:rPr>
                <w:rFonts w:ascii="Arial" w:hAnsi="Arial" w:cs="Arial"/>
                <w:sz w:val="20"/>
                <w:szCs w:val="20"/>
              </w:rPr>
              <w:t>д.</w:t>
            </w:r>
            <w:r w:rsidR="00734E0B" w:rsidRPr="00150B67">
              <w:rPr>
                <w:rFonts w:ascii="Arial" w:hAnsi="Arial" w:cs="Arial"/>
                <w:sz w:val="20"/>
                <w:szCs w:val="20"/>
              </w:rPr>
              <w:t>М.Юронга</w:t>
            </w:r>
          </w:p>
        </w:tc>
        <w:tc>
          <w:tcPr>
            <w:tcW w:w="1701" w:type="dxa"/>
            <w:tcBorders>
              <w:top w:val="single" w:sz="4" w:space="0" w:color="auto"/>
              <w:left w:val="nil"/>
              <w:bottom w:val="single" w:sz="4" w:space="0" w:color="auto"/>
              <w:right w:val="single" w:sz="4" w:space="0" w:color="auto"/>
            </w:tcBorders>
            <w:shd w:val="clear" w:color="auto" w:fill="auto"/>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8,32</w:t>
            </w:r>
          </w:p>
        </w:tc>
        <w:tc>
          <w:tcPr>
            <w:tcW w:w="2835" w:type="dxa"/>
            <w:tcBorders>
              <w:top w:val="single" w:sz="4" w:space="0" w:color="auto"/>
              <w:left w:val="nil"/>
              <w:bottom w:val="single" w:sz="4" w:space="0" w:color="auto"/>
              <w:right w:val="single" w:sz="4" w:space="0" w:color="auto"/>
            </w:tcBorders>
            <w:shd w:val="clear" w:color="auto" w:fill="auto"/>
            <w:noWrap/>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62</w:t>
            </w:r>
          </w:p>
        </w:tc>
        <w:tc>
          <w:tcPr>
            <w:tcW w:w="2800" w:type="dxa"/>
            <w:tcBorders>
              <w:top w:val="single" w:sz="4" w:space="0" w:color="auto"/>
              <w:left w:val="nil"/>
              <w:bottom w:val="single" w:sz="4" w:space="0" w:color="auto"/>
              <w:right w:val="single" w:sz="4" w:space="0" w:color="auto"/>
            </w:tcBorders>
            <w:shd w:val="clear" w:color="auto" w:fill="auto"/>
            <w:vAlign w:val="center"/>
          </w:tcPr>
          <w:p w:rsidR="00734E0B" w:rsidRPr="00150B67" w:rsidRDefault="00734E0B" w:rsidP="00734E0B">
            <w:pPr>
              <w:spacing w:line="240" w:lineRule="auto"/>
              <w:jc w:val="center"/>
              <w:rPr>
                <w:rFonts w:ascii="Arial" w:hAnsi="Arial" w:cs="Arial"/>
                <w:sz w:val="20"/>
                <w:szCs w:val="20"/>
              </w:rPr>
            </w:pPr>
            <w:r w:rsidRPr="00150B67">
              <w:rPr>
                <w:rFonts w:ascii="Arial" w:hAnsi="Arial" w:cs="Arial"/>
                <w:sz w:val="20"/>
                <w:szCs w:val="20"/>
              </w:rPr>
              <w:t>37440</w:t>
            </w:r>
          </w:p>
        </w:tc>
      </w:tr>
    </w:tbl>
    <w:p w:rsidR="00734E0B" w:rsidRPr="00150B67" w:rsidRDefault="00734E0B" w:rsidP="00734E0B">
      <w:pPr>
        <w:jc w:val="left"/>
        <w:rPr>
          <w:rFonts w:ascii="Arial" w:eastAsia="Times New Roman" w:hAnsi="Arial" w:cs="Arial"/>
          <w:color w:val="000000"/>
          <w:szCs w:val="24"/>
          <w:lang w:eastAsia="ru-RU"/>
        </w:rPr>
      </w:pPr>
    </w:p>
    <w:p w:rsidR="00734E0B" w:rsidRPr="00150B67" w:rsidRDefault="00734E0B" w:rsidP="00734E0B">
      <w:pPr>
        <w:autoSpaceDE w:val="0"/>
        <w:autoSpaceDN w:val="0"/>
        <w:adjustRightInd w:val="0"/>
        <w:ind w:firstLine="709"/>
        <w:rPr>
          <w:rFonts w:ascii="Arial" w:hAnsi="Arial" w:cs="Arial"/>
          <w:sz w:val="22"/>
          <w:szCs w:val="24"/>
          <w:lang w:eastAsia="ru-RU"/>
        </w:rPr>
      </w:pPr>
      <w:r w:rsidRPr="00150B67">
        <w:rPr>
          <w:rFonts w:ascii="Arial" w:eastAsia="Times New Roman" w:hAnsi="Arial" w:cs="Arial"/>
          <w:color w:val="000000"/>
          <w:sz w:val="22"/>
          <w:szCs w:val="24"/>
          <w:lang w:eastAsia="ru-RU"/>
        </w:rPr>
        <w:t>После утверждения генерального плана на планируемые участки необходимо ра</w:t>
      </w:r>
      <w:r w:rsidRPr="00150B67">
        <w:rPr>
          <w:rFonts w:ascii="Arial" w:eastAsia="Times New Roman" w:hAnsi="Arial" w:cs="Arial"/>
          <w:color w:val="000000"/>
          <w:sz w:val="22"/>
          <w:szCs w:val="24"/>
          <w:lang w:eastAsia="ru-RU"/>
        </w:rPr>
        <w:t>з</w:t>
      </w:r>
      <w:r w:rsidRPr="00150B67">
        <w:rPr>
          <w:rFonts w:ascii="Arial" w:eastAsia="Times New Roman" w:hAnsi="Arial" w:cs="Arial"/>
          <w:color w:val="000000"/>
          <w:sz w:val="22"/>
          <w:szCs w:val="24"/>
          <w:lang w:eastAsia="ru-RU"/>
        </w:rPr>
        <w:t xml:space="preserve">работать проекты планировки и межевания территории с целью </w:t>
      </w:r>
      <w:r w:rsidRPr="00150B67">
        <w:rPr>
          <w:rFonts w:ascii="Arial" w:hAnsi="Arial" w:cs="Arial"/>
          <w:sz w:val="22"/>
          <w:szCs w:val="24"/>
          <w:lang w:eastAsia="ru-RU"/>
        </w:rPr>
        <w:t>обеспечения устойчивого развития территорий, выделения элементов планировочной структуры (кварталов, микр</w:t>
      </w:r>
      <w:r w:rsidRPr="00150B67">
        <w:rPr>
          <w:rFonts w:ascii="Arial" w:hAnsi="Arial" w:cs="Arial"/>
          <w:sz w:val="22"/>
          <w:szCs w:val="24"/>
          <w:lang w:eastAsia="ru-RU"/>
        </w:rPr>
        <w:t>о</w:t>
      </w:r>
      <w:r w:rsidRPr="00150B67">
        <w:rPr>
          <w:rFonts w:ascii="Arial" w:hAnsi="Arial" w:cs="Arial"/>
          <w:sz w:val="22"/>
          <w:szCs w:val="24"/>
          <w:lang w:eastAsia="ru-RU"/>
        </w:rPr>
        <w:t>районов, иных элементов), установления границ земельных участков, на которых распол</w:t>
      </w:r>
      <w:r w:rsidRPr="00150B67">
        <w:rPr>
          <w:rFonts w:ascii="Arial" w:hAnsi="Arial" w:cs="Arial"/>
          <w:sz w:val="22"/>
          <w:szCs w:val="24"/>
          <w:lang w:eastAsia="ru-RU"/>
        </w:rPr>
        <w:t>о</w:t>
      </w:r>
      <w:r w:rsidRPr="00150B67">
        <w:rPr>
          <w:rFonts w:ascii="Arial" w:hAnsi="Arial" w:cs="Arial"/>
          <w:sz w:val="22"/>
          <w:szCs w:val="24"/>
          <w:lang w:eastAsia="ru-RU"/>
        </w:rPr>
        <w:t>жены объекты капитального строительства, границ земельных участков, предназначенных для строительства и размещения линейных объектов. На этой стадии будут уточнены п</w:t>
      </w:r>
      <w:r w:rsidRPr="00150B67">
        <w:rPr>
          <w:rFonts w:ascii="Arial" w:hAnsi="Arial" w:cs="Arial"/>
          <w:sz w:val="22"/>
          <w:szCs w:val="24"/>
          <w:lang w:eastAsia="ru-RU"/>
        </w:rPr>
        <w:t>а</w:t>
      </w:r>
      <w:r w:rsidRPr="00150B67">
        <w:rPr>
          <w:rFonts w:ascii="Arial" w:hAnsi="Arial" w:cs="Arial"/>
          <w:sz w:val="22"/>
          <w:szCs w:val="24"/>
          <w:lang w:eastAsia="ru-RU"/>
        </w:rPr>
        <w:t>раметры данных участков в части площадей жилых домов, и параметров инфраструктуры.</w:t>
      </w:r>
    </w:p>
    <w:p w:rsidR="00734E0B" w:rsidRPr="00150B67" w:rsidRDefault="00734E0B" w:rsidP="00734E0B">
      <w:pPr>
        <w:pStyle w:val="afc"/>
        <w:spacing w:after="0"/>
        <w:rPr>
          <w:rFonts w:ascii="Arial" w:hAnsi="Arial" w:cs="Arial"/>
          <w:b/>
          <w:szCs w:val="24"/>
        </w:rPr>
        <w:sectPr w:rsidR="00734E0B" w:rsidRPr="00150B67" w:rsidSect="00734E0B">
          <w:headerReference w:type="default" r:id="rId36"/>
          <w:pgSz w:w="11906" w:h="16838" w:code="9"/>
          <w:pgMar w:top="993" w:right="709" w:bottom="539" w:left="1701" w:header="425" w:footer="284" w:gutter="0"/>
          <w:cols w:space="708"/>
          <w:docGrid w:linePitch="360"/>
        </w:sectPr>
      </w:pPr>
    </w:p>
    <w:p w:rsidR="000C38C9" w:rsidRPr="00150B67" w:rsidRDefault="000C38C9" w:rsidP="00FB2ECA">
      <w:pPr>
        <w:pStyle w:val="22"/>
      </w:pPr>
      <w:bookmarkStart w:id="77" w:name="_Toc374084930"/>
      <w:r w:rsidRPr="00150B67">
        <w:lastRenderedPageBreak/>
        <w:t>ГЛАВА 9. ОБОСНОВАНИЕ В ОТНОШЕНИИ ПРОИЗВОДСТВЕННОЙ СФЕРЫ И СЕЛЬСКОГО ХОЗЯЙСТВА</w:t>
      </w:r>
      <w:bookmarkEnd w:id="77"/>
    </w:p>
    <w:p w:rsidR="008D7AAA" w:rsidRPr="00150B67" w:rsidRDefault="008D7AAA" w:rsidP="00714B62">
      <w:pPr>
        <w:rPr>
          <w:rFonts w:ascii="Arial" w:hAnsi="Arial" w:cs="Arial"/>
          <w:i/>
          <w:sz w:val="22"/>
        </w:rPr>
      </w:pPr>
      <w:r w:rsidRPr="00150B67">
        <w:rPr>
          <w:rFonts w:ascii="Arial" w:hAnsi="Arial" w:cs="Arial"/>
          <w:i/>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существующего состояния территории, Карта 3. Сводная карта (основной чертеж), Фрагментах карты 3. Сводная карта (основной чертеж).</w:t>
      </w:r>
    </w:p>
    <w:p w:rsidR="000C38C9" w:rsidRPr="00150B67" w:rsidRDefault="000C38C9" w:rsidP="00990837">
      <w:pPr>
        <w:pStyle w:val="31"/>
        <w:rPr>
          <w:sz w:val="22"/>
        </w:rPr>
      </w:pPr>
      <w:bookmarkStart w:id="78" w:name="_Toc374084931"/>
      <w:r w:rsidRPr="00150B67">
        <w:t>9.1 ПРОМЫШЛЕННОЕ ПРОИЗВОДСТВО</w:t>
      </w:r>
      <w:bookmarkEnd w:id="78"/>
      <w:r w:rsidRPr="00150B67">
        <w:rPr>
          <w:sz w:val="22"/>
        </w:rPr>
        <w:t xml:space="preserve"> </w:t>
      </w:r>
    </w:p>
    <w:p w:rsidR="000C38C9" w:rsidRPr="00150B67" w:rsidRDefault="000C38C9" w:rsidP="000C38C9">
      <w:pPr>
        <w:shd w:val="clear" w:color="auto" w:fill="FFFFFF"/>
        <w:autoSpaceDE w:val="0"/>
        <w:autoSpaceDN w:val="0"/>
        <w:adjustRightInd w:val="0"/>
        <w:jc w:val="left"/>
        <w:rPr>
          <w:rFonts w:ascii="Arial" w:eastAsia="Times New Roman" w:hAnsi="Arial" w:cs="Arial"/>
          <w:b/>
          <w:color w:val="000000"/>
          <w:szCs w:val="24"/>
          <w:lang w:eastAsia="ru-RU"/>
        </w:rPr>
      </w:pPr>
      <w:r w:rsidRPr="00150B67">
        <w:rPr>
          <w:rFonts w:ascii="Arial" w:eastAsia="Times New Roman" w:hAnsi="Arial" w:cs="Arial"/>
          <w:b/>
          <w:color w:val="000000"/>
          <w:szCs w:val="24"/>
          <w:lang w:eastAsia="ru-RU"/>
        </w:rPr>
        <w:t>Современное состояние. Проблемы развития</w:t>
      </w:r>
    </w:p>
    <w:p w:rsidR="000C38C9" w:rsidRPr="00150B67" w:rsidRDefault="000C38C9" w:rsidP="000C38C9">
      <w:pPr>
        <w:ind w:firstLine="709"/>
        <w:rPr>
          <w:rFonts w:ascii="Arial" w:eastAsia="Times New Roman" w:hAnsi="Arial" w:cs="Arial"/>
          <w:color w:val="000000"/>
          <w:sz w:val="22"/>
          <w:lang w:eastAsia="ru-RU"/>
        </w:rPr>
      </w:pPr>
      <w:r w:rsidRPr="00150B67">
        <w:rPr>
          <w:rFonts w:ascii="Arial" w:eastAsia="Times New Roman" w:hAnsi="Arial" w:cs="Arial"/>
          <w:color w:val="000000"/>
          <w:sz w:val="22"/>
          <w:lang w:eastAsia="ru-RU"/>
        </w:rPr>
        <w:t xml:space="preserve">Краткая характеристика крупных и средних предприятий </w:t>
      </w:r>
      <w:r w:rsidR="003310D4">
        <w:rPr>
          <w:rFonts w:ascii="Arial" w:eastAsia="Times New Roman" w:hAnsi="Arial" w:cs="Arial"/>
          <w:color w:val="000000"/>
          <w:sz w:val="22"/>
          <w:lang w:eastAsia="ru-RU"/>
        </w:rPr>
        <w:t xml:space="preserve">Воздвиженского </w:t>
      </w:r>
      <w:r w:rsidR="000C719F">
        <w:rPr>
          <w:rFonts w:ascii="Arial" w:eastAsia="Times New Roman" w:hAnsi="Arial" w:cs="Arial"/>
          <w:color w:val="000000"/>
          <w:sz w:val="22"/>
          <w:lang w:eastAsia="ru-RU"/>
        </w:rPr>
        <w:t>сельсовета</w:t>
      </w:r>
      <w:r w:rsidRPr="00150B67">
        <w:rPr>
          <w:rFonts w:ascii="Arial" w:eastAsia="Times New Roman" w:hAnsi="Arial" w:cs="Arial"/>
          <w:color w:val="000000"/>
          <w:sz w:val="22"/>
          <w:lang w:eastAsia="ru-RU"/>
        </w:rPr>
        <w:t xml:space="preserve"> приведена в таблице 2.9.1.</w:t>
      </w:r>
    </w:p>
    <w:p w:rsidR="000C38C9" w:rsidRPr="00150B67" w:rsidRDefault="000C38C9" w:rsidP="000C38C9">
      <w:pPr>
        <w:rPr>
          <w:rFonts w:ascii="Arial" w:eastAsia="Times New Roman" w:hAnsi="Arial" w:cs="Arial"/>
          <w:color w:val="000000"/>
          <w:sz w:val="22"/>
          <w:lang w:eastAsia="ru-RU"/>
        </w:rPr>
      </w:pPr>
      <w:r w:rsidRPr="00150B67">
        <w:rPr>
          <w:rFonts w:ascii="Arial" w:eastAsia="Times New Roman" w:hAnsi="Arial" w:cs="Arial"/>
          <w:iCs/>
          <w:color w:val="000000"/>
          <w:sz w:val="22"/>
          <w:lang w:eastAsia="ru-RU"/>
        </w:rPr>
        <w:t>Таблица 2.9.1 - Перечень производственных предприятий</w:t>
      </w:r>
    </w:p>
    <w:tbl>
      <w:tblPr>
        <w:tblW w:w="4944" w:type="pct"/>
        <w:tblLayout w:type="fixed"/>
        <w:tblLook w:val="04A0" w:firstRow="1" w:lastRow="0" w:firstColumn="1" w:lastColumn="0" w:noHBand="0" w:noVBand="1"/>
      </w:tblPr>
      <w:tblGrid>
        <w:gridCol w:w="3652"/>
        <w:gridCol w:w="2693"/>
        <w:gridCol w:w="3260"/>
      </w:tblGrid>
      <w:tr w:rsidR="000C38C9" w:rsidRPr="00150B67" w:rsidTr="00FA6DBA">
        <w:trPr>
          <w:trHeight w:val="900"/>
        </w:trPr>
        <w:tc>
          <w:tcPr>
            <w:tcW w:w="190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C38C9" w:rsidRPr="00150B67" w:rsidRDefault="000C38C9" w:rsidP="00FA6DBA">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Наименование предприятия</w:t>
            </w:r>
          </w:p>
        </w:tc>
        <w:tc>
          <w:tcPr>
            <w:tcW w:w="1402" w:type="pct"/>
            <w:tcBorders>
              <w:top w:val="single" w:sz="4" w:space="0" w:color="auto"/>
              <w:left w:val="nil"/>
              <w:bottom w:val="single" w:sz="4" w:space="0" w:color="auto"/>
              <w:right w:val="single" w:sz="4" w:space="0" w:color="auto"/>
            </w:tcBorders>
            <w:shd w:val="clear" w:color="auto" w:fill="auto"/>
            <w:vAlign w:val="center"/>
            <w:hideMark/>
          </w:tcPr>
          <w:p w:rsidR="000C38C9" w:rsidRPr="00150B67" w:rsidRDefault="000C38C9" w:rsidP="00FA6DBA">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Вид деятельности</w:t>
            </w:r>
          </w:p>
        </w:tc>
        <w:tc>
          <w:tcPr>
            <w:tcW w:w="1697" w:type="pct"/>
            <w:tcBorders>
              <w:top w:val="single" w:sz="4" w:space="0" w:color="auto"/>
              <w:left w:val="nil"/>
              <w:bottom w:val="single" w:sz="4" w:space="0" w:color="auto"/>
              <w:right w:val="single" w:sz="4" w:space="0" w:color="auto"/>
            </w:tcBorders>
            <w:shd w:val="clear" w:color="auto" w:fill="auto"/>
            <w:vAlign w:val="center"/>
            <w:hideMark/>
          </w:tcPr>
          <w:p w:rsidR="000C38C9" w:rsidRPr="00150B67" w:rsidRDefault="000C38C9" w:rsidP="00FA6DBA">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Адрес предприятия</w:t>
            </w:r>
          </w:p>
        </w:tc>
      </w:tr>
      <w:tr w:rsidR="00FA6DBA" w:rsidRPr="00150B67" w:rsidTr="00202A2E">
        <w:trPr>
          <w:trHeight w:val="285"/>
        </w:trPr>
        <w:tc>
          <w:tcPr>
            <w:tcW w:w="1901" w:type="pct"/>
            <w:tcBorders>
              <w:top w:val="nil"/>
              <w:left w:val="single" w:sz="4" w:space="0" w:color="auto"/>
              <w:bottom w:val="single" w:sz="4" w:space="0" w:color="auto"/>
              <w:right w:val="single" w:sz="4" w:space="0" w:color="auto"/>
            </w:tcBorders>
            <w:shd w:val="clear" w:color="auto" w:fill="auto"/>
            <w:vAlign w:val="center"/>
          </w:tcPr>
          <w:p w:rsidR="00FA6DBA" w:rsidRPr="00150B67" w:rsidRDefault="00FA6DBA" w:rsidP="00202A2E">
            <w:pPr>
              <w:tabs>
                <w:tab w:val="left" w:pos="4900"/>
              </w:tabs>
              <w:spacing w:line="240" w:lineRule="auto"/>
              <w:jc w:val="left"/>
              <w:rPr>
                <w:rFonts w:ascii="Arial" w:hAnsi="Arial" w:cs="Arial"/>
                <w:sz w:val="20"/>
                <w:szCs w:val="20"/>
              </w:rPr>
            </w:pPr>
            <w:r w:rsidRPr="00150B67">
              <w:rPr>
                <w:rFonts w:ascii="Arial" w:hAnsi="Arial" w:cs="Arial"/>
                <w:sz w:val="20"/>
                <w:szCs w:val="20"/>
              </w:rPr>
              <w:t>ИП «Круглов»</w:t>
            </w:r>
          </w:p>
        </w:tc>
        <w:tc>
          <w:tcPr>
            <w:tcW w:w="1402" w:type="pct"/>
            <w:tcBorders>
              <w:top w:val="nil"/>
              <w:left w:val="nil"/>
              <w:bottom w:val="single" w:sz="4" w:space="0" w:color="auto"/>
              <w:right w:val="single" w:sz="4" w:space="0" w:color="auto"/>
            </w:tcBorders>
            <w:shd w:val="clear" w:color="auto" w:fill="auto"/>
            <w:vAlign w:val="center"/>
          </w:tcPr>
          <w:p w:rsidR="00FA6DBA" w:rsidRPr="00150B67" w:rsidRDefault="00FA6DBA" w:rsidP="00202A2E">
            <w:pPr>
              <w:spacing w:line="240" w:lineRule="auto"/>
              <w:jc w:val="left"/>
              <w:rPr>
                <w:rFonts w:ascii="Arial" w:hAnsi="Arial" w:cs="Arial"/>
                <w:sz w:val="20"/>
                <w:szCs w:val="20"/>
              </w:rPr>
            </w:pPr>
            <w:r w:rsidRPr="00150B67">
              <w:rPr>
                <w:rFonts w:ascii="Arial" w:hAnsi="Arial" w:cs="Arial"/>
                <w:sz w:val="20"/>
                <w:szCs w:val="20"/>
              </w:rPr>
              <w:t>Деревообработка</w:t>
            </w:r>
          </w:p>
        </w:tc>
        <w:tc>
          <w:tcPr>
            <w:tcW w:w="1697" w:type="pct"/>
            <w:tcBorders>
              <w:top w:val="nil"/>
              <w:left w:val="nil"/>
              <w:bottom w:val="single" w:sz="4" w:space="0" w:color="auto"/>
              <w:right w:val="single" w:sz="4" w:space="0" w:color="auto"/>
            </w:tcBorders>
            <w:shd w:val="clear" w:color="auto" w:fill="auto"/>
            <w:noWrap/>
            <w:vAlign w:val="center"/>
          </w:tcPr>
          <w:p w:rsidR="00FA6DBA" w:rsidRPr="00150B67" w:rsidRDefault="00FA6DBA" w:rsidP="00202A2E">
            <w:pPr>
              <w:tabs>
                <w:tab w:val="left" w:pos="4900"/>
              </w:tabs>
              <w:spacing w:line="240" w:lineRule="auto"/>
              <w:jc w:val="left"/>
              <w:rPr>
                <w:rFonts w:ascii="Arial" w:hAnsi="Arial" w:cs="Arial"/>
                <w:sz w:val="20"/>
                <w:szCs w:val="20"/>
              </w:rPr>
            </w:pPr>
            <w:r w:rsidRPr="00150B67">
              <w:rPr>
                <w:rFonts w:ascii="Arial" w:hAnsi="Arial" w:cs="Arial"/>
                <w:sz w:val="20"/>
                <w:szCs w:val="20"/>
              </w:rPr>
              <w:t>д. Большие Отары</w:t>
            </w:r>
          </w:p>
        </w:tc>
      </w:tr>
      <w:tr w:rsidR="00FA6DBA" w:rsidRPr="00150B67" w:rsidTr="00202A2E">
        <w:trPr>
          <w:trHeight w:val="285"/>
        </w:trPr>
        <w:tc>
          <w:tcPr>
            <w:tcW w:w="1901" w:type="pct"/>
            <w:tcBorders>
              <w:top w:val="nil"/>
              <w:left w:val="single" w:sz="4" w:space="0" w:color="auto"/>
              <w:bottom w:val="single" w:sz="4" w:space="0" w:color="auto"/>
              <w:right w:val="single" w:sz="4" w:space="0" w:color="auto"/>
            </w:tcBorders>
            <w:shd w:val="clear" w:color="auto" w:fill="auto"/>
            <w:vAlign w:val="center"/>
          </w:tcPr>
          <w:p w:rsidR="00FA6DBA" w:rsidRPr="00150B67" w:rsidRDefault="00FA6DBA" w:rsidP="00202A2E">
            <w:pPr>
              <w:tabs>
                <w:tab w:val="left" w:pos="4900"/>
              </w:tabs>
              <w:spacing w:line="240" w:lineRule="auto"/>
              <w:jc w:val="left"/>
              <w:rPr>
                <w:rFonts w:ascii="Arial" w:hAnsi="Arial" w:cs="Arial"/>
                <w:sz w:val="20"/>
                <w:szCs w:val="20"/>
              </w:rPr>
            </w:pPr>
            <w:r w:rsidRPr="00150B67">
              <w:rPr>
                <w:rFonts w:ascii="Arial" w:hAnsi="Arial" w:cs="Arial"/>
                <w:sz w:val="20"/>
                <w:szCs w:val="20"/>
              </w:rPr>
              <w:t>ИП «Тихомирова»</w:t>
            </w:r>
          </w:p>
        </w:tc>
        <w:tc>
          <w:tcPr>
            <w:tcW w:w="1402" w:type="pct"/>
            <w:tcBorders>
              <w:top w:val="nil"/>
              <w:left w:val="nil"/>
              <w:bottom w:val="single" w:sz="4" w:space="0" w:color="auto"/>
              <w:right w:val="single" w:sz="4" w:space="0" w:color="auto"/>
            </w:tcBorders>
            <w:shd w:val="clear" w:color="auto" w:fill="auto"/>
            <w:vAlign w:val="center"/>
          </w:tcPr>
          <w:p w:rsidR="00FA6DBA" w:rsidRPr="00150B67" w:rsidRDefault="00FA6DBA" w:rsidP="00202A2E">
            <w:pPr>
              <w:spacing w:line="240" w:lineRule="auto"/>
              <w:jc w:val="left"/>
              <w:rPr>
                <w:rFonts w:ascii="Arial" w:hAnsi="Arial" w:cs="Arial"/>
                <w:sz w:val="20"/>
                <w:szCs w:val="20"/>
              </w:rPr>
            </w:pPr>
            <w:r w:rsidRPr="00150B67">
              <w:rPr>
                <w:rFonts w:ascii="Arial" w:hAnsi="Arial" w:cs="Arial"/>
                <w:sz w:val="20"/>
                <w:szCs w:val="20"/>
              </w:rPr>
              <w:t>Деревообработка</w:t>
            </w:r>
          </w:p>
        </w:tc>
        <w:tc>
          <w:tcPr>
            <w:tcW w:w="1697" w:type="pct"/>
            <w:tcBorders>
              <w:top w:val="nil"/>
              <w:left w:val="nil"/>
              <w:bottom w:val="single" w:sz="4" w:space="0" w:color="auto"/>
              <w:right w:val="single" w:sz="4" w:space="0" w:color="auto"/>
            </w:tcBorders>
            <w:shd w:val="clear" w:color="auto" w:fill="auto"/>
            <w:noWrap/>
            <w:vAlign w:val="center"/>
          </w:tcPr>
          <w:p w:rsidR="00FA6DBA" w:rsidRPr="00150B67" w:rsidRDefault="00FA6DBA" w:rsidP="00202A2E">
            <w:pPr>
              <w:tabs>
                <w:tab w:val="left" w:pos="4900"/>
              </w:tabs>
              <w:spacing w:line="240" w:lineRule="auto"/>
              <w:jc w:val="left"/>
              <w:rPr>
                <w:rFonts w:ascii="Arial" w:hAnsi="Arial" w:cs="Arial"/>
                <w:sz w:val="20"/>
                <w:szCs w:val="20"/>
              </w:rPr>
            </w:pPr>
            <w:r w:rsidRPr="00150B67">
              <w:rPr>
                <w:rFonts w:ascii="Arial" w:hAnsi="Arial" w:cs="Arial"/>
                <w:sz w:val="20"/>
                <w:szCs w:val="20"/>
              </w:rPr>
              <w:t>д. Тиханки</w:t>
            </w:r>
          </w:p>
        </w:tc>
      </w:tr>
      <w:tr w:rsidR="00FA6DBA" w:rsidRPr="00150B67" w:rsidTr="00202A2E">
        <w:trPr>
          <w:trHeight w:val="285"/>
        </w:trPr>
        <w:tc>
          <w:tcPr>
            <w:tcW w:w="1901" w:type="pct"/>
            <w:tcBorders>
              <w:top w:val="nil"/>
              <w:left w:val="single" w:sz="4" w:space="0" w:color="auto"/>
              <w:bottom w:val="single" w:sz="4" w:space="0" w:color="auto"/>
              <w:right w:val="single" w:sz="4" w:space="0" w:color="auto"/>
            </w:tcBorders>
            <w:shd w:val="clear" w:color="auto" w:fill="auto"/>
            <w:vAlign w:val="center"/>
          </w:tcPr>
          <w:p w:rsidR="00FA6DBA" w:rsidRPr="00150B67" w:rsidRDefault="00FA6DBA" w:rsidP="00202A2E">
            <w:pPr>
              <w:tabs>
                <w:tab w:val="left" w:pos="4900"/>
              </w:tabs>
              <w:spacing w:line="240" w:lineRule="auto"/>
              <w:jc w:val="left"/>
              <w:rPr>
                <w:rFonts w:ascii="Arial" w:hAnsi="Arial" w:cs="Arial"/>
                <w:sz w:val="20"/>
                <w:szCs w:val="20"/>
              </w:rPr>
            </w:pPr>
            <w:r w:rsidRPr="00150B67">
              <w:rPr>
                <w:rFonts w:ascii="Arial" w:hAnsi="Arial" w:cs="Arial"/>
                <w:sz w:val="20"/>
                <w:szCs w:val="20"/>
              </w:rPr>
              <w:t>ИП «Отмахов»</w:t>
            </w:r>
          </w:p>
        </w:tc>
        <w:tc>
          <w:tcPr>
            <w:tcW w:w="1402" w:type="pct"/>
            <w:tcBorders>
              <w:top w:val="nil"/>
              <w:left w:val="nil"/>
              <w:bottom w:val="single" w:sz="4" w:space="0" w:color="auto"/>
              <w:right w:val="single" w:sz="4" w:space="0" w:color="auto"/>
            </w:tcBorders>
            <w:shd w:val="clear" w:color="auto" w:fill="auto"/>
            <w:vAlign w:val="center"/>
          </w:tcPr>
          <w:p w:rsidR="00FA6DBA" w:rsidRPr="00150B67" w:rsidRDefault="00FA6DBA" w:rsidP="00202A2E">
            <w:pPr>
              <w:spacing w:line="240" w:lineRule="auto"/>
              <w:jc w:val="left"/>
              <w:rPr>
                <w:rFonts w:ascii="Arial" w:hAnsi="Arial" w:cs="Arial"/>
                <w:sz w:val="20"/>
                <w:szCs w:val="20"/>
              </w:rPr>
            </w:pPr>
            <w:r w:rsidRPr="00150B67">
              <w:rPr>
                <w:rFonts w:ascii="Arial" w:hAnsi="Arial" w:cs="Arial"/>
                <w:sz w:val="20"/>
                <w:szCs w:val="20"/>
              </w:rPr>
              <w:t>Деревообработка</w:t>
            </w:r>
          </w:p>
        </w:tc>
        <w:tc>
          <w:tcPr>
            <w:tcW w:w="1697" w:type="pct"/>
            <w:tcBorders>
              <w:top w:val="nil"/>
              <w:left w:val="nil"/>
              <w:bottom w:val="single" w:sz="4" w:space="0" w:color="auto"/>
              <w:right w:val="single" w:sz="4" w:space="0" w:color="auto"/>
            </w:tcBorders>
            <w:shd w:val="clear" w:color="auto" w:fill="auto"/>
            <w:noWrap/>
            <w:vAlign w:val="center"/>
          </w:tcPr>
          <w:p w:rsidR="00FA6DBA" w:rsidRPr="00150B67" w:rsidRDefault="00FA6DBA" w:rsidP="00202A2E">
            <w:pPr>
              <w:tabs>
                <w:tab w:val="left" w:pos="4900"/>
              </w:tabs>
              <w:spacing w:line="240" w:lineRule="auto"/>
              <w:jc w:val="left"/>
              <w:rPr>
                <w:rFonts w:ascii="Arial" w:hAnsi="Arial" w:cs="Arial"/>
                <w:sz w:val="20"/>
                <w:szCs w:val="20"/>
              </w:rPr>
            </w:pPr>
            <w:r w:rsidRPr="00150B67">
              <w:rPr>
                <w:rFonts w:ascii="Arial" w:hAnsi="Arial" w:cs="Arial"/>
                <w:sz w:val="20"/>
                <w:szCs w:val="20"/>
              </w:rPr>
              <w:t>д. Большие Отары</w:t>
            </w:r>
          </w:p>
        </w:tc>
      </w:tr>
      <w:tr w:rsidR="00FA6DBA" w:rsidRPr="00150B67" w:rsidTr="00202A2E">
        <w:trPr>
          <w:trHeight w:val="285"/>
        </w:trPr>
        <w:tc>
          <w:tcPr>
            <w:tcW w:w="1901" w:type="pct"/>
            <w:tcBorders>
              <w:top w:val="nil"/>
              <w:left w:val="single" w:sz="4" w:space="0" w:color="auto"/>
              <w:bottom w:val="single" w:sz="4" w:space="0" w:color="auto"/>
              <w:right w:val="single" w:sz="4" w:space="0" w:color="auto"/>
            </w:tcBorders>
            <w:shd w:val="clear" w:color="auto" w:fill="auto"/>
            <w:vAlign w:val="center"/>
          </w:tcPr>
          <w:p w:rsidR="00FA6DBA" w:rsidRPr="00150B67" w:rsidRDefault="00FA6DBA" w:rsidP="00202A2E">
            <w:pPr>
              <w:tabs>
                <w:tab w:val="left" w:pos="4900"/>
              </w:tabs>
              <w:spacing w:line="240" w:lineRule="auto"/>
              <w:jc w:val="left"/>
              <w:rPr>
                <w:rFonts w:ascii="Arial" w:hAnsi="Arial" w:cs="Arial"/>
                <w:sz w:val="20"/>
                <w:szCs w:val="20"/>
              </w:rPr>
            </w:pPr>
            <w:r w:rsidRPr="00150B67">
              <w:rPr>
                <w:rFonts w:ascii="Arial" w:hAnsi="Arial" w:cs="Arial"/>
                <w:sz w:val="20"/>
                <w:szCs w:val="20"/>
              </w:rPr>
              <w:t>ИП «Корольков»</w:t>
            </w:r>
          </w:p>
        </w:tc>
        <w:tc>
          <w:tcPr>
            <w:tcW w:w="1402" w:type="pct"/>
            <w:tcBorders>
              <w:top w:val="nil"/>
              <w:left w:val="nil"/>
              <w:bottom w:val="single" w:sz="4" w:space="0" w:color="auto"/>
              <w:right w:val="single" w:sz="4" w:space="0" w:color="auto"/>
            </w:tcBorders>
            <w:shd w:val="clear" w:color="auto" w:fill="auto"/>
            <w:vAlign w:val="center"/>
          </w:tcPr>
          <w:p w:rsidR="00FA6DBA" w:rsidRPr="00150B67" w:rsidRDefault="00FA6DBA" w:rsidP="00202A2E">
            <w:pPr>
              <w:spacing w:line="240" w:lineRule="auto"/>
              <w:jc w:val="left"/>
              <w:rPr>
                <w:rFonts w:ascii="Arial" w:hAnsi="Arial" w:cs="Arial"/>
                <w:sz w:val="20"/>
                <w:szCs w:val="20"/>
              </w:rPr>
            </w:pPr>
            <w:r w:rsidRPr="00150B67">
              <w:rPr>
                <w:rFonts w:ascii="Arial" w:hAnsi="Arial" w:cs="Arial"/>
                <w:sz w:val="20"/>
                <w:szCs w:val="20"/>
              </w:rPr>
              <w:t>Деревообработка</w:t>
            </w:r>
          </w:p>
        </w:tc>
        <w:tc>
          <w:tcPr>
            <w:tcW w:w="1697" w:type="pct"/>
            <w:tcBorders>
              <w:top w:val="nil"/>
              <w:left w:val="nil"/>
              <w:bottom w:val="single" w:sz="4" w:space="0" w:color="auto"/>
              <w:right w:val="single" w:sz="4" w:space="0" w:color="auto"/>
            </w:tcBorders>
            <w:shd w:val="clear" w:color="auto" w:fill="auto"/>
            <w:noWrap/>
            <w:vAlign w:val="center"/>
          </w:tcPr>
          <w:p w:rsidR="00FA6DBA" w:rsidRPr="00150B67" w:rsidRDefault="00FA6DBA" w:rsidP="00202A2E">
            <w:pPr>
              <w:tabs>
                <w:tab w:val="left" w:pos="4900"/>
              </w:tabs>
              <w:spacing w:line="240" w:lineRule="auto"/>
              <w:jc w:val="left"/>
              <w:rPr>
                <w:rFonts w:ascii="Arial" w:hAnsi="Arial" w:cs="Arial"/>
                <w:sz w:val="20"/>
                <w:szCs w:val="20"/>
              </w:rPr>
            </w:pPr>
            <w:r w:rsidRPr="00150B67">
              <w:rPr>
                <w:rFonts w:ascii="Arial" w:hAnsi="Arial" w:cs="Arial"/>
                <w:sz w:val="20"/>
                <w:szCs w:val="20"/>
              </w:rPr>
              <w:t>с.п. Северный</w:t>
            </w:r>
          </w:p>
        </w:tc>
      </w:tr>
      <w:tr w:rsidR="00FA6DBA" w:rsidRPr="00150B67" w:rsidTr="00202A2E">
        <w:trPr>
          <w:trHeight w:val="285"/>
        </w:trPr>
        <w:tc>
          <w:tcPr>
            <w:tcW w:w="1901" w:type="pct"/>
            <w:tcBorders>
              <w:top w:val="nil"/>
              <w:left w:val="single" w:sz="4" w:space="0" w:color="auto"/>
              <w:bottom w:val="single" w:sz="4" w:space="0" w:color="auto"/>
              <w:right w:val="single" w:sz="4" w:space="0" w:color="auto"/>
            </w:tcBorders>
            <w:shd w:val="clear" w:color="auto" w:fill="auto"/>
            <w:vAlign w:val="center"/>
          </w:tcPr>
          <w:p w:rsidR="00FA6DBA" w:rsidRPr="00150B67" w:rsidRDefault="00FA6DBA" w:rsidP="00202A2E">
            <w:pPr>
              <w:tabs>
                <w:tab w:val="left" w:pos="4900"/>
              </w:tabs>
              <w:spacing w:line="240" w:lineRule="auto"/>
              <w:jc w:val="left"/>
              <w:rPr>
                <w:rFonts w:ascii="Arial" w:hAnsi="Arial" w:cs="Arial"/>
                <w:sz w:val="20"/>
                <w:szCs w:val="20"/>
              </w:rPr>
            </w:pPr>
            <w:r w:rsidRPr="00150B67">
              <w:rPr>
                <w:rFonts w:ascii="Arial" w:hAnsi="Arial" w:cs="Arial"/>
                <w:sz w:val="20"/>
                <w:szCs w:val="20"/>
              </w:rPr>
              <w:t>ИП «Щербинин»</w:t>
            </w:r>
          </w:p>
        </w:tc>
        <w:tc>
          <w:tcPr>
            <w:tcW w:w="1402" w:type="pct"/>
            <w:tcBorders>
              <w:top w:val="nil"/>
              <w:left w:val="nil"/>
              <w:bottom w:val="single" w:sz="4" w:space="0" w:color="auto"/>
              <w:right w:val="single" w:sz="4" w:space="0" w:color="auto"/>
            </w:tcBorders>
            <w:shd w:val="clear" w:color="auto" w:fill="auto"/>
            <w:vAlign w:val="center"/>
          </w:tcPr>
          <w:p w:rsidR="00FA6DBA" w:rsidRPr="00150B67" w:rsidRDefault="00FA6DBA" w:rsidP="00202A2E">
            <w:pPr>
              <w:spacing w:line="240" w:lineRule="auto"/>
              <w:jc w:val="left"/>
              <w:rPr>
                <w:rFonts w:ascii="Arial" w:hAnsi="Arial" w:cs="Arial"/>
                <w:sz w:val="20"/>
                <w:szCs w:val="20"/>
              </w:rPr>
            </w:pPr>
            <w:r w:rsidRPr="00150B67">
              <w:rPr>
                <w:rFonts w:ascii="Arial" w:hAnsi="Arial" w:cs="Arial"/>
                <w:sz w:val="20"/>
                <w:szCs w:val="20"/>
              </w:rPr>
              <w:t>Деревообработка</w:t>
            </w:r>
          </w:p>
        </w:tc>
        <w:tc>
          <w:tcPr>
            <w:tcW w:w="1697" w:type="pct"/>
            <w:tcBorders>
              <w:top w:val="nil"/>
              <w:left w:val="nil"/>
              <w:bottom w:val="single" w:sz="4" w:space="0" w:color="auto"/>
              <w:right w:val="single" w:sz="4" w:space="0" w:color="auto"/>
            </w:tcBorders>
            <w:shd w:val="clear" w:color="auto" w:fill="auto"/>
            <w:noWrap/>
            <w:vAlign w:val="center"/>
          </w:tcPr>
          <w:p w:rsidR="00FA6DBA" w:rsidRPr="00150B67" w:rsidRDefault="00FA6DBA" w:rsidP="00202A2E">
            <w:pPr>
              <w:tabs>
                <w:tab w:val="left" w:pos="4900"/>
              </w:tabs>
              <w:spacing w:line="240" w:lineRule="auto"/>
              <w:jc w:val="left"/>
              <w:rPr>
                <w:rFonts w:ascii="Arial" w:hAnsi="Arial" w:cs="Arial"/>
                <w:sz w:val="20"/>
                <w:szCs w:val="20"/>
              </w:rPr>
            </w:pPr>
            <w:r w:rsidRPr="00150B67">
              <w:rPr>
                <w:rFonts w:ascii="Arial" w:hAnsi="Arial" w:cs="Arial"/>
                <w:sz w:val="20"/>
                <w:szCs w:val="20"/>
              </w:rPr>
              <w:t>д.Тиханки</w:t>
            </w:r>
          </w:p>
        </w:tc>
      </w:tr>
      <w:tr w:rsidR="00FA6DBA" w:rsidRPr="00150B67" w:rsidTr="00202A2E">
        <w:trPr>
          <w:trHeight w:val="285"/>
        </w:trPr>
        <w:tc>
          <w:tcPr>
            <w:tcW w:w="1901" w:type="pct"/>
            <w:tcBorders>
              <w:top w:val="nil"/>
              <w:left w:val="single" w:sz="4" w:space="0" w:color="auto"/>
              <w:bottom w:val="single" w:sz="4" w:space="0" w:color="auto"/>
              <w:right w:val="single" w:sz="4" w:space="0" w:color="auto"/>
            </w:tcBorders>
            <w:shd w:val="clear" w:color="auto" w:fill="auto"/>
            <w:vAlign w:val="center"/>
          </w:tcPr>
          <w:p w:rsidR="00FA6DBA" w:rsidRPr="00150B67" w:rsidRDefault="00FA6DBA" w:rsidP="00202A2E">
            <w:pPr>
              <w:tabs>
                <w:tab w:val="left" w:pos="4900"/>
              </w:tabs>
              <w:spacing w:line="240" w:lineRule="auto"/>
              <w:jc w:val="left"/>
              <w:rPr>
                <w:rFonts w:ascii="Arial" w:hAnsi="Arial" w:cs="Arial"/>
                <w:sz w:val="20"/>
                <w:szCs w:val="20"/>
              </w:rPr>
            </w:pPr>
            <w:r w:rsidRPr="00150B67">
              <w:rPr>
                <w:rFonts w:ascii="Arial" w:hAnsi="Arial" w:cs="Arial"/>
                <w:sz w:val="20"/>
                <w:szCs w:val="20"/>
              </w:rPr>
              <w:t>ООО «Энерготорг»</w:t>
            </w:r>
          </w:p>
        </w:tc>
        <w:tc>
          <w:tcPr>
            <w:tcW w:w="1402" w:type="pct"/>
            <w:tcBorders>
              <w:top w:val="nil"/>
              <w:left w:val="nil"/>
              <w:bottom w:val="single" w:sz="4" w:space="0" w:color="auto"/>
              <w:right w:val="single" w:sz="4" w:space="0" w:color="auto"/>
            </w:tcBorders>
            <w:shd w:val="clear" w:color="auto" w:fill="auto"/>
            <w:vAlign w:val="center"/>
          </w:tcPr>
          <w:p w:rsidR="00FA6DBA" w:rsidRPr="00150B67" w:rsidRDefault="00FA6DBA" w:rsidP="00202A2E">
            <w:pPr>
              <w:spacing w:line="240" w:lineRule="auto"/>
              <w:jc w:val="left"/>
              <w:rPr>
                <w:rFonts w:ascii="Arial" w:hAnsi="Arial" w:cs="Arial"/>
                <w:sz w:val="20"/>
                <w:szCs w:val="20"/>
              </w:rPr>
            </w:pPr>
            <w:r w:rsidRPr="00150B67">
              <w:rPr>
                <w:rFonts w:ascii="Arial" w:hAnsi="Arial" w:cs="Arial"/>
                <w:sz w:val="20"/>
                <w:szCs w:val="20"/>
              </w:rPr>
              <w:t>Деревообработка</w:t>
            </w:r>
          </w:p>
        </w:tc>
        <w:tc>
          <w:tcPr>
            <w:tcW w:w="1697" w:type="pct"/>
            <w:tcBorders>
              <w:top w:val="nil"/>
              <w:left w:val="nil"/>
              <w:bottom w:val="single" w:sz="4" w:space="0" w:color="auto"/>
              <w:right w:val="single" w:sz="4" w:space="0" w:color="auto"/>
            </w:tcBorders>
            <w:shd w:val="clear" w:color="auto" w:fill="auto"/>
            <w:noWrap/>
            <w:vAlign w:val="center"/>
          </w:tcPr>
          <w:p w:rsidR="00FA6DBA" w:rsidRPr="00150B67" w:rsidRDefault="00FA6DBA" w:rsidP="00202A2E">
            <w:pPr>
              <w:tabs>
                <w:tab w:val="left" w:pos="4900"/>
              </w:tabs>
              <w:spacing w:line="240" w:lineRule="auto"/>
              <w:jc w:val="left"/>
              <w:rPr>
                <w:rFonts w:ascii="Arial" w:hAnsi="Arial" w:cs="Arial"/>
                <w:sz w:val="20"/>
                <w:szCs w:val="20"/>
              </w:rPr>
            </w:pPr>
            <w:r w:rsidRPr="00150B67">
              <w:rPr>
                <w:rFonts w:ascii="Arial" w:hAnsi="Arial" w:cs="Arial"/>
                <w:sz w:val="20"/>
                <w:szCs w:val="20"/>
              </w:rPr>
              <w:t>д. Большие Поляны</w:t>
            </w:r>
          </w:p>
        </w:tc>
      </w:tr>
      <w:tr w:rsidR="00FA6DBA" w:rsidRPr="00150B67" w:rsidTr="00202A2E">
        <w:trPr>
          <w:trHeight w:val="285"/>
        </w:trPr>
        <w:tc>
          <w:tcPr>
            <w:tcW w:w="1901" w:type="pct"/>
            <w:tcBorders>
              <w:top w:val="nil"/>
              <w:left w:val="single" w:sz="4" w:space="0" w:color="auto"/>
              <w:bottom w:val="single" w:sz="4" w:space="0" w:color="auto"/>
              <w:right w:val="single" w:sz="4" w:space="0" w:color="auto"/>
            </w:tcBorders>
            <w:shd w:val="clear" w:color="auto" w:fill="auto"/>
            <w:vAlign w:val="center"/>
          </w:tcPr>
          <w:p w:rsidR="00FA6DBA" w:rsidRPr="00150B67" w:rsidRDefault="00FA6DBA" w:rsidP="00202A2E">
            <w:pPr>
              <w:tabs>
                <w:tab w:val="left" w:pos="4900"/>
              </w:tabs>
              <w:spacing w:line="240" w:lineRule="auto"/>
              <w:jc w:val="left"/>
              <w:rPr>
                <w:rFonts w:ascii="Arial" w:hAnsi="Arial" w:cs="Arial"/>
                <w:sz w:val="20"/>
                <w:szCs w:val="20"/>
              </w:rPr>
            </w:pPr>
            <w:r w:rsidRPr="00150B67">
              <w:rPr>
                <w:rFonts w:ascii="Arial" w:hAnsi="Arial" w:cs="Arial"/>
                <w:sz w:val="20"/>
                <w:szCs w:val="20"/>
              </w:rPr>
              <w:t>ИП «Бородин»</w:t>
            </w:r>
          </w:p>
        </w:tc>
        <w:tc>
          <w:tcPr>
            <w:tcW w:w="1402" w:type="pct"/>
            <w:tcBorders>
              <w:top w:val="nil"/>
              <w:left w:val="nil"/>
              <w:bottom w:val="single" w:sz="4" w:space="0" w:color="auto"/>
              <w:right w:val="single" w:sz="4" w:space="0" w:color="auto"/>
            </w:tcBorders>
            <w:shd w:val="clear" w:color="auto" w:fill="auto"/>
            <w:vAlign w:val="center"/>
          </w:tcPr>
          <w:p w:rsidR="00FA6DBA" w:rsidRPr="00150B67" w:rsidRDefault="00FA6DBA" w:rsidP="00202A2E">
            <w:pPr>
              <w:spacing w:line="240" w:lineRule="auto"/>
              <w:jc w:val="left"/>
              <w:rPr>
                <w:rFonts w:ascii="Arial" w:hAnsi="Arial" w:cs="Arial"/>
                <w:sz w:val="20"/>
                <w:szCs w:val="20"/>
              </w:rPr>
            </w:pPr>
            <w:r w:rsidRPr="00150B67">
              <w:rPr>
                <w:rFonts w:ascii="Arial" w:hAnsi="Arial" w:cs="Arial"/>
                <w:sz w:val="20"/>
                <w:szCs w:val="20"/>
              </w:rPr>
              <w:t>Деревообработка</w:t>
            </w:r>
          </w:p>
        </w:tc>
        <w:tc>
          <w:tcPr>
            <w:tcW w:w="1697" w:type="pct"/>
            <w:tcBorders>
              <w:top w:val="nil"/>
              <w:left w:val="nil"/>
              <w:bottom w:val="single" w:sz="4" w:space="0" w:color="auto"/>
              <w:right w:val="single" w:sz="4" w:space="0" w:color="auto"/>
            </w:tcBorders>
            <w:shd w:val="clear" w:color="auto" w:fill="auto"/>
            <w:noWrap/>
            <w:vAlign w:val="center"/>
          </w:tcPr>
          <w:p w:rsidR="00FA6DBA" w:rsidRPr="00150B67" w:rsidRDefault="00FA6DBA" w:rsidP="00202A2E">
            <w:pPr>
              <w:tabs>
                <w:tab w:val="left" w:pos="4900"/>
              </w:tabs>
              <w:spacing w:line="240" w:lineRule="auto"/>
              <w:jc w:val="left"/>
              <w:rPr>
                <w:rFonts w:ascii="Arial" w:hAnsi="Arial" w:cs="Arial"/>
                <w:sz w:val="20"/>
                <w:szCs w:val="20"/>
              </w:rPr>
            </w:pPr>
            <w:r w:rsidRPr="00150B67">
              <w:rPr>
                <w:rFonts w:ascii="Arial" w:hAnsi="Arial" w:cs="Arial"/>
                <w:sz w:val="20"/>
                <w:szCs w:val="20"/>
              </w:rPr>
              <w:t>с. Большое Поле</w:t>
            </w:r>
          </w:p>
        </w:tc>
      </w:tr>
      <w:tr w:rsidR="00FA6DBA" w:rsidRPr="00150B67" w:rsidTr="00202A2E">
        <w:trPr>
          <w:trHeight w:val="285"/>
        </w:trPr>
        <w:tc>
          <w:tcPr>
            <w:tcW w:w="1901" w:type="pct"/>
            <w:tcBorders>
              <w:top w:val="single" w:sz="4" w:space="0" w:color="auto"/>
              <w:left w:val="single" w:sz="4" w:space="0" w:color="auto"/>
              <w:bottom w:val="single" w:sz="4" w:space="0" w:color="auto"/>
              <w:right w:val="single" w:sz="4" w:space="0" w:color="auto"/>
            </w:tcBorders>
            <w:shd w:val="clear" w:color="auto" w:fill="auto"/>
            <w:vAlign w:val="center"/>
          </w:tcPr>
          <w:p w:rsidR="00FA6DBA" w:rsidRPr="00150B67" w:rsidRDefault="00FA6DBA" w:rsidP="00202A2E">
            <w:pPr>
              <w:tabs>
                <w:tab w:val="left" w:pos="4900"/>
              </w:tabs>
              <w:spacing w:line="240" w:lineRule="auto"/>
              <w:jc w:val="left"/>
              <w:rPr>
                <w:rFonts w:ascii="Arial" w:hAnsi="Arial" w:cs="Arial"/>
                <w:sz w:val="20"/>
                <w:szCs w:val="20"/>
              </w:rPr>
            </w:pPr>
            <w:r w:rsidRPr="00150B67">
              <w:rPr>
                <w:rFonts w:ascii="Arial" w:hAnsi="Arial" w:cs="Arial"/>
                <w:sz w:val="20"/>
                <w:szCs w:val="20"/>
              </w:rPr>
              <w:t>ИП «Миронова С.В.»</w:t>
            </w:r>
          </w:p>
        </w:tc>
        <w:tc>
          <w:tcPr>
            <w:tcW w:w="1402" w:type="pct"/>
            <w:tcBorders>
              <w:top w:val="single" w:sz="4" w:space="0" w:color="auto"/>
              <w:left w:val="nil"/>
              <w:bottom w:val="single" w:sz="4" w:space="0" w:color="auto"/>
              <w:right w:val="single" w:sz="4" w:space="0" w:color="auto"/>
            </w:tcBorders>
            <w:shd w:val="clear" w:color="auto" w:fill="auto"/>
            <w:vAlign w:val="center"/>
          </w:tcPr>
          <w:p w:rsidR="00FA6DBA" w:rsidRPr="00150B67" w:rsidRDefault="00FA6DBA" w:rsidP="00202A2E">
            <w:pPr>
              <w:spacing w:line="240" w:lineRule="auto"/>
              <w:jc w:val="left"/>
              <w:rPr>
                <w:rFonts w:ascii="Arial" w:hAnsi="Arial" w:cs="Arial"/>
                <w:sz w:val="20"/>
                <w:szCs w:val="20"/>
              </w:rPr>
            </w:pPr>
            <w:r w:rsidRPr="00150B67">
              <w:rPr>
                <w:rFonts w:ascii="Arial" w:hAnsi="Arial" w:cs="Arial"/>
                <w:sz w:val="20"/>
                <w:szCs w:val="20"/>
              </w:rPr>
              <w:t>Деревообработка</w:t>
            </w:r>
          </w:p>
        </w:tc>
        <w:tc>
          <w:tcPr>
            <w:tcW w:w="1697" w:type="pct"/>
            <w:tcBorders>
              <w:top w:val="single" w:sz="4" w:space="0" w:color="auto"/>
              <w:left w:val="nil"/>
              <w:bottom w:val="single" w:sz="4" w:space="0" w:color="auto"/>
              <w:right w:val="single" w:sz="4" w:space="0" w:color="auto"/>
            </w:tcBorders>
            <w:shd w:val="clear" w:color="auto" w:fill="auto"/>
            <w:noWrap/>
            <w:vAlign w:val="center"/>
          </w:tcPr>
          <w:p w:rsidR="00FA6DBA" w:rsidRPr="00150B67" w:rsidRDefault="00FA6DBA" w:rsidP="00202A2E">
            <w:pPr>
              <w:tabs>
                <w:tab w:val="left" w:pos="4900"/>
              </w:tabs>
              <w:spacing w:line="240" w:lineRule="auto"/>
              <w:jc w:val="left"/>
              <w:rPr>
                <w:rFonts w:ascii="Arial" w:hAnsi="Arial" w:cs="Arial"/>
                <w:sz w:val="20"/>
                <w:szCs w:val="20"/>
              </w:rPr>
            </w:pPr>
            <w:r w:rsidRPr="00150B67">
              <w:rPr>
                <w:rFonts w:ascii="Arial" w:hAnsi="Arial" w:cs="Arial"/>
                <w:sz w:val="20"/>
                <w:szCs w:val="20"/>
              </w:rPr>
              <w:t>д. Изъянка</w:t>
            </w:r>
          </w:p>
        </w:tc>
      </w:tr>
      <w:tr w:rsidR="00FA6DBA" w:rsidRPr="00150B67" w:rsidTr="00202A2E">
        <w:trPr>
          <w:trHeight w:val="285"/>
        </w:trPr>
        <w:tc>
          <w:tcPr>
            <w:tcW w:w="1901" w:type="pct"/>
            <w:tcBorders>
              <w:top w:val="single" w:sz="4" w:space="0" w:color="auto"/>
              <w:left w:val="single" w:sz="4" w:space="0" w:color="auto"/>
              <w:bottom w:val="single" w:sz="4" w:space="0" w:color="auto"/>
              <w:right w:val="single" w:sz="4" w:space="0" w:color="auto"/>
            </w:tcBorders>
            <w:shd w:val="clear" w:color="auto" w:fill="auto"/>
            <w:vAlign w:val="center"/>
          </w:tcPr>
          <w:p w:rsidR="00FA6DBA" w:rsidRPr="00150B67" w:rsidRDefault="00FA6DBA" w:rsidP="00202A2E">
            <w:pPr>
              <w:tabs>
                <w:tab w:val="left" w:pos="4900"/>
              </w:tabs>
              <w:spacing w:line="240" w:lineRule="auto"/>
              <w:jc w:val="left"/>
              <w:rPr>
                <w:rFonts w:ascii="Arial" w:hAnsi="Arial" w:cs="Arial"/>
                <w:sz w:val="20"/>
                <w:szCs w:val="20"/>
              </w:rPr>
            </w:pPr>
            <w:r w:rsidRPr="00150B67">
              <w:rPr>
                <w:rFonts w:ascii="Arial" w:hAnsi="Arial" w:cs="Arial"/>
                <w:sz w:val="20"/>
                <w:szCs w:val="20"/>
              </w:rPr>
              <w:t>ООО «Полесье»</w:t>
            </w:r>
          </w:p>
        </w:tc>
        <w:tc>
          <w:tcPr>
            <w:tcW w:w="1402" w:type="pct"/>
            <w:tcBorders>
              <w:top w:val="single" w:sz="4" w:space="0" w:color="auto"/>
              <w:left w:val="nil"/>
              <w:bottom w:val="single" w:sz="4" w:space="0" w:color="auto"/>
              <w:right w:val="single" w:sz="4" w:space="0" w:color="auto"/>
            </w:tcBorders>
            <w:shd w:val="clear" w:color="auto" w:fill="auto"/>
            <w:vAlign w:val="center"/>
          </w:tcPr>
          <w:p w:rsidR="00FA6DBA" w:rsidRPr="00150B67" w:rsidRDefault="00FA6DBA" w:rsidP="00202A2E">
            <w:pPr>
              <w:spacing w:line="240" w:lineRule="auto"/>
              <w:jc w:val="left"/>
              <w:rPr>
                <w:rFonts w:ascii="Arial" w:hAnsi="Arial" w:cs="Arial"/>
                <w:sz w:val="20"/>
                <w:szCs w:val="20"/>
              </w:rPr>
            </w:pPr>
            <w:r w:rsidRPr="00150B67">
              <w:rPr>
                <w:rFonts w:ascii="Arial" w:hAnsi="Arial" w:cs="Arial"/>
                <w:sz w:val="20"/>
                <w:szCs w:val="20"/>
              </w:rPr>
              <w:t>Деревообработка</w:t>
            </w:r>
          </w:p>
        </w:tc>
        <w:tc>
          <w:tcPr>
            <w:tcW w:w="1697" w:type="pct"/>
            <w:tcBorders>
              <w:top w:val="single" w:sz="4" w:space="0" w:color="auto"/>
              <w:left w:val="nil"/>
              <w:bottom w:val="single" w:sz="4" w:space="0" w:color="auto"/>
              <w:right w:val="single" w:sz="4" w:space="0" w:color="auto"/>
            </w:tcBorders>
            <w:shd w:val="clear" w:color="auto" w:fill="auto"/>
            <w:noWrap/>
            <w:vAlign w:val="center"/>
          </w:tcPr>
          <w:p w:rsidR="00FA6DBA" w:rsidRPr="00150B67" w:rsidRDefault="00FA6DBA" w:rsidP="00202A2E">
            <w:pPr>
              <w:tabs>
                <w:tab w:val="left" w:pos="4900"/>
              </w:tabs>
              <w:spacing w:line="240" w:lineRule="auto"/>
              <w:jc w:val="left"/>
              <w:rPr>
                <w:rFonts w:ascii="Arial" w:hAnsi="Arial" w:cs="Arial"/>
                <w:sz w:val="20"/>
                <w:szCs w:val="20"/>
              </w:rPr>
            </w:pPr>
            <w:r w:rsidRPr="00150B67">
              <w:rPr>
                <w:rFonts w:ascii="Arial" w:hAnsi="Arial" w:cs="Arial"/>
                <w:sz w:val="20"/>
                <w:szCs w:val="20"/>
              </w:rPr>
              <w:t>с. Большое Поле</w:t>
            </w:r>
          </w:p>
        </w:tc>
      </w:tr>
      <w:tr w:rsidR="00FA6DBA" w:rsidRPr="00150B67" w:rsidTr="00202A2E">
        <w:trPr>
          <w:trHeight w:val="75"/>
        </w:trPr>
        <w:tc>
          <w:tcPr>
            <w:tcW w:w="1901" w:type="pct"/>
            <w:tcBorders>
              <w:top w:val="single" w:sz="4" w:space="0" w:color="auto"/>
              <w:left w:val="single" w:sz="4" w:space="0" w:color="auto"/>
              <w:bottom w:val="single" w:sz="4" w:space="0" w:color="auto"/>
              <w:right w:val="single" w:sz="4" w:space="0" w:color="auto"/>
            </w:tcBorders>
            <w:shd w:val="clear" w:color="auto" w:fill="auto"/>
            <w:vAlign w:val="center"/>
          </w:tcPr>
          <w:p w:rsidR="00FA6DBA" w:rsidRPr="00150B67" w:rsidRDefault="00FA6DBA" w:rsidP="00202A2E">
            <w:pPr>
              <w:tabs>
                <w:tab w:val="left" w:pos="900"/>
              </w:tabs>
              <w:spacing w:line="240" w:lineRule="auto"/>
              <w:jc w:val="left"/>
              <w:rPr>
                <w:rFonts w:ascii="Arial" w:hAnsi="Arial" w:cs="Arial"/>
                <w:sz w:val="20"/>
                <w:szCs w:val="20"/>
              </w:rPr>
            </w:pPr>
            <w:r w:rsidRPr="00150B67">
              <w:rPr>
                <w:rFonts w:ascii="Arial" w:hAnsi="Arial" w:cs="Arial"/>
                <w:sz w:val="20"/>
                <w:szCs w:val="20"/>
              </w:rPr>
              <w:t>Пилорама ИП «Хохлышев В.Ф.»</w:t>
            </w:r>
          </w:p>
        </w:tc>
        <w:tc>
          <w:tcPr>
            <w:tcW w:w="1402" w:type="pct"/>
            <w:tcBorders>
              <w:top w:val="single" w:sz="4" w:space="0" w:color="auto"/>
              <w:left w:val="nil"/>
              <w:bottom w:val="single" w:sz="4" w:space="0" w:color="auto"/>
              <w:right w:val="single" w:sz="4" w:space="0" w:color="auto"/>
            </w:tcBorders>
            <w:shd w:val="clear" w:color="auto" w:fill="auto"/>
            <w:vAlign w:val="center"/>
          </w:tcPr>
          <w:p w:rsidR="00FA6DBA" w:rsidRPr="00150B67" w:rsidRDefault="00FA6DBA" w:rsidP="00202A2E">
            <w:pPr>
              <w:spacing w:line="240" w:lineRule="auto"/>
              <w:jc w:val="left"/>
              <w:rPr>
                <w:rFonts w:ascii="Arial" w:hAnsi="Arial" w:cs="Arial"/>
                <w:sz w:val="20"/>
                <w:szCs w:val="20"/>
              </w:rPr>
            </w:pPr>
            <w:r w:rsidRPr="00150B67">
              <w:rPr>
                <w:rFonts w:ascii="Arial" w:hAnsi="Arial" w:cs="Arial"/>
                <w:sz w:val="20"/>
                <w:szCs w:val="20"/>
              </w:rPr>
              <w:t>Деревообработка</w:t>
            </w:r>
          </w:p>
        </w:tc>
        <w:tc>
          <w:tcPr>
            <w:tcW w:w="1697" w:type="pct"/>
            <w:tcBorders>
              <w:top w:val="single" w:sz="4" w:space="0" w:color="auto"/>
              <w:left w:val="nil"/>
              <w:bottom w:val="single" w:sz="4" w:space="0" w:color="auto"/>
              <w:right w:val="single" w:sz="4" w:space="0" w:color="auto"/>
            </w:tcBorders>
            <w:shd w:val="clear" w:color="auto" w:fill="auto"/>
            <w:noWrap/>
            <w:vAlign w:val="center"/>
          </w:tcPr>
          <w:p w:rsidR="00FA6DBA" w:rsidRPr="00150B67" w:rsidRDefault="00FA6DBA" w:rsidP="00202A2E">
            <w:pPr>
              <w:tabs>
                <w:tab w:val="left" w:pos="900"/>
              </w:tabs>
              <w:spacing w:line="240" w:lineRule="auto"/>
              <w:jc w:val="left"/>
              <w:rPr>
                <w:rFonts w:ascii="Arial" w:hAnsi="Arial" w:cs="Arial"/>
                <w:sz w:val="20"/>
                <w:szCs w:val="20"/>
              </w:rPr>
            </w:pPr>
            <w:r w:rsidRPr="00150B67">
              <w:rPr>
                <w:rFonts w:ascii="Arial" w:hAnsi="Arial" w:cs="Arial"/>
                <w:sz w:val="20"/>
                <w:szCs w:val="20"/>
              </w:rPr>
              <w:t>с. Воздвиженское</w:t>
            </w:r>
          </w:p>
        </w:tc>
      </w:tr>
    </w:tbl>
    <w:p w:rsidR="00A83E2A" w:rsidRPr="00150B67" w:rsidRDefault="00A83E2A" w:rsidP="00A83E2A">
      <w:pPr>
        <w:pStyle w:val="afc"/>
        <w:spacing w:after="0"/>
        <w:rPr>
          <w:rFonts w:ascii="Arial" w:hAnsi="Arial" w:cs="Arial"/>
          <w:b/>
          <w:szCs w:val="24"/>
        </w:rPr>
      </w:pPr>
    </w:p>
    <w:p w:rsidR="00A83E2A" w:rsidRPr="00150B67" w:rsidRDefault="00A83E2A" w:rsidP="00A83E2A">
      <w:pPr>
        <w:pStyle w:val="afc"/>
        <w:spacing w:after="0"/>
        <w:rPr>
          <w:rFonts w:ascii="Arial" w:hAnsi="Arial" w:cs="Arial"/>
          <w:b/>
          <w:szCs w:val="24"/>
        </w:rPr>
      </w:pPr>
      <w:r w:rsidRPr="00150B67">
        <w:rPr>
          <w:rFonts w:ascii="Arial" w:hAnsi="Arial" w:cs="Arial"/>
          <w:b/>
          <w:szCs w:val="24"/>
        </w:rPr>
        <w:t>Указания и выдержки из схемы территориального планирования Воскресе</w:t>
      </w:r>
      <w:r w:rsidRPr="00150B67">
        <w:rPr>
          <w:rFonts w:ascii="Arial" w:hAnsi="Arial" w:cs="Arial"/>
          <w:b/>
          <w:szCs w:val="24"/>
        </w:rPr>
        <w:t>н</w:t>
      </w:r>
      <w:r w:rsidRPr="00150B67">
        <w:rPr>
          <w:rFonts w:ascii="Arial" w:hAnsi="Arial" w:cs="Arial"/>
          <w:b/>
          <w:szCs w:val="24"/>
        </w:rPr>
        <w:t xml:space="preserve">ского муниципального района: </w:t>
      </w:r>
    </w:p>
    <w:p w:rsidR="00A83E2A" w:rsidRPr="00150B67" w:rsidRDefault="00A83E2A" w:rsidP="00A83E2A">
      <w:pPr>
        <w:pStyle w:val="afc"/>
        <w:spacing w:after="0"/>
        <w:ind w:firstLine="709"/>
        <w:rPr>
          <w:rFonts w:ascii="Arial" w:hAnsi="Arial" w:cs="Arial"/>
          <w:b/>
          <w:sz w:val="22"/>
          <w:szCs w:val="24"/>
        </w:rPr>
      </w:pPr>
      <w:r w:rsidRPr="00150B67">
        <w:rPr>
          <w:rFonts w:ascii="Arial" w:hAnsi="Arial" w:cs="Arial"/>
          <w:sz w:val="22"/>
          <w:szCs w:val="24"/>
        </w:rPr>
        <w:t xml:space="preserve">Проектом схемы территориального планирования предусмотрено выделение новой территории под промышленное производство в с. </w:t>
      </w:r>
      <w:r w:rsidR="002913EB" w:rsidRPr="00150B67">
        <w:rPr>
          <w:rFonts w:ascii="Arial" w:hAnsi="Arial" w:cs="Arial"/>
          <w:sz w:val="22"/>
          <w:szCs w:val="24"/>
        </w:rPr>
        <w:t>Воздвиженское</w:t>
      </w:r>
      <w:r w:rsidRPr="00150B67">
        <w:rPr>
          <w:rFonts w:ascii="Arial" w:eastAsia="Times New Roman" w:hAnsi="Arial" w:cs="Arial"/>
          <w:sz w:val="22"/>
          <w:szCs w:val="24"/>
          <w:lang w:eastAsia="ru-RU"/>
        </w:rPr>
        <w:t>.</w:t>
      </w:r>
    </w:p>
    <w:p w:rsidR="00A83E2A" w:rsidRPr="00150B67" w:rsidRDefault="00A83E2A" w:rsidP="00A83E2A">
      <w:pPr>
        <w:pStyle w:val="afc"/>
        <w:spacing w:after="0"/>
        <w:rPr>
          <w:rFonts w:ascii="Arial" w:hAnsi="Arial" w:cs="Arial"/>
          <w:b/>
          <w:szCs w:val="24"/>
        </w:rPr>
      </w:pPr>
    </w:p>
    <w:p w:rsidR="00A83E2A" w:rsidRPr="00150B67" w:rsidRDefault="00A83E2A" w:rsidP="00A83E2A">
      <w:pPr>
        <w:pStyle w:val="afc"/>
        <w:spacing w:after="0"/>
        <w:rPr>
          <w:rFonts w:ascii="Arial" w:hAnsi="Arial" w:cs="Arial"/>
          <w:sz w:val="22"/>
        </w:rPr>
      </w:pPr>
      <w:r w:rsidRPr="00150B67">
        <w:rPr>
          <w:rFonts w:ascii="Arial" w:hAnsi="Arial" w:cs="Arial"/>
          <w:b/>
          <w:szCs w:val="24"/>
        </w:rPr>
        <w:t xml:space="preserve">Предложения генерального плана в адрес ОМС </w:t>
      </w:r>
      <w:r w:rsidR="0060119F">
        <w:rPr>
          <w:rFonts w:ascii="Arial" w:hAnsi="Arial" w:cs="Arial"/>
          <w:b/>
          <w:szCs w:val="24"/>
        </w:rPr>
        <w:t>Воздвиженского</w:t>
      </w:r>
      <w:r w:rsidRPr="00150B67">
        <w:rPr>
          <w:rFonts w:ascii="Arial" w:hAnsi="Arial" w:cs="Arial"/>
          <w:b/>
          <w:szCs w:val="24"/>
        </w:rPr>
        <w:t xml:space="preserve"> </w:t>
      </w:r>
      <w:r w:rsidR="000C719F">
        <w:rPr>
          <w:rFonts w:ascii="Arial" w:hAnsi="Arial" w:cs="Arial"/>
          <w:b/>
          <w:szCs w:val="24"/>
        </w:rPr>
        <w:t>сельсовета</w:t>
      </w:r>
    </w:p>
    <w:p w:rsidR="000C38C9" w:rsidRPr="00150B67" w:rsidRDefault="00A83E2A" w:rsidP="00A83E2A">
      <w:pPr>
        <w:pStyle w:val="afc"/>
        <w:spacing w:after="0"/>
        <w:ind w:firstLine="709"/>
        <w:rPr>
          <w:rFonts w:ascii="Arial" w:hAnsi="Arial" w:cs="Arial"/>
          <w:sz w:val="22"/>
        </w:rPr>
      </w:pPr>
      <w:r w:rsidRPr="00150B67">
        <w:rPr>
          <w:rFonts w:ascii="Arial" w:hAnsi="Arial" w:cs="Arial"/>
          <w:sz w:val="22"/>
        </w:rPr>
        <w:t xml:space="preserve">Генеральным планом предлагается строительство промышленного предприятия в  с. </w:t>
      </w:r>
      <w:r w:rsidR="002913EB" w:rsidRPr="00150B67">
        <w:rPr>
          <w:rFonts w:ascii="Arial" w:hAnsi="Arial" w:cs="Arial"/>
          <w:sz w:val="22"/>
        </w:rPr>
        <w:t>Воздвиженское</w:t>
      </w:r>
      <w:r w:rsidRPr="00150B67">
        <w:rPr>
          <w:rFonts w:ascii="Arial" w:hAnsi="Arial" w:cs="Arial"/>
          <w:sz w:val="22"/>
        </w:rPr>
        <w:t xml:space="preserve"> на расчетный срок.</w:t>
      </w:r>
    </w:p>
    <w:p w:rsidR="00A83E2A" w:rsidRPr="00150B67" w:rsidRDefault="00A83E2A" w:rsidP="00A83E2A">
      <w:pPr>
        <w:pStyle w:val="afc"/>
        <w:spacing w:after="0"/>
        <w:rPr>
          <w:rFonts w:ascii="Arial" w:hAnsi="Arial" w:cs="Arial"/>
          <w:b/>
          <w:szCs w:val="24"/>
        </w:rPr>
      </w:pPr>
    </w:p>
    <w:p w:rsidR="000C38C9" w:rsidRPr="00150B67" w:rsidRDefault="000C38C9" w:rsidP="00990837">
      <w:pPr>
        <w:pStyle w:val="31"/>
        <w:rPr>
          <w:sz w:val="22"/>
        </w:rPr>
      </w:pPr>
      <w:bookmarkStart w:id="79" w:name="_Toc374084932"/>
      <w:r w:rsidRPr="00150B67">
        <w:t>9.2 АГРОПРОМЫШЛЕННОЕ ПРОИЗВОДСТВО. СЕЛЬСКОЕ ХОЗЯЙСТВО</w:t>
      </w:r>
      <w:bookmarkEnd w:id="79"/>
      <w:r w:rsidRPr="00150B67">
        <w:rPr>
          <w:sz w:val="22"/>
        </w:rPr>
        <w:t xml:space="preserve"> </w:t>
      </w:r>
    </w:p>
    <w:p w:rsidR="000C38C9" w:rsidRPr="00150B67" w:rsidRDefault="000C38C9" w:rsidP="000C38C9">
      <w:pPr>
        <w:shd w:val="clear" w:color="auto" w:fill="FFFFFF"/>
        <w:autoSpaceDE w:val="0"/>
        <w:autoSpaceDN w:val="0"/>
        <w:adjustRightInd w:val="0"/>
        <w:jc w:val="left"/>
        <w:rPr>
          <w:rFonts w:ascii="Arial" w:eastAsia="Times New Roman" w:hAnsi="Arial" w:cs="Arial"/>
          <w:b/>
          <w:color w:val="000000"/>
          <w:szCs w:val="24"/>
          <w:lang w:eastAsia="ru-RU"/>
        </w:rPr>
      </w:pPr>
      <w:r w:rsidRPr="00150B67">
        <w:rPr>
          <w:rFonts w:ascii="Arial" w:eastAsia="Times New Roman" w:hAnsi="Arial" w:cs="Arial"/>
          <w:b/>
          <w:color w:val="000000"/>
          <w:szCs w:val="24"/>
          <w:lang w:eastAsia="ru-RU"/>
        </w:rPr>
        <w:t>Современное состояние. Проблемы развития</w:t>
      </w:r>
    </w:p>
    <w:p w:rsidR="008D5FE6" w:rsidRPr="00150B67" w:rsidRDefault="000C38C9" w:rsidP="000C38C9">
      <w:pPr>
        <w:ind w:firstLine="709"/>
        <w:rPr>
          <w:rFonts w:ascii="Arial" w:hAnsi="Arial" w:cs="Arial"/>
          <w:sz w:val="22"/>
          <w:lang w:eastAsia="ru-RU"/>
        </w:rPr>
      </w:pPr>
      <w:r w:rsidRPr="00150B67">
        <w:rPr>
          <w:rFonts w:ascii="Arial" w:hAnsi="Arial" w:cs="Arial"/>
          <w:sz w:val="22"/>
          <w:lang w:eastAsia="ru-RU"/>
        </w:rPr>
        <w:t>Ниже приводится краткая характеристика основных производителей сельскохозя</w:t>
      </w:r>
      <w:r w:rsidRPr="00150B67">
        <w:rPr>
          <w:rFonts w:ascii="Arial" w:hAnsi="Arial" w:cs="Arial"/>
          <w:sz w:val="22"/>
          <w:lang w:eastAsia="ru-RU"/>
        </w:rPr>
        <w:t>й</w:t>
      </w:r>
      <w:r w:rsidRPr="00150B67">
        <w:rPr>
          <w:rFonts w:ascii="Arial" w:hAnsi="Arial" w:cs="Arial"/>
          <w:sz w:val="22"/>
          <w:lang w:eastAsia="ru-RU"/>
        </w:rPr>
        <w:t>ственной продукции (таблица 2.9.</w:t>
      </w:r>
      <w:r w:rsidR="00BE5BC1" w:rsidRPr="00150B67">
        <w:rPr>
          <w:rFonts w:ascii="Arial" w:hAnsi="Arial" w:cs="Arial"/>
          <w:sz w:val="22"/>
          <w:lang w:eastAsia="ru-RU"/>
        </w:rPr>
        <w:t>2</w:t>
      </w:r>
      <w:r w:rsidRPr="00150B67">
        <w:rPr>
          <w:rFonts w:ascii="Arial" w:hAnsi="Arial" w:cs="Arial"/>
          <w:sz w:val="22"/>
          <w:lang w:eastAsia="ru-RU"/>
        </w:rPr>
        <w:t>).</w:t>
      </w:r>
    </w:p>
    <w:p w:rsidR="008D5FE6" w:rsidRPr="00150B67" w:rsidRDefault="008D5FE6">
      <w:pPr>
        <w:spacing w:after="200" w:line="276" w:lineRule="auto"/>
        <w:jc w:val="left"/>
        <w:rPr>
          <w:rFonts w:ascii="Arial" w:hAnsi="Arial" w:cs="Arial"/>
          <w:sz w:val="22"/>
          <w:lang w:eastAsia="ru-RU"/>
        </w:rPr>
      </w:pPr>
      <w:r w:rsidRPr="00150B67">
        <w:rPr>
          <w:rFonts w:ascii="Arial" w:hAnsi="Arial" w:cs="Arial"/>
          <w:sz w:val="22"/>
          <w:lang w:eastAsia="ru-RU"/>
        </w:rPr>
        <w:br w:type="page"/>
      </w:r>
    </w:p>
    <w:p w:rsidR="000C38C9" w:rsidRPr="00150B67" w:rsidRDefault="000C38C9" w:rsidP="000C38C9">
      <w:pPr>
        <w:rPr>
          <w:rFonts w:ascii="Arial" w:hAnsi="Arial" w:cs="Arial"/>
          <w:b/>
          <w:sz w:val="22"/>
        </w:rPr>
      </w:pPr>
      <w:r w:rsidRPr="00150B67">
        <w:rPr>
          <w:rFonts w:ascii="Arial" w:eastAsia="Times New Roman" w:hAnsi="Arial" w:cs="Arial"/>
          <w:iCs/>
          <w:color w:val="000000"/>
          <w:sz w:val="22"/>
          <w:lang w:eastAsia="ru-RU"/>
        </w:rPr>
        <w:lastRenderedPageBreak/>
        <w:t>Таблица 2.9.</w:t>
      </w:r>
      <w:r w:rsidR="00BE5BC1" w:rsidRPr="00150B67">
        <w:rPr>
          <w:rFonts w:ascii="Arial" w:eastAsia="Times New Roman" w:hAnsi="Arial" w:cs="Arial"/>
          <w:iCs/>
          <w:color w:val="000000"/>
          <w:sz w:val="22"/>
          <w:lang w:eastAsia="ru-RU"/>
        </w:rPr>
        <w:t xml:space="preserve">2 </w:t>
      </w:r>
      <w:r w:rsidRPr="00150B67">
        <w:rPr>
          <w:rFonts w:ascii="Arial" w:eastAsia="Times New Roman" w:hAnsi="Arial" w:cs="Arial"/>
          <w:iCs/>
          <w:color w:val="000000"/>
          <w:sz w:val="22"/>
          <w:lang w:eastAsia="ru-RU"/>
        </w:rPr>
        <w:t>- Перечень сельскохозяйственных предприятий</w:t>
      </w:r>
      <w:r w:rsidRPr="00150B67">
        <w:rPr>
          <w:rFonts w:ascii="Arial" w:hAnsi="Arial" w:cs="Arial"/>
          <w:sz w:val="22"/>
          <w:lang w:eastAsia="ru-RU"/>
        </w:rPr>
        <w:t xml:space="preserve"> </w:t>
      </w:r>
    </w:p>
    <w:tbl>
      <w:tblPr>
        <w:tblW w:w="4944" w:type="pct"/>
        <w:tblLayout w:type="fixed"/>
        <w:tblLook w:val="04A0" w:firstRow="1" w:lastRow="0" w:firstColumn="1" w:lastColumn="0" w:noHBand="0" w:noVBand="1"/>
      </w:tblPr>
      <w:tblGrid>
        <w:gridCol w:w="3085"/>
        <w:gridCol w:w="2267"/>
        <w:gridCol w:w="1560"/>
        <w:gridCol w:w="2693"/>
      </w:tblGrid>
      <w:tr w:rsidR="00093542" w:rsidRPr="00150B67" w:rsidTr="00093542">
        <w:trPr>
          <w:trHeight w:val="900"/>
        </w:trPr>
        <w:tc>
          <w:tcPr>
            <w:tcW w:w="160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93542" w:rsidRPr="00150B67" w:rsidRDefault="00093542" w:rsidP="00025A2A">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Наименование</w:t>
            </w:r>
          </w:p>
        </w:tc>
        <w:tc>
          <w:tcPr>
            <w:tcW w:w="1180" w:type="pct"/>
            <w:tcBorders>
              <w:top w:val="single" w:sz="4" w:space="0" w:color="auto"/>
              <w:left w:val="nil"/>
              <w:bottom w:val="single" w:sz="4" w:space="0" w:color="auto"/>
              <w:right w:val="single" w:sz="4" w:space="0" w:color="auto"/>
            </w:tcBorders>
            <w:shd w:val="clear" w:color="auto" w:fill="auto"/>
            <w:vAlign w:val="center"/>
            <w:hideMark/>
          </w:tcPr>
          <w:p w:rsidR="00093542" w:rsidRPr="00150B67" w:rsidRDefault="00093542" w:rsidP="00025A2A">
            <w:pPr>
              <w:tabs>
                <w:tab w:val="center" w:pos="4677"/>
                <w:tab w:val="right" w:pos="9355"/>
              </w:tabs>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Местонахождение предприятия</w:t>
            </w:r>
          </w:p>
        </w:tc>
        <w:tc>
          <w:tcPr>
            <w:tcW w:w="812" w:type="pct"/>
            <w:tcBorders>
              <w:top w:val="single" w:sz="4" w:space="0" w:color="auto"/>
              <w:left w:val="nil"/>
              <w:bottom w:val="single" w:sz="4" w:space="0" w:color="auto"/>
              <w:right w:val="single" w:sz="4" w:space="0" w:color="auto"/>
            </w:tcBorders>
            <w:shd w:val="clear" w:color="auto" w:fill="auto"/>
            <w:vAlign w:val="center"/>
            <w:hideMark/>
          </w:tcPr>
          <w:p w:rsidR="00093542" w:rsidRPr="00150B67" w:rsidRDefault="00093542" w:rsidP="00025A2A">
            <w:pPr>
              <w:tabs>
                <w:tab w:val="center" w:pos="4677"/>
                <w:tab w:val="right" w:pos="9355"/>
              </w:tabs>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Количество ферм КРС, свиноферм</w:t>
            </w:r>
          </w:p>
        </w:tc>
        <w:tc>
          <w:tcPr>
            <w:tcW w:w="1402" w:type="pct"/>
            <w:tcBorders>
              <w:top w:val="single" w:sz="4" w:space="0" w:color="auto"/>
              <w:left w:val="nil"/>
              <w:bottom w:val="single" w:sz="4" w:space="0" w:color="auto"/>
              <w:right w:val="single" w:sz="4" w:space="0" w:color="auto"/>
            </w:tcBorders>
            <w:shd w:val="clear" w:color="auto" w:fill="auto"/>
            <w:vAlign w:val="center"/>
            <w:hideMark/>
          </w:tcPr>
          <w:p w:rsidR="00093542" w:rsidRPr="00150B67" w:rsidRDefault="00093542" w:rsidP="00025A2A">
            <w:pPr>
              <w:tabs>
                <w:tab w:val="center" w:pos="4677"/>
                <w:tab w:val="right" w:pos="9355"/>
              </w:tabs>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Фактическое поголовье на каждом объекте предприятия</w:t>
            </w:r>
          </w:p>
        </w:tc>
      </w:tr>
      <w:tr w:rsidR="00093542" w:rsidRPr="00150B67" w:rsidTr="00734E0B">
        <w:trPr>
          <w:trHeight w:val="285"/>
        </w:trPr>
        <w:tc>
          <w:tcPr>
            <w:tcW w:w="1606" w:type="pct"/>
            <w:tcBorders>
              <w:top w:val="nil"/>
              <w:left w:val="single" w:sz="4" w:space="0" w:color="auto"/>
              <w:bottom w:val="single" w:sz="4" w:space="0" w:color="auto"/>
              <w:right w:val="single" w:sz="4" w:space="0" w:color="auto"/>
            </w:tcBorders>
            <w:shd w:val="clear" w:color="auto" w:fill="auto"/>
            <w:vAlign w:val="center"/>
          </w:tcPr>
          <w:p w:rsidR="00093542" w:rsidRPr="00150B67" w:rsidRDefault="00093542" w:rsidP="00734E0B">
            <w:pPr>
              <w:tabs>
                <w:tab w:val="left" w:pos="4900"/>
              </w:tabs>
              <w:spacing w:line="240" w:lineRule="auto"/>
              <w:jc w:val="left"/>
              <w:rPr>
                <w:rFonts w:ascii="Arial" w:hAnsi="Arial" w:cs="Arial"/>
                <w:sz w:val="20"/>
                <w:szCs w:val="20"/>
              </w:rPr>
            </w:pPr>
            <w:r w:rsidRPr="00150B67">
              <w:rPr>
                <w:rFonts w:ascii="Arial" w:hAnsi="Arial" w:cs="Arial"/>
                <w:sz w:val="20"/>
                <w:szCs w:val="20"/>
              </w:rPr>
              <w:t>СПК «Большеиевлевский»</w:t>
            </w:r>
          </w:p>
        </w:tc>
        <w:tc>
          <w:tcPr>
            <w:tcW w:w="1180" w:type="pct"/>
            <w:tcBorders>
              <w:top w:val="nil"/>
              <w:left w:val="nil"/>
              <w:bottom w:val="single" w:sz="4" w:space="0" w:color="auto"/>
              <w:right w:val="single" w:sz="4" w:space="0" w:color="auto"/>
            </w:tcBorders>
            <w:shd w:val="clear" w:color="auto" w:fill="auto"/>
            <w:noWrap/>
            <w:vAlign w:val="center"/>
          </w:tcPr>
          <w:p w:rsidR="00093542" w:rsidRPr="00150B67" w:rsidRDefault="00093542" w:rsidP="00734E0B">
            <w:pPr>
              <w:tabs>
                <w:tab w:val="left" w:pos="4900"/>
              </w:tabs>
              <w:spacing w:line="240" w:lineRule="auto"/>
              <w:jc w:val="left"/>
              <w:rPr>
                <w:rFonts w:ascii="Arial" w:hAnsi="Arial" w:cs="Arial"/>
                <w:sz w:val="20"/>
                <w:szCs w:val="20"/>
              </w:rPr>
            </w:pPr>
            <w:r w:rsidRPr="00150B67">
              <w:rPr>
                <w:rFonts w:ascii="Arial" w:hAnsi="Arial" w:cs="Arial"/>
                <w:sz w:val="20"/>
                <w:szCs w:val="20"/>
              </w:rPr>
              <w:t>д. Большое Иевлево</w:t>
            </w:r>
          </w:p>
        </w:tc>
        <w:tc>
          <w:tcPr>
            <w:tcW w:w="812" w:type="pct"/>
            <w:tcBorders>
              <w:top w:val="nil"/>
              <w:left w:val="nil"/>
              <w:bottom w:val="single" w:sz="4" w:space="0" w:color="auto"/>
              <w:right w:val="single" w:sz="4" w:space="0" w:color="auto"/>
            </w:tcBorders>
            <w:shd w:val="clear" w:color="auto" w:fill="auto"/>
            <w:noWrap/>
            <w:vAlign w:val="center"/>
          </w:tcPr>
          <w:p w:rsidR="00093542" w:rsidRPr="00150B67" w:rsidRDefault="00093542" w:rsidP="00734E0B">
            <w:pPr>
              <w:tabs>
                <w:tab w:val="center" w:pos="4677"/>
                <w:tab w:val="right" w:pos="9355"/>
              </w:tabs>
              <w:spacing w:line="240" w:lineRule="auto"/>
              <w:jc w:val="center"/>
              <w:rPr>
                <w:rFonts w:ascii="Arial" w:eastAsia="Times New Roman" w:hAnsi="Arial" w:cs="Arial"/>
                <w:iCs/>
                <w:color w:val="000000"/>
                <w:sz w:val="20"/>
                <w:szCs w:val="20"/>
                <w:lang w:eastAsia="ru-RU"/>
              </w:rPr>
            </w:pPr>
            <w:r w:rsidRPr="00150B67">
              <w:rPr>
                <w:rFonts w:ascii="Arial" w:eastAsia="Times New Roman" w:hAnsi="Arial" w:cs="Arial"/>
                <w:iCs/>
                <w:color w:val="000000"/>
                <w:sz w:val="20"/>
                <w:szCs w:val="20"/>
                <w:lang w:eastAsia="ru-RU"/>
              </w:rPr>
              <w:t>1</w:t>
            </w:r>
          </w:p>
        </w:tc>
        <w:tc>
          <w:tcPr>
            <w:tcW w:w="1402" w:type="pct"/>
            <w:tcBorders>
              <w:top w:val="nil"/>
              <w:left w:val="nil"/>
              <w:bottom w:val="single" w:sz="4" w:space="0" w:color="auto"/>
              <w:right w:val="single" w:sz="4" w:space="0" w:color="auto"/>
            </w:tcBorders>
            <w:shd w:val="clear" w:color="auto" w:fill="auto"/>
            <w:noWrap/>
            <w:vAlign w:val="center"/>
          </w:tcPr>
          <w:p w:rsidR="00093542" w:rsidRPr="00150B67" w:rsidRDefault="0095098B" w:rsidP="00734E0B">
            <w:pPr>
              <w:tabs>
                <w:tab w:val="center" w:pos="4677"/>
                <w:tab w:val="right" w:pos="9355"/>
              </w:tabs>
              <w:spacing w:line="240" w:lineRule="auto"/>
              <w:jc w:val="center"/>
              <w:rPr>
                <w:rFonts w:ascii="Arial" w:eastAsia="Times New Roman" w:hAnsi="Arial" w:cs="Arial"/>
                <w:iCs/>
                <w:color w:val="000000"/>
                <w:sz w:val="20"/>
                <w:szCs w:val="20"/>
                <w:lang w:eastAsia="ru-RU"/>
              </w:rPr>
            </w:pPr>
            <w:r w:rsidRPr="00150B67">
              <w:rPr>
                <w:rFonts w:ascii="Arial" w:eastAsia="Times New Roman" w:hAnsi="Arial" w:cs="Arial"/>
                <w:iCs/>
                <w:color w:val="000000"/>
                <w:sz w:val="20"/>
                <w:szCs w:val="20"/>
                <w:lang w:eastAsia="ru-RU"/>
              </w:rPr>
              <w:t>Нет данных</w:t>
            </w:r>
          </w:p>
        </w:tc>
      </w:tr>
      <w:tr w:rsidR="00093542" w:rsidRPr="00150B67" w:rsidTr="00734E0B">
        <w:trPr>
          <w:trHeight w:val="285"/>
        </w:trPr>
        <w:tc>
          <w:tcPr>
            <w:tcW w:w="1606" w:type="pct"/>
            <w:tcBorders>
              <w:top w:val="nil"/>
              <w:left w:val="single" w:sz="4" w:space="0" w:color="auto"/>
              <w:bottom w:val="single" w:sz="4" w:space="0" w:color="auto"/>
              <w:right w:val="single" w:sz="4" w:space="0" w:color="auto"/>
            </w:tcBorders>
            <w:shd w:val="clear" w:color="auto" w:fill="auto"/>
            <w:vAlign w:val="center"/>
          </w:tcPr>
          <w:p w:rsidR="00093542" w:rsidRPr="00150B67" w:rsidRDefault="00093542" w:rsidP="00734E0B">
            <w:pPr>
              <w:tabs>
                <w:tab w:val="left" w:pos="4900"/>
              </w:tabs>
              <w:spacing w:line="240" w:lineRule="auto"/>
              <w:jc w:val="left"/>
              <w:rPr>
                <w:rFonts w:ascii="Arial" w:hAnsi="Arial" w:cs="Arial"/>
                <w:sz w:val="20"/>
                <w:szCs w:val="20"/>
              </w:rPr>
            </w:pPr>
            <w:r w:rsidRPr="00150B67">
              <w:rPr>
                <w:rFonts w:ascii="Arial" w:hAnsi="Arial" w:cs="Arial"/>
                <w:sz w:val="20"/>
                <w:szCs w:val="20"/>
              </w:rPr>
              <w:t>СПК «Большое Иевлево»</w:t>
            </w:r>
          </w:p>
        </w:tc>
        <w:tc>
          <w:tcPr>
            <w:tcW w:w="1180" w:type="pct"/>
            <w:tcBorders>
              <w:top w:val="nil"/>
              <w:left w:val="nil"/>
              <w:bottom w:val="single" w:sz="4" w:space="0" w:color="auto"/>
              <w:right w:val="single" w:sz="4" w:space="0" w:color="auto"/>
            </w:tcBorders>
            <w:shd w:val="clear" w:color="auto" w:fill="auto"/>
            <w:noWrap/>
            <w:vAlign w:val="center"/>
          </w:tcPr>
          <w:p w:rsidR="00093542" w:rsidRPr="00150B67" w:rsidRDefault="00093542" w:rsidP="00734E0B">
            <w:pPr>
              <w:tabs>
                <w:tab w:val="left" w:pos="4900"/>
              </w:tabs>
              <w:spacing w:line="240" w:lineRule="auto"/>
              <w:jc w:val="left"/>
              <w:rPr>
                <w:rFonts w:ascii="Arial" w:hAnsi="Arial" w:cs="Arial"/>
                <w:sz w:val="20"/>
                <w:szCs w:val="20"/>
              </w:rPr>
            </w:pPr>
            <w:r w:rsidRPr="00150B67">
              <w:rPr>
                <w:rFonts w:ascii="Arial" w:hAnsi="Arial" w:cs="Arial"/>
                <w:sz w:val="20"/>
                <w:szCs w:val="20"/>
              </w:rPr>
              <w:t>д. Большое Иевлево</w:t>
            </w:r>
          </w:p>
        </w:tc>
        <w:tc>
          <w:tcPr>
            <w:tcW w:w="812" w:type="pct"/>
            <w:tcBorders>
              <w:top w:val="nil"/>
              <w:left w:val="nil"/>
              <w:bottom w:val="single" w:sz="4" w:space="0" w:color="auto"/>
              <w:right w:val="single" w:sz="4" w:space="0" w:color="auto"/>
            </w:tcBorders>
            <w:shd w:val="clear" w:color="auto" w:fill="auto"/>
            <w:noWrap/>
            <w:vAlign w:val="center"/>
          </w:tcPr>
          <w:p w:rsidR="00093542" w:rsidRPr="00150B67" w:rsidRDefault="00093542" w:rsidP="00734E0B">
            <w:pPr>
              <w:tabs>
                <w:tab w:val="center" w:pos="4677"/>
                <w:tab w:val="right" w:pos="9355"/>
              </w:tabs>
              <w:spacing w:line="240" w:lineRule="auto"/>
              <w:jc w:val="center"/>
              <w:rPr>
                <w:rFonts w:ascii="Arial" w:eastAsia="Times New Roman" w:hAnsi="Arial" w:cs="Arial"/>
                <w:iCs/>
                <w:color w:val="000000"/>
                <w:sz w:val="20"/>
                <w:szCs w:val="20"/>
                <w:lang w:eastAsia="ru-RU"/>
              </w:rPr>
            </w:pPr>
            <w:r w:rsidRPr="00150B67">
              <w:rPr>
                <w:rFonts w:ascii="Arial" w:eastAsia="Times New Roman" w:hAnsi="Arial" w:cs="Arial"/>
                <w:iCs/>
                <w:color w:val="000000"/>
                <w:sz w:val="20"/>
                <w:szCs w:val="20"/>
                <w:lang w:eastAsia="ru-RU"/>
              </w:rPr>
              <w:t>1</w:t>
            </w:r>
          </w:p>
        </w:tc>
        <w:tc>
          <w:tcPr>
            <w:tcW w:w="1402" w:type="pct"/>
            <w:tcBorders>
              <w:top w:val="nil"/>
              <w:left w:val="nil"/>
              <w:bottom w:val="single" w:sz="4" w:space="0" w:color="auto"/>
              <w:right w:val="single" w:sz="4" w:space="0" w:color="auto"/>
            </w:tcBorders>
            <w:shd w:val="clear" w:color="auto" w:fill="auto"/>
            <w:noWrap/>
            <w:vAlign w:val="center"/>
          </w:tcPr>
          <w:p w:rsidR="00093542" w:rsidRPr="00150B67" w:rsidRDefault="00093542" w:rsidP="00734E0B">
            <w:pPr>
              <w:tabs>
                <w:tab w:val="center" w:pos="4677"/>
                <w:tab w:val="right" w:pos="9355"/>
              </w:tabs>
              <w:spacing w:line="240" w:lineRule="auto"/>
              <w:jc w:val="center"/>
              <w:rPr>
                <w:rFonts w:ascii="Arial" w:eastAsia="Times New Roman" w:hAnsi="Arial" w:cs="Arial"/>
                <w:iCs/>
                <w:color w:val="000000"/>
                <w:sz w:val="20"/>
                <w:szCs w:val="20"/>
                <w:lang w:eastAsia="ru-RU"/>
              </w:rPr>
            </w:pPr>
            <w:r w:rsidRPr="00150B67">
              <w:rPr>
                <w:rFonts w:ascii="Arial" w:eastAsia="Times New Roman" w:hAnsi="Arial" w:cs="Arial"/>
                <w:iCs/>
                <w:color w:val="000000"/>
                <w:sz w:val="20"/>
                <w:szCs w:val="20"/>
                <w:lang w:eastAsia="ru-RU"/>
              </w:rPr>
              <w:t>Коровы – 50</w:t>
            </w:r>
          </w:p>
        </w:tc>
      </w:tr>
      <w:tr w:rsidR="00093542" w:rsidRPr="00150B67" w:rsidTr="00734E0B">
        <w:trPr>
          <w:trHeight w:val="285"/>
        </w:trPr>
        <w:tc>
          <w:tcPr>
            <w:tcW w:w="1606" w:type="pct"/>
            <w:tcBorders>
              <w:top w:val="nil"/>
              <w:left w:val="single" w:sz="4" w:space="0" w:color="auto"/>
              <w:bottom w:val="single" w:sz="4" w:space="0" w:color="auto"/>
              <w:right w:val="single" w:sz="4" w:space="0" w:color="auto"/>
            </w:tcBorders>
            <w:shd w:val="clear" w:color="auto" w:fill="auto"/>
            <w:vAlign w:val="center"/>
          </w:tcPr>
          <w:p w:rsidR="00093542" w:rsidRPr="00150B67" w:rsidRDefault="00093542" w:rsidP="00734E0B">
            <w:pPr>
              <w:tabs>
                <w:tab w:val="left" w:pos="4900"/>
              </w:tabs>
              <w:spacing w:line="240" w:lineRule="auto"/>
              <w:jc w:val="left"/>
              <w:rPr>
                <w:rFonts w:ascii="Arial" w:hAnsi="Arial" w:cs="Arial"/>
                <w:sz w:val="20"/>
                <w:szCs w:val="20"/>
              </w:rPr>
            </w:pPr>
            <w:r w:rsidRPr="00150B67">
              <w:rPr>
                <w:rFonts w:ascii="Arial" w:hAnsi="Arial" w:cs="Arial"/>
                <w:sz w:val="20"/>
                <w:szCs w:val="20"/>
              </w:rPr>
              <w:t>ИП «Тюкалов М.А.»</w:t>
            </w:r>
          </w:p>
        </w:tc>
        <w:tc>
          <w:tcPr>
            <w:tcW w:w="1180" w:type="pct"/>
            <w:tcBorders>
              <w:top w:val="nil"/>
              <w:left w:val="nil"/>
              <w:bottom w:val="single" w:sz="4" w:space="0" w:color="auto"/>
              <w:right w:val="single" w:sz="4" w:space="0" w:color="auto"/>
            </w:tcBorders>
            <w:shd w:val="clear" w:color="auto" w:fill="auto"/>
            <w:noWrap/>
            <w:vAlign w:val="center"/>
          </w:tcPr>
          <w:p w:rsidR="00093542" w:rsidRPr="00150B67" w:rsidRDefault="00093542" w:rsidP="00734E0B">
            <w:pPr>
              <w:tabs>
                <w:tab w:val="left" w:pos="4900"/>
              </w:tabs>
              <w:spacing w:line="240" w:lineRule="auto"/>
              <w:jc w:val="left"/>
              <w:rPr>
                <w:rFonts w:ascii="Arial" w:hAnsi="Arial" w:cs="Arial"/>
                <w:sz w:val="20"/>
                <w:szCs w:val="20"/>
              </w:rPr>
            </w:pPr>
            <w:r w:rsidRPr="00150B67">
              <w:rPr>
                <w:rFonts w:ascii="Arial" w:hAnsi="Arial" w:cs="Arial"/>
                <w:sz w:val="20"/>
                <w:szCs w:val="20"/>
              </w:rPr>
              <w:t>д. Большие Отары</w:t>
            </w:r>
          </w:p>
        </w:tc>
        <w:tc>
          <w:tcPr>
            <w:tcW w:w="812" w:type="pct"/>
            <w:tcBorders>
              <w:top w:val="nil"/>
              <w:left w:val="nil"/>
              <w:bottom w:val="single" w:sz="4" w:space="0" w:color="auto"/>
              <w:right w:val="single" w:sz="4" w:space="0" w:color="auto"/>
            </w:tcBorders>
            <w:shd w:val="clear" w:color="auto" w:fill="auto"/>
            <w:noWrap/>
            <w:vAlign w:val="center"/>
          </w:tcPr>
          <w:p w:rsidR="00093542" w:rsidRPr="00150B67" w:rsidRDefault="00093542" w:rsidP="00734E0B">
            <w:pPr>
              <w:tabs>
                <w:tab w:val="center" w:pos="4677"/>
                <w:tab w:val="right" w:pos="9355"/>
              </w:tabs>
              <w:spacing w:line="240" w:lineRule="auto"/>
              <w:jc w:val="center"/>
              <w:rPr>
                <w:rFonts w:ascii="Arial" w:eastAsia="Times New Roman" w:hAnsi="Arial" w:cs="Arial"/>
                <w:iCs/>
                <w:color w:val="000000"/>
                <w:sz w:val="20"/>
                <w:szCs w:val="20"/>
                <w:lang w:eastAsia="ru-RU"/>
              </w:rPr>
            </w:pPr>
            <w:r w:rsidRPr="00150B67">
              <w:rPr>
                <w:rFonts w:ascii="Arial" w:eastAsia="Times New Roman" w:hAnsi="Arial" w:cs="Arial"/>
                <w:iCs/>
                <w:color w:val="000000"/>
                <w:sz w:val="20"/>
                <w:szCs w:val="20"/>
                <w:lang w:eastAsia="ru-RU"/>
              </w:rPr>
              <w:t>1</w:t>
            </w:r>
          </w:p>
        </w:tc>
        <w:tc>
          <w:tcPr>
            <w:tcW w:w="1402" w:type="pct"/>
            <w:tcBorders>
              <w:top w:val="nil"/>
              <w:left w:val="nil"/>
              <w:bottom w:val="single" w:sz="4" w:space="0" w:color="auto"/>
              <w:right w:val="single" w:sz="4" w:space="0" w:color="auto"/>
            </w:tcBorders>
            <w:shd w:val="clear" w:color="auto" w:fill="auto"/>
            <w:noWrap/>
            <w:vAlign w:val="center"/>
          </w:tcPr>
          <w:p w:rsidR="00093542" w:rsidRPr="00150B67" w:rsidRDefault="00093542" w:rsidP="00734E0B">
            <w:pPr>
              <w:tabs>
                <w:tab w:val="center" w:pos="4677"/>
                <w:tab w:val="right" w:pos="9355"/>
              </w:tabs>
              <w:spacing w:line="240" w:lineRule="auto"/>
              <w:jc w:val="center"/>
              <w:rPr>
                <w:rFonts w:ascii="Arial" w:eastAsia="Times New Roman" w:hAnsi="Arial" w:cs="Arial"/>
                <w:iCs/>
                <w:color w:val="000000"/>
                <w:sz w:val="20"/>
                <w:szCs w:val="20"/>
                <w:lang w:eastAsia="ru-RU"/>
              </w:rPr>
            </w:pPr>
            <w:r w:rsidRPr="00150B67">
              <w:rPr>
                <w:rFonts w:ascii="Arial" w:eastAsia="Times New Roman" w:hAnsi="Arial" w:cs="Arial"/>
                <w:iCs/>
                <w:color w:val="000000"/>
                <w:sz w:val="20"/>
                <w:szCs w:val="20"/>
                <w:lang w:eastAsia="ru-RU"/>
              </w:rPr>
              <w:t>Кроли – 600</w:t>
            </w:r>
          </w:p>
          <w:p w:rsidR="00093542" w:rsidRPr="00150B67" w:rsidRDefault="00093542" w:rsidP="00734E0B">
            <w:pPr>
              <w:tabs>
                <w:tab w:val="center" w:pos="4677"/>
                <w:tab w:val="right" w:pos="9355"/>
              </w:tabs>
              <w:spacing w:line="240" w:lineRule="auto"/>
              <w:jc w:val="center"/>
              <w:rPr>
                <w:rFonts w:ascii="Arial" w:eastAsia="Times New Roman" w:hAnsi="Arial" w:cs="Arial"/>
                <w:iCs/>
                <w:color w:val="000000"/>
                <w:sz w:val="20"/>
                <w:szCs w:val="20"/>
                <w:lang w:eastAsia="ru-RU"/>
              </w:rPr>
            </w:pPr>
            <w:r w:rsidRPr="00150B67">
              <w:rPr>
                <w:rFonts w:ascii="Arial" w:eastAsia="Times New Roman" w:hAnsi="Arial" w:cs="Arial"/>
                <w:iCs/>
                <w:color w:val="000000"/>
                <w:sz w:val="20"/>
                <w:szCs w:val="20"/>
                <w:lang w:eastAsia="ru-RU"/>
              </w:rPr>
              <w:t>Куры – 550</w:t>
            </w:r>
          </w:p>
        </w:tc>
      </w:tr>
    </w:tbl>
    <w:p w:rsidR="000C38C9" w:rsidRPr="00150B67" w:rsidRDefault="000C38C9" w:rsidP="000C38C9">
      <w:pPr>
        <w:rPr>
          <w:rFonts w:ascii="Arial" w:eastAsia="Times New Roman" w:hAnsi="Arial" w:cs="Arial"/>
          <w:b/>
          <w:color w:val="000000"/>
          <w:szCs w:val="24"/>
          <w:lang w:eastAsia="ru-RU"/>
        </w:rPr>
      </w:pPr>
    </w:p>
    <w:p w:rsidR="00734E0B" w:rsidRPr="00150B67" w:rsidRDefault="00734E0B" w:rsidP="00734E0B">
      <w:pPr>
        <w:pStyle w:val="afc"/>
        <w:spacing w:after="0"/>
        <w:rPr>
          <w:rFonts w:ascii="Arial" w:hAnsi="Arial" w:cs="Arial"/>
          <w:b/>
          <w:szCs w:val="24"/>
        </w:rPr>
      </w:pPr>
      <w:r w:rsidRPr="00150B67">
        <w:rPr>
          <w:rFonts w:ascii="Arial" w:hAnsi="Arial" w:cs="Arial"/>
          <w:b/>
          <w:szCs w:val="24"/>
        </w:rPr>
        <w:t>Указания и выдержки из схемы территориального планирования Воскресе</w:t>
      </w:r>
      <w:r w:rsidRPr="00150B67">
        <w:rPr>
          <w:rFonts w:ascii="Arial" w:hAnsi="Arial" w:cs="Arial"/>
          <w:b/>
          <w:szCs w:val="24"/>
        </w:rPr>
        <w:t>н</w:t>
      </w:r>
      <w:r w:rsidRPr="00150B67">
        <w:rPr>
          <w:rFonts w:ascii="Arial" w:hAnsi="Arial" w:cs="Arial"/>
          <w:b/>
          <w:szCs w:val="24"/>
        </w:rPr>
        <w:t xml:space="preserve">ского муниципального района: </w:t>
      </w:r>
    </w:p>
    <w:p w:rsidR="00734E0B" w:rsidRPr="00150B67" w:rsidRDefault="00734E0B" w:rsidP="00734E0B">
      <w:pPr>
        <w:pStyle w:val="afc"/>
        <w:spacing w:after="0"/>
        <w:ind w:firstLine="709"/>
        <w:rPr>
          <w:rFonts w:ascii="Arial" w:hAnsi="Arial" w:cs="Arial"/>
          <w:b/>
          <w:sz w:val="22"/>
          <w:szCs w:val="24"/>
        </w:rPr>
      </w:pPr>
      <w:r w:rsidRPr="00150B67">
        <w:rPr>
          <w:rFonts w:ascii="Arial" w:hAnsi="Arial" w:cs="Arial"/>
          <w:sz w:val="22"/>
          <w:szCs w:val="24"/>
        </w:rPr>
        <w:t>Проектом схемы территориального планирования предусмотрено выделение новой территории под животноводческий комплекс</w:t>
      </w:r>
      <w:r w:rsidRPr="00150B67">
        <w:rPr>
          <w:rFonts w:ascii="Arial" w:eastAsia="Times New Roman" w:hAnsi="Arial" w:cs="Arial"/>
          <w:sz w:val="22"/>
          <w:szCs w:val="24"/>
          <w:lang w:eastAsia="ru-RU"/>
        </w:rPr>
        <w:t xml:space="preserve"> в с. </w:t>
      </w:r>
      <w:r w:rsidR="002913EB" w:rsidRPr="00150B67">
        <w:rPr>
          <w:rFonts w:ascii="Arial" w:eastAsia="Times New Roman" w:hAnsi="Arial" w:cs="Arial"/>
          <w:sz w:val="22"/>
          <w:szCs w:val="24"/>
          <w:lang w:eastAsia="ru-RU"/>
        </w:rPr>
        <w:t>Большое Иевлево</w:t>
      </w:r>
      <w:r w:rsidRPr="00150B67">
        <w:rPr>
          <w:rFonts w:ascii="Arial" w:eastAsia="Times New Roman" w:hAnsi="Arial" w:cs="Arial"/>
          <w:sz w:val="22"/>
          <w:szCs w:val="24"/>
          <w:lang w:eastAsia="ru-RU"/>
        </w:rPr>
        <w:t>.</w:t>
      </w:r>
    </w:p>
    <w:p w:rsidR="00734E0B" w:rsidRPr="00150B67" w:rsidRDefault="00734E0B" w:rsidP="00734E0B">
      <w:pPr>
        <w:pStyle w:val="afc"/>
        <w:spacing w:after="0"/>
        <w:rPr>
          <w:rFonts w:ascii="Arial" w:hAnsi="Arial" w:cs="Arial"/>
          <w:b/>
          <w:szCs w:val="24"/>
        </w:rPr>
      </w:pPr>
    </w:p>
    <w:p w:rsidR="00734E0B" w:rsidRPr="00150B67" w:rsidRDefault="00734E0B" w:rsidP="00734E0B">
      <w:pPr>
        <w:jc w:val="left"/>
        <w:rPr>
          <w:rFonts w:ascii="Arial" w:hAnsi="Arial" w:cs="Arial"/>
          <w:b/>
        </w:rPr>
      </w:pPr>
      <w:r w:rsidRPr="00150B67">
        <w:rPr>
          <w:rFonts w:ascii="Arial" w:hAnsi="Arial" w:cs="Arial"/>
          <w:b/>
        </w:rPr>
        <w:t xml:space="preserve">Мероприятия, предлагаемые генеральным планом </w:t>
      </w:r>
      <w:r w:rsidR="00B504DC" w:rsidRPr="00150B67">
        <w:rPr>
          <w:rFonts w:ascii="Arial" w:hAnsi="Arial" w:cs="Arial"/>
          <w:b/>
        </w:rPr>
        <w:t>сельсовета</w:t>
      </w:r>
    </w:p>
    <w:p w:rsidR="00734E0B" w:rsidRPr="00150B67" w:rsidRDefault="00734E0B" w:rsidP="00A83E2A">
      <w:pPr>
        <w:ind w:firstLine="709"/>
        <w:rPr>
          <w:rFonts w:ascii="Arial" w:hAnsi="Arial" w:cs="Arial"/>
          <w:sz w:val="22"/>
        </w:rPr>
      </w:pPr>
      <w:r w:rsidRPr="00150B67">
        <w:rPr>
          <w:rFonts w:ascii="Arial" w:hAnsi="Arial" w:cs="Arial"/>
          <w:sz w:val="22"/>
        </w:rPr>
        <w:t xml:space="preserve">Главной задачей развития животноводства в </w:t>
      </w:r>
      <w:r w:rsidR="00B504DC" w:rsidRPr="00150B67">
        <w:rPr>
          <w:rFonts w:ascii="Arial" w:hAnsi="Arial" w:cs="Arial"/>
          <w:sz w:val="22"/>
        </w:rPr>
        <w:t>сельсовете</w:t>
      </w:r>
      <w:r w:rsidRPr="00150B67">
        <w:rPr>
          <w:rFonts w:ascii="Arial" w:hAnsi="Arial" w:cs="Arial"/>
          <w:sz w:val="22"/>
        </w:rPr>
        <w:t xml:space="preserve"> является обеспечение н</w:t>
      </w:r>
      <w:r w:rsidRPr="00150B67">
        <w:rPr>
          <w:rFonts w:ascii="Arial" w:hAnsi="Arial" w:cs="Arial"/>
          <w:sz w:val="22"/>
        </w:rPr>
        <w:t>а</w:t>
      </w:r>
      <w:r w:rsidRPr="00150B67">
        <w:rPr>
          <w:rFonts w:ascii="Arial" w:hAnsi="Arial" w:cs="Arial"/>
          <w:sz w:val="22"/>
        </w:rPr>
        <w:t>селения продуктами питания высокого качества в основном за счет отечественного сел</w:t>
      </w:r>
      <w:r w:rsidRPr="00150B67">
        <w:rPr>
          <w:rFonts w:ascii="Arial" w:hAnsi="Arial" w:cs="Arial"/>
          <w:sz w:val="22"/>
        </w:rPr>
        <w:t>ь</w:t>
      </w:r>
      <w:r w:rsidRPr="00150B67">
        <w:rPr>
          <w:rFonts w:ascii="Arial" w:hAnsi="Arial" w:cs="Arial"/>
          <w:sz w:val="22"/>
        </w:rPr>
        <w:t>хозпроизводителя.</w:t>
      </w:r>
    </w:p>
    <w:p w:rsidR="00734E0B" w:rsidRPr="00150B67" w:rsidRDefault="00734E0B" w:rsidP="00A83E2A">
      <w:pPr>
        <w:ind w:firstLine="709"/>
        <w:rPr>
          <w:rFonts w:ascii="Arial" w:hAnsi="Arial" w:cs="Arial"/>
          <w:sz w:val="22"/>
        </w:rPr>
      </w:pPr>
      <w:r w:rsidRPr="00150B67">
        <w:rPr>
          <w:rFonts w:ascii="Arial" w:hAnsi="Arial" w:cs="Arial"/>
          <w:sz w:val="22"/>
        </w:rPr>
        <w:t xml:space="preserve">Рост производства животноводческой продукции во всех хозяйствах </w:t>
      </w:r>
      <w:r w:rsidR="008928AA" w:rsidRPr="00150B67">
        <w:rPr>
          <w:rFonts w:ascii="Arial" w:hAnsi="Arial" w:cs="Arial"/>
          <w:sz w:val="22"/>
        </w:rPr>
        <w:t>сельсовета</w:t>
      </w:r>
      <w:r w:rsidRPr="00150B67">
        <w:rPr>
          <w:rFonts w:ascii="Arial" w:hAnsi="Arial" w:cs="Arial"/>
          <w:sz w:val="22"/>
        </w:rPr>
        <w:t xml:space="preserve"> б</w:t>
      </w:r>
      <w:r w:rsidRPr="00150B67">
        <w:rPr>
          <w:rFonts w:ascii="Arial" w:hAnsi="Arial" w:cs="Arial"/>
          <w:sz w:val="22"/>
        </w:rPr>
        <w:t>у</w:t>
      </w:r>
      <w:r w:rsidRPr="00150B67">
        <w:rPr>
          <w:rFonts w:ascii="Arial" w:hAnsi="Arial" w:cs="Arial"/>
          <w:sz w:val="22"/>
        </w:rPr>
        <w:t>дет идти на основе интенсификации производства, повышения продуктивности животных, что позволит значительно снизить себестоимость производства единицы продукции.</w:t>
      </w:r>
    </w:p>
    <w:p w:rsidR="00734E0B" w:rsidRPr="00150B67" w:rsidRDefault="00734E0B" w:rsidP="00A83E2A">
      <w:pPr>
        <w:pStyle w:val="afc"/>
        <w:spacing w:after="0"/>
        <w:ind w:firstLine="709"/>
        <w:rPr>
          <w:rFonts w:ascii="Arial" w:hAnsi="Arial" w:cs="Arial"/>
          <w:sz w:val="22"/>
        </w:rPr>
      </w:pPr>
      <w:r w:rsidRPr="00150B67">
        <w:rPr>
          <w:rFonts w:ascii="Arial" w:hAnsi="Arial" w:cs="Arial"/>
          <w:sz w:val="22"/>
        </w:rPr>
        <w:t xml:space="preserve">Генеральным планом предлагается строительство животноводческого комплекса в  </w:t>
      </w:r>
      <w:r w:rsidR="00A83E2A" w:rsidRPr="00150B67">
        <w:rPr>
          <w:rFonts w:ascii="Arial" w:hAnsi="Arial" w:cs="Arial"/>
          <w:sz w:val="22"/>
        </w:rPr>
        <w:t xml:space="preserve">с. </w:t>
      </w:r>
      <w:r w:rsidR="002913EB" w:rsidRPr="00150B67">
        <w:rPr>
          <w:rFonts w:ascii="Arial" w:eastAsia="Times New Roman" w:hAnsi="Arial" w:cs="Arial"/>
          <w:sz w:val="22"/>
          <w:szCs w:val="24"/>
          <w:lang w:eastAsia="ru-RU"/>
        </w:rPr>
        <w:t>Большое Иевлево</w:t>
      </w:r>
      <w:r w:rsidRPr="00150B67">
        <w:rPr>
          <w:rFonts w:ascii="Arial" w:hAnsi="Arial" w:cs="Arial"/>
          <w:sz w:val="22"/>
        </w:rPr>
        <w:t xml:space="preserve"> на расчетный срок.</w:t>
      </w:r>
    </w:p>
    <w:p w:rsidR="000C38C9" w:rsidRPr="00150B67" w:rsidRDefault="000C38C9" w:rsidP="000C38C9">
      <w:pPr>
        <w:spacing w:line="240" w:lineRule="auto"/>
        <w:jc w:val="left"/>
        <w:rPr>
          <w:rFonts w:ascii="Arial" w:hAnsi="Arial" w:cs="Arial"/>
          <w:b/>
          <w:color w:val="1F497D"/>
          <w:sz w:val="28"/>
        </w:rPr>
        <w:sectPr w:rsidR="000C38C9" w:rsidRPr="00150B67" w:rsidSect="000C38C9">
          <w:headerReference w:type="default" r:id="rId37"/>
          <w:pgSz w:w="11906" w:h="16838" w:code="9"/>
          <w:pgMar w:top="993" w:right="707" w:bottom="539" w:left="1701" w:header="426" w:footer="283" w:gutter="0"/>
          <w:cols w:space="708"/>
          <w:docGrid w:linePitch="360"/>
        </w:sectPr>
      </w:pPr>
    </w:p>
    <w:p w:rsidR="000C38C9" w:rsidRPr="00150B67" w:rsidRDefault="000C38C9" w:rsidP="00FB2ECA">
      <w:pPr>
        <w:pStyle w:val="22"/>
      </w:pPr>
      <w:bookmarkStart w:id="80" w:name="_Toc374084933"/>
      <w:r w:rsidRPr="00150B67">
        <w:lastRenderedPageBreak/>
        <w:t>ГЛАВА 10. ОБОСНОВАНИЕ В ОТНОШЕНИИ ФУНКЦИОНАЛЬНЫХ ЗОН И ПАР</w:t>
      </w:r>
      <w:r w:rsidRPr="00150B67">
        <w:t>А</w:t>
      </w:r>
      <w:r w:rsidRPr="00150B67">
        <w:t>МЕТРОВ ИХ РАЗВИТИЯ</w:t>
      </w:r>
      <w:bookmarkEnd w:id="80"/>
    </w:p>
    <w:p w:rsidR="008D7AAA" w:rsidRPr="00150B67" w:rsidRDefault="008D7AAA" w:rsidP="008D7AAA">
      <w:pPr>
        <w:pStyle w:val="46"/>
        <w:tabs>
          <w:tab w:val="left" w:pos="9498"/>
        </w:tabs>
        <w:spacing w:before="0"/>
        <w:ind w:left="0" w:firstLine="0"/>
        <w:outlineLvl w:val="9"/>
        <w:rPr>
          <w:rFonts w:ascii="Arial" w:hAnsi="Arial" w:cs="Arial"/>
          <w:b w:val="0"/>
          <w:color w:val="auto"/>
          <w:sz w:val="22"/>
        </w:rPr>
      </w:pPr>
      <w:r w:rsidRPr="00150B67">
        <w:rPr>
          <w:rFonts w:ascii="Arial" w:hAnsi="Arial" w:cs="Arial"/>
          <w:b w:val="0"/>
          <w:color w:val="auto"/>
          <w:sz w:val="22"/>
        </w:rPr>
        <w:t>Информация, описанная в данной главе, представлена графически на Фрагментах ка</w:t>
      </w:r>
      <w:r w:rsidRPr="00150B67">
        <w:rPr>
          <w:rFonts w:ascii="Arial" w:hAnsi="Arial" w:cs="Arial"/>
          <w:b w:val="0"/>
          <w:color w:val="auto"/>
          <w:sz w:val="22"/>
        </w:rPr>
        <w:t>р</w:t>
      </w:r>
      <w:r w:rsidRPr="00150B67">
        <w:rPr>
          <w:rFonts w:ascii="Arial" w:hAnsi="Arial" w:cs="Arial"/>
          <w:b w:val="0"/>
          <w:color w:val="auto"/>
          <w:sz w:val="22"/>
        </w:rPr>
        <w:t>ты 1. Карта существующего состояния территории, Фрагментах карты 3. Сводная карта (основной чертеж).</w:t>
      </w:r>
    </w:p>
    <w:p w:rsidR="000C38C9" w:rsidRPr="00150B67" w:rsidRDefault="000C38C9" w:rsidP="00990837">
      <w:pPr>
        <w:pStyle w:val="31"/>
        <w:rPr>
          <w:sz w:val="22"/>
        </w:rPr>
      </w:pPr>
      <w:bookmarkStart w:id="81" w:name="_Toc374084934"/>
      <w:r w:rsidRPr="00150B67">
        <w:t>10.1 О ФУНКЦИОНАЛЬНОМ ЗОНИРОВАНИИ</w:t>
      </w:r>
      <w:bookmarkEnd w:id="81"/>
    </w:p>
    <w:p w:rsidR="00022B59" w:rsidRPr="00150B67" w:rsidRDefault="00022B59" w:rsidP="00022B59">
      <w:pPr>
        <w:tabs>
          <w:tab w:val="left" w:pos="9498"/>
        </w:tabs>
        <w:autoSpaceDE w:val="0"/>
        <w:autoSpaceDN w:val="0"/>
        <w:adjustRightInd w:val="0"/>
        <w:ind w:firstLine="709"/>
        <w:rPr>
          <w:rFonts w:ascii="Arial" w:hAnsi="Arial" w:cs="Arial"/>
          <w:color w:val="000000"/>
          <w:sz w:val="22"/>
        </w:rPr>
      </w:pPr>
      <w:r w:rsidRPr="00150B67">
        <w:rPr>
          <w:rFonts w:ascii="Arial" w:hAnsi="Arial" w:cs="Arial"/>
          <w:color w:val="000000"/>
          <w:sz w:val="22"/>
        </w:rPr>
        <w:t>Идея функционального зонирования в градостроительстве не нова. Она возникла в начале века как рационалистическая реакция против хаотического смешения на террит</w:t>
      </w:r>
      <w:r w:rsidRPr="00150B67">
        <w:rPr>
          <w:rFonts w:ascii="Arial" w:hAnsi="Arial" w:cs="Arial"/>
          <w:color w:val="000000"/>
          <w:sz w:val="22"/>
        </w:rPr>
        <w:t>о</w:t>
      </w:r>
      <w:r w:rsidRPr="00150B67">
        <w:rPr>
          <w:rFonts w:ascii="Arial" w:hAnsi="Arial" w:cs="Arial"/>
          <w:color w:val="000000"/>
          <w:sz w:val="22"/>
        </w:rPr>
        <w:t>рии города жилищ, фабрик, заводов, складов, подъездных путей, неупорядоченно постр</w:t>
      </w:r>
      <w:r w:rsidRPr="00150B67">
        <w:rPr>
          <w:rFonts w:ascii="Arial" w:hAnsi="Arial" w:cs="Arial"/>
          <w:color w:val="000000"/>
          <w:sz w:val="22"/>
        </w:rPr>
        <w:t>о</w:t>
      </w:r>
      <w:r w:rsidRPr="00150B67">
        <w:rPr>
          <w:rFonts w:ascii="Arial" w:hAnsi="Arial" w:cs="Arial"/>
          <w:color w:val="000000"/>
          <w:sz w:val="22"/>
        </w:rPr>
        <w:t>енных во второй половине XIX – начале XX века. К середине XX века эта идея оформилась как ведущая градостроительная концепция, но обнаружила и свои теневые стороны. П</w:t>
      </w:r>
      <w:r w:rsidRPr="00150B67">
        <w:rPr>
          <w:rFonts w:ascii="Arial" w:hAnsi="Arial" w:cs="Arial"/>
          <w:color w:val="000000"/>
          <w:sz w:val="22"/>
        </w:rPr>
        <w:t>о</w:t>
      </w:r>
      <w:r w:rsidRPr="00150B67">
        <w:rPr>
          <w:rFonts w:ascii="Arial" w:hAnsi="Arial" w:cs="Arial"/>
          <w:color w:val="000000"/>
          <w:sz w:val="22"/>
        </w:rPr>
        <w:t>следовательное разделение города на части различного назначения и функциональные зоны по признаку ведущей функции (труд, общественная жизнь, быт, отдых) обострило проблему планировочной целостности города. Обширные территории, организованные по монофункциональному признаку, утрачивают многие качества, присущие полноценной с</w:t>
      </w:r>
      <w:r w:rsidRPr="00150B67">
        <w:rPr>
          <w:rFonts w:ascii="Arial" w:hAnsi="Arial" w:cs="Arial"/>
          <w:color w:val="000000"/>
          <w:sz w:val="22"/>
        </w:rPr>
        <w:t>о</w:t>
      </w:r>
      <w:r w:rsidRPr="00150B67">
        <w:rPr>
          <w:rFonts w:ascii="Arial" w:hAnsi="Arial" w:cs="Arial"/>
          <w:color w:val="000000"/>
          <w:sz w:val="22"/>
        </w:rPr>
        <w:t>циальной жизни города, и нуждаются в разумном дополнении элементами общественного назначения. Жесткая дифференциация городских территорий негативно отразилась на транспортном обслуживании населения, искусственно перегружая улично-дорожную сеть транспортными потоками.</w:t>
      </w:r>
    </w:p>
    <w:p w:rsidR="00022B59" w:rsidRPr="00150B67" w:rsidRDefault="00022B59" w:rsidP="00022B59">
      <w:pPr>
        <w:tabs>
          <w:tab w:val="left" w:pos="9498"/>
        </w:tabs>
        <w:autoSpaceDE w:val="0"/>
        <w:autoSpaceDN w:val="0"/>
        <w:adjustRightInd w:val="0"/>
        <w:ind w:firstLine="709"/>
        <w:rPr>
          <w:rFonts w:ascii="Arial" w:hAnsi="Arial" w:cs="Arial"/>
          <w:color w:val="000000"/>
          <w:sz w:val="22"/>
        </w:rPr>
      </w:pPr>
      <w:r w:rsidRPr="00150B67">
        <w:rPr>
          <w:rFonts w:ascii="Arial" w:hAnsi="Arial" w:cs="Arial"/>
          <w:color w:val="000000"/>
          <w:sz w:val="22"/>
        </w:rPr>
        <w:t>Необходимость взаимного дополнения и обогащения функций в разных частях г</w:t>
      </w:r>
      <w:r w:rsidRPr="00150B67">
        <w:rPr>
          <w:rFonts w:ascii="Arial" w:hAnsi="Arial" w:cs="Arial"/>
          <w:color w:val="000000"/>
          <w:sz w:val="22"/>
        </w:rPr>
        <w:t>о</w:t>
      </w:r>
      <w:r w:rsidRPr="00150B67">
        <w:rPr>
          <w:rFonts w:ascii="Arial" w:hAnsi="Arial" w:cs="Arial"/>
          <w:color w:val="000000"/>
          <w:sz w:val="22"/>
        </w:rPr>
        <w:t>рода делает актуальными поиски интегрированных форм архитектурно-планировочной структуры современного города. Ни одна из функций города, взятая в отдельности, не с</w:t>
      </w:r>
      <w:r w:rsidRPr="00150B67">
        <w:rPr>
          <w:rFonts w:ascii="Arial" w:hAnsi="Arial" w:cs="Arial"/>
          <w:color w:val="000000"/>
          <w:sz w:val="22"/>
        </w:rPr>
        <w:t>у</w:t>
      </w:r>
      <w:r w:rsidRPr="00150B67">
        <w:rPr>
          <w:rFonts w:ascii="Arial" w:hAnsi="Arial" w:cs="Arial"/>
          <w:color w:val="000000"/>
          <w:sz w:val="22"/>
        </w:rPr>
        <w:t>ществует сама по себе. Чередование жизненных циклов труда, быта и отдыха – основа г</w:t>
      </w:r>
      <w:r w:rsidRPr="00150B67">
        <w:rPr>
          <w:rFonts w:ascii="Arial" w:hAnsi="Arial" w:cs="Arial"/>
          <w:color w:val="000000"/>
          <w:sz w:val="22"/>
        </w:rPr>
        <w:t>о</w:t>
      </w:r>
      <w:r w:rsidRPr="00150B67">
        <w:rPr>
          <w:rFonts w:ascii="Arial" w:hAnsi="Arial" w:cs="Arial"/>
          <w:color w:val="000000"/>
          <w:sz w:val="22"/>
        </w:rPr>
        <w:t>родского уклада жизни, поэтому многофункциональность – это отличительная черта фун</w:t>
      </w:r>
      <w:r w:rsidRPr="00150B67">
        <w:rPr>
          <w:rFonts w:ascii="Arial" w:hAnsi="Arial" w:cs="Arial"/>
          <w:color w:val="000000"/>
          <w:sz w:val="22"/>
        </w:rPr>
        <w:t>к</w:t>
      </w:r>
      <w:r w:rsidRPr="00150B67">
        <w:rPr>
          <w:rFonts w:ascii="Arial" w:hAnsi="Arial" w:cs="Arial"/>
          <w:color w:val="000000"/>
          <w:sz w:val="22"/>
        </w:rPr>
        <w:t>ционального зонирования Генерального плана.</w:t>
      </w:r>
    </w:p>
    <w:p w:rsidR="00022B59" w:rsidRPr="00150B67" w:rsidRDefault="00022B59" w:rsidP="00022B59">
      <w:pPr>
        <w:tabs>
          <w:tab w:val="left" w:pos="9498"/>
        </w:tabs>
        <w:autoSpaceDE w:val="0"/>
        <w:autoSpaceDN w:val="0"/>
        <w:adjustRightInd w:val="0"/>
        <w:ind w:firstLine="709"/>
        <w:rPr>
          <w:rFonts w:ascii="Arial" w:hAnsi="Arial" w:cs="Arial"/>
          <w:color w:val="000000"/>
          <w:sz w:val="22"/>
        </w:rPr>
      </w:pPr>
      <w:r w:rsidRPr="00150B67">
        <w:rPr>
          <w:rFonts w:ascii="Arial" w:hAnsi="Arial" w:cs="Arial"/>
          <w:color w:val="000000"/>
          <w:sz w:val="22"/>
        </w:rPr>
        <w:t>Зонирование в проекте Генерального плана рассматривается как процесс и резул</w:t>
      </w:r>
      <w:r w:rsidRPr="00150B67">
        <w:rPr>
          <w:rFonts w:ascii="Arial" w:hAnsi="Arial" w:cs="Arial"/>
          <w:color w:val="000000"/>
          <w:sz w:val="22"/>
        </w:rPr>
        <w:t>ь</w:t>
      </w:r>
      <w:r w:rsidRPr="00150B67">
        <w:rPr>
          <w:rFonts w:ascii="Arial" w:hAnsi="Arial" w:cs="Arial"/>
          <w:color w:val="000000"/>
          <w:sz w:val="22"/>
        </w:rPr>
        <w:t>тат агрегированного выделения частей территории населенного пункта с определенными видами и ограничениями их использования, функциональными назначениями, параметр</w:t>
      </w:r>
      <w:r w:rsidRPr="00150B67">
        <w:rPr>
          <w:rFonts w:ascii="Arial" w:hAnsi="Arial" w:cs="Arial"/>
          <w:color w:val="000000"/>
          <w:sz w:val="22"/>
        </w:rPr>
        <w:t>а</w:t>
      </w:r>
      <w:r w:rsidRPr="00150B67">
        <w:rPr>
          <w:rFonts w:ascii="Arial" w:hAnsi="Arial" w:cs="Arial"/>
          <w:color w:val="000000"/>
          <w:sz w:val="22"/>
        </w:rPr>
        <w:t>ми использования и изменения земельных участков и других объектов недвижимости при осуществлении градостроительной деятельности.</w:t>
      </w:r>
    </w:p>
    <w:p w:rsidR="00022B59" w:rsidRPr="00150B67" w:rsidRDefault="00022B59" w:rsidP="00022B59">
      <w:pPr>
        <w:tabs>
          <w:tab w:val="left" w:pos="993"/>
          <w:tab w:val="left" w:pos="9498"/>
        </w:tabs>
        <w:autoSpaceDE w:val="0"/>
        <w:autoSpaceDN w:val="0"/>
        <w:adjustRightInd w:val="0"/>
        <w:ind w:firstLine="709"/>
        <w:rPr>
          <w:rFonts w:ascii="Arial" w:hAnsi="Arial" w:cs="Arial"/>
          <w:sz w:val="22"/>
        </w:rPr>
      </w:pPr>
      <w:r w:rsidRPr="00150B67">
        <w:rPr>
          <w:rFonts w:ascii="Arial" w:hAnsi="Arial" w:cs="Arial"/>
          <w:sz w:val="22"/>
        </w:rPr>
        <w:t>Целями такого зонирования являются:</w:t>
      </w:r>
    </w:p>
    <w:p w:rsidR="00022B59" w:rsidRPr="00150B67" w:rsidRDefault="00022B59" w:rsidP="0099391F">
      <w:pPr>
        <w:pStyle w:val="af3"/>
        <w:numPr>
          <w:ilvl w:val="0"/>
          <w:numId w:val="33"/>
        </w:numPr>
        <w:tabs>
          <w:tab w:val="left" w:pos="993"/>
          <w:tab w:val="left" w:pos="9498"/>
        </w:tabs>
        <w:autoSpaceDE w:val="0"/>
        <w:autoSpaceDN w:val="0"/>
        <w:adjustRightInd w:val="0"/>
        <w:ind w:left="0" w:firstLine="709"/>
        <w:contextualSpacing w:val="0"/>
        <w:rPr>
          <w:rFonts w:ascii="Arial" w:hAnsi="Arial" w:cs="Arial"/>
          <w:sz w:val="22"/>
        </w:rPr>
      </w:pPr>
      <w:r w:rsidRPr="00150B67">
        <w:rPr>
          <w:rFonts w:ascii="Arial" w:hAnsi="Arial" w:cs="Arial"/>
          <w:sz w:val="22"/>
        </w:rPr>
        <w:t>обеспечение градостроительными средствами благоприятных условий прожив</w:t>
      </w:r>
      <w:r w:rsidRPr="00150B67">
        <w:rPr>
          <w:rFonts w:ascii="Arial" w:hAnsi="Arial" w:cs="Arial"/>
          <w:sz w:val="22"/>
        </w:rPr>
        <w:t>а</w:t>
      </w:r>
      <w:r w:rsidRPr="00150B67">
        <w:rPr>
          <w:rFonts w:ascii="Arial" w:hAnsi="Arial" w:cs="Arial"/>
          <w:sz w:val="22"/>
        </w:rPr>
        <w:t>ния населения;</w:t>
      </w:r>
    </w:p>
    <w:p w:rsidR="00022B59" w:rsidRPr="00150B67" w:rsidRDefault="00022B59" w:rsidP="0099391F">
      <w:pPr>
        <w:pStyle w:val="af3"/>
        <w:numPr>
          <w:ilvl w:val="0"/>
          <w:numId w:val="33"/>
        </w:numPr>
        <w:tabs>
          <w:tab w:val="left" w:pos="993"/>
          <w:tab w:val="left" w:pos="9498"/>
        </w:tabs>
        <w:autoSpaceDE w:val="0"/>
        <w:autoSpaceDN w:val="0"/>
        <w:adjustRightInd w:val="0"/>
        <w:ind w:left="0" w:firstLine="709"/>
        <w:contextualSpacing w:val="0"/>
        <w:rPr>
          <w:rFonts w:ascii="Arial" w:hAnsi="Arial" w:cs="Arial"/>
          <w:sz w:val="22"/>
        </w:rPr>
      </w:pPr>
      <w:r w:rsidRPr="00150B67">
        <w:rPr>
          <w:rFonts w:ascii="Arial" w:hAnsi="Arial" w:cs="Arial"/>
          <w:sz w:val="22"/>
        </w:rPr>
        <w:t>ограничение вредного воздействия хозяйственной и иной деятельности на окр</w:t>
      </w:r>
      <w:r w:rsidRPr="00150B67">
        <w:rPr>
          <w:rFonts w:ascii="Arial" w:hAnsi="Arial" w:cs="Arial"/>
          <w:sz w:val="22"/>
        </w:rPr>
        <w:t>у</w:t>
      </w:r>
      <w:r w:rsidRPr="00150B67">
        <w:rPr>
          <w:rFonts w:ascii="Arial" w:hAnsi="Arial" w:cs="Arial"/>
          <w:sz w:val="22"/>
        </w:rPr>
        <w:t>жающую природную среду;</w:t>
      </w:r>
    </w:p>
    <w:p w:rsidR="00022B59" w:rsidRPr="00150B67" w:rsidRDefault="00022B59" w:rsidP="0099391F">
      <w:pPr>
        <w:pStyle w:val="af3"/>
        <w:numPr>
          <w:ilvl w:val="0"/>
          <w:numId w:val="33"/>
        </w:numPr>
        <w:tabs>
          <w:tab w:val="left" w:pos="993"/>
          <w:tab w:val="left" w:pos="9498"/>
        </w:tabs>
        <w:autoSpaceDE w:val="0"/>
        <w:autoSpaceDN w:val="0"/>
        <w:adjustRightInd w:val="0"/>
        <w:ind w:left="0" w:firstLine="709"/>
        <w:contextualSpacing w:val="0"/>
        <w:rPr>
          <w:rFonts w:ascii="Arial" w:hAnsi="Arial" w:cs="Arial"/>
          <w:sz w:val="22"/>
        </w:rPr>
      </w:pPr>
      <w:r w:rsidRPr="00150B67">
        <w:rPr>
          <w:rFonts w:ascii="Arial" w:hAnsi="Arial" w:cs="Arial"/>
          <w:sz w:val="22"/>
        </w:rPr>
        <w:t>рациональное использование ресурсов в интересах настоящего и будущего п</w:t>
      </w:r>
      <w:r w:rsidRPr="00150B67">
        <w:rPr>
          <w:rFonts w:ascii="Arial" w:hAnsi="Arial" w:cs="Arial"/>
          <w:sz w:val="22"/>
        </w:rPr>
        <w:t>о</w:t>
      </w:r>
      <w:r w:rsidRPr="00150B67">
        <w:rPr>
          <w:rFonts w:ascii="Arial" w:hAnsi="Arial" w:cs="Arial"/>
          <w:sz w:val="22"/>
        </w:rPr>
        <w:t>колений;</w:t>
      </w:r>
    </w:p>
    <w:p w:rsidR="00022B59" w:rsidRPr="00150B67" w:rsidRDefault="00022B59" w:rsidP="0099391F">
      <w:pPr>
        <w:pStyle w:val="af3"/>
        <w:numPr>
          <w:ilvl w:val="0"/>
          <w:numId w:val="33"/>
        </w:numPr>
        <w:tabs>
          <w:tab w:val="left" w:pos="993"/>
          <w:tab w:val="left" w:pos="9498"/>
        </w:tabs>
        <w:autoSpaceDE w:val="0"/>
        <w:autoSpaceDN w:val="0"/>
        <w:adjustRightInd w:val="0"/>
        <w:ind w:left="0" w:firstLine="709"/>
        <w:contextualSpacing w:val="0"/>
        <w:rPr>
          <w:rFonts w:ascii="Arial" w:hAnsi="Arial" w:cs="Arial"/>
          <w:sz w:val="22"/>
        </w:rPr>
      </w:pPr>
      <w:r w:rsidRPr="00150B67">
        <w:rPr>
          <w:rFonts w:ascii="Arial" w:hAnsi="Arial" w:cs="Arial"/>
          <w:sz w:val="22"/>
        </w:rPr>
        <w:t>формирование содержательной основы для градостроительного зонирования.</w:t>
      </w:r>
    </w:p>
    <w:p w:rsidR="000C38C9" w:rsidRPr="00150B67" w:rsidRDefault="000C38C9" w:rsidP="00990837">
      <w:pPr>
        <w:pStyle w:val="31"/>
      </w:pPr>
      <w:bookmarkStart w:id="82" w:name="_Toc374084935"/>
      <w:r w:rsidRPr="00150B67">
        <w:lastRenderedPageBreak/>
        <w:t>10.2 ПРАВОВОЙ СТАТУС ФУНКЦИОНАЛЬНОГО ЗОНИРОВАНИЯ И ЕГО ПРЕ</w:t>
      </w:r>
      <w:r w:rsidRPr="00150B67">
        <w:t>Д</w:t>
      </w:r>
      <w:r w:rsidRPr="00150B67">
        <w:t>НАЗНАЧЕНИЕ В СИСТЕМЕ ГРАДОРЕГУЛИРОВАНИЯ</w:t>
      </w:r>
      <w:bookmarkEnd w:id="82"/>
    </w:p>
    <w:p w:rsidR="000C38C9" w:rsidRPr="00150B67" w:rsidRDefault="000C38C9" w:rsidP="000C38C9">
      <w:pPr>
        <w:tabs>
          <w:tab w:val="left" w:pos="9498"/>
        </w:tabs>
        <w:autoSpaceDE w:val="0"/>
        <w:autoSpaceDN w:val="0"/>
        <w:adjustRightInd w:val="0"/>
        <w:ind w:firstLine="652"/>
        <w:rPr>
          <w:rFonts w:ascii="Arial" w:hAnsi="Arial" w:cs="Arial"/>
          <w:sz w:val="22"/>
        </w:rPr>
      </w:pPr>
      <w:r w:rsidRPr="00150B67">
        <w:rPr>
          <w:rFonts w:ascii="Arial" w:hAnsi="Arial" w:cs="Arial"/>
          <w:sz w:val="22"/>
        </w:rPr>
        <w:t>В соответствии с пунктом 5 статьи 1 Градостроительного кодекса Российской Фед</w:t>
      </w:r>
      <w:r w:rsidRPr="00150B67">
        <w:rPr>
          <w:rFonts w:ascii="Arial" w:hAnsi="Arial" w:cs="Arial"/>
          <w:sz w:val="22"/>
        </w:rPr>
        <w:t>е</w:t>
      </w:r>
      <w:r w:rsidRPr="00150B67">
        <w:rPr>
          <w:rFonts w:ascii="Arial" w:hAnsi="Arial" w:cs="Arial"/>
          <w:sz w:val="22"/>
        </w:rPr>
        <w:t>рации (далее – ГрК РФ), функциональные зоны – это «зоны, для которых документами те</w:t>
      </w:r>
      <w:r w:rsidRPr="00150B67">
        <w:rPr>
          <w:rFonts w:ascii="Arial" w:hAnsi="Arial" w:cs="Arial"/>
          <w:sz w:val="22"/>
        </w:rPr>
        <w:t>р</w:t>
      </w:r>
      <w:r w:rsidRPr="00150B67">
        <w:rPr>
          <w:rFonts w:ascii="Arial" w:hAnsi="Arial" w:cs="Arial"/>
          <w:sz w:val="22"/>
        </w:rPr>
        <w:t xml:space="preserve">риториального планирования определены границы и функциональное назначение». </w:t>
      </w:r>
      <w:r w:rsidR="002F0339" w:rsidRPr="00150B67">
        <w:rPr>
          <w:rFonts w:ascii="Arial" w:hAnsi="Arial" w:cs="Arial"/>
          <w:sz w:val="22"/>
        </w:rPr>
        <w:t>В с</w:t>
      </w:r>
      <w:r w:rsidR="002F0339" w:rsidRPr="00150B67">
        <w:rPr>
          <w:rFonts w:ascii="Arial" w:hAnsi="Arial" w:cs="Arial"/>
          <w:sz w:val="22"/>
        </w:rPr>
        <w:t>о</w:t>
      </w:r>
      <w:r w:rsidR="002F0339" w:rsidRPr="00150B67">
        <w:rPr>
          <w:rFonts w:ascii="Arial" w:hAnsi="Arial" w:cs="Arial"/>
          <w:sz w:val="22"/>
        </w:rPr>
        <w:t>ответствии с пунктом 3 части 5 статьи 23 ГрК РФ «на картах, содержащихся в генеральных планах, отображаются: границы и описание функциональных зон с указанием планируемых для размещения в них объектов федерального значения, объектов регионального знач</w:t>
      </w:r>
      <w:r w:rsidR="002F0339" w:rsidRPr="00150B67">
        <w:rPr>
          <w:rFonts w:ascii="Arial" w:hAnsi="Arial" w:cs="Arial"/>
          <w:sz w:val="22"/>
        </w:rPr>
        <w:t>е</w:t>
      </w:r>
      <w:r w:rsidR="002F0339" w:rsidRPr="00150B67">
        <w:rPr>
          <w:rFonts w:ascii="Arial" w:hAnsi="Arial" w:cs="Arial"/>
          <w:sz w:val="22"/>
        </w:rPr>
        <w:t>ния, объектов местного значения (за исключением линейных объектов) и местоположения линейных объектов федерального значения, линейных объектов регионального значения, линейных объектов местного значения».</w:t>
      </w:r>
    </w:p>
    <w:p w:rsidR="000C38C9" w:rsidRPr="00150B67" w:rsidRDefault="000C38C9" w:rsidP="000C38C9">
      <w:pPr>
        <w:tabs>
          <w:tab w:val="left" w:pos="9498"/>
        </w:tabs>
        <w:autoSpaceDE w:val="0"/>
        <w:autoSpaceDN w:val="0"/>
        <w:adjustRightInd w:val="0"/>
        <w:ind w:firstLine="709"/>
        <w:rPr>
          <w:rFonts w:ascii="Arial" w:hAnsi="Arial" w:cs="Arial"/>
          <w:sz w:val="22"/>
        </w:rPr>
      </w:pPr>
      <w:r w:rsidRPr="00150B67">
        <w:rPr>
          <w:rFonts w:ascii="Arial" w:hAnsi="Arial" w:cs="Arial"/>
          <w:sz w:val="22"/>
        </w:rPr>
        <w:t>В соответствии с Градостроительным кодексом РФ правовой статус функционал</w:t>
      </w:r>
      <w:r w:rsidRPr="00150B67">
        <w:rPr>
          <w:rFonts w:ascii="Arial" w:hAnsi="Arial" w:cs="Arial"/>
          <w:sz w:val="22"/>
        </w:rPr>
        <w:t>ь</w:t>
      </w:r>
      <w:r w:rsidRPr="00150B67">
        <w:rPr>
          <w:rFonts w:ascii="Arial" w:hAnsi="Arial" w:cs="Arial"/>
          <w:sz w:val="22"/>
        </w:rPr>
        <w:t>ных зон определяется следующими положениями:</w:t>
      </w:r>
    </w:p>
    <w:p w:rsidR="000C38C9" w:rsidRPr="00150B67" w:rsidRDefault="000C38C9" w:rsidP="0099391F">
      <w:pPr>
        <w:pStyle w:val="af3"/>
        <w:numPr>
          <w:ilvl w:val="0"/>
          <w:numId w:val="32"/>
        </w:numPr>
        <w:tabs>
          <w:tab w:val="left" w:pos="993"/>
          <w:tab w:val="left" w:pos="9498"/>
        </w:tabs>
        <w:autoSpaceDE w:val="0"/>
        <w:autoSpaceDN w:val="0"/>
        <w:adjustRightInd w:val="0"/>
        <w:ind w:left="0" w:firstLine="709"/>
        <w:rPr>
          <w:rFonts w:ascii="Arial" w:hAnsi="Arial" w:cs="Arial"/>
          <w:sz w:val="22"/>
        </w:rPr>
      </w:pPr>
      <w:r w:rsidRPr="00150B67">
        <w:rPr>
          <w:rFonts w:ascii="Arial" w:hAnsi="Arial" w:cs="Arial"/>
          <w:sz w:val="22"/>
        </w:rPr>
        <w:t>Границы функциональных зон и их параметры утверждаются непосредственно путем принятия решения об утверждении генерального плана представительным органом местного самоуправления. Помимо функциональных зон утверждаются также границы зон планируемого размещения объектов капитального строительства местного значения. Ин</w:t>
      </w:r>
      <w:r w:rsidRPr="00150B67">
        <w:rPr>
          <w:rFonts w:ascii="Arial" w:hAnsi="Arial" w:cs="Arial"/>
          <w:sz w:val="22"/>
        </w:rPr>
        <w:t>ы</w:t>
      </w:r>
      <w:r w:rsidRPr="00150B67">
        <w:rPr>
          <w:rFonts w:ascii="Arial" w:hAnsi="Arial" w:cs="Arial"/>
          <w:sz w:val="22"/>
        </w:rPr>
        <w:t>ми словами, только две указанные позиции в картах генерального плана утверждаются п</w:t>
      </w:r>
      <w:r w:rsidRPr="00150B67">
        <w:rPr>
          <w:rFonts w:ascii="Arial" w:hAnsi="Arial" w:cs="Arial"/>
          <w:sz w:val="22"/>
        </w:rPr>
        <w:t>о</w:t>
      </w:r>
      <w:r w:rsidRPr="00150B67">
        <w:rPr>
          <w:rFonts w:ascii="Arial" w:hAnsi="Arial" w:cs="Arial"/>
          <w:sz w:val="22"/>
        </w:rPr>
        <w:t>средством утверждения этого акта. Иные позиции в картах генерального плана не утве</w:t>
      </w:r>
      <w:r w:rsidRPr="00150B67">
        <w:rPr>
          <w:rFonts w:ascii="Arial" w:hAnsi="Arial" w:cs="Arial"/>
          <w:sz w:val="22"/>
        </w:rPr>
        <w:t>р</w:t>
      </w:r>
      <w:r w:rsidRPr="00150B67">
        <w:rPr>
          <w:rFonts w:ascii="Arial" w:hAnsi="Arial" w:cs="Arial"/>
          <w:sz w:val="22"/>
        </w:rPr>
        <w:t>ждаются, а только отображаются как физические и правовые факты, в том числе отобр</w:t>
      </w:r>
      <w:r w:rsidRPr="00150B67">
        <w:rPr>
          <w:rFonts w:ascii="Arial" w:hAnsi="Arial" w:cs="Arial"/>
          <w:sz w:val="22"/>
        </w:rPr>
        <w:t>а</w:t>
      </w:r>
      <w:r w:rsidRPr="00150B67">
        <w:rPr>
          <w:rFonts w:ascii="Arial" w:hAnsi="Arial" w:cs="Arial"/>
          <w:sz w:val="22"/>
        </w:rPr>
        <w:t>жаемые из иных документов.</w:t>
      </w:r>
    </w:p>
    <w:p w:rsidR="000C38C9" w:rsidRPr="00150B67" w:rsidRDefault="000C38C9" w:rsidP="0099391F">
      <w:pPr>
        <w:pStyle w:val="af3"/>
        <w:numPr>
          <w:ilvl w:val="0"/>
          <w:numId w:val="32"/>
        </w:numPr>
        <w:tabs>
          <w:tab w:val="left" w:pos="993"/>
          <w:tab w:val="left" w:pos="9498"/>
        </w:tabs>
        <w:autoSpaceDE w:val="0"/>
        <w:autoSpaceDN w:val="0"/>
        <w:adjustRightInd w:val="0"/>
        <w:ind w:left="0" w:firstLine="709"/>
        <w:rPr>
          <w:rFonts w:ascii="Arial" w:hAnsi="Arial" w:cs="Arial"/>
          <w:sz w:val="22"/>
        </w:rPr>
      </w:pPr>
      <w:r w:rsidRPr="00150B67">
        <w:rPr>
          <w:rFonts w:ascii="Arial" w:hAnsi="Arial" w:cs="Arial"/>
          <w:sz w:val="22"/>
        </w:rPr>
        <w:t>Факт утверждения в генплане функциональных зон и их параметров непосредс</w:t>
      </w:r>
      <w:r w:rsidRPr="00150B67">
        <w:rPr>
          <w:rFonts w:ascii="Arial" w:hAnsi="Arial" w:cs="Arial"/>
          <w:sz w:val="22"/>
        </w:rPr>
        <w:t>т</w:t>
      </w:r>
      <w:r w:rsidRPr="00150B67">
        <w:rPr>
          <w:rFonts w:ascii="Arial" w:hAnsi="Arial" w:cs="Arial"/>
          <w:sz w:val="22"/>
        </w:rPr>
        <w:t>венно не порождает правовых последствий для третьих лиц: этот факт порождает прав</w:t>
      </w:r>
      <w:r w:rsidRPr="00150B67">
        <w:rPr>
          <w:rFonts w:ascii="Arial" w:hAnsi="Arial" w:cs="Arial"/>
          <w:sz w:val="22"/>
        </w:rPr>
        <w:t>о</w:t>
      </w:r>
      <w:r w:rsidRPr="00150B67">
        <w:rPr>
          <w:rFonts w:ascii="Arial" w:hAnsi="Arial" w:cs="Arial"/>
          <w:sz w:val="22"/>
        </w:rPr>
        <w:t>вые основания для осуществления последующих действий в соответствии с генпланом, которые обеспечиваются, могут обеспечиваться администрацией поселения. Такими де</w:t>
      </w:r>
      <w:r w:rsidRPr="00150B67">
        <w:rPr>
          <w:rFonts w:ascii="Arial" w:hAnsi="Arial" w:cs="Arial"/>
          <w:sz w:val="22"/>
        </w:rPr>
        <w:t>й</w:t>
      </w:r>
      <w:r w:rsidRPr="00150B67">
        <w:rPr>
          <w:rFonts w:ascii="Arial" w:hAnsi="Arial" w:cs="Arial"/>
          <w:sz w:val="22"/>
        </w:rPr>
        <w:t>ствиями, осуществляемыми администрацией после определения функционального зон</w:t>
      </w:r>
      <w:r w:rsidRPr="00150B67">
        <w:rPr>
          <w:rFonts w:ascii="Arial" w:hAnsi="Arial" w:cs="Arial"/>
          <w:sz w:val="22"/>
        </w:rPr>
        <w:t>и</w:t>
      </w:r>
      <w:r w:rsidRPr="00150B67">
        <w:rPr>
          <w:rFonts w:ascii="Arial" w:hAnsi="Arial" w:cs="Arial"/>
          <w:sz w:val="22"/>
        </w:rPr>
        <w:t>рования в генеральном плане, являются, главным образом, действия по закреплению пр</w:t>
      </w:r>
      <w:r w:rsidRPr="00150B67">
        <w:rPr>
          <w:rFonts w:ascii="Arial" w:hAnsi="Arial" w:cs="Arial"/>
          <w:sz w:val="22"/>
        </w:rPr>
        <w:t>и</w:t>
      </w:r>
      <w:r w:rsidRPr="00150B67">
        <w:rPr>
          <w:rFonts w:ascii="Arial" w:hAnsi="Arial" w:cs="Arial"/>
          <w:sz w:val="22"/>
        </w:rPr>
        <w:t>нятых решений – по подготовке предложений о внесении изменений в правила землепол</w:t>
      </w:r>
      <w:r w:rsidRPr="00150B67">
        <w:rPr>
          <w:rFonts w:ascii="Arial" w:hAnsi="Arial" w:cs="Arial"/>
          <w:sz w:val="22"/>
        </w:rPr>
        <w:t>ь</w:t>
      </w:r>
      <w:r w:rsidRPr="00150B67">
        <w:rPr>
          <w:rFonts w:ascii="Arial" w:hAnsi="Arial" w:cs="Arial"/>
          <w:sz w:val="22"/>
        </w:rPr>
        <w:t>зования и застройки (ПЗЗ). Поскольку градостроительные регламенты, содержащиеся в таких правилах, определяют основу правового режима использования земельных участков, то опосредованным образом (через правила) решения генплана по функциональному з</w:t>
      </w:r>
      <w:r w:rsidRPr="00150B67">
        <w:rPr>
          <w:rFonts w:ascii="Arial" w:hAnsi="Arial" w:cs="Arial"/>
          <w:sz w:val="22"/>
        </w:rPr>
        <w:t>о</w:t>
      </w:r>
      <w:r w:rsidRPr="00150B67">
        <w:rPr>
          <w:rFonts w:ascii="Arial" w:hAnsi="Arial" w:cs="Arial"/>
          <w:sz w:val="22"/>
        </w:rPr>
        <w:t>нированию приобретают правовое закрепление в нормативном правовом акте (правилах) – акте высшей юридической силы.</w:t>
      </w:r>
    </w:p>
    <w:p w:rsidR="000C38C9" w:rsidRPr="00150B67" w:rsidRDefault="000C38C9" w:rsidP="000C38C9">
      <w:pPr>
        <w:tabs>
          <w:tab w:val="left" w:pos="9498"/>
        </w:tabs>
        <w:autoSpaceDE w:val="0"/>
        <w:autoSpaceDN w:val="0"/>
        <w:adjustRightInd w:val="0"/>
        <w:ind w:firstLine="709"/>
        <w:rPr>
          <w:rFonts w:ascii="Arial" w:hAnsi="Arial" w:cs="Arial"/>
          <w:sz w:val="22"/>
        </w:rPr>
      </w:pPr>
      <w:r w:rsidRPr="00150B67">
        <w:rPr>
          <w:rFonts w:ascii="Arial" w:hAnsi="Arial" w:cs="Arial"/>
          <w:sz w:val="22"/>
        </w:rPr>
        <w:t>В силу своего правового статуса генеральный план не может и не должен решать «все». Поэтому генеральный план – это один из документов в ряду других документов, к</w:t>
      </w:r>
      <w:r w:rsidRPr="00150B67">
        <w:rPr>
          <w:rFonts w:ascii="Arial" w:hAnsi="Arial" w:cs="Arial"/>
          <w:sz w:val="22"/>
        </w:rPr>
        <w:t>о</w:t>
      </w:r>
      <w:r w:rsidRPr="00150B67">
        <w:rPr>
          <w:rFonts w:ascii="Arial" w:hAnsi="Arial" w:cs="Arial"/>
          <w:sz w:val="22"/>
        </w:rPr>
        <w:t xml:space="preserve">торые в совокупности являются инструментами в системе управления развитием </w:t>
      </w:r>
      <w:r w:rsidR="008928AA" w:rsidRPr="00150B67">
        <w:rPr>
          <w:rFonts w:ascii="Arial" w:hAnsi="Arial" w:cs="Arial"/>
          <w:sz w:val="22"/>
        </w:rPr>
        <w:t>сельс</w:t>
      </w:r>
      <w:r w:rsidR="008928AA" w:rsidRPr="00150B67">
        <w:rPr>
          <w:rFonts w:ascii="Arial" w:hAnsi="Arial" w:cs="Arial"/>
          <w:sz w:val="22"/>
        </w:rPr>
        <w:t>о</w:t>
      </w:r>
      <w:r w:rsidR="008928AA" w:rsidRPr="00150B67">
        <w:rPr>
          <w:rFonts w:ascii="Arial" w:hAnsi="Arial" w:cs="Arial"/>
          <w:sz w:val="22"/>
        </w:rPr>
        <w:t>вета</w:t>
      </w:r>
      <w:r w:rsidRPr="00150B67">
        <w:rPr>
          <w:rFonts w:ascii="Arial" w:hAnsi="Arial" w:cs="Arial"/>
          <w:sz w:val="22"/>
        </w:rPr>
        <w:t xml:space="preserve"> и реализации планов. Генеральный план может считаться «главным» документом </w:t>
      </w:r>
      <w:r w:rsidRPr="00150B67">
        <w:rPr>
          <w:rFonts w:ascii="Arial" w:hAnsi="Arial" w:cs="Arial"/>
          <w:sz w:val="22"/>
        </w:rPr>
        <w:lastRenderedPageBreak/>
        <w:t>только в том смысле, что он является одним из первых в ряду других документов. «Ген</w:t>
      </w:r>
      <w:r w:rsidRPr="00150B67">
        <w:rPr>
          <w:rFonts w:ascii="Arial" w:hAnsi="Arial" w:cs="Arial"/>
          <w:sz w:val="22"/>
        </w:rPr>
        <w:t>е</w:t>
      </w:r>
      <w:r w:rsidRPr="00150B67">
        <w:rPr>
          <w:rFonts w:ascii="Arial" w:hAnsi="Arial" w:cs="Arial"/>
          <w:sz w:val="22"/>
        </w:rPr>
        <w:t xml:space="preserve">ральным» («главным») генеральный план является по двум основаниям. </w:t>
      </w:r>
    </w:p>
    <w:p w:rsidR="000C38C9" w:rsidRPr="00150B67" w:rsidRDefault="000C38C9" w:rsidP="000C38C9">
      <w:pPr>
        <w:tabs>
          <w:tab w:val="left" w:pos="9498"/>
        </w:tabs>
        <w:autoSpaceDE w:val="0"/>
        <w:autoSpaceDN w:val="0"/>
        <w:adjustRightInd w:val="0"/>
        <w:ind w:firstLine="709"/>
        <w:rPr>
          <w:rFonts w:ascii="Arial" w:hAnsi="Arial" w:cs="Arial"/>
          <w:sz w:val="22"/>
        </w:rPr>
      </w:pPr>
      <w:r w:rsidRPr="00150B67">
        <w:rPr>
          <w:rFonts w:ascii="Arial" w:hAnsi="Arial" w:cs="Arial"/>
          <w:sz w:val="22"/>
        </w:rPr>
        <w:t xml:space="preserve">Во-первых, потому, что он задает траекторию развития </w:t>
      </w:r>
      <w:r w:rsidR="008928AA" w:rsidRPr="00150B67">
        <w:rPr>
          <w:rFonts w:ascii="Arial" w:hAnsi="Arial" w:cs="Arial"/>
          <w:sz w:val="22"/>
        </w:rPr>
        <w:t>сельсовета</w:t>
      </w:r>
      <w:r w:rsidRPr="00150B67">
        <w:rPr>
          <w:rFonts w:ascii="Arial" w:hAnsi="Arial" w:cs="Arial"/>
          <w:sz w:val="22"/>
        </w:rPr>
        <w:t xml:space="preserve"> на дальнюю пе</w:t>
      </w:r>
      <w:r w:rsidRPr="00150B67">
        <w:rPr>
          <w:rFonts w:ascii="Arial" w:hAnsi="Arial" w:cs="Arial"/>
          <w:sz w:val="22"/>
        </w:rPr>
        <w:t>р</w:t>
      </w:r>
      <w:r w:rsidRPr="00150B67">
        <w:rPr>
          <w:rFonts w:ascii="Arial" w:hAnsi="Arial" w:cs="Arial"/>
          <w:sz w:val="22"/>
        </w:rPr>
        <w:t>спективу – траекторию, которая должна быть поддержана и уточнена другими документ</w:t>
      </w:r>
      <w:r w:rsidRPr="00150B67">
        <w:rPr>
          <w:rFonts w:ascii="Arial" w:hAnsi="Arial" w:cs="Arial"/>
          <w:sz w:val="22"/>
        </w:rPr>
        <w:t>а</w:t>
      </w:r>
      <w:r w:rsidRPr="00150B67">
        <w:rPr>
          <w:rFonts w:ascii="Arial" w:hAnsi="Arial" w:cs="Arial"/>
          <w:sz w:val="22"/>
        </w:rPr>
        <w:t>ми. Они должны необходимым образом подготавливаться после генплана с более частой периодичностью и уточнять его решения на более близкие отрезки времени в пределах заданной генпланом стратегической траектории движения в будущее.</w:t>
      </w:r>
    </w:p>
    <w:p w:rsidR="000C38C9" w:rsidRPr="00150B67" w:rsidRDefault="000C38C9" w:rsidP="000C38C9">
      <w:pPr>
        <w:tabs>
          <w:tab w:val="left" w:pos="9498"/>
        </w:tabs>
        <w:autoSpaceDE w:val="0"/>
        <w:autoSpaceDN w:val="0"/>
        <w:adjustRightInd w:val="0"/>
        <w:ind w:firstLine="709"/>
        <w:rPr>
          <w:rFonts w:ascii="Arial" w:hAnsi="Arial" w:cs="Arial"/>
          <w:sz w:val="22"/>
        </w:rPr>
      </w:pPr>
      <w:r w:rsidRPr="00150B67">
        <w:rPr>
          <w:rFonts w:ascii="Arial" w:hAnsi="Arial" w:cs="Arial"/>
          <w:sz w:val="22"/>
        </w:rPr>
        <w:t xml:space="preserve">Во-вторых, в силу необходимости предъявить «дальнее видение» генплан должен содержать общие положения и агрегированные показатели, то есть главные показатели в виде соответствующих целей и задач. Поэтому речь должна идти о выстраивании системы документов планирования и реализации планов. </w:t>
      </w:r>
    </w:p>
    <w:p w:rsidR="000C38C9" w:rsidRPr="00150B67" w:rsidRDefault="000C38C9" w:rsidP="000C38C9">
      <w:pPr>
        <w:tabs>
          <w:tab w:val="left" w:pos="9498"/>
        </w:tabs>
        <w:autoSpaceDE w:val="0"/>
        <w:autoSpaceDN w:val="0"/>
        <w:adjustRightInd w:val="0"/>
        <w:ind w:firstLine="709"/>
        <w:rPr>
          <w:rFonts w:ascii="Arial" w:hAnsi="Arial" w:cs="Arial"/>
          <w:sz w:val="22"/>
        </w:rPr>
      </w:pPr>
      <w:r w:rsidRPr="00150B67">
        <w:rPr>
          <w:rFonts w:ascii="Arial" w:hAnsi="Arial" w:cs="Arial"/>
          <w:sz w:val="22"/>
        </w:rPr>
        <w:t>Указанные положения определяют предназначение функционального зонирования в генеральном плане, а также в системе регулирования градостроительной деятельности (далее также – градорегулирование). Функциональное зонирование генплана определяет назначение и параметры развития соответствующих территорий и предназначено для о</w:t>
      </w:r>
      <w:r w:rsidRPr="00150B67">
        <w:rPr>
          <w:rFonts w:ascii="Arial" w:hAnsi="Arial" w:cs="Arial"/>
          <w:sz w:val="22"/>
        </w:rPr>
        <w:t>п</w:t>
      </w:r>
      <w:r w:rsidRPr="00150B67">
        <w:rPr>
          <w:rFonts w:ascii="Arial" w:hAnsi="Arial" w:cs="Arial"/>
          <w:sz w:val="22"/>
        </w:rPr>
        <w:t>ределения показателей самого генерального плана. К показателям генерального плана о</w:t>
      </w:r>
      <w:r w:rsidRPr="00150B67">
        <w:rPr>
          <w:rFonts w:ascii="Arial" w:hAnsi="Arial" w:cs="Arial"/>
          <w:sz w:val="22"/>
        </w:rPr>
        <w:t>т</w:t>
      </w:r>
      <w:r w:rsidRPr="00150B67">
        <w:rPr>
          <w:rFonts w:ascii="Arial" w:hAnsi="Arial" w:cs="Arial"/>
          <w:sz w:val="22"/>
        </w:rPr>
        <w:t>носятся целевые показатели и расчетные показатели, а также мероприятия на первый этап реализации генерального плана .</w:t>
      </w:r>
    </w:p>
    <w:p w:rsidR="000C38C9" w:rsidRPr="00150B67" w:rsidRDefault="000C38C9" w:rsidP="000C38C9">
      <w:pPr>
        <w:tabs>
          <w:tab w:val="left" w:pos="9498"/>
        </w:tabs>
        <w:autoSpaceDE w:val="0"/>
        <w:autoSpaceDN w:val="0"/>
        <w:adjustRightInd w:val="0"/>
        <w:ind w:firstLine="709"/>
        <w:rPr>
          <w:rFonts w:ascii="Arial" w:hAnsi="Arial" w:cs="Arial"/>
          <w:sz w:val="22"/>
        </w:rPr>
      </w:pPr>
      <w:r w:rsidRPr="00150B67">
        <w:rPr>
          <w:rFonts w:ascii="Arial" w:hAnsi="Arial" w:cs="Arial"/>
          <w:sz w:val="22"/>
        </w:rPr>
        <w:t>К мероприятиям по реализации генерального плана после его утверждения отн</w:t>
      </w:r>
      <w:r w:rsidRPr="00150B67">
        <w:rPr>
          <w:rFonts w:ascii="Arial" w:hAnsi="Arial" w:cs="Arial"/>
          <w:sz w:val="22"/>
        </w:rPr>
        <w:t>о</w:t>
      </w:r>
      <w:r w:rsidRPr="00150B67">
        <w:rPr>
          <w:rFonts w:ascii="Arial" w:hAnsi="Arial" w:cs="Arial"/>
          <w:sz w:val="22"/>
        </w:rPr>
        <w:t>сится внесение изменений в правила землепользования и застройки в части градостро</w:t>
      </w:r>
      <w:r w:rsidRPr="00150B67">
        <w:rPr>
          <w:rFonts w:ascii="Arial" w:hAnsi="Arial" w:cs="Arial"/>
          <w:sz w:val="22"/>
        </w:rPr>
        <w:t>и</w:t>
      </w:r>
      <w:r w:rsidRPr="00150B67">
        <w:rPr>
          <w:rFonts w:ascii="Arial" w:hAnsi="Arial" w:cs="Arial"/>
          <w:sz w:val="22"/>
        </w:rPr>
        <w:t>тельных регламентов – видов разрешенного использования недвижимости и предельных параметров разрешенного строительства. Это действие исключительно важно для того, чтобы положения генерального плана получили полноценный механизм реализации. Дело в том, что генеральный план сам по себе не может понудить третьих лиц к реализации его положений. Только трансляция положений генерального плана в документ более высокой юридической силы может это обеспечить. Градостроительные регламенты – это основа правового режима использования земельных участков всеми правообладателями, то есть градостроительные регламенты являются обязательными для всех, а их невыполнение равнозначно нарушению закона, чревато санкциями и понуждением к выполнению закона (в том числе путем устранения допущенных нарушений).</w:t>
      </w:r>
    </w:p>
    <w:p w:rsidR="000C38C9" w:rsidRPr="00150B67" w:rsidRDefault="000C38C9" w:rsidP="000C38C9">
      <w:pPr>
        <w:tabs>
          <w:tab w:val="left" w:pos="9498"/>
        </w:tabs>
        <w:autoSpaceDE w:val="0"/>
        <w:autoSpaceDN w:val="0"/>
        <w:adjustRightInd w:val="0"/>
        <w:rPr>
          <w:rFonts w:ascii="Arial" w:hAnsi="Arial" w:cs="Arial"/>
          <w:b/>
          <w:szCs w:val="24"/>
        </w:rPr>
      </w:pPr>
    </w:p>
    <w:p w:rsidR="000C38C9" w:rsidRPr="00150B67" w:rsidRDefault="000C38C9" w:rsidP="009179E2">
      <w:pPr>
        <w:pStyle w:val="31"/>
      </w:pPr>
      <w:bookmarkStart w:id="83" w:name="_Toc374084936"/>
      <w:r w:rsidRPr="00150B67">
        <w:t>10.3 ВЫДЕЛЕНИЕ СТАНДАРТНЫХ ТЕРРИТОРИЙ НОРМИРОВАНИЯ (СТН)</w:t>
      </w:r>
      <w:r w:rsidR="009179E2" w:rsidRPr="00150B67">
        <w:t xml:space="preserve"> </w:t>
      </w:r>
      <w:r w:rsidRPr="00150B67">
        <w:t>И ТЕРРИТОРИЙ СИТУАТИВНОГО ПРОЕКТИРОВАНИЯ (ТСП)</w:t>
      </w:r>
      <w:bookmarkEnd w:id="83"/>
      <w:r w:rsidRPr="00150B67">
        <w:t xml:space="preserve"> </w:t>
      </w:r>
    </w:p>
    <w:p w:rsidR="000C38C9" w:rsidRPr="00150B67" w:rsidRDefault="000C38C9" w:rsidP="000C38C9">
      <w:pPr>
        <w:tabs>
          <w:tab w:val="left" w:pos="9498"/>
        </w:tabs>
        <w:autoSpaceDE w:val="0"/>
        <w:autoSpaceDN w:val="0"/>
        <w:adjustRightInd w:val="0"/>
        <w:ind w:firstLine="709"/>
        <w:rPr>
          <w:rFonts w:ascii="Arial" w:hAnsi="Arial" w:cs="Arial"/>
          <w:sz w:val="22"/>
        </w:rPr>
      </w:pPr>
      <w:r w:rsidRPr="00150B67">
        <w:rPr>
          <w:rFonts w:ascii="Arial" w:hAnsi="Arial" w:cs="Arial"/>
          <w:sz w:val="22"/>
        </w:rPr>
        <w:t>Суть основного разделения поселковых территорий – территории, где люди прож</w:t>
      </w:r>
      <w:r w:rsidRPr="00150B67">
        <w:rPr>
          <w:rFonts w:ascii="Arial" w:hAnsi="Arial" w:cs="Arial"/>
          <w:sz w:val="22"/>
        </w:rPr>
        <w:t>и</w:t>
      </w:r>
      <w:r w:rsidRPr="00150B67">
        <w:rPr>
          <w:rFonts w:ascii="Arial" w:hAnsi="Arial" w:cs="Arial"/>
          <w:sz w:val="22"/>
        </w:rPr>
        <w:t>вают, и территории, где люди не проживают. В физическом отношении люди живут по о</w:t>
      </w:r>
      <w:r w:rsidRPr="00150B67">
        <w:rPr>
          <w:rFonts w:ascii="Arial" w:hAnsi="Arial" w:cs="Arial"/>
          <w:sz w:val="22"/>
        </w:rPr>
        <w:t>п</w:t>
      </w:r>
      <w:r w:rsidRPr="00150B67">
        <w:rPr>
          <w:rFonts w:ascii="Arial" w:hAnsi="Arial" w:cs="Arial"/>
          <w:sz w:val="22"/>
        </w:rPr>
        <w:t>ределенным стандартам: им нужно жилье определенной площади, им необходимо наличие детских садов, школ, поликлиник. Перечисленные объекты формируют систему жизн</w:t>
      </w:r>
      <w:r w:rsidRPr="00150B67">
        <w:rPr>
          <w:rFonts w:ascii="Arial" w:hAnsi="Arial" w:cs="Arial"/>
          <w:sz w:val="22"/>
        </w:rPr>
        <w:t>е</w:t>
      </w:r>
      <w:r w:rsidRPr="00150B67">
        <w:rPr>
          <w:rFonts w:ascii="Arial" w:hAnsi="Arial" w:cs="Arial"/>
          <w:sz w:val="22"/>
        </w:rPr>
        <w:t xml:space="preserve">обеспечения, или жизненную среду в </w:t>
      </w:r>
      <w:r w:rsidR="008928AA" w:rsidRPr="00150B67">
        <w:rPr>
          <w:rFonts w:ascii="Arial" w:hAnsi="Arial" w:cs="Arial"/>
          <w:sz w:val="22"/>
        </w:rPr>
        <w:t>сельсовете</w:t>
      </w:r>
      <w:r w:rsidRPr="00150B67">
        <w:rPr>
          <w:rFonts w:ascii="Arial" w:hAnsi="Arial" w:cs="Arial"/>
          <w:sz w:val="22"/>
        </w:rPr>
        <w:t xml:space="preserve"> – среду обитания, воспитания, досуга, </w:t>
      </w:r>
      <w:r w:rsidRPr="00150B67">
        <w:rPr>
          <w:rFonts w:ascii="Arial" w:hAnsi="Arial" w:cs="Arial"/>
          <w:sz w:val="22"/>
        </w:rPr>
        <w:lastRenderedPageBreak/>
        <w:t>обслуживания человека и его семьи. К числу важнейших объектов инфраструктуры жизн</w:t>
      </w:r>
      <w:r w:rsidRPr="00150B67">
        <w:rPr>
          <w:rFonts w:ascii="Arial" w:hAnsi="Arial" w:cs="Arial"/>
          <w:sz w:val="22"/>
        </w:rPr>
        <w:t>е</w:t>
      </w:r>
      <w:r w:rsidRPr="00150B67">
        <w:rPr>
          <w:rFonts w:ascii="Arial" w:hAnsi="Arial" w:cs="Arial"/>
          <w:sz w:val="22"/>
        </w:rPr>
        <w:t>обеспечения относится жилищно-коммунальное хозяйство с его элементами благоустро</w:t>
      </w:r>
      <w:r w:rsidRPr="00150B67">
        <w:rPr>
          <w:rFonts w:ascii="Arial" w:hAnsi="Arial" w:cs="Arial"/>
          <w:sz w:val="22"/>
        </w:rPr>
        <w:t>й</w:t>
      </w:r>
      <w:r w:rsidRPr="00150B67">
        <w:rPr>
          <w:rFonts w:ascii="Arial" w:hAnsi="Arial" w:cs="Arial"/>
          <w:sz w:val="22"/>
        </w:rPr>
        <w:t>ства, с электро-, водо-, газоснабжением, канализацией, отоплением и горячей водой. Ч</w:t>
      </w:r>
      <w:r w:rsidRPr="00150B67">
        <w:rPr>
          <w:rFonts w:ascii="Arial" w:hAnsi="Arial" w:cs="Arial"/>
          <w:sz w:val="22"/>
        </w:rPr>
        <w:t>е</w:t>
      </w:r>
      <w:r w:rsidRPr="00150B67">
        <w:rPr>
          <w:rFonts w:ascii="Arial" w:hAnsi="Arial" w:cs="Arial"/>
          <w:sz w:val="22"/>
        </w:rPr>
        <w:t>ловеку необходимо определенное количество жилой площади и объема социальных услуг, транспортной инфраструктуры и благоустроенных территорий. В свою очередь, для фун</w:t>
      </w:r>
      <w:r w:rsidRPr="00150B67">
        <w:rPr>
          <w:rFonts w:ascii="Arial" w:hAnsi="Arial" w:cs="Arial"/>
          <w:sz w:val="22"/>
        </w:rPr>
        <w:t>к</w:t>
      </w:r>
      <w:r w:rsidRPr="00150B67">
        <w:rPr>
          <w:rFonts w:ascii="Arial" w:hAnsi="Arial" w:cs="Arial"/>
          <w:sz w:val="22"/>
        </w:rPr>
        <w:t>ционирования объектов жилья и обслуживания требуется определенное количество ресу</w:t>
      </w:r>
      <w:r w:rsidRPr="00150B67">
        <w:rPr>
          <w:rFonts w:ascii="Arial" w:hAnsi="Arial" w:cs="Arial"/>
          <w:sz w:val="22"/>
        </w:rPr>
        <w:t>р</w:t>
      </w:r>
      <w:r w:rsidRPr="00150B67">
        <w:rPr>
          <w:rFonts w:ascii="Arial" w:hAnsi="Arial" w:cs="Arial"/>
          <w:sz w:val="22"/>
        </w:rPr>
        <w:t>сов инженерно-коммунальной инфраструктуры. Определенное количество социального о</w:t>
      </w:r>
      <w:r w:rsidRPr="00150B67">
        <w:rPr>
          <w:rFonts w:ascii="Arial" w:hAnsi="Arial" w:cs="Arial"/>
          <w:sz w:val="22"/>
        </w:rPr>
        <w:t>б</w:t>
      </w:r>
      <w:r w:rsidRPr="00150B67">
        <w:rPr>
          <w:rFonts w:ascii="Arial" w:hAnsi="Arial" w:cs="Arial"/>
          <w:sz w:val="22"/>
        </w:rPr>
        <w:t>служивания – это норма, то, что может и должно нормироваться в определенных пределах. Нормирование как отработка расчетных показателей в процессе проектирования – это нормативное проектирование. Территории жилой застройки, в отношении которых осущ</w:t>
      </w:r>
      <w:r w:rsidRPr="00150B67">
        <w:rPr>
          <w:rFonts w:ascii="Arial" w:hAnsi="Arial" w:cs="Arial"/>
          <w:sz w:val="22"/>
        </w:rPr>
        <w:t>е</w:t>
      </w:r>
      <w:r w:rsidRPr="00150B67">
        <w:rPr>
          <w:rFonts w:ascii="Arial" w:hAnsi="Arial" w:cs="Arial"/>
          <w:sz w:val="22"/>
        </w:rPr>
        <w:t>ствляется нормативное проектирование, – это стандартные территории нормирования (д</w:t>
      </w:r>
      <w:r w:rsidRPr="00150B67">
        <w:rPr>
          <w:rFonts w:ascii="Arial" w:hAnsi="Arial" w:cs="Arial"/>
          <w:sz w:val="22"/>
        </w:rPr>
        <w:t>а</w:t>
      </w:r>
      <w:r w:rsidRPr="00150B67">
        <w:rPr>
          <w:rFonts w:ascii="Arial" w:hAnsi="Arial" w:cs="Arial"/>
          <w:sz w:val="22"/>
        </w:rPr>
        <w:t>лее СТН).</w:t>
      </w:r>
    </w:p>
    <w:p w:rsidR="000C38C9" w:rsidRPr="00150B67" w:rsidRDefault="000C38C9" w:rsidP="000C38C9">
      <w:pPr>
        <w:tabs>
          <w:tab w:val="left" w:pos="9498"/>
        </w:tabs>
        <w:ind w:firstLine="709"/>
        <w:rPr>
          <w:rFonts w:ascii="Arial" w:hAnsi="Arial" w:cs="Arial"/>
          <w:sz w:val="22"/>
        </w:rPr>
      </w:pPr>
      <w:r w:rsidRPr="00150B67">
        <w:rPr>
          <w:rFonts w:ascii="Arial" w:hAnsi="Arial" w:cs="Arial"/>
          <w:sz w:val="22"/>
        </w:rPr>
        <w:t>Очевидно, что планирование должно осуществляться применительно ко всем ча</w:t>
      </w:r>
      <w:r w:rsidRPr="00150B67">
        <w:rPr>
          <w:rFonts w:ascii="Arial" w:hAnsi="Arial" w:cs="Arial"/>
          <w:sz w:val="22"/>
        </w:rPr>
        <w:t>с</w:t>
      </w:r>
      <w:r w:rsidRPr="00150B67">
        <w:rPr>
          <w:rFonts w:ascii="Arial" w:hAnsi="Arial" w:cs="Arial"/>
          <w:sz w:val="22"/>
        </w:rPr>
        <w:t>тям поселения. Поэтому суть вопроса состоит в том, как осуществлять планирование пр</w:t>
      </w:r>
      <w:r w:rsidRPr="00150B67">
        <w:rPr>
          <w:rFonts w:ascii="Arial" w:hAnsi="Arial" w:cs="Arial"/>
          <w:sz w:val="22"/>
        </w:rPr>
        <w:t>и</w:t>
      </w:r>
      <w:r w:rsidRPr="00150B67">
        <w:rPr>
          <w:rFonts w:ascii="Arial" w:hAnsi="Arial" w:cs="Arial"/>
          <w:sz w:val="22"/>
        </w:rPr>
        <w:t>менительно к территориям, в отношении которых нормативное проектирование проблем</w:t>
      </w:r>
      <w:r w:rsidRPr="00150B67">
        <w:rPr>
          <w:rFonts w:ascii="Arial" w:hAnsi="Arial" w:cs="Arial"/>
          <w:sz w:val="22"/>
        </w:rPr>
        <w:t>а</w:t>
      </w:r>
      <w:r w:rsidRPr="00150B67">
        <w:rPr>
          <w:rFonts w:ascii="Arial" w:hAnsi="Arial" w:cs="Arial"/>
          <w:sz w:val="22"/>
        </w:rPr>
        <w:t>тично, нецелесообразно,  либо  даже  недопустимо.  Помимо  нормативного  проектиров</w:t>
      </w:r>
      <w:r w:rsidRPr="00150B67">
        <w:rPr>
          <w:rFonts w:ascii="Arial" w:hAnsi="Arial" w:cs="Arial"/>
          <w:sz w:val="22"/>
        </w:rPr>
        <w:t>а</w:t>
      </w:r>
      <w:r w:rsidRPr="00150B67">
        <w:rPr>
          <w:rFonts w:ascii="Arial" w:hAnsi="Arial" w:cs="Arial"/>
          <w:sz w:val="22"/>
        </w:rPr>
        <w:t>ния имеется и применяется другой вид проектирования – ситуативное проектирование, к</w:t>
      </w:r>
      <w:r w:rsidRPr="00150B67">
        <w:rPr>
          <w:rFonts w:ascii="Arial" w:hAnsi="Arial" w:cs="Arial"/>
          <w:sz w:val="22"/>
        </w:rPr>
        <w:t>о</w:t>
      </w:r>
      <w:r w:rsidRPr="00150B67">
        <w:rPr>
          <w:rFonts w:ascii="Arial" w:hAnsi="Arial" w:cs="Arial"/>
          <w:sz w:val="22"/>
        </w:rPr>
        <w:t>торое осуществляется с использованием аналогов, прогнозов, моделей, выстраиваемых «по ситуации»: в зависимости от периода развития территории, в зависимости от разм</w:t>
      </w:r>
      <w:r w:rsidRPr="00150B67">
        <w:rPr>
          <w:rFonts w:ascii="Arial" w:hAnsi="Arial" w:cs="Arial"/>
          <w:sz w:val="22"/>
        </w:rPr>
        <w:t>е</w:t>
      </w:r>
      <w:r w:rsidRPr="00150B67">
        <w:rPr>
          <w:rFonts w:ascii="Arial" w:hAnsi="Arial" w:cs="Arial"/>
          <w:sz w:val="22"/>
        </w:rPr>
        <w:t>щаемого вида использования на территории. Например, указания только вида использов</w:t>
      </w:r>
      <w:r w:rsidRPr="00150B67">
        <w:rPr>
          <w:rFonts w:ascii="Arial" w:hAnsi="Arial" w:cs="Arial"/>
          <w:sz w:val="22"/>
        </w:rPr>
        <w:t>а</w:t>
      </w:r>
      <w:r w:rsidRPr="00150B67">
        <w:rPr>
          <w:rFonts w:ascii="Arial" w:hAnsi="Arial" w:cs="Arial"/>
          <w:sz w:val="22"/>
        </w:rPr>
        <w:t>ния для нежилых территорий недостаточно, для того чтобы определить параметры и х</w:t>
      </w:r>
      <w:r w:rsidRPr="00150B67">
        <w:rPr>
          <w:rFonts w:ascii="Arial" w:hAnsi="Arial" w:cs="Arial"/>
          <w:sz w:val="22"/>
        </w:rPr>
        <w:t>а</w:t>
      </w:r>
      <w:r w:rsidRPr="00150B67">
        <w:rPr>
          <w:rFonts w:ascii="Arial" w:hAnsi="Arial" w:cs="Arial"/>
          <w:sz w:val="22"/>
        </w:rPr>
        <w:t>рактеристики обслуживающей инфраструктуры. Очевидно, что даже детализация объема выпускаемой продукции промышленного предприятия, без представления о технологии производства, хранения, сбыта, не позволит произвести расчеты мощности объектов эне</w:t>
      </w:r>
      <w:r w:rsidRPr="00150B67">
        <w:rPr>
          <w:rFonts w:ascii="Arial" w:hAnsi="Arial" w:cs="Arial"/>
          <w:sz w:val="22"/>
        </w:rPr>
        <w:t>р</w:t>
      </w:r>
      <w:r w:rsidRPr="00150B67">
        <w:rPr>
          <w:rFonts w:ascii="Arial" w:hAnsi="Arial" w:cs="Arial"/>
          <w:sz w:val="22"/>
        </w:rPr>
        <w:t>гообеспечения. В отношении территорий нежилого назначения требуется</w:t>
      </w:r>
    </w:p>
    <w:p w:rsidR="000C38C9" w:rsidRPr="00150B67" w:rsidRDefault="000C38C9" w:rsidP="000C38C9">
      <w:pPr>
        <w:tabs>
          <w:tab w:val="left" w:pos="9498"/>
        </w:tabs>
        <w:rPr>
          <w:rFonts w:ascii="Arial" w:hAnsi="Arial" w:cs="Arial"/>
          <w:sz w:val="22"/>
        </w:rPr>
      </w:pPr>
      <w:r w:rsidRPr="00150B67">
        <w:rPr>
          <w:rFonts w:ascii="Arial" w:hAnsi="Arial" w:cs="Arial"/>
          <w:sz w:val="22"/>
        </w:rPr>
        <w:t>достаточно высокая степень детализации «конкретной ситуации». В связи с этим в отн</w:t>
      </w:r>
      <w:r w:rsidRPr="00150B67">
        <w:rPr>
          <w:rFonts w:ascii="Arial" w:hAnsi="Arial" w:cs="Arial"/>
          <w:sz w:val="22"/>
        </w:rPr>
        <w:t>о</w:t>
      </w:r>
      <w:r w:rsidRPr="00150B67">
        <w:rPr>
          <w:rFonts w:ascii="Arial" w:hAnsi="Arial" w:cs="Arial"/>
          <w:sz w:val="22"/>
        </w:rPr>
        <w:t>шении территорий нежилой застройки осуществляется ситуативное проектирование, а т</w:t>
      </w:r>
      <w:r w:rsidRPr="00150B67">
        <w:rPr>
          <w:rFonts w:ascii="Arial" w:hAnsi="Arial" w:cs="Arial"/>
          <w:sz w:val="22"/>
        </w:rPr>
        <w:t>а</w:t>
      </w:r>
      <w:r w:rsidRPr="00150B67">
        <w:rPr>
          <w:rFonts w:ascii="Arial" w:hAnsi="Arial" w:cs="Arial"/>
          <w:sz w:val="22"/>
        </w:rPr>
        <w:t>кие территории получили название «территории ситуативного проектирования» (далее ТСП).</w:t>
      </w:r>
    </w:p>
    <w:p w:rsidR="000C38C9" w:rsidRPr="00150B67" w:rsidRDefault="000C38C9" w:rsidP="000C38C9">
      <w:pPr>
        <w:tabs>
          <w:tab w:val="left" w:pos="9498"/>
        </w:tabs>
        <w:ind w:firstLine="709"/>
        <w:rPr>
          <w:rFonts w:ascii="Arial" w:hAnsi="Arial" w:cs="Arial"/>
          <w:i/>
          <w:sz w:val="22"/>
        </w:rPr>
      </w:pPr>
      <w:r w:rsidRPr="00150B67">
        <w:rPr>
          <w:rFonts w:ascii="Arial" w:hAnsi="Arial" w:cs="Arial"/>
          <w:i/>
          <w:sz w:val="22"/>
        </w:rPr>
        <w:t>Важно отметить еще одно различие между проектированием территорий СТН и ТСП – обеспечение норм финансируется из различных источников. Нормы обеспечения и содержания территорий СТН обеспечиваются за счет общественных ресурсов, а ТСП – за счет доходов от предпринимательской деятельности.</w:t>
      </w:r>
    </w:p>
    <w:p w:rsidR="000C38C9" w:rsidRPr="00150B67" w:rsidRDefault="000C38C9" w:rsidP="000C38C9">
      <w:pPr>
        <w:tabs>
          <w:tab w:val="left" w:pos="9498"/>
        </w:tabs>
        <w:ind w:firstLine="709"/>
        <w:rPr>
          <w:rFonts w:ascii="Arial" w:hAnsi="Arial" w:cs="Arial"/>
          <w:i/>
          <w:sz w:val="22"/>
        </w:rPr>
      </w:pPr>
    </w:p>
    <w:p w:rsidR="000C38C9" w:rsidRPr="00150B67" w:rsidRDefault="000C38C9" w:rsidP="00990837">
      <w:pPr>
        <w:pStyle w:val="31"/>
        <w:rPr>
          <w:sz w:val="22"/>
        </w:rPr>
      </w:pPr>
      <w:bookmarkStart w:id="84" w:name="_Toc374084937"/>
      <w:r w:rsidRPr="00150B67">
        <w:t>10.</w:t>
      </w:r>
      <w:r w:rsidR="009179E2" w:rsidRPr="00150B67">
        <w:t>4</w:t>
      </w:r>
      <w:r w:rsidRPr="00150B67">
        <w:t xml:space="preserve"> ПЕРЕЧЕНЬ ФУНКЦИОНАЛЬНЫХ ЗОН И ИХ ПАРАМЕТРЫ</w:t>
      </w:r>
      <w:bookmarkEnd w:id="84"/>
    </w:p>
    <w:p w:rsidR="000C38C9" w:rsidRPr="00150B67" w:rsidRDefault="000C38C9" w:rsidP="000C38C9">
      <w:pPr>
        <w:tabs>
          <w:tab w:val="left" w:pos="993"/>
          <w:tab w:val="left" w:pos="9498"/>
        </w:tabs>
        <w:autoSpaceDE w:val="0"/>
        <w:autoSpaceDN w:val="0"/>
        <w:adjustRightInd w:val="0"/>
        <w:ind w:firstLine="709"/>
        <w:rPr>
          <w:rFonts w:ascii="Arial" w:hAnsi="Arial" w:cs="Arial"/>
          <w:color w:val="FF0000"/>
          <w:sz w:val="22"/>
        </w:rPr>
      </w:pPr>
      <w:r w:rsidRPr="00150B67">
        <w:rPr>
          <w:rFonts w:ascii="Arial" w:hAnsi="Arial" w:cs="Arial"/>
          <w:bCs/>
          <w:sz w:val="22"/>
        </w:rPr>
        <w:t>1.</w:t>
      </w:r>
      <w:r w:rsidRPr="00150B67">
        <w:rPr>
          <w:rFonts w:ascii="Arial" w:hAnsi="Arial" w:cs="Arial"/>
          <w:bCs/>
          <w:sz w:val="22"/>
        </w:rPr>
        <w:tab/>
        <w:t xml:space="preserve">Положения </w:t>
      </w:r>
      <w:r w:rsidRPr="00150B67">
        <w:rPr>
          <w:rFonts w:ascii="Arial" w:hAnsi="Arial" w:cs="Arial"/>
          <w:sz w:val="22"/>
        </w:rPr>
        <w:t xml:space="preserve">по реализации функционального зонирования генерального плана </w:t>
      </w:r>
      <w:r w:rsidR="003310D4">
        <w:rPr>
          <w:rFonts w:ascii="Arial" w:hAnsi="Arial" w:cs="Arial"/>
          <w:sz w:val="22"/>
        </w:rPr>
        <w:t xml:space="preserve">Воздвиженского </w:t>
      </w:r>
      <w:r w:rsidR="000C719F">
        <w:rPr>
          <w:rFonts w:ascii="Arial" w:hAnsi="Arial" w:cs="Arial"/>
          <w:sz w:val="22"/>
        </w:rPr>
        <w:t>сельсовета</w:t>
      </w:r>
      <w:r w:rsidRPr="00150B67">
        <w:rPr>
          <w:rFonts w:ascii="Arial" w:hAnsi="Arial" w:cs="Arial"/>
          <w:sz w:val="22"/>
        </w:rPr>
        <w:t xml:space="preserve"> в виде описания назначения функциональных зон, определ</w:t>
      </w:r>
      <w:r w:rsidRPr="00150B67">
        <w:rPr>
          <w:rFonts w:ascii="Arial" w:hAnsi="Arial" w:cs="Arial"/>
          <w:sz w:val="22"/>
        </w:rPr>
        <w:t>е</w:t>
      </w:r>
      <w:r w:rsidRPr="00150B67">
        <w:rPr>
          <w:rFonts w:ascii="Arial" w:hAnsi="Arial" w:cs="Arial"/>
          <w:sz w:val="22"/>
        </w:rPr>
        <w:t>ны в таблице 2.10.1.</w:t>
      </w:r>
    </w:p>
    <w:p w:rsidR="000C38C9" w:rsidRPr="00150B67" w:rsidRDefault="000C38C9" w:rsidP="000C38C9">
      <w:pPr>
        <w:tabs>
          <w:tab w:val="left" w:pos="993"/>
          <w:tab w:val="left" w:pos="9498"/>
        </w:tabs>
        <w:autoSpaceDE w:val="0"/>
        <w:autoSpaceDN w:val="0"/>
        <w:adjustRightInd w:val="0"/>
        <w:ind w:firstLine="709"/>
        <w:rPr>
          <w:rFonts w:ascii="Arial" w:hAnsi="Arial" w:cs="Arial"/>
          <w:bCs/>
          <w:sz w:val="22"/>
        </w:rPr>
      </w:pPr>
      <w:r w:rsidRPr="00150B67">
        <w:rPr>
          <w:rFonts w:ascii="Arial" w:hAnsi="Arial" w:cs="Arial"/>
          <w:bCs/>
          <w:sz w:val="22"/>
        </w:rPr>
        <w:lastRenderedPageBreak/>
        <w:t>2.</w:t>
      </w:r>
      <w:r w:rsidRPr="00150B67">
        <w:rPr>
          <w:rFonts w:ascii="Arial" w:hAnsi="Arial" w:cs="Arial"/>
          <w:bCs/>
          <w:sz w:val="22"/>
        </w:rPr>
        <w:tab/>
        <w:t xml:space="preserve">Описание назначений функциональных зон, </w:t>
      </w:r>
      <w:r w:rsidRPr="00150B67">
        <w:rPr>
          <w:rFonts w:ascii="Arial" w:hAnsi="Arial" w:cs="Arial"/>
          <w:sz w:val="22"/>
        </w:rPr>
        <w:t>приведенные в таблице 2.10.1, по</w:t>
      </w:r>
      <w:r w:rsidRPr="00150B67">
        <w:rPr>
          <w:rFonts w:ascii="Arial" w:hAnsi="Arial" w:cs="Arial"/>
          <w:sz w:val="22"/>
        </w:rPr>
        <w:t>д</w:t>
      </w:r>
      <w:r w:rsidRPr="00150B67">
        <w:rPr>
          <w:rFonts w:ascii="Arial" w:hAnsi="Arial" w:cs="Arial"/>
          <w:sz w:val="22"/>
        </w:rPr>
        <w:t xml:space="preserve">лежат учету при подготовке правил землепользования и застройки </w:t>
      </w:r>
      <w:r w:rsidR="003310D4">
        <w:rPr>
          <w:rFonts w:ascii="Arial" w:hAnsi="Arial" w:cs="Arial"/>
          <w:sz w:val="22"/>
        </w:rPr>
        <w:t xml:space="preserve"> Воздвиженского </w:t>
      </w:r>
      <w:r w:rsidR="000C719F">
        <w:rPr>
          <w:rFonts w:ascii="Arial" w:hAnsi="Arial" w:cs="Arial"/>
          <w:sz w:val="22"/>
        </w:rPr>
        <w:t>сел</w:t>
      </w:r>
      <w:r w:rsidR="000C719F">
        <w:rPr>
          <w:rFonts w:ascii="Arial" w:hAnsi="Arial" w:cs="Arial"/>
          <w:sz w:val="22"/>
        </w:rPr>
        <w:t>ь</w:t>
      </w:r>
      <w:r w:rsidR="000C719F">
        <w:rPr>
          <w:rFonts w:ascii="Arial" w:hAnsi="Arial" w:cs="Arial"/>
          <w:sz w:val="22"/>
        </w:rPr>
        <w:t>совета</w:t>
      </w:r>
      <w:r w:rsidRPr="00150B67">
        <w:rPr>
          <w:rFonts w:ascii="Arial" w:hAnsi="Arial" w:cs="Arial"/>
          <w:sz w:val="22"/>
        </w:rPr>
        <w:t xml:space="preserve"> в части градостроительных регламентов.</w:t>
      </w:r>
      <w:r w:rsidRPr="00150B67">
        <w:rPr>
          <w:rFonts w:ascii="Arial" w:hAnsi="Arial" w:cs="Arial"/>
          <w:bCs/>
          <w:sz w:val="22"/>
        </w:rPr>
        <w:t xml:space="preserve"> </w:t>
      </w:r>
    </w:p>
    <w:p w:rsidR="00022B59" w:rsidRPr="00150B67" w:rsidRDefault="000C38C9" w:rsidP="00022B59">
      <w:pPr>
        <w:tabs>
          <w:tab w:val="left" w:pos="993"/>
          <w:tab w:val="left" w:pos="9498"/>
        </w:tabs>
        <w:autoSpaceDE w:val="0"/>
        <w:autoSpaceDN w:val="0"/>
        <w:adjustRightInd w:val="0"/>
        <w:ind w:firstLine="709"/>
        <w:rPr>
          <w:rFonts w:ascii="Arial" w:hAnsi="Arial" w:cs="Arial"/>
          <w:bCs/>
          <w:sz w:val="22"/>
        </w:rPr>
      </w:pPr>
      <w:r w:rsidRPr="00150B67">
        <w:rPr>
          <w:rFonts w:ascii="Arial" w:hAnsi="Arial" w:cs="Arial"/>
          <w:bCs/>
          <w:sz w:val="22"/>
        </w:rPr>
        <w:t>3.</w:t>
      </w:r>
      <w:r w:rsidRPr="00150B67">
        <w:rPr>
          <w:rFonts w:ascii="Arial" w:hAnsi="Arial" w:cs="Arial"/>
          <w:bCs/>
          <w:sz w:val="22"/>
        </w:rPr>
        <w:tab/>
      </w:r>
      <w:r w:rsidR="00022B59" w:rsidRPr="00150B67">
        <w:rPr>
          <w:rFonts w:ascii="Arial" w:hAnsi="Arial" w:cs="Arial"/>
          <w:bCs/>
          <w:sz w:val="22"/>
        </w:rPr>
        <w:t>Границы функциональных зон отображены на Карте 3. Сводная карта (основной чертеж.</w:t>
      </w:r>
    </w:p>
    <w:p w:rsidR="000C38C9" w:rsidRPr="00150B67" w:rsidRDefault="000C38C9" w:rsidP="000C38C9">
      <w:pPr>
        <w:tabs>
          <w:tab w:val="left" w:pos="993"/>
          <w:tab w:val="left" w:pos="9498"/>
        </w:tabs>
        <w:autoSpaceDE w:val="0"/>
        <w:autoSpaceDN w:val="0"/>
        <w:adjustRightInd w:val="0"/>
        <w:ind w:firstLine="709"/>
        <w:rPr>
          <w:rFonts w:ascii="Arial" w:hAnsi="Arial" w:cs="Arial"/>
          <w:bCs/>
          <w:sz w:val="22"/>
        </w:rPr>
      </w:pPr>
    </w:p>
    <w:p w:rsidR="000C38C9" w:rsidRPr="00150B67" w:rsidRDefault="000C38C9" w:rsidP="000C38C9">
      <w:pPr>
        <w:tabs>
          <w:tab w:val="left" w:pos="9498"/>
        </w:tabs>
        <w:autoSpaceDE w:val="0"/>
        <w:autoSpaceDN w:val="0"/>
        <w:adjustRightInd w:val="0"/>
        <w:rPr>
          <w:rFonts w:ascii="Arial" w:eastAsia="Times New Roman" w:hAnsi="Arial" w:cs="Arial"/>
          <w:color w:val="000000"/>
          <w:sz w:val="22"/>
          <w:lang w:eastAsia="ru-RU"/>
        </w:rPr>
        <w:sectPr w:rsidR="000C38C9" w:rsidRPr="00150B67" w:rsidSect="000C38C9">
          <w:headerReference w:type="default" r:id="rId38"/>
          <w:pgSz w:w="11906" w:h="16838" w:code="9"/>
          <w:pgMar w:top="993" w:right="707" w:bottom="1247" w:left="1701" w:header="425" w:footer="284" w:gutter="0"/>
          <w:cols w:space="708"/>
          <w:docGrid w:linePitch="360"/>
        </w:sectPr>
      </w:pPr>
    </w:p>
    <w:p w:rsidR="000C38C9" w:rsidRPr="00150B67" w:rsidRDefault="000C38C9" w:rsidP="000C38C9">
      <w:pPr>
        <w:tabs>
          <w:tab w:val="left" w:pos="9498"/>
        </w:tabs>
        <w:autoSpaceDE w:val="0"/>
        <w:autoSpaceDN w:val="0"/>
        <w:adjustRightInd w:val="0"/>
        <w:rPr>
          <w:rFonts w:ascii="Arial" w:hAnsi="Arial" w:cs="Arial"/>
          <w:bCs/>
          <w:sz w:val="22"/>
        </w:rPr>
      </w:pPr>
      <w:r w:rsidRPr="00150B67">
        <w:rPr>
          <w:rFonts w:ascii="Arial" w:eastAsia="Times New Roman" w:hAnsi="Arial" w:cs="Arial"/>
          <w:color w:val="000000"/>
          <w:sz w:val="22"/>
          <w:lang w:eastAsia="ru-RU"/>
        </w:rPr>
        <w:lastRenderedPageBreak/>
        <w:t>Таблица 2.10.1 - Описание назначения основных видов функциональных зон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08"/>
        <w:gridCol w:w="9561"/>
        <w:gridCol w:w="1203"/>
        <w:gridCol w:w="1301"/>
      </w:tblGrid>
      <w:tr w:rsidR="00766922" w:rsidRPr="00150B67" w:rsidTr="00723707">
        <w:trPr>
          <w:trHeight w:val="265"/>
          <w:tblHeader/>
        </w:trPr>
        <w:tc>
          <w:tcPr>
            <w:tcW w:w="889" w:type="pct"/>
            <w:vMerge w:val="restart"/>
            <w:vAlign w:val="center"/>
          </w:tcPr>
          <w:p w:rsidR="00766922" w:rsidRPr="00723707" w:rsidRDefault="00766922" w:rsidP="00C81354">
            <w:pPr>
              <w:jc w:val="center"/>
              <w:rPr>
                <w:rFonts w:ascii="Arial" w:hAnsi="Arial" w:cs="Arial"/>
                <w:b/>
                <w:bCs/>
                <w:sz w:val="22"/>
              </w:rPr>
            </w:pPr>
            <w:r w:rsidRPr="00723707">
              <w:rPr>
                <w:rFonts w:ascii="Arial" w:hAnsi="Arial" w:cs="Arial"/>
                <w:b/>
                <w:bCs/>
                <w:sz w:val="22"/>
              </w:rPr>
              <w:t>Наименование</w:t>
            </w:r>
          </w:p>
        </w:tc>
        <w:tc>
          <w:tcPr>
            <w:tcW w:w="3258" w:type="pct"/>
            <w:vMerge w:val="restart"/>
            <w:vAlign w:val="center"/>
          </w:tcPr>
          <w:p w:rsidR="00766922" w:rsidRPr="00723707" w:rsidRDefault="00766922" w:rsidP="00C81354">
            <w:pPr>
              <w:jc w:val="center"/>
              <w:rPr>
                <w:rFonts w:ascii="Arial" w:hAnsi="Arial" w:cs="Arial"/>
                <w:b/>
                <w:bCs/>
                <w:sz w:val="22"/>
              </w:rPr>
            </w:pPr>
            <w:r w:rsidRPr="00723707">
              <w:rPr>
                <w:rFonts w:ascii="Arial" w:hAnsi="Arial" w:cs="Arial"/>
                <w:b/>
                <w:bCs/>
                <w:sz w:val="22"/>
              </w:rPr>
              <w:t>Описание назначения функциональных зон</w:t>
            </w:r>
          </w:p>
        </w:tc>
        <w:tc>
          <w:tcPr>
            <w:tcW w:w="854" w:type="pct"/>
            <w:gridSpan w:val="2"/>
            <w:vAlign w:val="center"/>
          </w:tcPr>
          <w:p w:rsidR="00766922" w:rsidRPr="00723707" w:rsidRDefault="00766922" w:rsidP="00C81354">
            <w:pPr>
              <w:jc w:val="center"/>
              <w:rPr>
                <w:rFonts w:ascii="Arial" w:hAnsi="Arial" w:cs="Arial"/>
                <w:b/>
                <w:bCs/>
                <w:sz w:val="22"/>
              </w:rPr>
            </w:pPr>
            <w:r w:rsidRPr="00723707">
              <w:rPr>
                <w:rFonts w:ascii="Arial" w:hAnsi="Arial" w:cs="Arial"/>
                <w:b/>
                <w:bCs/>
                <w:sz w:val="22"/>
              </w:rPr>
              <w:t>Площадь, га</w:t>
            </w:r>
          </w:p>
        </w:tc>
      </w:tr>
      <w:tr w:rsidR="00766922" w:rsidRPr="00150B67" w:rsidTr="00723707">
        <w:trPr>
          <w:trHeight w:val="265"/>
          <w:tblHeader/>
        </w:trPr>
        <w:tc>
          <w:tcPr>
            <w:tcW w:w="889" w:type="pct"/>
            <w:vMerge/>
            <w:vAlign w:val="center"/>
          </w:tcPr>
          <w:p w:rsidR="00766922" w:rsidRPr="00150B67" w:rsidRDefault="00766922" w:rsidP="00C81354">
            <w:pPr>
              <w:jc w:val="center"/>
              <w:rPr>
                <w:rFonts w:ascii="Arial" w:hAnsi="Arial" w:cs="Arial"/>
                <w:b/>
                <w:bCs/>
              </w:rPr>
            </w:pPr>
          </w:p>
        </w:tc>
        <w:tc>
          <w:tcPr>
            <w:tcW w:w="3258" w:type="pct"/>
            <w:vMerge/>
            <w:vAlign w:val="center"/>
          </w:tcPr>
          <w:p w:rsidR="00766922" w:rsidRPr="00150B67" w:rsidRDefault="00766922" w:rsidP="00C81354">
            <w:pPr>
              <w:jc w:val="center"/>
              <w:rPr>
                <w:rFonts w:ascii="Arial" w:hAnsi="Arial" w:cs="Arial"/>
                <w:b/>
                <w:bCs/>
              </w:rPr>
            </w:pPr>
          </w:p>
        </w:tc>
        <w:tc>
          <w:tcPr>
            <w:tcW w:w="410" w:type="pct"/>
          </w:tcPr>
          <w:p w:rsidR="00766922" w:rsidRPr="00150B67" w:rsidRDefault="00766922" w:rsidP="00C81354">
            <w:pPr>
              <w:spacing w:line="240" w:lineRule="auto"/>
              <w:jc w:val="center"/>
              <w:rPr>
                <w:rFonts w:ascii="Arial" w:hAnsi="Arial" w:cs="Arial"/>
                <w:b/>
                <w:bCs/>
                <w:color w:val="000000"/>
                <w:sz w:val="20"/>
                <w:szCs w:val="20"/>
              </w:rPr>
            </w:pPr>
            <w:r w:rsidRPr="00150B67">
              <w:rPr>
                <w:rFonts w:ascii="Arial" w:hAnsi="Arial" w:cs="Arial"/>
                <w:b/>
                <w:bCs/>
                <w:color w:val="000000"/>
                <w:sz w:val="20"/>
                <w:szCs w:val="20"/>
              </w:rPr>
              <w:t>на 1 оч</w:t>
            </w:r>
            <w:r w:rsidRPr="00150B67">
              <w:rPr>
                <w:rFonts w:ascii="Arial" w:hAnsi="Arial" w:cs="Arial"/>
                <w:b/>
                <w:bCs/>
                <w:color w:val="000000"/>
                <w:sz w:val="20"/>
                <w:szCs w:val="20"/>
              </w:rPr>
              <w:t>е</w:t>
            </w:r>
            <w:r w:rsidRPr="00150B67">
              <w:rPr>
                <w:rFonts w:ascii="Arial" w:hAnsi="Arial" w:cs="Arial"/>
                <w:b/>
                <w:bCs/>
                <w:color w:val="000000"/>
                <w:sz w:val="20"/>
                <w:szCs w:val="20"/>
              </w:rPr>
              <w:t>редь</w:t>
            </w:r>
          </w:p>
        </w:tc>
        <w:tc>
          <w:tcPr>
            <w:tcW w:w="444" w:type="pct"/>
          </w:tcPr>
          <w:p w:rsidR="00766922" w:rsidRPr="00150B67" w:rsidRDefault="00766922" w:rsidP="00C81354">
            <w:pPr>
              <w:spacing w:line="240" w:lineRule="auto"/>
              <w:jc w:val="center"/>
              <w:rPr>
                <w:rFonts w:ascii="Arial" w:hAnsi="Arial" w:cs="Arial"/>
                <w:b/>
                <w:bCs/>
                <w:color w:val="000000"/>
                <w:sz w:val="20"/>
                <w:szCs w:val="20"/>
              </w:rPr>
            </w:pPr>
            <w:r w:rsidRPr="00150B67">
              <w:rPr>
                <w:rFonts w:ascii="Arial" w:hAnsi="Arial" w:cs="Arial"/>
                <w:b/>
                <w:bCs/>
                <w:color w:val="000000"/>
                <w:sz w:val="20"/>
                <w:szCs w:val="20"/>
              </w:rPr>
              <w:t>на расче</w:t>
            </w:r>
            <w:r w:rsidRPr="00150B67">
              <w:rPr>
                <w:rFonts w:ascii="Arial" w:hAnsi="Arial" w:cs="Arial"/>
                <w:b/>
                <w:bCs/>
                <w:color w:val="000000"/>
                <w:sz w:val="20"/>
                <w:szCs w:val="20"/>
              </w:rPr>
              <w:t>т</w:t>
            </w:r>
            <w:r w:rsidRPr="00150B67">
              <w:rPr>
                <w:rFonts w:ascii="Arial" w:hAnsi="Arial" w:cs="Arial"/>
                <w:b/>
                <w:bCs/>
                <w:color w:val="000000"/>
                <w:sz w:val="20"/>
                <w:szCs w:val="20"/>
              </w:rPr>
              <w:t>ный срок</w:t>
            </w:r>
          </w:p>
        </w:tc>
      </w:tr>
      <w:tr w:rsidR="00723707" w:rsidRPr="00150B67" w:rsidTr="00723707">
        <w:trPr>
          <w:trHeight w:val="122"/>
        </w:trPr>
        <w:tc>
          <w:tcPr>
            <w:tcW w:w="5000" w:type="pct"/>
            <w:gridSpan w:val="4"/>
            <w:vAlign w:val="center"/>
          </w:tcPr>
          <w:p w:rsidR="00723707" w:rsidRPr="00150B67" w:rsidRDefault="00723707" w:rsidP="00723707">
            <w:pPr>
              <w:jc w:val="center"/>
              <w:rPr>
                <w:rFonts w:ascii="Arial" w:hAnsi="Arial" w:cs="Arial"/>
                <w:b/>
              </w:rPr>
            </w:pPr>
            <w:r w:rsidRPr="00723707">
              <w:rPr>
                <w:rFonts w:ascii="Arial" w:hAnsi="Arial" w:cs="Arial"/>
                <w:b/>
                <w:sz w:val="22"/>
              </w:rPr>
              <w:t>Функциональные зоны в границах населенных пунктов</w:t>
            </w:r>
          </w:p>
        </w:tc>
      </w:tr>
      <w:tr w:rsidR="00766922" w:rsidRPr="00150B67" w:rsidTr="00723707">
        <w:trPr>
          <w:trHeight w:val="420"/>
        </w:trPr>
        <w:tc>
          <w:tcPr>
            <w:tcW w:w="889" w:type="pct"/>
          </w:tcPr>
          <w:p w:rsidR="00766922" w:rsidRPr="00150B67" w:rsidRDefault="00766922" w:rsidP="00C81354">
            <w:pPr>
              <w:spacing w:line="240" w:lineRule="auto"/>
              <w:rPr>
                <w:rFonts w:ascii="Arial" w:hAnsi="Arial" w:cs="Arial"/>
                <w:b/>
                <w:bCs/>
                <w:color w:val="000000"/>
                <w:sz w:val="20"/>
                <w:szCs w:val="20"/>
              </w:rPr>
            </w:pPr>
            <w:r w:rsidRPr="00150B67">
              <w:rPr>
                <w:rFonts w:ascii="Arial" w:hAnsi="Arial" w:cs="Arial"/>
                <w:b/>
                <w:sz w:val="20"/>
                <w:szCs w:val="20"/>
              </w:rPr>
              <w:t>Зона малоэтажной и</w:t>
            </w:r>
            <w:r w:rsidRPr="00150B67">
              <w:rPr>
                <w:rFonts w:ascii="Arial" w:hAnsi="Arial" w:cs="Arial"/>
                <w:b/>
                <w:sz w:val="20"/>
                <w:szCs w:val="20"/>
              </w:rPr>
              <w:t>н</w:t>
            </w:r>
            <w:r w:rsidRPr="00150B67">
              <w:rPr>
                <w:rFonts w:ascii="Arial" w:hAnsi="Arial" w:cs="Arial"/>
                <w:b/>
                <w:sz w:val="20"/>
                <w:szCs w:val="20"/>
              </w:rPr>
              <w:t>дивидуальной жилой застройки с приус</w:t>
            </w:r>
            <w:r w:rsidRPr="00150B67">
              <w:rPr>
                <w:rFonts w:ascii="Arial" w:hAnsi="Arial" w:cs="Arial"/>
                <w:b/>
                <w:sz w:val="20"/>
                <w:szCs w:val="20"/>
              </w:rPr>
              <w:t>а</w:t>
            </w:r>
            <w:r w:rsidRPr="00150B67">
              <w:rPr>
                <w:rFonts w:ascii="Arial" w:hAnsi="Arial" w:cs="Arial"/>
                <w:b/>
                <w:sz w:val="20"/>
                <w:szCs w:val="20"/>
              </w:rPr>
              <w:t>дебными участками (СТН-Жи)</w:t>
            </w:r>
          </w:p>
        </w:tc>
        <w:tc>
          <w:tcPr>
            <w:tcW w:w="3258" w:type="pct"/>
          </w:tcPr>
          <w:p w:rsidR="00766922" w:rsidRPr="00150B67" w:rsidRDefault="00766922" w:rsidP="00C81354">
            <w:pPr>
              <w:spacing w:line="240" w:lineRule="auto"/>
              <w:rPr>
                <w:rFonts w:ascii="Arial" w:hAnsi="Arial" w:cs="Arial"/>
                <w:color w:val="000000"/>
                <w:sz w:val="20"/>
                <w:szCs w:val="20"/>
              </w:rPr>
            </w:pPr>
            <w:r w:rsidRPr="00150B67">
              <w:rPr>
                <w:rFonts w:ascii="Arial" w:hAnsi="Arial" w:cs="Arial"/>
                <w:sz w:val="20"/>
                <w:szCs w:val="20"/>
              </w:rPr>
              <w:t>Формирование малоэтажной индивидуальной жилой застройки с приусадебными участками СТН-Жи должно направляться следующими целевыми установками – созданием правовых, админис</w:t>
            </w:r>
            <w:r w:rsidRPr="00150B67">
              <w:rPr>
                <w:rFonts w:ascii="Arial" w:hAnsi="Arial" w:cs="Arial"/>
                <w:sz w:val="20"/>
                <w:szCs w:val="20"/>
              </w:rPr>
              <w:t>т</w:t>
            </w:r>
            <w:r w:rsidRPr="00150B67">
              <w:rPr>
                <w:rFonts w:ascii="Arial" w:hAnsi="Arial" w:cs="Arial"/>
                <w:sz w:val="20"/>
                <w:szCs w:val="20"/>
              </w:rPr>
              <w:t>ративных и экономических условий для:</w:t>
            </w:r>
          </w:p>
          <w:p w:rsidR="00766922" w:rsidRPr="00150B67" w:rsidRDefault="00766922" w:rsidP="00C81354">
            <w:pPr>
              <w:autoSpaceDE w:val="0"/>
              <w:autoSpaceDN w:val="0"/>
              <w:adjustRightInd w:val="0"/>
              <w:spacing w:line="240" w:lineRule="auto"/>
              <w:rPr>
                <w:rFonts w:ascii="Arial" w:hAnsi="Arial" w:cs="Arial"/>
                <w:sz w:val="20"/>
                <w:szCs w:val="20"/>
              </w:rPr>
            </w:pPr>
            <w:r w:rsidRPr="00150B67">
              <w:rPr>
                <w:rFonts w:ascii="Arial" w:hAnsi="Arial" w:cs="Arial"/>
                <w:sz w:val="20"/>
                <w:szCs w:val="20"/>
              </w:rPr>
              <w:t>1) создания условий для ограниченного ведения личного подсобного хозяйства для жителей, пр</w:t>
            </w:r>
            <w:r w:rsidRPr="00150B67">
              <w:rPr>
                <w:rFonts w:ascii="Arial" w:hAnsi="Arial" w:cs="Arial"/>
                <w:sz w:val="20"/>
                <w:szCs w:val="20"/>
              </w:rPr>
              <w:t>о</w:t>
            </w:r>
            <w:r w:rsidRPr="00150B67">
              <w:rPr>
                <w:rFonts w:ascii="Arial" w:hAnsi="Arial" w:cs="Arial"/>
                <w:sz w:val="20"/>
                <w:szCs w:val="20"/>
              </w:rPr>
              <w:t>живающих в домах с приусадебными земельными участками при соблюдении принципов доброс</w:t>
            </w:r>
            <w:r w:rsidRPr="00150B67">
              <w:rPr>
                <w:rFonts w:ascii="Arial" w:hAnsi="Arial" w:cs="Arial"/>
                <w:sz w:val="20"/>
                <w:szCs w:val="20"/>
              </w:rPr>
              <w:t>о</w:t>
            </w:r>
            <w:r w:rsidRPr="00150B67">
              <w:rPr>
                <w:rFonts w:ascii="Arial" w:hAnsi="Arial" w:cs="Arial"/>
                <w:sz w:val="20"/>
                <w:szCs w:val="20"/>
              </w:rPr>
              <w:t xml:space="preserve">седства; </w:t>
            </w:r>
          </w:p>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sz w:val="20"/>
                <w:szCs w:val="20"/>
              </w:rPr>
              <w:t>2) формирования жилой застройки с   приусадебными участками площадью не превышающей площадь существующих , расположенных в границах квартала (посредством введения соответс</w:t>
            </w:r>
            <w:r w:rsidRPr="00150B67">
              <w:rPr>
                <w:rFonts w:ascii="Arial" w:hAnsi="Arial" w:cs="Arial"/>
                <w:sz w:val="20"/>
                <w:szCs w:val="20"/>
              </w:rPr>
              <w:t>т</w:t>
            </w:r>
            <w:r w:rsidRPr="00150B67">
              <w:rPr>
                <w:rFonts w:ascii="Arial" w:hAnsi="Arial" w:cs="Arial"/>
                <w:sz w:val="20"/>
                <w:szCs w:val="20"/>
              </w:rPr>
              <w:t xml:space="preserve">вующих показателей в градостроительные регламенты в составе ПЗЗ); </w:t>
            </w:r>
          </w:p>
          <w:p w:rsidR="00766922" w:rsidRPr="00150B67" w:rsidRDefault="00766922" w:rsidP="00C81354">
            <w:pPr>
              <w:autoSpaceDE w:val="0"/>
              <w:autoSpaceDN w:val="0"/>
              <w:adjustRightInd w:val="0"/>
              <w:spacing w:line="240" w:lineRule="auto"/>
              <w:rPr>
                <w:rFonts w:ascii="Arial" w:hAnsi="Arial" w:cs="Arial"/>
                <w:iCs/>
                <w:sz w:val="20"/>
                <w:szCs w:val="20"/>
              </w:rPr>
            </w:pPr>
            <w:r w:rsidRPr="00150B67">
              <w:rPr>
                <w:rFonts w:ascii="Arial" w:hAnsi="Arial" w:cs="Arial"/>
                <w:iCs/>
                <w:sz w:val="20"/>
                <w:szCs w:val="20"/>
              </w:rPr>
              <w:t>3) установления красных линий кварталов и упорядочение границ земельных участков, распол</w:t>
            </w:r>
            <w:r w:rsidRPr="00150B67">
              <w:rPr>
                <w:rFonts w:ascii="Arial" w:hAnsi="Arial" w:cs="Arial"/>
                <w:iCs/>
                <w:sz w:val="20"/>
                <w:szCs w:val="20"/>
              </w:rPr>
              <w:t>о</w:t>
            </w:r>
            <w:r w:rsidRPr="00150B67">
              <w:rPr>
                <w:rFonts w:ascii="Arial" w:hAnsi="Arial" w:cs="Arial"/>
                <w:iCs/>
                <w:sz w:val="20"/>
                <w:szCs w:val="20"/>
              </w:rPr>
              <w:t>женных смежно с природно-ландшафтными территориями и территориями сельскохозяйственного использования,   посредством подготовки проектов планировки и межевания;</w:t>
            </w:r>
          </w:p>
          <w:p w:rsidR="00766922" w:rsidRPr="00150B67" w:rsidRDefault="00766922" w:rsidP="00C81354">
            <w:pPr>
              <w:autoSpaceDE w:val="0"/>
              <w:autoSpaceDN w:val="0"/>
              <w:adjustRightInd w:val="0"/>
              <w:spacing w:line="240" w:lineRule="auto"/>
              <w:rPr>
                <w:rFonts w:ascii="Arial" w:hAnsi="Arial" w:cs="Arial"/>
                <w:sz w:val="20"/>
                <w:szCs w:val="20"/>
              </w:rPr>
            </w:pPr>
            <w:r w:rsidRPr="00150B67">
              <w:rPr>
                <w:rFonts w:ascii="Arial" w:hAnsi="Arial" w:cs="Arial"/>
                <w:iCs/>
                <w:sz w:val="20"/>
                <w:szCs w:val="20"/>
              </w:rPr>
              <w:t xml:space="preserve">4) </w:t>
            </w:r>
            <w:r w:rsidRPr="00150B67">
              <w:rPr>
                <w:rFonts w:ascii="Arial" w:hAnsi="Arial" w:cs="Arial"/>
                <w:sz w:val="20"/>
                <w:szCs w:val="20"/>
              </w:rPr>
              <w:t xml:space="preserve"> повышения в перспективе степени разнообразия функций в пределах данной функциональной зоны без расширения ее границ. </w:t>
            </w:r>
          </w:p>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При реализации указанных целевых установок надлежит учитывать:</w:t>
            </w:r>
          </w:p>
          <w:p w:rsidR="00766922" w:rsidRPr="00150B67" w:rsidRDefault="00766922" w:rsidP="00C81354">
            <w:pPr>
              <w:autoSpaceDE w:val="0"/>
              <w:autoSpaceDN w:val="0"/>
              <w:adjustRightInd w:val="0"/>
              <w:spacing w:line="240" w:lineRule="auto"/>
              <w:rPr>
                <w:rFonts w:ascii="Arial" w:hAnsi="Arial" w:cs="Arial"/>
                <w:sz w:val="20"/>
                <w:szCs w:val="20"/>
              </w:rPr>
            </w:pPr>
            <w:r w:rsidRPr="00150B67">
              <w:rPr>
                <w:rFonts w:ascii="Arial" w:hAnsi="Arial" w:cs="Arial"/>
                <w:sz w:val="20"/>
                <w:szCs w:val="20"/>
              </w:rPr>
              <w:t>1. Максимальная доля помещений нежилого назначения от общей площади помещений всех в</w:t>
            </w:r>
            <w:r w:rsidRPr="00150B67">
              <w:rPr>
                <w:rFonts w:ascii="Arial" w:hAnsi="Arial" w:cs="Arial"/>
                <w:sz w:val="20"/>
                <w:szCs w:val="20"/>
              </w:rPr>
              <w:t>и</w:t>
            </w:r>
            <w:r w:rsidRPr="00150B67">
              <w:rPr>
                <w:rFonts w:ascii="Arial" w:hAnsi="Arial" w:cs="Arial"/>
                <w:sz w:val="20"/>
                <w:szCs w:val="20"/>
              </w:rPr>
              <w:t>дов использования (с учетом наземной части объектов капитального строительства для размещ</w:t>
            </w:r>
            <w:r w:rsidRPr="00150B67">
              <w:rPr>
                <w:rFonts w:ascii="Arial" w:hAnsi="Arial" w:cs="Arial"/>
                <w:sz w:val="20"/>
                <w:szCs w:val="20"/>
              </w:rPr>
              <w:t>е</w:t>
            </w:r>
            <w:r w:rsidRPr="00150B67">
              <w:rPr>
                <w:rFonts w:ascii="Arial" w:hAnsi="Arial" w:cs="Arial"/>
                <w:sz w:val="20"/>
                <w:szCs w:val="20"/>
              </w:rPr>
              <w:t>ния автомобильных стоянок) – 10 %;</w:t>
            </w:r>
          </w:p>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2. Максимальная плотность нетто населения – не более 40 чел/га;</w:t>
            </w:r>
          </w:p>
          <w:p w:rsidR="00766922" w:rsidRPr="00150B67" w:rsidRDefault="00766922" w:rsidP="00C81354">
            <w:pPr>
              <w:spacing w:line="240" w:lineRule="auto"/>
              <w:ind w:right="-108"/>
              <w:rPr>
                <w:rFonts w:ascii="Arial" w:hAnsi="Arial" w:cs="Arial"/>
                <w:color w:val="000000"/>
                <w:sz w:val="20"/>
                <w:szCs w:val="20"/>
              </w:rPr>
            </w:pPr>
            <w:r w:rsidRPr="00150B67">
              <w:rPr>
                <w:rFonts w:ascii="Arial" w:hAnsi="Arial" w:cs="Arial"/>
                <w:sz w:val="20"/>
                <w:szCs w:val="20"/>
              </w:rPr>
              <w:t>3. Обеспеченность жилой застройки стояночными местами для индивидуальных автомобилей вну</w:t>
            </w:r>
            <w:r w:rsidRPr="00150B67">
              <w:rPr>
                <w:rFonts w:ascii="Arial" w:hAnsi="Arial" w:cs="Arial"/>
                <w:sz w:val="20"/>
                <w:szCs w:val="20"/>
              </w:rPr>
              <w:t>т</w:t>
            </w:r>
            <w:r w:rsidRPr="00150B67">
              <w:rPr>
                <w:rFonts w:ascii="Arial" w:hAnsi="Arial" w:cs="Arial"/>
                <w:sz w:val="20"/>
                <w:szCs w:val="20"/>
              </w:rPr>
              <w:t>ри кварталов – 1-2 автомобиля на жилую единицу.</w:t>
            </w:r>
          </w:p>
        </w:tc>
        <w:tc>
          <w:tcPr>
            <w:tcW w:w="410" w:type="pct"/>
          </w:tcPr>
          <w:p w:rsidR="00766922" w:rsidRPr="00150B67" w:rsidRDefault="00766922" w:rsidP="00C81354">
            <w:pPr>
              <w:jc w:val="center"/>
              <w:rPr>
                <w:rFonts w:ascii="Arial" w:hAnsi="Arial" w:cs="Arial"/>
              </w:rPr>
            </w:pPr>
            <w:r w:rsidRPr="00150B67">
              <w:rPr>
                <w:rFonts w:ascii="Arial" w:hAnsi="Arial" w:cs="Arial"/>
              </w:rPr>
              <w:t>877,28</w:t>
            </w:r>
          </w:p>
        </w:tc>
        <w:tc>
          <w:tcPr>
            <w:tcW w:w="444" w:type="pct"/>
          </w:tcPr>
          <w:p w:rsidR="00766922" w:rsidRPr="00150B67" w:rsidRDefault="00766922" w:rsidP="00C81354">
            <w:pPr>
              <w:jc w:val="center"/>
              <w:rPr>
                <w:rFonts w:ascii="Arial" w:hAnsi="Arial" w:cs="Arial"/>
              </w:rPr>
            </w:pPr>
            <w:r w:rsidRPr="00150B67">
              <w:rPr>
                <w:rFonts w:ascii="Arial" w:hAnsi="Arial" w:cs="Arial"/>
              </w:rPr>
              <w:t>1114,48</w:t>
            </w:r>
          </w:p>
        </w:tc>
      </w:tr>
      <w:tr w:rsidR="00766922" w:rsidRPr="00150B67" w:rsidTr="00723707">
        <w:trPr>
          <w:trHeight w:val="337"/>
        </w:trPr>
        <w:tc>
          <w:tcPr>
            <w:tcW w:w="889" w:type="pct"/>
          </w:tcPr>
          <w:p w:rsidR="00766922" w:rsidRPr="00150B67" w:rsidRDefault="00766922" w:rsidP="00B25F1C">
            <w:pPr>
              <w:autoSpaceDE w:val="0"/>
              <w:autoSpaceDN w:val="0"/>
              <w:adjustRightInd w:val="0"/>
              <w:spacing w:line="240" w:lineRule="auto"/>
              <w:jc w:val="left"/>
              <w:rPr>
                <w:rFonts w:ascii="Arial" w:hAnsi="Arial" w:cs="Arial"/>
                <w:b/>
                <w:sz w:val="20"/>
                <w:szCs w:val="20"/>
              </w:rPr>
            </w:pPr>
            <w:r w:rsidRPr="00150B67">
              <w:rPr>
                <w:rFonts w:ascii="Arial" w:hAnsi="Arial" w:cs="Arial"/>
                <w:b/>
                <w:sz w:val="20"/>
                <w:szCs w:val="20"/>
              </w:rPr>
              <w:t>Зона общественно-деловая (ТСП-Од)</w:t>
            </w:r>
          </w:p>
        </w:tc>
        <w:tc>
          <w:tcPr>
            <w:tcW w:w="3258" w:type="pct"/>
          </w:tcPr>
          <w:p w:rsidR="00766922" w:rsidRPr="00150B67" w:rsidRDefault="00766922" w:rsidP="00C81354">
            <w:pPr>
              <w:autoSpaceDE w:val="0"/>
              <w:autoSpaceDN w:val="0"/>
              <w:adjustRightInd w:val="0"/>
              <w:spacing w:line="240" w:lineRule="auto"/>
              <w:rPr>
                <w:rFonts w:ascii="Arial" w:hAnsi="Arial" w:cs="Arial"/>
                <w:sz w:val="20"/>
                <w:szCs w:val="20"/>
              </w:rPr>
            </w:pPr>
            <w:r w:rsidRPr="00150B67">
              <w:rPr>
                <w:rFonts w:ascii="Arial" w:hAnsi="Arial" w:cs="Arial"/>
                <w:sz w:val="20"/>
                <w:szCs w:val="20"/>
              </w:rPr>
              <w:t>Формирование и развитие зон общественно-деловых  должно направляться следующими целев</w:t>
            </w:r>
            <w:r w:rsidRPr="00150B67">
              <w:rPr>
                <w:rFonts w:ascii="Arial" w:hAnsi="Arial" w:cs="Arial"/>
                <w:sz w:val="20"/>
                <w:szCs w:val="20"/>
              </w:rPr>
              <w:t>ы</w:t>
            </w:r>
            <w:r w:rsidRPr="00150B67">
              <w:rPr>
                <w:rFonts w:ascii="Arial" w:hAnsi="Arial" w:cs="Arial"/>
                <w:sz w:val="20"/>
                <w:szCs w:val="20"/>
              </w:rPr>
              <w:t>ми установками – созданием правовых, административных и экономических условий для:</w:t>
            </w:r>
          </w:p>
          <w:p w:rsidR="00766922" w:rsidRPr="00150B67" w:rsidRDefault="00766922" w:rsidP="00C81354">
            <w:pPr>
              <w:autoSpaceDE w:val="0"/>
              <w:autoSpaceDN w:val="0"/>
              <w:adjustRightInd w:val="0"/>
              <w:spacing w:line="240" w:lineRule="auto"/>
              <w:rPr>
                <w:rFonts w:ascii="Arial" w:hAnsi="Arial" w:cs="Arial"/>
                <w:sz w:val="20"/>
                <w:szCs w:val="20"/>
              </w:rPr>
            </w:pPr>
            <w:r w:rsidRPr="00150B67">
              <w:rPr>
                <w:rFonts w:ascii="Arial" w:hAnsi="Arial" w:cs="Arial"/>
                <w:sz w:val="20"/>
                <w:szCs w:val="20"/>
              </w:rPr>
              <w:t>1) размещения объектов широкого спектра административных, деловых, общественных, культу</w:t>
            </w:r>
            <w:r w:rsidRPr="00150B67">
              <w:rPr>
                <w:rFonts w:ascii="Arial" w:hAnsi="Arial" w:cs="Arial"/>
                <w:sz w:val="20"/>
                <w:szCs w:val="20"/>
              </w:rPr>
              <w:t>р</w:t>
            </w:r>
            <w:r w:rsidRPr="00150B67">
              <w:rPr>
                <w:rFonts w:ascii="Arial" w:hAnsi="Arial" w:cs="Arial"/>
                <w:sz w:val="20"/>
                <w:szCs w:val="20"/>
              </w:rPr>
              <w:t>ных, обслуживающих и коммерческих функций, размещаемых для формирования периферийных мест и центров вдоль улиц, при сооружениях внешнего транспорта – автостанции, культовых об</w:t>
            </w:r>
            <w:r w:rsidRPr="00150B67">
              <w:rPr>
                <w:rFonts w:ascii="Arial" w:hAnsi="Arial" w:cs="Arial"/>
                <w:sz w:val="20"/>
                <w:szCs w:val="20"/>
              </w:rPr>
              <w:t>ъ</w:t>
            </w:r>
            <w:r w:rsidRPr="00150B67">
              <w:rPr>
                <w:rFonts w:ascii="Arial" w:hAnsi="Arial" w:cs="Arial"/>
                <w:sz w:val="20"/>
                <w:szCs w:val="20"/>
              </w:rPr>
              <w:t>ектов;</w:t>
            </w:r>
          </w:p>
          <w:p w:rsidR="00766922" w:rsidRPr="00150B67" w:rsidRDefault="00766922" w:rsidP="00C81354">
            <w:pPr>
              <w:autoSpaceDE w:val="0"/>
              <w:autoSpaceDN w:val="0"/>
              <w:adjustRightInd w:val="0"/>
              <w:spacing w:line="240" w:lineRule="auto"/>
              <w:rPr>
                <w:rFonts w:ascii="Arial" w:hAnsi="Arial" w:cs="Arial"/>
                <w:sz w:val="20"/>
                <w:szCs w:val="20"/>
              </w:rPr>
            </w:pPr>
            <w:r w:rsidRPr="00150B67">
              <w:rPr>
                <w:rFonts w:ascii="Arial" w:hAnsi="Arial" w:cs="Arial"/>
                <w:sz w:val="20"/>
                <w:szCs w:val="20"/>
              </w:rPr>
              <w:t>2) размещения видов деятельности, требующих больших земельных участков: учреждения здр</w:t>
            </w:r>
            <w:r w:rsidRPr="00150B67">
              <w:rPr>
                <w:rFonts w:ascii="Arial" w:hAnsi="Arial" w:cs="Arial"/>
                <w:sz w:val="20"/>
                <w:szCs w:val="20"/>
              </w:rPr>
              <w:t>а</w:t>
            </w:r>
            <w:r w:rsidRPr="00150B67">
              <w:rPr>
                <w:rFonts w:ascii="Arial" w:hAnsi="Arial" w:cs="Arial"/>
                <w:sz w:val="20"/>
                <w:szCs w:val="20"/>
              </w:rPr>
              <w:t>воохранения, общеобразовательные учреждения, спортивные и спортивно-зрелищные сооруж</w:t>
            </w:r>
            <w:r w:rsidRPr="00150B67">
              <w:rPr>
                <w:rFonts w:ascii="Arial" w:hAnsi="Arial" w:cs="Arial"/>
                <w:sz w:val="20"/>
                <w:szCs w:val="20"/>
              </w:rPr>
              <w:t>е</w:t>
            </w:r>
            <w:r w:rsidRPr="00150B67">
              <w:rPr>
                <w:rFonts w:ascii="Arial" w:hAnsi="Arial" w:cs="Arial"/>
                <w:sz w:val="20"/>
                <w:szCs w:val="20"/>
              </w:rPr>
              <w:t>ния, расположенные вне жилых зон – территорий нормирования благоприятных условий жизн</w:t>
            </w:r>
            <w:r w:rsidRPr="00150B67">
              <w:rPr>
                <w:rFonts w:ascii="Arial" w:hAnsi="Arial" w:cs="Arial"/>
                <w:sz w:val="20"/>
                <w:szCs w:val="20"/>
              </w:rPr>
              <w:t>е</w:t>
            </w:r>
            <w:r w:rsidRPr="00150B67">
              <w:rPr>
                <w:rFonts w:ascii="Arial" w:hAnsi="Arial" w:cs="Arial"/>
                <w:sz w:val="20"/>
                <w:szCs w:val="20"/>
              </w:rPr>
              <w:t>деятельности населения , средние специальные учебные заведения и научные комплексы;</w:t>
            </w:r>
          </w:p>
          <w:p w:rsidR="00766922" w:rsidRPr="00150B67" w:rsidRDefault="00766922" w:rsidP="00C81354">
            <w:pPr>
              <w:autoSpaceDE w:val="0"/>
              <w:autoSpaceDN w:val="0"/>
              <w:adjustRightInd w:val="0"/>
              <w:spacing w:line="240" w:lineRule="auto"/>
              <w:rPr>
                <w:rFonts w:ascii="Arial" w:hAnsi="Arial" w:cs="Arial"/>
                <w:sz w:val="20"/>
                <w:szCs w:val="20"/>
              </w:rPr>
            </w:pPr>
            <w:r w:rsidRPr="00150B67">
              <w:rPr>
                <w:rFonts w:ascii="Arial" w:hAnsi="Arial" w:cs="Arial"/>
                <w:sz w:val="20"/>
                <w:szCs w:val="20"/>
              </w:rPr>
              <w:t>3) возможности исключения из состава данной функциональной зоны жилой застройки, попада</w:t>
            </w:r>
            <w:r w:rsidRPr="00150B67">
              <w:rPr>
                <w:rFonts w:ascii="Arial" w:hAnsi="Arial" w:cs="Arial"/>
                <w:sz w:val="20"/>
                <w:szCs w:val="20"/>
              </w:rPr>
              <w:t>ю</w:t>
            </w:r>
            <w:r w:rsidRPr="00150B67">
              <w:rPr>
                <w:rFonts w:ascii="Arial" w:hAnsi="Arial" w:cs="Arial"/>
                <w:sz w:val="20"/>
                <w:szCs w:val="20"/>
              </w:rPr>
              <w:t>щей в санитарно-защитную зону от смежно-расположенных  объектов производственного и иного назначения;</w:t>
            </w:r>
          </w:p>
          <w:p w:rsidR="00766922" w:rsidRPr="00150B67" w:rsidRDefault="00766922" w:rsidP="00C81354">
            <w:pPr>
              <w:autoSpaceDE w:val="0"/>
              <w:autoSpaceDN w:val="0"/>
              <w:adjustRightInd w:val="0"/>
              <w:spacing w:line="240" w:lineRule="auto"/>
              <w:rPr>
                <w:rFonts w:ascii="Arial" w:hAnsi="Arial" w:cs="Arial"/>
                <w:sz w:val="20"/>
                <w:szCs w:val="20"/>
              </w:rPr>
            </w:pPr>
            <w:r w:rsidRPr="00150B67">
              <w:rPr>
                <w:rFonts w:ascii="Arial" w:hAnsi="Arial" w:cs="Arial"/>
                <w:sz w:val="20"/>
                <w:szCs w:val="20"/>
              </w:rPr>
              <w:t xml:space="preserve">4) возможности включения в состав данной функциональной зоны объектов производственной деятельности при соблюдении требования, согласно которому границы санитарно-защитных зон </w:t>
            </w:r>
            <w:r w:rsidRPr="00150B67">
              <w:rPr>
                <w:rFonts w:ascii="Arial" w:hAnsi="Arial" w:cs="Arial"/>
                <w:sz w:val="20"/>
                <w:szCs w:val="20"/>
              </w:rPr>
              <w:lastRenderedPageBreak/>
              <w:t>таких объектов не должны располагаться за пределами границ функциональной зоны, а также требования соблюдения норм безопасности в отношении сочетания различных видов деятельн</w:t>
            </w:r>
            <w:r w:rsidRPr="00150B67">
              <w:rPr>
                <w:rFonts w:ascii="Arial" w:hAnsi="Arial" w:cs="Arial"/>
                <w:sz w:val="20"/>
                <w:szCs w:val="20"/>
              </w:rPr>
              <w:t>о</w:t>
            </w:r>
            <w:r w:rsidRPr="00150B67">
              <w:rPr>
                <w:rFonts w:ascii="Arial" w:hAnsi="Arial" w:cs="Arial"/>
                <w:sz w:val="20"/>
                <w:szCs w:val="20"/>
              </w:rPr>
              <w:t>сти в пределах функциональной зоны.</w:t>
            </w:r>
          </w:p>
          <w:p w:rsidR="00766922" w:rsidRPr="00150B67" w:rsidRDefault="00766922" w:rsidP="00C81354">
            <w:pPr>
              <w:autoSpaceDE w:val="0"/>
              <w:autoSpaceDN w:val="0"/>
              <w:adjustRightInd w:val="0"/>
              <w:spacing w:line="240" w:lineRule="auto"/>
              <w:rPr>
                <w:rFonts w:ascii="Arial" w:hAnsi="Arial" w:cs="Arial"/>
                <w:sz w:val="20"/>
                <w:szCs w:val="20"/>
              </w:rPr>
            </w:pPr>
            <w:r w:rsidRPr="00150B67">
              <w:rPr>
                <w:rFonts w:ascii="Arial" w:hAnsi="Arial" w:cs="Arial"/>
                <w:sz w:val="20"/>
                <w:szCs w:val="20"/>
              </w:rPr>
              <w:t>При реализации указанных целевых установок надлежит учитывать:</w:t>
            </w:r>
          </w:p>
          <w:p w:rsidR="00766922" w:rsidRPr="00150B67" w:rsidRDefault="00766922" w:rsidP="00C81354">
            <w:pPr>
              <w:autoSpaceDE w:val="0"/>
              <w:autoSpaceDN w:val="0"/>
              <w:adjustRightInd w:val="0"/>
              <w:spacing w:line="240" w:lineRule="auto"/>
              <w:rPr>
                <w:rFonts w:ascii="Arial" w:hAnsi="Arial" w:cs="Arial"/>
                <w:sz w:val="20"/>
                <w:szCs w:val="20"/>
              </w:rPr>
            </w:pPr>
            <w:r w:rsidRPr="00150B67">
              <w:rPr>
                <w:rFonts w:ascii="Arial" w:hAnsi="Arial" w:cs="Arial"/>
                <w:sz w:val="20"/>
                <w:szCs w:val="20"/>
              </w:rPr>
              <w:t>1. Необходимость интеграции производственных и общественно-деловых посредством развития многоуровневой системы коммуникационных связей (транспортных и пешеходных) и многофун</w:t>
            </w:r>
            <w:r w:rsidRPr="00150B67">
              <w:rPr>
                <w:rFonts w:ascii="Arial" w:hAnsi="Arial" w:cs="Arial"/>
                <w:sz w:val="20"/>
                <w:szCs w:val="20"/>
              </w:rPr>
              <w:t>к</w:t>
            </w:r>
            <w:r w:rsidRPr="00150B67">
              <w:rPr>
                <w:rFonts w:ascii="Arial" w:hAnsi="Arial" w:cs="Arial"/>
                <w:sz w:val="20"/>
                <w:szCs w:val="20"/>
              </w:rPr>
              <w:t>ционального набора помещений общего пользования фронтальной части улиц;</w:t>
            </w:r>
          </w:p>
          <w:p w:rsidR="00766922" w:rsidRPr="00150B67" w:rsidRDefault="00766922" w:rsidP="00C81354">
            <w:pPr>
              <w:autoSpaceDE w:val="0"/>
              <w:autoSpaceDN w:val="0"/>
              <w:adjustRightInd w:val="0"/>
              <w:spacing w:line="240" w:lineRule="auto"/>
              <w:rPr>
                <w:rFonts w:ascii="Arial" w:hAnsi="Arial" w:cs="Arial"/>
                <w:sz w:val="20"/>
                <w:szCs w:val="20"/>
              </w:rPr>
            </w:pPr>
            <w:r w:rsidRPr="00150B67">
              <w:rPr>
                <w:rFonts w:ascii="Arial" w:hAnsi="Arial" w:cs="Arial"/>
                <w:sz w:val="20"/>
                <w:szCs w:val="20"/>
              </w:rPr>
              <w:t>2. Требования к планировке – соблюдение размерности, ориентации и структуры квартальной с</w:t>
            </w:r>
            <w:r w:rsidRPr="00150B67">
              <w:rPr>
                <w:rFonts w:ascii="Arial" w:hAnsi="Arial" w:cs="Arial"/>
                <w:sz w:val="20"/>
                <w:szCs w:val="20"/>
              </w:rPr>
              <w:t>е</w:t>
            </w:r>
            <w:r w:rsidRPr="00150B67">
              <w:rPr>
                <w:rFonts w:ascii="Arial" w:hAnsi="Arial" w:cs="Arial"/>
                <w:sz w:val="20"/>
                <w:szCs w:val="20"/>
              </w:rPr>
              <w:t>ти.</w:t>
            </w:r>
          </w:p>
        </w:tc>
        <w:tc>
          <w:tcPr>
            <w:tcW w:w="410" w:type="pct"/>
          </w:tcPr>
          <w:p w:rsidR="00766922" w:rsidRPr="00150B67" w:rsidRDefault="00766922" w:rsidP="00C81354">
            <w:pPr>
              <w:jc w:val="center"/>
              <w:rPr>
                <w:rFonts w:ascii="Arial" w:hAnsi="Arial" w:cs="Arial"/>
              </w:rPr>
            </w:pPr>
            <w:r w:rsidRPr="00150B67">
              <w:rPr>
                <w:rFonts w:ascii="Arial" w:hAnsi="Arial" w:cs="Arial"/>
              </w:rPr>
              <w:lastRenderedPageBreak/>
              <w:t>22,32</w:t>
            </w:r>
          </w:p>
        </w:tc>
        <w:tc>
          <w:tcPr>
            <w:tcW w:w="444" w:type="pct"/>
          </w:tcPr>
          <w:p w:rsidR="00766922" w:rsidRPr="00150B67" w:rsidRDefault="00766922" w:rsidP="00C81354">
            <w:pPr>
              <w:jc w:val="center"/>
              <w:rPr>
                <w:rFonts w:ascii="Arial" w:hAnsi="Arial" w:cs="Arial"/>
              </w:rPr>
            </w:pPr>
            <w:r w:rsidRPr="00150B67">
              <w:rPr>
                <w:rFonts w:ascii="Arial" w:hAnsi="Arial" w:cs="Arial"/>
              </w:rPr>
              <w:t>22,32</w:t>
            </w:r>
          </w:p>
        </w:tc>
      </w:tr>
      <w:tr w:rsidR="00766922" w:rsidRPr="00150B67" w:rsidTr="00723707">
        <w:trPr>
          <w:trHeight w:val="377"/>
        </w:trPr>
        <w:tc>
          <w:tcPr>
            <w:tcW w:w="889" w:type="pct"/>
          </w:tcPr>
          <w:p w:rsidR="00766922" w:rsidRPr="00150B67" w:rsidRDefault="00766922" w:rsidP="00C81354">
            <w:pPr>
              <w:autoSpaceDE w:val="0"/>
              <w:autoSpaceDN w:val="0"/>
              <w:adjustRightInd w:val="0"/>
              <w:spacing w:line="240" w:lineRule="auto"/>
              <w:rPr>
                <w:rFonts w:ascii="Arial" w:hAnsi="Arial" w:cs="Arial"/>
                <w:b/>
                <w:sz w:val="20"/>
                <w:szCs w:val="20"/>
              </w:rPr>
            </w:pPr>
            <w:r w:rsidRPr="00150B67">
              <w:rPr>
                <w:rFonts w:ascii="Arial" w:hAnsi="Arial" w:cs="Arial"/>
                <w:b/>
                <w:sz w:val="20"/>
                <w:szCs w:val="20"/>
              </w:rPr>
              <w:lastRenderedPageBreak/>
              <w:t>Зона объектов здрав</w:t>
            </w:r>
            <w:r w:rsidRPr="00150B67">
              <w:rPr>
                <w:rFonts w:ascii="Arial" w:hAnsi="Arial" w:cs="Arial"/>
                <w:b/>
                <w:sz w:val="20"/>
                <w:szCs w:val="20"/>
              </w:rPr>
              <w:t>о</w:t>
            </w:r>
            <w:r w:rsidRPr="00150B67">
              <w:rPr>
                <w:rFonts w:ascii="Arial" w:hAnsi="Arial" w:cs="Arial"/>
                <w:b/>
                <w:sz w:val="20"/>
                <w:szCs w:val="20"/>
              </w:rPr>
              <w:t>охранения (ТСП-Зд)</w:t>
            </w:r>
          </w:p>
        </w:tc>
        <w:tc>
          <w:tcPr>
            <w:tcW w:w="3258" w:type="pct"/>
          </w:tcPr>
          <w:p w:rsidR="00766922" w:rsidRPr="00150B67" w:rsidRDefault="00766922" w:rsidP="00C81354">
            <w:pPr>
              <w:autoSpaceDE w:val="0"/>
              <w:autoSpaceDN w:val="0"/>
              <w:adjustRightInd w:val="0"/>
              <w:spacing w:line="240" w:lineRule="auto"/>
              <w:ind w:firstLine="34"/>
              <w:rPr>
                <w:rFonts w:ascii="Arial" w:hAnsi="Arial" w:cs="Arial"/>
                <w:bCs/>
                <w:color w:val="000000"/>
                <w:sz w:val="20"/>
                <w:szCs w:val="20"/>
              </w:rPr>
            </w:pPr>
            <w:r w:rsidRPr="00150B67">
              <w:rPr>
                <w:rFonts w:ascii="Arial" w:hAnsi="Arial" w:cs="Arial"/>
                <w:bCs/>
                <w:color w:val="000000"/>
                <w:sz w:val="20"/>
                <w:szCs w:val="20"/>
              </w:rPr>
              <w:t>Формирование и развитие данной зоны должно направляться следующими целевыми установк</w:t>
            </w:r>
            <w:r w:rsidRPr="00150B67">
              <w:rPr>
                <w:rFonts w:ascii="Arial" w:hAnsi="Arial" w:cs="Arial"/>
                <w:bCs/>
                <w:color w:val="000000"/>
                <w:sz w:val="20"/>
                <w:szCs w:val="20"/>
              </w:rPr>
              <w:t>а</w:t>
            </w:r>
            <w:r w:rsidRPr="00150B67">
              <w:rPr>
                <w:rFonts w:ascii="Arial" w:hAnsi="Arial" w:cs="Arial"/>
                <w:bCs/>
                <w:color w:val="000000"/>
                <w:sz w:val="20"/>
                <w:szCs w:val="20"/>
              </w:rPr>
              <w:t>ми – созданием правовых, административных и экономических условий для:</w:t>
            </w:r>
          </w:p>
          <w:p w:rsidR="00766922" w:rsidRPr="00150B67" w:rsidRDefault="003310D4" w:rsidP="003310D4">
            <w:pPr>
              <w:autoSpaceDE w:val="0"/>
              <w:autoSpaceDN w:val="0"/>
              <w:adjustRightInd w:val="0"/>
              <w:spacing w:line="240" w:lineRule="auto"/>
              <w:rPr>
                <w:rFonts w:ascii="Arial" w:hAnsi="Arial" w:cs="Arial"/>
                <w:bCs/>
                <w:color w:val="000000"/>
                <w:sz w:val="20"/>
                <w:szCs w:val="20"/>
              </w:rPr>
            </w:pPr>
            <w:r>
              <w:rPr>
                <w:rFonts w:ascii="Arial" w:hAnsi="Arial" w:cs="Arial"/>
                <w:bCs/>
                <w:color w:val="000000"/>
                <w:sz w:val="20"/>
                <w:szCs w:val="20"/>
              </w:rPr>
              <w:t>1) р</w:t>
            </w:r>
            <w:r w:rsidR="00766922" w:rsidRPr="00150B67">
              <w:rPr>
                <w:rFonts w:ascii="Arial" w:hAnsi="Arial" w:cs="Arial"/>
                <w:bCs/>
                <w:color w:val="000000"/>
                <w:sz w:val="20"/>
                <w:szCs w:val="20"/>
              </w:rPr>
              <w:t>азмещение объектов здравоохранения в целях предоставления медицинских услуг различного профиля населению;</w:t>
            </w:r>
          </w:p>
          <w:p w:rsidR="00766922" w:rsidRPr="00150B67" w:rsidRDefault="003310D4" w:rsidP="00C81354">
            <w:pPr>
              <w:autoSpaceDE w:val="0"/>
              <w:autoSpaceDN w:val="0"/>
              <w:adjustRightInd w:val="0"/>
              <w:spacing w:line="240" w:lineRule="auto"/>
              <w:rPr>
                <w:rFonts w:ascii="Arial" w:hAnsi="Arial" w:cs="Arial"/>
                <w:sz w:val="20"/>
                <w:szCs w:val="20"/>
              </w:rPr>
            </w:pPr>
            <w:r>
              <w:rPr>
                <w:rFonts w:ascii="Arial" w:hAnsi="Arial" w:cs="Arial"/>
                <w:bCs/>
                <w:color w:val="000000"/>
                <w:sz w:val="20"/>
                <w:szCs w:val="20"/>
              </w:rPr>
              <w:t>2) в</w:t>
            </w:r>
            <w:r w:rsidR="00766922" w:rsidRPr="00150B67">
              <w:rPr>
                <w:rFonts w:ascii="Arial" w:hAnsi="Arial" w:cs="Arial"/>
                <w:bCs/>
                <w:color w:val="000000"/>
                <w:sz w:val="20"/>
                <w:szCs w:val="20"/>
              </w:rPr>
              <w:t>ыделения посредством установления границ территорий общего пользования в составе док</w:t>
            </w:r>
            <w:r w:rsidR="00766922" w:rsidRPr="00150B67">
              <w:rPr>
                <w:rFonts w:ascii="Arial" w:hAnsi="Arial" w:cs="Arial"/>
                <w:bCs/>
                <w:color w:val="000000"/>
                <w:sz w:val="20"/>
                <w:szCs w:val="20"/>
              </w:rPr>
              <w:t>у</w:t>
            </w:r>
            <w:r w:rsidR="00766922" w:rsidRPr="00150B67">
              <w:rPr>
                <w:rFonts w:ascii="Arial" w:hAnsi="Arial" w:cs="Arial"/>
                <w:bCs/>
                <w:color w:val="000000"/>
                <w:sz w:val="20"/>
                <w:szCs w:val="20"/>
              </w:rPr>
              <w:t>ментации по планировке, установления специальных градостроительных регламентов в ПЗЗ в ц</w:t>
            </w:r>
            <w:r w:rsidR="00766922" w:rsidRPr="00150B67">
              <w:rPr>
                <w:rFonts w:ascii="Arial" w:hAnsi="Arial" w:cs="Arial"/>
                <w:bCs/>
                <w:color w:val="000000"/>
                <w:sz w:val="20"/>
                <w:szCs w:val="20"/>
              </w:rPr>
              <w:t>е</w:t>
            </w:r>
            <w:r w:rsidR="00766922" w:rsidRPr="00150B67">
              <w:rPr>
                <w:rFonts w:ascii="Arial" w:hAnsi="Arial" w:cs="Arial"/>
                <w:bCs/>
                <w:color w:val="000000"/>
                <w:sz w:val="20"/>
                <w:szCs w:val="20"/>
              </w:rPr>
              <w:t>лях  предотвращения занятия данного вида функциональных зон другими видами деятельности.</w:t>
            </w:r>
          </w:p>
        </w:tc>
        <w:tc>
          <w:tcPr>
            <w:tcW w:w="410" w:type="pct"/>
          </w:tcPr>
          <w:p w:rsidR="00766922" w:rsidRPr="00150B67" w:rsidRDefault="00766922" w:rsidP="00C81354">
            <w:pPr>
              <w:jc w:val="center"/>
              <w:rPr>
                <w:rFonts w:ascii="Arial" w:hAnsi="Arial" w:cs="Arial"/>
              </w:rPr>
            </w:pPr>
            <w:r w:rsidRPr="00150B67">
              <w:rPr>
                <w:rFonts w:ascii="Arial" w:hAnsi="Arial" w:cs="Arial"/>
              </w:rPr>
              <w:t>10,77</w:t>
            </w:r>
          </w:p>
        </w:tc>
        <w:tc>
          <w:tcPr>
            <w:tcW w:w="444" w:type="pct"/>
          </w:tcPr>
          <w:p w:rsidR="00766922" w:rsidRPr="00150B67" w:rsidRDefault="00766922" w:rsidP="00C81354">
            <w:pPr>
              <w:jc w:val="center"/>
              <w:rPr>
                <w:rFonts w:ascii="Arial" w:hAnsi="Arial" w:cs="Arial"/>
              </w:rPr>
            </w:pPr>
            <w:r w:rsidRPr="00150B67">
              <w:rPr>
                <w:rFonts w:ascii="Arial" w:hAnsi="Arial" w:cs="Arial"/>
              </w:rPr>
              <w:t>10,77</w:t>
            </w:r>
          </w:p>
        </w:tc>
      </w:tr>
      <w:tr w:rsidR="00766922" w:rsidRPr="00150B67" w:rsidTr="00723707">
        <w:trPr>
          <w:trHeight w:val="85"/>
        </w:trPr>
        <w:tc>
          <w:tcPr>
            <w:tcW w:w="889" w:type="pct"/>
          </w:tcPr>
          <w:p w:rsidR="00766922" w:rsidRPr="00150B67" w:rsidRDefault="00766922" w:rsidP="00C81354">
            <w:pPr>
              <w:autoSpaceDE w:val="0"/>
              <w:autoSpaceDN w:val="0"/>
              <w:adjustRightInd w:val="0"/>
              <w:spacing w:line="240" w:lineRule="auto"/>
              <w:rPr>
                <w:rFonts w:ascii="Arial" w:hAnsi="Arial" w:cs="Arial"/>
                <w:b/>
                <w:sz w:val="20"/>
                <w:szCs w:val="20"/>
              </w:rPr>
            </w:pPr>
            <w:r w:rsidRPr="00150B67">
              <w:rPr>
                <w:rFonts w:ascii="Arial" w:hAnsi="Arial" w:cs="Arial"/>
                <w:b/>
                <w:sz w:val="20"/>
                <w:szCs w:val="20"/>
              </w:rPr>
              <w:t>Зона объектов образ</w:t>
            </w:r>
            <w:r w:rsidRPr="00150B67">
              <w:rPr>
                <w:rFonts w:ascii="Arial" w:hAnsi="Arial" w:cs="Arial"/>
                <w:b/>
                <w:sz w:val="20"/>
                <w:szCs w:val="20"/>
              </w:rPr>
              <w:t>о</w:t>
            </w:r>
            <w:r w:rsidRPr="00150B67">
              <w:rPr>
                <w:rFonts w:ascii="Arial" w:hAnsi="Arial" w:cs="Arial"/>
                <w:b/>
                <w:sz w:val="20"/>
                <w:szCs w:val="20"/>
              </w:rPr>
              <w:t>вания (ТСП-Об)</w:t>
            </w:r>
          </w:p>
        </w:tc>
        <w:tc>
          <w:tcPr>
            <w:tcW w:w="3258" w:type="pct"/>
          </w:tcPr>
          <w:p w:rsidR="00766922" w:rsidRPr="003310D4" w:rsidRDefault="00766922" w:rsidP="00C81354">
            <w:pPr>
              <w:pStyle w:val="afffff5"/>
              <w:rPr>
                <w:rFonts w:ascii="Arial" w:hAnsi="Arial" w:cs="Arial"/>
                <w:bCs/>
                <w:color w:val="000000"/>
                <w:sz w:val="20"/>
              </w:rPr>
            </w:pPr>
            <w:r w:rsidRPr="003310D4">
              <w:rPr>
                <w:rFonts w:ascii="Arial" w:hAnsi="Arial" w:cs="Arial"/>
                <w:bCs/>
                <w:color w:val="000000"/>
                <w:sz w:val="20"/>
              </w:rPr>
              <w:t>Формирование и развитие данной зоны должно направляться следующими целевыми установками – созданием правовых, административных и экономических условий для:</w:t>
            </w:r>
          </w:p>
          <w:p w:rsidR="00766922" w:rsidRPr="003310D4" w:rsidRDefault="003310D4" w:rsidP="00C81354">
            <w:pPr>
              <w:pStyle w:val="afffff5"/>
              <w:rPr>
                <w:rFonts w:ascii="Arial" w:hAnsi="Arial" w:cs="Arial"/>
                <w:bCs/>
                <w:color w:val="000000"/>
                <w:sz w:val="20"/>
              </w:rPr>
            </w:pPr>
            <w:r w:rsidRPr="003310D4">
              <w:rPr>
                <w:rFonts w:ascii="Arial" w:hAnsi="Arial" w:cs="Arial"/>
                <w:bCs/>
                <w:color w:val="000000"/>
                <w:sz w:val="20"/>
              </w:rPr>
              <w:t>1)</w:t>
            </w:r>
            <w:r w:rsidR="00766922" w:rsidRPr="003310D4">
              <w:rPr>
                <w:rFonts w:ascii="Arial" w:hAnsi="Arial" w:cs="Arial"/>
                <w:bCs/>
                <w:color w:val="000000"/>
                <w:sz w:val="20"/>
              </w:rPr>
              <w:t xml:space="preserve"> </w:t>
            </w:r>
            <w:r w:rsidRPr="003310D4">
              <w:rPr>
                <w:rFonts w:ascii="Arial" w:hAnsi="Arial" w:cs="Arial"/>
                <w:bCs/>
                <w:color w:val="000000"/>
                <w:sz w:val="20"/>
              </w:rPr>
              <w:t>р</w:t>
            </w:r>
            <w:r w:rsidR="00766922" w:rsidRPr="003310D4">
              <w:rPr>
                <w:rFonts w:ascii="Arial" w:hAnsi="Arial" w:cs="Arial"/>
                <w:bCs/>
                <w:color w:val="000000"/>
                <w:sz w:val="20"/>
              </w:rPr>
              <w:t>азмещения объектов, связанных с содержанием и эксплуатацией объектов образования;</w:t>
            </w:r>
          </w:p>
          <w:p w:rsidR="00766922" w:rsidRPr="00150B67" w:rsidRDefault="003310D4" w:rsidP="00C81354">
            <w:pPr>
              <w:spacing w:line="240" w:lineRule="auto"/>
              <w:ind w:right="-108"/>
              <w:rPr>
                <w:rFonts w:ascii="Arial" w:hAnsi="Arial" w:cs="Arial"/>
                <w:color w:val="000000"/>
                <w:sz w:val="20"/>
                <w:szCs w:val="20"/>
              </w:rPr>
            </w:pPr>
            <w:r>
              <w:rPr>
                <w:rFonts w:ascii="Arial" w:hAnsi="Arial" w:cs="Arial"/>
                <w:bCs/>
                <w:color w:val="000000"/>
                <w:sz w:val="20"/>
                <w:szCs w:val="20"/>
              </w:rPr>
              <w:t>2) в</w:t>
            </w:r>
            <w:r w:rsidR="00766922" w:rsidRPr="00150B67">
              <w:rPr>
                <w:rFonts w:ascii="Arial" w:hAnsi="Arial" w:cs="Arial"/>
                <w:bCs/>
                <w:color w:val="000000"/>
                <w:sz w:val="20"/>
                <w:szCs w:val="20"/>
              </w:rPr>
              <w:t>ыделения посредством установления границ территорий общего пользования в составе док</w:t>
            </w:r>
            <w:r w:rsidR="00766922" w:rsidRPr="00150B67">
              <w:rPr>
                <w:rFonts w:ascii="Arial" w:hAnsi="Arial" w:cs="Arial"/>
                <w:bCs/>
                <w:color w:val="000000"/>
                <w:sz w:val="20"/>
                <w:szCs w:val="20"/>
              </w:rPr>
              <w:t>у</w:t>
            </w:r>
            <w:r w:rsidR="00766922" w:rsidRPr="00150B67">
              <w:rPr>
                <w:rFonts w:ascii="Arial" w:hAnsi="Arial" w:cs="Arial"/>
                <w:bCs/>
                <w:color w:val="000000"/>
                <w:sz w:val="20"/>
                <w:szCs w:val="20"/>
              </w:rPr>
              <w:t>ментации по планировке, установления специальных градостроительных регламентов в ПЗЗ в ц</w:t>
            </w:r>
            <w:r w:rsidR="00766922" w:rsidRPr="00150B67">
              <w:rPr>
                <w:rFonts w:ascii="Arial" w:hAnsi="Arial" w:cs="Arial"/>
                <w:bCs/>
                <w:color w:val="000000"/>
                <w:sz w:val="20"/>
                <w:szCs w:val="20"/>
              </w:rPr>
              <w:t>е</w:t>
            </w:r>
            <w:r w:rsidR="00766922" w:rsidRPr="00150B67">
              <w:rPr>
                <w:rFonts w:ascii="Arial" w:hAnsi="Arial" w:cs="Arial"/>
                <w:bCs/>
                <w:color w:val="000000"/>
                <w:sz w:val="20"/>
                <w:szCs w:val="20"/>
              </w:rPr>
              <w:t>лях  предотвращения занятия данного вида функциональных зон другими видами деятельности.</w:t>
            </w:r>
          </w:p>
        </w:tc>
        <w:tc>
          <w:tcPr>
            <w:tcW w:w="410" w:type="pct"/>
          </w:tcPr>
          <w:p w:rsidR="00766922" w:rsidRPr="00150B67" w:rsidRDefault="00766922" w:rsidP="00C81354">
            <w:pPr>
              <w:jc w:val="center"/>
              <w:rPr>
                <w:rFonts w:ascii="Arial" w:hAnsi="Arial" w:cs="Arial"/>
              </w:rPr>
            </w:pPr>
            <w:r w:rsidRPr="00150B67">
              <w:rPr>
                <w:rFonts w:ascii="Arial" w:hAnsi="Arial" w:cs="Arial"/>
              </w:rPr>
              <w:t>22,35</w:t>
            </w:r>
          </w:p>
        </w:tc>
        <w:tc>
          <w:tcPr>
            <w:tcW w:w="444" w:type="pct"/>
          </w:tcPr>
          <w:p w:rsidR="00766922" w:rsidRPr="00150B67" w:rsidRDefault="00766922" w:rsidP="00C81354">
            <w:pPr>
              <w:jc w:val="center"/>
              <w:rPr>
                <w:rFonts w:ascii="Arial" w:hAnsi="Arial" w:cs="Arial"/>
              </w:rPr>
            </w:pPr>
            <w:r w:rsidRPr="00150B67">
              <w:rPr>
                <w:rFonts w:ascii="Arial" w:hAnsi="Arial" w:cs="Arial"/>
              </w:rPr>
              <w:t>22,35</w:t>
            </w:r>
          </w:p>
        </w:tc>
      </w:tr>
      <w:tr w:rsidR="00766922" w:rsidRPr="00150B67" w:rsidTr="00723707">
        <w:trPr>
          <w:trHeight w:val="85"/>
        </w:trPr>
        <w:tc>
          <w:tcPr>
            <w:tcW w:w="889" w:type="pct"/>
          </w:tcPr>
          <w:p w:rsidR="00766922" w:rsidRPr="00150B67" w:rsidRDefault="00766922" w:rsidP="00C81354">
            <w:pPr>
              <w:autoSpaceDE w:val="0"/>
              <w:autoSpaceDN w:val="0"/>
              <w:adjustRightInd w:val="0"/>
              <w:spacing w:line="240" w:lineRule="auto"/>
              <w:rPr>
                <w:rFonts w:ascii="Arial" w:hAnsi="Arial" w:cs="Arial"/>
                <w:b/>
                <w:sz w:val="20"/>
                <w:szCs w:val="20"/>
              </w:rPr>
            </w:pPr>
            <w:r w:rsidRPr="00150B67">
              <w:rPr>
                <w:rFonts w:ascii="Arial" w:hAnsi="Arial" w:cs="Arial"/>
                <w:b/>
                <w:sz w:val="20"/>
                <w:szCs w:val="20"/>
              </w:rPr>
              <w:t>Зона  объектов кул</w:t>
            </w:r>
            <w:r w:rsidRPr="00150B67">
              <w:rPr>
                <w:rFonts w:ascii="Arial" w:hAnsi="Arial" w:cs="Arial"/>
                <w:b/>
                <w:sz w:val="20"/>
                <w:szCs w:val="20"/>
              </w:rPr>
              <w:t>ь</w:t>
            </w:r>
            <w:r w:rsidRPr="00150B67">
              <w:rPr>
                <w:rFonts w:ascii="Arial" w:hAnsi="Arial" w:cs="Arial"/>
                <w:b/>
                <w:sz w:val="20"/>
                <w:szCs w:val="20"/>
              </w:rPr>
              <w:t>турно-досугового н</w:t>
            </w:r>
            <w:r w:rsidRPr="00150B67">
              <w:rPr>
                <w:rFonts w:ascii="Arial" w:hAnsi="Arial" w:cs="Arial"/>
                <w:b/>
                <w:sz w:val="20"/>
                <w:szCs w:val="20"/>
              </w:rPr>
              <w:t>а</w:t>
            </w:r>
            <w:r w:rsidRPr="00150B67">
              <w:rPr>
                <w:rFonts w:ascii="Arial" w:hAnsi="Arial" w:cs="Arial"/>
                <w:b/>
                <w:sz w:val="20"/>
                <w:szCs w:val="20"/>
              </w:rPr>
              <w:t>значения (ТСП-Кд)</w:t>
            </w:r>
          </w:p>
        </w:tc>
        <w:tc>
          <w:tcPr>
            <w:tcW w:w="3258" w:type="pct"/>
          </w:tcPr>
          <w:p w:rsidR="00766922" w:rsidRPr="00723707" w:rsidRDefault="00766922" w:rsidP="00C81354">
            <w:pPr>
              <w:pStyle w:val="afffff5"/>
              <w:rPr>
                <w:rFonts w:ascii="Arial" w:hAnsi="Arial" w:cs="Arial"/>
                <w:bCs/>
                <w:sz w:val="20"/>
              </w:rPr>
            </w:pPr>
            <w:r w:rsidRPr="00723707">
              <w:rPr>
                <w:rFonts w:ascii="Arial" w:hAnsi="Arial" w:cs="Arial"/>
                <w:bCs/>
                <w:sz w:val="20"/>
              </w:rPr>
              <w:t>Формирование и развитие данных зон должно направляться следующими целевыми установками – созданием правовых, административных и экономических условий для:</w:t>
            </w:r>
          </w:p>
          <w:p w:rsidR="00766922" w:rsidRPr="003310D4" w:rsidRDefault="003310D4" w:rsidP="00C81354">
            <w:pPr>
              <w:pStyle w:val="afffff5"/>
              <w:rPr>
                <w:rFonts w:ascii="Arial" w:hAnsi="Arial" w:cs="Arial"/>
                <w:bCs/>
                <w:sz w:val="20"/>
              </w:rPr>
            </w:pPr>
            <w:r w:rsidRPr="003310D4">
              <w:rPr>
                <w:rFonts w:ascii="Arial" w:hAnsi="Arial" w:cs="Arial"/>
                <w:bCs/>
                <w:sz w:val="20"/>
              </w:rPr>
              <w:t>1)</w:t>
            </w:r>
            <w:r w:rsidR="00723707">
              <w:rPr>
                <w:rFonts w:ascii="Arial" w:hAnsi="Arial" w:cs="Arial"/>
                <w:bCs/>
                <w:sz w:val="20"/>
              </w:rPr>
              <w:t xml:space="preserve"> р</w:t>
            </w:r>
            <w:r w:rsidR="00766922" w:rsidRPr="003310D4">
              <w:rPr>
                <w:rFonts w:ascii="Arial" w:hAnsi="Arial" w:cs="Arial"/>
                <w:bCs/>
                <w:sz w:val="20"/>
              </w:rPr>
              <w:t>азмещения объектов, связанных с содержанием и эксплуатацией культурно-досугового назн</w:t>
            </w:r>
            <w:r w:rsidR="00766922" w:rsidRPr="003310D4">
              <w:rPr>
                <w:rFonts w:ascii="Arial" w:hAnsi="Arial" w:cs="Arial"/>
                <w:bCs/>
                <w:sz w:val="20"/>
              </w:rPr>
              <w:t>а</w:t>
            </w:r>
            <w:r w:rsidR="00766922" w:rsidRPr="003310D4">
              <w:rPr>
                <w:rFonts w:ascii="Arial" w:hAnsi="Arial" w:cs="Arial"/>
                <w:bCs/>
                <w:sz w:val="20"/>
              </w:rPr>
              <w:t>чения;</w:t>
            </w:r>
          </w:p>
          <w:p w:rsidR="00766922" w:rsidRPr="00150B67" w:rsidRDefault="00723707" w:rsidP="00C81354">
            <w:pPr>
              <w:spacing w:line="240" w:lineRule="auto"/>
              <w:ind w:right="-108"/>
              <w:rPr>
                <w:rFonts w:ascii="Arial" w:hAnsi="Arial" w:cs="Arial"/>
                <w:color w:val="000000"/>
                <w:sz w:val="20"/>
                <w:szCs w:val="20"/>
              </w:rPr>
            </w:pPr>
            <w:r>
              <w:rPr>
                <w:rFonts w:ascii="Arial" w:hAnsi="Arial" w:cs="Arial"/>
                <w:bCs/>
                <w:sz w:val="20"/>
                <w:szCs w:val="20"/>
              </w:rPr>
              <w:t>2) в</w:t>
            </w:r>
            <w:r w:rsidR="00766922" w:rsidRPr="00150B67">
              <w:rPr>
                <w:rFonts w:ascii="Arial" w:hAnsi="Arial" w:cs="Arial"/>
                <w:bCs/>
                <w:sz w:val="20"/>
                <w:szCs w:val="20"/>
              </w:rPr>
              <w:t>ыделения посредством установления границ территорий общего пользования в составе док</w:t>
            </w:r>
            <w:r w:rsidR="00766922" w:rsidRPr="00150B67">
              <w:rPr>
                <w:rFonts w:ascii="Arial" w:hAnsi="Arial" w:cs="Arial"/>
                <w:bCs/>
                <w:sz w:val="20"/>
                <w:szCs w:val="20"/>
              </w:rPr>
              <w:t>у</w:t>
            </w:r>
            <w:r w:rsidR="00766922" w:rsidRPr="00150B67">
              <w:rPr>
                <w:rFonts w:ascii="Arial" w:hAnsi="Arial" w:cs="Arial"/>
                <w:bCs/>
                <w:sz w:val="20"/>
                <w:szCs w:val="20"/>
              </w:rPr>
              <w:t>ментации по планировке, установления специальных градостроительных регламентов в ПЗЗ в ц</w:t>
            </w:r>
            <w:r w:rsidR="00766922" w:rsidRPr="00150B67">
              <w:rPr>
                <w:rFonts w:ascii="Arial" w:hAnsi="Arial" w:cs="Arial"/>
                <w:bCs/>
                <w:sz w:val="20"/>
                <w:szCs w:val="20"/>
              </w:rPr>
              <w:t>е</w:t>
            </w:r>
            <w:r w:rsidR="00766922" w:rsidRPr="00150B67">
              <w:rPr>
                <w:rFonts w:ascii="Arial" w:hAnsi="Arial" w:cs="Arial"/>
                <w:bCs/>
                <w:sz w:val="20"/>
                <w:szCs w:val="20"/>
              </w:rPr>
              <w:t>лях  предотвращения занятия данного вида функциональных зон другими видами деятельности.</w:t>
            </w:r>
          </w:p>
        </w:tc>
        <w:tc>
          <w:tcPr>
            <w:tcW w:w="410" w:type="pct"/>
          </w:tcPr>
          <w:p w:rsidR="00766922" w:rsidRPr="00150B67" w:rsidRDefault="00766922" w:rsidP="00C81354">
            <w:pPr>
              <w:jc w:val="center"/>
              <w:rPr>
                <w:rFonts w:ascii="Arial" w:hAnsi="Arial" w:cs="Arial"/>
              </w:rPr>
            </w:pPr>
            <w:r w:rsidRPr="00150B67">
              <w:rPr>
                <w:rFonts w:ascii="Arial" w:hAnsi="Arial" w:cs="Arial"/>
              </w:rPr>
              <w:t>5,69</w:t>
            </w:r>
          </w:p>
        </w:tc>
        <w:tc>
          <w:tcPr>
            <w:tcW w:w="444" w:type="pct"/>
          </w:tcPr>
          <w:p w:rsidR="00766922" w:rsidRPr="00150B67" w:rsidRDefault="00766922" w:rsidP="00C81354">
            <w:pPr>
              <w:jc w:val="center"/>
              <w:rPr>
                <w:rFonts w:ascii="Arial" w:hAnsi="Arial" w:cs="Arial"/>
              </w:rPr>
            </w:pPr>
            <w:r w:rsidRPr="00150B67">
              <w:rPr>
                <w:rFonts w:ascii="Arial" w:hAnsi="Arial" w:cs="Arial"/>
              </w:rPr>
              <w:t>5,69</w:t>
            </w:r>
          </w:p>
        </w:tc>
      </w:tr>
      <w:tr w:rsidR="00766922" w:rsidRPr="00150B67" w:rsidTr="00723707">
        <w:trPr>
          <w:trHeight w:val="85"/>
        </w:trPr>
        <w:tc>
          <w:tcPr>
            <w:tcW w:w="889" w:type="pct"/>
          </w:tcPr>
          <w:p w:rsidR="00766922" w:rsidRPr="00150B67" w:rsidRDefault="00766922" w:rsidP="00647957">
            <w:pPr>
              <w:autoSpaceDE w:val="0"/>
              <w:autoSpaceDN w:val="0"/>
              <w:adjustRightInd w:val="0"/>
              <w:spacing w:line="240" w:lineRule="auto"/>
              <w:jc w:val="left"/>
              <w:rPr>
                <w:rFonts w:ascii="Arial" w:hAnsi="Arial" w:cs="Arial"/>
                <w:b/>
                <w:sz w:val="20"/>
                <w:szCs w:val="20"/>
              </w:rPr>
            </w:pPr>
            <w:r w:rsidRPr="00150B67">
              <w:rPr>
                <w:rFonts w:ascii="Arial" w:hAnsi="Arial" w:cs="Arial"/>
                <w:b/>
                <w:sz w:val="20"/>
                <w:szCs w:val="20"/>
              </w:rPr>
              <w:t>Зона спортивных у</w:t>
            </w:r>
            <w:r w:rsidRPr="00150B67">
              <w:rPr>
                <w:rFonts w:ascii="Arial" w:hAnsi="Arial" w:cs="Arial"/>
                <w:b/>
                <w:sz w:val="20"/>
                <w:szCs w:val="20"/>
              </w:rPr>
              <w:t>ч</w:t>
            </w:r>
            <w:r w:rsidRPr="00150B67">
              <w:rPr>
                <w:rFonts w:ascii="Arial" w:hAnsi="Arial" w:cs="Arial"/>
                <w:b/>
                <w:sz w:val="20"/>
                <w:szCs w:val="20"/>
              </w:rPr>
              <w:t>реждений (ТСП-Сп)</w:t>
            </w:r>
          </w:p>
        </w:tc>
        <w:tc>
          <w:tcPr>
            <w:tcW w:w="3258" w:type="pct"/>
          </w:tcPr>
          <w:p w:rsidR="00766922" w:rsidRPr="00723707" w:rsidRDefault="00766922" w:rsidP="00C81354">
            <w:pPr>
              <w:pStyle w:val="afffff5"/>
              <w:rPr>
                <w:rFonts w:ascii="Arial" w:hAnsi="Arial" w:cs="Arial"/>
                <w:bCs/>
                <w:color w:val="000000"/>
                <w:sz w:val="20"/>
              </w:rPr>
            </w:pPr>
            <w:r w:rsidRPr="00723707">
              <w:rPr>
                <w:rFonts w:ascii="Arial" w:hAnsi="Arial" w:cs="Arial"/>
                <w:bCs/>
                <w:color w:val="000000"/>
                <w:sz w:val="20"/>
              </w:rPr>
              <w:t>Формирование и развитие данной зоны должно направляться следующими целевыми установками – созданием правовых, административных и экономических условий для:</w:t>
            </w:r>
          </w:p>
          <w:p w:rsidR="00766922" w:rsidRPr="00723707" w:rsidRDefault="00766922" w:rsidP="00C81354">
            <w:pPr>
              <w:pStyle w:val="afffff5"/>
              <w:rPr>
                <w:rFonts w:ascii="Arial" w:hAnsi="Arial" w:cs="Arial"/>
                <w:bCs/>
                <w:color w:val="000000"/>
                <w:sz w:val="20"/>
              </w:rPr>
            </w:pPr>
            <w:r w:rsidRPr="00723707">
              <w:rPr>
                <w:rFonts w:ascii="Arial" w:hAnsi="Arial" w:cs="Arial"/>
                <w:bCs/>
                <w:color w:val="000000"/>
                <w:sz w:val="20"/>
              </w:rPr>
              <w:t>1. Размещения объектов, связанных с содержанием и эксплуатацией спортивных объектов;</w:t>
            </w:r>
          </w:p>
          <w:p w:rsidR="00766922" w:rsidRPr="00150B67" w:rsidRDefault="00766922" w:rsidP="00C81354">
            <w:pPr>
              <w:spacing w:line="240" w:lineRule="auto"/>
              <w:ind w:right="-108"/>
              <w:rPr>
                <w:rFonts w:ascii="Arial" w:hAnsi="Arial" w:cs="Arial"/>
                <w:color w:val="000000"/>
                <w:sz w:val="20"/>
                <w:szCs w:val="20"/>
              </w:rPr>
            </w:pPr>
            <w:r w:rsidRPr="00150B67">
              <w:rPr>
                <w:rFonts w:ascii="Arial" w:hAnsi="Arial" w:cs="Arial"/>
                <w:bCs/>
                <w:color w:val="000000"/>
                <w:sz w:val="20"/>
                <w:szCs w:val="20"/>
              </w:rPr>
              <w:t>2. Выделения посредством установления границ территорий общего пользования в составе док</w:t>
            </w:r>
            <w:r w:rsidRPr="00150B67">
              <w:rPr>
                <w:rFonts w:ascii="Arial" w:hAnsi="Arial" w:cs="Arial"/>
                <w:bCs/>
                <w:color w:val="000000"/>
                <w:sz w:val="20"/>
                <w:szCs w:val="20"/>
              </w:rPr>
              <w:t>у</w:t>
            </w:r>
            <w:r w:rsidRPr="00150B67">
              <w:rPr>
                <w:rFonts w:ascii="Arial" w:hAnsi="Arial" w:cs="Arial"/>
                <w:bCs/>
                <w:color w:val="000000"/>
                <w:sz w:val="20"/>
                <w:szCs w:val="20"/>
              </w:rPr>
              <w:t>ментации по планировке, установления специальных градостроительных регламентов в ПЗЗ в ц</w:t>
            </w:r>
            <w:r w:rsidRPr="00150B67">
              <w:rPr>
                <w:rFonts w:ascii="Arial" w:hAnsi="Arial" w:cs="Arial"/>
                <w:bCs/>
                <w:color w:val="000000"/>
                <w:sz w:val="20"/>
                <w:szCs w:val="20"/>
              </w:rPr>
              <w:t>е</w:t>
            </w:r>
            <w:r w:rsidRPr="00150B67">
              <w:rPr>
                <w:rFonts w:ascii="Arial" w:hAnsi="Arial" w:cs="Arial"/>
                <w:bCs/>
                <w:color w:val="000000"/>
                <w:sz w:val="20"/>
                <w:szCs w:val="20"/>
              </w:rPr>
              <w:t>лях  предотвращения занятия данного вида функциональных зон другими видами деятельности.</w:t>
            </w:r>
          </w:p>
        </w:tc>
        <w:tc>
          <w:tcPr>
            <w:tcW w:w="410" w:type="pct"/>
          </w:tcPr>
          <w:p w:rsidR="00766922" w:rsidRPr="00150B67" w:rsidRDefault="00766922" w:rsidP="00C81354">
            <w:pPr>
              <w:jc w:val="center"/>
              <w:rPr>
                <w:rFonts w:ascii="Arial" w:hAnsi="Arial" w:cs="Arial"/>
              </w:rPr>
            </w:pPr>
            <w:r w:rsidRPr="00150B67">
              <w:rPr>
                <w:rFonts w:ascii="Arial" w:hAnsi="Arial" w:cs="Arial"/>
              </w:rPr>
              <w:t>7,14</w:t>
            </w:r>
          </w:p>
        </w:tc>
        <w:tc>
          <w:tcPr>
            <w:tcW w:w="444" w:type="pct"/>
          </w:tcPr>
          <w:p w:rsidR="00766922" w:rsidRPr="00150B67" w:rsidRDefault="00766922" w:rsidP="00C81354">
            <w:pPr>
              <w:jc w:val="center"/>
              <w:rPr>
                <w:rFonts w:ascii="Arial" w:hAnsi="Arial" w:cs="Arial"/>
              </w:rPr>
            </w:pPr>
            <w:r w:rsidRPr="00150B67">
              <w:rPr>
                <w:rFonts w:ascii="Arial" w:hAnsi="Arial" w:cs="Arial"/>
              </w:rPr>
              <w:t>7,14</w:t>
            </w:r>
          </w:p>
        </w:tc>
      </w:tr>
      <w:tr w:rsidR="00766922" w:rsidRPr="00150B67" w:rsidTr="00723707">
        <w:trPr>
          <w:trHeight w:val="85"/>
        </w:trPr>
        <w:tc>
          <w:tcPr>
            <w:tcW w:w="889" w:type="pct"/>
          </w:tcPr>
          <w:p w:rsidR="00766922" w:rsidRPr="00150B67" w:rsidRDefault="00766922" w:rsidP="00C81354">
            <w:pPr>
              <w:autoSpaceDE w:val="0"/>
              <w:autoSpaceDN w:val="0"/>
              <w:adjustRightInd w:val="0"/>
              <w:spacing w:line="240" w:lineRule="auto"/>
              <w:rPr>
                <w:rFonts w:ascii="Arial" w:hAnsi="Arial" w:cs="Arial"/>
                <w:b/>
                <w:sz w:val="20"/>
                <w:szCs w:val="20"/>
              </w:rPr>
            </w:pPr>
            <w:r w:rsidRPr="00150B67">
              <w:rPr>
                <w:rFonts w:ascii="Arial" w:hAnsi="Arial" w:cs="Arial"/>
                <w:b/>
                <w:bCs/>
                <w:sz w:val="20"/>
                <w:szCs w:val="20"/>
                <w:shd w:val="clear" w:color="auto" w:fill="FFFFFF"/>
              </w:rPr>
              <w:t>Зона транспортной и инженерной инфр</w:t>
            </w:r>
            <w:r w:rsidRPr="00150B67">
              <w:rPr>
                <w:rFonts w:ascii="Arial" w:hAnsi="Arial" w:cs="Arial"/>
                <w:b/>
                <w:bCs/>
                <w:sz w:val="20"/>
                <w:szCs w:val="20"/>
                <w:shd w:val="clear" w:color="auto" w:fill="FFFFFF"/>
              </w:rPr>
              <w:t>а</w:t>
            </w:r>
            <w:r w:rsidRPr="00150B67">
              <w:rPr>
                <w:rFonts w:ascii="Arial" w:hAnsi="Arial" w:cs="Arial"/>
                <w:b/>
                <w:bCs/>
                <w:sz w:val="20"/>
                <w:szCs w:val="20"/>
                <w:shd w:val="clear" w:color="auto" w:fill="FFFFFF"/>
              </w:rPr>
              <w:t xml:space="preserve">структуры </w:t>
            </w:r>
            <w:r w:rsidRPr="00150B67">
              <w:rPr>
                <w:rFonts w:ascii="Arial" w:hAnsi="Arial" w:cs="Arial"/>
                <w:b/>
                <w:sz w:val="20"/>
                <w:szCs w:val="20"/>
              </w:rPr>
              <w:t>(ТСП-ТИ)</w:t>
            </w:r>
          </w:p>
        </w:tc>
        <w:tc>
          <w:tcPr>
            <w:tcW w:w="3258" w:type="pct"/>
          </w:tcPr>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Формирование и развитие данных зон должно направляться следующими целевыми установками – созданием правовых, административных и экономических условий для:</w:t>
            </w:r>
          </w:p>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1) размещения линейных объектов транспортной и инженерной инфраструктур, имеющих сан</w:t>
            </w:r>
            <w:r w:rsidRPr="00150B67">
              <w:rPr>
                <w:rFonts w:ascii="Arial" w:hAnsi="Arial" w:cs="Arial"/>
                <w:bCs/>
                <w:sz w:val="20"/>
                <w:szCs w:val="20"/>
              </w:rPr>
              <w:t>и</w:t>
            </w:r>
            <w:r w:rsidRPr="00150B67">
              <w:rPr>
                <w:rFonts w:ascii="Arial" w:hAnsi="Arial" w:cs="Arial"/>
                <w:bCs/>
                <w:sz w:val="20"/>
                <w:szCs w:val="20"/>
              </w:rPr>
              <w:t xml:space="preserve">тарно-защитные зоны от 100 метров и выше – объектов, деятельность которых  связана с высоким </w:t>
            </w:r>
            <w:r w:rsidRPr="00150B67">
              <w:rPr>
                <w:rFonts w:ascii="Arial" w:hAnsi="Arial" w:cs="Arial"/>
                <w:bCs/>
                <w:sz w:val="20"/>
                <w:szCs w:val="20"/>
              </w:rPr>
              <w:lastRenderedPageBreak/>
              <w:t>уровнем шума, загрязнения, интенсивным движением большегрузного автомобильного и  желе</w:t>
            </w:r>
            <w:r w:rsidRPr="00150B67">
              <w:rPr>
                <w:rFonts w:ascii="Arial" w:hAnsi="Arial" w:cs="Arial"/>
                <w:bCs/>
                <w:sz w:val="20"/>
                <w:szCs w:val="20"/>
              </w:rPr>
              <w:t>з</w:t>
            </w:r>
            <w:r w:rsidRPr="00150B67">
              <w:rPr>
                <w:rFonts w:ascii="Arial" w:hAnsi="Arial" w:cs="Arial"/>
                <w:bCs/>
                <w:sz w:val="20"/>
                <w:szCs w:val="20"/>
              </w:rPr>
              <w:t>нодорожного  транспорта;</w:t>
            </w:r>
          </w:p>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2) возможности размещения инженерных объектов, технических и транспортных сооружений;</w:t>
            </w:r>
          </w:p>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3) возможности размещения объектов коммерческих услуг, способствующих осуществлению пр</w:t>
            </w:r>
            <w:r w:rsidRPr="00150B67">
              <w:rPr>
                <w:rFonts w:ascii="Arial" w:hAnsi="Arial" w:cs="Arial"/>
                <w:bCs/>
                <w:sz w:val="20"/>
                <w:szCs w:val="20"/>
              </w:rPr>
              <w:t>о</w:t>
            </w:r>
            <w:r w:rsidRPr="00150B67">
              <w:rPr>
                <w:rFonts w:ascii="Arial" w:hAnsi="Arial" w:cs="Arial"/>
                <w:bCs/>
                <w:sz w:val="20"/>
                <w:szCs w:val="20"/>
              </w:rPr>
              <w:t>изводственной деятельности;</w:t>
            </w:r>
          </w:p>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4) сочетания различных видов объектов только при условии соблюдения требований технических регламентов  и санитарных требований.</w:t>
            </w:r>
          </w:p>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При реализации указанных целевых установок надлежит учитывать:</w:t>
            </w:r>
          </w:p>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1. Необходимость интеграции производственных и общественно-деловых объектов в поселковую среду посредством развития многоуровневой системы коммуникационных связей (транспортных и пешеходных) и многофункционального набора помещений общего пользования фронтальной ча</w:t>
            </w:r>
            <w:r w:rsidRPr="00150B67">
              <w:rPr>
                <w:rFonts w:ascii="Arial" w:hAnsi="Arial" w:cs="Arial"/>
                <w:bCs/>
                <w:sz w:val="20"/>
                <w:szCs w:val="20"/>
              </w:rPr>
              <w:t>с</w:t>
            </w:r>
            <w:r w:rsidRPr="00150B67">
              <w:rPr>
                <w:rFonts w:ascii="Arial" w:hAnsi="Arial" w:cs="Arial"/>
                <w:bCs/>
                <w:sz w:val="20"/>
                <w:szCs w:val="20"/>
              </w:rPr>
              <w:t>ти улиц;</w:t>
            </w:r>
          </w:p>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2. Требования к планировке – соблюдение размерности, ориентации и структуры городской ква</w:t>
            </w:r>
            <w:r w:rsidRPr="00150B67">
              <w:rPr>
                <w:rFonts w:ascii="Arial" w:hAnsi="Arial" w:cs="Arial"/>
                <w:bCs/>
                <w:sz w:val="20"/>
                <w:szCs w:val="20"/>
              </w:rPr>
              <w:t>р</w:t>
            </w:r>
            <w:r w:rsidRPr="00150B67">
              <w:rPr>
                <w:rFonts w:ascii="Arial" w:hAnsi="Arial" w:cs="Arial"/>
                <w:bCs/>
                <w:sz w:val="20"/>
                <w:szCs w:val="20"/>
              </w:rPr>
              <w:t>тальной сети.</w:t>
            </w:r>
          </w:p>
        </w:tc>
        <w:tc>
          <w:tcPr>
            <w:tcW w:w="410" w:type="pct"/>
          </w:tcPr>
          <w:p w:rsidR="00766922" w:rsidRPr="00150B67" w:rsidRDefault="00766922" w:rsidP="00C81354">
            <w:pPr>
              <w:jc w:val="center"/>
              <w:rPr>
                <w:rFonts w:ascii="Arial" w:hAnsi="Arial" w:cs="Arial"/>
              </w:rPr>
            </w:pPr>
            <w:r w:rsidRPr="00150B67">
              <w:rPr>
                <w:rFonts w:ascii="Arial" w:hAnsi="Arial" w:cs="Arial"/>
              </w:rPr>
              <w:lastRenderedPageBreak/>
              <w:t>3,09</w:t>
            </w:r>
          </w:p>
        </w:tc>
        <w:tc>
          <w:tcPr>
            <w:tcW w:w="444" w:type="pct"/>
          </w:tcPr>
          <w:p w:rsidR="00766922" w:rsidRPr="00150B67" w:rsidRDefault="00766922" w:rsidP="00C81354">
            <w:pPr>
              <w:jc w:val="center"/>
              <w:rPr>
                <w:rFonts w:ascii="Arial" w:hAnsi="Arial" w:cs="Arial"/>
              </w:rPr>
            </w:pPr>
            <w:r w:rsidRPr="00150B67">
              <w:rPr>
                <w:rFonts w:ascii="Arial" w:hAnsi="Arial" w:cs="Arial"/>
              </w:rPr>
              <w:t>3,09</w:t>
            </w:r>
          </w:p>
        </w:tc>
      </w:tr>
      <w:tr w:rsidR="00766922" w:rsidRPr="00150B67" w:rsidTr="00723707">
        <w:trPr>
          <w:trHeight w:val="85"/>
        </w:trPr>
        <w:tc>
          <w:tcPr>
            <w:tcW w:w="889" w:type="pct"/>
          </w:tcPr>
          <w:p w:rsidR="00766922" w:rsidRPr="00150B67" w:rsidRDefault="00766922" w:rsidP="00C81354">
            <w:pPr>
              <w:autoSpaceDE w:val="0"/>
              <w:autoSpaceDN w:val="0"/>
              <w:adjustRightInd w:val="0"/>
              <w:spacing w:line="240" w:lineRule="auto"/>
              <w:rPr>
                <w:rFonts w:ascii="Arial" w:hAnsi="Arial" w:cs="Arial"/>
                <w:b/>
                <w:sz w:val="20"/>
                <w:szCs w:val="20"/>
              </w:rPr>
            </w:pPr>
            <w:r w:rsidRPr="00150B67">
              <w:rPr>
                <w:rFonts w:ascii="Arial" w:hAnsi="Arial" w:cs="Arial"/>
                <w:b/>
                <w:sz w:val="20"/>
                <w:szCs w:val="20"/>
              </w:rPr>
              <w:lastRenderedPageBreak/>
              <w:t>Зона промышленно - складская (ТСП-Пс)</w:t>
            </w:r>
          </w:p>
        </w:tc>
        <w:tc>
          <w:tcPr>
            <w:tcW w:w="3258" w:type="pct"/>
          </w:tcPr>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Формирование и развитие данных зон должно направляться следующими целевыми установками – созданием правовых, административных и экономических условий для:</w:t>
            </w:r>
          </w:p>
          <w:p w:rsidR="00766922" w:rsidRPr="00150B67" w:rsidRDefault="00766922" w:rsidP="00C81354">
            <w:pPr>
              <w:pStyle w:val="af3"/>
              <w:autoSpaceDE w:val="0"/>
              <w:autoSpaceDN w:val="0"/>
              <w:adjustRightInd w:val="0"/>
              <w:spacing w:line="240" w:lineRule="auto"/>
              <w:ind w:hanging="720"/>
              <w:rPr>
                <w:rFonts w:ascii="Arial" w:hAnsi="Arial" w:cs="Arial"/>
                <w:sz w:val="20"/>
                <w:szCs w:val="20"/>
              </w:rPr>
            </w:pPr>
            <w:r w:rsidRPr="00150B67">
              <w:rPr>
                <w:rFonts w:ascii="Arial" w:hAnsi="Arial" w:cs="Arial"/>
                <w:sz w:val="20"/>
                <w:szCs w:val="20"/>
              </w:rPr>
              <w:t>1) преимущественного размещения объектов I, II и III классов вредности, имеющих</w:t>
            </w:r>
          </w:p>
          <w:p w:rsidR="00766922" w:rsidRPr="00150B67" w:rsidRDefault="00766922" w:rsidP="00C81354">
            <w:pPr>
              <w:autoSpaceDE w:val="0"/>
              <w:autoSpaceDN w:val="0"/>
              <w:adjustRightInd w:val="0"/>
              <w:spacing w:line="240" w:lineRule="auto"/>
              <w:rPr>
                <w:rFonts w:ascii="Arial" w:hAnsi="Arial" w:cs="Arial"/>
                <w:sz w:val="20"/>
                <w:szCs w:val="20"/>
              </w:rPr>
            </w:pPr>
            <w:r w:rsidRPr="00150B67">
              <w:rPr>
                <w:rFonts w:ascii="Arial" w:hAnsi="Arial" w:cs="Arial"/>
                <w:sz w:val="20"/>
                <w:szCs w:val="20"/>
              </w:rPr>
              <w:t>санитарно-защитные зоны от 300 до 1000 метров, – объектов, деятельность в которых связана с высоким уровнем шума, загрязнения, интенсивным движением большегрузного, в том числе ж</w:t>
            </w:r>
            <w:r w:rsidRPr="00150B67">
              <w:rPr>
                <w:rFonts w:ascii="Arial" w:hAnsi="Arial" w:cs="Arial"/>
                <w:sz w:val="20"/>
                <w:szCs w:val="20"/>
              </w:rPr>
              <w:t>е</w:t>
            </w:r>
            <w:r w:rsidRPr="00150B67">
              <w:rPr>
                <w:rFonts w:ascii="Arial" w:hAnsi="Arial" w:cs="Arial"/>
                <w:sz w:val="20"/>
                <w:szCs w:val="20"/>
              </w:rPr>
              <w:t xml:space="preserve">лезнодорожного транспорта; </w:t>
            </w:r>
          </w:p>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2) возможности размещения объектов коммерческих услуг, способствующих осуществлению пр</w:t>
            </w:r>
            <w:r w:rsidRPr="00150B67">
              <w:rPr>
                <w:rFonts w:ascii="Arial" w:hAnsi="Arial" w:cs="Arial"/>
                <w:bCs/>
                <w:sz w:val="20"/>
                <w:szCs w:val="20"/>
              </w:rPr>
              <w:t>о</w:t>
            </w:r>
            <w:r w:rsidRPr="00150B67">
              <w:rPr>
                <w:rFonts w:ascii="Arial" w:hAnsi="Arial" w:cs="Arial"/>
                <w:bCs/>
                <w:sz w:val="20"/>
                <w:szCs w:val="20"/>
              </w:rPr>
              <w:t>изводственной деятельности;</w:t>
            </w:r>
          </w:p>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3) сочетания различных видов объектов только при условии соблюдения требований технических регламентов и санитарных требований.</w:t>
            </w:r>
          </w:p>
          <w:p w:rsidR="00766922" w:rsidRPr="00150B67" w:rsidRDefault="00766922" w:rsidP="00C81354">
            <w:pPr>
              <w:autoSpaceDE w:val="0"/>
              <w:autoSpaceDN w:val="0"/>
              <w:adjustRightInd w:val="0"/>
              <w:spacing w:line="240" w:lineRule="auto"/>
              <w:rPr>
                <w:rFonts w:ascii="Arial" w:hAnsi="Arial" w:cs="Arial"/>
                <w:iCs/>
                <w:sz w:val="20"/>
                <w:szCs w:val="20"/>
              </w:rPr>
            </w:pPr>
            <w:r w:rsidRPr="00150B67">
              <w:rPr>
                <w:rFonts w:ascii="Arial" w:hAnsi="Arial" w:cs="Arial"/>
                <w:iCs/>
                <w:sz w:val="20"/>
                <w:szCs w:val="20"/>
              </w:rPr>
              <w:t>4) дифференциации территорий данных зон при выделении подзон посредством подготовки  ПЗЗ и в последующем – проектов планировки и межевания, в соответствии с  санитарной классифик</w:t>
            </w:r>
            <w:r w:rsidRPr="00150B67">
              <w:rPr>
                <w:rFonts w:ascii="Arial" w:hAnsi="Arial" w:cs="Arial"/>
                <w:iCs/>
                <w:sz w:val="20"/>
                <w:szCs w:val="20"/>
              </w:rPr>
              <w:t>а</w:t>
            </w:r>
            <w:r w:rsidRPr="00150B67">
              <w:rPr>
                <w:rFonts w:ascii="Arial" w:hAnsi="Arial" w:cs="Arial"/>
                <w:iCs/>
                <w:sz w:val="20"/>
                <w:szCs w:val="20"/>
              </w:rPr>
              <w:t xml:space="preserve">цией предприятий, с учетом интенсивности </w:t>
            </w:r>
            <w:r w:rsidRPr="00150B67">
              <w:rPr>
                <w:rFonts w:ascii="Arial" w:hAnsi="Arial" w:cs="Arial"/>
                <w:bCs/>
                <w:sz w:val="20"/>
                <w:szCs w:val="20"/>
              </w:rPr>
              <w:t>движения</w:t>
            </w:r>
            <w:r w:rsidRPr="00150B67">
              <w:rPr>
                <w:rFonts w:ascii="Arial" w:hAnsi="Arial" w:cs="Arial"/>
                <w:iCs/>
                <w:sz w:val="20"/>
                <w:szCs w:val="20"/>
              </w:rPr>
              <w:t xml:space="preserve"> крупногабаритного и большегрузного тран</w:t>
            </w:r>
            <w:r w:rsidRPr="00150B67">
              <w:rPr>
                <w:rFonts w:ascii="Arial" w:hAnsi="Arial" w:cs="Arial"/>
                <w:iCs/>
                <w:sz w:val="20"/>
                <w:szCs w:val="20"/>
              </w:rPr>
              <w:t>с</w:t>
            </w:r>
            <w:r w:rsidRPr="00150B67">
              <w:rPr>
                <w:rFonts w:ascii="Arial" w:hAnsi="Arial" w:cs="Arial"/>
                <w:iCs/>
                <w:sz w:val="20"/>
                <w:szCs w:val="20"/>
              </w:rPr>
              <w:t>порта.</w:t>
            </w:r>
          </w:p>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При реализации указанных целевых установок надлежит учитывать:</w:t>
            </w:r>
          </w:p>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1. Необходимость интеграции производственных и общественно-деловых объектов посредством развития многоуровневой системы коммуникационных связей (транспортных и пешеходных) и многофункционального набора помещений общего пользования располагаемых по фронтальной части улиц, проездов и дорог общего пользования;</w:t>
            </w:r>
          </w:p>
          <w:p w:rsidR="00766922" w:rsidRPr="00150B67" w:rsidRDefault="00766922" w:rsidP="00C81354">
            <w:pPr>
              <w:spacing w:line="240" w:lineRule="auto"/>
              <w:ind w:right="-108"/>
              <w:rPr>
                <w:rFonts w:ascii="Arial" w:hAnsi="Arial" w:cs="Arial"/>
                <w:color w:val="000000"/>
                <w:sz w:val="20"/>
                <w:szCs w:val="20"/>
              </w:rPr>
            </w:pPr>
            <w:r w:rsidRPr="00150B67">
              <w:rPr>
                <w:rFonts w:ascii="Arial" w:hAnsi="Arial" w:cs="Arial"/>
                <w:bCs/>
                <w:sz w:val="20"/>
                <w:szCs w:val="20"/>
              </w:rPr>
              <w:t>2. Требования к планировке – соблюдение размерности, ориентации и структуры улично-дорожной сети.</w:t>
            </w:r>
          </w:p>
        </w:tc>
        <w:tc>
          <w:tcPr>
            <w:tcW w:w="410" w:type="pct"/>
          </w:tcPr>
          <w:p w:rsidR="00766922" w:rsidRPr="00150B67" w:rsidRDefault="00766922" w:rsidP="00C81354">
            <w:pPr>
              <w:jc w:val="center"/>
              <w:rPr>
                <w:rFonts w:ascii="Arial" w:hAnsi="Arial" w:cs="Arial"/>
              </w:rPr>
            </w:pPr>
            <w:r w:rsidRPr="00150B67">
              <w:rPr>
                <w:rFonts w:ascii="Arial" w:hAnsi="Arial" w:cs="Arial"/>
              </w:rPr>
              <w:t>90,26</w:t>
            </w:r>
          </w:p>
        </w:tc>
        <w:tc>
          <w:tcPr>
            <w:tcW w:w="444" w:type="pct"/>
          </w:tcPr>
          <w:p w:rsidR="00766922" w:rsidRPr="00150B67" w:rsidRDefault="00766922" w:rsidP="00C81354">
            <w:pPr>
              <w:jc w:val="center"/>
              <w:rPr>
                <w:rFonts w:ascii="Arial" w:hAnsi="Arial" w:cs="Arial"/>
              </w:rPr>
            </w:pPr>
            <w:r w:rsidRPr="00150B67">
              <w:rPr>
                <w:rFonts w:ascii="Arial" w:hAnsi="Arial" w:cs="Arial"/>
              </w:rPr>
              <w:t>90,26</w:t>
            </w:r>
          </w:p>
        </w:tc>
      </w:tr>
      <w:tr w:rsidR="00766922" w:rsidRPr="00150B67" w:rsidTr="00723707">
        <w:trPr>
          <w:trHeight w:val="85"/>
        </w:trPr>
        <w:tc>
          <w:tcPr>
            <w:tcW w:w="889" w:type="pct"/>
          </w:tcPr>
          <w:p w:rsidR="00766922" w:rsidRPr="00150B67" w:rsidRDefault="00766922" w:rsidP="00647957">
            <w:pPr>
              <w:autoSpaceDE w:val="0"/>
              <w:autoSpaceDN w:val="0"/>
              <w:adjustRightInd w:val="0"/>
              <w:spacing w:line="240" w:lineRule="auto"/>
              <w:jc w:val="left"/>
              <w:rPr>
                <w:rFonts w:ascii="Arial" w:hAnsi="Arial" w:cs="Arial"/>
                <w:b/>
                <w:sz w:val="20"/>
                <w:szCs w:val="20"/>
              </w:rPr>
            </w:pPr>
            <w:r w:rsidRPr="00150B67">
              <w:rPr>
                <w:rFonts w:ascii="Arial" w:hAnsi="Arial" w:cs="Arial"/>
                <w:b/>
                <w:sz w:val="20"/>
                <w:szCs w:val="20"/>
              </w:rPr>
              <w:t>Зона объектов спец</w:t>
            </w:r>
            <w:r w:rsidRPr="00150B67">
              <w:rPr>
                <w:rFonts w:ascii="Arial" w:hAnsi="Arial" w:cs="Arial"/>
                <w:b/>
                <w:sz w:val="20"/>
                <w:szCs w:val="20"/>
              </w:rPr>
              <w:t>и</w:t>
            </w:r>
            <w:r w:rsidRPr="00150B67">
              <w:rPr>
                <w:rFonts w:ascii="Arial" w:hAnsi="Arial" w:cs="Arial"/>
                <w:b/>
                <w:sz w:val="20"/>
                <w:szCs w:val="20"/>
              </w:rPr>
              <w:t>ального назначения (ТСП-СП)</w:t>
            </w:r>
          </w:p>
        </w:tc>
        <w:tc>
          <w:tcPr>
            <w:tcW w:w="3258" w:type="pct"/>
            <w:vAlign w:val="center"/>
          </w:tcPr>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Формирование и развитие данных зон должно направляться следующими целевыми установками – созданием правовых, административных и экономических условий для:</w:t>
            </w:r>
          </w:p>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1) размещения и содержания объектов, связанных с хранением и утилизацией ТБО, отходов сел</w:t>
            </w:r>
            <w:r w:rsidRPr="00150B67">
              <w:rPr>
                <w:rFonts w:ascii="Arial" w:hAnsi="Arial" w:cs="Arial"/>
                <w:bCs/>
                <w:sz w:val="20"/>
                <w:szCs w:val="20"/>
              </w:rPr>
              <w:t>ь</w:t>
            </w:r>
            <w:r w:rsidRPr="00150B67">
              <w:rPr>
                <w:rFonts w:ascii="Arial" w:hAnsi="Arial" w:cs="Arial"/>
                <w:bCs/>
                <w:sz w:val="20"/>
                <w:szCs w:val="20"/>
              </w:rPr>
              <w:t>скохозяйственного производства (скотомогильники);</w:t>
            </w:r>
          </w:p>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lastRenderedPageBreak/>
              <w:t xml:space="preserve">2) размещения кладбищ и мемориальных комплексов сохранения и размещения новых кладбищ традиционного захоронения в соответствии с расчетными показателями; </w:t>
            </w:r>
          </w:p>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3) обеспечения рационального использования и содержания в целях сохранения здоровья нас</w:t>
            </w:r>
            <w:r w:rsidRPr="00150B67">
              <w:rPr>
                <w:rFonts w:ascii="Arial" w:hAnsi="Arial" w:cs="Arial"/>
                <w:bCs/>
                <w:sz w:val="20"/>
                <w:szCs w:val="20"/>
              </w:rPr>
              <w:t>е</w:t>
            </w:r>
            <w:r w:rsidRPr="00150B67">
              <w:rPr>
                <w:rFonts w:ascii="Arial" w:hAnsi="Arial" w:cs="Arial"/>
                <w:bCs/>
                <w:sz w:val="20"/>
                <w:szCs w:val="20"/>
              </w:rPr>
              <w:t>ления и благополучия экологической среды.</w:t>
            </w:r>
          </w:p>
          <w:p w:rsidR="00766922" w:rsidRPr="00150B67" w:rsidRDefault="00766922" w:rsidP="00C81354">
            <w:pPr>
              <w:spacing w:line="240" w:lineRule="auto"/>
              <w:ind w:right="-108"/>
              <w:rPr>
                <w:rFonts w:ascii="Arial" w:hAnsi="Arial" w:cs="Arial"/>
                <w:color w:val="000000"/>
                <w:sz w:val="20"/>
                <w:szCs w:val="20"/>
              </w:rPr>
            </w:pPr>
            <w:r w:rsidRPr="00150B67">
              <w:rPr>
                <w:rFonts w:ascii="Arial" w:hAnsi="Arial" w:cs="Arial"/>
                <w:bCs/>
                <w:sz w:val="20"/>
                <w:szCs w:val="20"/>
              </w:rPr>
              <w:t>При реализации указанных целевых установок надлежит учитывать соблюдение требований техн</w:t>
            </w:r>
            <w:r w:rsidRPr="00150B67">
              <w:rPr>
                <w:rFonts w:ascii="Arial" w:hAnsi="Arial" w:cs="Arial"/>
                <w:bCs/>
                <w:sz w:val="20"/>
                <w:szCs w:val="20"/>
              </w:rPr>
              <w:t>и</w:t>
            </w:r>
            <w:r w:rsidRPr="00150B67">
              <w:rPr>
                <w:rFonts w:ascii="Arial" w:hAnsi="Arial" w:cs="Arial"/>
                <w:bCs/>
                <w:sz w:val="20"/>
                <w:szCs w:val="20"/>
              </w:rPr>
              <w:t>ческих регламентов и санитарных требований.</w:t>
            </w:r>
          </w:p>
        </w:tc>
        <w:tc>
          <w:tcPr>
            <w:tcW w:w="410" w:type="pct"/>
          </w:tcPr>
          <w:p w:rsidR="00766922" w:rsidRPr="00150B67" w:rsidRDefault="00766922" w:rsidP="00C81354">
            <w:pPr>
              <w:jc w:val="center"/>
              <w:rPr>
                <w:rFonts w:ascii="Arial" w:hAnsi="Arial" w:cs="Arial"/>
              </w:rPr>
            </w:pPr>
            <w:r w:rsidRPr="00150B67">
              <w:rPr>
                <w:rFonts w:ascii="Arial" w:hAnsi="Arial" w:cs="Arial"/>
              </w:rPr>
              <w:lastRenderedPageBreak/>
              <w:t>3,5</w:t>
            </w:r>
          </w:p>
        </w:tc>
        <w:tc>
          <w:tcPr>
            <w:tcW w:w="444" w:type="pct"/>
          </w:tcPr>
          <w:p w:rsidR="00766922" w:rsidRPr="00150B67" w:rsidRDefault="00766922" w:rsidP="00C81354">
            <w:pPr>
              <w:jc w:val="center"/>
              <w:rPr>
                <w:rFonts w:ascii="Arial" w:hAnsi="Arial" w:cs="Arial"/>
              </w:rPr>
            </w:pPr>
            <w:r w:rsidRPr="00150B67">
              <w:rPr>
                <w:rFonts w:ascii="Arial" w:hAnsi="Arial" w:cs="Arial"/>
              </w:rPr>
              <w:t>3,5</w:t>
            </w:r>
          </w:p>
        </w:tc>
      </w:tr>
      <w:tr w:rsidR="00766922" w:rsidRPr="00150B67" w:rsidTr="00723707">
        <w:trPr>
          <w:trHeight w:val="85"/>
        </w:trPr>
        <w:tc>
          <w:tcPr>
            <w:tcW w:w="889" w:type="pct"/>
          </w:tcPr>
          <w:p w:rsidR="00766922" w:rsidRPr="00150B67" w:rsidRDefault="00766922" w:rsidP="00C81354">
            <w:pPr>
              <w:autoSpaceDE w:val="0"/>
              <w:autoSpaceDN w:val="0"/>
              <w:adjustRightInd w:val="0"/>
              <w:spacing w:line="240" w:lineRule="auto"/>
              <w:rPr>
                <w:rFonts w:ascii="Arial" w:hAnsi="Arial" w:cs="Arial"/>
                <w:b/>
                <w:sz w:val="20"/>
                <w:szCs w:val="20"/>
              </w:rPr>
            </w:pPr>
            <w:r w:rsidRPr="00150B67">
              <w:rPr>
                <w:rFonts w:ascii="Arial" w:hAnsi="Arial" w:cs="Arial"/>
                <w:b/>
                <w:sz w:val="20"/>
                <w:szCs w:val="20"/>
              </w:rPr>
              <w:lastRenderedPageBreak/>
              <w:t>Зона экологического и природного ландшафта (ТСП-Рпл)</w:t>
            </w:r>
          </w:p>
        </w:tc>
        <w:tc>
          <w:tcPr>
            <w:tcW w:w="3258" w:type="pct"/>
          </w:tcPr>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Формирование и развитие данной зоны должно направляться следующими целевыми установками – созданием правовых, административных и экономических условий для:</w:t>
            </w:r>
          </w:p>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 xml:space="preserve">1) сохранения и использования существующего природного ландшафта и создания экологически чистой природной среды в интересах здоровья населения, сохранения и воспроизводства лесов и иных природно-ландшафтных территорий; </w:t>
            </w:r>
          </w:p>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2) обеспечения возможности сохранения, развития и размещения новых объектов отдыха с дл</w:t>
            </w:r>
            <w:r w:rsidRPr="00150B67">
              <w:rPr>
                <w:rFonts w:ascii="Arial" w:hAnsi="Arial" w:cs="Arial"/>
                <w:bCs/>
                <w:sz w:val="20"/>
                <w:szCs w:val="20"/>
              </w:rPr>
              <w:t>и</w:t>
            </w:r>
            <w:r w:rsidRPr="00150B67">
              <w:rPr>
                <w:rFonts w:ascii="Arial" w:hAnsi="Arial" w:cs="Arial"/>
                <w:bCs/>
                <w:sz w:val="20"/>
                <w:szCs w:val="20"/>
              </w:rPr>
              <w:t>тельным пребыванием – турбаз, санаториев, пансионатов, кемпингов, палаточных и круглогоди</w:t>
            </w:r>
            <w:r w:rsidRPr="00150B67">
              <w:rPr>
                <w:rFonts w:ascii="Arial" w:hAnsi="Arial" w:cs="Arial"/>
                <w:bCs/>
                <w:sz w:val="20"/>
                <w:szCs w:val="20"/>
              </w:rPr>
              <w:t>ч</w:t>
            </w:r>
            <w:r w:rsidRPr="00150B67">
              <w:rPr>
                <w:rFonts w:ascii="Arial" w:hAnsi="Arial" w:cs="Arial"/>
                <w:bCs/>
                <w:sz w:val="20"/>
                <w:szCs w:val="20"/>
              </w:rPr>
              <w:t>ных туристско-оздоровительных лагерей, детских оздоровительных и спортивных лагерей, сп</w:t>
            </w:r>
            <w:r w:rsidRPr="00150B67">
              <w:rPr>
                <w:rFonts w:ascii="Arial" w:hAnsi="Arial" w:cs="Arial"/>
                <w:bCs/>
                <w:sz w:val="20"/>
                <w:szCs w:val="20"/>
              </w:rPr>
              <w:t>е</w:t>
            </w:r>
            <w:r w:rsidRPr="00150B67">
              <w:rPr>
                <w:rFonts w:ascii="Arial" w:hAnsi="Arial" w:cs="Arial"/>
                <w:bCs/>
                <w:sz w:val="20"/>
                <w:szCs w:val="20"/>
              </w:rPr>
              <w:t>циализированных школ, спортивных баз, домов рыболова и охотника, гостиничных комплексов клубного типа и других аналогичных объектов;</w:t>
            </w:r>
          </w:p>
          <w:p w:rsidR="00766922" w:rsidRPr="00150B67" w:rsidRDefault="00766922" w:rsidP="00C81354">
            <w:pPr>
              <w:spacing w:line="240" w:lineRule="auto"/>
              <w:ind w:right="-108"/>
              <w:rPr>
                <w:rFonts w:ascii="Arial" w:hAnsi="Arial" w:cs="Arial"/>
                <w:color w:val="000000"/>
                <w:sz w:val="20"/>
                <w:szCs w:val="20"/>
              </w:rPr>
            </w:pPr>
            <w:r w:rsidRPr="00150B67">
              <w:rPr>
                <w:rFonts w:ascii="Arial" w:hAnsi="Arial" w:cs="Arial"/>
                <w:bCs/>
                <w:sz w:val="20"/>
                <w:szCs w:val="20"/>
              </w:rPr>
              <w:t>3) сочетания перечисленных видов объектов только при условии соблюдения требований технич</w:t>
            </w:r>
            <w:r w:rsidRPr="00150B67">
              <w:rPr>
                <w:rFonts w:ascii="Arial" w:hAnsi="Arial" w:cs="Arial"/>
                <w:bCs/>
                <w:sz w:val="20"/>
                <w:szCs w:val="20"/>
              </w:rPr>
              <w:t>е</w:t>
            </w:r>
            <w:r w:rsidRPr="00150B67">
              <w:rPr>
                <w:rFonts w:ascii="Arial" w:hAnsi="Arial" w:cs="Arial"/>
                <w:bCs/>
                <w:sz w:val="20"/>
                <w:szCs w:val="20"/>
              </w:rPr>
              <w:t>ских регламентов и санитарных требований.</w:t>
            </w:r>
          </w:p>
        </w:tc>
        <w:tc>
          <w:tcPr>
            <w:tcW w:w="410" w:type="pct"/>
          </w:tcPr>
          <w:p w:rsidR="00766922" w:rsidRPr="00150B67" w:rsidRDefault="00766922" w:rsidP="00C81354">
            <w:pPr>
              <w:jc w:val="center"/>
              <w:rPr>
                <w:rFonts w:ascii="Arial" w:hAnsi="Arial" w:cs="Arial"/>
              </w:rPr>
            </w:pPr>
            <w:r w:rsidRPr="00150B67">
              <w:rPr>
                <w:rFonts w:ascii="Arial" w:hAnsi="Arial" w:cs="Arial"/>
              </w:rPr>
              <w:t>69,5</w:t>
            </w:r>
          </w:p>
        </w:tc>
        <w:tc>
          <w:tcPr>
            <w:tcW w:w="444" w:type="pct"/>
          </w:tcPr>
          <w:p w:rsidR="00766922" w:rsidRPr="00150B67" w:rsidRDefault="00766922" w:rsidP="00C81354">
            <w:pPr>
              <w:jc w:val="center"/>
              <w:rPr>
                <w:rFonts w:ascii="Arial" w:hAnsi="Arial" w:cs="Arial"/>
              </w:rPr>
            </w:pPr>
            <w:r w:rsidRPr="00150B67">
              <w:rPr>
                <w:rFonts w:ascii="Arial" w:hAnsi="Arial" w:cs="Arial"/>
              </w:rPr>
              <w:t>69,5</w:t>
            </w:r>
          </w:p>
        </w:tc>
      </w:tr>
      <w:tr w:rsidR="00766922" w:rsidRPr="00150B67" w:rsidTr="00723707">
        <w:trPr>
          <w:trHeight w:val="172"/>
        </w:trPr>
        <w:tc>
          <w:tcPr>
            <w:tcW w:w="4556" w:type="pct"/>
            <w:gridSpan w:val="3"/>
            <w:vAlign w:val="center"/>
          </w:tcPr>
          <w:p w:rsidR="00766922" w:rsidRPr="00150B67" w:rsidRDefault="00766922" w:rsidP="00C81354">
            <w:pPr>
              <w:keepNext/>
              <w:ind w:firstLine="459"/>
              <w:jc w:val="center"/>
              <w:rPr>
                <w:rFonts w:ascii="Arial" w:hAnsi="Arial" w:cs="Arial"/>
                <w:b/>
              </w:rPr>
            </w:pPr>
            <w:r w:rsidRPr="00723707">
              <w:rPr>
                <w:rFonts w:ascii="Arial" w:hAnsi="Arial" w:cs="Arial"/>
                <w:b/>
                <w:sz w:val="22"/>
              </w:rPr>
              <w:t>Функциональные зоны за границами населенных пунктов</w:t>
            </w:r>
          </w:p>
        </w:tc>
        <w:tc>
          <w:tcPr>
            <w:tcW w:w="444" w:type="pct"/>
          </w:tcPr>
          <w:p w:rsidR="00766922" w:rsidRPr="00150B67" w:rsidRDefault="00766922" w:rsidP="00C81354">
            <w:pPr>
              <w:keepNext/>
              <w:ind w:firstLine="459"/>
              <w:jc w:val="center"/>
              <w:rPr>
                <w:rFonts w:ascii="Arial" w:hAnsi="Arial" w:cs="Arial"/>
                <w:b/>
              </w:rPr>
            </w:pPr>
          </w:p>
        </w:tc>
      </w:tr>
      <w:tr w:rsidR="00766922" w:rsidRPr="00150B67" w:rsidTr="00723707">
        <w:trPr>
          <w:trHeight w:val="282"/>
        </w:trPr>
        <w:tc>
          <w:tcPr>
            <w:tcW w:w="889" w:type="pct"/>
          </w:tcPr>
          <w:p w:rsidR="00766922" w:rsidRPr="00150B67" w:rsidRDefault="00766922" w:rsidP="00C81354">
            <w:pPr>
              <w:autoSpaceDE w:val="0"/>
              <w:autoSpaceDN w:val="0"/>
              <w:adjustRightInd w:val="0"/>
              <w:spacing w:line="240" w:lineRule="auto"/>
              <w:rPr>
                <w:rFonts w:ascii="Arial" w:hAnsi="Arial" w:cs="Arial"/>
                <w:b/>
                <w:sz w:val="20"/>
                <w:szCs w:val="20"/>
              </w:rPr>
            </w:pPr>
            <w:r w:rsidRPr="00150B67">
              <w:rPr>
                <w:rFonts w:ascii="Arial" w:hAnsi="Arial" w:cs="Arial"/>
                <w:b/>
                <w:sz w:val="20"/>
                <w:szCs w:val="20"/>
              </w:rPr>
              <w:t>Зона объектов спец</w:t>
            </w:r>
            <w:r w:rsidRPr="00150B67">
              <w:rPr>
                <w:rFonts w:ascii="Arial" w:hAnsi="Arial" w:cs="Arial"/>
                <w:b/>
                <w:sz w:val="20"/>
                <w:szCs w:val="20"/>
              </w:rPr>
              <w:t>и</w:t>
            </w:r>
            <w:r w:rsidRPr="00150B67">
              <w:rPr>
                <w:rFonts w:ascii="Arial" w:hAnsi="Arial" w:cs="Arial"/>
                <w:b/>
                <w:sz w:val="20"/>
                <w:szCs w:val="20"/>
              </w:rPr>
              <w:t xml:space="preserve">ального назначения </w:t>
            </w:r>
          </w:p>
        </w:tc>
        <w:tc>
          <w:tcPr>
            <w:tcW w:w="3258" w:type="pct"/>
            <w:vAlign w:val="center"/>
          </w:tcPr>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Формирование и развитие данных зон должно направляться следующими целевыми установками – созданием правовых, административных и экономических условий для:</w:t>
            </w:r>
          </w:p>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1) размещения и содержания объектов, связанных с хранением и утилизацией ТБО, отходов сел</w:t>
            </w:r>
            <w:r w:rsidRPr="00150B67">
              <w:rPr>
                <w:rFonts w:ascii="Arial" w:hAnsi="Arial" w:cs="Arial"/>
                <w:bCs/>
                <w:sz w:val="20"/>
                <w:szCs w:val="20"/>
              </w:rPr>
              <w:t>ь</w:t>
            </w:r>
            <w:r w:rsidRPr="00150B67">
              <w:rPr>
                <w:rFonts w:ascii="Arial" w:hAnsi="Arial" w:cs="Arial"/>
                <w:bCs/>
                <w:sz w:val="20"/>
                <w:szCs w:val="20"/>
              </w:rPr>
              <w:t>скохозяйственного производства (скотомогильники);</w:t>
            </w:r>
          </w:p>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 xml:space="preserve">2) размещения кладбищ и мемориальных комплексов сохранения и размещения новых кладбищ традиционного захоронения в соответствии с расчетными показателями; </w:t>
            </w:r>
          </w:p>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3) обеспечения рационального использования и содержания в целях сохранения здоровья нас</w:t>
            </w:r>
            <w:r w:rsidRPr="00150B67">
              <w:rPr>
                <w:rFonts w:ascii="Arial" w:hAnsi="Arial" w:cs="Arial"/>
                <w:bCs/>
                <w:sz w:val="20"/>
                <w:szCs w:val="20"/>
              </w:rPr>
              <w:t>е</w:t>
            </w:r>
            <w:r w:rsidRPr="00150B67">
              <w:rPr>
                <w:rFonts w:ascii="Arial" w:hAnsi="Arial" w:cs="Arial"/>
                <w:bCs/>
                <w:sz w:val="20"/>
                <w:szCs w:val="20"/>
              </w:rPr>
              <w:t>ления и благополучия экологической среды.</w:t>
            </w:r>
          </w:p>
          <w:p w:rsidR="00766922" w:rsidRPr="00150B67" w:rsidRDefault="00766922" w:rsidP="00C81354">
            <w:pPr>
              <w:spacing w:line="240" w:lineRule="auto"/>
              <w:ind w:right="-108"/>
              <w:rPr>
                <w:rFonts w:ascii="Arial" w:hAnsi="Arial" w:cs="Arial"/>
                <w:color w:val="000000"/>
                <w:sz w:val="20"/>
                <w:szCs w:val="20"/>
              </w:rPr>
            </w:pPr>
            <w:r w:rsidRPr="00150B67">
              <w:rPr>
                <w:rFonts w:ascii="Arial" w:hAnsi="Arial" w:cs="Arial"/>
                <w:bCs/>
                <w:sz w:val="20"/>
                <w:szCs w:val="20"/>
              </w:rPr>
              <w:t>При реализации указанных целевых установок надлежит учитывать соблюдение требований техн</w:t>
            </w:r>
            <w:r w:rsidRPr="00150B67">
              <w:rPr>
                <w:rFonts w:ascii="Arial" w:hAnsi="Arial" w:cs="Arial"/>
                <w:bCs/>
                <w:sz w:val="20"/>
                <w:szCs w:val="20"/>
              </w:rPr>
              <w:t>и</w:t>
            </w:r>
            <w:r w:rsidRPr="00150B67">
              <w:rPr>
                <w:rFonts w:ascii="Arial" w:hAnsi="Arial" w:cs="Arial"/>
                <w:bCs/>
                <w:sz w:val="20"/>
                <w:szCs w:val="20"/>
              </w:rPr>
              <w:t>ческих регламентов и санитарных требований.</w:t>
            </w:r>
          </w:p>
        </w:tc>
        <w:tc>
          <w:tcPr>
            <w:tcW w:w="410" w:type="pct"/>
          </w:tcPr>
          <w:p w:rsidR="00766922" w:rsidRPr="00150B67" w:rsidRDefault="00766922" w:rsidP="00C81354">
            <w:pPr>
              <w:jc w:val="center"/>
              <w:rPr>
                <w:rFonts w:ascii="Arial" w:hAnsi="Arial" w:cs="Arial"/>
              </w:rPr>
            </w:pPr>
            <w:r w:rsidRPr="00150B67">
              <w:rPr>
                <w:rFonts w:ascii="Arial" w:hAnsi="Arial" w:cs="Arial"/>
              </w:rPr>
              <w:t>2,5</w:t>
            </w:r>
          </w:p>
        </w:tc>
        <w:tc>
          <w:tcPr>
            <w:tcW w:w="444" w:type="pct"/>
          </w:tcPr>
          <w:p w:rsidR="00766922" w:rsidRPr="00150B67" w:rsidRDefault="00766922" w:rsidP="00C81354">
            <w:pPr>
              <w:jc w:val="center"/>
              <w:rPr>
                <w:rFonts w:ascii="Arial" w:hAnsi="Arial" w:cs="Arial"/>
              </w:rPr>
            </w:pPr>
            <w:r w:rsidRPr="00150B67">
              <w:rPr>
                <w:rFonts w:ascii="Arial" w:hAnsi="Arial" w:cs="Arial"/>
              </w:rPr>
              <w:t>2,5</w:t>
            </w:r>
          </w:p>
        </w:tc>
      </w:tr>
      <w:tr w:rsidR="00766922" w:rsidRPr="00150B67" w:rsidTr="00723707">
        <w:trPr>
          <w:trHeight w:val="317"/>
        </w:trPr>
        <w:tc>
          <w:tcPr>
            <w:tcW w:w="889" w:type="pct"/>
          </w:tcPr>
          <w:p w:rsidR="00766922" w:rsidRPr="00150B67" w:rsidRDefault="00766922" w:rsidP="00C81354">
            <w:pPr>
              <w:autoSpaceDE w:val="0"/>
              <w:autoSpaceDN w:val="0"/>
              <w:adjustRightInd w:val="0"/>
              <w:spacing w:line="240" w:lineRule="auto"/>
              <w:rPr>
                <w:rFonts w:ascii="Arial" w:hAnsi="Arial" w:cs="Arial"/>
                <w:b/>
                <w:sz w:val="20"/>
                <w:szCs w:val="20"/>
              </w:rPr>
            </w:pPr>
            <w:r w:rsidRPr="00150B67">
              <w:rPr>
                <w:rFonts w:ascii="Arial" w:hAnsi="Arial" w:cs="Arial"/>
                <w:b/>
                <w:sz w:val="20"/>
                <w:szCs w:val="20"/>
              </w:rPr>
              <w:t xml:space="preserve">Зона промышленно - складская </w:t>
            </w:r>
          </w:p>
        </w:tc>
        <w:tc>
          <w:tcPr>
            <w:tcW w:w="3258" w:type="pct"/>
          </w:tcPr>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Формирование и развитие данных зон должно направляться следующими целевыми установками – созданием правовых, административных и экономических условий для:</w:t>
            </w:r>
          </w:p>
          <w:p w:rsidR="00766922" w:rsidRPr="00150B67" w:rsidRDefault="00766922" w:rsidP="00766922">
            <w:pPr>
              <w:pStyle w:val="af3"/>
              <w:numPr>
                <w:ilvl w:val="0"/>
                <w:numId w:val="51"/>
              </w:numPr>
              <w:autoSpaceDE w:val="0"/>
              <w:autoSpaceDN w:val="0"/>
              <w:adjustRightInd w:val="0"/>
              <w:spacing w:line="240" w:lineRule="auto"/>
              <w:ind w:left="226" w:hanging="226"/>
              <w:rPr>
                <w:rFonts w:ascii="Arial" w:hAnsi="Arial" w:cs="Arial"/>
                <w:sz w:val="20"/>
                <w:szCs w:val="20"/>
              </w:rPr>
            </w:pPr>
            <w:r w:rsidRPr="00150B67">
              <w:rPr>
                <w:rFonts w:ascii="Arial" w:hAnsi="Arial" w:cs="Arial"/>
                <w:sz w:val="20"/>
                <w:szCs w:val="20"/>
              </w:rPr>
              <w:t>преимущественного размещения объектов I, II и III классов вредности, имеющих</w:t>
            </w:r>
          </w:p>
          <w:p w:rsidR="00766922" w:rsidRPr="00150B67" w:rsidRDefault="00766922" w:rsidP="00C81354">
            <w:pPr>
              <w:autoSpaceDE w:val="0"/>
              <w:autoSpaceDN w:val="0"/>
              <w:adjustRightInd w:val="0"/>
              <w:spacing w:line="240" w:lineRule="auto"/>
              <w:rPr>
                <w:rFonts w:ascii="Arial" w:hAnsi="Arial" w:cs="Arial"/>
                <w:sz w:val="20"/>
                <w:szCs w:val="20"/>
              </w:rPr>
            </w:pPr>
            <w:r w:rsidRPr="00150B67">
              <w:rPr>
                <w:rFonts w:ascii="Arial" w:hAnsi="Arial" w:cs="Arial"/>
                <w:sz w:val="20"/>
                <w:szCs w:val="20"/>
              </w:rPr>
              <w:t>санитарно-защитные зоны от 300 до 1000 метров, – объектов, деятельность в которых связана с высоким уровнем шума, загрязнения, интенсивным движением большегрузного, в том числе ж</w:t>
            </w:r>
            <w:r w:rsidRPr="00150B67">
              <w:rPr>
                <w:rFonts w:ascii="Arial" w:hAnsi="Arial" w:cs="Arial"/>
                <w:sz w:val="20"/>
                <w:szCs w:val="20"/>
              </w:rPr>
              <w:t>е</w:t>
            </w:r>
            <w:r w:rsidRPr="00150B67">
              <w:rPr>
                <w:rFonts w:ascii="Arial" w:hAnsi="Arial" w:cs="Arial"/>
                <w:sz w:val="20"/>
                <w:szCs w:val="20"/>
              </w:rPr>
              <w:t xml:space="preserve">лезнодорожного транспорта; </w:t>
            </w:r>
          </w:p>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2) возможности размещения объектов коммерческих услуг, способствующих осуществлению пр</w:t>
            </w:r>
            <w:r w:rsidRPr="00150B67">
              <w:rPr>
                <w:rFonts w:ascii="Arial" w:hAnsi="Arial" w:cs="Arial"/>
                <w:bCs/>
                <w:sz w:val="20"/>
                <w:szCs w:val="20"/>
              </w:rPr>
              <w:t>о</w:t>
            </w:r>
            <w:r w:rsidRPr="00150B67">
              <w:rPr>
                <w:rFonts w:ascii="Arial" w:hAnsi="Arial" w:cs="Arial"/>
                <w:bCs/>
                <w:sz w:val="20"/>
                <w:szCs w:val="20"/>
              </w:rPr>
              <w:t>изводственной деятельности;</w:t>
            </w:r>
          </w:p>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3) сочетания различных видов объектов только при условии соблюдения требований технических регламентов и санитарных требований.</w:t>
            </w:r>
          </w:p>
          <w:p w:rsidR="00766922" w:rsidRPr="00150B67" w:rsidRDefault="00766922" w:rsidP="00C81354">
            <w:pPr>
              <w:autoSpaceDE w:val="0"/>
              <w:autoSpaceDN w:val="0"/>
              <w:adjustRightInd w:val="0"/>
              <w:spacing w:line="240" w:lineRule="auto"/>
              <w:rPr>
                <w:rFonts w:ascii="Arial" w:hAnsi="Arial" w:cs="Arial"/>
                <w:iCs/>
                <w:sz w:val="20"/>
                <w:szCs w:val="20"/>
              </w:rPr>
            </w:pPr>
            <w:r w:rsidRPr="00150B67">
              <w:rPr>
                <w:rFonts w:ascii="Arial" w:hAnsi="Arial" w:cs="Arial"/>
                <w:iCs/>
                <w:sz w:val="20"/>
                <w:szCs w:val="20"/>
              </w:rPr>
              <w:lastRenderedPageBreak/>
              <w:t>4) дифференциации территорий данных зон при выделении подзон посредством подготовки  ПЗЗ и в последующем – проектов планировки и межевания, в соответствии с  санитарной классифик</w:t>
            </w:r>
            <w:r w:rsidRPr="00150B67">
              <w:rPr>
                <w:rFonts w:ascii="Arial" w:hAnsi="Arial" w:cs="Arial"/>
                <w:iCs/>
                <w:sz w:val="20"/>
                <w:szCs w:val="20"/>
              </w:rPr>
              <w:t>а</w:t>
            </w:r>
            <w:r w:rsidRPr="00150B67">
              <w:rPr>
                <w:rFonts w:ascii="Arial" w:hAnsi="Arial" w:cs="Arial"/>
                <w:iCs/>
                <w:sz w:val="20"/>
                <w:szCs w:val="20"/>
              </w:rPr>
              <w:t xml:space="preserve">цией предприятий, с учетом интенсивности </w:t>
            </w:r>
            <w:r w:rsidRPr="00150B67">
              <w:rPr>
                <w:rFonts w:ascii="Arial" w:hAnsi="Arial" w:cs="Arial"/>
                <w:bCs/>
                <w:sz w:val="20"/>
                <w:szCs w:val="20"/>
              </w:rPr>
              <w:t>движения</w:t>
            </w:r>
            <w:r w:rsidRPr="00150B67">
              <w:rPr>
                <w:rFonts w:ascii="Arial" w:hAnsi="Arial" w:cs="Arial"/>
                <w:iCs/>
                <w:sz w:val="20"/>
                <w:szCs w:val="20"/>
              </w:rPr>
              <w:t xml:space="preserve"> крупногабаритного и большегрузного тран</w:t>
            </w:r>
            <w:r w:rsidRPr="00150B67">
              <w:rPr>
                <w:rFonts w:ascii="Arial" w:hAnsi="Arial" w:cs="Arial"/>
                <w:iCs/>
                <w:sz w:val="20"/>
                <w:szCs w:val="20"/>
              </w:rPr>
              <w:t>с</w:t>
            </w:r>
            <w:r w:rsidRPr="00150B67">
              <w:rPr>
                <w:rFonts w:ascii="Arial" w:hAnsi="Arial" w:cs="Arial"/>
                <w:iCs/>
                <w:sz w:val="20"/>
                <w:szCs w:val="20"/>
              </w:rPr>
              <w:t>порта.</w:t>
            </w:r>
          </w:p>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При реализации указанных целевых установок надлежит учитывать:</w:t>
            </w:r>
          </w:p>
          <w:p w:rsidR="00766922" w:rsidRPr="00150B67" w:rsidRDefault="00766922" w:rsidP="00C81354">
            <w:pPr>
              <w:autoSpaceDE w:val="0"/>
              <w:autoSpaceDN w:val="0"/>
              <w:adjustRightInd w:val="0"/>
              <w:spacing w:line="240" w:lineRule="auto"/>
              <w:rPr>
                <w:rFonts w:ascii="Arial" w:hAnsi="Arial" w:cs="Arial"/>
                <w:bCs/>
                <w:sz w:val="20"/>
                <w:szCs w:val="20"/>
              </w:rPr>
            </w:pPr>
            <w:r w:rsidRPr="00150B67">
              <w:rPr>
                <w:rFonts w:ascii="Arial" w:hAnsi="Arial" w:cs="Arial"/>
                <w:bCs/>
                <w:sz w:val="20"/>
                <w:szCs w:val="20"/>
              </w:rPr>
              <w:t>1. Необходимость интеграции производственных и общественно-деловых объектов посредством развития многоуровневой системы коммуникационных связей (транспортных и пешеходных) и многофункционального набора помещений общего пользования располагаемых по фронтальной части улиц, проездов и дорог общего пользования;</w:t>
            </w:r>
          </w:p>
          <w:p w:rsidR="00766922" w:rsidRPr="00150B67" w:rsidRDefault="00766922" w:rsidP="00C81354">
            <w:pPr>
              <w:spacing w:line="240" w:lineRule="auto"/>
              <w:ind w:right="-108"/>
              <w:rPr>
                <w:rFonts w:ascii="Arial" w:hAnsi="Arial" w:cs="Arial"/>
                <w:color w:val="000000"/>
                <w:sz w:val="20"/>
                <w:szCs w:val="20"/>
              </w:rPr>
            </w:pPr>
            <w:r w:rsidRPr="00150B67">
              <w:rPr>
                <w:rFonts w:ascii="Arial" w:hAnsi="Arial" w:cs="Arial"/>
                <w:bCs/>
                <w:sz w:val="20"/>
                <w:szCs w:val="20"/>
              </w:rPr>
              <w:t>2. Требования к планировке – соблюдение размерности, ориентации и структуры улично-дорожной сети.</w:t>
            </w:r>
          </w:p>
        </w:tc>
        <w:tc>
          <w:tcPr>
            <w:tcW w:w="410" w:type="pct"/>
          </w:tcPr>
          <w:p w:rsidR="00766922" w:rsidRPr="00150B67" w:rsidRDefault="00766922" w:rsidP="00C81354">
            <w:pPr>
              <w:jc w:val="center"/>
              <w:rPr>
                <w:rFonts w:ascii="Arial" w:hAnsi="Arial" w:cs="Arial"/>
              </w:rPr>
            </w:pPr>
            <w:r w:rsidRPr="00150B67">
              <w:rPr>
                <w:rFonts w:ascii="Arial" w:hAnsi="Arial" w:cs="Arial"/>
              </w:rPr>
              <w:lastRenderedPageBreak/>
              <w:t>7,88</w:t>
            </w:r>
          </w:p>
        </w:tc>
        <w:tc>
          <w:tcPr>
            <w:tcW w:w="444" w:type="pct"/>
          </w:tcPr>
          <w:p w:rsidR="00766922" w:rsidRPr="00150B67" w:rsidRDefault="00766922" w:rsidP="00C81354">
            <w:pPr>
              <w:jc w:val="center"/>
              <w:rPr>
                <w:rFonts w:ascii="Arial" w:hAnsi="Arial" w:cs="Arial"/>
              </w:rPr>
            </w:pPr>
            <w:r w:rsidRPr="00150B67">
              <w:rPr>
                <w:rFonts w:ascii="Arial" w:hAnsi="Arial" w:cs="Arial"/>
              </w:rPr>
              <w:t>7,88</w:t>
            </w:r>
          </w:p>
        </w:tc>
      </w:tr>
    </w:tbl>
    <w:p w:rsidR="000C38C9" w:rsidRPr="00150B67" w:rsidRDefault="000C38C9" w:rsidP="000C38C9">
      <w:pPr>
        <w:autoSpaceDE w:val="0"/>
        <w:autoSpaceDN w:val="0"/>
        <w:adjustRightInd w:val="0"/>
        <w:ind w:right="-314" w:firstLine="709"/>
        <w:rPr>
          <w:color w:val="000000"/>
        </w:rPr>
        <w:sectPr w:rsidR="000C38C9" w:rsidRPr="00150B67" w:rsidSect="000C38C9">
          <w:pgSz w:w="16838" w:h="11906" w:orient="landscape" w:code="9"/>
          <w:pgMar w:top="993" w:right="1247" w:bottom="709" w:left="1134" w:header="425" w:footer="284" w:gutter="0"/>
          <w:cols w:space="708"/>
          <w:docGrid w:linePitch="360"/>
        </w:sectPr>
      </w:pPr>
    </w:p>
    <w:p w:rsidR="000C38C9" w:rsidRPr="00150B67" w:rsidRDefault="000C38C9" w:rsidP="00FB2ECA">
      <w:pPr>
        <w:pStyle w:val="22"/>
      </w:pPr>
      <w:bookmarkStart w:id="85" w:name="_Toc374084938"/>
      <w:r w:rsidRPr="00150B67">
        <w:lastRenderedPageBreak/>
        <w:t>ГЛАВА 11. ОБЪЕКТЫ СОЦИАЛЬНО-БЫТОВОГО ОБСЛУЖИВАНИЯ, КОММ</w:t>
      </w:r>
      <w:r w:rsidRPr="00150B67">
        <w:t>У</w:t>
      </w:r>
      <w:r w:rsidRPr="00150B67">
        <w:t>НАЛЬНЫЕ ОБЪЕКТЫ И ОБЪЕКТЫ СПЕЦИАЛЬНОГО НАЗНАЧЕНИЯ. ОБЪЕКТЫ ТУРИЗМА И РЕКРЕАЦИИ</w:t>
      </w:r>
      <w:bookmarkEnd w:id="85"/>
    </w:p>
    <w:p w:rsidR="008D7AAA" w:rsidRPr="00150B67" w:rsidRDefault="008D7AAA" w:rsidP="008D7AAA">
      <w:pPr>
        <w:pStyle w:val="46"/>
        <w:spacing w:before="0"/>
        <w:ind w:left="0" w:firstLine="0"/>
        <w:outlineLvl w:val="9"/>
        <w:rPr>
          <w:rFonts w:ascii="Arial" w:hAnsi="Arial" w:cs="Arial"/>
          <w:b w:val="0"/>
          <w:color w:val="auto"/>
          <w:sz w:val="22"/>
        </w:rPr>
      </w:pPr>
      <w:r w:rsidRPr="00150B67">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существующего состояния территории, Карта 3. Сводная карта (основной чертеж), Фрагментах карты 3. Сводная карта (основной чертеж).</w:t>
      </w:r>
    </w:p>
    <w:p w:rsidR="00A60E31" w:rsidRPr="00150B67" w:rsidRDefault="00A60E31" w:rsidP="008D7AAA">
      <w:pPr>
        <w:pStyle w:val="46"/>
        <w:spacing w:before="0"/>
        <w:ind w:left="0" w:firstLine="0"/>
        <w:outlineLvl w:val="9"/>
        <w:rPr>
          <w:rFonts w:ascii="Arial" w:hAnsi="Arial" w:cs="Arial"/>
          <w:b w:val="0"/>
          <w:color w:val="auto"/>
          <w:sz w:val="22"/>
        </w:rPr>
      </w:pPr>
    </w:p>
    <w:p w:rsidR="00374478" w:rsidRPr="00150B67" w:rsidRDefault="00374478" w:rsidP="00374478">
      <w:pPr>
        <w:pStyle w:val="31"/>
        <w:rPr>
          <w:sz w:val="22"/>
        </w:rPr>
      </w:pPr>
      <w:bookmarkStart w:id="86" w:name="_Toc367370601"/>
      <w:bookmarkStart w:id="87" w:name="_Toc374084939"/>
      <w:r w:rsidRPr="00150B67">
        <w:t>11.1 РАСЧЕТ ОБЕСПЕЧЕННОСТИ УЧРЕЖДЕНИЯМИ ОБСЛУЖИВАНИЯ</w:t>
      </w:r>
      <w:bookmarkEnd w:id="86"/>
      <w:bookmarkEnd w:id="87"/>
    </w:p>
    <w:p w:rsidR="00374478" w:rsidRPr="00150B67" w:rsidRDefault="00374478" w:rsidP="00374478">
      <w:pPr>
        <w:ind w:firstLine="709"/>
        <w:rPr>
          <w:rFonts w:ascii="Arial" w:hAnsi="Arial" w:cs="Arial"/>
          <w:sz w:val="22"/>
        </w:rPr>
      </w:pPr>
      <w:r w:rsidRPr="00150B67">
        <w:rPr>
          <w:rFonts w:ascii="Arial" w:hAnsi="Arial" w:cs="Arial"/>
          <w:color w:val="000000"/>
          <w:sz w:val="22"/>
        </w:rPr>
        <w:t xml:space="preserve">Оценка социальной сферы </w:t>
      </w:r>
      <w:r w:rsidR="000C719F">
        <w:rPr>
          <w:rFonts w:ascii="Arial" w:hAnsi="Arial" w:cs="Arial"/>
          <w:sz w:val="22"/>
        </w:rPr>
        <w:t>сельсовета</w:t>
      </w:r>
      <w:r w:rsidRPr="00150B67">
        <w:rPr>
          <w:rFonts w:ascii="Arial" w:hAnsi="Arial" w:cs="Arial"/>
          <w:color w:val="000000"/>
          <w:sz w:val="22"/>
        </w:rPr>
        <w:t xml:space="preserve"> приведена в разрезе социально значимых объектов образования, здравоохранения, социального обеспечения, культуры, спорта и пожарной охраны.</w:t>
      </w:r>
    </w:p>
    <w:p w:rsidR="00374478" w:rsidRPr="00150B67" w:rsidRDefault="00374478" w:rsidP="00374478">
      <w:pPr>
        <w:pStyle w:val="af9"/>
        <w:spacing w:after="0" w:line="360" w:lineRule="auto"/>
        <w:ind w:firstLine="709"/>
        <w:rPr>
          <w:rFonts w:ascii="Arial" w:hAnsi="Arial" w:cs="Arial"/>
          <w:color w:val="000000"/>
          <w:sz w:val="22"/>
          <w:szCs w:val="22"/>
        </w:rPr>
      </w:pPr>
      <w:r w:rsidRPr="00150B67">
        <w:rPr>
          <w:rFonts w:ascii="Arial" w:hAnsi="Arial" w:cs="Arial"/>
          <w:color w:val="000000"/>
          <w:sz w:val="22"/>
          <w:szCs w:val="22"/>
        </w:rPr>
        <w:t>Современная потребность и обеспеченность населения социально-значимыми об</w:t>
      </w:r>
      <w:r w:rsidRPr="00150B67">
        <w:rPr>
          <w:rFonts w:ascii="Arial" w:hAnsi="Arial" w:cs="Arial"/>
          <w:color w:val="000000"/>
          <w:sz w:val="22"/>
          <w:szCs w:val="22"/>
        </w:rPr>
        <w:t>ъ</w:t>
      </w:r>
      <w:r w:rsidRPr="00150B67">
        <w:rPr>
          <w:rFonts w:ascii="Arial" w:hAnsi="Arial" w:cs="Arial"/>
          <w:color w:val="000000"/>
          <w:sz w:val="22"/>
          <w:szCs w:val="22"/>
        </w:rPr>
        <w:t>ектами рассчитана по нормативам, представленным ниже.</w:t>
      </w:r>
    </w:p>
    <w:p w:rsidR="00374478" w:rsidRPr="00150B67" w:rsidRDefault="00374478" w:rsidP="00374478">
      <w:pPr>
        <w:pStyle w:val="af9"/>
        <w:spacing w:after="0" w:line="360" w:lineRule="auto"/>
        <w:ind w:firstLine="709"/>
        <w:rPr>
          <w:rFonts w:ascii="Arial" w:hAnsi="Arial" w:cs="Arial"/>
          <w:color w:val="000000"/>
          <w:sz w:val="22"/>
          <w:szCs w:val="22"/>
        </w:rPr>
      </w:pPr>
      <w:r w:rsidRPr="00150B67">
        <w:rPr>
          <w:rFonts w:ascii="Arial" w:hAnsi="Arial" w:cs="Arial"/>
          <w:color w:val="000000"/>
          <w:sz w:val="22"/>
          <w:szCs w:val="22"/>
        </w:rPr>
        <w:t>Расчет велся с учетом постоянно проживающего населения. Результаты расчета приведены в таблице 2.11.1.</w:t>
      </w:r>
    </w:p>
    <w:p w:rsidR="00374478" w:rsidRPr="00150B67" w:rsidRDefault="00374478" w:rsidP="00374478">
      <w:pPr>
        <w:pStyle w:val="af9"/>
        <w:spacing w:after="0" w:line="360" w:lineRule="auto"/>
        <w:rPr>
          <w:rFonts w:ascii="Arial" w:hAnsi="Arial" w:cs="Arial"/>
          <w:color w:val="000000"/>
          <w:sz w:val="22"/>
          <w:szCs w:val="22"/>
        </w:rPr>
      </w:pPr>
      <w:r w:rsidRPr="00150B67">
        <w:rPr>
          <w:rFonts w:ascii="Arial" w:hAnsi="Arial" w:cs="Arial"/>
          <w:iCs/>
          <w:color w:val="000000"/>
          <w:sz w:val="22"/>
          <w:szCs w:val="22"/>
        </w:rPr>
        <w:t>Таблица 2.11.1 - Нормы расчета социально-значимых объектов</w:t>
      </w:r>
    </w:p>
    <w:tbl>
      <w:tblPr>
        <w:tblW w:w="9498" w:type="dxa"/>
        <w:tblInd w:w="108" w:type="dxa"/>
        <w:tblLook w:val="04A0" w:firstRow="1" w:lastRow="0" w:firstColumn="1" w:lastColumn="0" w:noHBand="0" w:noVBand="1"/>
      </w:tblPr>
      <w:tblGrid>
        <w:gridCol w:w="2641"/>
        <w:gridCol w:w="1891"/>
        <w:gridCol w:w="2272"/>
        <w:gridCol w:w="2694"/>
      </w:tblGrid>
      <w:tr w:rsidR="00374478" w:rsidRPr="00150B67" w:rsidTr="00374478">
        <w:trPr>
          <w:trHeight w:val="405"/>
          <w:tblHeader/>
        </w:trPr>
        <w:tc>
          <w:tcPr>
            <w:tcW w:w="26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0B67" w:rsidRDefault="00374478" w:rsidP="00647957">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Наименование</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647957">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Рекомендуемая обеспеченность</w:t>
            </w:r>
          </w:p>
        </w:tc>
        <w:tc>
          <w:tcPr>
            <w:tcW w:w="2694" w:type="dxa"/>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647957">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Источник</w:t>
            </w:r>
          </w:p>
        </w:tc>
      </w:tr>
      <w:tr w:rsidR="00374478" w:rsidRPr="00150B67" w:rsidTr="00374478">
        <w:trPr>
          <w:trHeight w:val="300"/>
        </w:trPr>
        <w:tc>
          <w:tcPr>
            <w:tcW w:w="94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0B67" w:rsidRDefault="00374478" w:rsidP="00A60E31">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Учреждения народного образования</w:t>
            </w:r>
          </w:p>
        </w:tc>
      </w:tr>
      <w:tr w:rsidR="00374478" w:rsidRPr="00150B67" w:rsidTr="00374478">
        <w:trPr>
          <w:trHeight w:val="475"/>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Детские дошкольные у</w:t>
            </w:r>
            <w:r w:rsidRPr="00150B67">
              <w:rPr>
                <w:rFonts w:ascii="Arial" w:eastAsia="Times New Roman" w:hAnsi="Arial" w:cs="Arial"/>
                <w:color w:val="000000"/>
                <w:sz w:val="20"/>
                <w:szCs w:val="20"/>
                <w:lang w:eastAsia="ru-RU"/>
              </w:rPr>
              <w:t>ч</w:t>
            </w:r>
            <w:r w:rsidRPr="00150B67">
              <w:rPr>
                <w:rFonts w:ascii="Arial" w:eastAsia="Times New Roman" w:hAnsi="Arial" w:cs="Arial"/>
                <w:color w:val="000000"/>
                <w:sz w:val="20"/>
                <w:szCs w:val="20"/>
                <w:lang w:eastAsia="ru-RU"/>
              </w:rPr>
              <w:t>реждения</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75% детей дошкольного возраста</w:t>
            </w:r>
          </w:p>
        </w:tc>
        <w:tc>
          <w:tcPr>
            <w:tcW w:w="2694" w:type="dxa"/>
            <w:tcBorders>
              <w:top w:val="nil"/>
              <w:left w:val="nil"/>
              <w:bottom w:val="single" w:sz="4" w:space="0" w:color="auto"/>
              <w:right w:val="single" w:sz="4" w:space="0" w:color="auto"/>
            </w:tcBorders>
            <w:shd w:val="clear" w:color="auto" w:fill="auto"/>
            <w:vAlign w:val="center"/>
            <w:hideMark/>
          </w:tcPr>
          <w:p w:rsidR="00374478" w:rsidRPr="00150B67" w:rsidRDefault="00647957"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СП 42.13330.2011</w:t>
            </w:r>
          </w:p>
        </w:tc>
      </w:tr>
      <w:tr w:rsidR="00374478" w:rsidRPr="00150B67" w:rsidTr="00374478">
        <w:trPr>
          <w:trHeight w:val="282"/>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Общеобразовательные школы</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100% детей школьного возраста</w:t>
            </w:r>
          </w:p>
        </w:tc>
        <w:tc>
          <w:tcPr>
            <w:tcW w:w="2694" w:type="dxa"/>
            <w:tcBorders>
              <w:top w:val="nil"/>
              <w:left w:val="nil"/>
              <w:bottom w:val="single" w:sz="4" w:space="0" w:color="auto"/>
              <w:right w:val="single" w:sz="4" w:space="0" w:color="auto"/>
            </w:tcBorders>
            <w:shd w:val="clear" w:color="auto" w:fill="auto"/>
            <w:vAlign w:val="center"/>
            <w:hideMark/>
          </w:tcPr>
          <w:p w:rsidR="00374478" w:rsidRPr="00150B67" w:rsidRDefault="00647957"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СП 42.13330.2011</w:t>
            </w:r>
          </w:p>
        </w:tc>
      </w:tr>
      <w:tr w:rsidR="00374478" w:rsidRPr="00150B67" w:rsidTr="00374478">
        <w:trPr>
          <w:trHeight w:val="360"/>
        </w:trPr>
        <w:tc>
          <w:tcPr>
            <w:tcW w:w="2641" w:type="dxa"/>
            <w:vMerge w:val="restart"/>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Внешкольные учрежд</w:t>
            </w:r>
            <w:r w:rsidRPr="00150B67">
              <w:rPr>
                <w:rFonts w:ascii="Arial" w:eastAsia="Times New Roman" w:hAnsi="Arial" w:cs="Arial"/>
                <w:color w:val="000000"/>
                <w:sz w:val="20"/>
                <w:szCs w:val="20"/>
                <w:lang w:eastAsia="ru-RU"/>
              </w:rPr>
              <w:t>е</w:t>
            </w:r>
            <w:r w:rsidRPr="00150B67">
              <w:rPr>
                <w:rFonts w:ascii="Arial" w:eastAsia="Times New Roman" w:hAnsi="Arial" w:cs="Arial"/>
                <w:color w:val="000000"/>
                <w:sz w:val="20"/>
                <w:szCs w:val="20"/>
                <w:lang w:eastAsia="ru-RU"/>
              </w:rPr>
              <w:t>ния</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xml:space="preserve">Исходя из охвата детей в возрасте 6-15 лет:    </w:t>
            </w:r>
          </w:p>
        </w:tc>
        <w:tc>
          <w:tcPr>
            <w:tcW w:w="2694" w:type="dxa"/>
            <w:vMerge w:val="restart"/>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647957"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СП 42.13330.2011</w:t>
            </w:r>
          </w:p>
        </w:tc>
      </w:tr>
      <w:tr w:rsidR="00374478" w:rsidRPr="00150B67" w:rsidTr="00374478">
        <w:trPr>
          <w:trHeight w:val="183"/>
        </w:trPr>
        <w:tc>
          <w:tcPr>
            <w:tcW w:w="2641" w:type="dxa"/>
            <w:vMerge/>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Всего - 80%, в т. ч.:</w:t>
            </w:r>
          </w:p>
        </w:tc>
        <w:tc>
          <w:tcPr>
            <w:tcW w:w="2694" w:type="dxa"/>
            <w:vMerge/>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p>
        </w:tc>
      </w:tr>
      <w:tr w:rsidR="00374478" w:rsidRPr="00150B67" w:rsidTr="00374478">
        <w:trPr>
          <w:trHeight w:val="371"/>
        </w:trPr>
        <w:tc>
          <w:tcPr>
            <w:tcW w:w="2641" w:type="dxa"/>
            <w:vMerge/>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Детские школы искусств, школы эстет</w:t>
            </w:r>
            <w:r w:rsidRPr="00150B67">
              <w:rPr>
                <w:rFonts w:ascii="Arial" w:eastAsia="Times New Roman" w:hAnsi="Arial" w:cs="Arial"/>
                <w:color w:val="000000"/>
                <w:sz w:val="20"/>
                <w:szCs w:val="20"/>
                <w:lang w:eastAsia="ru-RU"/>
              </w:rPr>
              <w:t>и</w:t>
            </w:r>
            <w:r w:rsidRPr="00150B67">
              <w:rPr>
                <w:rFonts w:ascii="Arial" w:eastAsia="Times New Roman" w:hAnsi="Arial" w:cs="Arial"/>
                <w:color w:val="000000"/>
                <w:sz w:val="20"/>
                <w:szCs w:val="20"/>
                <w:lang w:eastAsia="ru-RU"/>
              </w:rPr>
              <w:t>ческого образования - 9%</w:t>
            </w:r>
          </w:p>
        </w:tc>
        <w:tc>
          <w:tcPr>
            <w:tcW w:w="2694" w:type="dxa"/>
            <w:vMerge/>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p>
        </w:tc>
      </w:tr>
      <w:tr w:rsidR="00374478" w:rsidRPr="00150B67" w:rsidTr="00374478">
        <w:trPr>
          <w:trHeight w:val="300"/>
        </w:trPr>
        <w:tc>
          <w:tcPr>
            <w:tcW w:w="94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0B67" w:rsidRDefault="00374478" w:rsidP="00A60E31">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Учреждения здравоохранения</w:t>
            </w:r>
          </w:p>
        </w:tc>
      </w:tr>
      <w:tr w:rsidR="00374478" w:rsidRPr="00150B67" w:rsidTr="00374478">
        <w:trPr>
          <w:trHeight w:val="438"/>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Поликлиники, амбулат</w:t>
            </w:r>
            <w:r w:rsidRPr="00150B67">
              <w:rPr>
                <w:rFonts w:ascii="Arial" w:eastAsia="Times New Roman" w:hAnsi="Arial" w:cs="Arial"/>
                <w:color w:val="000000"/>
                <w:sz w:val="20"/>
                <w:szCs w:val="20"/>
                <w:lang w:eastAsia="ru-RU"/>
              </w:rPr>
              <w:t>о</w:t>
            </w:r>
            <w:r w:rsidRPr="00150B67">
              <w:rPr>
                <w:rFonts w:ascii="Arial" w:eastAsia="Times New Roman" w:hAnsi="Arial" w:cs="Arial"/>
                <w:color w:val="000000"/>
                <w:sz w:val="20"/>
                <w:szCs w:val="20"/>
                <w:lang w:eastAsia="ru-RU"/>
              </w:rPr>
              <w:t>рии, диспансеры без ст</w:t>
            </w:r>
            <w:r w:rsidRPr="00150B67">
              <w:rPr>
                <w:rFonts w:ascii="Arial" w:eastAsia="Times New Roman" w:hAnsi="Arial" w:cs="Arial"/>
                <w:color w:val="000000"/>
                <w:sz w:val="20"/>
                <w:szCs w:val="20"/>
                <w:lang w:eastAsia="ru-RU"/>
              </w:rPr>
              <w:t>а</w:t>
            </w:r>
            <w:r w:rsidRPr="00150B67">
              <w:rPr>
                <w:rFonts w:ascii="Arial" w:eastAsia="Times New Roman" w:hAnsi="Arial" w:cs="Arial"/>
                <w:color w:val="000000"/>
                <w:sz w:val="20"/>
                <w:szCs w:val="20"/>
                <w:lang w:eastAsia="ru-RU"/>
              </w:rPr>
              <w:t>ционара</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33 посещения в смену на 1 тыс. человек</w:t>
            </w:r>
          </w:p>
        </w:tc>
        <w:tc>
          <w:tcPr>
            <w:tcW w:w="2694" w:type="dxa"/>
            <w:vMerge w:val="restart"/>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647957"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СП 42.13330.2011</w:t>
            </w:r>
          </w:p>
        </w:tc>
      </w:tr>
      <w:tr w:rsidR="00374478" w:rsidRPr="00150B67" w:rsidTr="00374478">
        <w:trPr>
          <w:trHeight w:val="712"/>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Стационары всех типов для взрослых с вспом</w:t>
            </w:r>
            <w:r w:rsidRPr="00150B67">
              <w:rPr>
                <w:rFonts w:ascii="Arial" w:eastAsia="Times New Roman" w:hAnsi="Arial" w:cs="Arial"/>
                <w:color w:val="000000"/>
                <w:sz w:val="20"/>
                <w:szCs w:val="20"/>
                <w:lang w:eastAsia="ru-RU"/>
              </w:rPr>
              <w:t>о</w:t>
            </w:r>
            <w:r w:rsidRPr="00150B67">
              <w:rPr>
                <w:rFonts w:ascii="Arial" w:eastAsia="Times New Roman" w:hAnsi="Arial" w:cs="Arial"/>
                <w:color w:val="000000"/>
                <w:sz w:val="20"/>
                <w:szCs w:val="20"/>
                <w:lang w:eastAsia="ru-RU"/>
              </w:rPr>
              <w:t>гательными зданиями и сооружениями</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13,5 коек на 1 тыс. человек</w:t>
            </w:r>
          </w:p>
        </w:tc>
        <w:tc>
          <w:tcPr>
            <w:tcW w:w="2694" w:type="dxa"/>
            <w:vMerge/>
            <w:tcBorders>
              <w:top w:val="nil"/>
              <w:left w:val="single" w:sz="4" w:space="0" w:color="auto"/>
              <w:bottom w:val="single" w:sz="4" w:space="0" w:color="auto"/>
              <w:right w:val="single" w:sz="4" w:space="0" w:color="auto"/>
            </w:tcBorders>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p>
        </w:tc>
      </w:tr>
      <w:tr w:rsidR="00374478" w:rsidRPr="00150B67" w:rsidTr="00374478">
        <w:trPr>
          <w:trHeight w:val="4048"/>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lastRenderedPageBreak/>
              <w:t>Фельдшерско–акушерский пункт</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 объект при удаленности населенного пункта от других лечебно-профилактических учреждений на ра</w:t>
            </w:r>
            <w:r w:rsidRPr="00150B67">
              <w:rPr>
                <w:rFonts w:ascii="Arial" w:eastAsia="Times New Roman" w:hAnsi="Arial" w:cs="Arial"/>
                <w:color w:val="000000"/>
                <w:sz w:val="20"/>
                <w:szCs w:val="20"/>
                <w:lang w:eastAsia="ru-RU"/>
              </w:rPr>
              <w:t>с</w:t>
            </w:r>
            <w:r w:rsidRPr="00150B67">
              <w:rPr>
                <w:rFonts w:ascii="Arial" w:eastAsia="Times New Roman" w:hAnsi="Arial" w:cs="Arial"/>
                <w:color w:val="000000"/>
                <w:sz w:val="20"/>
                <w:szCs w:val="20"/>
                <w:lang w:eastAsia="ru-RU"/>
              </w:rPr>
              <w:t>стояние 2 км при численности населения более 700 человек, при численности н</w:t>
            </w:r>
            <w:r w:rsidRPr="00150B67">
              <w:rPr>
                <w:rFonts w:ascii="Arial" w:eastAsia="Times New Roman" w:hAnsi="Arial" w:cs="Arial"/>
                <w:color w:val="000000"/>
                <w:sz w:val="20"/>
                <w:szCs w:val="20"/>
                <w:lang w:eastAsia="ru-RU"/>
              </w:rPr>
              <w:t>а</w:t>
            </w:r>
            <w:r w:rsidRPr="00150B67">
              <w:rPr>
                <w:rFonts w:ascii="Arial" w:eastAsia="Times New Roman" w:hAnsi="Arial" w:cs="Arial"/>
                <w:color w:val="000000"/>
                <w:sz w:val="20"/>
                <w:szCs w:val="20"/>
                <w:lang w:eastAsia="ru-RU"/>
              </w:rPr>
              <w:t>селения от 300 до 700 человек – 7 км, при численности населения менее 300 – свыше 6 км</w:t>
            </w:r>
          </w:p>
        </w:tc>
        <w:tc>
          <w:tcPr>
            <w:tcW w:w="2694" w:type="dxa"/>
            <w:tcBorders>
              <w:top w:val="nil"/>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ind w:right="-108"/>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Приказ Министерства здравоохранения СССР от 26.09.1978</w:t>
            </w:r>
            <w:r w:rsidR="00647957">
              <w:rPr>
                <w:rFonts w:ascii="Arial" w:eastAsia="Times New Roman" w:hAnsi="Arial" w:cs="Arial"/>
                <w:color w:val="000000"/>
                <w:sz w:val="20"/>
                <w:szCs w:val="20"/>
                <w:lang w:eastAsia="ru-RU"/>
              </w:rPr>
              <w:t xml:space="preserve"> г.</w:t>
            </w:r>
            <w:r w:rsidRPr="00150B67">
              <w:rPr>
                <w:rFonts w:ascii="Arial" w:eastAsia="Times New Roman" w:hAnsi="Arial" w:cs="Arial"/>
                <w:color w:val="000000"/>
                <w:sz w:val="20"/>
                <w:szCs w:val="20"/>
                <w:lang w:eastAsia="ru-RU"/>
              </w:rPr>
              <w:t xml:space="preserve"> № 900 «О штатных нормативах м</w:t>
            </w:r>
            <w:r w:rsidRPr="00150B67">
              <w:rPr>
                <w:rFonts w:ascii="Arial" w:eastAsia="Times New Roman" w:hAnsi="Arial" w:cs="Arial"/>
                <w:color w:val="000000"/>
                <w:sz w:val="20"/>
                <w:szCs w:val="20"/>
                <w:lang w:eastAsia="ru-RU"/>
              </w:rPr>
              <w:t>е</w:t>
            </w:r>
            <w:r w:rsidRPr="00150B67">
              <w:rPr>
                <w:rFonts w:ascii="Arial" w:eastAsia="Times New Roman" w:hAnsi="Arial" w:cs="Arial"/>
                <w:color w:val="000000"/>
                <w:sz w:val="20"/>
                <w:szCs w:val="20"/>
                <w:lang w:eastAsia="ru-RU"/>
              </w:rPr>
              <w:t>дицинского, фармацевт</w:t>
            </w:r>
            <w:r w:rsidRPr="00150B67">
              <w:rPr>
                <w:rFonts w:ascii="Arial" w:eastAsia="Times New Roman" w:hAnsi="Arial" w:cs="Arial"/>
                <w:color w:val="000000"/>
                <w:sz w:val="20"/>
                <w:szCs w:val="20"/>
                <w:lang w:eastAsia="ru-RU"/>
              </w:rPr>
              <w:t>и</w:t>
            </w:r>
            <w:r w:rsidRPr="00150B67">
              <w:rPr>
                <w:rFonts w:ascii="Arial" w:eastAsia="Times New Roman" w:hAnsi="Arial" w:cs="Arial"/>
                <w:color w:val="000000"/>
                <w:sz w:val="20"/>
                <w:szCs w:val="20"/>
                <w:lang w:eastAsia="ru-RU"/>
              </w:rPr>
              <w:t>ческого персонала и р</w:t>
            </w:r>
            <w:r w:rsidRPr="00150B67">
              <w:rPr>
                <w:rFonts w:ascii="Arial" w:eastAsia="Times New Roman" w:hAnsi="Arial" w:cs="Arial"/>
                <w:color w:val="000000"/>
                <w:sz w:val="20"/>
                <w:szCs w:val="20"/>
                <w:lang w:eastAsia="ru-RU"/>
              </w:rPr>
              <w:t>а</w:t>
            </w:r>
            <w:r w:rsidRPr="00150B67">
              <w:rPr>
                <w:rFonts w:ascii="Arial" w:eastAsia="Times New Roman" w:hAnsi="Arial" w:cs="Arial"/>
                <w:color w:val="000000"/>
                <w:sz w:val="20"/>
                <w:szCs w:val="20"/>
                <w:lang w:eastAsia="ru-RU"/>
              </w:rPr>
              <w:t>ботников кухонь централ</w:t>
            </w:r>
            <w:r w:rsidRPr="00150B67">
              <w:rPr>
                <w:rFonts w:ascii="Arial" w:eastAsia="Times New Roman" w:hAnsi="Arial" w:cs="Arial"/>
                <w:color w:val="000000"/>
                <w:sz w:val="20"/>
                <w:szCs w:val="20"/>
                <w:lang w:eastAsia="ru-RU"/>
              </w:rPr>
              <w:t>ь</w:t>
            </w:r>
            <w:r w:rsidRPr="00150B67">
              <w:rPr>
                <w:rFonts w:ascii="Arial" w:eastAsia="Times New Roman" w:hAnsi="Arial" w:cs="Arial"/>
                <w:color w:val="000000"/>
                <w:sz w:val="20"/>
                <w:szCs w:val="20"/>
                <w:lang w:eastAsia="ru-RU"/>
              </w:rPr>
              <w:t>ных районных больниц сельских районов, горо</w:t>
            </w:r>
            <w:r w:rsidRPr="00150B67">
              <w:rPr>
                <w:rFonts w:ascii="Arial" w:eastAsia="Times New Roman" w:hAnsi="Arial" w:cs="Arial"/>
                <w:color w:val="000000"/>
                <w:sz w:val="20"/>
                <w:szCs w:val="20"/>
                <w:lang w:eastAsia="ru-RU"/>
              </w:rPr>
              <w:t>д</w:t>
            </w:r>
            <w:r w:rsidRPr="00150B67">
              <w:rPr>
                <w:rFonts w:ascii="Arial" w:eastAsia="Times New Roman" w:hAnsi="Arial" w:cs="Arial"/>
                <w:color w:val="000000"/>
                <w:sz w:val="20"/>
                <w:szCs w:val="20"/>
                <w:lang w:eastAsia="ru-RU"/>
              </w:rPr>
              <w:t>ских больниц и поликлиник (амбулаторий) городов и поселков городского типа с населением до 25 тыс. ч</w:t>
            </w:r>
            <w:r w:rsidRPr="00150B67">
              <w:rPr>
                <w:rFonts w:ascii="Arial" w:eastAsia="Times New Roman" w:hAnsi="Arial" w:cs="Arial"/>
                <w:color w:val="000000"/>
                <w:sz w:val="20"/>
                <w:szCs w:val="20"/>
                <w:lang w:eastAsia="ru-RU"/>
              </w:rPr>
              <w:t>е</w:t>
            </w:r>
            <w:r w:rsidRPr="00150B67">
              <w:rPr>
                <w:rFonts w:ascii="Arial" w:eastAsia="Times New Roman" w:hAnsi="Arial" w:cs="Arial"/>
                <w:color w:val="000000"/>
                <w:sz w:val="20"/>
                <w:szCs w:val="20"/>
                <w:lang w:eastAsia="ru-RU"/>
              </w:rPr>
              <w:t>ловек, участковых бол</w:t>
            </w:r>
            <w:r w:rsidRPr="00150B67">
              <w:rPr>
                <w:rFonts w:ascii="Arial" w:eastAsia="Times New Roman" w:hAnsi="Arial" w:cs="Arial"/>
                <w:color w:val="000000"/>
                <w:sz w:val="20"/>
                <w:szCs w:val="20"/>
                <w:lang w:eastAsia="ru-RU"/>
              </w:rPr>
              <w:t>ь</w:t>
            </w:r>
            <w:r w:rsidRPr="00150B67">
              <w:rPr>
                <w:rFonts w:ascii="Arial" w:eastAsia="Times New Roman" w:hAnsi="Arial" w:cs="Arial"/>
                <w:color w:val="000000"/>
                <w:sz w:val="20"/>
                <w:szCs w:val="20"/>
                <w:lang w:eastAsia="ru-RU"/>
              </w:rPr>
              <w:t>ниц, амбулаторий в сел</w:t>
            </w:r>
            <w:r w:rsidRPr="00150B67">
              <w:rPr>
                <w:rFonts w:ascii="Arial" w:eastAsia="Times New Roman" w:hAnsi="Arial" w:cs="Arial"/>
                <w:color w:val="000000"/>
                <w:sz w:val="20"/>
                <w:szCs w:val="20"/>
                <w:lang w:eastAsia="ru-RU"/>
              </w:rPr>
              <w:t>ь</w:t>
            </w:r>
            <w:r w:rsidRPr="00150B67">
              <w:rPr>
                <w:rFonts w:ascii="Arial" w:eastAsia="Times New Roman" w:hAnsi="Arial" w:cs="Arial"/>
                <w:color w:val="000000"/>
                <w:sz w:val="20"/>
                <w:szCs w:val="20"/>
                <w:lang w:eastAsia="ru-RU"/>
              </w:rPr>
              <w:t>ской местности и фель</w:t>
            </w:r>
            <w:r w:rsidRPr="00150B67">
              <w:rPr>
                <w:rFonts w:ascii="Arial" w:eastAsia="Times New Roman" w:hAnsi="Arial" w:cs="Arial"/>
                <w:color w:val="000000"/>
                <w:sz w:val="20"/>
                <w:szCs w:val="20"/>
                <w:lang w:eastAsia="ru-RU"/>
              </w:rPr>
              <w:t>д</w:t>
            </w:r>
            <w:r w:rsidRPr="00150B67">
              <w:rPr>
                <w:rFonts w:ascii="Arial" w:eastAsia="Times New Roman" w:hAnsi="Arial" w:cs="Arial"/>
                <w:color w:val="000000"/>
                <w:sz w:val="20"/>
                <w:szCs w:val="20"/>
                <w:lang w:eastAsia="ru-RU"/>
              </w:rPr>
              <w:t>шерско-акушерских пун</w:t>
            </w:r>
            <w:r w:rsidRPr="00150B67">
              <w:rPr>
                <w:rFonts w:ascii="Arial" w:eastAsia="Times New Roman" w:hAnsi="Arial" w:cs="Arial"/>
                <w:color w:val="000000"/>
                <w:sz w:val="20"/>
                <w:szCs w:val="20"/>
                <w:lang w:eastAsia="ru-RU"/>
              </w:rPr>
              <w:t>к</w:t>
            </w:r>
            <w:r w:rsidRPr="00150B67">
              <w:rPr>
                <w:rFonts w:ascii="Arial" w:eastAsia="Times New Roman" w:hAnsi="Arial" w:cs="Arial"/>
                <w:color w:val="000000"/>
                <w:sz w:val="20"/>
                <w:szCs w:val="20"/>
                <w:lang w:eastAsia="ru-RU"/>
              </w:rPr>
              <w:t>тов»</w:t>
            </w:r>
          </w:p>
        </w:tc>
      </w:tr>
      <w:tr w:rsidR="00374478" w:rsidRPr="00150B67" w:rsidTr="00374478">
        <w:trPr>
          <w:trHeight w:val="478"/>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Станция (выдвижной пункт) скорой медици</w:t>
            </w:r>
            <w:r w:rsidRPr="00150B67">
              <w:rPr>
                <w:rFonts w:ascii="Arial" w:eastAsia="Times New Roman" w:hAnsi="Arial" w:cs="Arial"/>
                <w:color w:val="000000"/>
                <w:sz w:val="20"/>
                <w:szCs w:val="20"/>
                <w:lang w:eastAsia="ru-RU"/>
              </w:rPr>
              <w:t>н</w:t>
            </w:r>
            <w:r w:rsidRPr="00150B67">
              <w:rPr>
                <w:rFonts w:ascii="Arial" w:eastAsia="Times New Roman" w:hAnsi="Arial" w:cs="Arial"/>
                <w:color w:val="000000"/>
                <w:sz w:val="20"/>
                <w:szCs w:val="20"/>
                <w:lang w:eastAsia="ru-RU"/>
              </w:rPr>
              <w:t>ской помощи</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 на 9 тыс. жителей (но не менее 2 м</w:t>
            </w:r>
            <w:r w:rsidRPr="00150B67">
              <w:rPr>
                <w:rFonts w:ascii="Arial" w:eastAsia="Times New Roman" w:hAnsi="Arial" w:cs="Arial"/>
                <w:color w:val="000000"/>
                <w:sz w:val="20"/>
                <w:szCs w:val="20"/>
                <w:lang w:eastAsia="ru-RU"/>
              </w:rPr>
              <w:t>а</w:t>
            </w:r>
            <w:r w:rsidRPr="00150B67">
              <w:rPr>
                <w:rFonts w:ascii="Arial" w:eastAsia="Times New Roman" w:hAnsi="Arial" w:cs="Arial"/>
                <w:color w:val="000000"/>
                <w:sz w:val="20"/>
                <w:szCs w:val="20"/>
                <w:lang w:eastAsia="ru-RU"/>
              </w:rPr>
              <w:t>шин) в пределах зоны 15 мин. доступн</w:t>
            </w:r>
            <w:r w:rsidRPr="00150B67">
              <w:rPr>
                <w:rFonts w:ascii="Arial" w:eastAsia="Times New Roman" w:hAnsi="Arial" w:cs="Arial"/>
                <w:color w:val="000000"/>
                <w:sz w:val="20"/>
                <w:szCs w:val="20"/>
                <w:lang w:eastAsia="ru-RU"/>
              </w:rPr>
              <w:t>о</w:t>
            </w:r>
            <w:r w:rsidRPr="00150B67">
              <w:rPr>
                <w:rFonts w:ascii="Arial" w:eastAsia="Times New Roman" w:hAnsi="Arial" w:cs="Arial"/>
                <w:color w:val="000000"/>
                <w:sz w:val="20"/>
                <w:szCs w:val="20"/>
                <w:lang w:eastAsia="ru-RU"/>
              </w:rPr>
              <w:t>сти на спец. автомобиле</w:t>
            </w:r>
          </w:p>
        </w:tc>
        <w:tc>
          <w:tcPr>
            <w:tcW w:w="2694" w:type="dxa"/>
            <w:vMerge w:val="restart"/>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647957"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СП 42.13330.2011</w:t>
            </w:r>
          </w:p>
        </w:tc>
      </w:tr>
      <w:tr w:rsidR="00374478" w:rsidRPr="00150B67" w:rsidTr="00374478">
        <w:trPr>
          <w:trHeight w:val="137"/>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Выдвижной пункт скорой медицинской помощи</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 на 5 тыс. жителей в пределах зоны 30 мин. доступности на спец. автомобиле</w:t>
            </w:r>
          </w:p>
        </w:tc>
        <w:tc>
          <w:tcPr>
            <w:tcW w:w="2694" w:type="dxa"/>
            <w:vMerge/>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p>
        </w:tc>
      </w:tr>
      <w:tr w:rsidR="00374478" w:rsidRPr="00150B67" w:rsidTr="00374478">
        <w:trPr>
          <w:trHeight w:val="510"/>
        </w:trPr>
        <w:tc>
          <w:tcPr>
            <w:tcW w:w="94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0B67" w:rsidRDefault="00374478" w:rsidP="00A60E31">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Физкультурно-спортивные сооружения</w:t>
            </w:r>
          </w:p>
        </w:tc>
      </w:tr>
      <w:tr w:rsidR="00374478" w:rsidRPr="00150B67" w:rsidTr="00374478">
        <w:trPr>
          <w:trHeight w:val="1271"/>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Спортивные залы общего пользования</w:t>
            </w:r>
          </w:p>
        </w:tc>
        <w:tc>
          <w:tcPr>
            <w:tcW w:w="4163" w:type="dxa"/>
            <w:gridSpan w:val="2"/>
            <w:vMerge w:val="restart"/>
            <w:tcBorders>
              <w:top w:val="single" w:sz="4" w:space="0" w:color="auto"/>
              <w:left w:val="nil"/>
              <w:right w:val="single" w:sz="4" w:space="0" w:color="auto"/>
            </w:tcBorders>
            <w:shd w:val="clear" w:color="auto" w:fill="auto"/>
            <w:noWrap/>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В населенных пунктах с числом жителей до 5 тыс. чел. Спортивные залы и ба</w:t>
            </w:r>
            <w:r w:rsidRPr="00150B67">
              <w:rPr>
                <w:rFonts w:ascii="Arial" w:eastAsia="Times New Roman" w:hAnsi="Arial" w:cs="Arial"/>
                <w:color w:val="000000"/>
                <w:sz w:val="20"/>
                <w:szCs w:val="20"/>
                <w:lang w:eastAsia="ru-RU"/>
              </w:rPr>
              <w:t>с</w:t>
            </w:r>
            <w:r w:rsidRPr="00150B67">
              <w:rPr>
                <w:rFonts w:ascii="Arial" w:eastAsia="Times New Roman" w:hAnsi="Arial" w:cs="Arial"/>
                <w:color w:val="000000"/>
                <w:sz w:val="20"/>
                <w:szCs w:val="20"/>
                <w:lang w:eastAsia="ru-RU"/>
              </w:rPr>
              <w:t>сейны предусматриваются по заданию на проектирование с учетом нормативной вместимости объектов по технологич</w:t>
            </w:r>
            <w:r w:rsidRPr="00150B67">
              <w:rPr>
                <w:rFonts w:ascii="Arial" w:eastAsia="Times New Roman" w:hAnsi="Arial" w:cs="Arial"/>
                <w:color w:val="000000"/>
                <w:sz w:val="20"/>
                <w:szCs w:val="20"/>
                <w:lang w:eastAsia="ru-RU"/>
              </w:rPr>
              <w:t>е</w:t>
            </w:r>
            <w:r w:rsidRPr="00150B67">
              <w:rPr>
                <w:rFonts w:ascii="Arial" w:eastAsia="Times New Roman" w:hAnsi="Arial" w:cs="Arial"/>
                <w:color w:val="000000"/>
                <w:sz w:val="20"/>
                <w:szCs w:val="20"/>
                <w:lang w:eastAsia="ru-RU"/>
              </w:rPr>
              <w:t>ским требованиям. Спортивные залы и бассейны в малых населенных пунктах, а также спортивные залы и бассейны в системе повседневного обслуживания жилых единиц допускается объединять со школьными объектами, при обеспеч</w:t>
            </w:r>
            <w:r w:rsidRPr="00150B67">
              <w:rPr>
                <w:rFonts w:ascii="Arial" w:eastAsia="Times New Roman" w:hAnsi="Arial" w:cs="Arial"/>
                <w:color w:val="000000"/>
                <w:sz w:val="20"/>
                <w:szCs w:val="20"/>
                <w:lang w:eastAsia="ru-RU"/>
              </w:rPr>
              <w:t>е</w:t>
            </w:r>
            <w:r w:rsidRPr="00150B67">
              <w:rPr>
                <w:rFonts w:ascii="Arial" w:eastAsia="Times New Roman" w:hAnsi="Arial" w:cs="Arial"/>
                <w:color w:val="000000"/>
                <w:sz w:val="20"/>
                <w:szCs w:val="20"/>
                <w:lang w:eastAsia="ru-RU"/>
              </w:rPr>
              <w:t xml:space="preserve">нии для взрослого населения отдельного входа и раздевалок. </w:t>
            </w:r>
          </w:p>
        </w:tc>
        <w:tc>
          <w:tcPr>
            <w:tcW w:w="2694" w:type="dxa"/>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647957"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СП 42.13330.2011</w:t>
            </w:r>
          </w:p>
        </w:tc>
      </w:tr>
      <w:tr w:rsidR="00374478" w:rsidRPr="00150B67" w:rsidTr="00374478">
        <w:trPr>
          <w:trHeight w:val="991"/>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Бассейн (открытый и з</w:t>
            </w:r>
            <w:r w:rsidRPr="00150B67">
              <w:rPr>
                <w:rFonts w:ascii="Arial" w:eastAsia="Times New Roman" w:hAnsi="Arial" w:cs="Arial"/>
                <w:color w:val="000000"/>
                <w:sz w:val="20"/>
                <w:szCs w:val="20"/>
                <w:lang w:eastAsia="ru-RU"/>
              </w:rPr>
              <w:t>а</w:t>
            </w:r>
            <w:r w:rsidRPr="00150B67">
              <w:rPr>
                <w:rFonts w:ascii="Arial" w:eastAsia="Times New Roman" w:hAnsi="Arial" w:cs="Arial"/>
                <w:color w:val="000000"/>
                <w:sz w:val="20"/>
                <w:szCs w:val="20"/>
                <w:lang w:eastAsia="ru-RU"/>
              </w:rPr>
              <w:t>крытый общего польз</w:t>
            </w:r>
            <w:r w:rsidRPr="00150B67">
              <w:rPr>
                <w:rFonts w:ascii="Arial" w:eastAsia="Times New Roman" w:hAnsi="Arial" w:cs="Arial"/>
                <w:color w:val="000000"/>
                <w:sz w:val="20"/>
                <w:szCs w:val="20"/>
                <w:lang w:eastAsia="ru-RU"/>
              </w:rPr>
              <w:t>о</w:t>
            </w:r>
            <w:r w:rsidRPr="00150B67">
              <w:rPr>
                <w:rFonts w:ascii="Arial" w:eastAsia="Times New Roman" w:hAnsi="Arial" w:cs="Arial"/>
                <w:color w:val="000000"/>
                <w:sz w:val="20"/>
                <w:szCs w:val="20"/>
                <w:lang w:eastAsia="ru-RU"/>
              </w:rPr>
              <w:t>вания)</w:t>
            </w:r>
          </w:p>
        </w:tc>
        <w:tc>
          <w:tcPr>
            <w:tcW w:w="4163" w:type="dxa"/>
            <w:gridSpan w:val="2"/>
            <w:vMerge/>
            <w:tcBorders>
              <w:left w:val="nil"/>
              <w:bottom w:val="single" w:sz="4" w:space="0" w:color="auto"/>
              <w:right w:val="single" w:sz="4" w:space="0" w:color="auto"/>
            </w:tcBorders>
            <w:shd w:val="clear" w:color="auto" w:fill="auto"/>
            <w:noWrap/>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p>
        </w:tc>
        <w:tc>
          <w:tcPr>
            <w:tcW w:w="2694" w:type="dxa"/>
            <w:tcBorders>
              <w:top w:val="nil"/>
              <w:left w:val="nil"/>
              <w:bottom w:val="single" w:sz="4" w:space="0" w:color="auto"/>
              <w:right w:val="single" w:sz="4" w:space="0" w:color="auto"/>
            </w:tcBorders>
            <w:shd w:val="clear" w:color="auto" w:fill="auto"/>
            <w:vAlign w:val="center"/>
            <w:hideMark/>
          </w:tcPr>
          <w:p w:rsidR="00374478" w:rsidRPr="00150B67" w:rsidRDefault="00647957"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СП 42.13330.2011</w:t>
            </w:r>
          </w:p>
        </w:tc>
      </w:tr>
      <w:tr w:rsidR="00374478" w:rsidRPr="00150B67" w:rsidTr="00374478">
        <w:trPr>
          <w:trHeight w:val="464"/>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Территория (плоскостные спортивные  сооружения)</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0,7-0,9 га на 1 тыс. человек</w:t>
            </w:r>
          </w:p>
        </w:tc>
        <w:tc>
          <w:tcPr>
            <w:tcW w:w="2694" w:type="dxa"/>
            <w:tcBorders>
              <w:top w:val="nil"/>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СП 42.13330.2011</w:t>
            </w:r>
          </w:p>
        </w:tc>
      </w:tr>
      <w:tr w:rsidR="00374478" w:rsidRPr="00150B67" w:rsidTr="00374478">
        <w:trPr>
          <w:trHeight w:val="300"/>
        </w:trPr>
        <w:tc>
          <w:tcPr>
            <w:tcW w:w="94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0B67" w:rsidRDefault="00374478" w:rsidP="00A60E31">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Учреждения культуры и искусства</w:t>
            </w:r>
          </w:p>
        </w:tc>
      </w:tr>
      <w:tr w:rsidR="00C973BD" w:rsidRPr="00150B67" w:rsidTr="00C81354">
        <w:trPr>
          <w:trHeight w:val="475"/>
        </w:trPr>
        <w:tc>
          <w:tcPr>
            <w:tcW w:w="2641" w:type="dxa"/>
            <w:vMerge w:val="restart"/>
            <w:tcBorders>
              <w:top w:val="nil"/>
              <w:left w:val="single" w:sz="4" w:space="0" w:color="auto"/>
              <w:bottom w:val="single" w:sz="4" w:space="0" w:color="auto"/>
              <w:right w:val="single" w:sz="4" w:space="0" w:color="auto"/>
            </w:tcBorders>
            <w:shd w:val="clear" w:color="auto" w:fill="auto"/>
            <w:hideMark/>
          </w:tcPr>
          <w:p w:rsidR="00C973BD" w:rsidRPr="00150B67" w:rsidRDefault="00C973BD" w:rsidP="00C81354">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Клубы и учреждения клубного типа, зрител</w:t>
            </w:r>
            <w:r w:rsidRPr="00150B67">
              <w:rPr>
                <w:rFonts w:ascii="Arial" w:eastAsia="Times New Roman" w:hAnsi="Arial" w:cs="Arial"/>
                <w:color w:val="000000"/>
                <w:sz w:val="20"/>
                <w:szCs w:val="20"/>
                <w:lang w:eastAsia="ru-RU"/>
              </w:rPr>
              <w:t>ь</w:t>
            </w:r>
            <w:r w:rsidRPr="00150B67">
              <w:rPr>
                <w:rFonts w:ascii="Arial" w:eastAsia="Times New Roman" w:hAnsi="Arial" w:cs="Arial"/>
                <w:color w:val="000000"/>
                <w:sz w:val="20"/>
                <w:szCs w:val="20"/>
                <w:lang w:eastAsia="ru-RU"/>
              </w:rPr>
              <w:t xml:space="preserve">ских мест на 1 тыс. жит. в населенных пунктах с числом жителей: </w:t>
            </w:r>
          </w:p>
        </w:tc>
        <w:tc>
          <w:tcPr>
            <w:tcW w:w="1891" w:type="dxa"/>
            <w:tcBorders>
              <w:top w:val="nil"/>
              <w:left w:val="nil"/>
              <w:bottom w:val="single" w:sz="4" w:space="0" w:color="auto"/>
              <w:right w:val="single" w:sz="4" w:space="0" w:color="auto"/>
            </w:tcBorders>
            <w:shd w:val="clear" w:color="auto" w:fill="auto"/>
            <w:hideMark/>
          </w:tcPr>
          <w:p w:rsidR="00C973BD" w:rsidRPr="00150B67" w:rsidRDefault="00C973BD" w:rsidP="00C81354">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до 500 чел.: 300</w:t>
            </w:r>
          </w:p>
        </w:tc>
        <w:tc>
          <w:tcPr>
            <w:tcW w:w="2272" w:type="dxa"/>
            <w:tcBorders>
              <w:top w:val="nil"/>
              <w:left w:val="nil"/>
              <w:bottom w:val="single" w:sz="4" w:space="0" w:color="auto"/>
              <w:right w:val="single" w:sz="4" w:space="0" w:color="auto"/>
            </w:tcBorders>
            <w:shd w:val="clear" w:color="auto" w:fill="auto"/>
            <w:hideMark/>
          </w:tcPr>
          <w:p w:rsidR="00C973BD" w:rsidRPr="00150B67" w:rsidRDefault="00C973BD" w:rsidP="00C81354">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Клубы и учреждения клубного типа, зр</w:t>
            </w:r>
            <w:r w:rsidRPr="00150B67">
              <w:rPr>
                <w:rFonts w:ascii="Arial" w:eastAsia="Times New Roman" w:hAnsi="Arial" w:cs="Arial"/>
                <w:color w:val="000000"/>
                <w:sz w:val="20"/>
                <w:szCs w:val="20"/>
                <w:lang w:eastAsia="ru-RU"/>
              </w:rPr>
              <w:t>и</w:t>
            </w:r>
            <w:r w:rsidRPr="00150B67">
              <w:rPr>
                <w:rFonts w:ascii="Arial" w:eastAsia="Times New Roman" w:hAnsi="Arial" w:cs="Arial"/>
                <w:color w:val="000000"/>
                <w:sz w:val="20"/>
                <w:szCs w:val="20"/>
                <w:lang w:eastAsia="ru-RU"/>
              </w:rPr>
              <w:t>тельских мест на 1 тыс. жит. в населе</w:t>
            </w:r>
            <w:r w:rsidRPr="00150B67">
              <w:rPr>
                <w:rFonts w:ascii="Arial" w:eastAsia="Times New Roman" w:hAnsi="Arial" w:cs="Arial"/>
                <w:color w:val="000000"/>
                <w:sz w:val="20"/>
                <w:szCs w:val="20"/>
                <w:lang w:eastAsia="ru-RU"/>
              </w:rPr>
              <w:t>н</w:t>
            </w:r>
            <w:r w:rsidRPr="00150B67">
              <w:rPr>
                <w:rFonts w:ascii="Arial" w:eastAsia="Times New Roman" w:hAnsi="Arial" w:cs="Arial"/>
                <w:color w:val="000000"/>
                <w:sz w:val="20"/>
                <w:szCs w:val="20"/>
                <w:lang w:eastAsia="ru-RU"/>
              </w:rPr>
              <w:t xml:space="preserve">ных пунктах с числом жителей: </w:t>
            </w:r>
          </w:p>
        </w:tc>
        <w:tc>
          <w:tcPr>
            <w:tcW w:w="2694" w:type="dxa"/>
            <w:vMerge w:val="restart"/>
            <w:tcBorders>
              <w:top w:val="nil"/>
              <w:left w:val="single" w:sz="4" w:space="0" w:color="auto"/>
              <w:bottom w:val="single" w:sz="4" w:space="0" w:color="auto"/>
              <w:right w:val="single" w:sz="4" w:space="0" w:color="auto"/>
            </w:tcBorders>
            <w:shd w:val="clear" w:color="auto" w:fill="auto"/>
            <w:vAlign w:val="center"/>
            <w:hideMark/>
          </w:tcPr>
          <w:p w:rsidR="00C973BD" w:rsidRPr="00150B67" w:rsidRDefault="00647957"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СП 42.13330.2011</w:t>
            </w:r>
          </w:p>
        </w:tc>
      </w:tr>
      <w:tr w:rsidR="00C973BD" w:rsidRPr="00150B67" w:rsidTr="00C81354">
        <w:trPr>
          <w:trHeight w:val="285"/>
        </w:trPr>
        <w:tc>
          <w:tcPr>
            <w:tcW w:w="2641" w:type="dxa"/>
            <w:vMerge/>
            <w:tcBorders>
              <w:top w:val="nil"/>
              <w:left w:val="single" w:sz="4" w:space="0" w:color="auto"/>
              <w:bottom w:val="single" w:sz="4" w:space="0" w:color="auto"/>
              <w:right w:val="single" w:sz="4" w:space="0" w:color="auto"/>
            </w:tcBorders>
            <w:shd w:val="clear" w:color="auto" w:fill="auto"/>
            <w:hideMark/>
          </w:tcPr>
          <w:p w:rsidR="00C973BD" w:rsidRPr="00150B67" w:rsidRDefault="00C973BD" w:rsidP="00374478">
            <w:pPr>
              <w:spacing w:line="240" w:lineRule="auto"/>
              <w:jc w:val="left"/>
              <w:rPr>
                <w:rFonts w:ascii="Arial" w:eastAsia="Times New Roman" w:hAnsi="Arial" w:cs="Arial"/>
                <w:color w:val="000000"/>
                <w:sz w:val="20"/>
                <w:szCs w:val="20"/>
                <w:lang w:eastAsia="ru-RU"/>
              </w:rPr>
            </w:pPr>
          </w:p>
        </w:tc>
        <w:tc>
          <w:tcPr>
            <w:tcW w:w="1891" w:type="dxa"/>
            <w:tcBorders>
              <w:top w:val="nil"/>
              <w:left w:val="nil"/>
              <w:bottom w:val="single" w:sz="4" w:space="0" w:color="auto"/>
              <w:right w:val="single" w:sz="4" w:space="0" w:color="auto"/>
            </w:tcBorders>
            <w:shd w:val="clear" w:color="auto" w:fill="auto"/>
            <w:hideMark/>
          </w:tcPr>
          <w:p w:rsidR="00C973BD" w:rsidRPr="00150B67" w:rsidRDefault="00C973BD"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от 0,5 до 1 тыс. чел.: 200</w:t>
            </w:r>
          </w:p>
        </w:tc>
        <w:tc>
          <w:tcPr>
            <w:tcW w:w="2272" w:type="dxa"/>
            <w:tcBorders>
              <w:top w:val="nil"/>
              <w:left w:val="nil"/>
              <w:bottom w:val="single" w:sz="4" w:space="0" w:color="auto"/>
              <w:right w:val="single" w:sz="4" w:space="0" w:color="auto"/>
            </w:tcBorders>
            <w:shd w:val="clear" w:color="auto" w:fill="auto"/>
            <w:hideMark/>
          </w:tcPr>
          <w:p w:rsidR="00C973BD" w:rsidRPr="00150B67" w:rsidRDefault="00C973BD" w:rsidP="00C81354">
            <w:pPr>
              <w:spacing w:line="240" w:lineRule="auto"/>
              <w:jc w:val="left"/>
              <w:rPr>
                <w:rFonts w:ascii="Arial" w:eastAsia="Times New Roman" w:hAnsi="Arial" w:cs="Arial"/>
                <w:color w:val="000000"/>
                <w:sz w:val="20"/>
                <w:szCs w:val="20"/>
                <w:lang w:eastAsia="ru-RU"/>
              </w:rPr>
            </w:pPr>
          </w:p>
        </w:tc>
        <w:tc>
          <w:tcPr>
            <w:tcW w:w="2694" w:type="dxa"/>
            <w:vMerge/>
            <w:tcBorders>
              <w:top w:val="nil"/>
              <w:left w:val="single" w:sz="4" w:space="0" w:color="auto"/>
              <w:bottom w:val="single" w:sz="4" w:space="0" w:color="auto"/>
              <w:right w:val="single" w:sz="4" w:space="0" w:color="auto"/>
            </w:tcBorders>
            <w:shd w:val="clear" w:color="auto" w:fill="auto"/>
            <w:vAlign w:val="center"/>
            <w:hideMark/>
          </w:tcPr>
          <w:p w:rsidR="00C973BD" w:rsidRPr="00150B67" w:rsidRDefault="00C973BD" w:rsidP="00374478">
            <w:pPr>
              <w:spacing w:line="240" w:lineRule="auto"/>
              <w:jc w:val="left"/>
              <w:rPr>
                <w:rFonts w:ascii="Arial" w:eastAsia="Times New Roman" w:hAnsi="Arial" w:cs="Arial"/>
                <w:color w:val="000000"/>
                <w:sz w:val="20"/>
                <w:szCs w:val="20"/>
                <w:lang w:eastAsia="ru-RU"/>
              </w:rPr>
            </w:pPr>
          </w:p>
        </w:tc>
      </w:tr>
      <w:tr w:rsidR="00C973BD" w:rsidRPr="00150B67" w:rsidTr="00C81354">
        <w:trPr>
          <w:trHeight w:val="285"/>
        </w:trPr>
        <w:tc>
          <w:tcPr>
            <w:tcW w:w="2641" w:type="dxa"/>
            <w:vMerge/>
            <w:tcBorders>
              <w:top w:val="nil"/>
              <w:left w:val="single" w:sz="4" w:space="0" w:color="auto"/>
              <w:bottom w:val="single" w:sz="4" w:space="0" w:color="auto"/>
              <w:right w:val="single" w:sz="4" w:space="0" w:color="auto"/>
            </w:tcBorders>
            <w:shd w:val="clear" w:color="auto" w:fill="auto"/>
            <w:hideMark/>
          </w:tcPr>
          <w:p w:rsidR="00C973BD" w:rsidRPr="00150B67" w:rsidRDefault="00C973BD" w:rsidP="00374478">
            <w:pPr>
              <w:spacing w:line="240" w:lineRule="auto"/>
              <w:jc w:val="left"/>
              <w:rPr>
                <w:rFonts w:ascii="Arial" w:eastAsia="Times New Roman" w:hAnsi="Arial" w:cs="Arial"/>
                <w:color w:val="000000"/>
                <w:sz w:val="20"/>
                <w:szCs w:val="20"/>
                <w:lang w:eastAsia="ru-RU"/>
              </w:rPr>
            </w:pPr>
          </w:p>
        </w:tc>
        <w:tc>
          <w:tcPr>
            <w:tcW w:w="1891" w:type="dxa"/>
            <w:tcBorders>
              <w:top w:val="nil"/>
              <w:left w:val="nil"/>
              <w:bottom w:val="single" w:sz="4" w:space="0" w:color="auto"/>
              <w:right w:val="single" w:sz="4" w:space="0" w:color="auto"/>
            </w:tcBorders>
            <w:shd w:val="clear" w:color="auto" w:fill="auto"/>
            <w:hideMark/>
          </w:tcPr>
          <w:p w:rsidR="00C973BD" w:rsidRPr="00150B67" w:rsidRDefault="00C973BD"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от 1 до 3 тыс. чел.: 150</w:t>
            </w:r>
          </w:p>
        </w:tc>
        <w:tc>
          <w:tcPr>
            <w:tcW w:w="2272" w:type="dxa"/>
            <w:tcBorders>
              <w:top w:val="nil"/>
              <w:left w:val="nil"/>
              <w:bottom w:val="single" w:sz="4" w:space="0" w:color="auto"/>
              <w:right w:val="single" w:sz="4" w:space="0" w:color="auto"/>
            </w:tcBorders>
            <w:shd w:val="clear" w:color="auto" w:fill="auto"/>
            <w:hideMark/>
          </w:tcPr>
          <w:p w:rsidR="00C973BD" w:rsidRPr="00150B67" w:rsidRDefault="00C973BD" w:rsidP="00C81354">
            <w:pPr>
              <w:spacing w:line="240" w:lineRule="auto"/>
              <w:jc w:val="left"/>
              <w:rPr>
                <w:rFonts w:ascii="Arial" w:eastAsia="Times New Roman" w:hAnsi="Arial" w:cs="Arial"/>
                <w:color w:val="000000"/>
                <w:sz w:val="20"/>
                <w:szCs w:val="20"/>
                <w:lang w:eastAsia="ru-RU"/>
              </w:rPr>
            </w:pPr>
          </w:p>
        </w:tc>
        <w:tc>
          <w:tcPr>
            <w:tcW w:w="2694" w:type="dxa"/>
            <w:vMerge/>
            <w:tcBorders>
              <w:top w:val="nil"/>
              <w:left w:val="single" w:sz="4" w:space="0" w:color="auto"/>
              <w:bottom w:val="single" w:sz="4" w:space="0" w:color="auto"/>
              <w:right w:val="single" w:sz="4" w:space="0" w:color="auto"/>
            </w:tcBorders>
            <w:shd w:val="clear" w:color="auto" w:fill="auto"/>
            <w:vAlign w:val="center"/>
            <w:hideMark/>
          </w:tcPr>
          <w:p w:rsidR="00C973BD" w:rsidRPr="00150B67" w:rsidRDefault="00C973BD" w:rsidP="00374478">
            <w:pPr>
              <w:spacing w:line="240" w:lineRule="auto"/>
              <w:jc w:val="left"/>
              <w:rPr>
                <w:rFonts w:ascii="Arial" w:eastAsia="Times New Roman" w:hAnsi="Arial" w:cs="Arial"/>
                <w:color w:val="000000"/>
                <w:sz w:val="20"/>
                <w:szCs w:val="20"/>
                <w:lang w:eastAsia="ru-RU"/>
              </w:rPr>
            </w:pPr>
          </w:p>
        </w:tc>
      </w:tr>
      <w:tr w:rsidR="00C973BD" w:rsidRPr="00150B67" w:rsidTr="00C81354">
        <w:trPr>
          <w:trHeight w:val="70"/>
        </w:trPr>
        <w:tc>
          <w:tcPr>
            <w:tcW w:w="2641" w:type="dxa"/>
            <w:vMerge/>
            <w:tcBorders>
              <w:top w:val="nil"/>
              <w:left w:val="single" w:sz="4" w:space="0" w:color="auto"/>
              <w:bottom w:val="single" w:sz="4" w:space="0" w:color="auto"/>
              <w:right w:val="single" w:sz="4" w:space="0" w:color="auto"/>
            </w:tcBorders>
            <w:shd w:val="clear" w:color="auto" w:fill="auto"/>
            <w:hideMark/>
          </w:tcPr>
          <w:p w:rsidR="00C973BD" w:rsidRPr="00150B67" w:rsidRDefault="00C973BD" w:rsidP="00374478">
            <w:pPr>
              <w:spacing w:line="240" w:lineRule="auto"/>
              <w:jc w:val="left"/>
              <w:rPr>
                <w:rFonts w:ascii="Arial" w:eastAsia="Times New Roman" w:hAnsi="Arial" w:cs="Arial"/>
                <w:color w:val="000000"/>
                <w:sz w:val="20"/>
                <w:szCs w:val="20"/>
                <w:lang w:eastAsia="ru-RU"/>
              </w:rPr>
            </w:pPr>
          </w:p>
        </w:tc>
        <w:tc>
          <w:tcPr>
            <w:tcW w:w="1891" w:type="dxa"/>
            <w:tcBorders>
              <w:top w:val="nil"/>
              <w:left w:val="nil"/>
              <w:bottom w:val="single" w:sz="4" w:space="0" w:color="auto"/>
              <w:right w:val="single" w:sz="4" w:space="0" w:color="auto"/>
            </w:tcBorders>
            <w:shd w:val="clear" w:color="auto" w:fill="auto"/>
            <w:hideMark/>
          </w:tcPr>
          <w:p w:rsidR="00C973BD" w:rsidRPr="00150B67" w:rsidRDefault="00C973BD"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от 3 до 10 тыс. чел.: 100</w:t>
            </w:r>
          </w:p>
        </w:tc>
        <w:tc>
          <w:tcPr>
            <w:tcW w:w="2272" w:type="dxa"/>
            <w:tcBorders>
              <w:top w:val="nil"/>
              <w:left w:val="nil"/>
              <w:bottom w:val="single" w:sz="4" w:space="0" w:color="auto"/>
              <w:right w:val="single" w:sz="4" w:space="0" w:color="auto"/>
            </w:tcBorders>
            <w:shd w:val="clear" w:color="auto" w:fill="auto"/>
            <w:hideMark/>
          </w:tcPr>
          <w:p w:rsidR="00C973BD" w:rsidRPr="00150B67" w:rsidRDefault="00C973BD" w:rsidP="00C81354">
            <w:pPr>
              <w:spacing w:line="240" w:lineRule="auto"/>
              <w:jc w:val="left"/>
              <w:rPr>
                <w:rFonts w:ascii="Arial" w:eastAsia="Times New Roman" w:hAnsi="Arial" w:cs="Arial"/>
                <w:color w:val="000000"/>
                <w:sz w:val="20"/>
                <w:szCs w:val="20"/>
                <w:lang w:eastAsia="ru-RU"/>
              </w:rPr>
            </w:pPr>
          </w:p>
        </w:tc>
        <w:tc>
          <w:tcPr>
            <w:tcW w:w="2694" w:type="dxa"/>
            <w:vMerge/>
            <w:tcBorders>
              <w:top w:val="nil"/>
              <w:left w:val="single" w:sz="4" w:space="0" w:color="auto"/>
              <w:bottom w:val="single" w:sz="4" w:space="0" w:color="auto"/>
              <w:right w:val="single" w:sz="4" w:space="0" w:color="auto"/>
            </w:tcBorders>
            <w:shd w:val="clear" w:color="auto" w:fill="auto"/>
            <w:vAlign w:val="center"/>
            <w:hideMark/>
          </w:tcPr>
          <w:p w:rsidR="00C973BD" w:rsidRPr="00150B67" w:rsidRDefault="00C973BD" w:rsidP="00374478">
            <w:pPr>
              <w:spacing w:line="240" w:lineRule="auto"/>
              <w:jc w:val="left"/>
              <w:rPr>
                <w:rFonts w:ascii="Arial" w:eastAsia="Times New Roman" w:hAnsi="Arial" w:cs="Arial"/>
                <w:color w:val="000000"/>
                <w:sz w:val="20"/>
                <w:szCs w:val="20"/>
                <w:lang w:eastAsia="ru-RU"/>
              </w:rPr>
            </w:pPr>
          </w:p>
        </w:tc>
      </w:tr>
      <w:tr w:rsidR="00374478" w:rsidRPr="00150B67" w:rsidTr="00374478">
        <w:trPr>
          <w:trHeight w:val="139"/>
        </w:trPr>
        <w:tc>
          <w:tcPr>
            <w:tcW w:w="2641" w:type="dxa"/>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Массовые библиотеки</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xml:space="preserve">1 на 3 тыс. чел.        </w:t>
            </w:r>
          </w:p>
        </w:tc>
        <w:tc>
          <w:tcPr>
            <w:tcW w:w="2694" w:type="dxa"/>
            <w:tcBorders>
              <w:top w:val="nil"/>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СП 42.13330.2011</w:t>
            </w:r>
          </w:p>
        </w:tc>
      </w:tr>
      <w:tr w:rsidR="00374478" w:rsidRPr="00150B67" w:rsidTr="00374478">
        <w:trPr>
          <w:trHeight w:val="300"/>
        </w:trPr>
        <w:tc>
          <w:tcPr>
            <w:tcW w:w="94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0B67" w:rsidRDefault="00374478" w:rsidP="00A60E31">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Объекты специального назначения</w:t>
            </w:r>
          </w:p>
        </w:tc>
      </w:tr>
      <w:tr w:rsidR="00374478" w:rsidRPr="00150B67" w:rsidTr="00374478">
        <w:trPr>
          <w:trHeight w:val="169"/>
        </w:trPr>
        <w:tc>
          <w:tcPr>
            <w:tcW w:w="2641" w:type="dxa"/>
            <w:vMerge w:val="restart"/>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Кладбища традиционного захоронения</w:t>
            </w: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xml:space="preserve">0,16 га на 1 тыс. чел. </w:t>
            </w:r>
          </w:p>
        </w:tc>
        <w:tc>
          <w:tcPr>
            <w:tcW w:w="2694" w:type="dxa"/>
            <w:vMerge w:val="restart"/>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647957"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СП 42.13330.2011</w:t>
            </w:r>
          </w:p>
        </w:tc>
      </w:tr>
      <w:tr w:rsidR="00374478" w:rsidRPr="00150B67" w:rsidTr="00374478">
        <w:trPr>
          <w:trHeight w:val="160"/>
        </w:trPr>
        <w:tc>
          <w:tcPr>
            <w:tcW w:w="2641" w:type="dxa"/>
            <w:vMerge/>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xml:space="preserve">Следует изолировать полосой зеленых насаждений и предусматривать к ним подъездные пути и стоянки автомобилей </w:t>
            </w:r>
          </w:p>
        </w:tc>
        <w:tc>
          <w:tcPr>
            <w:tcW w:w="2694" w:type="dxa"/>
            <w:vMerge/>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p>
        </w:tc>
      </w:tr>
      <w:tr w:rsidR="00374478" w:rsidRPr="00150B67" w:rsidTr="00374478">
        <w:trPr>
          <w:trHeight w:val="285"/>
        </w:trPr>
        <w:tc>
          <w:tcPr>
            <w:tcW w:w="949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723707" w:rsidRDefault="00374478" w:rsidP="00723707">
            <w:pPr>
              <w:spacing w:line="240" w:lineRule="auto"/>
              <w:jc w:val="center"/>
              <w:rPr>
                <w:rFonts w:ascii="Arial" w:eastAsia="Times New Roman" w:hAnsi="Arial" w:cs="Arial"/>
                <w:b/>
                <w:color w:val="000000"/>
                <w:sz w:val="20"/>
                <w:szCs w:val="20"/>
                <w:lang w:eastAsia="ru-RU"/>
              </w:rPr>
            </w:pPr>
            <w:r w:rsidRPr="00723707">
              <w:rPr>
                <w:rFonts w:ascii="Arial" w:eastAsia="Times New Roman" w:hAnsi="Arial" w:cs="Arial"/>
                <w:b/>
                <w:color w:val="000000"/>
                <w:sz w:val="20"/>
                <w:szCs w:val="20"/>
                <w:lang w:eastAsia="ru-RU"/>
              </w:rPr>
              <w:t>Объекты пожарной охраны</w:t>
            </w:r>
          </w:p>
        </w:tc>
      </w:tr>
      <w:tr w:rsidR="00374478" w:rsidRPr="00150B67" w:rsidTr="00374478">
        <w:trPr>
          <w:trHeight w:val="207"/>
        </w:trPr>
        <w:tc>
          <w:tcPr>
            <w:tcW w:w="2641" w:type="dxa"/>
            <w:vMerge w:val="restart"/>
            <w:tcBorders>
              <w:top w:val="nil"/>
              <w:left w:val="single" w:sz="4" w:space="0" w:color="auto"/>
              <w:bottom w:val="single" w:sz="4" w:space="0" w:color="auto"/>
              <w:right w:val="single" w:sz="4" w:space="0" w:color="auto"/>
            </w:tcBorders>
            <w:shd w:val="clear" w:color="auto" w:fill="auto"/>
            <w:vAlign w:val="center"/>
            <w:hideMark/>
          </w:tcPr>
          <w:p w:rsidR="00374478"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Пожарное депо</w:t>
            </w:r>
          </w:p>
          <w:p w:rsidR="00647957" w:rsidRPr="00150B67" w:rsidRDefault="00647957" w:rsidP="00374478">
            <w:pPr>
              <w:spacing w:line="240" w:lineRule="auto"/>
              <w:jc w:val="left"/>
              <w:rPr>
                <w:rFonts w:ascii="Arial" w:eastAsia="Times New Roman" w:hAnsi="Arial" w:cs="Arial"/>
                <w:color w:val="000000"/>
                <w:sz w:val="20"/>
                <w:szCs w:val="20"/>
                <w:lang w:eastAsia="ru-RU"/>
              </w:rPr>
            </w:pP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lastRenderedPageBreak/>
              <w:t>Населенный пункт с численностью жит</w:t>
            </w:r>
            <w:r w:rsidRPr="00150B67">
              <w:rPr>
                <w:rFonts w:ascii="Arial" w:eastAsia="Times New Roman" w:hAnsi="Arial" w:cs="Arial"/>
                <w:color w:val="000000"/>
                <w:sz w:val="20"/>
                <w:szCs w:val="20"/>
                <w:lang w:eastAsia="ru-RU"/>
              </w:rPr>
              <w:t>е</w:t>
            </w:r>
            <w:r w:rsidRPr="00150B67">
              <w:rPr>
                <w:rFonts w:ascii="Arial" w:eastAsia="Times New Roman" w:hAnsi="Arial" w:cs="Arial"/>
                <w:color w:val="000000"/>
                <w:sz w:val="20"/>
                <w:szCs w:val="20"/>
                <w:lang w:eastAsia="ru-RU"/>
              </w:rPr>
              <w:lastRenderedPageBreak/>
              <w:t>лей до 5 тыс. человек -1 депо на 2 авт</w:t>
            </w:r>
            <w:r w:rsidRPr="00150B67">
              <w:rPr>
                <w:rFonts w:ascii="Arial" w:eastAsia="Times New Roman" w:hAnsi="Arial" w:cs="Arial"/>
                <w:color w:val="000000"/>
                <w:sz w:val="20"/>
                <w:szCs w:val="20"/>
                <w:lang w:eastAsia="ru-RU"/>
              </w:rPr>
              <w:t>о</w:t>
            </w:r>
            <w:r w:rsidRPr="00150B67">
              <w:rPr>
                <w:rFonts w:ascii="Arial" w:eastAsia="Times New Roman" w:hAnsi="Arial" w:cs="Arial"/>
                <w:color w:val="000000"/>
                <w:sz w:val="20"/>
                <w:szCs w:val="20"/>
                <w:lang w:eastAsia="ru-RU"/>
              </w:rPr>
              <w:t>мобиля;</w:t>
            </w:r>
          </w:p>
        </w:tc>
        <w:tc>
          <w:tcPr>
            <w:tcW w:w="2694" w:type="dxa"/>
            <w:tcBorders>
              <w:top w:val="nil"/>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lastRenderedPageBreak/>
              <w:t>НПБ 101-95 «Нормы пр</w:t>
            </w:r>
            <w:r w:rsidRPr="00150B67">
              <w:rPr>
                <w:rFonts w:ascii="Arial" w:eastAsia="Times New Roman" w:hAnsi="Arial" w:cs="Arial"/>
                <w:color w:val="000000"/>
                <w:sz w:val="20"/>
                <w:szCs w:val="20"/>
                <w:lang w:eastAsia="ru-RU"/>
              </w:rPr>
              <w:t>о</w:t>
            </w:r>
            <w:r w:rsidRPr="00150B67">
              <w:rPr>
                <w:rFonts w:ascii="Arial" w:eastAsia="Times New Roman" w:hAnsi="Arial" w:cs="Arial"/>
                <w:color w:val="000000"/>
                <w:sz w:val="20"/>
                <w:szCs w:val="20"/>
                <w:lang w:eastAsia="ru-RU"/>
              </w:rPr>
              <w:lastRenderedPageBreak/>
              <w:t>ектирования объектов пожарной охраны»</w:t>
            </w:r>
          </w:p>
        </w:tc>
      </w:tr>
      <w:tr w:rsidR="00374478" w:rsidRPr="00150B67" w:rsidTr="00374478">
        <w:trPr>
          <w:trHeight w:val="345"/>
        </w:trPr>
        <w:tc>
          <w:tcPr>
            <w:tcW w:w="2641" w:type="dxa"/>
            <w:vMerge/>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647957" w:rsidP="00374478">
            <w:pPr>
              <w:spacing w:line="240" w:lineRule="auto"/>
              <w:jc w:val="lef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Н</w:t>
            </w:r>
            <w:r w:rsidR="00374478" w:rsidRPr="00150B67">
              <w:rPr>
                <w:rFonts w:ascii="Arial" w:eastAsia="Times New Roman" w:hAnsi="Arial" w:cs="Arial"/>
                <w:color w:val="000000"/>
                <w:sz w:val="20"/>
                <w:szCs w:val="20"/>
                <w:lang w:eastAsia="ru-RU"/>
              </w:rPr>
              <w:t>аселенный пункт с численностью жит</w:t>
            </w:r>
            <w:r w:rsidR="00374478" w:rsidRPr="00150B67">
              <w:rPr>
                <w:rFonts w:ascii="Arial" w:eastAsia="Times New Roman" w:hAnsi="Arial" w:cs="Arial"/>
                <w:color w:val="000000"/>
                <w:sz w:val="20"/>
                <w:szCs w:val="20"/>
                <w:lang w:eastAsia="ru-RU"/>
              </w:rPr>
              <w:t>е</w:t>
            </w:r>
            <w:r w:rsidR="00374478" w:rsidRPr="00150B67">
              <w:rPr>
                <w:rFonts w:ascii="Arial" w:eastAsia="Times New Roman" w:hAnsi="Arial" w:cs="Arial"/>
                <w:color w:val="000000"/>
                <w:sz w:val="20"/>
                <w:szCs w:val="20"/>
                <w:lang w:eastAsia="ru-RU"/>
              </w:rPr>
              <w:t>лей от 5 тыс. человек до 20 тыс. человек - 1 депо на 6 автомобилей;</w:t>
            </w:r>
          </w:p>
        </w:tc>
        <w:tc>
          <w:tcPr>
            <w:tcW w:w="2694" w:type="dxa"/>
            <w:tcBorders>
              <w:top w:val="nil"/>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Федеральный закон  от 22.07.2008 г. № 123-ФЗ "Технический регламент о требованиях пожарной безопасности"</w:t>
            </w:r>
          </w:p>
        </w:tc>
      </w:tr>
      <w:tr w:rsidR="00374478" w:rsidRPr="00150B67" w:rsidTr="00374478">
        <w:trPr>
          <w:trHeight w:val="333"/>
        </w:trPr>
        <w:tc>
          <w:tcPr>
            <w:tcW w:w="2641" w:type="dxa"/>
            <w:vMerge/>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p>
        </w:tc>
        <w:tc>
          <w:tcPr>
            <w:tcW w:w="4163" w:type="dxa"/>
            <w:gridSpan w:val="2"/>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647957" w:rsidP="00374478">
            <w:pPr>
              <w:spacing w:line="240" w:lineRule="auto"/>
              <w:jc w:val="left"/>
              <w:rPr>
                <w:rFonts w:ascii="Arial" w:eastAsia="Times New Roman" w:hAnsi="Arial" w:cs="Arial"/>
                <w:color w:val="000000"/>
                <w:sz w:val="20"/>
                <w:szCs w:val="20"/>
                <w:lang w:eastAsia="ru-RU"/>
              </w:rPr>
            </w:pPr>
            <w:r>
              <w:rPr>
                <w:rFonts w:ascii="Arial" w:eastAsia="Times New Roman" w:hAnsi="Arial" w:cs="Arial"/>
                <w:color w:val="000000"/>
                <w:sz w:val="20"/>
                <w:szCs w:val="20"/>
                <w:lang w:eastAsia="ru-RU"/>
              </w:rPr>
              <w:t>Р</w:t>
            </w:r>
            <w:r w:rsidR="00374478" w:rsidRPr="00150B67">
              <w:rPr>
                <w:rFonts w:ascii="Arial" w:eastAsia="Times New Roman" w:hAnsi="Arial" w:cs="Arial"/>
                <w:color w:val="000000"/>
                <w:sz w:val="20"/>
                <w:szCs w:val="20"/>
                <w:lang w:eastAsia="ru-RU"/>
              </w:rPr>
              <w:t>адиусы доступности рассчитываются в соответствии с техническим регламентом о пожарной безопасности (транспортная доступность 20 минут – для сельских п</w:t>
            </w:r>
            <w:r w:rsidR="00374478" w:rsidRPr="00150B67">
              <w:rPr>
                <w:rFonts w:ascii="Arial" w:eastAsia="Times New Roman" w:hAnsi="Arial" w:cs="Arial"/>
                <w:color w:val="000000"/>
                <w:sz w:val="20"/>
                <w:szCs w:val="20"/>
                <w:lang w:eastAsia="ru-RU"/>
              </w:rPr>
              <w:t>о</w:t>
            </w:r>
            <w:r w:rsidR="00374478" w:rsidRPr="00150B67">
              <w:rPr>
                <w:rFonts w:ascii="Arial" w:eastAsia="Times New Roman" w:hAnsi="Arial" w:cs="Arial"/>
                <w:color w:val="000000"/>
                <w:sz w:val="20"/>
                <w:szCs w:val="20"/>
                <w:lang w:eastAsia="ru-RU"/>
              </w:rPr>
              <w:t>селений, 10 минут - для городских)</w:t>
            </w:r>
          </w:p>
        </w:tc>
        <w:tc>
          <w:tcPr>
            <w:tcW w:w="2694" w:type="dxa"/>
            <w:tcBorders>
              <w:top w:val="nil"/>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p>
        </w:tc>
      </w:tr>
    </w:tbl>
    <w:p w:rsidR="00374478" w:rsidRPr="00150B67" w:rsidRDefault="00374478" w:rsidP="00374478">
      <w:pPr>
        <w:rPr>
          <w:rFonts w:ascii="Arial" w:hAnsi="Arial" w:cs="Arial"/>
          <w:sz w:val="22"/>
          <w:szCs w:val="24"/>
        </w:rPr>
      </w:pPr>
    </w:p>
    <w:p w:rsidR="00374478" w:rsidRPr="00150B67" w:rsidRDefault="00374478" w:rsidP="00374478">
      <w:pPr>
        <w:ind w:firstLine="709"/>
        <w:rPr>
          <w:rFonts w:ascii="Arial" w:hAnsi="Arial" w:cs="Arial"/>
          <w:color w:val="000000"/>
          <w:sz w:val="22"/>
        </w:rPr>
      </w:pPr>
      <w:r w:rsidRPr="00150B67">
        <w:rPr>
          <w:rFonts w:ascii="Arial" w:hAnsi="Arial" w:cs="Arial"/>
          <w:sz w:val="22"/>
        </w:rPr>
        <w:t>Результаты расчета социально-значимых объектов приведены в таблице 2.11.2.</w:t>
      </w:r>
    </w:p>
    <w:p w:rsidR="00374478" w:rsidRPr="00150B67" w:rsidRDefault="00374478" w:rsidP="00374478">
      <w:pPr>
        <w:rPr>
          <w:rFonts w:ascii="Arial" w:hAnsi="Arial" w:cs="Arial"/>
          <w:b/>
          <w:i/>
          <w:sz w:val="22"/>
        </w:rPr>
      </w:pPr>
    </w:p>
    <w:p w:rsidR="00374478" w:rsidRPr="00150B67" w:rsidRDefault="00374478" w:rsidP="00374478">
      <w:pPr>
        <w:rPr>
          <w:rFonts w:ascii="Arial" w:hAnsi="Arial" w:cs="Arial"/>
          <w:b/>
          <w:i/>
          <w:sz w:val="22"/>
          <w:szCs w:val="24"/>
        </w:rPr>
        <w:sectPr w:rsidR="00374478" w:rsidRPr="00150B67" w:rsidSect="000C38C9">
          <w:headerReference w:type="default" r:id="rId39"/>
          <w:pgSz w:w="11906" w:h="16838" w:code="9"/>
          <w:pgMar w:top="993" w:right="707" w:bottom="539" w:left="1701" w:header="426" w:footer="283" w:gutter="0"/>
          <w:cols w:space="708"/>
          <w:docGrid w:linePitch="360"/>
        </w:sectPr>
      </w:pPr>
    </w:p>
    <w:p w:rsidR="00374478" w:rsidRPr="00150B67" w:rsidRDefault="00374478" w:rsidP="00374478">
      <w:pPr>
        <w:rPr>
          <w:rFonts w:ascii="Arial" w:hAnsi="Arial" w:cs="Arial"/>
          <w:sz w:val="22"/>
        </w:rPr>
      </w:pPr>
      <w:r w:rsidRPr="00150B67">
        <w:rPr>
          <w:rFonts w:ascii="Arial" w:hAnsi="Arial" w:cs="Arial"/>
          <w:sz w:val="22"/>
        </w:rPr>
        <w:lastRenderedPageBreak/>
        <w:t>Таблица 2.11.2 - Результаты расчета социально-значимых объектов</w:t>
      </w:r>
    </w:p>
    <w:p w:rsidR="00374478" w:rsidRPr="00150B67" w:rsidRDefault="00374478" w:rsidP="00374478">
      <w:pPr>
        <w:rPr>
          <w:rFonts w:ascii="Arial" w:hAnsi="Arial" w:cs="Arial"/>
          <w:i/>
          <w:sz w:val="20"/>
          <w:szCs w:val="20"/>
        </w:rPr>
      </w:pPr>
      <w:r w:rsidRPr="00150B67">
        <w:rPr>
          <w:rFonts w:ascii="Arial" w:eastAsia="Times New Roman" w:hAnsi="Arial" w:cs="Arial"/>
          <w:color w:val="000000"/>
          <w:sz w:val="20"/>
          <w:szCs w:val="20"/>
          <w:lang w:eastAsia="ru-RU"/>
        </w:rPr>
        <w:t>Сущ. численность</w:t>
      </w:r>
      <w:r w:rsidRPr="00150B67">
        <w:rPr>
          <w:rFonts w:ascii="Arial" w:eastAsia="Times New Roman" w:hAnsi="Arial" w:cs="Arial"/>
          <w:color w:val="000000"/>
          <w:sz w:val="20"/>
          <w:szCs w:val="20"/>
          <w:lang w:eastAsia="ru-RU"/>
        </w:rPr>
        <w:tab/>
      </w:r>
      <w:r w:rsidRPr="00150B67">
        <w:rPr>
          <w:rFonts w:ascii="Arial" w:eastAsia="Times New Roman" w:hAnsi="Arial" w:cs="Arial"/>
          <w:color w:val="000000"/>
          <w:sz w:val="20"/>
          <w:szCs w:val="20"/>
          <w:lang w:eastAsia="ru-RU"/>
        </w:rPr>
        <w:tab/>
      </w:r>
      <w:r w:rsidRPr="00150B67">
        <w:rPr>
          <w:rFonts w:ascii="Arial" w:eastAsia="Times New Roman" w:hAnsi="Arial" w:cs="Arial"/>
          <w:color w:val="000000"/>
          <w:sz w:val="20"/>
          <w:szCs w:val="20"/>
          <w:lang w:eastAsia="ru-RU"/>
        </w:rPr>
        <w:tab/>
      </w:r>
      <w:r w:rsidR="00C80FD3" w:rsidRPr="00150B67">
        <w:rPr>
          <w:rFonts w:ascii="Arial" w:eastAsia="Times New Roman" w:hAnsi="Arial" w:cs="Arial"/>
          <w:b/>
          <w:color w:val="000000"/>
          <w:sz w:val="20"/>
          <w:szCs w:val="20"/>
          <w:lang w:eastAsia="ru-RU"/>
        </w:rPr>
        <w:t>2673</w:t>
      </w:r>
      <w:r w:rsidR="00A60E31" w:rsidRPr="00150B67">
        <w:rPr>
          <w:rFonts w:ascii="Arial" w:eastAsia="Times New Roman" w:hAnsi="Arial" w:cs="Arial"/>
          <w:b/>
          <w:bCs/>
          <w:color w:val="000000"/>
          <w:sz w:val="20"/>
          <w:szCs w:val="20"/>
          <w:lang w:eastAsia="ru-RU"/>
        </w:rPr>
        <w:t xml:space="preserve"> чел.</w:t>
      </w:r>
    </w:p>
    <w:p w:rsidR="00374478" w:rsidRPr="00150B67" w:rsidRDefault="00374478" w:rsidP="00374478">
      <w:pP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Численность на 1 очередь</w:t>
      </w:r>
      <w:r w:rsidRPr="00150B67">
        <w:rPr>
          <w:rFonts w:ascii="Arial" w:eastAsia="Times New Roman" w:hAnsi="Arial" w:cs="Arial"/>
          <w:color w:val="000000"/>
          <w:sz w:val="20"/>
          <w:szCs w:val="20"/>
          <w:lang w:eastAsia="ru-RU"/>
        </w:rPr>
        <w:tab/>
      </w:r>
      <w:r w:rsidRPr="00150B67">
        <w:rPr>
          <w:rFonts w:ascii="Arial" w:eastAsia="Times New Roman" w:hAnsi="Arial" w:cs="Arial"/>
          <w:color w:val="000000"/>
          <w:sz w:val="20"/>
          <w:szCs w:val="20"/>
          <w:lang w:eastAsia="ru-RU"/>
        </w:rPr>
        <w:tab/>
      </w:r>
      <w:r w:rsidRPr="00150B67">
        <w:rPr>
          <w:rFonts w:ascii="Arial" w:eastAsia="Times New Roman" w:hAnsi="Arial" w:cs="Arial"/>
          <w:b/>
          <w:bCs/>
          <w:color w:val="000000"/>
          <w:sz w:val="20"/>
          <w:szCs w:val="20"/>
          <w:lang w:eastAsia="ru-RU"/>
        </w:rPr>
        <w:t>2381</w:t>
      </w:r>
      <w:r w:rsidR="00A60E31" w:rsidRPr="00150B67">
        <w:rPr>
          <w:rFonts w:ascii="Arial" w:eastAsia="Times New Roman" w:hAnsi="Arial" w:cs="Arial"/>
          <w:b/>
          <w:bCs/>
          <w:color w:val="000000"/>
          <w:sz w:val="20"/>
          <w:szCs w:val="20"/>
          <w:lang w:eastAsia="ru-RU"/>
        </w:rPr>
        <w:t xml:space="preserve"> чел.</w:t>
      </w:r>
    </w:p>
    <w:p w:rsidR="00374478" w:rsidRPr="00150B67" w:rsidRDefault="00374478" w:rsidP="00374478">
      <w:pPr>
        <w:rPr>
          <w:rFonts w:ascii="Arial" w:eastAsia="Times New Roman" w:hAnsi="Arial" w:cs="Arial"/>
          <w:b/>
          <w:bCs/>
          <w:color w:val="000000"/>
          <w:sz w:val="20"/>
          <w:szCs w:val="20"/>
          <w:lang w:eastAsia="ru-RU"/>
        </w:rPr>
      </w:pPr>
      <w:r w:rsidRPr="00150B67">
        <w:rPr>
          <w:rFonts w:ascii="Arial" w:eastAsia="Times New Roman" w:hAnsi="Arial" w:cs="Arial"/>
          <w:color w:val="000000"/>
          <w:sz w:val="20"/>
          <w:szCs w:val="20"/>
          <w:lang w:eastAsia="ru-RU"/>
        </w:rPr>
        <w:t>Численность на 2 очередь</w:t>
      </w:r>
      <w:r w:rsidRPr="00150B67">
        <w:rPr>
          <w:rFonts w:ascii="Arial" w:eastAsia="Times New Roman" w:hAnsi="Arial" w:cs="Arial"/>
          <w:color w:val="000000"/>
          <w:sz w:val="20"/>
          <w:szCs w:val="20"/>
          <w:lang w:eastAsia="ru-RU"/>
        </w:rPr>
        <w:tab/>
      </w:r>
      <w:r w:rsidRPr="00150B67">
        <w:rPr>
          <w:rFonts w:ascii="Arial" w:eastAsia="Times New Roman" w:hAnsi="Arial" w:cs="Arial"/>
          <w:color w:val="000000"/>
          <w:sz w:val="20"/>
          <w:szCs w:val="20"/>
          <w:lang w:eastAsia="ru-RU"/>
        </w:rPr>
        <w:tab/>
      </w:r>
      <w:r w:rsidRPr="00150B67">
        <w:rPr>
          <w:rFonts w:ascii="Arial" w:eastAsia="Times New Roman" w:hAnsi="Arial" w:cs="Arial"/>
          <w:b/>
          <w:bCs/>
          <w:color w:val="000000"/>
          <w:sz w:val="20"/>
          <w:szCs w:val="20"/>
          <w:lang w:eastAsia="ru-RU"/>
        </w:rPr>
        <w:t>2788</w:t>
      </w:r>
      <w:r w:rsidR="00A60E31" w:rsidRPr="00150B67">
        <w:rPr>
          <w:rFonts w:ascii="Arial" w:eastAsia="Times New Roman" w:hAnsi="Arial" w:cs="Arial"/>
          <w:b/>
          <w:bCs/>
          <w:color w:val="000000"/>
          <w:sz w:val="20"/>
          <w:szCs w:val="20"/>
          <w:lang w:eastAsia="ru-RU"/>
        </w:rPr>
        <w:t xml:space="preserve"> чел.</w:t>
      </w:r>
    </w:p>
    <w:tbl>
      <w:tblPr>
        <w:tblStyle w:val="3c"/>
        <w:tblW w:w="14317" w:type="dxa"/>
        <w:tblLayout w:type="fixed"/>
        <w:tblLook w:val="04A0" w:firstRow="1" w:lastRow="0" w:firstColumn="1" w:lastColumn="0" w:noHBand="0" w:noVBand="1"/>
      </w:tblPr>
      <w:tblGrid>
        <w:gridCol w:w="1843"/>
        <w:gridCol w:w="1134"/>
        <w:gridCol w:w="1134"/>
        <w:gridCol w:w="1134"/>
        <w:gridCol w:w="993"/>
        <w:gridCol w:w="1134"/>
        <w:gridCol w:w="992"/>
        <w:gridCol w:w="1100"/>
        <w:gridCol w:w="1276"/>
        <w:gridCol w:w="1275"/>
        <w:gridCol w:w="1311"/>
        <w:gridCol w:w="991"/>
      </w:tblGrid>
      <w:tr w:rsidR="00374478" w:rsidRPr="00150B67" w:rsidTr="00714B62">
        <w:trPr>
          <w:trHeight w:val="1200"/>
          <w:tblHeader/>
        </w:trPr>
        <w:tc>
          <w:tcPr>
            <w:tcW w:w="1843" w:type="dxa"/>
            <w:vAlign w:val="center"/>
            <w:hideMark/>
          </w:tcPr>
          <w:p w:rsidR="00374478" w:rsidRPr="00150B67" w:rsidRDefault="00374478" w:rsidP="00714B62">
            <w:pPr>
              <w:spacing w:line="240" w:lineRule="auto"/>
              <w:jc w:val="center"/>
              <w:rPr>
                <w:rFonts w:ascii="Arial" w:eastAsia="Times New Roman" w:hAnsi="Arial" w:cs="Arial"/>
                <w:b/>
                <w:bCs/>
                <w:color w:val="000000"/>
                <w:sz w:val="20"/>
              </w:rPr>
            </w:pPr>
            <w:r w:rsidRPr="00150B67">
              <w:rPr>
                <w:rFonts w:ascii="Arial" w:eastAsia="Times New Roman" w:hAnsi="Arial" w:cs="Arial"/>
                <w:b/>
                <w:bCs/>
                <w:color w:val="000000"/>
                <w:sz w:val="20"/>
              </w:rPr>
              <w:t>Учреждение, предприятие</w:t>
            </w:r>
          </w:p>
        </w:tc>
        <w:tc>
          <w:tcPr>
            <w:tcW w:w="1134" w:type="dxa"/>
            <w:vAlign w:val="center"/>
            <w:hideMark/>
          </w:tcPr>
          <w:p w:rsidR="00374478" w:rsidRPr="00150B67" w:rsidRDefault="00374478" w:rsidP="00714B62">
            <w:pPr>
              <w:spacing w:line="240" w:lineRule="auto"/>
              <w:jc w:val="center"/>
              <w:rPr>
                <w:rFonts w:ascii="Arial" w:eastAsia="Times New Roman" w:hAnsi="Arial" w:cs="Arial"/>
                <w:b/>
                <w:bCs/>
                <w:color w:val="000000"/>
                <w:sz w:val="20"/>
              </w:rPr>
            </w:pPr>
            <w:r w:rsidRPr="00150B67">
              <w:rPr>
                <w:rFonts w:ascii="Arial" w:eastAsia="Times New Roman" w:hAnsi="Arial" w:cs="Arial"/>
                <w:b/>
                <w:bCs/>
                <w:color w:val="000000"/>
                <w:sz w:val="20"/>
              </w:rPr>
              <w:t>Единица измер</w:t>
            </w:r>
            <w:r w:rsidRPr="00150B67">
              <w:rPr>
                <w:rFonts w:ascii="Arial" w:eastAsia="Times New Roman" w:hAnsi="Arial" w:cs="Arial"/>
                <w:b/>
                <w:bCs/>
                <w:color w:val="000000"/>
                <w:sz w:val="20"/>
              </w:rPr>
              <w:t>е</w:t>
            </w:r>
            <w:r w:rsidRPr="00150B67">
              <w:rPr>
                <w:rFonts w:ascii="Arial" w:eastAsia="Times New Roman" w:hAnsi="Arial" w:cs="Arial"/>
                <w:b/>
                <w:bCs/>
                <w:color w:val="000000"/>
                <w:sz w:val="20"/>
              </w:rPr>
              <w:t>ния</w:t>
            </w:r>
          </w:p>
        </w:tc>
        <w:tc>
          <w:tcPr>
            <w:tcW w:w="1134" w:type="dxa"/>
            <w:vAlign w:val="center"/>
            <w:hideMark/>
          </w:tcPr>
          <w:p w:rsidR="00374478" w:rsidRPr="00150B67" w:rsidRDefault="00374478" w:rsidP="00714B62">
            <w:pPr>
              <w:spacing w:line="240" w:lineRule="auto"/>
              <w:jc w:val="center"/>
              <w:rPr>
                <w:rFonts w:ascii="Arial" w:eastAsia="Times New Roman" w:hAnsi="Arial" w:cs="Arial"/>
                <w:b/>
                <w:bCs/>
                <w:color w:val="000000"/>
                <w:sz w:val="20"/>
              </w:rPr>
            </w:pPr>
            <w:r w:rsidRPr="00150B67">
              <w:rPr>
                <w:rFonts w:ascii="Arial" w:eastAsia="Times New Roman" w:hAnsi="Arial" w:cs="Arial"/>
                <w:b/>
                <w:bCs/>
                <w:color w:val="000000"/>
                <w:sz w:val="20"/>
              </w:rPr>
              <w:t>Норма обесп</w:t>
            </w:r>
            <w:r w:rsidRPr="00150B67">
              <w:rPr>
                <w:rFonts w:ascii="Arial" w:eastAsia="Times New Roman" w:hAnsi="Arial" w:cs="Arial"/>
                <w:b/>
                <w:bCs/>
                <w:color w:val="000000"/>
                <w:sz w:val="20"/>
              </w:rPr>
              <w:t>е</w:t>
            </w:r>
            <w:r w:rsidRPr="00150B67">
              <w:rPr>
                <w:rFonts w:ascii="Arial" w:eastAsia="Times New Roman" w:hAnsi="Arial" w:cs="Arial"/>
                <w:b/>
                <w:bCs/>
                <w:color w:val="000000"/>
                <w:sz w:val="20"/>
              </w:rPr>
              <w:t>ченн</w:t>
            </w:r>
            <w:r w:rsidRPr="00150B67">
              <w:rPr>
                <w:rFonts w:ascii="Arial" w:eastAsia="Times New Roman" w:hAnsi="Arial" w:cs="Arial"/>
                <w:b/>
                <w:bCs/>
                <w:color w:val="000000"/>
                <w:sz w:val="20"/>
              </w:rPr>
              <w:t>о</w:t>
            </w:r>
            <w:r w:rsidRPr="00150B67">
              <w:rPr>
                <w:rFonts w:ascii="Arial" w:eastAsia="Times New Roman" w:hAnsi="Arial" w:cs="Arial"/>
                <w:b/>
                <w:bCs/>
                <w:color w:val="000000"/>
                <w:sz w:val="20"/>
              </w:rPr>
              <w:t>сти на 1000 жит.</w:t>
            </w:r>
          </w:p>
        </w:tc>
        <w:tc>
          <w:tcPr>
            <w:tcW w:w="1134" w:type="dxa"/>
            <w:vAlign w:val="center"/>
            <w:hideMark/>
          </w:tcPr>
          <w:p w:rsidR="00374478" w:rsidRPr="00150B67" w:rsidRDefault="00374478" w:rsidP="00714B62">
            <w:pPr>
              <w:spacing w:line="240" w:lineRule="auto"/>
              <w:jc w:val="center"/>
              <w:rPr>
                <w:rFonts w:ascii="Arial" w:eastAsia="Times New Roman" w:hAnsi="Arial" w:cs="Arial"/>
                <w:b/>
                <w:bCs/>
                <w:color w:val="000000"/>
                <w:sz w:val="20"/>
              </w:rPr>
            </w:pPr>
            <w:r w:rsidRPr="00150B67">
              <w:rPr>
                <w:rFonts w:ascii="Arial" w:eastAsia="Times New Roman" w:hAnsi="Arial" w:cs="Arial"/>
                <w:b/>
                <w:bCs/>
                <w:color w:val="000000"/>
                <w:sz w:val="20"/>
              </w:rPr>
              <w:t>Необх</w:t>
            </w:r>
            <w:r w:rsidRPr="00150B67">
              <w:rPr>
                <w:rFonts w:ascii="Arial" w:eastAsia="Times New Roman" w:hAnsi="Arial" w:cs="Arial"/>
                <w:b/>
                <w:bCs/>
                <w:color w:val="000000"/>
                <w:sz w:val="20"/>
              </w:rPr>
              <w:t>о</w:t>
            </w:r>
            <w:r w:rsidRPr="00150B67">
              <w:rPr>
                <w:rFonts w:ascii="Arial" w:eastAsia="Times New Roman" w:hAnsi="Arial" w:cs="Arial"/>
                <w:b/>
                <w:bCs/>
                <w:color w:val="000000"/>
                <w:sz w:val="20"/>
              </w:rPr>
              <w:t>димо по норме на текущий момент</w:t>
            </w:r>
          </w:p>
        </w:tc>
        <w:tc>
          <w:tcPr>
            <w:tcW w:w="993" w:type="dxa"/>
            <w:vAlign w:val="center"/>
            <w:hideMark/>
          </w:tcPr>
          <w:p w:rsidR="00374478" w:rsidRPr="00150B67" w:rsidRDefault="00374478" w:rsidP="00714B62">
            <w:pPr>
              <w:spacing w:line="240" w:lineRule="auto"/>
              <w:jc w:val="center"/>
              <w:rPr>
                <w:rFonts w:ascii="Arial" w:eastAsia="Times New Roman" w:hAnsi="Arial" w:cs="Arial"/>
                <w:b/>
                <w:bCs/>
                <w:color w:val="000000"/>
                <w:sz w:val="20"/>
              </w:rPr>
            </w:pPr>
            <w:r w:rsidRPr="00150B67">
              <w:rPr>
                <w:rFonts w:ascii="Arial" w:eastAsia="Times New Roman" w:hAnsi="Arial" w:cs="Arial"/>
                <w:b/>
                <w:bCs/>
                <w:color w:val="000000"/>
                <w:sz w:val="20"/>
              </w:rPr>
              <w:t>Е</w:t>
            </w:r>
            <w:r w:rsidRPr="00150B67">
              <w:rPr>
                <w:rFonts w:ascii="Arial" w:eastAsia="Times New Roman" w:hAnsi="Arial" w:cs="Arial"/>
                <w:b/>
                <w:bCs/>
                <w:color w:val="000000"/>
                <w:sz w:val="20"/>
              </w:rPr>
              <w:t>м</w:t>
            </w:r>
            <w:r w:rsidRPr="00150B67">
              <w:rPr>
                <w:rFonts w:ascii="Arial" w:eastAsia="Times New Roman" w:hAnsi="Arial" w:cs="Arial"/>
                <w:b/>
                <w:bCs/>
                <w:color w:val="000000"/>
                <w:sz w:val="20"/>
              </w:rPr>
              <w:t>кость по пр</w:t>
            </w:r>
            <w:r w:rsidRPr="00150B67">
              <w:rPr>
                <w:rFonts w:ascii="Arial" w:eastAsia="Times New Roman" w:hAnsi="Arial" w:cs="Arial"/>
                <w:b/>
                <w:bCs/>
                <w:color w:val="000000"/>
                <w:sz w:val="20"/>
              </w:rPr>
              <w:t>о</w:t>
            </w:r>
            <w:r w:rsidRPr="00150B67">
              <w:rPr>
                <w:rFonts w:ascii="Arial" w:eastAsia="Times New Roman" w:hAnsi="Arial" w:cs="Arial"/>
                <w:b/>
                <w:bCs/>
                <w:color w:val="000000"/>
                <w:sz w:val="20"/>
              </w:rPr>
              <w:t>екту</w:t>
            </w:r>
          </w:p>
        </w:tc>
        <w:tc>
          <w:tcPr>
            <w:tcW w:w="1134" w:type="dxa"/>
            <w:vAlign w:val="center"/>
            <w:hideMark/>
          </w:tcPr>
          <w:p w:rsidR="00374478" w:rsidRPr="00150B67" w:rsidRDefault="00374478" w:rsidP="00714B62">
            <w:pPr>
              <w:spacing w:line="240" w:lineRule="auto"/>
              <w:jc w:val="center"/>
              <w:rPr>
                <w:rFonts w:ascii="Arial" w:eastAsia="Times New Roman" w:hAnsi="Arial" w:cs="Arial"/>
                <w:b/>
                <w:bCs/>
                <w:color w:val="000000"/>
                <w:sz w:val="20"/>
              </w:rPr>
            </w:pPr>
            <w:r w:rsidRPr="00150B67">
              <w:rPr>
                <w:rFonts w:ascii="Arial" w:eastAsia="Times New Roman" w:hAnsi="Arial" w:cs="Arial"/>
                <w:b/>
                <w:bCs/>
                <w:color w:val="000000"/>
                <w:sz w:val="20"/>
              </w:rPr>
              <w:t>Факт</w:t>
            </w:r>
            <w:r w:rsidRPr="00150B67">
              <w:rPr>
                <w:rFonts w:ascii="Arial" w:eastAsia="Times New Roman" w:hAnsi="Arial" w:cs="Arial"/>
                <w:b/>
                <w:bCs/>
                <w:color w:val="000000"/>
                <w:sz w:val="20"/>
              </w:rPr>
              <w:t>и</w:t>
            </w:r>
            <w:r w:rsidRPr="00150B67">
              <w:rPr>
                <w:rFonts w:ascii="Arial" w:eastAsia="Times New Roman" w:hAnsi="Arial" w:cs="Arial"/>
                <w:b/>
                <w:bCs/>
                <w:color w:val="000000"/>
                <w:sz w:val="20"/>
              </w:rPr>
              <w:t>ческая пос</w:t>
            </w:r>
            <w:r w:rsidRPr="00150B67">
              <w:rPr>
                <w:rFonts w:ascii="Arial" w:eastAsia="Times New Roman" w:hAnsi="Arial" w:cs="Arial"/>
                <w:b/>
                <w:bCs/>
                <w:color w:val="000000"/>
                <w:sz w:val="20"/>
              </w:rPr>
              <w:t>е</w:t>
            </w:r>
            <w:r w:rsidRPr="00150B67">
              <w:rPr>
                <w:rFonts w:ascii="Arial" w:eastAsia="Times New Roman" w:hAnsi="Arial" w:cs="Arial"/>
                <w:b/>
                <w:bCs/>
                <w:color w:val="000000"/>
                <w:sz w:val="20"/>
              </w:rPr>
              <w:t>ща</w:t>
            </w:r>
            <w:r w:rsidRPr="00150B67">
              <w:rPr>
                <w:rFonts w:ascii="Arial" w:eastAsia="Times New Roman" w:hAnsi="Arial" w:cs="Arial"/>
                <w:b/>
                <w:bCs/>
                <w:color w:val="000000"/>
                <w:sz w:val="20"/>
              </w:rPr>
              <w:t>е</w:t>
            </w:r>
            <w:r w:rsidRPr="00150B67">
              <w:rPr>
                <w:rFonts w:ascii="Arial" w:eastAsia="Times New Roman" w:hAnsi="Arial" w:cs="Arial"/>
                <w:b/>
                <w:bCs/>
                <w:color w:val="000000"/>
                <w:sz w:val="20"/>
              </w:rPr>
              <w:t>мость</w:t>
            </w:r>
          </w:p>
        </w:tc>
        <w:tc>
          <w:tcPr>
            <w:tcW w:w="992" w:type="dxa"/>
            <w:vAlign w:val="center"/>
            <w:hideMark/>
          </w:tcPr>
          <w:p w:rsidR="00374478" w:rsidRPr="00150B67" w:rsidRDefault="00374478" w:rsidP="00714B62">
            <w:pPr>
              <w:spacing w:line="240" w:lineRule="auto"/>
              <w:jc w:val="center"/>
              <w:rPr>
                <w:rFonts w:ascii="Arial" w:eastAsia="Times New Roman" w:hAnsi="Arial" w:cs="Arial"/>
                <w:b/>
                <w:bCs/>
                <w:color w:val="000000"/>
                <w:sz w:val="20"/>
              </w:rPr>
            </w:pPr>
            <w:r w:rsidRPr="00150B67">
              <w:rPr>
                <w:rFonts w:ascii="Arial" w:eastAsia="Times New Roman" w:hAnsi="Arial" w:cs="Arial"/>
                <w:b/>
                <w:bCs/>
                <w:color w:val="000000"/>
                <w:sz w:val="20"/>
              </w:rPr>
              <w:t>Обе</w:t>
            </w:r>
            <w:r w:rsidRPr="00150B67">
              <w:rPr>
                <w:rFonts w:ascii="Arial" w:eastAsia="Times New Roman" w:hAnsi="Arial" w:cs="Arial"/>
                <w:b/>
                <w:bCs/>
                <w:color w:val="000000"/>
                <w:sz w:val="20"/>
              </w:rPr>
              <w:t>с</w:t>
            </w:r>
            <w:r w:rsidRPr="00150B67">
              <w:rPr>
                <w:rFonts w:ascii="Arial" w:eastAsia="Times New Roman" w:hAnsi="Arial" w:cs="Arial"/>
                <w:b/>
                <w:bCs/>
                <w:color w:val="000000"/>
                <w:sz w:val="20"/>
              </w:rPr>
              <w:t>пече</w:t>
            </w:r>
            <w:r w:rsidRPr="00150B67">
              <w:rPr>
                <w:rFonts w:ascii="Arial" w:eastAsia="Times New Roman" w:hAnsi="Arial" w:cs="Arial"/>
                <w:b/>
                <w:bCs/>
                <w:color w:val="000000"/>
                <w:sz w:val="20"/>
              </w:rPr>
              <w:t>н</w:t>
            </w:r>
            <w:r w:rsidRPr="00150B67">
              <w:rPr>
                <w:rFonts w:ascii="Arial" w:eastAsia="Times New Roman" w:hAnsi="Arial" w:cs="Arial"/>
                <w:b/>
                <w:bCs/>
                <w:color w:val="000000"/>
                <w:sz w:val="20"/>
              </w:rPr>
              <w:t>ность факт</w:t>
            </w:r>
            <w:r w:rsidRPr="00150B67">
              <w:rPr>
                <w:rFonts w:ascii="Arial" w:eastAsia="Times New Roman" w:hAnsi="Arial" w:cs="Arial"/>
                <w:b/>
                <w:bCs/>
                <w:color w:val="000000"/>
                <w:sz w:val="20"/>
              </w:rPr>
              <w:t>и</w:t>
            </w:r>
            <w:r w:rsidRPr="00150B67">
              <w:rPr>
                <w:rFonts w:ascii="Arial" w:eastAsia="Times New Roman" w:hAnsi="Arial" w:cs="Arial"/>
                <w:b/>
                <w:bCs/>
                <w:color w:val="000000"/>
                <w:sz w:val="20"/>
              </w:rPr>
              <w:t>че</w:t>
            </w:r>
            <w:r w:rsidRPr="00150B67">
              <w:rPr>
                <w:rFonts w:ascii="Arial" w:eastAsia="Times New Roman" w:hAnsi="Arial" w:cs="Arial"/>
                <w:b/>
                <w:bCs/>
                <w:color w:val="000000"/>
                <w:sz w:val="20"/>
              </w:rPr>
              <w:t>с</w:t>
            </w:r>
            <w:r w:rsidRPr="00150B67">
              <w:rPr>
                <w:rFonts w:ascii="Arial" w:eastAsia="Times New Roman" w:hAnsi="Arial" w:cs="Arial"/>
                <w:b/>
                <w:bCs/>
                <w:color w:val="000000"/>
                <w:sz w:val="20"/>
              </w:rPr>
              <w:t>кая,%</w:t>
            </w:r>
          </w:p>
        </w:tc>
        <w:tc>
          <w:tcPr>
            <w:tcW w:w="1100" w:type="dxa"/>
            <w:vAlign w:val="center"/>
            <w:hideMark/>
          </w:tcPr>
          <w:p w:rsidR="00374478" w:rsidRPr="00150B67" w:rsidRDefault="00374478" w:rsidP="00714B62">
            <w:pPr>
              <w:spacing w:line="240" w:lineRule="auto"/>
              <w:jc w:val="center"/>
              <w:rPr>
                <w:rFonts w:ascii="Arial" w:eastAsia="Times New Roman" w:hAnsi="Arial" w:cs="Arial"/>
                <w:b/>
                <w:bCs/>
                <w:color w:val="000000"/>
                <w:sz w:val="20"/>
              </w:rPr>
            </w:pPr>
            <w:r w:rsidRPr="00150B67">
              <w:rPr>
                <w:rFonts w:ascii="Arial" w:eastAsia="Times New Roman" w:hAnsi="Arial" w:cs="Arial"/>
                <w:b/>
                <w:bCs/>
                <w:color w:val="000000"/>
                <w:sz w:val="20"/>
              </w:rPr>
              <w:t>Обесп</w:t>
            </w:r>
            <w:r w:rsidRPr="00150B67">
              <w:rPr>
                <w:rFonts w:ascii="Arial" w:eastAsia="Times New Roman" w:hAnsi="Arial" w:cs="Arial"/>
                <w:b/>
                <w:bCs/>
                <w:color w:val="000000"/>
                <w:sz w:val="20"/>
              </w:rPr>
              <w:t>е</w:t>
            </w:r>
            <w:r w:rsidRPr="00150B67">
              <w:rPr>
                <w:rFonts w:ascii="Arial" w:eastAsia="Times New Roman" w:hAnsi="Arial" w:cs="Arial"/>
                <w:b/>
                <w:bCs/>
                <w:color w:val="000000"/>
                <w:sz w:val="20"/>
              </w:rPr>
              <w:t>че</w:t>
            </w:r>
            <w:r w:rsidRPr="00150B67">
              <w:rPr>
                <w:rFonts w:ascii="Arial" w:eastAsia="Times New Roman" w:hAnsi="Arial" w:cs="Arial"/>
                <w:b/>
                <w:bCs/>
                <w:color w:val="000000"/>
                <w:sz w:val="20"/>
              </w:rPr>
              <w:t>н</w:t>
            </w:r>
            <w:r w:rsidRPr="00150B67">
              <w:rPr>
                <w:rFonts w:ascii="Arial" w:eastAsia="Times New Roman" w:hAnsi="Arial" w:cs="Arial"/>
                <w:b/>
                <w:bCs/>
                <w:color w:val="000000"/>
                <w:sz w:val="20"/>
              </w:rPr>
              <w:t>ность относ</w:t>
            </w:r>
            <w:r w:rsidRPr="00150B67">
              <w:rPr>
                <w:rFonts w:ascii="Arial" w:eastAsia="Times New Roman" w:hAnsi="Arial" w:cs="Arial"/>
                <w:b/>
                <w:bCs/>
                <w:color w:val="000000"/>
                <w:sz w:val="20"/>
              </w:rPr>
              <w:t>и</w:t>
            </w:r>
            <w:r w:rsidRPr="00150B67">
              <w:rPr>
                <w:rFonts w:ascii="Arial" w:eastAsia="Times New Roman" w:hAnsi="Arial" w:cs="Arial"/>
                <w:b/>
                <w:bCs/>
                <w:color w:val="000000"/>
                <w:sz w:val="20"/>
              </w:rPr>
              <w:t>тельно но</w:t>
            </w:r>
            <w:r w:rsidRPr="00150B67">
              <w:rPr>
                <w:rFonts w:ascii="Arial" w:eastAsia="Times New Roman" w:hAnsi="Arial" w:cs="Arial"/>
                <w:b/>
                <w:bCs/>
                <w:color w:val="000000"/>
                <w:sz w:val="20"/>
              </w:rPr>
              <w:t>р</w:t>
            </w:r>
            <w:r w:rsidRPr="00150B67">
              <w:rPr>
                <w:rFonts w:ascii="Arial" w:eastAsia="Times New Roman" w:hAnsi="Arial" w:cs="Arial"/>
                <w:b/>
                <w:bCs/>
                <w:color w:val="000000"/>
                <w:sz w:val="20"/>
              </w:rPr>
              <w:t>мы,%</w:t>
            </w:r>
          </w:p>
        </w:tc>
        <w:tc>
          <w:tcPr>
            <w:tcW w:w="1276" w:type="dxa"/>
            <w:vAlign w:val="center"/>
            <w:hideMark/>
          </w:tcPr>
          <w:p w:rsidR="00374478" w:rsidRPr="00150B67" w:rsidRDefault="00374478" w:rsidP="00714B62">
            <w:pPr>
              <w:spacing w:line="240" w:lineRule="auto"/>
              <w:jc w:val="center"/>
              <w:rPr>
                <w:rFonts w:ascii="Arial" w:eastAsia="Times New Roman" w:hAnsi="Arial" w:cs="Arial"/>
                <w:b/>
                <w:bCs/>
                <w:color w:val="000000"/>
                <w:sz w:val="20"/>
              </w:rPr>
            </w:pPr>
            <w:r w:rsidRPr="00150B67">
              <w:rPr>
                <w:rFonts w:ascii="Arial" w:eastAsia="Times New Roman" w:hAnsi="Arial" w:cs="Arial"/>
                <w:b/>
                <w:bCs/>
                <w:color w:val="000000"/>
                <w:sz w:val="20"/>
              </w:rPr>
              <w:t>Необх</w:t>
            </w:r>
            <w:r w:rsidRPr="00150B67">
              <w:rPr>
                <w:rFonts w:ascii="Arial" w:eastAsia="Times New Roman" w:hAnsi="Arial" w:cs="Arial"/>
                <w:b/>
                <w:bCs/>
                <w:color w:val="000000"/>
                <w:sz w:val="20"/>
              </w:rPr>
              <w:t>о</w:t>
            </w:r>
            <w:r w:rsidRPr="00150B67">
              <w:rPr>
                <w:rFonts w:ascii="Arial" w:eastAsia="Times New Roman" w:hAnsi="Arial" w:cs="Arial"/>
                <w:b/>
                <w:bCs/>
                <w:color w:val="000000"/>
                <w:sz w:val="20"/>
              </w:rPr>
              <w:t>димо по норме на 1 очередь</w:t>
            </w:r>
          </w:p>
        </w:tc>
        <w:tc>
          <w:tcPr>
            <w:tcW w:w="1275" w:type="dxa"/>
            <w:vAlign w:val="center"/>
            <w:hideMark/>
          </w:tcPr>
          <w:p w:rsidR="00374478" w:rsidRPr="00150B67" w:rsidRDefault="00374478" w:rsidP="00714B62">
            <w:pPr>
              <w:spacing w:line="240" w:lineRule="auto"/>
              <w:jc w:val="center"/>
              <w:rPr>
                <w:rFonts w:ascii="Arial" w:eastAsia="Times New Roman" w:hAnsi="Arial" w:cs="Arial"/>
                <w:b/>
                <w:bCs/>
                <w:color w:val="000000"/>
                <w:sz w:val="20"/>
              </w:rPr>
            </w:pPr>
            <w:r w:rsidRPr="00150B67">
              <w:rPr>
                <w:rFonts w:ascii="Arial" w:eastAsia="Times New Roman" w:hAnsi="Arial" w:cs="Arial"/>
                <w:b/>
                <w:bCs/>
                <w:color w:val="000000"/>
                <w:sz w:val="20"/>
              </w:rPr>
              <w:t>Необх</w:t>
            </w:r>
            <w:r w:rsidRPr="00150B67">
              <w:rPr>
                <w:rFonts w:ascii="Arial" w:eastAsia="Times New Roman" w:hAnsi="Arial" w:cs="Arial"/>
                <w:b/>
                <w:bCs/>
                <w:color w:val="000000"/>
                <w:sz w:val="20"/>
              </w:rPr>
              <w:t>о</w:t>
            </w:r>
            <w:r w:rsidRPr="00150B67">
              <w:rPr>
                <w:rFonts w:ascii="Arial" w:eastAsia="Times New Roman" w:hAnsi="Arial" w:cs="Arial"/>
                <w:b/>
                <w:bCs/>
                <w:color w:val="000000"/>
                <w:sz w:val="20"/>
              </w:rPr>
              <w:t>димо по норме на расче</w:t>
            </w:r>
            <w:r w:rsidRPr="00150B67">
              <w:rPr>
                <w:rFonts w:ascii="Arial" w:eastAsia="Times New Roman" w:hAnsi="Arial" w:cs="Arial"/>
                <w:b/>
                <w:bCs/>
                <w:color w:val="000000"/>
                <w:sz w:val="20"/>
              </w:rPr>
              <w:t>т</w:t>
            </w:r>
            <w:r w:rsidRPr="00150B67">
              <w:rPr>
                <w:rFonts w:ascii="Arial" w:eastAsia="Times New Roman" w:hAnsi="Arial" w:cs="Arial"/>
                <w:b/>
                <w:bCs/>
                <w:color w:val="000000"/>
                <w:sz w:val="20"/>
              </w:rPr>
              <w:t>ный срок</w:t>
            </w:r>
          </w:p>
        </w:tc>
        <w:tc>
          <w:tcPr>
            <w:tcW w:w="1311" w:type="dxa"/>
            <w:vAlign w:val="center"/>
            <w:hideMark/>
          </w:tcPr>
          <w:p w:rsidR="00374478" w:rsidRPr="00150B67" w:rsidRDefault="00374478" w:rsidP="00714B62">
            <w:pPr>
              <w:spacing w:line="240" w:lineRule="auto"/>
              <w:jc w:val="center"/>
              <w:rPr>
                <w:rFonts w:ascii="Arial" w:eastAsia="Times New Roman" w:hAnsi="Arial" w:cs="Arial"/>
                <w:b/>
                <w:bCs/>
                <w:color w:val="000000"/>
                <w:sz w:val="20"/>
              </w:rPr>
            </w:pPr>
            <w:r w:rsidRPr="00150B67">
              <w:rPr>
                <w:rFonts w:ascii="Arial" w:eastAsia="Times New Roman" w:hAnsi="Arial" w:cs="Arial"/>
                <w:b/>
                <w:bCs/>
                <w:color w:val="000000"/>
                <w:sz w:val="20"/>
              </w:rPr>
              <w:t>Норма з</w:t>
            </w:r>
            <w:r w:rsidRPr="00150B67">
              <w:rPr>
                <w:rFonts w:ascii="Arial" w:eastAsia="Times New Roman" w:hAnsi="Arial" w:cs="Arial"/>
                <w:b/>
                <w:bCs/>
                <w:color w:val="000000"/>
                <w:sz w:val="20"/>
              </w:rPr>
              <w:t>е</w:t>
            </w:r>
            <w:r w:rsidRPr="00150B67">
              <w:rPr>
                <w:rFonts w:ascii="Arial" w:eastAsia="Times New Roman" w:hAnsi="Arial" w:cs="Arial"/>
                <w:b/>
                <w:bCs/>
                <w:color w:val="000000"/>
                <w:sz w:val="20"/>
              </w:rPr>
              <w:t>мельного участка</w:t>
            </w:r>
          </w:p>
        </w:tc>
        <w:tc>
          <w:tcPr>
            <w:tcW w:w="991" w:type="dxa"/>
            <w:vAlign w:val="center"/>
            <w:hideMark/>
          </w:tcPr>
          <w:p w:rsidR="00374478" w:rsidRPr="00150B67" w:rsidRDefault="00374478" w:rsidP="00714B62">
            <w:pPr>
              <w:spacing w:line="240" w:lineRule="auto"/>
              <w:jc w:val="center"/>
              <w:rPr>
                <w:rFonts w:ascii="Arial" w:eastAsia="Times New Roman" w:hAnsi="Arial" w:cs="Arial"/>
                <w:b/>
                <w:bCs/>
                <w:color w:val="000000"/>
                <w:sz w:val="20"/>
              </w:rPr>
            </w:pPr>
            <w:r w:rsidRPr="00150B67">
              <w:rPr>
                <w:rFonts w:ascii="Arial" w:eastAsia="Times New Roman" w:hAnsi="Arial" w:cs="Arial"/>
                <w:b/>
                <w:bCs/>
                <w:color w:val="000000"/>
                <w:sz w:val="20"/>
              </w:rPr>
              <w:t>Размер з</w:t>
            </w:r>
            <w:r w:rsidRPr="00150B67">
              <w:rPr>
                <w:rFonts w:ascii="Arial" w:eastAsia="Times New Roman" w:hAnsi="Arial" w:cs="Arial"/>
                <w:b/>
                <w:bCs/>
                <w:color w:val="000000"/>
                <w:sz w:val="20"/>
              </w:rPr>
              <w:t>е</w:t>
            </w:r>
            <w:r w:rsidRPr="00150B67">
              <w:rPr>
                <w:rFonts w:ascii="Arial" w:eastAsia="Times New Roman" w:hAnsi="Arial" w:cs="Arial"/>
                <w:b/>
                <w:bCs/>
                <w:color w:val="000000"/>
                <w:sz w:val="20"/>
              </w:rPr>
              <w:t>мел</w:t>
            </w:r>
            <w:r w:rsidRPr="00150B67">
              <w:rPr>
                <w:rFonts w:ascii="Arial" w:eastAsia="Times New Roman" w:hAnsi="Arial" w:cs="Arial"/>
                <w:b/>
                <w:bCs/>
                <w:color w:val="000000"/>
                <w:sz w:val="20"/>
              </w:rPr>
              <w:t>ь</w:t>
            </w:r>
            <w:r w:rsidRPr="00150B67">
              <w:rPr>
                <w:rFonts w:ascii="Arial" w:eastAsia="Times New Roman" w:hAnsi="Arial" w:cs="Arial"/>
                <w:b/>
                <w:bCs/>
                <w:color w:val="000000"/>
                <w:sz w:val="20"/>
              </w:rPr>
              <w:t>ного участка на ра</w:t>
            </w:r>
            <w:r w:rsidRPr="00150B67">
              <w:rPr>
                <w:rFonts w:ascii="Arial" w:eastAsia="Times New Roman" w:hAnsi="Arial" w:cs="Arial"/>
                <w:b/>
                <w:bCs/>
                <w:color w:val="000000"/>
                <w:sz w:val="20"/>
              </w:rPr>
              <w:t>с</w:t>
            </w:r>
            <w:r w:rsidRPr="00150B67">
              <w:rPr>
                <w:rFonts w:ascii="Arial" w:eastAsia="Times New Roman" w:hAnsi="Arial" w:cs="Arial"/>
                <w:b/>
                <w:bCs/>
                <w:color w:val="000000"/>
                <w:sz w:val="20"/>
              </w:rPr>
              <w:t>четный срок</w:t>
            </w:r>
          </w:p>
        </w:tc>
      </w:tr>
      <w:tr w:rsidR="00374478" w:rsidRPr="00150B67" w:rsidTr="00374478">
        <w:trPr>
          <w:trHeight w:val="167"/>
        </w:trPr>
        <w:tc>
          <w:tcPr>
            <w:tcW w:w="1843" w:type="dxa"/>
            <w:hideMark/>
          </w:tcPr>
          <w:p w:rsidR="00374478" w:rsidRPr="00150B67" w:rsidRDefault="00374478" w:rsidP="00374478">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 xml:space="preserve">Детские </w:t>
            </w:r>
          </w:p>
          <w:p w:rsidR="00374478" w:rsidRPr="00150B67" w:rsidRDefault="00374478" w:rsidP="00374478">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 xml:space="preserve">дошкольные </w:t>
            </w:r>
          </w:p>
          <w:p w:rsidR="00374478" w:rsidRPr="00150B67" w:rsidRDefault="00374478" w:rsidP="00374478">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учреждения</w:t>
            </w:r>
          </w:p>
        </w:tc>
        <w:tc>
          <w:tcPr>
            <w:tcW w:w="1134" w:type="dxa"/>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мест</w:t>
            </w:r>
          </w:p>
        </w:tc>
        <w:tc>
          <w:tcPr>
            <w:tcW w:w="1134" w:type="dxa"/>
            <w:noWrap/>
            <w:hideMark/>
          </w:tcPr>
          <w:p w:rsidR="00374478" w:rsidRPr="00150B67" w:rsidRDefault="00374478" w:rsidP="00374478">
            <w:pPr>
              <w:spacing w:line="240" w:lineRule="auto"/>
              <w:jc w:val="left"/>
              <w:rPr>
                <w:rFonts w:ascii="Arial" w:hAnsi="Arial" w:cs="Arial"/>
                <w:color w:val="000000"/>
                <w:sz w:val="20"/>
                <w:lang w:val="en-US"/>
              </w:rPr>
            </w:pPr>
            <w:r w:rsidRPr="00150B67">
              <w:rPr>
                <w:rFonts w:ascii="Arial" w:hAnsi="Arial" w:cs="Arial"/>
                <w:color w:val="000000"/>
                <w:sz w:val="20"/>
                <w:lang w:val="en-US"/>
              </w:rPr>
              <w:t>17</w:t>
            </w:r>
          </w:p>
        </w:tc>
        <w:tc>
          <w:tcPr>
            <w:tcW w:w="1134" w:type="dxa"/>
            <w:noWrap/>
            <w:hideMark/>
          </w:tcPr>
          <w:p w:rsidR="00374478" w:rsidRPr="00150B67" w:rsidRDefault="00374478" w:rsidP="00374478">
            <w:pPr>
              <w:spacing w:line="240" w:lineRule="auto"/>
              <w:jc w:val="left"/>
              <w:rPr>
                <w:rFonts w:ascii="Arial" w:hAnsi="Arial" w:cs="Arial"/>
                <w:color w:val="000000"/>
                <w:sz w:val="20"/>
                <w:lang w:val="en-US"/>
              </w:rPr>
            </w:pPr>
            <w:r w:rsidRPr="00150B67">
              <w:rPr>
                <w:rFonts w:ascii="Arial" w:hAnsi="Arial" w:cs="Arial"/>
                <w:color w:val="000000"/>
                <w:sz w:val="20"/>
                <w:lang w:val="en-US"/>
              </w:rPr>
              <w:t>44</w:t>
            </w:r>
          </w:p>
        </w:tc>
        <w:tc>
          <w:tcPr>
            <w:tcW w:w="993" w:type="dxa"/>
            <w:noWrap/>
            <w:hideMark/>
          </w:tcPr>
          <w:p w:rsidR="00374478" w:rsidRPr="00150B67" w:rsidRDefault="00374478" w:rsidP="00374478">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52</w:t>
            </w:r>
          </w:p>
        </w:tc>
        <w:tc>
          <w:tcPr>
            <w:tcW w:w="1134" w:type="dxa"/>
            <w:noWrap/>
            <w:hideMark/>
          </w:tcPr>
          <w:p w:rsidR="00374478" w:rsidRPr="00150B67" w:rsidRDefault="00374478" w:rsidP="00374478">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45</w:t>
            </w:r>
          </w:p>
        </w:tc>
        <w:tc>
          <w:tcPr>
            <w:tcW w:w="992" w:type="dxa"/>
            <w:noWrap/>
            <w:hideMark/>
          </w:tcPr>
          <w:p w:rsidR="00374478" w:rsidRPr="00150B67" w:rsidRDefault="00374478" w:rsidP="00374478">
            <w:pPr>
              <w:spacing w:line="240" w:lineRule="auto"/>
              <w:jc w:val="left"/>
              <w:rPr>
                <w:rFonts w:ascii="Arial" w:hAnsi="Arial" w:cs="Arial"/>
                <w:color w:val="000000"/>
                <w:sz w:val="20"/>
                <w:lang w:val="en-US"/>
              </w:rPr>
            </w:pPr>
            <w:r w:rsidRPr="00150B67">
              <w:rPr>
                <w:rFonts w:ascii="Arial" w:hAnsi="Arial" w:cs="Arial"/>
                <w:color w:val="000000"/>
                <w:sz w:val="20"/>
                <w:lang w:val="en-US"/>
              </w:rPr>
              <w:t>116</w:t>
            </w:r>
          </w:p>
        </w:tc>
        <w:tc>
          <w:tcPr>
            <w:tcW w:w="1100" w:type="dxa"/>
            <w:noWrap/>
            <w:hideMark/>
          </w:tcPr>
          <w:p w:rsidR="00374478" w:rsidRPr="00150B67" w:rsidRDefault="00374478" w:rsidP="00374478">
            <w:pPr>
              <w:spacing w:line="240" w:lineRule="auto"/>
              <w:jc w:val="left"/>
              <w:rPr>
                <w:rFonts w:ascii="Arial" w:hAnsi="Arial" w:cs="Arial"/>
                <w:color w:val="000000"/>
                <w:sz w:val="20"/>
                <w:lang w:val="en-US"/>
              </w:rPr>
            </w:pPr>
            <w:r w:rsidRPr="00150B67">
              <w:rPr>
                <w:rFonts w:ascii="Arial" w:hAnsi="Arial" w:cs="Arial"/>
                <w:color w:val="000000"/>
                <w:sz w:val="20"/>
                <w:lang w:val="en-US"/>
              </w:rPr>
              <w:t>119</w:t>
            </w:r>
          </w:p>
        </w:tc>
        <w:tc>
          <w:tcPr>
            <w:tcW w:w="1276" w:type="dxa"/>
            <w:noWrap/>
            <w:hideMark/>
          </w:tcPr>
          <w:p w:rsidR="00374478" w:rsidRPr="00150B67" w:rsidRDefault="00374478" w:rsidP="00374478">
            <w:pPr>
              <w:spacing w:line="240" w:lineRule="auto"/>
              <w:jc w:val="left"/>
              <w:rPr>
                <w:rFonts w:ascii="Arial" w:hAnsi="Arial" w:cs="Arial"/>
                <w:color w:val="000000"/>
                <w:sz w:val="20"/>
                <w:lang w:val="en-US"/>
              </w:rPr>
            </w:pPr>
            <w:r w:rsidRPr="00150B67">
              <w:rPr>
                <w:rFonts w:ascii="Arial" w:hAnsi="Arial" w:cs="Arial"/>
                <w:color w:val="000000"/>
                <w:sz w:val="20"/>
                <w:lang w:val="en-US"/>
              </w:rPr>
              <w:t>40</w:t>
            </w:r>
          </w:p>
        </w:tc>
        <w:tc>
          <w:tcPr>
            <w:tcW w:w="1275" w:type="dxa"/>
            <w:noWrap/>
            <w:hideMark/>
          </w:tcPr>
          <w:p w:rsidR="00374478" w:rsidRPr="00150B67" w:rsidRDefault="00374478" w:rsidP="00374478">
            <w:pPr>
              <w:spacing w:line="240" w:lineRule="auto"/>
              <w:jc w:val="left"/>
              <w:rPr>
                <w:rFonts w:ascii="Arial" w:hAnsi="Arial" w:cs="Arial"/>
                <w:color w:val="000000"/>
                <w:sz w:val="20"/>
                <w:lang w:val="en-US"/>
              </w:rPr>
            </w:pPr>
            <w:r w:rsidRPr="00150B67">
              <w:rPr>
                <w:rFonts w:ascii="Arial" w:hAnsi="Arial" w:cs="Arial"/>
                <w:color w:val="000000"/>
                <w:sz w:val="20"/>
                <w:lang w:val="en-US"/>
              </w:rPr>
              <w:t>47</w:t>
            </w:r>
          </w:p>
        </w:tc>
        <w:tc>
          <w:tcPr>
            <w:tcW w:w="1311" w:type="dxa"/>
            <w:noWrap/>
            <w:hideMark/>
          </w:tcPr>
          <w:p w:rsidR="00374478" w:rsidRPr="00150B67" w:rsidRDefault="00374478" w:rsidP="00374478">
            <w:pPr>
              <w:spacing w:line="240" w:lineRule="auto"/>
              <w:jc w:val="left"/>
              <w:rPr>
                <w:rFonts w:ascii="Arial" w:hAnsi="Arial" w:cs="Arial"/>
                <w:color w:val="000000"/>
                <w:sz w:val="20"/>
                <w:lang w:val="en-US"/>
              </w:rPr>
            </w:pPr>
            <w:r w:rsidRPr="00150B67">
              <w:rPr>
                <w:rFonts w:ascii="Arial" w:hAnsi="Arial" w:cs="Arial"/>
                <w:color w:val="000000"/>
                <w:sz w:val="20"/>
                <w:lang w:val="en-US"/>
              </w:rPr>
              <w:t>40</w:t>
            </w:r>
          </w:p>
        </w:tc>
        <w:tc>
          <w:tcPr>
            <w:tcW w:w="991" w:type="dxa"/>
            <w:noWrap/>
            <w:hideMark/>
          </w:tcPr>
          <w:p w:rsidR="00374478" w:rsidRPr="00150B67" w:rsidRDefault="00374478" w:rsidP="00374478">
            <w:pPr>
              <w:spacing w:line="240" w:lineRule="auto"/>
              <w:jc w:val="left"/>
              <w:rPr>
                <w:rFonts w:ascii="Arial" w:hAnsi="Arial" w:cs="Arial"/>
                <w:color w:val="000000"/>
                <w:sz w:val="20"/>
                <w:lang w:val="en-US"/>
              </w:rPr>
            </w:pPr>
            <w:r w:rsidRPr="00150B67">
              <w:rPr>
                <w:rFonts w:ascii="Arial" w:hAnsi="Arial" w:cs="Arial"/>
                <w:color w:val="000000"/>
                <w:sz w:val="20"/>
                <w:lang w:val="en-US"/>
              </w:rPr>
              <w:t>1896</w:t>
            </w:r>
          </w:p>
        </w:tc>
      </w:tr>
      <w:tr w:rsidR="00374478" w:rsidRPr="00150B67" w:rsidTr="00374478">
        <w:trPr>
          <w:trHeight w:val="70"/>
        </w:trPr>
        <w:tc>
          <w:tcPr>
            <w:tcW w:w="1843" w:type="dxa"/>
            <w:hideMark/>
          </w:tcPr>
          <w:p w:rsidR="00374478" w:rsidRPr="00150B67" w:rsidRDefault="00374478" w:rsidP="00374478">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Общеобразов</w:t>
            </w:r>
            <w:r w:rsidRPr="00150B67">
              <w:rPr>
                <w:rFonts w:ascii="Arial" w:eastAsia="Times New Roman" w:hAnsi="Arial" w:cs="Arial"/>
                <w:color w:val="000000"/>
                <w:sz w:val="20"/>
              </w:rPr>
              <w:t>а</w:t>
            </w:r>
            <w:r w:rsidRPr="00150B67">
              <w:rPr>
                <w:rFonts w:ascii="Arial" w:eastAsia="Times New Roman" w:hAnsi="Arial" w:cs="Arial"/>
                <w:color w:val="000000"/>
                <w:sz w:val="20"/>
              </w:rPr>
              <w:t>тельные школы</w:t>
            </w:r>
          </w:p>
        </w:tc>
        <w:tc>
          <w:tcPr>
            <w:tcW w:w="1134" w:type="dxa"/>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мест</w:t>
            </w:r>
          </w:p>
        </w:tc>
        <w:tc>
          <w:tcPr>
            <w:tcW w:w="1134" w:type="dxa"/>
            <w:noWrap/>
            <w:hideMark/>
          </w:tcPr>
          <w:p w:rsidR="00374478" w:rsidRPr="00150B67" w:rsidRDefault="00374478" w:rsidP="00374478">
            <w:pPr>
              <w:spacing w:line="240" w:lineRule="auto"/>
              <w:jc w:val="left"/>
              <w:rPr>
                <w:rFonts w:ascii="Arial" w:hAnsi="Arial" w:cs="Arial"/>
                <w:color w:val="000000"/>
                <w:sz w:val="20"/>
                <w:lang w:val="en-US"/>
              </w:rPr>
            </w:pPr>
            <w:r w:rsidRPr="00150B67">
              <w:rPr>
                <w:rFonts w:ascii="Arial" w:hAnsi="Arial" w:cs="Arial"/>
                <w:color w:val="000000"/>
                <w:sz w:val="20"/>
                <w:lang w:val="en-US"/>
              </w:rPr>
              <w:t>72</w:t>
            </w:r>
          </w:p>
        </w:tc>
        <w:tc>
          <w:tcPr>
            <w:tcW w:w="1134" w:type="dxa"/>
            <w:noWrap/>
            <w:hideMark/>
          </w:tcPr>
          <w:p w:rsidR="00374478" w:rsidRPr="00150B67" w:rsidRDefault="00374478" w:rsidP="00374478">
            <w:pPr>
              <w:spacing w:line="240" w:lineRule="auto"/>
              <w:jc w:val="left"/>
              <w:rPr>
                <w:rFonts w:ascii="Arial" w:hAnsi="Arial" w:cs="Arial"/>
                <w:color w:val="000000"/>
                <w:sz w:val="20"/>
                <w:lang w:val="en-US"/>
              </w:rPr>
            </w:pPr>
            <w:r w:rsidRPr="00150B67">
              <w:rPr>
                <w:rFonts w:ascii="Arial" w:hAnsi="Arial" w:cs="Arial"/>
                <w:color w:val="000000"/>
                <w:sz w:val="20"/>
                <w:lang w:val="en-US"/>
              </w:rPr>
              <w:t>185</w:t>
            </w:r>
          </w:p>
        </w:tc>
        <w:tc>
          <w:tcPr>
            <w:tcW w:w="993" w:type="dxa"/>
            <w:noWrap/>
            <w:hideMark/>
          </w:tcPr>
          <w:p w:rsidR="00374478" w:rsidRPr="00150B67" w:rsidRDefault="00374478" w:rsidP="00374478">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442</w:t>
            </w:r>
          </w:p>
        </w:tc>
        <w:tc>
          <w:tcPr>
            <w:tcW w:w="1134" w:type="dxa"/>
            <w:noWrap/>
            <w:hideMark/>
          </w:tcPr>
          <w:p w:rsidR="00374478" w:rsidRPr="00150B67" w:rsidRDefault="00374478" w:rsidP="00374478">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185</w:t>
            </w:r>
          </w:p>
        </w:tc>
        <w:tc>
          <w:tcPr>
            <w:tcW w:w="992" w:type="dxa"/>
            <w:noWrap/>
            <w:hideMark/>
          </w:tcPr>
          <w:p w:rsidR="00374478" w:rsidRPr="00150B67" w:rsidRDefault="00374478" w:rsidP="00374478">
            <w:pPr>
              <w:spacing w:line="240" w:lineRule="auto"/>
              <w:jc w:val="left"/>
              <w:rPr>
                <w:rFonts w:ascii="Arial" w:hAnsi="Arial" w:cs="Arial"/>
                <w:color w:val="000000"/>
                <w:sz w:val="20"/>
                <w:lang w:val="en-US"/>
              </w:rPr>
            </w:pPr>
            <w:r w:rsidRPr="00150B67">
              <w:rPr>
                <w:rFonts w:ascii="Arial" w:hAnsi="Arial" w:cs="Arial"/>
                <w:color w:val="000000"/>
                <w:sz w:val="20"/>
                <w:lang w:val="en-US"/>
              </w:rPr>
              <w:t>239</w:t>
            </w:r>
          </w:p>
        </w:tc>
        <w:tc>
          <w:tcPr>
            <w:tcW w:w="1100" w:type="dxa"/>
            <w:noWrap/>
            <w:hideMark/>
          </w:tcPr>
          <w:p w:rsidR="00374478" w:rsidRPr="00150B67" w:rsidRDefault="00374478" w:rsidP="00374478">
            <w:pPr>
              <w:spacing w:line="240" w:lineRule="auto"/>
              <w:jc w:val="left"/>
              <w:rPr>
                <w:rFonts w:ascii="Arial" w:hAnsi="Arial" w:cs="Arial"/>
                <w:color w:val="000000"/>
                <w:sz w:val="20"/>
                <w:lang w:val="en-US"/>
              </w:rPr>
            </w:pPr>
            <w:r w:rsidRPr="00150B67">
              <w:rPr>
                <w:rFonts w:ascii="Arial" w:hAnsi="Arial" w:cs="Arial"/>
                <w:color w:val="000000"/>
                <w:sz w:val="20"/>
                <w:lang w:val="en-US"/>
              </w:rPr>
              <w:t>239</w:t>
            </w:r>
          </w:p>
        </w:tc>
        <w:tc>
          <w:tcPr>
            <w:tcW w:w="1276" w:type="dxa"/>
            <w:noWrap/>
            <w:hideMark/>
          </w:tcPr>
          <w:p w:rsidR="00374478" w:rsidRPr="00150B67" w:rsidRDefault="00374478" w:rsidP="00374478">
            <w:pPr>
              <w:spacing w:line="240" w:lineRule="auto"/>
              <w:jc w:val="left"/>
              <w:rPr>
                <w:rFonts w:ascii="Arial" w:hAnsi="Arial" w:cs="Arial"/>
                <w:color w:val="000000"/>
                <w:sz w:val="20"/>
                <w:lang w:val="en-US"/>
              </w:rPr>
            </w:pPr>
            <w:r w:rsidRPr="00150B67">
              <w:rPr>
                <w:rFonts w:ascii="Arial" w:hAnsi="Arial" w:cs="Arial"/>
                <w:color w:val="000000"/>
                <w:sz w:val="20"/>
                <w:lang w:val="en-US"/>
              </w:rPr>
              <w:t>171</w:t>
            </w:r>
          </w:p>
        </w:tc>
        <w:tc>
          <w:tcPr>
            <w:tcW w:w="1275" w:type="dxa"/>
            <w:noWrap/>
            <w:hideMark/>
          </w:tcPr>
          <w:p w:rsidR="00374478" w:rsidRPr="00150B67" w:rsidRDefault="00374478" w:rsidP="00374478">
            <w:pPr>
              <w:spacing w:line="240" w:lineRule="auto"/>
              <w:jc w:val="left"/>
              <w:rPr>
                <w:rFonts w:ascii="Arial" w:hAnsi="Arial" w:cs="Arial"/>
                <w:color w:val="000000"/>
                <w:sz w:val="20"/>
                <w:lang w:val="en-US"/>
              </w:rPr>
            </w:pPr>
            <w:r w:rsidRPr="00150B67">
              <w:rPr>
                <w:rFonts w:ascii="Arial" w:hAnsi="Arial" w:cs="Arial"/>
                <w:color w:val="000000"/>
                <w:sz w:val="20"/>
                <w:lang w:val="en-US"/>
              </w:rPr>
              <w:t>201</w:t>
            </w:r>
          </w:p>
        </w:tc>
        <w:tc>
          <w:tcPr>
            <w:tcW w:w="1311"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60</w:t>
            </w:r>
          </w:p>
        </w:tc>
        <w:tc>
          <w:tcPr>
            <w:tcW w:w="991" w:type="dxa"/>
            <w:noWrap/>
            <w:hideMark/>
          </w:tcPr>
          <w:p w:rsidR="00374478" w:rsidRPr="00150B67" w:rsidRDefault="00374478" w:rsidP="00374478">
            <w:pPr>
              <w:spacing w:line="240" w:lineRule="auto"/>
              <w:jc w:val="left"/>
              <w:rPr>
                <w:rFonts w:ascii="Arial" w:hAnsi="Arial" w:cs="Arial"/>
                <w:color w:val="000000"/>
                <w:sz w:val="20"/>
                <w:lang w:val="en-US"/>
              </w:rPr>
            </w:pPr>
            <w:r w:rsidRPr="00150B67">
              <w:rPr>
                <w:rFonts w:ascii="Arial" w:hAnsi="Arial" w:cs="Arial"/>
                <w:color w:val="000000"/>
                <w:sz w:val="20"/>
                <w:lang w:val="en-US"/>
              </w:rPr>
              <w:t>12044</w:t>
            </w:r>
          </w:p>
        </w:tc>
      </w:tr>
      <w:tr w:rsidR="00374478" w:rsidRPr="00150B67" w:rsidTr="00374478">
        <w:trPr>
          <w:trHeight w:val="223"/>
        </w:trPr>
        <w:tc>
          <w:tcPr>
            <w:tcW w:w="1843" w:type="dxa"/>
            <w:hideMark/>
          </w:tcPr>
          <w:p w:rsidR="00374478" w:rsidRPr="00150B67" w:rsidRDefault="00374478" w:rsidP="00374478">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Внешкольные учреждения</w:t>
            </w:r>
          </w:p>
        </w:tc>
        <w:tc>
          <w:tcPr>
            <w:tcW w:w="1134" w:type="dxa"/>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место</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80</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206</w:t>
            </w:r>
          </w:p>
        </w:tc>
        <w:tc>
          <w:tcPr>
            <w:tcW w:w="993" w:type="dxa"/>
            <w:noWrap/>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w:t>
            </w:r>
          </w:p>
        </w:tc>
        <w:tc>
          <w:tcPr>
            <w:tcW w:w="1134" w:type="dxa"/>
            <w:noWrap/>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w:t>
            </w:r>
          </w:p>
        </w:tc>
        <w:tc>
          <w:tcPr>
            <w:tcW w:w="992"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w:t>
            </w:r>
          </w:p>
        </w:tc>
        <w:tc>
          <w:tcPr>
            <w:tcW w:w="1100"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w:t>
            </w:r>
          </w:p>
        </w:tc>
        <w:tc>
          <w:tcPr>
            <w:tcW w:w="1276"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190</w:t>
            </w:r>
          </w:p>
        </w:tc>
        <w:tc>
          <w:tcPr>
            <w:tcW w:w="1275"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223</w:t>
            </w:r>
          </w:p>
        </w:tc>
        <w:tc>
          <w:tcPr>
            <w:tcW w:w="1311"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по заданию на прое</w:t>
            </w:r>
            <w:r w:rsidRPr="00150B67">
              <w:rPr>
                <w:rFonts w:ascii="Arial" w:hAnsi="Arial" w:cs="Arial"/>
                <w:color w:val="000000"/>
                <w:sz w:val="20"/>
              </w:rPr>
              <w:t>к</w:t>
            </w:r>
            <w:r w:rsidRPr="00150B67">
              <w:rPr>
                <w:rFonts w:ascii="Arial" w:hAnsi="Arial" w:cs="Arial"/>
                <w:color w:val="000000"/>
                <w:sz w:val="20"/>
              </w:rPr>
              <w:t>тирование</w:t>
            </w:r>
          </w:p>
        </w:tc>
        <w:tc>
          <w:tcPr>
            <w:tcW w:w="991"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по з</w:t>
            </w:r>
            <w:r w:rsidRPr="00150B67">
              <w:rPr>
                <w:rFonts w:ascii="Arial" w:hAnsi="Arial" w:cs="Arial"/>
                <w:color w:val="000000"/>
                <w:sz w:val="20"/>
              </w:rPr>
              <w:t>а</w:t>
            </w:r>
            <w:r w:rsidRPr="00150B67">
              <w:rPr>
                <w:rFonts w:ascii="Arial" w:hAnsi="Arial" w:cs="Arial"/>
                <w:color w:val="000000"/>
                <w:sz w:val="20"/>
              </w:rPr>
              <w:t>данию на пр</w:t>
            </w:r>
            <w:r w:rsidRPr="00150B67">
              <w:rPr>
                <w:rFonts w:ascii="Arial" w:hAnsi="Arial" w:cs="Arial"/>
                <w:color w:val="000000"/>
                <w:sz w:val="20"/>
              </w:rPr>
              <w:t>о</w:t>
            </w:r>
            <w:r w:rsidRPr="00150B67">
              <w:rPr>
                <w:rFonts w:ascii="Arial" w:hAnsi="Arial" w:cs="Arial"/>
                <w:color w:val="000000"/>
                <w:sz w:val="20"/>
              </w:rPr>
              <w:t>ектир</w:t>
            </w:r>
            <w:r w:rsidRPr="00150B67">
              <w:rPr>
                <w:rFonts w:ascii="Arial" w:hAnsi="Arial" w:cs="Arial"/>
                <w:color w:val="000000"/>
                <w:sz w:val="20"/>
              </w:rPr>
              <w:t>о</w:t>
            </w:r>
            <w:r w:rsidRPr="00150B67">
              <w:rPr>
                <w:rFonts w:ascii="Arial" w:hAnsi="Arial" w:cs="Arial"/>
                <w:color w:val="000000"/>
                <w:sz w:val="20"/>
              </w:rPr>
              <w:t>вание</w:t>
            </w:r>
          </w:p>
        </w:tc>
      </w:tr>
      <w:tr w:rsidR="00374478" w:rsidRPr="00150B67" w:rsidTr="00374478">
        <w:trPr>
          <w:trHeight w:val="293"/>
        </w:trPr>
        <w:tc>
          <w:tcPr>
            <w:tcW w:w="1843" w:type="dxa"/>
            <w:hideMark/>
          </w:tcPr>
          <w:p w:rsidR="00374478" w:rsidRPr="00150B67" w:rsidRDefault="00374478" w:rsidP="00374478">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Поликлиники, амбулатории, диспансеры без стационара</w:t>
            </w:r>
          </w:p>
        </w:tc>
        <w:tc>
          <w:tcPr>
            <w:tcW w:w="1134" w:type="dxa"/>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посещ</w:t>
            </w:r>
            <w:r w:rsidRPr="00150B67">
              <w:rPr>
                <w:rFonts w:ascii="Arial" w:hAnsi="Arial" w:cs="Arial"/>
                <w:color w:val="000000"/>
                <w:sz w:val="20"/>
              </w:rPr>
              <w:t>е</w:t>
            </w:r>
            <w:r w:rsidRPr="00150B67">
              <w:rPr>
                <w:rFonts w:ascii="Arial" w:hAnsi="Arial" w:cs="Arial"/>
                <w:color w:val="000000"/>
                <w:sz w:val="20"/>
              </w:rPr>
              <w:t>ний в смену</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33</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85</w:t>
            </w:r>
          </w:p>
        </w:tc>
        <w:tc>
          <w:tcPr>
            <w:tcW w:w="993"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271</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66</w:t>
            </w:r>
          </w:p>
        </w:tc>
        <w:tc>
          <w:tcPr>
            <w:tcW w:w="992"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411</w:t>
            </w:r>
          </w:p>
        </w:tc>
        <w:tc>
          <w:tcPr>
            <w:tcW w:w="1100"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319</w:t>
            </w:r>
          </w:p>
        </w:tc>
        <w:tc>
          <w:tcPr>
            <w:tcW w:w="1276"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79</w:t>
            </w:r>
          </w:p>
        </w:tc>
        <w:tc>
          <w:tcPr>
            <w:tcW w:w="1275"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92</w:t>
            </w:r>
          </w:p>
        </w:tc>
        <w:tc>
          <w:tcPr>
            <w:tcW w:w="1311"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1000</w:t>
            </w:r>
          </w:p>
        </w:tc>
        <w:tc>
          <w:tcPr>
            <w:tcW w:w="991"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920</w:t>
            </w:r>
          </w:p>
        </w:tc>
      </w:tr>
      <w:tr w:rsidR="00374478" w:rsidRPr="00150B67" w:rsidTr="00374478">
        <w:trPr>
          <w:trHeight w:val="491"/>
        </w:trPr>
        <w:tc>
          <w:tcPr>
            <w:tcW w:w="1843" w:type="dxa"/>
            <w:hideMark/>
          </w:tcPr>
          <w:p w:rsidR="00374478" w:rsidRPr="00150B67" w:rsidRDefault="00374478" w:rsidP="00374478">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Стационары всех типов для взрослых с вспомогател</w:t>
            </w:r>
            <w:r w:rsidRPr="00150B67">
              <w:rPr>
                <w:rFonts w:ascii="Arial" w:eastAsia="Times New Roman" w:hAnsi="Arial" w:cs="Arial"/>
                <w:color w:val="000000"/>
                <w:sz w:val="20"/>
              </w:rPr>
              <w:t>ь</w:t>
            </w:r>
            <w:r w:rsidRPr="00150B67">
              <w:rPr>
                <w:rFonts w:ascii="Arial" w:eastAsia="Times New Roman" w:hAnsi="Arial" w:cs="Arial"/>
                <w:color w:val="000000"/>
                <w:sz w:val="20"/>
              </w:rPr>
              <w:t>ными зданиями и сооружениями</w:t>
            </w:r>
          </w:p>
        </w:tc>
        <w:tc>
          <w:tcPr>
            <w:tcW w:w="1134" w:type="dxa"/>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коек</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13,5</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35</w:t>
            </w:r>
          </w:p>
        </w:tc>
        <w:tc>
          <w:tcPr>
            <w:tcW w:w="993"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20</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w:t>
            </w:r>
          </w:p>
        </w:tc>
        <w:tc>
          <w:tcPr>
            <w:tcW w:w="992"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2000</w:t>
            </w:r>
          </w:p>
        </w:tc>
        <w:tc>
          <w:tcPr>
            <w:tcW w:w="1100"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58</w:t>
            </w:r>
          </w:p>
        </w:tc>
        <w:tc>
          <w:tcPr>
            <w:tcW w:w="1276"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32</w:t>
            </w:r>
          </w:p>
        </w:tc>
        <w:tc>
          <w:tcPr>
            <w:tcW w:w="1275"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38</w:t>
            </w:r>
          </w:p>
        </w:tc>
        <w:tc>
          <w:tcPr>
            <w:tcW w:w="1311"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150</w:t>
            </w:r>
          </w:p>
        </w:tc>
        <w:tc>
          <w:tcPr>
            <w:tcW w:w="991"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5700</w:t>
            </w:r>
          </w:p>
        </w:tc>
      </w:tr>
      <w:tr w:rsidR="00374478" w:rsidRPr="00150B67" w:rsidTr="00374478">
        <w:trPr>
          <w:trHeight w:val="285"/>
        </w:trPr>
        <w:tc>
          <w:tcPr>
            <w:tcW w:w="1843" w:type="dxa"/>
            <w:hideMark/>
          </w:tcPr>
          <w:p w:rsidR="00374478" w:rsidRPr="00150B67" w:rsidRDefault="00374478" w:rsidP="00374478">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Станции скорой помощи</w:t>
            </w:r>
          </w:p>
        </w:tc>
        <w:tc>
          <w:tcPr>
            <w:tcW w:w="1134" w:type="dxa"/>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машин</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2</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2</w:t>
            </w:r>
          </w:p>
        </w:tc>
        <w:tc>
          <w:tcPr>
            <w:tcW w:w="993"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w:t>
            </w:r>
          </w:p>
        </w:tc>
        <w:tc>
          <w:tcPr>
            <w:tcW w:w="992"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100</w:t>
            </w:r>
          </w:p>
        </w:tc>
        <w:tc>
          <w:tcPr>
            <w:tcW w:w="1100"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50</w:t>
            </w:r>
          </w:p>
        </w:tc>
        <w:tc>
          <w:tcPr>
            <w:tcW w:w="1276"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2</w:t>
            </w:r>
          </w:p>
        </w:tc>
        <w:tc>
          <w:tcPr>
            <w:tcW w:w="1275"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2</w:t>
            </w:r>
          </w:p>
        </w:tc>
        <w:tc>
          <w:tcPr>
            <w:tcW w:w="1311"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500</w:t>
            </w:r>
          </w:p>
        </w:tc>
        <w:tc>
          <w:tcPr>
            <w:tcW w:w="991"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1000</w:t>
            </w:r>
          </w:p>
        </w:tc>
      </w:tr>
      <w:tr w:rsidR="00374478" w:rsidRPr="00150B67" w:rsidTr="00374478">
        <w:trPr>
          <w:trHeight w:val="70"/>
        </w:trPr>
        <w:tc>
          <w:tcPr>
            <w:tcW w:w="1843" w:type="dxa"/>
            <w:hideMark/>
          </w:tcPr>
          <w:p w:rsidR="00374478" w:rsidRPr="00150B67" w:rsidRDefault="00374478" w:rsidP="00374478">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Спортивные з</w:t>
            </w:r>
            <w:r w:rsidRPr="00150B67">
              <w:rPr>
                <w:rFonts w:ascii="Arial" w:eastAsia="Times New Roman" w:hAnsi="Arial" w:cs="Arial"/>
                <w:color w:val="000000"/>
                <w:sz w:val="20"/>
              </w:rPr>
              <w:t>а</w:t>
            </w:r>
            <w:r w:rsidRPr="00150B67">
              <w:rPr>
                <w:rFonts w:ascii="Arial" w:eastAsia="Times New Roman" w:hAnsi="Arial" w:cs="Arial"/>
                <w:color w:val="000000"/>
                <w:sz w:val="20"/>
              </w:rPr>
              <w:t>лы общего пол</w:t>
            </w:r>
            <w:r w:rsidRPr="00150B67">
              <w:rPr>
                <w:rFonts w:ascii="Arial" w:eastAsia="Times New Roman" w:hAnsi="Arial" w:cs="Arial"/>
                <w:color w:val="000000"/>
                <w:sz w:val="20"/>
              </w:rPr>
              <w:t>ь</w:t>
            </w:r>
            <w:r w:rsidRPr="00150B67">
              <w:rPr>
                <w:rFonts w:ascii="Arial" w:eastAsia="Times New Roman" w:hAnsi="Arial" w:cs="Arial"/>
                <w:color w:val="000000"/>
                <w:sz w:val="20"/>
              </w:rPr>
              <w:t>зования</w:t>
            </w:r>
          </w:p>
        </w:tc>
        <w:tc>
          <w:tcPr>
            <w:tcW w:w="1134" w:type="dxa"/>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м</w:t>
            </w:r>
            <w:r w:rsidRPr="00150B67">
              <w:rPr>
                <w:rFonts w:ascii="Arial" w:hAnsi="Arial" w:cs="Arial"/>
                <w:color w:val="000000"/>
                <w:sz w:val="20"/>
                <w:vertAlign w:val="superscript"/>
              </w:rPr>
              <w:t>2</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80</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206</w:t>
            </w:r>
          </w:p>
        </w:tc>
        <w:tc>
          <w:tcPr>
            <w:tcW w:w="993"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342</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342</w:t>
            </w:r>
          </w:p>
        </w:tc>
        <w:tc>
          <w:tcPr>
            <w:tcW w:w="992"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100</w:t>
            </w:r>
          </w:p>
        </w:tc>
        <w:tc>
          <w:tcPr>
            <w:tcW w:w="1100"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166</w:t>
            </w:r>
          </w:p>
        </w:tc>
        <w:tc>
          <w:tcPr>
            <w:tcW w:w="1276"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190</w:t>
            </w:r>
          </w:p>
        </w:tc>
        <w:tc>
          <w:tcPr>
            <w:tcW w:w="1275"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223</w:t>
            </w:r>
          </w:p>
        </w:tc>
        <w:tc>
          <w:tcPr>
            <w:tcW w:w="1311"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по заданию на прое</w:t>
            </w:r>
            <w:r w:rsidRPr="00150B67">
              <w:rPr>
                <w:rFonts w:ascii="Arial" w:hAnsi="Arial" w:cs="Arial"/>
                <w:color w:val="000000"/>
                <w:sz w:val="20"/>
              </w:rPr>
              <w:t>к</w:t>
            </w:r>
            <w:r w:rsidRPr="00150B67">
              <w:rPr>
                <w:rFonts w:ascii="Arial" w:hAnsi="Arial" w:cs="Arial"/>
                <w:color w:val="000000"/>
                <w:sz w:val="20"/>
              </w:rPr>
              <w:t>тирование</w:t>
            </w:r>
          </w:p>
        </w:tc>
        <w:tc>
          <w:tcPr>
            <w:tcW w:w="991"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по з</w:t>
            </w:r>
            <w:r w:rsidRPr="00150B67">
              <w:rPr>
                <w:rFonts w:ascii="Arial" w:hAnsi="Arial" w:cs="Arial"/>
                <w:color w:val="000000"/>
                <w:sz w:val="20"/>
              </w:rPr>
              <w:t>а</w:t>
            </w:r>
            <w:r w:rsidRPr="00150B67">
              <w:rPr>
                <w:rFonts w:ascii="Arial" w:hAnsi="Arial" w:cs="Arial"/>
                <w:color w:val="000000"/>
                <w:sz w:val="20"/>
              </w:rPr>
              <w:t>данию на пр</w:t>
            </w:r>
            <w:r w:rsidRPr="00150B67">
              <w:rPr>
                <w:rFonts w:ascii="Arial" w:hAnsi="Arial" w:cs="Arial"/>
                <w:color w:val="000000"/>
                <w:sz w:val="20"/>
              </w:rPr>
              <w:t>о</w:t>
            </w:r>
            <w:r w:rsidRPr="00150B67">
              <w:rPr>
                <w:rFonts w:ascii="Arial" w:hAnsi="Arial" w:cs="Arial"/>
                <w:color w:val="000000"/>
                <w:sz w:val="20"/>
              </w:rPr>
              <w:t>ектир</w:t>
            </w:r>
            <w:r w:rsidRPr="00150B67">
              <w:rPr>
                <w:rFonts w:ascii="Arial" w:hAnsi="Arial" w:cs="Arial"/>
                <w:color w:val="000000"/>
                <w:sz w:val="20"/>
              </w:rPr>
              <w:t>о</w:t>
            </w:r>
            <w:r w:rsidRPr="00150B67">
              <w:rPr>
                <w:rFonts w:ascii="Arial" w:hAnsi="Arial" w:cs="Arial"/>
                <w:color w:val="000000"/>
                <w:sz w:val="20"/>
              </w:rPr>
              <w:t>вание</w:t>
            </w:r>
          </w:p>
        </w:tc>
      </w:tr>
      <w:tr w:rsidR="00374478" w:rsidRPr="00150B67" w:rsidTr="00374478">
        <w:trPr>
          <w:trHeight w:val="570"/>
        </w:trPr>
        <w:tc>
          <w:tcPr>
            <w:tcW w:w="1843" w:type="dxa"/>
            <w:hideMark/>
          </w:tcPr>
          <w:p w:rsidR="00374478" w:rsidRPr="00150B67" w:rsidRDefault="00374478" w:rsidP="00374478">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lastRenderedPageBreak/>
              <w:t>Клубы   и   учр</w:t>
            </w:r>
            <w:r w:rsidRPr="00150B67">
              <w:rPr>
                <w:rFonts w:ascii="Arial" w:eastAsia="Times New Roman" w:hAnsi="Arial" w:cs="Arial"/>
                <w:color w:val="000000"/>
                <w:sz w:val="20"/>
              </w:rPr>
              <w:t>е</w:t>
            </w:r>
            <w:r w:rsidRPr="00150B67">
              <w:rPr>
                <w:rFonts w:ascii="Arial" w:eastAsia="Times New Roman" w:hAnsi="Arial" w:cs="Arial"/>
                <w:color w:val="000000"/>
                <w:sz w:val="20"/>
              </w:rPr>
              <w:t>ждения клубного типа</w:t>
            </w:r>
          </w:p>
        </w:tc>
        <w:tc>
          <w:tcPr>
            <w:tcW w:w="1134" w:type="dxa"/>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место</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80</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206</w:t>
            </w:r>
          </w:p>
        </w:tc>
        <w:tc>
          <w:tcPr>
            <w:tcW w:w="993"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710</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70</w:t>
            </w:r>
          </w:p>
        </w:tc>
        <w:tc>
          <w:tcPr>
            <w:tcW w:w="992"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1014</w:t>
            </w:r>
          </w:p>
        </w:tc>
        <w:tc>
          <w:tcPr>
            <w:tcW w:w="1100"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345</w:t>
            </w:r>
          </w:p>
        </w:tc>
        <w:tc>
          <w:tcPr>
            <w:tcW w:w="1276"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190</w:t>
            </w:r>
          </w:p>
        </w:tc>
        <w:tc>
          <w:tcPr>
            <w:tcW w:w="1275"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223</w:t>
            </w:r>
          </w:p>
        </w:tc>
        <w:tc>
          <w:tcPr>
            <w:tcW w:w="1311"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по заданию на прое</w:t>
            </w:r>
            <w:r w:rsidRPr="00150B67">
              <w:rPr>
                <w:rFonts w:ascii="Arial" w:hAnsi="Arial" w:cs="Arial"/>
                <w:color w:val="000000"/>
                <w:sz w:val="20"/>
              </w:rPr>
              <w:t>к</w:t>
            </w:r>
            <w:r w:rsidRPr="00150B67">
              <w:rPr>
                <w:rFonts w:ascii="Arial" w:hAnsi="Arial" w:cs="Arial"/>
                <w:color w:val="000000"/>
                <w:sz w:val="20"/>
              </w:rPr>
              <w:t>тирование</w:t>
            </w:r>
          </w:p>
        </w:tc>
        <w:tc>
          <w:tcPr>
            <w:tcW w:w="991"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по з</w:t>
            </w:r>
            <w:r w:rsidRPr="00150B67">
              <w:rPr>
                <w:rFonts w:ascii="Arial" w:hAnsi="Arial" w:cs="Arial"/>
                <w:color w:val="000000"/>
                <w:sz w:val="20"/>
              </w:rPr>
              <w:t>а</w:t>
            </w:r>
            <w:r w:rsidRPr="00150B67">
              <w:rPr>
                <w:rFonts w:ascii="Arial" w:hAnsi="Arial" w:cs="Arial"/>
                <w:color w:val="000000"/>
                <w:sz w:val="20"/>
              </w:rPr>
              <w:t>данию на пр</w:t>
            </w:r>
            <w:r w:rsidRPr="00150B67">
              <w:rPr>
                <w:rFonts w:ascii="Arial" w:hAnsi="Arial" w:cs="Arial"/>
                <w:color w:val="000000"/>
                <w:sz w:val="20"/>
              </w:rPr>
              <w:t>о</w:t>
            </w:r>
            <w:r w:rsidRPr="00150B67">
              <w:rPr>
                <w:rFonts w:ascii="Arial" w:hAnsi="Arial" w:cs="Arial"/>
                <w:color w:val="000000"/>
                <w:sz w:val="20"/>
              </w:rPr>
              <w:t>ектир</w:t>
            </w:r>
            <w:r w:rsidRPr="00150B67">
              <w:rPr>
                <w:rFonts w:ascii="Arial" w:hAnsi="Arial" w:cs="Arial"/>
                <w:color w:val="000000"/>
                <w:sz w:val="20"/>
              </w:rPr>
              <w:t>о</w:t>
            </w:r>
            <w:r w:rsidRPr="00150B67">
              <w:rPr>
                <w:rFonts w:ascii="Arial" w:hAnsi="Arial" w:cs="Arial"/>
                <w:color w:val="000000"/>
                <w:sz w:val="20"/>
              </w:rPr>
              <w:t>вание</w:t>
            </w:r>
          </w:p>
        </w:tc>
      </w:tr>
      <w:tr w:rsidR="00374478" w:rsidRPr="00150B67" w:rsidTr="00374478">
        <w:trPr>
          <w:trHeight w:val="120"/>
        </w:trPr>
        <w:tc>
          <w:tcPr>
            <w:tcW w:w="1843" w:type="dxa"/>
            <w:hideMark/>
          </w:tcPr>
          <w:p w:rsidR="00374478" w:rsidRPr="00150B67" w:rsidRDefault="00374478" w:rsidP="00374478">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Магазины пр</w:t>
            </w:r>
            <w:r w:rsidRPr="00150B67">
              <w:rPr>
                <w:rFonts w:ascii="Arial" w:eastAsia="Times New Roman" w:hAnsi="Arial" w:cs="Arial"/>
                <w:color w:val="000000"/>
                <w:sz w:val="20"/>
              </w:rPr>
              <w:t>о</w:t>
            </w:r>
            <w:r w:rsidRPr="00150B67">
              <w:rPr>
                <w:rFonts w:ascii="Arial" w:eastAsia="Times New Roman" w:hAnsi="Arial" w:cs="Arial"/>
                <w:color w:val="000000"/>
                <w:sz w:val="20"/>
              </w:rPr>
              <w:t>довольственных и непродовол</w:t>
            </w:r>
            <w:r w:rsidRPr="00150B67">
              <w:rPr>
                <w:rFonts w:ascii="Arial" w:eastAsia="Times New Roman" w:hAnsi="Arial" w:cs="Arial"/>
                <w:color w:val="000000"/>
                <w:sz w:val="20"/>
              </w:rPr>
              <w:t>ь</w:t>
            </w:r>
            <w:r w:rsidRPr="00150B67">
              <w:rPr>
                <w:rFonts w:ascii="Arial" w:eastAsia="Times New Roman" w:hAnsi="Arial" w:cs="Arial"/>
                <w:color w:val="000000"/>
                <w:sz w:val="20"/>
              </w:rPr>
              <w:t>ственных тов</w:t>
            </w:r>
            <w:r w:rsidRPr="00150B67">
              <w:rPr>
                <w:rFonts w:ascii="Arial" w:eastAsia="Times New Roman" w:hAnsi="Arial" w:cs="Arial"/>
                <w:color w:val="000000"/>
                <w:sz w:val="20"/>
              </w:rPr>
              <w:t>а</w:t>
            </w:r>
            <w:r w:rsidRPr="00150B67">
              <w:rPr>
                <w:rFonts w:ascii="Arial" w:eastAsia="Times New Roman" w:hAnsi="Arial" w:cs="Arial"/>
                <w:color w:val="000000"/>
                <w:sz w:val="20"/>
              </w:rPr>
              <w:t>ров</w:t>
            </w:r>
          </w:p>
        </w:tc>
        <w:tc>
          <w:tcPr>
            <w:tcW w:w="1134" w:type="dxa"/>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м</w:t>
            </w:r>
            <w:r w:rsidRPr="00150B67">
              <w:rPr>
                <w:rFonts w:ascii="Arial" w:hAnsi="Arial" w:cs="Arial"/>
                <w:color w:val="000000"/>
                <w:sz w:val="20"/>
                <w:vertAlign w:val="superscript"/>
              </w:rPr>
              <w:t>2</w:t>
            </w:r>
            <w:r w:rsidRPr="00150B67">
              <w:rPr>
                <w:rFonts w:ascii="Arial" w:hAnsi="Arial" w:cs="Arial"/>
                <w:color w:val="000000"/>
                <w:sz w:val="20"/>
              </w:rPr>
              <w:t xml:space="preserve"> торг</w:t>
            </w:r>
            <w:r w:rsidRPr="00150B67">
              <w:rPr>
                <w:rFonts w:ascii="Arial" w:hAnsi="Arial" w:cs="Arial"/>
                <w:color w:val="000000"/>
                <w:sz w:val="20"/>
              </w:rPr>
              <w:t>о</w:t>
            </w:r>
            <w:r w:rsidRPr="00150B67">
              <w:rPr>
                <w:rFonts w:ascii="Arial" w:hAnsi="Arial" w:cs="Arial"/>
                <w:color w:val="000000"/>
                <w:sz w:val="20"/>
              </w:rPr>
              <w:t>вой пл</w:t>
            </w:r>
            <w:r w:rsidRPr="00150B67">
              <w:rPr>
                <w:rFonts w:ascii="Arial" w:hAnsi="Arial" w:cs="Arial"/>
                <w:color w:val="000000"/>
                <w:sz w:val="20"/>
              </w:rPr>
              <w:t>о</w:t>
            </w:r>
            <w:r w:rsidRPr="00150B67">
              <w:rPr>
                <w:rFonts w:ascii="Arial" w:hAnsi="Arial" w:cs="Arial"/>
                <w:color w:val="000000"/>
                <w:sz w:val="20"/>
              </w:rPr>
              <w:t>щади</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280</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720</w:t>
            </w:r>
          </w:p>
        </w:tc>
        <w:tc>
          <w:tcPr>
            <w:tcW w:w="4219" w:type="dxa"/>
            <w:gridSpan w:val="4"/>
            <w:noWrap/>
          </w:tcPr>
          <w:p w:rsidR="00374478" w:rsidRPr="00150B67" w:rsidRDefault="00374478" w:rsidP="00374478">
            <w:pPr>
              <w:spacing w:line="240" w:lineRule="auto"/>
              <w:jc w:val="center"/>
              <w:rPr>
                <w:rFonts w:ascii="Arial" w:hAnsi="Arial" w:cs="Arial"/>
                <w:color w:val="000000"/>
                <w:sz w:val="20"/>
              </w:rPr>
            </w:pPr>
            <w:r w:rsidRPr="00150B67">
              <w:rPr>
                <w:rFonts w:ascii="Arial" w:hAnsi="Arial" w:cs="Arial"/>
                <w:color w:val="000000"/>
                <w:sz w:val="20"/>
                <w:lang w:val="en-US"/>
              </w:rPr>
              <w:t>нет</w:t>
            </w:r>
            <w:r w:rsidRPr="00150B67">
              <w:rPr>
                <w:rFonts w:ascii="Arial" w:hAnsi="Arial" w:cs="Arial"/>
                <w:color w:val="000000"/>
                <w:sz w:val="20"/>
              </w:rPr>
              <w:t xml:space="preserve"> данных</w:t>
            </w:r>
          </w:p>
        </w:tc>
        <w:tc>
          <w:tcPr>
            <w:tcW w:w="1276"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667</w:t>
            </w:r>
          </w:p>
        </w:tc>
        <w:tc>
          <w:tcPr>
            <w:tcW w:w="1275"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781</w:t>
            </w:r>
          </w:p>
        </w:tc>
        <w:tc>
          <w:tcPr>
            <w:tcW w:w="1311" w:type="dxa"/>
            <w:noWrap/>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по заданию на прое</w:t>
            </w:r>
            <w:r w:rsidRPr="00150B67">
              <w:rPr>
                <w:rFonts w:ascii="Arial" w:hAnsi="Arial" w:cs="Arial"/>
                <w:color w:val="000000"/>
                <w:sz w:val="20"/>
              </w:rPr>
              <w:t>к</w:t>
            </w:r>
            <w:r w:rsidRPr="00150B67">
              <w:rPr>
                <w:rFonts w:ascii="Arial" w:hAnsi="Arial" w:cs="Arial"/>
                <w:color w:val="000000"/>
                <w:sz w:val="20"/>
              </w:rPr>
              <w:t>тирование</w:t>
            </w:r>
          </w:p>
        </w:tc>
        <w:tc>
          <w:tcPr>
            <w:tcW w:w="991" w:type="dxa"/>
            <w:noWrap/>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по з</w:t>
            </w:r>
            <w:r w:rsidRPr="00150B67">
              <w:rPr>
                <w:rFonts w:ascii="Arial" w:hAnsi="Arial" w:cs="Arial"/>
                <w:color w:val="000000"/>
                <w:sz w:val="20"/>
              </w:rPr>
              <w:t>а</w:t>
            </w:r>
            <w:r w:rsidRPr="00150B67">
              <w:rPr>
                <w:rFonts w:ascii="Arial" w:hAnsi="Arial" w:cs="Arial"/>
                <w:color w:val="000000"/>
                <w:sz w:val="20"/>
              </w:rPr>
              <w:t>данию на пр</w:t>
            </w:r>
            <w:r w:rsidRPr="00150B67">
              <w:rPr>
                <w:rFonts w:ascii="Arial" w:hAnsi="Arial" w:cs="Arial"/>
                <w:color w:val="000000"/>
                <w:sz w:val="20"/>
              </w:rPr>
              <w:t>о</w:t>
            </w:r>
            <w:r w:rsidRPr="00150B67">
              <w:rPr>
                <w:rFonts w:ascii="Arial" w:hAnsi="Arial" w:cs="Arial"/>
                <w:color w:val="000000"/>
                <w:sz w:val="20"/>
              </w:rPr>
              <w:t>ектир</w:t>
            </w:r>
            <w:r w:rsidRPr="00150B67">
              <w:rPr>
                <w:rFonts w:ascii="Arial" w:hAnsi="Arial" w:cs="Arial"/>
                <w:color w:val="000000"/>
                <w:sz w:val="20"/>
              </w:rPr>
              <w:t>о</w:t>
            </w:r>
            <w:r w:rsidRPr="00150B67">
              <w:rPr>
                <w:rFonts w:ascii="Arial" w:hAnsi="Arial" w:cs="Arial"/>
                <w:color w:val="000000"/>
                <w:sz w:val="20"/>
              </w:rPr>
              <w:t>вание</w:t>
            </w:r>
          </w:p>
        </w:tc>
      </w:tr>
      <w:tr w:rsidR="00374478" w:rsidRPr="00150B67" w:rsidTr="00374478">
        <w:trPr>
          <w:trHeight w:val="285"/>
        </w:trPr>
        <w:tc>
          <w:tcPr>
            <w:tcW w:w="1843" w:type="dxa"/>
            <w:hideMark/>
          </w:tcPr>
          <w:p w:rsidR="00374478" w:rsidRPr="00150B67" w:rsidRDefault="00374478" w:rsidP="00374478">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Отделение связи</w:t>
            </w:r>
          </w:p>
        </w:tc>
        <w:tc>
          <w:tcPr>
            <w:tcW w:w="1134" w:type="dxa"/>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объект</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w:t>
            </w:r>
          </w:p>
        </w:tc>
        <w:tc>
          <w:tcPr>
            <w:tcW w:w="993"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w:t>
            </w:r>
          </w:p>
        </w:tc>
        <w:tc>
          <w:tcPr>
            <w:tcW w:w="992"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100</w:t>
            </w:r>
          </w:p>
        </w:tc>
        <w:tc>
          <w:tcPr>
            <w:tcW w:w="1100"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100</w:t>
            </w:r>
          </w:p>
        </w:tc>
        <w:tc>
          <w:tcPr>
            <w:tcW w:w="1276"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w:t>
            </w:r>
          </w:p>
        </w:tc>
        <w:tc>
          <w:tcPr>
            <w:tcW w:w="1275"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w:t>
            </w:r>
          </w:p>
        </w:tc>
        <w:tc>
          <w:tcPr>
            <w:tcW w:w="1311" w:type="dxa"/>
            <w:noWrap/>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1000</w:t>
            </w:r>
          </w:p>
        </w:tc>
        <w:tc>
          <w:tcPr>
            <w:tcW w:w="991" w:type="dxa"/>
            <w:noWrap/>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1000</w:t>
            </w:r>
          </w:p>
        </w:tc>
      </w:tr>
      <w:tr w:rsidR="00374478" w:rsidRPr="00150B67" w:rsidTr="00374478">
        <w:trPr>
          <w:trHeight w:val="570"/>
        </w:trPr>
        <w:tc>
          <w:tcPr>
            <w:tcW w:w="1843" w:type="dxa"/>
            <w:hideMark/>
          </w:tcPr>
          <w:p w:rsidR="00374478" w:rsidRPr="00150B67" w:rsidRDefault="00374478" w:rsidP="00374478">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Отделение сбербанка</w:t>
            </w:r>
          </w:p>
        </w:tc>
        <w:tc>
          <w:tcPr>
            <w:tcW w:w="1134" w:type="dxa"/>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объект</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w:t>
            </w:r>
          </w:p>
        </w:tc>
        <w:tc>
          <w:tcPr>
            <w:tcW w:w="993"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w:t>
            </w:r>
          </w:p>
        </w:tc>
        <w:tc>
          <w:tcPr>
            <w:tcW w:w="992"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100</w:t>
            </w:r>
          </w:p>
        </w:tc>
        <w:tc>
          <w:tcPr>
            <w:tcW w:w="1100"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100</w:t>
            </w:r>
          </w:p>
        </w:tc>
        <w:tc>
          <w:tcPr>
            <w:tcW w:w="1276"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w:t>
            </w:r>
          </w:p>
        </w:tc>
        <w:tc>
          <w:tcPr>
            <w:tcW w:w="1275"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w:t>
            </w:r>
          </w:p>
        </w:tc>
        <w:tc>
          <w:tcPr>
            <w:tcW w:w="1311"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2000</w:t>
            </w:r>
          </w:p>
        </w:tc>
        <w:tc>
          <w:tcPr>
            <w:tcW w:w="991"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2000</w:t>
            </w:r>
          </w:p>
        </w:tc>
      </w:tr>
      <w:tr w:rsidR="00374478" w:rsidRPr="00150B67" w:rsidTr="00374478">
        <w:trPr>
          <w:trHeight w:val="285"/>
        </w:trPr>
        <w:tc>
          <w:tcPr>
            <w:tcW w:w="1843" w:type="dxa"/>
            <w:hideMark/>
          </w:tcPr>
          <w:p w:rsidR="00374478" w:rsidRPr="00150B67" w:rsidRDefault="00374478" w:rsidP="00374478">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Пожарное депо</w:t>
            </w:r>
          </w:p>
        </w:tc>
        <w:tc>
          <w:tcPr>
            <w:tcW w:w="1134" w:type="dxa"/>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машина</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2</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2</w:t>
            </w:r>
          </w:p>
        </w:tc>
        <w:tc>
          <w:tcPr>
            <w:tcW w:w="993"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5</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5</w:t>
            </w:r>
          </w:p>
        </w:tc>
        <w:tc>
          <w:tcPr>
            <w:tcW w:w="992"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100</w:t>
            </w:r>
          </w:p>
        </w:tc>
        <w:tc>
          <w:tcPr>
            <w:tcW w:w="1100"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250</w:t>
            </w:r>
          </w:p>
        </w:tc>
        <w:tc>
          <w:tcPr>
            <w:tcW w:w="1276"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2</w:t>
            </w:r>
          </w:p>
        </w:tc>
        <w:tc>
          <w:tcPr>
            <w:tcW w:w="1275"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2</w:t>
            </w:r>
          </w:p>
        </w:tc>
        <w:tc>
          <w:tcPr>
            <w:tcW w:w="1311" w:type="dxa"/>
            <w:noWrap/>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по заданию на прое</w:t>
            </w:r>
            <w:r w:rsidRPr="00150B67">
              <w:rPr>
                <w:rFonts w:ascii="Arial" w:hAnsi="Arial" w:cs="Arial"/>
                <w:color w:val="000000"/>
                <w:sz w:val="20"/>
              </w:rPr>
              <w:t>к</w:t>
            </w:r>
            <w:r w:rsidRPr="00150B67">
              <w:rPr>
                <w:rFonts w:ascii="Arial" w:hAnsi="Arial" w:cs="Arial"/>
                <w:color w:val="000000"/>
                <w:sz w:val="20"/>
              </w:rPr>
              <w:t>тирование</w:t>
            </w:r>
          </w:p>
        </w:tc>
        <w:tc>
          <w:tcPr>
            <w:tcW w:w="991" w:type="dxa"/>
            <w:noWrap/>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по з</w:t>
            </w:r>
            <w:r w:rsidRPr="00150B67">
              <w:rPr>
                <w:rFonts w:ascii="Arial" w:hAnsi="Arial" w:cs="Arial"/>
                <w:color w:val="000000"/>
                <w:sz w:val="20"/>
              </w:rPr>
              <w:t>а</w:t>
            </w:r>
            <w:r w:rsidRPr="00150B67">
              <w:rPr>
                <w:rFonts w:ascii="Arial" w:hAnsi="Arial" w:cs="Arial"/>
                <w:color w:val="000000"/>
                <w:sz w:val="20"/>
              </w:rPr>
              <w:t>данию на пр</w:t>
            </w:r>
            <w:r w:rsidRPr="00150B67">
              <w:rPr>
                <w:rFonts w:ascii="Arial" w:hAnsi="Arial" w:cs="Arial"/>
                <w:color w:val="000000"/>
                <w:sz w:val="20"/>
              </w:rPr>
              <w:t>о</w:t>
            </w:r>
            <w:r w:rsidRPr="00150B67">
              <w:rPr>
                <w:rFonts w:ascii="Arial" w:hAnsi="Arial" w:cs="Arial"/>
                <w:color w:val="000000"/>
                <w:sz w:val="20"/>
              </w:rPr>
              <w:t>ектир</w:t>
            </w:r>
            <w:r w:rsidRPr="00150B67">
              <w:rPr>
                <w:rFonts w:ascii="Arial" w:hAnsi="Arial" w:cs="Arial"/>
                <w:color w:val="000000"/>
                <w:sz w:val="20"/>
              </w:rPr>
              <w:t>о</w:t>
            </w:r>
            <w:r w:rsidRPr="00150B67">
              <w:rPr>
                <w:rFonts w:ascii="Arial" w:hAnsi="Arial" w:cs="Arial"/>
                <w:color w:val="000000"/>
                <w:sz w:val="20"/>
              </w:rPr>
              <w:t>вание</w:t>
            </w:r>
          </w:p>
        </w:tc>
      </w:tr>
      <w:tr w:rsidR="00374478" w:rsidRPr="00150B67" w:rsidTr="00374478">
        <w:trPr>
          <w:trHeight w:val="570"/>
        </w:trPr>
        <w:tc>
          <w:tcPr>
            <w:tcW w:w="1843" w:type="dxa"/>
            <w:hideMark/>
          </w:tcPr>
          <w:p w:rsidR="00374478" w:rsidRPr="00150B67" w:rsidRDefault="00374478" w:rsidP="00374478">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Кладбище тр</w:t>
            </w:r>
            <w:r w:rsidRPr="00150B67">
              <w:rPr>
                <w:rFonts w:ascii="Arial" w:eastAsia="Times New Roman" w:hAnsi="Arial" w:cs="Arial"/>
                <w:color w:val="000000"/>
                <w:sz w:val="20"/>
              </w:rPr>
              <w:t>а</w:t>
            </w:r>
            <w:r w:rsidRPr="00150B67">
              <w:rPr>
                <w:rFonts w:ascii="Arial" w:eastAsia="Times New Roman" w:hAnsi="Arial" w:cs="Arial"/>
                <w:color w:val="000000"/>
                <w:sz w:val="20"/>
              </w:rPr>
              <w:t>диционного з</w:t>
            </w:r>
            <w:r w:rsidRPr="00150B67">
              <w:rPr>
                <w:rFonts w:ascii="Arial" w:eastAsia="Times New Roman" w:hAnsi="Arial" w:cs="Arial"/>
                <w:color w:val="000000"/>
                <w:sz w:val="20"/>
              </w:rPr>
              <w:t>а</w:t>
            </w:r>
            <w:r w:rsidRPr="00150B67">
              <w:rPr>
                <w:rFonts w:ascii="Arial" w:eastAsia="Times New Roman" w:hAnsi="Arial" w:cs="Arial"/>
                <w:color w:val="000000"/>
                <w:sz w:val="20"/>
              </w:rPr>
              <w:t>хоронения</w:t>
            </w:r>
          </w:p>
        </w:tc>
        <w:tc>
          <w:tcPr>
            <w:tcW w:w="1134" w:type="dxa"/>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га</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0,24</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0,6</w:t>
            </w:r>
          </w:p>
        </w:tc>
        <w:tc>
          <w:tcPr>
            <w:tcW w:w="993"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1,85</w:t>
            </w:r>
          </w:p>
        </w:tc>
        <w:tc>
          <w:tcPr>
            <w:tcW w:w="1134"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w:t>
            </w:r>
          </w:p>
        </w:tc>
        <w:tc>
          <w:tcPr>
            <w:tcW w:w="992"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100</w:t>
            </w:r>
          </w:p>
        </w:tc>
        <w:tc>
          <w:tcPr>
            <w:tcW w:w="1100"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300</w:t>
            </w:r>
          </w:p>
        </w:tc>
        <w:tc>
          <w:tcPr>
            <w:tcW w:w="1276"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0,6</w:t>
            </w:r>
          </w:p>
        </w:tc>
        <w:tc>
          <w:tcPr>
            <w:tcW w:w="1275"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0,7</w:t>
            </w:r>
          </w:p>
        </w:tc>
        <w:tc>
          <w:tcPr>
            <w:tcW w:w="1311"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0,24</w:t>
            </w:r>
          </w:p>
        </w:tc>
        <w:tc>
          <w:tcPr>
            <w:tcW w:w="991" w:type="dxa"/>
            <w:noWrap/>
            <w:hideMark/>
          </w:tcPr>
          <w:p w:rsidR="00374478" w:rsidRPr="00150B67" w:rsidRDefault="00374478" w:rsidP="00374478">
            <w:pPr>
              <w:spacing w:line="240" w:lineRule="auto"/>
              <w:jc w:val="left"/>
              <w:rPr>
                <w:rFonts w:ascii="Arial" w:hAnsi="Arial" w:cs="Arial"/>
                <w:color w:val="000000"/>
                <w:sz w:val="20"/>
              </w:rPr>
            </w:pPr>
            <w:r w:rsidRPr="00150B67">
              <w:rPr>
                <w:rFonts w:ascii="Arial" w:hAnsi="Arial" w:cs="Arial"/>
                <w:color w:val="000000"/>
                <w:sz w:val="20"/>
              </w:rPr>
              <w:t>0,7</w:t>
            </w:r>
          </w:p>
        </w:tc>
      </w:tr>
    </w:tbl>
    <w:p w:rsidR="00374478" w:rsidRPr="00150B67" w:rsidRDefault="00374478" w:rsidP="00374478">
      <w:pPr>
        <w:spacing w:after="200" w:line="276" w:lineRule="auto"/>
        <w:jc w:val="left"/>
        <w:rPr>
          <w:rFonts w:ascii="Arial" w:hAnsi="Arial" w:cs="Arial"/>
          <w:sz w:val="20"/>
          <w:szCs w:val="20"/>
        </w:rPr>
        <w:sectPr w:rsidR="00374478" w:rsidRPr="00150B67" w:rsidSect="000C38C9">
          <w:pgSz w:w="16838" w:h="11906" w:orient="landscape" w:code="9"/>
          <w:pgMar w:top="993" w:right="1247" w:bottom="709" w:left="1701" w:header="425" w:footer="284" w:gutter="0"/>
          <w:cols w:space="708"/>
          <w:docGrid w:linePitch="360"/>
        </w:sectPr>
      </w:pPr>
    </w:p>
    <w:p w:rsidR="00374478" w:rsidRPr="00150B67" w:rsidRDefault="00374478" w:rsidP="00374478">
      <w:pPr>
        <w:pStyle w:val="31"/>
        <w:rPr>
          <w:sz w:val="22"/>
        </w:rPr>
      </w:pPr>
      <w:bookmarkStart w:id="88" w:name="_Toc367370602"/>
      <w:bookmarkStart w:id="89" w:name="_Toc374084940"/>
      <w:r w:rsidRPr="00150B67">
        <w:lastRenderedPageBreak/>
        <w:t>11.2 УЧРЕЖДЕНИЯ ОБРАЗОВАНИЯ</w:t>
      </w:r>
      <w:bookmarkEnd w:id="88"/>
      <w:bookmarkEnd w:id="89"/>
    </w:p>
    <w:p w:rsidR="00374478" w:rsidRPr="00150B67" w:rsidRDefault="00374478" w:rsidP="00374478">
      <w:pPr>
        <w:shd w:val="clear" w:color="auto" w:fill="FFFFFF"/>
        <w:autoSpaceDE w:val="0"/>
        <w:autoSpaceDN w:val="0"/>
        <w:adjustRightInd w:val="0"/>
        <w:jc w:val="left"/>
        <w:rPr>
          <w:rFonts w:ascii="Arial" w:eastAsia="Times New Roman" w:hAnsi="Arial" w:cs="Arial"/>
          <w:b/>
          <w:color w:val="000000"/>
          <w:szCs w:val="24"/>
          <w:lang w:eastAsia="ru-RU"/>
        </w:rPr>
      </w:pPr>
      <w:r w:rsidRPr="00150B67">
        <w:rPr>
          <w:rFonts w:ascii="Arial" w:eastAsia="Times New Roman" w:hAnsi="Arial" w:cs="Arial"/>
          <w:b/>
          <w:color w:val="000000"/>
          <w:szCs w:val="24"/>
          <w:lang w:eastAsia="ru-RU"/>
        </w:rPr>
        <w:t>Современное состояние. Проблемы развития</w:t>
      </w:r>
    </w:p>
    <w:p w:rsidR="00374478" w:rsidRPr="00150B67" w:rsidRDefault="00374478" w:rsidP="00374478">
      <w:pPr>
        <w:ind w:firstLine="709"/>
        <w:rPr>
          <w:rFonts w:ascii="Arial" w:hAnsi="Arial" w:cs="Arial"/>
          <w:sz w:val="22"/>
        </w:rPr>
      </w:pPr>
      <w:r w:rsidRPr="00150B67">
        <w:rPr>
          <w:rFonts w:ascii="Arial" w:hAnsi="Arial" w:cs="Arial"/>
          <w:color w:val="000000"/>
          <w:sz w:val="22"/>
          <w:lang w:eastAsia="ru-RU"/>
        </w:rPr>
        <w:t xml:space="preserve">Характеристика объектов образования, действующих на территории </w:t>
      </w:r>
      <w:r w:rsidR="00780A29">
        <w:rPr>
          <w:rFonts w:ascii="Arial" w:hAnsi="Arial" w:cs="Arial"/>
          <w:color w:val="000000"/>
          <w:sz w:val="22"/>
          <w:lang w:eastAsia="ru-RU"/>
        </w:rPr>
        <w:t>Воздвиженск</w:t>
      </w:r>
      <w:r w:rsidR="00780A29">
        <w:rPr>
          <w:rFonts w:ascii="Arial" w:hAnsi="Arial" w:cs="Arial"/>
          <w:color w:val="000000"/>
          <w:sz w:val="22"/>
          <w:lang w:eastAsia="ru-RU"/>
        </w:rPr>
        <w:t>о</w:t>
      </w:r>
      <w:r w:rsidR="00780A29">
        <w:rPr>
          <w:rFonts w:ascii="Arial" w:hAnsi="Arial" w:cs="Arial"/>
          <w:color w:val="000000"/>
          <w:sz w:val="22"/>
          <w:lang w:eastAsia="ru-RU"/>
        </w:rPr>
        <w:t xml:space="preserve">го </w:t>
      </w:r>
      <w:r w:rsidR="000C719F">
        <w:rPr>
          <w:rFonts w:ascii="Arial" w:hAnsi="Arial" w:cs="Arial"/>
          <w:color w:val="000000"/>
          <w:sz w:val="22"/>
          <w:lang w:eastAsia="ru-RU"/>
        </w:rPr>
        <w:t>сельсовета</w:t>
      </w:r>
      <w:r w:rsidRPr="00150B67">
        <w:rPr>
          <w:rFonts w:ascii="Arial" w:hAnsi="Arial" w:cs="Arial"/>
          <w:sz w:val="22"/>
        </w:rPr>
        <w:t>,  приведены в таблице 2.11.3.</w:t>
      </w:r>
    </w:p>
    <w:p w:rsidR="00374478" w:rsidRPr="00150B67" w:rsidRDefault="00374478" w:rsidP="00374478">
      <w:pPr>
        <w:spacing w:line="276" w:lineRule="auto"/>
        <w:jc w:val="left"/>
        <w:rPr>
          <w:rFonts w:ascii="Arial" w:hAnsi="Arial" w:cs="Arial"/>
          <w:sz w:val="22"/>
          <w:u w:val="single"/>
        </w:rPr>
      </w:pPr>
      <w:r w:rsidRPr="00150B67">
        <w:rPr>
          <w:rFonts w:ascii="Arial" w:hAnsi="Arial" w:cs="Arial"/>
          <w:sz w:val="22"/>
        </w:rPr>
        <w:t>Таблица 2.11.3 - Характеристика объектов образования</w:t>
      </w:r>
    </w:p>
    <w:tbl>
      <w:tblPr>
        <w:tblW w:w="5000" w:type="pct"/>
        <w:tblLayout w:type="fixed"/>
        <w:tblLook w:val="04A0" w:firstRow="1" w:lastRow="0" w:firstColumn="1" w:lastColumn="0" w:noHBand="0" w:noVBand="1"/>
      </w:tblPr>
      <w:tblGrid>
        <w:gridCol w:w="1951"/>
        <w:gridCol w:w="1276"/>
        <w:gridCol w:w="1276"/>
        <w:gridCol w:w="1135"/>
        <w:gridCol w:w="1300"/>
        <w:gridCol w:w="1962"/>
        <w:gridCol w:w="814"/>
      </w:tblGrid>
      <w:tr w:rsidR="00374478" w:rsidRPr="00150B67" w:rsidTr="00374478">
        <w:trPr>
          <w:trHeight w:val="907"/>
        </w:trPr>
        <w:tc>
          <w:tcPr>
            <w:tcW w:w="1004" w:type="pct"/>
            <w:tcBorders>
              <w:top w:val="single" w:sz="4" w:space="0" w:color="auto"/>
              <w:left w:val="single" w:sz="4" w:space="0" w:color="auto"/>
              <w:bottom w:val="nil"/>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Наименование*</w:t>
            </w:r>
          </w:p>
        </w:tc>
        <w:tc>
          <w:tcPr>
            <w:tcW w:w="657" w:type="pct"/>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Единица мощности</w:t>
            </w:r>
          </w:p>
        </w:tc>
        <w:tc>
          <w:tcPr>
            <w:tcW w:w="657" w:type="pct"/>
            <w:tcBorders>
              <w:top w:val="single" w:sz="4" w:space="0" w:color="auto"/>
              <w:left w:val="nil"/>
              <w:bottom w:val="nil"/>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Мощность проект.</w:t>
            </w:r>
          </w:p>
        </w:tc>
        <w:tc>
          <w:tcPr>
            <w:tcW w:w="584" w:type="pct"/>
            <w:tcBorders>
              <w:top w:val="single" w:sz="4" w:space="0" w:color="auto"/>
              <w:left w:val="nil"/>
              <w:bottom w:val="nil"/>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Пос</w:t>
            </w:r>
            <w:r w:rsidRPr="00150B67">
              <w:rPr>
                <w:rFonts w:ascii="Arial" w:eastAsia="Times New Roman" w:hAnsi="Arial" w:cs="Arial"/>
                <w:b/>
                <w:bCs/>
                <w:color w:val="000000"/>
                <w:sz w:val="20"/>
                <w:szCs w:val="20"/>
                <w:lang w:eastAsia="ru-RU"/>
              </w:rPr>
              <w:t>е</w:t>
            </w:r>
            <w:r w:rsidRPr="00150B67">
              <w:rPr>
                <w:rFonts w:ascii="Arial" w:eastAsia="Times New Roman" w:hAnsi="Arial" w:cs="Arial"/>
                <w:b/>
                <w:bCs/>
                <w:color w:val="000000"/>
                <w:sz w:val="20"/>
                <w:szCs w:val="20"/>
                <w:lang w:eastAsia="ru-RU"/>
              </w:rPr>
              <w:t>ща</w:t>
            </w:r>
            <w:r w:rsidRPr="00150B67">
              <w:rPr>
                <w:rFonts w:ascii="Arial" w:eastAsia="Times New Roman" w:hAnsi="Arial" w:cs="Arial"/>
                <w:b/>
                <w:bCs/>
                <w:color w:val="000000"/>
                <w:sz w:val="20"/>
                <w:szCs w:val="20"/>
                <w:lang w:eastAsia="ru-RU"/>
              </w:rPr>
              <w:t>е</w:t>
            </w:r>
            <w:r w:rsidRPr="00150B67">
              <w:rPr>
                <w:rFonts w:ascii="Arial" w:eastAsia="Times New Roman" w:hAnsi="Arial" w:cs="Arial"/>
                <w:b/>
                <w:bCs/>
                <w:color w:val="000000"/>
                <w:sz w:val="20"/>
                <w:szCs w:val="20"/>
                <w:lang w:eastAsia="ru-RU"/>
              </w:rPr>
              <w:t>мость фактич.</w:t>
            </w:r>
          </w:p>
        </w:tc>
        <w:tc>
          <w:tcPr>
            <w:tcW w:w="669" w:type="pct"/>
            <w:tcBorders>
              <w:top w:val="single" w:sz="4" w:space="0" w:color="auto"/>
              <w:left w:val="nil"/>
              <w:bottom w:val="nil"/>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Степень загрузки объекта, %</w:t>
            </w:r>
          </w:p>
        </w:tc>
        <w:tc>
          <w:tcPr>
            <w:tcW w:w="1010" w:type="pct"/>
            <w:tcBorders>
              <w:top w:val="single" w:sz="4" w:space="0" w:color="auto"/>
              <w:left w:val="nil"/>
              <w:bottom w:val="nil"/>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Год ввода (р</w:t>
            </w:r>
            <w:r w:rsidRPr="00150B67">
              <w:rPr>
                <w:rFonts w:ascii="Arial" w:eastAsia="Times New Roman" w:hAnsi="Arial" w:cs="Arial"/>
                <w:b/>
                <w:bCs/>
                <w:color w:val="000000"/>
                <w:sz w:val="20"/>
                <w:szCs w:val="20"/>
                <w:lang w:eastAsia="ru-RU"/>
              </w:rPr>
              <w:t>е</w:t>
            </w:r>
            <w:r w:rsidRPr="00150B67">
              <w:rPr>
                <w:rFonts w:ascii="Arial" w:eastAsia="Times New Roman" w:hAnsi="Arial" w:cs="Arial"/>
                <w:b/>
                <w:bCs/>
                <w:color w:val="000000"/>
                <w:sz w:val="20"/>
                <w:szCs w:val="20"/>
                <w:lang w:eastAsia="ru-RU"/>
              </w:rPr>
              <w:t>конструкция, кап. ремонт)</w:t>
            </w:r>
          </w:p>
        </w:tc>
        <w:tc>
          <w:tcPr>
            <w:tcW w:w="419" w:type="pct"/>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ind w:right="-104"/>
              <w:rPr>
                <w:rFonts w:ascii="Arial" w:hAnsi="Arial" w:cs="Arial"/>
                <w:b/>
                <w:sz w:val="20"/>
                <w:szCs w:val="20"/>
              </w:rPr>
            </w:pPr>
            <w:r w:rsidRPr="00150B67">
              <w:rPr>
                <w:rFonts w:ascii="Arial" w:hAnsi="Arial" w:cs="Arial"/>
                <w:b/>
                <w:sz w:val="20"/>
                <w:szCs w:val="20"/>
              </w:rPr>
              <w:t>Д[-]/</w:t>
            </w:r>
          </w:p>
          <w:p w:rsidR="00374478" w:rsidRPr="00150B67" w:rsidRDefault="00374478" w:rsidP="00374478">
            <w:pPr>
              <w:spacing w:line="240" w:lineRule="auto"/>
              <w:ind w:right="-104"/>
              <w:rPr>
                <w:rFonts w:ascii="Arial" w:eastAsia="Times New Roman" w:hAnsi="Arial" w:cs="Arial"/>
                <w:b/>
                <w:bCs/>
                <w:color w:val="000000"/>
                <w:sz w:val="20"/>
                <w:szCs w:val="20"/>
                <w:lang w:eastAsia="ru-RU"/>
              </w:rPr>
            </w:pPr>
            <w:r w:rsidRPr="00150B67">
              <w:rPr>
                <w:rFonts w:ascii="Arial" w:hAnsi="Arial" w:cs="Arial"/>
                <w:b/>
                <w:sz w:val="20"/>
                <w:szCs w:val="20"/>
              </w:rPr>
              <w:t>И[+]**</w:t>
            </w:r>
          </w:p>
        </w:tc>
      </w:tr>
      <w:tr w:rsidR="00374478" w:rsidRPr="00150B67" w:rsidTr="00374478">
        <w:trPr>
          <w:trHeight w:val="611"/>
        </w:trPr>
        <w:tc>
          <w:tcPr>
            <w:tcW w:w="100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hAnsi="Arial" w:cs="Arial"/>
                <w:sz w:val="20"/>
                <w:szCs w:val="20"/>
              </w:rPr>
            </w:pPr>
            <w:r w:rsidRPr="00150B67">
              <w:rPr>
                <w:rFonts w:ascii="Arial" w:hAnsi="Arial" w:cs="Arial"/>
                <w:sz w:val="20"/>
                <w:szCs w:val="20"/>
              </w:rPr>
              <w:t>МКОУ Воздв</w:t>
            </w:r>
            <w:r w:rsidRPr="00150B67">
              <w:rPr>
                <w:rFonts w:ascii="Arial" w:hAnsi="Arial" w:cs="Arial"/>
                <w:sz w:val="20"/>
                <w:szCs w:val="20"/>
              </w:rPr>
              <w:t>и</w:t>
            </w:r>
            <w:r w:rsidRPr="00150B67">
              <w:rPr>
                <w:rFonts w:ascii="Arial" w:hAnsi="Arial" w:cs="Arial"/>
                <w:sz w:val="20"/>
                <w:szCs w:val="20"/>
              </w:rPr>
              <w:t>женская СОШ</w:t>
            </w:r>
          </w:p>
        </w:tc>
        <w:tc>
          <w:tcPr>
            <w:tcW w:w="657" w:type="pct"/>
            <w:tcBorders>
              <w:top w:val="nil"/>
              <w:left w:val="nil"/>
              <w:bottom w:val="single" w:sz="4" w:space="0" w:color="auto"/>
              <w:right w:val="single" w:sz="4" w:space="0" w:color="auto"/>
            </w:tcBorders>
            <w:shd w:val="clear" w:color="auto" w:fill="auto"/>
            <w:noWrap/>
            <w:vAlign w:val="center"/>
            <w:hideMark/>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мест</w:t>
            </w:r>
          </w:p>
        </w:tc>
        <w:tc>
          <w:tcPr>
            <w:tcW w:w="657"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392</w:t>
            </w:r>
          </w:p>
        </w:tc>
        <w:tc>
          <w:tcPr>
            <w:tcW w:w="584"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164</w:t>
            </w:r>
          </w:p>
        </w:tc>
        <w:tc>
          <w:tcPr>
            <w:tcW w:w="669"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42</w:t>
            </w:r>
          </w:p>
        </w:tc>
        <w:tc>
          <w:tcPr>
            <w:tcW w:w="1010" w:type="pct"/>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состояние хор</w:t>
            </w:r>
            <w:r w:rsidRPr="00150B67">
              <w:rPr>
                <w:rFonts w:ascii="Arial" w:hAnsi="Arial" w:cs="Arial"/>
                <w:color w:val="000000"/>
                <w:sz w:val="20"/>
                <w:szCs w:val="20"/>
                <w:shd w:val="clear" w:color="auto" w:fill="FFFFFF"/>
              </w:rPr>
              <w:t>о</w:t>
            </w:r>
            <w:r w:rsidRPr="00150B67">
              <w:rPr>
                <w:rFonts w:ascii="Arial" w:hAnsi="Arial" w:cs="Arial"/>
                <w:color w:val="000000"/>
                <w:sz w:val="20"/>
                <w:szCs w:val="20"/>
                <w:shd w:val="clear" w:color="auto" w:fill="FFFFFF"/>
              </w:rPr>
              <w:t>шее</w:t>
            </w:r>
          </w:p>
        </w:tc>
        <w:tc>
          <w:tcPr>
            <w:tcW w:w="419"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228</w:t>
            </w:r>
          </w:p>
        </w:tc>
      </w:tr>
      <w:tr w:rsidR="00374478" w:rsidRPr="00150B67" w:rsidTr="00374478">
        <w:trPr>
          <w:trHeight w:val="559"/>
        </w:trPr>
        <w:tc>
          <w:tcPr>
            <w:tcW w:w="1004" w:type="pct"/>
            <w:tcBorders>
              <w:top w:val="nil"/>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hAnsi="Arial" w:cs="Arial"/>
                <w:sz w:val="20"/>
                <w:szCs w:val="20"/>
              </w:rPr>
            </w:pPr>
            <w:r w:rsidRPr="00150B67">
              <w:rPr>
                <w:rFonts w:ascii="Arial" w:hAnsi="Arial" w:cs="Arial"/>
                <w:sz w:val="20"/>
                <w:szCs w:val="20"/>
              </w:rPr>
              <w:t>МКОУ Больш</w:t>
            </w:r>
            <w:r w:rsidRPr="00150B67">
              <w:rPr>
                <w:rFonts w:ascii="Arial" w:hAnsi="Arial" w:cs="Arial"/>
                <w:sz w:val="20"/>
                <w:szCs w:val="20"/>
              </w:rPr>
              <w:t>е</w:t>
            </w:r>
            <w:r w:rsidRPr="00150B67">
              <w:rPr>
                <w:rFonts w:ascii="Arial" w:hAnsi="Arial" w:cs="Arial"/>
                <w:sz w:val="20"/>
                <w:szCs w:val="20"/>
              </w:rPr>
              <w:t>польская СОШ</w:t>
            </w:r>
          </w:p>
        </w:tc>
        <w:tc>
          <w:tcPr>
            <w:tcW w:w="657" w:type="pct"/>
            <w:tcBorders>
              <w:top w:val="nil"/>
              <w:left w:val="nil"/>
              <w:bottom w:val="single" w:sz="4" w:space="0" w:color="auto"/>
              <w:right w:val="single" w:sz="4" w:space="0" w:color="auto"/>
            </w:tcBorders>
            <w:shd w:val="clear" w:color="auto" w:fill="auto"/>
            <w:noWrap/>
            <w:vAlign w:val="center"/>
            <w:hideMark/>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мест</w:t>
            </w:r>
          </w:p>
        </w:tc>
        <w:tc>
          <w:tcPr>
            <w:tcW w:w="657"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50</w:t>
            </w:r>
          </w:p>
        </w:tc>
        <w:tc>
          <w:tcPr>
            <w:tcW w:w="584"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21</w:t>
            </w:r>
          </w:p>
        </w:tc>
        <w:tc>
          <w:tcPr>
            <w:tcW w:w="669"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42</w:t>
            </w:r>
          </w:p>
        </w:tc>
        <w:tc>
          <w:tcPr>
            <w:tcW w:w="1010" w:type="pct"/>
            <w:tcBorders>
              <w:top w:val="nil"/>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1956, состояние удовлетворител</w:t>
            </w:r>
            <w:r w:rsidRPr="00150B67">
              <w:rPr>
                <w:rFonts w:ascii="Arial" w:hAnsi="Arial" w:cs="Arial"/>
                <w:color w:val="000000"/>
                <w:sz w:val="20"/>
                <w:szCs w:val="20"/>
                <w:shd w:val="clear" w:color="auto" w:fill="FFFFFF"/>
              </w:rPr>
              <w:t>ь</w:t>
            </w:r>
            <w:r w:rsidRPr="00150B67">
              <w:rPr>
                <w:rFonts w:ascii="Arial" w:hAnsi="Arial" w:cs="Arial"/>
                <w:color w:val="000000"/>
                <w:sz w:val="20"/>
                <w:szCs w:val="20"/>
                <w:shd w:val="clear" w:color="auto" w:fill="FFFFFF"/>
              </w:rPr>
              <w:t>ное</w:t>
            </w:r>
          </w:p>
        </w:tc>
        <w:tc>
          <w:tcPr>
            <w:tcW w:w="419"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29</w:t>
            </w:r>
          </w:p>
        </w:tc>
      </w:tr>
      <w:tr w:rsidR="00374478" w:rsidRPr="00150B67" w:rsidTr="00374478">
        <w:trPr>
          <w:trHeight w:val="559"/>
        </w:trPr>
        <w:tc>
          <w:tcPr>
            <w:tcW w:w="1004" w:type="pct"/>
            <w:tcBorders>
              <w:top w:val="nil"/>
              <w:left w:val="single" w:sz="4" w:space="0" w:color="auto"/>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hAnsi="Arial" w:cs="Arial"/>
                <w:sz w:val="20"/>
                <w:szCs w:val="20"/>
              </w:rPr>
            </w:pPr>
            <w:r w:rsidRPr="00150B67">
              <w:rPr>
                <w:rFonts w:ascii="Arial" w:hAnsi="Arial" w:cs="Arial"/>
                <w:sz w:val="20"/>
                <w:szCs w:val="20"/>
              </w:rPr>
              <w:t>МКДОУ Воздв</w:t>
            </w:r>
            <w:r w:rsidRPr="00150B67">
              <w:rPr>
                <w:rFonts w:ascii="Arial" w:hAnsi="Arial" w:cs="Arial"/>
                <w:sz w:val="20"/>
                <w:szCs w:val="20"/>
              </w:rPr>
              <w:t>и</w:t>
            </w:r>
            <w:r w:rsidRPr="00150B67">
              <w:rPr>
                <w:rFonts w:ascii="Arial" w:hAnsi="Arial" w:cs="Arial"/>
                <w:sz w:val="20"/>
                <w:szCs w:val="20"/>
              </w:rPr>
              <w:t>женский детский сад «Звездочка»</w:t>
            </w:r>
          </w:p>
        </w:tc>
        <w:tc>
          <w:tcPr>
            <w:tcW w:w="657" w:type="pct"/>
            <w:tcBorders>
              <w:top w:val="nil"/>
              <w:left w:val="nil"/>
              <w:bottom w:val="single" w:sz="4" w:space="0" w:color="auto"/>
              <w:right w:val="single" w:sz="4" w:space="0" w:color="auto"/>
            </w:tcBorders>
            <w:shd w:val="clear" w:color="auto" w:fill="auto"/>
            <w:noWrap/>
            <w:vAlign w:val="center"/>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человек</w:t>
            </w:r>
          </w:p>
        </w:tc>
        <w:tc>
          <w:tcPr>
            <w:tcW w:w="657"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30</w:t>
            </w:r>
          </w:p>
        </w:tc>
        <w:tc>
          <w:tcPr>
            <w:tcW w:w="584"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33</w:t>
            </w:r>
          </w:p>
        </w:tc>
        <w:tc>
          <w:tcPr>
            <w:tcW w:w="669"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110</w:t>
            </w:r>
          </w:p>
        </w:tc>
        <w:tc>
          <w:tcPr>
            <w:tcW w:w="1010"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состояние хор</w:t>
            </w:r>
            <w:r w:rsidRPr="00150B67">
              <w:rPr>
                <w:rFonts w:ascii="Arial" w:hAnsi="Arial" w:cs="Arial"/>
                <w:color w:val="000000"/>
                <w:sz w:val="20"/>
                <w:szCs w:val="20"/>
                <w:shd w:val="clear" w:color="auto" w:fill="FFFFFF"/>
              </w:rPr>
              <w:t>о</w:t>
            </w:r>
            <w:r w:rsidRPr="00150B67">
              <w:rPr>
                <w:rFonts w:ascii="Arial" w:hAnsi="Arial" w:cs="Arial"/>
                <w:color w:val="000000"/>
                <w:sz w:val="20"/>
                <w:szCs w:val="20"/>
                <w:shd w:val="clear" w:color="auto" w:fill="FFFFFF"/>
              </w:rPr>
              <w:t>шее</w:t>
            </w:r>
          </w:p>
        </w:tc>
        <w:tc>
          <w:tcPr>
            <w:tcW w:w="419"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-3</w:t>
            </w:r>
          </w:p>
        </w:tc>
      </w:tr>
      <w:tr w:rsidR="00374478" w:rsidRPr="00150B67" w:rsidTr="00374478">
        <w:trPr>
          <w:trHeight w:val="559"/>
        </w:trPr>
        <w:tc>
          <w:tcPr>
            <w:tcW w:w="1004" w:type="pct"/>
            <w:tcBorders>
              <w:top w:val="nil"/>
              <w:left w:val="single" w:sz="4" w:space="0" w:color="auto"/>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hAnsi="Arial" w:cs="Arial"/>
                <w:sz w:val="20"/>
                <w:szCs w:val="20"/>
              </w:rPr>
            </w:pPr>
            <w:r w:rsidRPr="00150B67">
              <w:rPr>
                <w:rFonts w:ascii="Arial" w:hAnsi="Arial" w:cs="Arial"/>
                <w:sz w:val="20"/>
                <w:szCs w:val="20"/>
              </w:rPr>
              <w:t>МКДОУ Больш</w:t>
            </w:r>
            <w:r w:rsidRPr="00150B67">
              <w:rPr>
                <w:rFonts w:ascii="Arial" w:hAnsi="Arial" w:cs="Arial"/>
                <w:sz w:val="20"/>
                <w:szCs w:val="20"/>
              </w:rPr>
              <w:t>е</w:t>
            </w:r>
            <w:r w:rsidRPr="00150B67">
              <w:rPr>
                <w:rFonts w:ascii="Arial" w:hAnsi="Arial" w:cs="Arial"/>
                <w:sz w:val="20"/>
                <w:szCs w:val="20"/>
              </w:rPr>
              <w:t>отарский детский сад «Солнышко»</w:t>
            </w:r>
          </w:p>
        </w:tc>
        <w:tc>
          <w:tcPr>
            <w:tcW w:w="657" w:type="pct"/>
            <w:tcBorders>
              <w:top w:val="nil"/>
              <w:left w:val="nil"/>
              <w:bottom w:val="single" w:sz="4" w:space="0" w:color="auto"/>
              <w:right w:val="single" w:sz="4" w:space="0" w:color="auto"/>
            </w:tcBorders>
            <w:shd w:val="clear" w:color="auto" w:fill="auto"/>
            <w:noWrap/>
            <w:vAlign w:val="center"/>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человек</w:t>
            </w:r>
          </w:p>
        </w:tc>
        <w:tc>
          <w:tcPr>
            <w:tcW w:w="657"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22</w:t>
            </w:r>
          </w:p>
        </w:tc>
        <w:tc>
          <w:tcPr>
            <w:tcW w:w="584"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12</w:t>
            </w:r>
          </w:p>
        </w:tc>
        <w:tc>
          <w:tcPr>
            <w:tcW w:w="669"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55</w:t>
            </w:r>
          </w:p>
        </w:tc>
        <w:tc>
          <w:tcPr>
            <w:tcW w:w="1010"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состояние удо</w:t>
            </w:r>
            <w:r w:rsidRPr="00150B67">
              <w:rPr>
                <w:rFonts w:ascii="Arial" w:hAnsi="Arial" w:cs="Arial"/>
                <w:color w:val="000000"/>
                <w:sz w:val="20"/>
                <w:szCs w:val="20"/>
                <w:shd w:val="clear" w:color="auto" w:fill="FFFFFF"/>
              </w:rPr>
              <w:t>в</w:t>
            </w:r>
            <w:r w:rsidRPr="00150B67">
              <w:rPr>
                <w:rFonts w:ascii="Arial" w:hAnsi="Arial" w:cs="Arial"/>
                <w:color w:val="000000"/>
                <w:sz w:val="20"/>
                <w:szCs w:val="20"/>
                <w:shd w:val="clear" w:color="auto" w:fill="FFFFFF"/>
              </w:rPr>
              <w:t>летворительное</w:t>
            </w:r>
          </w:p>
        </w:tc>
        <w:tc>
          <w:tcPr>
            <w:tcW w:w="419"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10</w:t>
            </w:r>
          </w:p>
        </w:tc>
      </w:tr>
      <w:tr w:rsidR="00374478" w:rsidRPr="00150B67" w:rsidTr="00374478">
        <w:trPr>
          <w:trHeight w:val="559"/>
        </w:trPr>
        <w:tc>
          <w:tcPr>
            <w:tcW w:w="1004" w:type="pct"/>
            <w:tcBorders>
              <w:top w:val="nil"/>
              <w:left w:val="single" w:sz="4" w:space="0" w:color="auto"/>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hAnsi="Arial" w:cs="Arial"/>
                <w:sz w:val="20"/>
                <w:szCs w:val="20"/>
              </w:rPr>
            </w:pPr>
            <w:r w:rsidRPr="00150B67">
              <w:rPr>
                <w:rFonts w:ascii="Arial" w:hAnsi="Arial" w:cs="Arial"/>
                <w:sz w:val="20"/>
                <w:szCs w:val="20"/>
              </w:rPr>
              <w:t>Воскресенский дом интернат</w:t>
            </w:r>
          </w:p>
        </w:tc>
        <w:tc>
          <w:tcPr>
            <w:tcW w:w="657" w:type="pct"/>
            <w:tcBorders>
              <w:top w:val="nil"/>
              <w:left w:val="nil"/>
              <w:bottom w:val="single" w:sz="4" w:space="0" w:color="auto"/>
              <w:right w:val="single" w:sz="4" w:space="0" w:color="auto"/>
            </w:tcBorders>
            <w:shd w:val="clear" w:color="auto" w:fill="auto"/>
            <w:noWrap/>
            <w:vAlign w:val="center"/>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человек</w:t>
            </w:r>
          </w:p>
        </w:tc>
        <w:tc>
          <w:tcPr>
            <w:tcW w:w="657"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50</w:t>
            </w:r>
          </w:p>
        </w:tc>
        <w:tc>
          <w:tcPr>
            <w:tcW w:w="584"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50</w:t>
            </w:r>
          </w:p>
        </w:tc>
        <w:tc>
          <w:tcPr>
            <w:tcW w:w="669"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100</w:t>
            </w:r>
          </w:p>
        </w:tc>
        <w:tc>
          <w:tcPr>
            <w:tcW w:w="1010"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состояние хор</w:t>
            </w:r>
            <w:r w:rsidRPr="00150B67">
              <w:rPr>
                <w:rFonts w:ascii="Arial" w:hAnsi="Arial" w:cs="Arial"/>
                <w:color w:val="000000"/>
                <w:sz w:val="20"/>
                <w:szCs w:val="20"/>
                <w:shd w:val="clear" w:color="auto" w:fill="FFFFFF"/>
              </w:rPr>
              <w:t>о</w:t>
            </w:r>
            <w:r w:rsidRPr="00150B67">
              <w:rPr>
                <w:rFonts w:ascii="Arial" w:hAnsi="Arial" w:cs="Arial"/>
                <w:color w:val="000000"/>
                <w:sz w:val="20"/>
                <w:szCs w:val="20"/>
                <w:shd w:val="clear" w:color="auto" w:fill="FFFFFF"/>
              </w:rPr>
              <w:t>шее</w:t>
            </w:r>
          </w:p>
        </w:tc>
        <w:tc>
          <w:tcPr>
            <w:tcW w:w="419"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0</w:t>
            </w:r>
          </w:p>
        </w:tc>
      </w:tr>
      <w:tr w:rsidR="00374478" w:rsidRPr="00150B67" w:rsidTr="00374478">
        <w:trPr>
          <w:trHeight w:val="73"/>
        </w:trPr>
        <w:tc>
          <w:tcPr>
            <w:tcW w:w="5000" w:type="pct"/>
            <w:gridSpan w:val="7"/>
            <w:tcBorders>
              <w:top w:val="single" w:sz="4" w:space="0" w:color="auto"/>
              <w:left w:val="single" w:sz="4" w:space="0" w:color="auto"/>
              <w:bottom w:val="single" w:sz="4" w:space="0" w:color="auto"/>
              <w:right w:val="single" w:sz="4" w:space="0" w:color="auto"/>
            </w:tcBorders>
            <w:shd w:val="clear" w:color="auto" w:fill="auto"/>
          </w:tcPr>
          <w:p w:rsidR="00374478" w:rsidRPr="00150B67" w:rsidRDefault="00374478" w:rsidP="00374478">
            <w:pPr>
              <w:spacing w:line="240" w:lineRule="auto"/>
              <w:jc w:val="left"/>
              <w:rPr>
                <w:rFonts w:ascii="Arial" w:hAnsi="Arial" w:cs="Arial"/>
                <w:sz w:val="20"/>
                <w:szCs w:val="20"/>
              </w:rPr>
            </w:pPr>
            <w:r w:rsidRPr="00150B67">
              <w:rPr>
                <w:rFonts w:ascii="Arial" w:hAnsi="Arial" w:cs="Arial"/>
                <w:sz w:val="20"/>
                <w:szCs w:val="20"/>
              </w:rPr>
              <w:t>Примечания:</w:t>
            </w:r>
          </w:p>
          <w:p w:rsidR="00374478" w:rsidRPr="00150B67" w:rsidRDefault="00374478" w:rsidP="00374478">
            <w:pPr>
              <w:tabs>
                <w:tab w:val="left" w:pos="318"/>
              </w:tabs>
              <w:jc w:val="left"/>
              <w:rPr>
                <w:rFonts w:ascii="Arial" w:hAnsi="Arial" w:cs="Arial"/>
                <w:sz w:val="20"/>
                <w:szCs w:val="20"/>
              </w:rPr>
            </w:pPr>
            <w:r w:rsidRPr="00150B67">
              <w:rPr>
                <w:rFonts w:ascii="Arial" w:hAnsi="Arial" w:cs="Arial"/>
                <w:sz w:val="20"/>
                <w:szCs w:val="20"/>
              </w:rPr>
              <w:t>*</w:t>
            </w:r>
            <w:r w:rsidRPr="00150B67">
              <w:rPr>
                <w:rFonts w:ascii="Arial" w:hAnsi="Arial" w:cs="Arial"/>
                <w:sz w:val="20"/>
                <w:szCs w:val="20"/>
              </w:rPr>
              <w:tab/>
              <w:t xml:space="preserve">МКДОУ - </w:t>
            </w:r>
            <w:r w:rsidRPr="00150B67">
              <w:rPr>
                <w:rFonts w:ascii="Arial" w:hAnsi="Arial" w:cs="Arial"/>
                <w:color w:val="000000"/>
                <w:sz w:val="20"/>
                <w:szCs w:val="20"/>
                <w:shd w:val="clear" w:color="auto" w:fill="FFFFFF"/>
              </w:rPr>
              <w:t>муниципальное казенное дошкольное образовательное учреждение;</w:t>
            </w:r>
          </w:p>
          <w:p w:rsidR="00374478" w:rsidRPr="00150B67" w:rsidRDefault="00374478" w:rsidP="00374478">
            <w:pPr>
              <w:tabs>
                <w:tab w:val="left" w:pos="318"/>
              </w:tabs>
              <w:jc w:val="left"/>
              <w:rPr>
                <w:rFonts w:ascii="Arial" w:hAnsi="Arial" w:cs="Arial"/>
                <w:color w:val="000000"/>
                <w:sz w:val="20"/>
                <w:szCs w:val="20"/>
                <w:shd w:val="clear" w:color="auto" w:fill="FFFFFF"/>
              </w:rPr>
            </w:pPr>
            <w:r w:rsidRPr="00150B67">
              <w:rPr>
                <w:rFonts w:ascii="Arial" w:hAnsi="Arial" w:cs="Arial"/>
                <w:color w:val="000000"/>
                <w:sz w:val="20"/>
                <w:szCs w:val="20"/>
                <w:shd w:val="clear" w:color="auto" w:fill="FFFFFF"/>
              </w:rPr>
              <w:tab/>
              <w:t>МОУ СОШ - муниципальное казенное общеобразовательное учреждение средняя общеобраз</w:t>
            </w:r>
            <w:r w:rsidRPr="00150B67">
              <w:rPr>
                <w:rFonts w:ascii="Arial" w:hAnsi="Arial" w:cs="Arial"/>
                <w:color w:val="000000"/>
                <w:sz w:val="20"/>
                <w:szCs w:val="20"/>
                <w:shd w:val="clear" w:color="auto" w:fill="FFFFFF"/>
              </w:rPr>
              <w:t>о</w:t>
            </w:r>
            <w:r w:rsidRPr="00150B67">
              <w:rPr>
                <w:rFonts w:ascii="Arial" w:hAnsi="Arial" w:cs="Arial"/>
                <w:color w:val="000000"/>
                <w:sz w:val="20"/>
                <w:szCs w:val="20"/>
                <w:shd w:val="clear" w:color="auto" w:fill="FFFFFF"/>
              </w:rPr>
              <w:t>вательная школа;</w:t>
            </w:r>
          </w:p>
          <w:p w:rsidR="00374478" w:rsidRPr="00150B67" w:rsidRDefault="00374478" w:rsidP="006577E9">
            <w:pPr>
              <w:tabs>
                <w:tab w:val="left" w:pos="318"/>
              </w:tabs>
              <w:jc w:val="left"/>
              <w:rPr>
                <w:rFonts w:ascii="Arial" w:eastAsia="Times New Roman" w:hAnsi="Arial" w:cs="Arial"/>
                <w:color w:val="000000"/>
                <w:sz w:val="20"/>
                <w:szCs w:val="20"/>
                <w:lang w:eastAsia="ru-RU"/>
              </w:rPr>
            </w:pPr>
            <w:r w:rsidRPr="00150B67">
              <w:rPr>
                <w:rFonts w:ascii="Arial" w:hAnsi="Arial" w:cs="Arial"/>
                <w:sz w:val="20"/>
                <w:szCs w:val="20"/>
              </w:rPr>
              <w:t>**</w:t>
            </w:r>
            <w:r w:rsidRPr="00150B67">
              <w:rPr>
                <w:rFonts w:ascii="Arial" w:hAnsi="Arial" w:cs="Arial"/>
                <w:sz w:val="20"/>
                <w:szCs w:val="20"/>
              </w:rPr>
              <w:tab/>
              <w:t>Д[-]/И[+] – дефицит мест / излишек мест.</w:t>
            </w:r>
          </w:p>
        </w:tc>
      </w:tr>
    </w:tbl>
    <w:p w:rsidR="00374478" w:rsidRPr="00150B67" w:rsidRDefault="00374478" w:rsidP="00374478">
      <w:pPr>
        <w:pStyle w:val="afc"/>
        <w:spacing w:after="0"/>
        <w:rPr>
          <w:rFonts w:ascii="Arial" w:hAnsi="Arial" w:cs="Arial"/>
          <w:b/>
          <w:szCs w:val="24"/>
        </w:rPr>
      </w:pPr>
    </w:p>
    <w:p w:rsidR="00374478" w:rsidRPr="00150B67" w:rsidRDefault="00374478" w:rsidP="00374478">
      <w:pPr>
        <w:pStyle w:val="afc"/>
        <w:spacing w:after="0"/>
        <w:rPr>
          <w:rFonts w:ascii="Arial" w:hAnsi="Arial" w:cs="Arial"/>
          <w:b/>
          <w:szCs w:val="24"/>
        </w:rPr>
      </w:pPr>
      <w:r w:rsidRPr="00150B67">
        <w:rPr>
          <w:rFonts w:ascii="Arial" w:hAnsi="Arial" w:cs="Arial"/>
          <w:b/>
          <w:szCs w:val="24"/>
        </w:rPr>
        <w:t>Указания и выдержки из целевых программ, схем территориального план</w:t>
      </w:r>
      <w:r w:rsidRPr="00150B67">
        <w:rPr>
          <w:rFonts w:ascii="Arial" w:hAnsi="Arial" w:cs="Arial"/>
          <w:b/>
          <w:szCs w:val="24"/>
        </w:rPr>
        <w:t>и</w:t>
      </w:r>
      <w:r w:rsidRPr="00150B67">
        <w:rPr>
          <w:rFonts w:ascii="Arial" w:hAnsi="Arial" w:cs="Arial"/>
          <w:b/>
          <w:szCs w:val="24"/>
        </w:rPr>
        <w:t>рования Воскресенского района Нижегородской области</w:t>
      </w:r>
    </w:p>
    <w:p w:rsidR="00374478" w:rsidRPr="00150B67" w:rsidRDefault="00374478" w:rsidP="00374478">
      <w:pPr>
        <w:pStyle w:val="afc"/>
        <w:spacing w:after="0"/>
        <w:ind w:firstLine="709"/>
        <w:rPr>
          <w:rFonts w:ascii="Arial" w:hAnsi="Arial" w:cs="Arial"/>
          <w:sz w:val="22"/>
        </w:rPr>
      </w:pPr>
      <w:r w:rsidRPr="00150B67">
        <w:rPr>
          <w:rFonts w:ascii="Arial" w:hAnsi="Arial" w:cs="Arial"/>
          <w:sz w:val="22"/>
        </w:rPr>
        <w:t>Схемой территориального планирования предполагаются мероприятия по развитию объектов образования, представленные в таблицах 2.11.4 и 2.11.5.</w:t>
      </w:r>
    </w:p>
    <w:p w:rsidR="00374478" w:rsidRPr="00150B67" w:rsidRDefault="00374478" w:rsidP="00374478">
      <w:pPr>
        <w:tabs>
          <w:tab w:val="left" w:pos="9498"/>
        </w:tabs>
        <w:jc w:val="left"/>
        <w:rPr>
          <w:rFonts w:ascii="Arial" w:hAnsi="Arial" w:cs="Arial"/>
          <w:sz w:val="22"/>
        </w:rPr>
      </w:pPr>
      <w:r w:rsidRPr="00150B67">
        <w:rPr>
          <w:rFonts w:ascii="Arial" w:hAnsi="Arial" w:cs="Arial"/>
          <w:sz w:val="22"/>
        </w:rPr>
        <w:t>Таблица 2.11.4 - Перечень предложений и мероприятий по развитию учреждений образ</w:t>
      </w:r>
      <w:r w:rsidRPr="00150B67">
        <w:rPr>
          <w:rFonts w:ascii="Arial" w:hAnsi="Arial" w:cs="Arial"/>
          <w:sz w:val="22"/>
        </w:rPr>
        <w:t>о</w:t>
      </w:r>
      <w:r w:rsidRPr="00150B67">
        <w:rPr>
          <w:rFonts w:ascii="Arial" w:hAnsi="Arial" w:cs="Arial"/>
          <w:sz w:val="22"/>
        </w:rPr>
        <w:t>вания, выполняемых в период первого этапа реализации генерального плана</w:t>
      </w:r>
    </w:p>
    <w:tbl>
      <w:tblPr>
        <w:tblW w:w="9503" w:type="dxa"/>
        <w:tblInd w:w="103" w:type="dxa"/>
        <w:shd w:val="clear" w:color="auto" w:fill="FFFFFF" w:themeFill="background1"/>
        <w:tblLook w:val="04A0" w:firstRow="1" w:lastRow="0" w:firstColumn="1" w:lastColumn="0" w:noHBand="0" w:noVBand="1"/>
      </w:tblPr>
      <w:tblGrid>
        <w:gridCol w:w="3833"/>
        <w:gridCol w:w="1984"/>
        <w:gridCol w:w="3686"/>
      </w:tblGrid>
      <w:tr w:rsidR="00374478" w:rsidRPr="00150B67" w:rsidTr="00374478">
        <w:trPr>
          <w:trHeight w:val="185"/>
        </w:trPr>
        <w:tc>
          <w:tcPr>
            <w:tcW w:w="383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374478" w:rsidRPr="00150B67" w:rsidRDefault="00374478" w:rsidP="00374478">
            <w:pPr>
              <w:spacing w:line="240" w:lineRule="auto"/>
              <w:jc w:val="left"/>
              <w:rPr>
                <w:rFonts w:ascii="Arial" w:eastAsia="Times New Roman" w:hAnsi="Arial" w:cs="Arial"/>
                <w:b/>
                <w:bCs/>
                <w:color w:val="000000"/>
                <w:sz w:val="20"/>
                <w:lang w:eastAsia="ru-RU"/>
              </w:rPr>
            </w:pPr>
            <w:r w:rsidRPr="00150B67">
              <w:rPr>
                <w:rFonts w:ascii="Arial" w:eastAsia="Times New Roman" w:hAnsi="Arial" w:cs="Arial"/>
                <w:b/>
                <w:bCs/>
                <w:color w:val="000000"/>
                <w:sz w:val="20"/>
                <w:lang w:eastAsia="ru-RU"/>
              </w:rPr>
              <w:t>Наименование</w:t>
            </w:r>
          </w:p>
        </w:tc>
        <w:tc>
          <w:tcPr>
            <w:tcW w:w="1984" w:type="dxa"/>
            <w:tcBorders>
              <w:top w:val="single" w:sz="4" w:space="0" w:color="auto"/>
              <w:left w:val="nil"/>
              <w:bottom w:val="single" w:sz="4" w:space="0" w:color="auto"/>
              <w:right w:val="single" w:sz="4" w:space="0" w:color="auto"/>
            </w:tcBorders>
            <w:shd w:val="clear" w:color="auto" w:fill="FFFFFF" w:themeFill="background1"/>
            <w:vAlign w:val="bottom"/>
            <w:hideMark/>
          </w:tcPr>
          <w:p w:rsidR="00374478" w:rsidRPr="00150B67" w:rsidRDefault="00374478" w:rsidP="00374478">
            <w:pPr>
              <w:spacing w:line="240" w:lineRule="auto"/>
              <w:jc w:val="left"/>
              <w:rPr>
                <w:rFonts w:ascii="Arial" w:eastAsia="Times New Roman" w:hAnsi="Arial" w:cs="Arial"/>
                <w:b/>
                <w:bCs/>
                <w:color w:val="000000"/>
                <w:sz w:val="20"/>
                <w:lang w:eastAsia="ru-RU"/>
              </w:rPr>
            </w:pPr>
            <w:r w:rsidRPr="00150B67">
              <w:rPr>
                <w:rFonts w:ascii="Arial" w:eastAsia="Times New Roman" w:hAnsi="Arial" w:cs="Arial"/>
                <w:b/>
                <w:bCs/>
                <w:color w:val="000000"/>
                <w:sz w:val="20"/>
                <w:lang w:eastAsia="ru-RU"/>
              </w:rPr>
              <w:t>Параметры</w:t>
            </w:r>
          </w:p>
        </w:tc>
        <w:tc>
          <w:tcPr>
            <w:tcW w:w="3686" w:type="dxa"/>
            <w:tcBorders>
              <w:top w:val="single" w:sz="4" w:space="0" w:color="auto"/>
              <w:left w:val="nil"/>
              <w:bottom w:val="single" w:sz="4" w:space="0" w:color="auto"/>
              <w:right w:val="single" w:sz="4" w:space="0" w:color="auto"/>
            </w:tcBorders>
            <w:shd w:val="clear" w:color="auto" w:fill="FFFFFF" w:themeFill="background1"/>
            <w:vAlign w:val="bottom"/>
            <w:hideMark/>
          </w:tcPr>
          <w:p w:rsidR="00374478" w:rsidRPr="00150B67" w:rsidRDefault="00374478" w:rsidP="00374478">
            <w:pPr>
              <w:spacing w:line="240" w:lineRule="auto"/>
              <w:jc w:val="left"/>
              <w:rPr>
                <w:rFonts w:ascii="Arial" w:eastAsia="Times New Roman" w:hAnsi="Arial" w:cs="Arial"/>
                <w:b/>
                <w:bCs/>
                <w:color w:val="000000"/>
                <w:sz w:val="20"/>
                <w:lang w:eastAsia="ru-RU"/>
              </w:rPr>
            </w:pPr>
            <w:r w:rsidRPr="00150B67">
              <w:rPr>
                <w:rFonts w:ascii="Arial" w:eastAsia="Times New Roman" w:hAnsi="Arial" w:cs="Arial"/>
                <w:b/>
                <w:bCs/>
                <w:color w:val="000000"/>
                <w:sz w:val="20"/>
                <w:lang w:eastAsia="ru-RU"/>
              </w:rPr>
              <w:t>Местоположение</w:t>
            </w:r>
          </w:p>
        </w:tc>
      </w:tr>
      <w:tr w:rsidR="00374478" w:rsidRPr="00150B67" w:rsidTr="00374478">
        <w:trPr>
          <w:trHeight w:val="285"/>
        </w:trPr>
        <w:tc>
          <w:tcPr>
            <w:tcW w:w="3833"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374478" w:rsidRPr="00150B67" w:rsidRDefault="00374478" w:rsidP="00374478">
            <w:pPr>
              <w:spacing w:line="240" w:lineRule="auto"/>
              <w:jc w:val="left"/>
              <w:rPr>
                <w:rFonts w:ascii="Arial" w:eastAsia="Times New Roman" w:hAnsi="Arial" w:cs="Arial"/>
                <w:color w:val="000000"/>
                <w:sz w:val="20"/>
                <w:lang w:eastAsia="ru-RU"/>
              </w:rPr>
            </w:pPr>
            <w:r w:rsidRPr="00150B67">
              <w:rPr>
                <w:rFonts w:ascii="Arial" w:eastAsia="Times New Roman" w:hAnsi="Arial" w:cs="Arial"/>
                <w:color w:val="000000"/>
                <w:sz w:val="20"/>
                <w:lang w:eastAsia="ru-RU"/>
              </w:rPr>
              <w:t xml:space="preserve"> Строительство детского сада </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rsidR="00374478" w:rsidRPr="00150B67" w:rsidRDefault="00374478" w:rsidP="00374478">
            <w:pPr>
              <w:spacing w:line="240" w:lineRule="auto"/>
              <w:jc w:val="left"/>
              <w:rPr>
                <w:rFonts w:ascii="Arial" w:eastAsia="Times New Roman" w:hAnsi="Arial" w:cs="Arial"/>
                <w:color w:val="000000"/>
                <w:sz w:val="20"/>
                <w:lang w:eastAsia="ru-RU"/>
              </w:rPr>
            </w:pPr>
            <w:r w:rsidRPr="00150B67">
              <w:rPr>
                <w:rFonts w:ascii="Arial" w:eastAsia="Times New Roman" w:hAnsi="Arial" w:cs="Arial"/>
                <w:color w:val="000000"/>
                <w:sz w:val="20"/>
                <w:lang w:eastAsia="ru-RU"/>
              </w:rPr>
              <w:t> 50 мест</w:t>
            </w:r>
          </w:p>
        </w:tc>
        <w:tc>
          <w:tcPr>
            <w:tcW w:w="3686" w:type="dxa"/>
            <w:tcBorders>
              <w:top w:val="nil"/>
              <w:left w:val="nil"/>
              <w:bottom w:val="single" w:sz="4" w:space="0" w:color="auto"/>
              <w:right w:val="single" w:sz="4" w:space="0" w:color="auto"/>
            </w:tcBorders>
            <w:shd w:val="clear" w:color="auto" w:fill="FFFFFF" w:themeFill="background1"/>
            <w:noWrap/>
            <w:hideMark/>
          </w:tcPr>
          <w:p w:rsidR="00374478" w:rsidRPr="00150B67" w:rsidRDefault="00374478" w:rsidP="00374478">
            <w:pPr>
              <w:pStyle w:val="afffff5"/>
              <w:rPr>
                <w:lang w:eastAsia="ru-RU"/>
              </w:rPr>
            </w:pPr>
            <w:r w:rsidRPr="00150B67">
              <w:rPr>
                <w:lang w:eastAsia="ru-RU"/>
              </w:rPr>
              <w:t>с. Воздвиженское, ул. Кирова</w:t>
            </w:r>
          </w:p>
        </w:tc>
      </w:tr>
      <w:tr w:rsidR="00374478" w:rsidRPr="00150B67" w:rsidTr="00374478">
        <w:trPr>
          <w:trHeight w:val="285"/>
        </w:trPr>
        <w:tc>
          <w:tcPr>
            <w:tcW w:w="3833"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374478" w:rsidRPr="00150B67" w:rsidRDefault="00374478" w:rsidP="00374478">
            <w:pPr>
              <w:spacing w:line="240" w:lineRule="auto"/>
              <w:jc w:val="left"/>
              <w:rPr>
                <w:rFonts w:ascii="Arial" w:eastAsia="Times New Roman" w:hAnsi="Arial" w:cs="Arial"/>
                <w:color w:val="000000"/>
                <w:sz w:val="20"/>
                <w:lang w:eastAsia="ru-RU"/>
              </w:rPr>
            </w:pPr>
            <w:r w:rsidRPr="00150B67">
              <w:rPr>
                <w:rFonts w:ascii="Arial" w:eastAsia="Times New Roman" w:hAnsi="Arial" w:cs="Arial"/>
                <w:color w:val="000000"/>
                <w:sz w:val="20"/>
                <w:lang w:eastAsia="ru-RU"/>
              </w:rPr>
              <w:t xml:space="preserve"> Строительство СОШ </w:t>
            </w:r>
          </w:p>
        </w:tc>
        <w:tc>
          <w:tcPr>
            <w:tcW w:w="1984" w:type="dxa"/>
            <w:tcBorders>
              <w:top w:val="nil"/>
              <w:left w:val="nil"/>
              <w:bottom w:val="single" w:sz="4" w:space="0" w:color="auto"/>
              <w:right w:val="single" w:sz="4" w:space="0" w:color="auto"/>
            </w:tcBorders>
            <w:shd w:val="clear" w:color="auto" w:fill="FFFFFF" w:themeFill="background1"/>
            <w:noWrap/>
            <w:vAlign w:val="bottom"/>
            <w:hideMark/>
          </w:tcPr>
          <w:p w:rsidR="00374478" w:rsidRPr="00150B67" w:rsidRDefault="00374478" w:rsidP="00374478">
            <w:pPr>
              <w:spacing w:line="240" w:lineRule="auto"/>
              <w:jc w:val="left"/>
              <w:rPr>
                <w:rFonts w:ascii="Arial" w:eastAsia="Times New Roman" w:hAnsi="Arial" w:cs="Arial"/>
                <w:color w:val="000000"/>
                <w:sz w:val="20"/>
                <w:lang w:eastAsia="ru-RU"/>
              </w:rPr>
            </w:pPr>
            <w:r w:rsidRPr="00150B67">
              <w:rPr>
                <w:rFonts w:ascii="Arial" w:eastAsia="Times New Roman" w:hAnsi="Arial" w:cs="Arial"/>
                <w:color w:val="000000"/>
                <w:sz w:val="20"/>
                <w:lang w:eastAsia="ru-RU"/>
              </w:rPr>
              <w:t> 350 мест</w:t>
            </w:r>
          </w:p>
        </w:tc>
        <w:tc>
          <w:tcPr>
            <w:tcW w:w="3686" w:type="dxa"/>
            <w:tcBorders>
              <w:top w:val="nil"/>
              <w:left w:val="nil"/>
              <w:bottom w:val="single" w:sz="4" w:space="0" w:color="auto"/>
              <w:right w:val="single" w:sz="4" w:space="0" w:color="auto"/>
            </w:tcBorders>
            <w:shd w:val="clear" w:color="auto" w:fill="FFFFFF" w:themeFill="background1"/>
            <w:noWrap/>
            <w:hideMark/>
          </w:tcPr>
          <w:p w:rsidR="00374478" w:rsidRPr="00150B67" w:rsidRDefault="00374478" w:rsidP="00374478">
            <w:pPr>
              <w:pStyle w:val="afffff5"/>
              <w:rPr>
                <w:lang w:eastAsia="ru-RU"/>
              </w:rPr>
            </w:pPr>
            <w:r w:rsidRPr="00150B67">
              <w:rPr>
                <w:lang w:eastAsia="ru-RU"/>
              </w:rPr>
              <w:t>с. Воздвиженское, ул. Школьная</w:t>
            </w:r>
          </w:p>
        </w:tc>
      </w:tr>
    </w:tbl>
    <w:p w:rsidR="00374478" w:rsidRPr="00150B67" w:rsidRDefault="00374478" w:rsidP="00374478">
      <w:pPr>
        <w:ind w:right="2977"/>
        <w:jc w:val="left"/>
        <w:rPr>
          <w:rFonts w:ascii="Arial" w:hAnsi="Arial" w:cs="Arial"/>
          <w:sz w:val="22"/>
        </w:rPr>
      </w:pPr>
    </w:p>
    <w:p w:rsidR="00374478" w:rsidRPr="00150B67" w:rsidRDefault="00374478" w:rsidP="00374478">
      <w:pPr>
        <w:tabs>
          <w:tab w:val="left" w:pos="9498"/>
        </w:tabs>
        <w:jc w:val="left"/>
        <w:rPr>
          <w:rFonts w:ascii="Arial" w:hAnsi="Arial" w:cs="Arial"/>
          <w:sz w:val="22"/>
        </w:rPr>
      </w:pPr>
      <w:r w:rsidRPr="00150B67">
        <w:rPr>
          <w:rFonts w:ascii="Arial" w:hAnsi="Arial" w:cs="Arial"/>
          <w:sz w:val="22"/>
        </w:rPr>
        <w:t>Таблица 2.11.</w:t>
      </w:r>
      <w:r w:rsidR="00714B62" w:rsidRPr="00150B67">
        <w:rPr>
          <w:rFonts w:ascii="Arial" w:hAnsi="Arial" w:cs="Arial"/>
          <w:sz w:val="22"/>
        </w:rPr>
        <w:t>5</w:t>
      </w:r>
      <w:r w:rsidRPr="00150B67">
        <w:rPr>
          <w:rFonts w:ascii="Arial" w:hAnsi="Arial" w:cs="Arial"/>
          <w:sz w:val="22"/>
        </w:rPr>
        <w:t xml:space="preserve"> - Перечень предложений и мероприятий по развитию учреждений образ</w:t>
      </w:r>
      <w:r w:rsidRPr="00150B67">
        <w:rPr>
          <w:rFonts w:ascii="Arial" w:hAnsi="Arial" w:cs="Arial"/>
          <w:sz w:val="22"/>
        </w:rPr>
        <w:t>о</w:t>
      </w:r>
      <w:r w:rsidRPr="00150B67">
        <w:rPr>
          <w:rFonts w:ascii="Arial" w:hAnsi="Arial" w:cs="Arial"/>
          <w:sz w:val="22"/>
        </w:rPr>
        <w:t>вания, выполняемых в период расчетного срока реализации генерального плана</w:t>
      </w:r>
    </w:p>
    <w:tbl>
      <w:tblPr>
        <w:tblW w:w="9503" w:type="dxa"/>
        <w:tblInd w:w="103" w:type="dxa"/>
        <w:shd w:val="clear" w:color="auto" w:fill="FFFFFF" w:themeFill="background1"/>
        <w:tblLook w:val="04A0" w:firstRow="1" w:lastRow="0" w:firstColumn="1" w:lastColumn="0" w:noHBand="0" w:noVBand="1"/>
      </w:tblPr>
      <w:tblGrid>
        <w:gridCol w:w="3833"/>
        <w:gridCol w:w="1984"/>
        <w:gridCol w:w="3686"/>
      </w:tblGrid>
      <w:tr w:rsidR="00374478" w:rsidRPr="00150B67" w:rsidTr="00374478">
        <w:trPr>
          <w:trHeight w:val="185"/>
        </w:trPr>
        <w:tc>
          <w:tcPr>
            <w:tcW w:w="383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374478" w:rsidRPr="00150B67" w:rsidRDefault="00374478" w:rsidP="00374478">
            <w:pPr>
              <w:spacing w:line="240" w:lineRule="auto"/>
              <w:jc w:val="left"/>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Наименование</w:t>
            </w:r>
          </w:p>
        </w:tc>
        <w:tc>
          <w:tcPr>
            <w:tcW w:w="1984" w:type="dxa"/>
            <w:tcBorders>
              <w:top w:val="single" w:sz="4" w:space="0" w:color="auto"/>
              <w:left w:val="nil"/>
              <w:bottom w:val="single" w:sz="4" w:space="0" w:color="auto"/>
              <w:right w:val="single" w:sz="4" w:space="0" w:color="auto"/>
            </w:tcBorders>
            <w:shd w:val="clear" w:color="auto" w:fill="FFFFFF" w:themeFill="background1"/>
            <w:vAlign w:val="bottom"/>
            <w:hideMark/>
          </w:tcPr>
          <w:p w:rsidR="00374478" w:rsidRPr="00150B67" w:rsidRDefault="00374478" w:rsidP="00374478">
            <w:pPr>
              <w:spacing w:line="240" w:lineRule="auto"/>
              <w:jc w:val="left"/>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Параметры</w:t>
            </w:r>
          </w:p>
        </w:tc>
        <w:tc>
          <w:tcPr>
            <w:tcW w:w="3686" w:type="dxa"/>
            <w:tcBorders>
              <w:top w:val="single" w:sz="4" w:space="0" w:color="auto"/>
              <w:left w:val="nil"/>
              <w:bottom w:val="single" w:sz="4" w:space="0" w:color="auto"/>
              <w:right w:val="single" w:sz="4" w:space="0" w:color="auto"/>
            </w:tcBorders>
            <w:shd w:val="clear" w:color="auto" w:fill="FFFFFF" w:themeFill="background1"/>
            <w:vAlign w:val="bottom"/>
            <w:hideMark/>
          </w:tcPr>
          <w:p w:rsidR="00374478" w:rsidRPr="00150B67" w:rsidRDefault="00374478" w:rsidP="00374478">
            <w:pPr>
              <w:spacing w:line="240" w:lineRule="auto"/>
              <w:jc w:val="left"/>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Местоположение</w:t>
            </w:r>
          </w:p>
        </w:tc>
      </w:tr>
      <w:tr w:rsidR="00374478" w:rsidRPr="00150B67" w:rsidTr="00374478">
        <w:trPr>
          <w:trHeight w:val="285"/>
        </w:trPr>
        <w:tc>
          <w:tcPr>
            <w:tcW w:w="3833" w:type="dxa"/>
            <w:tcBorders>
              <w:top w:val="nil"/>
              <w:left w:val="single" w:sz="4" w:space="0" w:color="auto"/>
              <w:bottom w:val="single" w:sz="4" w:space="0" w:color="auto"/>
              <w:right w:val="single" w:sz="4" w:space="0" w:color="auto"/>
            </w:tcBorders>
            <w:shd w:val="clear" w:color="auto" w:fill="FFFFFF" w:themeFill="background1"/>
            <w:noWrap/>
            <w:vAlign w:val="bottom"/>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hAnsi="Arial" w:cs="Arial"/>
                <w:sz w:val="20"/>
                <w:szCs w:val="20"/>
              </w:rPr>
              <w:t>Строительство МБОУ ДОД ДДТ</w:t>
            </w:r>
          </w:p>
        </w:tc>
        <w:tc>
          <w:tcPr>
            <w:tcW w:w="1984" w:type="dxa"/>
            <w:tcBorders>
              <w:top w:val="nil"/>
              <w:left w:val="nil"/>
              <w:bottom w:val="single" w:sz="4" w:space="0" w:color="auto"/>
              <w:right w:val="single" w:sz="4" w:space="0" w:color="auto"/>
            </w:tcBorders>
            <w:shd w:val="clear" w:color="auto" w:fill="FFFFFF" w:themeFill="background1"/>
            <w:noWrap/>
            <w:vAlign w:val="bottom"/>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350 мест</w:t>
            </w:r>
          </w:p>
        </w:tc>
        <w:tc>
          <w:tcPr>
            <w:tcW w:w="3686" w:type="dxa"/>
            <w:tcBorders>
              <w:top w:val="nil"/>
              <w:left w:val="nil"/>
              <w:bottom w:val="single" w:sz="4" w:space="0" w:color="auto"/>
              <w:right w:val="single" w:sz="4" w:space="0" w:color="auto"/>
            </w:tcBorders>
            <w:shd w:val="clear" w:color="auto" w:fill="FFFFFF" w:themeFill="background1"/>
            <w:noWrap/>
            <w:vAlign w:val="bottom"/>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hAnsi="Arial" w:cs="Arial"/>
                <w:sz w:val="20"/>
                <w:szCs w:val="20"/>
                <w:lang w:eastAsia="ru-RU"/>
              </w:rPr>
              <w:t>с. Воздвиженское, ул. Кирова</w:t>
            </w:r>
          </w:p>
        </w:tc>
      </w:tr>
    </w:tbl>
    <w:p w:rsidR="00374478" w:rsidRPr="00150B67" w:rsidRDefault="00374478" w:rsidP="00374478">
      <w:pPr>
        <w:ind w:right="2977"/>
        <w:jc w:val="left"/>
        <w:rPr>
          <w:rFonts w:ascii="Arial" w:hAnsi="Arial" w:cs="Arial"/>
          <w:sz w:val="22"/>
        </w:rPr>
      </w:pPr>
    </w:p>
    <w:p w:rsidR="00374478" w:rsidRPr="00150B67" w:rsidRDefault="00374478" w:rsidP="00374478">
      <w:pPr>
        <w:spacing w:after="200" w:line="276" w:lineRule="auto"/>
        <w:jc w:val="left"/>
        <w:rPr>
          <w:rFonts w:ascii="Arial" w:hAnsi="Arial" w:cs="Arial"/>
          <w:sz w:val="22"/>
        </w:rPr>
      </w:pPr>
      <w:r w:rsidRPr="00150B67">
        <w:rPr>
          <w:rFonts w:ascii="Arial" w:hAnsi="Arial" w:cs="Arial"/>
          <w:sz w:val="22"/>
        </w:rPr>
        <w:br w:type="page"/>
      </w:r>
    </w:p>
    <w:p w:rsidR="00374478" w:rsidRPr="00150B67" w:rsidRDefault="00374478" w:rsidP="00374478">
      <w:pPr>
        <w:ind w:right="2977"/>
        <w:jc w:val="left"/>
        <w:rPr>
          <w:rFonts w:ascii="Arial" w:hAnsi="Arial" w:cs="Arial"/>
          <w:sz w:val="22"/>
        </w:rPr>
      </w:pPr>
    </w:p>
    <w:p w:rsidR="00374478" w:rsidRPr="00150B67" w:rsidRDefault="00374478" w:rsidP="00374478">
      <w:pPr>
        <w:pStyle w:val="31"/>
        <w:rPr>
          <w:sz w:val="22"/>
        </w:rPr>
      </w:pPr>
      <w:bookmarkStart w:id="90" w:name="_Toc367370603"/>
      <w:bookmarkStart w:id="91" w:name="_Toc374084941"/>
      <w:r w:rsidRPr="00150B67">
        <w:t>11.3 УЧРЕЖДЕНИЯ ЗДРАВООХРАНЕНИЯ</w:t>
      </w:r>
      <w:bookmarkEnd w:id="90"/>
      <w:bookmarkEnd w:id="91"/>
    </w:p>
    <w:p w:rsidR="00374478" w:rsidRPr="00150B67" w:rsidRDefault="00374478" w:rsidP="00374478">
      <w:pPr>
        <w:shd w:val="clear" w:color="auto" w:fill="FFFFFF"/>
        <w:autoSpaceDE w:val="0"/>
        <w:autoSpaceDN w:val="0"/>
        <w:adjustRightInd w:val="0"/>
        <w:rPr>
          <w:rFonts w:ascii="Arial" w:eastAsia="Times New Roman" w:hAnsi="Arial" w:cs="Arial"/>
          <w:b/>
          <w:color w:val="000000"/>
          <w:szCs w:val="24"/>
          <w:lang w:eastAsia="ru-RU"/>
        </w:rPr>
      </w:pPr>
      <w:r w:rsidRPr="00150B67">
        <w:rPr>
          <w:rFonts w:ascii="Arial" w:eastAsia="Times New Roman" w:hAnsi="Arial" w:cs="Arial"/>
          <w:b/>
          <w:color w:val="000000"/>
          <w:szCs w:val="24"/>
          <w:lang w:eastAsia="ru-RU"/>
        </w:rPr>
        <w:t>Современное состояние. Проблемы развития</w:t>
      </w:r>
    </w:p>
    <w:p w:rsidR="00374478" w:rsidRPr="00150B67" w:rsidRDefault="00374478" w:rsidP="00374478">
      <w:pPr>
        <w:autoSpaceDE w:val="0"/>
        <w:autoSpaceDN w:val="0"/>
        <w:adjustRightInd w:val="0"/>
        <w:ind w:firstLine="709"/>
        <w:rPr>
          <w:rFonts w:ascii="Arial" w:eastAsia="Times New Roman" w:hAnsi="Arial" w:cs="Arial"/>
          <w:color w:val="000000"/>
          <w:sz w:val="22"/>
          <w:lang w:eastAsia="ru-RU"/>
        </w:rPr>
      </w:pPr>
      <w:r w:rsidRPr="00150B67">
        <w:rPr>
          <w:rFonts w:ascii="Arial" w:eastAsia="Times New Roman" w:hAnsi="Arial" w:cs="Arial"/>
          <w:color w:val="000000"/>
          <w:sz w:val="22"/>
          <w:lang w:eastAsia="ru-RU"/>
        </w:rPr>
        <w:t xml:space="preserve">Характеристика и анализ обеспеченности населения </w:t>
      </w:r>
      <w:r w:rsidR="003310D4">
        <w:rPr>
          <w:rFonts w:ascii="Arial" w:eastAsia="Times New Roman" w:hAnsi="Arial" w:cs="Arial"/>
          <w:color w:val="000000"/>
          <w:sz w:val="22"/>
          <w:lang w:eastAsia="ru-RU"/>
        </w:rPr>
        <w:t xml:space="preserve">Воздвиженского </w:t>
      </w:r>
      <w:r w:rsidR="000C719F">
        <w:rPr>
          <w:rFonts w:ascii="Arial" w:hAnsi="Arial" w:cs="Arial"/>
          <w:sz w:val="22"/>
        </w:rPr>
        <w:t>сельсовета</w:t>
      </w:r>
      <w:r w:rsidRPr="00150B67">
        <w:rPr>
          <w:rFonts w:ascii="Arial" w:eastAsia="Times New Roman" w:hAnsi="Arial" w:cs="Arial"/>
          <w:color w:val="000000"/>
          <w:sz w:val="22"/>
          <w:lang w:eastAsia="ru-RU"/>
        </w:rPr>
        <w:t xml:space="preserve"> объектами здравоохранения приведены в таблице 2.11.6.</w:t>
      </w:r>
    </w:p>
    <w:p w:rsidR="00374478" w:rsidRPr="00150B67" w:rsidRDefault="00374478" w:rsidP="00374478">
      <w:pPr>
        <w:autoSpaceDE w:val="0"/>
        <w:autoSpaceDN w:val="0"/>
        <w:adjustRightInd w:val="0"/>
        <w:jc w:val="left"/>
        <w:rPr>
          <w:rFonts w:ascii="Arial" w:eastAsia="Times New Roman" w:hAnsi="Arial" w:cs="Arial"/>
          <w:color w:val="000000"/>
          <w:szCs w:val="24"/>
          <w:lang w:eastAsia="ru-RU"/>
        </w:rPr>
      </w:pPr>
      <w:r w:rsidRPr="00150B67">
        <w:rPr>
          <w:rFonts w:ascii="Arial" w:eastAsia="Times New Roman" w:hAnsi="Arial" w:cs="Arial"/>
          <w:iCs/>
          <w:color w:val="000000"/>
          <w:sz w:val="22"/>
          <w:lang w:eastAsia="ru-RU"/>
        </w:rPr>
        <w:t>Таблица 2.11.6 - Характеристика объектов здравоохранения</w:t>
      </w:r>
    </w:p>
    <w:tbl>
      <w:tblPr>
        <w:tblW w:w="5000" w:type="pct"/>
        <w:tblLayout w:type="fixed"/>
        <w:tblLook w:val="04A0" w:firstRow="1" w:lastRow="0" w:firstColumn="1" w:lastColumn="0" w:noHBand="0" w:noVBand="1"/>
      </w:tblPr>
      <w:tblGrid>
        <w:gridCol w:w="2234"/>
        <w:gridCol w:w="1257"/>
        <w:gridCol w:w="1249"/>
        <w:gridCol w:w="1675"/>
        <w:gridCol w:w="1490"/>
        <w:gridCol w:w="1809"/>
      </w:tblGrid>
      <w:tr w:rsidR="00374478" w:rsidRPr="00150B67" w:rsidTr="00374478">
        <w:trPr>
          <w:trHeight w:val="684"/>
        </w:trPr>
        <w:tc>
          <w:tcPr>
            <w:tcW w:w="115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Наименование</w:t>
            </w:r>
          </w:p>
        </w:tc>
        <w:tc>
          <w:tcPr>
            <w:tcW w:w="647" w:type="pct"/>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Единица мощности</w:t>
            </w:r>
          </w:p>
        </w:tc>
        <w:tc>
          <w:tcPr>
            <w:tcW w:w="643" w:type="pct"/>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Мощность проект.</w:t>
            </w:r>
          </w:p>
        </w:tc>
        <w:tc>
          <w:tcPr>
            <w:tcW w:w="862" w:type="pct"/>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Фактическая посещаемость за год</w:t>
            </w:r>
          </w:p>
        </w:tc>
        <w:tc>
          <w:tcPr>
            <w:tcW w:w="767" w:type="pct"/>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Степень з</w:t>
            </w:r>
            <w:r w:rsidRPr="00150B67">
              <w:rPr>
                <w:rFonts w:ascii="Arial" w:eastAsia="Times New Roman" w:hAnsi="Arial" w:cs="Arial"/>
                <w:b/>
                <w:bCs/>
                <w:color w:val="000000"/>
                <w:sz w:val="20"/>
                <w:szCs w:val="20"/>
                <w:lang w:eastAsia="ru-RU"/>
              </w:rPr>
              <w:t>а</w:t>
            </w:r>
            <w:r w:rsidRPr="00150B67">
              <w:rPr>
                <w:rFonts w:ascii="Arial" w:eastAsia="Times New Roman" w:hAnsi="Arial" w:cs="Arial"/>
                <w:b/>
                <w:bCs/>
                <w:color w:val="000000"/>
                <w:sz w:val="20"/>
                <w:szCs w:val="20"/>
                <w:lang w:eastAsia="ru-RU"/>
              </w:rPr>
              <w:t>грузки об</w:t>
            </w:r>
            <w:r w:rsidRPr="00150B67">
              <w:rPr>
                <w:rFonts w:ascii="Arial" w:eastAsia="Times New Roman" w:hAnsi="Arial" w:cs="Arial"/>
                <w:b/>
                <w:bCs/>
                <w:color w:val="000000"/>
                <w:sz w:val="20"/>
                <w:szCs w:val="20"/>
                <w:lang w:eastAsia="ru-RU"/>
              </w:rPr>
              <w:t>ъ</w:t>
            </w:r>
            <w:r w:rsidRPr="00150B67">
              <w:rPr>
                <w:rFonts w:ascii="Arial" w:eastAsia="Times New Roman" w:hAnsi="Arial" w:cs="Arial"/>
                <w:b/>
                <w:bCs/>
                <w:color w:val="000000"/>
                <w:sz w:val="20"/>
                <w:szCs w:val="20"/>
                <w:lang w:eastAsia="ru-RU"/>
              </w:rPr>
              <w:t>екта, %</w:t>
            </w:r>
          </w:p>
        </w:tc>
        <w:tc>
          <w:tcPr>
            <w:tcW w:w="931" w:type="pct"/>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 xml:space="preserve">Год ввода </w:t>
            </w:r>
          </w:p>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(реконстру</w:t>
            </w:r>
            <w:r w:rsidRPr="00150B67">
              <w:rPr>
                <w:rFonts w:ascii="Arial" w:eastAsia="Times New Roman" w:hAnsi="Arial" w:cs="Arial"/>
                <w:b/>
                <w:bCs/>
                <w:color w:val="000000"/>
                <w:sz w:val="20"/>
                <w:szCs w:val="20"/>
                <w:lang w:eastAsia="ru-RU"/>
              </w:rPr>
              <w:t>к</w:t>
            </w:r>
            <w:r w:rsidRPr="00150B67">
              <w:rPr>
                <w:rFonts w:ascii="Arial" w:eastAsia="Times New Roman" w:hAnsi="Arial" w:cs="Arial"/>
                <w:b/>
                <w:bCs/>
                <w:color w:val="000000"/>
                <w:sz w:val="20"/>
                <w:szCs w:val="20"/>
                <w:lang w:eastAsia="ru-RU"/>
              </w:rPr>
              <w:t>ция, кап. р</w:t>
            </w:r>
            <w:r w:rsidRPr="00150B67">
              <w:rPr>
                <w:rFonts w:ascii="Arial" w:eastAsia="Times New Roman" w:hAnsi="Arial" w:cs="Arial"/>
                <w:b/>
                <w:bCs/>
                <w:color w:val="000000"/>
                <w:sz w:val="20"/>
                <w:szCs w:val="20"/>
                <w:lang w:eastAsia="ru-RU"/>
              </w:rPr>
              <w:t>е</w:t>
            </w:r>
            <w:r w:rsidRPr="00150B67">
              <w:rPr>
                <w:rFonts w:ascii="Arial" w:eastAsia="Times New Roman" w:hAnsi="Arial" w:cs="Arial"/>
                <w:b/>
                <w:bCs/>
                <w:color w:val="000000"/>
                <w:sz w:val="20"/>
                <w:szCs w:val="20"/>
                <w:lang w:eastAsia="ru-RU"/>
              </w:rPr>
              <w:t>монт)</w:t>
            </w:r>
          </w:p>
        </w:tc>
      </w:tr>
      <w:tr w:rsidR="00374478" w:rsidRPr="00150B67" w:rsidTr="00374478">
        <w:trPr>
          <w:trHeight w:val="718"/>
        </w:trPr>
        <w:tc>
          <w:tcPr>
            <w:tcW w:w="1150" w:type="pct"/>
            <w:tcBorders>
              <w:top w:val="single" w:sz="4" w:space="0" w:color="auto"/>
              <w:left w:val="single" w:sz="4" w:space="0" w:color="auto"/>
              <w:bottom w:val="single" w:sz="4" w:space="0" w:color="auto"/>
              <w:right w:val="single" w:sz="4" w:space="0" w:color="auto"/>
            </w:tcBorders>
            <w:shd w:val="clear" w:color="auto" w:fill="auto"/>
            <w:vAlign w:val="center"/>
          </w:tcPr>
          <w:p w:rsidR="00374478" w:rsidRPr="00150B67" w:rsidRDefault="00374478" w:rsidP="00374478">
            <w:pPr>
              <w:spacing w:line="240" w:lineRule="auto"/>
              <w:jc w:val="left"/>
              <w:rPr>
                <w:rFonts w:ascii="Arial" w:hAnsi="Arial" w:cs="Arial"/>
                <w:sz w:val="20"/>
                <w:szCs w:val="20"/>
              </w:rPr>
            </w:pPr>
            <w:r w:rsidRPr="00150B67">
              <w:rPr>
                <w:rStyle w:val="9pt"/>
                <w:rFonts w:ascii="Arial" w:eastAsiaTheme="minorHAnsi" w:hAnsi="Arial" w:cs="Arial"/>
                <w:sz w:val="20"/>
                <w:szCs w:val="20"/>
              </w:rPr>
              <w:t>Воздвиженская уч</w:t>
            </w:r>
            <w:r w:rsidRPr="00150B67">
              <w:rPr>
                <w:rStyle w:val="9pt"/>
                <w:rFonts w:ascii="Arial" w:eastAsiaTheme="minorHAnsi" w:hAnsi="Arial" w:cs="Arial"/>
                <w:sz w:val="20"/>
                <w:szCs w:val="20"/>
              </w:rPr>
              <w:t>а</w:t>
            </w:r>
            <w:r w:rsidRPr="00150B67">
              <w:rPr>
                <w:rStyle w:val="9pt"/>
                <w:rFonts w:ascii="Arial" w:eastAsiaTheme="minorHAnsi" w:hAnsi="Arial" w:cs="Arial"/>
                <w:sz w:val="20"/>
                <w:szCs w:val="20"/>
              </w:rPr>
              <w:t>стковая больница стационар</w:t>
            </w:r>
          </w:p>
        </w:tc>
        <w:tc>
          <w:tcPr>
            <w:tcW w:w="647"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коек</w:t>
            </w:r>
          </w:p>
        </w:tc>
        <w:tc>
          <w:tcPr>
            <w:tcW w:w="643"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20</w:t>
            </w:r>
          </w:p>
        </w:tc>
        <w:tc>
          <w:tcPr>
            <w:tcW w:w="862"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234</w:t>
            </w:r>
          </w:p>
        </w:tc>
        <w:tc>
          <w:tcPr>
            <w:tcW w:w="767"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5</w:t>
            </w:r>
          </w:p>
        </w:tc>
        <w:tc>
          <w:tcPr>
            <w:tcW w:w="931"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ветхое</w:t>
            </w:r>
          </w:p>
        </w:tc>
      </w:tr>
      <w:tr w:rsidR="00374478" w:rsidRPr="00150B67" w:rsidTr="00374478">
        <w:trPr>
          <w:trHeight w:val="582"/>
        </w:trPr>
        <w:tc>
          <w:tcPr>
            <w:tcW w:w="1150" w:type="pct"/>
            <w:tcBorders>
              <w:top w:val="single" w:sz="4" w:space="0" w:color="auto"/>
              <w:left w:val="single" w:sz="4" w:space="0" w:color="auto"/>
              <w:bottom w:val="single" w:sz="4" w:space="0" w:color="auto"/>
              <w:right w:val="single" w:sz="4" w:space="0" w:color="auto"/>
            </w:tcBorders>
            <w:shd w:val="clear" w:color="auto" w:fill="auto"/>
            <w:vAlign w:val="center"/>
          </w:tcPr>
          <w:p w:rsidR="00374478" w:rsidRPr="00150B67" w:rsidRDefault="00374478" w:rsidP="00374478">
            <w:pPr>
              <w:spacing w:line="240" w:lineRule="auto"/>
              <w:jc w:val="left"/>
              <w:rPr>
                <w:rFonts w:ascii="Arial" w:hAnsi="Arial" w:cs="Arial"/>
                <w:sz w:val="20"/>
                <w:szCs w:val="20"/>
              </w:rPr>
            </w:pPr>
            <w:r w:rsidRPr="00150B67">
              <w:rPr>
                <w:rStyle w:val="9pt"/>
                <w:rFonts w:ascii="Arial" w:eastAsiaTheme="minorHAnsi" w:hAnsi="Arial" w:cs="Arial"/>
                <w:sz w:val="20"/>
                <w:szCs w:val="20"/>
              </w:rPr>
              <w:t>Амбулатория Во</w:t>
            </w:r>
            <w:r w:rsidRPr="00150B67">
              <w:rPr>
                <w:rStyle w:val="9pt"/>
                <w:rFonts w:ascii="Arial" w:eastAsiaTheme="minorHAnsi" w:hAnsi="Arial" w:cs="Arial"/>
                <w:sz w:val="20"/>
                <w:szCs w:val="20"/>
              </w:rPr>
              <w:t>з</w:t>
            </w:r>
            <w:r w:rsidRPr="00150B67">
              <w:rPr>
                <w:rStyle w:val="9pt"/>
                <w:rFonts w:ascii="Arial" w:eastAsiaTheme="minorHAnsi" w:hAnsi="Arial" w:cs="Arial"/>
                <w:sz w:val="20"/>
                <w:szCs w:val="20"/>
              </w:rPr>
              <w:t>движенской УБ</w:t>
            </w:r>
          </w:p>
        </w:tc>
        <w:tc>
          <w:tcPr>
            <w:tcW w:w="647"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посещений в сутки</w:t>
            </w:r>
          </w:p>
        </w:tc>
        <w:tc>
          <w:tcPr>
            <w:tcW w:w="643"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200</w:t>
            </w:r>
          </w:p>
        </w:tc>
        <w:tc>
          <w:tcPr>
            <w:tcW w:w="862"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6355</w:t>
            </w:r>
          </w:p>
        </w:tc>
        <w:tc>
          <w:tcPr>
            <w:tcW w:w="767"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14</w:t>
            </w:r>
          </w:p>
        </w:tc>
        <w:tc>
          <w:tcPr>
            <w:tcW w:w="931"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хорошее</w:t>
            </w:r>
          </w:p>
        </w:tc>
      </w:tr>
      <w:tr w:rsidR="00374478" w:rsidRPr="00150B67" w:rsidTr="00374478">
        <w:trPr>
          <w:trHeight w:val="435"/>
        </w:trPr>
        <w:tc>
          <w:tcPr>
            <w:tcW w:w="1150" w:type="pct"/>
            <w:tcBorders>
              <w:top w:val="single" w:sz="4" w:space="0" w:color="auto"/>
              <w:left w:val="single" w:sz="4" w:space="0" w:color="auto"/>
              <w:bottom w:val="single" w:sz="4" w:space="0" w:color="auto"/>
              <w:right w:val="single" w:sz="4" w:space="0" w:color="auto"/>
            </w:tcBorders>
            <w:shd w:val="clear" w:color="auto" w:fill="auto"/>
            <w:vAlign w:val="center"/>
          </w:tcPr>
          <w:p w:rsidR="00374478" w:rsidRPr="00150B67" w:rsidRDefault="00374478" w:rsidP="00374478">
            <w:pPr>
              <w:spacing w:line="240" w:lineRule="auto"/>
              <w:jc w:val="left"/>
              <w:rPr>
                <w:rStyle w:val="9pt"/>
                <w:rFonts w:ascii="Arial" w:eastAsiaTheme="minorHAnsi" w:hAnsi="Arial" w:cs="Arial"/>
                <w:sz w:val="20"/>
                <w:szCs w:val="20"/>
              </w:rPr>
            </w:pPr>
            <w:r w:rsidRPr="00150B67">
              <w:rPr>
                <w:rStyle w:val="9pt"/>
                <w:rFonts w:ascii="Arial" w:eastAsiaTheme="minorHAnsi" w:hAnsi="Arial" w:cs="Arial"/>
                <w:sz w:val="20"/>
                <w:szCs w:val="20"/>
              </w:rPr>
              <w:t>Б-Польский ФАП</w:t>
            </w:r>
          </w:p>
        </w:tc>
        <w:tc>
          <w:tcPr>
            <w:tcW w:w="647"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посещений в сутки</w:t>
            </w:r>
          </w:p>
        </w:tc>
        <w:tc>
          <w:tcPr>
            <w:tcW w:w="643"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16</w:t>
            </w:r>
          </w:p>
        </w:tc>
        <w:tc>
          <w:tcPr>
            <w:tcW w:w="862"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3314</w:t>
            </w:r>
          </w:p>
        </w:tc>
        <w:tc>
          <w:tcPr>
            <w:tcW w:w="767"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70</w:t>
            </w:r>
          </w:p>
        </w:tc>
        <w:tc>
          <w:tcPr>
            <w:tcW w:w="931"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ветхое</w:t>
            </w:r>
          </w:p>
        </w:tc>
      </w:tr>
      <w:tr w:rsidR="00374478" w:rsidRPr="00150B67" w:rsidTr="00374478">
        <w:trPr>
          <w:trHeight w:val="385"/>
        </w:trPr>
        <w:tc>
          <w:tcPr>
            <w:tcW w:w="1150" w:type="pct"/>
            <w:tcBorders>
              <w:top w:val="single" w:sz="4" w:space="0" w:color="auto"/>
              <w:left w:val="single" w:sz="4" w:space="0" w:color="auto"/>
              <w:bottom w:val="single" w:sz="4" w:space="0" w:color="auto"/>
              <w:right w:val="single" w:sz="4" w:space="0" w:color="auto"/>
            </w:tcBorders>
            <w:shd w:val="clear" w:color="auto" w:fill="auto"/>
            <w:vAlign w:val="center"/>
          </w:tcPr>
          <w:p w:rsidR="00374478" w:rsidRPr="00150B67" w:rsidRDefault="00374478" w:rsidP="00374478">
            <w:pPr>
              <w:spacing w:line="240" w:lineRule="auto"/>
              <w:jc w:val="left"/>
              <w:rPr>
                <w:rStyle w:val="9pt"/>
                <w:rFonts w:ascii="Arial" w:eastAsiaTheme="minorHAnsi" w:hAnsi="Arial" w:cs="Arial"/>
                <w:sz w:val="20"/>
                <w:szCs w:val="20"/>
              </w:rPr>
            </w:pPr>
            <w:r w:rsidRPr="00150B67">
              <w:rPr>
                <w:rStyle w:val="9pt"/>
                <w:rFonts w:ascii="Arial" w:eastAsiaTheme="minorHAnsi" w:hAnsi="Arial" w:cs="Arial"/>
                <w:sz w:val="20"/>
                <w:szCs w:val="20"/>
              </w:rPr>
              <w:t>Изъянский ФАП</w:t>
            </w:r>
          </w:p>
        </w:tc>
        <w:tc>
          <w:tcPr>
            <w:tcW w:w="647"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посещений в сутки</w:t>
            </w:r>
          </w:p>
        </w:tc>
        <w:tc>
          <w:tcPr>
            <w:tcW w:w="643"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12</w:t>
            </w:r>
          </w:p>
        </w:tc>
        <w:tc>
          <w:tcPr>
            <w:tcW w:w="862"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820</w:t>
            </w:r>
          </w:p>
        </w:tc>
        <w:tc>
          <w:tcPr>
            <w:tcW w:w="767"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34</w:t>
            </w:r>
          </w:p>
        </w:tc>
        <w:tc>
          <w:tcPr>
            <w:tcW w:w="931"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удовлетвор</w:t>
            </w:r>
            <w:r w:rsidRPr="00150B67">
              <w:rPr>
                <w:rFonts w:ascii="Arial" w:eastAsia="Times New Roman" w:hAnsi="Arial" w:cs="Arial"/>
                <w:color w:val="000000"/>
                <w:sz w:val="20"/>
                <w:szCs w:val="20"/>
                <w:lang w:eastAsia="ru-RU"/>
              </w:rPr>
              <w:t>и</w:t>
            </w:r>
            <w:r w:rsidRPr="00150B67">
              <w:rPr>
                <w:rFonts w:ascii="Arial" w:eastAsia="Times New Roman" w:hAnsi="Arial" w:cs="Arial"/>
                <w:color w:val="000000"/>
                <w:sz w:val="20"/>
                <w:szCs w:val="20"/>
                <w:lang w:eastAsia="ru-RU"/>
              </w:rPr>
              <w:t>тельно</w:t>
            </w:r>
          </w:p>
        </w:tc>
      </w:tr>
      <w:tr w:rsidR="00374478" w:rsidRPr="00150B67" w:rsidTr="00374478">
        <w:trPr>
          <w:trHeight w:val="335"/>
        </w:trPr>
        <w:tc>
          <w:tcPr>
            <w:tcW w:w="1150" w:type="pct"/>
            <w:tcBorders>
              <w:top w:val="single" w:sz="4" w:space="0" w:color="auto"/>
              <w:left w:val="single" w:sz="4" w:space="0" w:color="auto"/>
              <w:bottom w:val="single" w:sz="4" w:space="0" w:color="auto"/>
              <w:right w:val="single" w:sz="4" w:space="0" w:color="auto"/>
            </w:tcBorders>
            <w:shd w:val="clear" w:color="auto" w:fill="auto"/>
            <w:vAlign w:val="center"/>
          </w:tcPr>
          <w:p w:rsidR="00374478" w:rsidRPr="00150B67" w:rsidRDefault="00374478" w:rsidP="00374478">
            <w:pPr>
              <w:spacing w:line="240" w:lineRule="auto"/>
              <w:jc w:val="left"/>
              <w:rPr>
                <w:rStyle w:val="9pt"/>
                <w:rFonts w:ascii="Arial" w:eastAsiaTheme="minorHAnsi" w:hAnsi="Arial" w:cs="Arial"/>
                <w:sz w:val="20"/>
                <w:szCs w:val="20"/>
              </w:rPr>
            </w:pPr>
            <w:r w:rsidRPr="00150B67">
              <w:rPr>
                <w:rStyle w:val="9pt"/>
                <w:rFonts w:ascii="Arial" w:eastAsiaTheme="minorHAnsi" w:hAnsi="Arial" w:cs="Arial"/>
                <w:sz w:val="20"/>
                <w:szCs w:val="20"/>
              </w:rPr>
              <w:t>Северный ФАП</w:t>
            </w:r>
          </w:p>
        </w:tc>
        <w:tc>
          <w:tcPr>
            <w:tcW w:w="647"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посещений в сутки</w:t>
            </w:r>
          </w:p>
        </w:tc>
        <w:tc>
          <w:tcPr>
            <w:tcW w:w="643"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11</w:t>
            </w:r>
          </w:p>
        </w:tc>
        <w:tc>
          <w:tcPr>
            <w:tcW w:w="862"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1297</w:t>
            </w:r>
          </w:p>
        </w:tc>
        <w:tc>
          <w:tcPr>
            <w:tcW w:w="767"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55</w:t>
            </w:r>
          </w:p>
        </w:tc>
        <w:tc>
          <w:tcPr>
            <w:tcW w:w="931"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удовлетвор</w:t>
            </w:r>
            <w:r w:rsidRPr="00150B67">
              <w:rPr>
                <w:rFonts w:ascii="Arial" w:eastAsia="Times New Roman" w:hAnsi="Arial" w:cs="Arial"/>
                <w:color w:val="000000"/>
                <w:sz w:val="20"/>
                <w:szCs w:val="20"/>
                <w:lang w:eastAsia="ru-RU"/>
              </w:rPr>
              <w:t>и</w:t>
            </w:r>
            <w:r w:rsidRPr="00150B67">
              <w:rPr>
                <w:rFonts w:ascii="Arial" w:eastAsia="Times New Roman" w:hAnsi="Arial" w:cs="Arial"/>
                <w:color w:val="000000"/>
                <w:sz w:val="20"/>
                <w:szCs w:val="20"/>
                <w:lang w:eastAsia="ru-RU"/>
              </w:rPr>
              <w:t>тельно</w:t>
            </w:r>
          </w:p>
        </w:tc>
      </w:tr>
      <w:tr w:rsidR="00374478" w:rsidRPr="00150B67" w:rsidTr="00374478">
        <w:trPr>
          <w:trHeight w:val="298"/>
        </w:trPr>
        <w:tc>
          <w:tcPr>
            <w:tcW w:w="1150" w:type="pct"/>
            <w:tcBorders>
              <w:top w:val="nil"/>
              <w:left w:val="single" w:sz="4" w:space="0" w:color="auto"/>
              <w:bottom w:val="single" w:sz="4" w:space="0" w:color="auto"/>
              <w:right w:val="single" w:sz="4" w:space="0" w:color="auto"/>
            </w:tcBorders>
            <w:shd w:val="clear" w:color="auto" w:fill="auto"/>
            <w:vAlign w:val="center"/>
          </w:tcPr>
          <w:p w:rsidR="00374478" w:rsidRPr="00150B67" w:rsidRDefault="00374478" w:rsidP="00374478">
            <w:pPr>
              <w:spacing w:line="240" w:lineRule="auto"/>
              <w:jc w:val="left"/>
              <w:rPr>
                <w:rStyle w:val="9pt"/>
                <w:rFonts w:ascii="Arial" w:eastAsiaTheme="minorHAnsi" w:hAnsi="Arial" w:cs="Arial"/>
                <w:sz w:val="20"/>
                <w:szCs w:val="20"/>
              </w:rPr>
            </w:pPr>
            <w:r w:rsidRPr="00150B67">
              <w:rPr>
                <w:rStyle w:val="9pt"/>
                <w:rFonts w:ascii="Arial" w:eastAsiaTheme="minorHAnsi" w:hAnsi="Arial" w:cs="Arial"/>
                <w:sz w:val="20"/>
                <w:szCs w:val="20"/>
              </w:rPr>
              <w:t>Б-Иевлевский ФАП</w:t>
            </w:r>
          </w:p>
        </w:tc>
        <w:tc>
          <w:tcPr>
            <w:tcW w:w="647"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посещений в сутки</w:t>
            </w:r>
          </w:p>
        </w:tc>
        <w:tc>
          <w:tcPr>
            <w:tcW w:w="643"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18</w:t>
            </w:r>
          </w:p>
        </w:tc>
        <w:tc>
          <w:tcPr>
            <w:tcW w:w="862"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1077</w:t>
            </w:r>
          </w:p>
        </w:tc>
        <w:tc>
          <w:tcPr>
            <w:tcW w:w="767"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28</w:t>
            </w:r>
          </w:p>
        </w:tc>
        <w:tc>
          <w:tcPr>
            <w:tcW w:w="931"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хорошее</w:t>
            </w:r>
          </w:p>
        </w:tc>
      </w:tr>
      <w:tr w:rsidR="00374478" w:rsidRPr="00150B67" w:rsidTr="00374478">
        <w:trPr>
          <w:trHeight w:val="249"/>
        </w:trPr>
        <w:tc>
          <w:tcPr>
            <w:tcW w:w="1150" w:type="pct"/>
            <w:tcBorders>
              <w:top w:val="nil"/>
              <w:left w:val="single" w:sz="4" w:space="0" w:color="auto"/>
              <w:bottom w:val="single" w:sz="4" w:space="0" w:color="auto"/>
              <w:right w:val="single" w:sz="4" w:space="0" w:color="auto"/>
            </w:tcBorders>
            <w:shd w:val="clear" w:color="auto" w:fill="auto"/>
            <w:vAlign w:val="center"/>
          </w:tcPr>
          <w:p w:rsidR="00374478" w:rsidRPr="00150B67" w:rsidRDefault="00374478" w:rsidP="00374478">
            <w:pPr>
              <w:spacing w:line="240" w:lineRule="auto"/>
              <w:jc w:val="left"/>
              <w:rPr>
                <w:rStyle w:val="9pt"/>
                <w:rFonts w:ascii="Arial" w:eastAsiaTheme="minorHAnsi" w:hAnsi="Arial" w:cs="Arial"/>
                <w:sz w:val="20"/>
                <w:szCs w:val="20"/>
              </w:rPr>
            </w:pPr>
            <w:r w:rsidRPr="00150B67">
              <w:rPr>
                <w:rStyle w:val="9pt"/>
                <w:rFonts w:ascii="Arial" w:eastAsiaTheme="minorHAnsi" w:hAnsi="Arial" w:cs="Arial"/>
                <w:sz w:val="20"/>
                <w:szCs w:val="20"/>
              </w:rPr>
              <w:t>Б-Отарский ФАП</w:t>
            </w:r>
          </w:p>
        </w:tc>
        <w:tc>
          <w:tcPr>
            <w:tcW w:w="647"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посещений в сутки</w:t>
            </w:r>
          </w:p>
        </w:tc>
        <w:tc>
          <w:tcPr>
            <w:tcW w:w="643"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8</w:t>
            </w:r>
          </w:p>
        </w:tc>
        <w:tc>
          <w:tcPr>
            <w:tcW w:w="862"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1696</w:t>
            </w:r>
          </w:p>
        </w:tc>
        <w:tc>
          <w:tcPr>
            <w:tcW w:w="767"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88</w:t>
            </w:r>
          </w:p>
        </w:tc>
        <w:tc>
          <w:tcPr>
            <w:tcW w:w="931"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хорошее</w:t>
            </w:r>
          </w:p>
        </w:tc>
      </w:tr>
      <w:tr w:rsidR="00374478" w:rsidRPr="00150B67" w:rsidTr="00374478">
        <w:trPr>
          <w:trHeight w:val="87"/>
        </w:trPr>
        <w:tc>
          <w:tcPr>
            <w:tcW w:w="1150" w:type="pct"/>
            <w:tcBorders>
              <w:top w:val="nil"/>
              <w:left w:val="single" w:sz="4" w:space="0" w:color="auto"/>
              <w:bottom w:val="single" w:sz="4" w:space="0" w:color="auto"/>
              <w:right w:val="single" w:sz="4" w:space="0" w:color="auto"/>
            </w:tcBorders>
            <w:shd w:val="clear" w:color="auto" w:fill="auto"/>
            <w:vAlign w:val="center"/>
          </w:tcPr>
          <w:p w:rsidR="00374478" w:rsidRPr="00150B67" w:rsidRDefault="00374478" w:rsidP="00374478">
            <w:pPr>
              <w:spacing w:line="240" w:lineRule="auto"/>
              <w:jc w:val="left"/>
              <w:rPr>
                <w:rStyle w:val="9pt"/>
                <w:rFonts w:ascii="Arial" w:eastAsiaTheme="minorHAnsi" w:hAnsi="Arial" w:cs="Arial"/>
                <w:sz w:val="20"/>
                <w:szCs w:val="20"/>
              </w:rPr>
            </w:pPr>
            <w:r w:rsidRPr="00150B67">
              <w:rPr>
                <w:rStyle w:val="9pt"/>
                <w:rFonts w:ascii="Arial" w:eastAsiaTheme="minorHAnsi" w:hAnsi="Arial" w:cs="Arial"/>
                <w:sz w:val="20"/>
                <w:szCs w:val="20"/>
              </w:rPr>
              <w:t>М-Содомовский ФАП</w:t>
            </w:r>
          </w:p>
        </w:tc>
        <w:tc>
          <w:tcPr>
            <w:tcW w:w="647"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посещений в сутки</w:t>
            </w:r>
          </w:p>
        </w:tc>
        <w:tc>
          <w:tcPr>
            <w:tcW w:w="643"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6</w:t>
            </w:r>
          </w:p>
        </w:tc>
        <w:tc>
          <w:tcPr>
            <w:tcW w:w="862"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1162</w:t>
            </w:r>
          </w:p>
        </w:tc>
        <w:tc>
          <w:tcPr>
            <w:tcW w:w="767"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84</w:t>
            </w:r>
          </w:p>
        </w:tc>
        <w:tc>
          <w:tcPr>
            <w:tcW w:w="931"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ветхое</w:t>
            </w:r>
          </w:p>
        </w:tc>
      </w:tr>
    </w:tbl>
    <w:p w:rsidR="00374478" w:rsidRDefault="00374478" w:rsidP="00374478">
      <w:pPr>
        <w:pStyle w:val="afc"/>
        <w:spacing w:after="0"/>
        <w:rPr>
          <w:rFonts w:ascii="Arial" w:hAnsi="Arial" w:cs="Arial"/>
          <w:b/>
          <w:szCs w:val="24"/>
        </w:rPr>
      </w:pPr>
    </w:p>
    <w:p w:rsidR="00374478" w:rsidRPr="00150B67" w:rsidRDefault="00374478" w:rsidP="00374478">
      <w:pPr>
        <w:rPr>
          <w:rFonts w:ascii="Arial" w:hAnsi="Arial" w:cs="Arial"/>
          <w:b/>
          <w:szCs w:val="24"/>
        </w:rPr>
      </w:pPr>
      <w:r w:rsidRPr="00150B67">
        <w:rPr>
          <w:rFonts w:ascii="Arial" w:hAnsi="Arial" w:cs="Arial"/>
          <w:b/>
          <w:szCs w:val="24"/>
        </w:rPr>
        <w:t xml:space="preserve">Предложения генерального плана в адрес </w:t>
      </w:r>
      <w:r w:rsidR="003310D4">
        <w:rPr>
          <w:rFonts w:ascii="Arial" w:hAnsi="Arial" w:cs="Arial"/>
          <w:b/>
          <w:szCs w:val="24"/>
        </w:rPr>
        <w:t xml:space="preserve">ОМС </w:t>
      </w:r>
      <w:r w:rsidR="003310D4" w:rsidRPr="00150B67">
        <w:rPr>
          <w:rFonts w:ascii="Arial" w:hAnsi="Arial" w:cs="Arial"/>
          <w:b/>
          <w:szCs w:val="24"/>
        </w:rPr>
        <w:t>Воздвиженского сельсовета</w:t>
      </w:r>
    </w:p>
    <w:p w:rsidR="00374478" w:rsidRPr="00150B67" w:rsidRDefault="00374478" w:rsidP="00374478">
      <w:pPr>
        <w:ind w:firstLine="709"/>
        <w:rPr>
          <w:rFonts w:ascii="Arial" w:hAnsi="Arial" w:cs="Arial"/>
          <w:sz w:val="22"/>
        </w:rPr>
      </w:pPr>
      <w:r w:rsidRPr="00150B67">
        <w:rPr>
          <w:rFonts w:ascii="Arial" w:hAnsi="Arial" w:cs="Arial"/>
          <w:sz w:val="22"/>
        </w:rPr>
        <w:t>Генеральным планом предлагаются мероприятия по развитию объектов здрав</w:t>
      </w:r>
      <w:r w:rsidRPr="00150B67">
        <w:rPr>
          <w:rFonts w:ascii="Arial" w:hAnsi="Arial" w:cs="Arial"/>
          <w:sz w:val="22"/>
        </w:rPr>
        <w:t>о</w:t>
      </w:r>
      <w:r w:rsidRPr="00150B67">
        <w:rPr>
          <w:rFonts w:ascii="Arial" w:hAnsi="Arial" w:cs="Arial"/>
          <w:sz w:val="22"/>
        </w:rPr>
        <w:t>охранения, представленные в таблицах 2.11.7.</w:t>
      </w:r>
    </w:p>
    <w:p w:rsidR="00374478" w:rsidRPr="00150B67" w:rsidRDefault="00714B62" w:rsidP="00374478">
      <w:pPr>
        <w:jc w:val="left"/>
        <w:rPr>
          <w:rFonts w:ascii="Arial" w:hAnsi="Arial" w:cs="Arial"/>
          <w:sz w:val="22"/>
        </w:rPr>
      </w:pPr>
      <w:r w:rsidRPr="00150B67">
        <w:rPr>
          <w:rFonts w:ascii="Arial" w:hAnsi="Arial" w:cs="Arial"/>
          <w:sz w:val="22"/>
        </w:rPr>
        <w:t>Таблица 2.11.7</w:t>
      </w:r>
      <w:r w:rsidR="00374478" w:rsidRPr="00150B67">
        <w:rPr>
          <w:rFonts w:ascii="Arial" w:hAnsi="Arial" w:cs="Arial"/>
          <w:sz w:val="22"/>
        </w:rPr>
        <w:t xml:space="preserve"> - Перечень предложений и мероприятий по развитию учреждений здрав</w:t>
      </w:r>
      <w:r w:rsidR="00374478" w:rsidRPr="00150B67">
        <w:rPr>
          <w:rFonts w:ascii="Arial" w:hAnsi="Arial" w:cs="Arial"/>
          <w:sz w:val="22"/>
        </w:rPr>
        <w:t>о</w:t>
      </w:r>
      <w:r w:rsidR="00374478" w:rsidRPr="00150B67">
        <w:rPr>
          <w:rFonts w:ascii="Arial" w:hAnsi="Arial" w:cs="Arial"/>
          <w:sz w:val="22"/>
        </w:rPr>
        <w:t>охранения, выполняемых до расчетного срока реализации генерального плана</w:t>
      </w:r>
    </w:p>
    <w:tbl>
      <w:tblPr>
        <w:tblW w:w="9503" w:type="dxa"/>
        <w:tblInd w:w="103" w:type="dxa"/>
        <w:shd w:val="clear" w:color="auto" w:fill="FFFFFF" w:themeFill="background1"/>
        <w:tblLook w:val="04A0" w:firstRow="1" w:lastRow="0" w:firstColumn="1" w:lastColumn="0" w:noHBand="0" w:noVBand="1"/>
      </w:tblPr>
      <w:tblGrid>
        <w:gridCol w:w="3549"/>
        <w:gridCol w:w="3686"/>
        <w:gridCol w:w="2268"/>
      </w:tblGrid>
      <w:tr w:rsidR="00374478" w:rsidRPr="00150B67" w:rsidTr="004D3F5F">
        <w:trPr>
          <w:trHeight w:val="201"/>
        </w:trPr>
        <w:tc>
          <w:tcPr>
            <w:tcW w:w="354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74478" w:rsidRPr="00150B67" w:rsidRDefault="00374478" w:rsidP="004D3F5F">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Наименование</w:t>
            </w:r>
          </w:p>
        </w:tc>
        <w:tc>
          <w:tcPr>
            <w:tcW w:w="3686" w:type="dxa"/>
            <w:tcBorders>
              <w:top w:val="single" w:sz="4" w:space="0" w:color="auto"/>
              <w:left w:val="nil"/>
              <w:bottom w:val="single" w:sz="4" w:space="0" w:color="auto"/>
              <w:right w:val="single" w:sz="4" w:space="0" w:color="auto"/>
            </w:tcBorders>
            <w:shd w:val="clear" w:color="auto" w:fill="FFFFFF" w:themeFill="background1"/>
            <w:vAlign w:val="center"/>
            <w:hideMark/>
          </w:tcPr>
          <w:p w:rsidR="00374478" w:rsidRPr="00150B67" w:rsidRDefault="00374478" w:rsidP="004D3F5F">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Параметры</w:t>
            </w:r>
          </w:p>
          <w:p w:rsidR="00374478" w:rsidRPr="00150B67" w:rsidRDefault="00374478" w:rsidP="004D3F5F">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(проектная мощность, мест/коек)</w:t>
            </w:r>
          </w:p>
        </w:tc>
        <w:tc>
          <w:tcPr>
            <w:tcW w:w="2268" w:type="dxa"/>
            <w:tcBorders>
              <w:top w:val="single" w:sz="4" w:space="0" w:color="auto"/>
              <w:left w:val="nil"/>
              <w:bottom w:val="single" w:sz="4" w:space="0" w:color="auto"/>
              <w:right w:val="single" w:sz="4" w:space="0" w:color="auto"/>
            </w:tcBorders>
            <w:shd w:val="clear" w:color="auto" w:fill="FFFFFF" w:themeFill="background1"/>
            <w:vAlign w:val="center"/>
            <w:hideMark/>
          </w:tcPr>
          <w:p w:rsidR="00374478" w:rsidRPr="00150B67" w:rsidRDefault="00374478" w:rsidP="004D3F5F">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Местоположение</w:t>
            </w:r>
          </w:p>
        </w:tc>
      </w:tr>
      <w:tr w:rsidR="00374478" w:rsidRPr="00150B67" w:rsidTr="004D3F5F">
        <w:trPr>
          <w:trHeight w:val="285"/>
        </w:trPr>
        <w:tc>
          <w:tcPr>
            <w:tcW w:w="354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374478" w:rsidRPr="00150B67" w:rsidRDefault="00374478" w:rsidP="004D3F5F">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Реконструкция ФАП Б-Польский</w:t>
            </w:r>
          </w:p>
        </w:tc>
        <w:tc>
          <w:tcPr>
            <w:tcW w:w="3686" w:type="dxa"/>
            <w:tcBorders>
              <w:top w:val="nil"/>
              <w:left w:val="nil"/>
              <w:bottom w:val="single" w:sz="4" w:space="0" w:color="auto"/>
              <w:right w:val="single" w:sz="4" w:space="0" w:color="auto"/>
            </w:tcBorders>
            <w:shd w:val="clear" w:color="auto" w:fill="FFFFFF" w:themeFill="background1"/>
            <w:noWrap/>
            <w:vAlign w:val="center"/>
            <w:hideMark/>
          </w:tcPr>
          <w:p w:rsidR="00374478" w:rsidRPr="00150B67" w:rsidRDefault="00374478" w:rsidP="004D3F5F">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16 мест</w:t>
            </w:r>
          </w:p>
        </w:tc>
        <w:tc>
          <w:tcPr>
            <w:tcW w:w="2268" w:type="dxa"/>
            <w:tcBorders>
              <w:top w:val="nil"/>
              <w:left w:val="nil"/>
              <w:bottom w:val="single" w:sz="4" w:space="0" w:color="auto"/>
              <w:right w:val="single" w:sz="4" w:space="0" w:color="auto"/>
            </w:tcBorders>
            <w:shd w:val="clear" w:color="auto" w:fill="FFFFFF" w:themeFill="background1"/>
            <w:noWrap/>
            <w:vAlign w:val="bottom"/>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r w:rsidRPr="00150B67">
              <w:rPr>
                <w:rStyle w:val="9pt"/>
                <w:rFonts w:ascii="Arial" w:eastAsiaTheme="minorHAnsi" w:hAnsi="Arial" w:cs="Arial"/>
                <w:sz w:val="20"/>
                <w:szCs w:val="20"/>
              </w:rPr>
              <w:t>с. Большое Поле, ул. Пушкина, д. 12</w:t>
            </w:r>
          </w:p>
        </w:tc>
      </w:tr>
      <w:tr w:rsidR="00374478" w:rsidRPr="00150B67" w:rsidTr="004D3F5F">
        <w:trPr>
          <w:trHeight w:val="285"/>
        </w:trPr>
        <w:tc>
          <w:tcPr>
            <w:tcW w:w="354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374478" w:rsidRPr="00150B67" w:rsidRDefault="00374478" w:rsidP="004D3F5F">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xml:space="preserve">Реконструкция ФАП </w:t>
            </w:r>
          </w:p>
          <w:p w:rsidR="00374478" w:rsidRPr="00150B67" w:rsidRDefault="00374478" w:rsidP="004D3F5F">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М-Содомовский</w:t>
            </w:r>
          </w:p>
        </w:tc>
        <w:tc>
          <w:tcPr>
            <w:tcW w:w="3686" w:type="dxa"/>
            <w:tcBorders>
              <w:top w:val="nil"/>
              <w:left w:val="nil"/>
              <w:bottom w:val="single" w:sz="4" w:space="0" w:color="auto"/>
              <w:right w:val="single" w:sz="4" w:space="0" w:color="auto"/>
            </w:tcBorders>
            <w:shd w:val="clear" w:color="auto" w:fill="FFFFFF" w:themeFill="background1"/>
            <w:noWrap/>
            <w:vAlign w:val="center"/>
            <w:hideMark/>
          </w:tcPr>
          <w:p w:rsidR="00374478" w:rsidRPr="00150B67" w:rsidRDefault="00374478" w:rsidP="004D3F5F">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6 мест</w:t>
            </w:r>
          </w:p>
        </w:tc>
        <w:tc>
          <w:tcPr>
            <w:tcW w:w="2268" w:type="dxa"/>
            <w:tcBorders>
              <w:top w:val="nil"/>
              <w:left w:val="nil"/>
              <w:bottom w:val="single" w:sz="4" w:space="0" w:color="auto"/>
              <w:right w:val="single" w:sz="4" w:space="0" w:color="auto"/>
            </w:tcBorders>
            <w:shd w:val="clear" w:color="auto" w:fill="FFFFFF" w:themeFill="background1"/>
            <w:noWrap/>
            <w:vAlign w:val="bottom"/>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Style w:val="9pt"/>
                <w:rFonts w:ascii="Arial" w:eastAsiaTheme="minorHAnsi" w:hAnsi="Arial" w:cs="Arial"/>
                <w:sz w:val="20"/>
                <w:szCs w:val="20"/>
              </w:rPr>
              <w:t>д. Малое Содомово, ул. Больничная, д. 19</w:t>
            </w:r>
          </w:p>
        </w:tc>
      </w:tr>
      <w:tr w:rsidR="00374478" w:rsidRPr="00150B67" w:rsidTr="004D3F5F">
        <w:trPr>
          <w:trHeight w:val="285"/>
        </w:trPr>
        <w:tc>
          <w:tcPr>
            <w:tcW w:w="3549" w:type="dxa"/>
            <w:tcBorders>
              <w:top w:val="nil"/>
              <w:left w:val="single" w:sz="4" w:space="0" w:color="auto"/>
              <w:bottom w:val="single" w:sz="4" w:space="0" w:color="auto"/>
              <w:right w:val="single" w:sz="4" w:space="0" w:color="auto"/>
            </w:tcBorders>
            <w:shd w:val="clear" w:color="auto" w:fill="FFFFFF" w:themeFill="background1"/>
            <w:noWrap/>
            <w:vAlign w:val="center"/>
            <w:hideMark/>
          </w:tcPr>
          <w:p w:rsidR="00374478" w:rsidRPr="00150B67" w:rsidRDefault="00374478" w:rsidP="004D3F5F">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xml:space="preserve">Реконструкция </w:t>
            </w:r>
            <w:r w:rsidRPr="00150B67">
              <w:rPr>
                <w:rStyle w:val="9pt"/>
                <w:rFonts w:ascii="Arial" w:eastAsiaTheme="minorHAnsi" w:hAnsi="Arial" w:cs="Arial"/>
                <w:sz w:val="20"/>
                <w:szCs w:val="20"/>
              </w:rPr>
              <w:t>Воздвиженской участковой больницы стационара</w:t>
            </w:r>
          </w:p>
        </w:tc>
        <w:tc>
          <w:tcPr>
            <w:tcW w:w="3686" w:type="dxa"/>
            <w:tcBorders>
              <w:top w:val="nil"/>
              <w:left w:val="nil"/>
              <w:bottom w:val="single" w:sz="4" w:space="0" w:color="auto"/>
              <w:right w:val="single" w:sz="4" w:space="0" w:color="auto"/>
            </w:tcBorders>
            <w:shd w:val="clear" w:color="auto" w:fill="FFFFFF" w:themeFill="background1"/>
            <w:noWrap/>
            <w:vAlign w:val="center"/>
            <w:hideMark/>
          </w:tcPr>
          <w:p w:rsidR="00374478" w:rsidRPr="00150B67" w:rsidRDefault="00374478" w:rsidP="004D3F5F">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 увеличением мест на 20 коек</w:t>
            </w:r>
          </w:p>
        </w:tc>
        <w:tc>
          <w:tcPr>
            <w:tcW w:w="2268" w:type="dxa"/>
            <w:tcBorders>
              <w:top w:val="nil"/>
              <w:left w:val="nil"/>
              <w:bottom w:val="single" w:sz="4" w:space="0" w:color="auto"/>
              <w:right w:val="single" w:sz="4" w:space="0" w:color="auto"/>
            </w:tcBorders>
            <w:shd w:val="clear" w:color="auto" w:fill="FFFFFF" w:themeFill="background1"/>
            <w:noWrap/>
            <w:vAlign w:val="bottom"/>
            <w:hideMark/>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r w:rsidRPr="00150B67">
              <w:rPr>
                <w:rStyle w:val="9pt"/>
                <w:rFonts w:ascii="Arial" w:eastAsiaTheme="minorHAnsi" w:hAnsi="Arial" w:cs="Arial"/>
                <w:sz w:val="20"/>
                <w:szCs w:val="20"/>
              </w:rPr>
              <w:t>с. Воздвиженское, ул. Ленина, д. 43</w:t>
            </w:r>
          </w:p>
        </w:tc>
      </w:tr>
    </w:tbl>
    <w:p w:rsidR="00374478" w:rsidRDefault="00374478" w:rsidP="00374478"/>
    <w:p w:rsidR="003310D4" w:rsidRPr="00150B67" w:rsidRDefault="003310D4" w:rsidP="00374478"/>
    <w:p w:rsidR="00374478" w:rsidRPr="00150B67" w:rsidRDefault="00374478" w:rsidP="00374478">
      <w:pPr>
        <w:pStyle w:val="31"/>
      </w:pPr>
      <w:bookmarkStart w:id="92" w:name="_Toc367370604"/>
      <w:bookmarkStart w:id="93" w:name="_Toc374084942"/>
      <w:r w:rsidRPr="00150B67">
        <w:t>11.4 ОБЪЕКТЫ ФИЗКУЛЬТУРЫ И СПОРТА</w:t>
      </w:r>
      <w:bookmarkEnd w:id="92"/>
      <w:bookmarkEnd w:id="93"/>
    </w:p>
    <w:p w:rsidR="00374478" w:rsidRPr="00150B67" w:rsidRDefault="00374478" w:rsidP="00374478">
      <w:pPr>
        <w:shd w:val="clear" w:color="auto" w:fill="FFFFFF"/>
        <w:autoSpaceDE w:val="0"/>
        <w:autoSpaceDN w:val="0"/>
        <w:adjustRightInd w:val="0"/>
        <w:rPr>
          <w:rFonts w:ascii="Arial" w:eastAsia="Times New Roman" w:hAnsi="Arial" w:cs="Arial"/>
          <w:b/>
          <w:color w:val="000000"/>
          <w:szCs w:val="24"/>
          <w:lang w:eastAsia="ru-RU"/>
        </w:rPr>
      </w:pPr>
      <w:r w:rsidRPr="00150B67">
        <w:rPr>
          <w:rFonts w:ascii="Arial" w:eastAsia="Times New Roman" w:hAnsi="Arial" w:cs="Arial"/>
          <w:b/>
          <w:color w:val="000000"/>
          <w:szCs w:val="24"/>
          <w:lang w:eastAsia="ru-RU"/>
        </w:rPr>
        <w:t>Современное состояние. Проблемы развития</w:t>
      </w:r>
    </w:p>
    <w:p w:rsidR="00374478" w:rsidRPr="00150B67" w:rsidRDefault="00374478" w:rsidP="00374478">
      <w:pPr>
        <w:ind w:firstLine="709"/>
        <w:rPr>
          <w:rFonts w:ascii="Arial" w:hAnsi="Arial" w:cs="Arial"/>
          <w:sz w:val="22"/>
        </w:rPr>
      </w:pPr>
      <w:r w:rsidRPr="00150B67">
        <w:rPr>
          <w:rFonts w:ascii="Arial" w:hAnsi="Arial" w:cs="Arial"/>
          <w:sz w:val="22"/>
        </w:rPr>
        <w:t>Характеристика объектов физкультуры и спорта приведена в таблице 2.11.</w:t>
      </w:r>
      <w:r w:rsidR="00714B62" w:rsidRPr="00150B67">
        <w:rPr>
          <w:rFonts w:ascii="Arial" w:hAnsi="Arial" w:cs="Arial"/>
          <w:sz w:val="22"/>
        </w:rPr>
        <w:t>8</w:t>
      </w:r>
      <w:r w:rsidRPr="00150B67">
        <w:rPr>
          <w:rFonts w:ascii="Arial" w:hAnsi="Arial" w:cs="Arial"/>
          <w:sz w:val="22"/>
        </w:rPr>
        <w:t>.</w:t>
      </w:r>
    </w:p>
    <w:p w:rsidR="00BE49DE" w:rsidRPr="00150B67" w:rsidRDefault="00BE49DE">
      <w:pPr>
        <w:spacing w:after="200" w:line="276" w:lineRule="auto"/>
        <w:jc w:val="left"/>
        <w:rPr>
          <w:rFonts w:ascii="Arial" w:hAnsi="Arial" w:cs="Arial"/>
          <w:sz w:val="22"/>
        </w:rPr>
      </w:pPr>
      <w:r w:rsidRPr="00150B67">
        <w:rPr>
          <w:rFonts w:ascii="Arial" w:hAnsi="Arial" w:cs="Arial"/>
          <w:sz w:val="22"/>
        </w:rPr>
        <w:br w:type="page"/>
      </w:r>
    </w:p>
    <w:p w:rsidR="00374478" w:rsidRPr="00150B67" w:rsidRDefault="00374478" w:rsidP="00374478">
      <w:pPr>
        <w:jc w:val="left"/>
        <w:rPr>
          <w:rFonts w:ascii="Arial" w:hAnsi="Arial" w:cs="Arial"/>
          <w:sz w:val="22"/>
        </w:rPr>
      </w:pPr>
      <w:r w:rsidRPr="00150B67">
        <w:rPr>
          <w:rFonts w:ascii="Arial" w:hAnsi="Arial" w:cs="Arial"/>
          <w:sz w:val="22"/>
        </w:rPr>
        <w:lastRenderedPageBreak/>
        <w:t>Таблица 2.11.</w:t>
      </w:r>
      <w:r w:rsidR="00714B62" w:rsidRPr="00150B67">
        <w:rPr>
          <w:rFonts w:ascii="Arial" w:hAnsi="Arial" w:cs="Arial"/>
          <w:sz w:val="22"/>
        </w:rPr>
        <w:t xml:space="preserve">8 </w:t>
      </w:r>
      <w:r w:rsidRPr="00150B67">
        <w:rPr>
          <w:rFonts w:ascii="Arial" w:hAnsi="Arial" w:cs="Arial"/>
          <w:sz w:val="22"/>
        </w:rPr>
        <w:t xml:space="preserve">– Физкультурно-спортивные сооружения, расположенные на территории </w:t>
      </w:r>
      <w:r w:rsidR="00B504DC" w:rsidRPr="00150B67">
        <w:rPr>
          <w:rFonts w:ascii="Arial" w:hAnsi="Arial" w:cs="Arial"/>
          <w:sz w:val="22"/>
        </w:rPr>
        <w:t>Воздвиженского сельсовета</w:t>
      </w:r>
    </w:p>
    <w:tbl>
      <w:tblPr>
        <w:tblStyle w:val="af0"/>
        <w:tblW w:w="5090" w:type="pct"/>
        <w:tblLayout w:type="fixed"/>
        <w:tblLook w:val="04A0" w:firstRow="1" w:lastRow="0" w:firstColumn="1" w:lastColumn="0" w:noHBand="0" w:noVBand="1"/>
      </w:tblPr>
      <w:tblGrid>
        <w:gridCol w:w="513"/>
        <w:gridCol w:w="2002"/>
        <w:gridCol w:w="2269"/>
        <w:gridCol w:w="2269"/>
        <w:gridCol w:w="1703"/>
        <w:gridCol w:w="1133"/>
      </w:tblGrid>
      <w:tr w:rsidR="00374478" w:rsidRPr="00150B67" w:rsidTr="005C5A33">
        <w:trPr>
          <w:tblHeader/>
        </w:trPr>
        <w:tc>
          <w:tcPr>
            <w:tcW w:w="260" w:type="pct"/>
            <w:vMerge w:val="restart"/>
            <w:vAlign w:val="center"/>
          </w:tcPr>
          <w:p w:rsidR="00374478" w:rsidRPr="00150B67" w:rsidRDefault="00374478" w:rsidP="00714B62">
            <w:pPr>
              <w:pStyle w:val="afffff5"/>
              <w:jc w:val="center"/>
              <w:rPr>
                <w:rFonts w:ascii="Arial" w:hAnsi="Arial" w:cs="Arial"/>
                <w:b/>
              </w:rPr>
            </w:pPr>
            <w:r w:rsidRPr="00150B67">
              <w:rPr>
                <w:rFonts w:ascii="Arial" w:hAnsi="Arial" w:cs="Arial"/>
                <w:b/>
              </w:rPr>
              <w:t>№</w:t>
            </w:r>
          </w:p>
          <w:p w:rsidR="00374478" w:rsidRPr="00150B67" w:rsidRDefault="00374478" w:rsidP="00714B62">
            <w:pPr>
              <w:pStyle w:val="afffff5"/>
              <w:jc w:val="center"/>
              <w:rPr>
                <w:rFonts w:ascii="Arial" w:hAnsi="Arial" w:cs="Arial"/>
                <w:b/>
              </w:rPr>
            </w:pPr>
            <w:r w:rsidRPr="00150B67">
              <w:rPr>
                <w:rFonts w:ascii="Arial" w:hAnsi="Arial" w:cs="Arial"/>
                <w:b/>
              </w:rPr>
              <w:t>п/п</w:t>
            </w:r>
          </w:p>
        </w:tc>
        <w:tc>
          <w:tcPr>
            <w:tcW w:w="1012" w:type="pct"/>
            <w:vMerge w:val="restart"/>
            <w:vAlign w:val="center"/>
          </w:tcPr>
          <w:p w:rsidR="00374478" w:rsidRPr="00150B67" w:rsidRDefault="00374478" w:rsidP="00714B62">
            <w:pPr>
              <w:pStyle w:val="afffff5"/>
              <w:jc w:val="center"/>
              <w:rPr>
                <w:rFonts w:ascii="Arial" w:hAnsi="Arial" w:cs="Arial"/>
                <w:b/>
              </w:rPr>
            </w:pPr>
            <w:r w:rsidRPr="00150B67">
              <w:rPr>
                <w:rFonts w:ascii="Arial" w:hAnsi="Arial" w:cs="Arial"/>
                <w:b/>
              </w:rPr>
              <w:t>Наименование населенного пункта</w:t>
            </w:r>
          </w:p>
        </w:tc>
        <w:tc>
          <w:tcPr>
            <w:tcW w:w="3155" w:type="pct"/>
            <w:gridSpan w:val="3"/>
            <w:vAlign w:val="center"/>
          </w:tcPr>
          <w:p w:rsidR="00374478" w:rsidRPr="00150B67" w:rsidRDefault="00374478" w:rsidP="00714B62">
            <w:pPr>
              <w:pStyle w:val="afffff5"/>
              <w:jc w:val="center"/>
              <w:rPr>
                <w:rFonts w:ascii="Arial" w:hAnsi="Arial" w:cs="Arial"/>
                <w:b/>
              </w:rPr>
            </w:pPr>
            <w:r w:rsidRPr="00150B67">
              <w:rPr>
                <w:rFonts w:ascii="Arial" w:hAnsi="Arial" w:cs="Arial"/>
                <w:b/>
              </w:rPr>
              <w:t>Спортивные залы общего пользования,</w:t>
            </w:r>
          </w:p>
          <w:p w:rsidR="00374478" w:rsidRPr="00150B67" w:rsidRDefault="00374478" w:rsidP="00714B62">
            <w:pPr>
              <w:pStyle w:val="afffff5"/>
              <w:jc w:val="center"/>
              <w:rPr>
                <w:rFonts w:ascii="Arial" w:hAnsi="Arial" w:cs="Arial"/>
                <w:b/>
              </w:rPr>
            </w:pPr>
            <w:r w:rsidRPr="00150B67">
              <w:rPr>
                <w:rFonts w:ascii="Arial" w:hAnsi="Arial" w:cs="Arial"/>
                <w:b/>
              </w:rPr>
              <w:t>крытые и открытые общего пользования</w:t>
            </w:r>
          </w:p>
        </w:tc>
        <w:tc>
          <w:tcPr>
            <w:tcW w:w="573" w:type="pct"/>
            <w:vMerge w:val="restart"/>
            <w:vAlign w:val="center"/>
          </w:tcPr>
          <w:p w:rsidR="00374478" w:rsidRPr="00150B67" w:rsidRDefault="00374478" w:rsidP="00714B62">
            <w:pPr>
              <w:pStyle w:val="afffff5"/>
              <w:jc w:val="center"/>
              <w:rPr>
                <w:rFonts w:ascii="Arial" w:hAnsi="Arial" w:cs="Arial"/>
                <w:b/>
              </w:rPr>
            </w:pPr>
            <w:r w:rsidRPr="00150B67">
              <w:rPr>
                <w:rFonts w:ascii="Arial" w:hAnsi="Arial" w:cs="Arial"/>
                <w:b/>
              </w:rPr>
              <w:t>Потре</w:t>
            </w:r>
            <w:r w:rsidRPr="00150B67">
              <w:rPr>
                <w:rFonts w:ascii="Arial" w:hAnsi="Arial" w:cs="Arial"/>
                <w:b/>
              </w:rPr>
              <w:t>б</w:t>
            </w:r>
            <w:r w:rsidRPr="00150B67">
              <w:rPr>
                <w:rFonts w:ascii="Arial" w:hAnsi="Arial" w:cs="Arial"/>
                <w:b/>
              </w:rPr>
              <w:t>ность</w:t>
            </w:r>
          </w:p>
        </w:tc>
      </w:tr>
      <w:tr w:rsidR="00374478" w:rsidRPr="00150B67" w:rsidTr="008904ED">
        <w:trPr>
          <w:trHeight w:val="734"/>
        </w:trPr>
        <w:tc>
          <w:tcPr>
            <w:tcW w:w="260" w:type="pct"/>
            <w:vMerge/>
            <w:vAlign w:val="center"/>
          </w:tcPr>
          <w:p w:rsidR="00374478" w:rsidRPr="00150B67" w:rsidRDefault="00374478" w:rsidP="00374478">
            <w:pPr>
              <w:pStyle w:val="afffff5"/>
              <w:rPr>
                <w:rFonts w:ascii="Arial" w:hAnsi="Arial" w:cs="Arial"/>
              </w:rPr>
            </w:pPr>
          </w:p>
        </w:tc>
        <w:tc>
          <w:tcPr>
            <w:tcW w:w="1012" w:type="pct"/>
            <w:vMerge/>
            <w:vAlign w:val="center"/>
          </w:tcPr>
          <w:p w:rsidR="00374478" w:rsidRPr="00150B67" w:rsidRDefault="00374478" w:rsidP="00374478">
            <w:pPr>
              <w:pStyle w:val="afffff5"/>
              <w:rPr>
                <w:rFonts w:ascii="Arial" w:hAnsi="Arial" w:cs="Arial"/>
              </w:rPr>
            </w:pPr>
          </w:p>
        </w:tc>
        <w:tc>
          <w:tcPr>
            <w:tcW w:w="1147" w:type="pct"/>
            <w:vAlign w:val="center"/>
          </w:tcPr>
          <w:p w:rsidR="00374478" w:rsidRPr="00150B67" w:rsidRDefault="00374478" w:rsidP="00374478">
            <w:pPr>
              <w:pStyle w:val="afffff5"/>
              <w:rPr>
                <w:rFonts w:ascii="Arial" w:hAnsi="Arial" w:cs="Arial"/>
                <w:b/>
              </w:rPr>
            </w:pPr>
            <w:r w:rsidRPr="00150B67">
              <w:rPr>
                <w:rFonts w:ascii="Arial" w:hAnsi="Arial" w:cs="Arial"/>
                <w:b/>
              </w:rPr>
              <w:t>Наименование У</w:t>
            </w:r>
            <w:r w:rsidRPr="00150B67">
              <w:rPr>
                <w:rFonts w:ascii="Arial" w:hAnsi="Arial" w:cs="Arial"/>
                <w:b/>
              </w:rPr>
              <w:t>ч</w:t>
            </w:r>
            <w:r w:rsidRPr="00150B67">
              <w:rPr>
                <w:rFonts w:ascii="Arial" w:hAnsi="Arial" w:cs="Arial"/>
                <w:b/>
              </w:rPr>
              <w:t>реждения, местоп</w:t>
            </w:r>
            <w:r w:rsidRPr="00150B67">
              <w:rPr>
                <w:rFonts w:ascii="Arial" w:hAnsi="Arial" w:cs="Arial"/>
                <w:b/>
              </w:rPr>
              <w:t>о</w:t>
            </w:r>
            <w:r w:rsidRPr="00150B67">
              <w:rPr>
                <w:rFonts w:ascii="Arial" w:hAnsi="Arial" w:cs="Arial"/>
                <w:b/>
              </w:rPr>
              <w:t>ложение (улица, дом)</w:t>
            </w:r>
          </w:p>
        </w:tc>
        <w:tc>
          <w:tcPr>
            <w:tcW w:w="1147" w:type="pct"/>
            <w:vAlign w:val="center"/>
          </w:tcPr>
          <w:p w:rsidR="00374478" w:rsidRPr="00150B67" w:rsidRDefault="00374478" w:rsidP="00374478">
            <w:pPr>
              <w:pStyle w:val="afffff5"/>
              <w:rPr>
                <w:rFonts w:ascii="Arial" w:hAnsi="Arial" w:cs="Arial"/>
                <w:b/>
              </w:rPr>
            </w:pPr>
            <w:r w:rsidRPr="00150B67">
              <w:rPr>
                <w:rFonts w:ascii="Arial" w:hAnsi="Arial" w:cs="Arial"/>
                <w:b/>
              </w:rPr>
              <w:t>Характеристика здания (хорошее, удовл., ветхое, пр</w:t>
            </w:r>
            <w:r w:rsidRPr="00150B67">
              <w:rPr>
                <w:rFonts w:ascii="Arial" w:hAnsi="Arial" w:cs="Arial"/>
                <w:b/>
              </w:rPr>
              <w:t>и</w:t>
            </w:r>
            <w:r w:rsidRPr="00150B67">
              <w:rPr>
                <w:rFonts w:ascii="Arial" w:hAnsi="Arial" w:cs="Arial"/>
                <w:b/>
              </w:rPr>
              <w:t>способленное)</w:t>
            </w:r>
          </w:p>
        </w:tc>
        <w:tc>
          <w:tcPr>
            <w:tcW w:w="861" w:type="pct"/>
            <w:vAlign w:val="center"/>
          </w:tcPr>
          <w:p w:rsidR="00374478" w:rsidRPr="00150B67" w:rsidRDefault="00374478" w:rsidP="00374478">
            <w:pPr>
              <w:pStyle w:val="afffff5"/>
              <w:rPr>
                <w:rFonts w:ascii="Arial" w:hAnsi="Arial" w:cs="Arial"/>
                <w:b/>
              </w:rPr>
            </w:pPr>
            <w:r w:rsidRPr="00150B67">
              <w:rPr>
                <w:rFonts w:ascii="Arial" w:hAnsi="Arial" w:cs="Arial"/>
                <w:b/>
              </w:rPr>
              <w:t>Мощность проектная кв.м. площади пола</w:t>
            </w:r>
          </w:p>
        </w:tc>
        <w:tc>
          <w:tcPr>
            <w:tcW w:w="573" w:type="pct"/>
            <w:vMerge/>
            <w:vAlign w:val="center"/>
          </w:tcPr>
          <w:p w:rsidR="00374478" w:rsidRPr="00150B67" w:rsidRDefault="00374478" w:rsidP="00374478">
            <w:pPr>
              <w:pStyle w:val="afffff5"/>
              <w:rPr>
                <w:rFonts w:ascii="Arial" w:hAnsi="Arial" w:cs="Arial"/>
              </w:rPr>
            </w:pPr>
          </w:p>
        </w:tc>
      </w:tr>
      <w:tr w:rsidR="00374478" w:rsidRPr="00150B67" w:rsidTr="008904ED">
        <w:tc>
          <w:tcPr>
            <w:tcW w:w="260" w:type="pct"/>
            <w:tcBorders>
              <w:bottom w:val="single" w:sz="4" w:space="0" w:color="auto"/>
            </w:tcBorders>
            <w:vAlign w:val="center"/>
          </w:tcPr>
          <w:p w:rsidR="00374478" w:rsidRPr="00150B67" w:rsidRDefault="00374478" w:rsidP="00374478">
            <w:pPr>
              <w:pStyle w:val="afffff5"/>
              <w:rPr>
                <w:rFonts w:ascii="Arial" w:hAnsi="Arial" w:cs="Arial"/>
              </w:rPr>
            </w:pPr>
            <w:r w:rsidRPr="00150B67">
              <w:rPr>
                <w:rFonts w:ascii="Arial" w:hAnsi="Arial" w:cs="Arial"/>
              </w:rPr>
              <w:t>1</w:t>
            </w:r>
          </w:p>
        </w:tc>
        <w:tc>
          <w:tcPr>
            <w:tcW w:w="1012" w:type="pct"/>
            <w:tcBorders>
              <w:bottom w:val="single" w:sz="4" w:space="0" w:color="auto"/>
            </w:tcBorders>
            <w:vAlign w:val="center"/>
          </w:tcPr>
          <w:p w:rsidR="00374478" w:rsidRPr="00150B67" w:rsidRDefault="00374478" w:rsidP="00374478">
            <w:pPr>
              <w:pStyle w:val="afffff5"/>
              <w:rPr>
                <w:rFonts w:ascii="Arial" w:hAnsi="Arial" w:cs="Arial"/>
              </w:rPr>
            </w:pPr>
            <w:r w:rsidRPr="00150B67">
              <w:rPr>
                <w:rFonts w:ascii="Arial" w:hAnsi="Arial" w:cs="Arial"/>
              </w:rPr>
              <w:t>с. Воздвиженская</w:t>
            </w:r>
          </w:p>
        </w:tc>
        <w:tc>
          <w:tcPr>
            <w:tcW w:w="1147" w:type="pct"/>
            <w:vAlign w:val="center"/>
          </w:tcPr>
          <w:p w:rsidR="00374478" w:rsidRPr="00150B67" w:rsidRDefault="00374478" w:rsidP="00374478">
            <w:pPr>
              <w:pStyle w:val="afffff5"/>
              <w:rPr>
                <w:rFonts w:ascii="Arial" w:hAnsi="Arial" w:cs="Arial"/>
              </w:rPr>
            </w:pPr>
            <w:r w:rsidRPr="00150B67">
              <w:rPr>
                <w:rFonts w:ascii="Arial" w:hAnsi="Arial" w:cs="Arial"/>
              </w:rPr>
              <w:t xml:space="preserve">Спортзал </w:t>
            </w:r>
          </w:p>
          <w:p w:rsidR="00374478" w:rsidRPr="00150B67" w:rsidRDefault="00374478" w:rsidP="00374478">
            <w:pPr>
              <w:pStyle w:val="afffff5"/>
              <w:rPr>
                <w:rFonts w:ascii="Arial" w:hAnsi="Arial" w:cs="Arial"/>
              </w:rPr>
            </w:pPr>
            <w:r w:rsidRPr="00150B67">
              <w:rPr>
                <w:rFonts w:ascii="Arial" w:hAnsi="Arial" w:cs="Arial"/>
              </w:rPr>
              <w:t>Воздвиженской СОШ,                  ул. Школьная, д. 100</w:t>
            </w:r>
          </w:p>
        </w:tc>
        <w:tc>
          <w:tcPr>
            <w:tcW w:w="1147" w:type="pct"/>
            <w:vAlign w:val="center"/>
          </w:tcPr>
          <w:p w:rsidR="00374478" w:rsidRPr="00150B67" w:rsidRDefault="00374478" w:rsidP="00374478">
            <w:pPr>
              <w:pStyle w:val="afffff5"/>
              <w:rPr>
                <w:rFonts w:ascii="Arial" w:hAnsi="Arial" w:cs="Arial"/>
              </w:rPr>
            </w:pPr>
            <w:r w:rsidRPr="00150B67">
              <w:rPr>
                <w:rFonts w:ascii="Arial" w:hAnsi="Arial" w:cs="Arial"/>
              </w:rPr>
              <w:t>Хорошее</w:t>
            </w:r>
          </w:p>
        </w:tc>
        <w:tc>
          <w:tcPr>
            <w:tcW w:w="861" w:type="pct"/>
            <w:vAlign w:val="center"/>
          </w:tcPr>
          <w:p w:rsidR="00374478" w:rsidRPr="00150B67" w:rsidRDefault="00374478" w:rsidP="00374478">
            <w:pPr>
              <w:pStyle w:val="afffff5"/>
              <w:rPr>
                <w:rFonts w:ascii="Arial" w:hAnsi="Arial" w:cs="Arial"/>
              </w:rPr>
            </w:pPr>
            <w:r w:rsidRPr="00150B67">
              <w:rPr>
                <w:rFonts w:ascii="Arial" w:hAnsi="Arial" w:cs="Arial"/>
              </w:rPr>
              <w:t>162 кв.м.</w:t>
            </w:r>
          </w:p>
        </w:tc>
        <w:tc>
          <w:tcPr>
            <w:tcW w:w="573" w:type="pct"/>
            <w:vAlign w:val="center"/>
          </w:tcPr>
          <w:p w:rsidR="00374478" w:rsidRPr="00150B67" w:rsidRDefault="00374478" w:rsidP="00374478">
            <w:pPr>
              <w:pStyle w:val="afffff5"/>
              <w:rPr>
                <w:rFonts w:ascii="Arial" w:hAnsi="Arial" w:cs="Arial"/>
              </w:rPr>
            </w:pPr>
            <w:r w:rsidRPr="00150B67">
              <w:rPr>
                <w:rFonts w:ascii="Arial" w:hAnsi="Arial" w:cs="Arial"/>
              </w:rPr>
              <w:t>392 кв.м.</w:t>
            </w:r>
          </w:p>
        </w:tc>
      </w:tr>
      <w:tr w:rsidR="00374478" w:rsidRPr="00150B67" w:rsidTr="008904ED">
        <w:tc>
          <w:tcPr>
            <w:tcW w:w="260" w:type="pct"/>
            <w:vAlign w:val="center"/>
          </w:tcPr>
          <w:p w:rsidR="00374478" w:rsidRPr="00150B67" w:rsidRDefault="00374478" w:rsidP="00374478">
            <w:pPr>
              <w:pStyle w:val="afffff5"/>
              <w:rPr>
                <w:rFonts w:ascii="Arial" w:hAnsi="Arial" w:cs="Arial"/>
              </w:rPr>
            </w:pPr>
            <w:r w:rsidRPr="00150B67">
              <w:rPr>
                <w:rFonts w:ascii="Arial" w:hAnsi="Arial" w:cs="Arial"/>
              </w:rPr>
              <w:t>2</w:t>
            </w:r>
          </w:p>
        </w:tc>
        <w:tc>
          <w:tcPr>
            <w:tcW w:w="1012" w:type="pct"/>
            <w:vAlign w:val="center"/>
          </w:tcPr>
          <w:p w:rsidR="00374478" w:rsidRPr="00150B67" w:rsidRDefault="00374478" w:rsidP="00374478">
            <w:pPr>
              <w:pStyle w:val="afffff5"/>
              <w:rPr>
                <w:rFonts w:ascii="Arial" w:hAnsi="Arial" w:cs="Arial"/>
              </w:rPr>
            </w:pPr>
            <w:r w:rsidRPr="00150B67">
              <w:rPr>
                <w:rFonts w:ascii="Arial" w:hAnsi="Arial" w:cs="Arial"/>
              </w:rPr>
              <w:t>с.п. Руя</w:t>
            </w:r>
          </w:p>
        </w:tc>
        <w:tc>
          <w:tcPr>
            <w:tcW w:w="1147" w:type="pct"/>
            <w:vAlign w:val="center"/>
          </w:tcPr>
          <w:p w:rsidR="00374478" w:rsidRPr="00150B67" w:rsidRDefault="00374478" w:rsidP="00374478">
            <w:pPr>
              <w:pStyle w:val="afffff5"/>
              <w:rPr>
                <w:rFonts w:ascii="Arial" w:hAnsi="Arial" w:cs="Arial"/>
              </w:rPr>
            </w:pPr>
            <w:r w:rsidRPr="00150B67">
              <w:rPr>
                <w:rFonts w:ascii="Arial" w:hAnsi="Arial" w:cs="Arial"/>
              </w:rPr>
              <w:t>Спортзал ПУ-103,            ул. Полевая, д. 5</w:t>
            </w:r>
          </w:p>
        </w:tc>
        <w:tc>
          <w:tcPr>
            <w:tcW w:w="1147" w:type="pct"/>
            <w:vAlign w:val="center"/>
          </w:tcPr>
          <w:p w:rsidR="00374478" w:rsidRPr="00150B67" w:rsidRDefault="00374478" w:rsidP="00374478">
            <w:pPr>
              <w:pStyle w:val="afffff5"/>
              <w:rPr>
                <w:rFonts w:ascii="Arial" w:hAnsi="Arial" w:cs="Arial"/>
              </w:rPr>
            </w:pPr>
            <w:r w:rsidRPr="00150B67">
              <w:rPr>
                <w:rFonts w:ascii="Arial" w:hAnsi="Arial" w:cs="Arial"/>
              </w:rPr>
              <w:t>Удовлетворительное</w:t>
            </w:r>
          </w:p>
        </w:tc>
        <w:tc>
          <w:tcPr>
            <w:tcW w:w="861" w:type="pct"/>
            <w:vAlign w:val="center"/>
          </w:tcPr>
          <w:p w:rsidR="00374478" w:rsidRPr="00150B67" w:rsidRDefault="00374478" w:rsidP="00374478">
            <w:pPr>
              <w:pStyle w:val="afffff5"/>
              <w:rPr>
                <w:rFonts w:ascii="Arial" w:hAnsi="Arial" w:cs="Arial"/>
              </w:rPr>
            </w:pPr>
            <w:r w:rsidRPr="00150B67">
              <w:rPr>
                <w:rFonts w:ascii="Arial" w:hAnsi="Arial" w:cs="Arial"/>
              </w:rPr>
              <w:t>162 кв.м.</w:t>
            </w:r>
          </w:p>
        </w:tc>
        <w:tc>
          <w:tcPr>
            <w:tcW w:w="573" w:type="pct"/>
            <w:vAlign w:val="center"/>
          </w:tcPr>
          <w:p w:rsidR="00374478" w:rsidRPr="00150B67" w:rsidRDefault="00374478" w:rsidP="00374478">
            <w:pPr>
              <w:pStyle w:val="afffff5"/>
              <w:rPr>
                <w:rFonts w:ascii="Arial" w:hAnsi="Arial" w:cs="Arial"/>
              </w:rPr>
            </w:pPr>
            <w:r w:rsidRPr="00150B67">
              <w:rPr>
                <w:rFonts w:ascii="Arial" w:hAnsi="Arial" w:cs="Arial"/>
              </w:rPr>
              <w:t>392 кв.м.</w:t>
            </w:r>
          </w:p>
        </w:tc>
      </w:tr>
    </w:tbl>
    <w:p w:rsidR="00374478" w:rsidRPr="00150B67" w:rsidRDefault="00374478" w:rsidP="00374478">
      <w:pPr>
        <w:rPr>
          <w:rFonts w:ascii="Arial" w:hAnsi="Arial" w:cs="Arial"/>
          <w:b/>
          <w:szCs w:val="24"/>
        </w:rPr>
      </w:pPr>
    </w:p>
    <w:p w:rsidR="00374478" w:rsidRPr="00150B67" w:rsidRDefault="00374478" w:rsidP="00374478">
      <w:pPr>
        <w:rPr>
          <w:rFonts w:ascii="Arial" w:hAnsi="Arial" w:cs="Arial"/>
          <w:b/>
          <w:szCs w:val="24"/>
        </w:rPr>
      </w:pPr>
      <w:r w:rsidRPr="00150B67">
        <w:rPr>
          <w:rFonts w:ascii="Arial" w:hAnsi="Arial" w:cs="Arial"/>
          <w:b/>
          <w:szCs w:val="24"/>
        </w:rPr>
        <w:t>Указания и выдержки из целевых программ, схем территориального план</w:t>
      </w:r>
      <w:r w:rsidRPr="00150B67">
        <w:rPr>
          <w:rFonts w:ascii="Arial" w:hAnsi="Arial" w:cs="Arial"/>
          <w:b/>
          <w:szCs w:val="24"/>
        </w:rPr>
        <w:t>и</w:t>
      </w:r>
      <w:r w:rsidRPr="00150B67">
        <w:rPr>
          <w:rFonts w:ascii="Arial" w:hAnsi="Arial" w:cs="Arial"/>
          <w:b/>
          <w:szCs w:val="24"/>
        </w:rPr>
        <w:t>рования Воскресенского района Нижегородской области</w:t>
      </w:r>
    </w:p>
    <w:p w:rsidR="00374478" w:rsidRPr="00150B67" w:rsidRDefault="00374478" w:rsidP="00374478">
      <w:pPr>
        <w:ind w:firstLine="709"/>
        <w:rPr>
          <w:rFonts w:ascii="Arial" w:hAnsi="Arial" w:cs="Arial"/>
          <w:sz w:val="22"/>
        </w:rPr>
      </w:pPr>
      <w:r w:rsidRPr="00150B67">
        <w:rPr>
          <w:rFonts w:ascii="Arial" w:hAnsi="Arial" w:cs="Arial"/>
          <w:sz w:val="22"/>
        </w:rPr>
        <w:t>Генеральным планом предлагаются мероприятия по развитию объектов физкульт</w:t>
      </w:r>
      <w:r w:rsidRPr="00150B67">
        <w:rPr>
          <w:rFonts w:ascii="Arial" w:hAnsi="Arial" w:cs="Arial"/>
          <w:sz w:val="22"/>
        </w:rPr>
        <w:t>у</w:t>
      </w:r>
      <w:r w:rsidRPr="00150B67">
        <w:rPr>
          <w:rFonts w:ascii="Arial" w:hAnsi="Arial" w:cs="Arial"/>
          <w:sz w:val="22"/>
        </w:rPr>
        <w:t>ры и спорта, представленные в таблиц</w:t>
      </w:r>
      <w:r w:rsidR="008904ED" w:rsidRPr="00150B67">
        <w:rPr>
          <w:rFonts w:ascii="Arial" w:hAnsi="Arial" w:cs="Arial"/>
          <w:sz w:val="22"/>
        </w:rPr>
        <w:t xml:space="preserve">е </w:t>
      </w:r>
      <w:r w:rsidRPr="00150B67">
        <w:rPr>
          <w:rFonts w:ascii="Arial" w:hAnsi="Arial" w:cs="Arial"/>
          <w:sz w:val="22"/>
        </w:rPr>
        <w:t>2.11.</w:t>
      </w:r>
      <w:r w:rsidR="00714B62" w:rsidRPr="00150B67">
        <w:rPr>
          <w:rFonts w:ascii="Arial" w:hAnsi="Arial" w:cs="Arial"/>
          <w:sz w:val="22"/>
        </w:rPr>
        <w:t>9</w:t>
      </w:r>
      <w:r w:rsidRPr="00150B67">
        <w:rPr>
          <w:rFonts w:ascii="Arial" w:hAnsi="Arial" w:cs="Arial"/>
          <w:sz w:val="22"/>
        </w:rPr>
        <w:t>.</w:t>
      </w:r>
    </w:p>
    <w:p w:rsidR="00374478" w:rsidRPr="00150B67" w:rsidRDefault="00374478" w:rsidP="00374478">
      <w:pPr>
        <w:jc w:val="left"/>
        <w:rPr>
          <w:rFonts w:ascii="Arial" w:hAnsi="Arial" w:cs="Arial"/>
          <w:sz w:val="22"/>
        </w:rPr>
      </w:pPr>
      <w:r w:rsidRPr="00150B67">
        <w:rPr>
          <w:rFonts w:ascii="Arial" w:hAnsi="Arial" w:cs="Arial"/>
          <w:sz w:val="22"/>
        </w:rPr>
        <w:t>Таблица 2.11.</w:t>
      </w:r>
      <w:r w:rsidR="00714B62" w:rsidRPr="00150B67">
        <w:rPr>
          <w:rFonts w:ascii="Arial" w:hAnsi="Arial" w:cs="Arial"/>
          <w:sz w:val="22"/>
        </w:rPr>
        <w:t>9</w:t>
      </w:r>
      <w:r w:rsidR="005C5A33" w:rsidRPr="00150B67">
        <w:rPr>
          <w:rFonts w:ascii="Arial" w:hAnsi="Arial" w:cs="Arial"/>
          <w:sz w:val="22"/>
        </w:rPr>
        <w:t xml:space="preserve"> </w:t>
      </w:r>
      <w:r w:rsidRPr="00150B67">
        <w:rPr>
          <w:rFonts w:ascii="Arial" w:hAnsi="Arial" w:cs="Arial"/>
          <w:sz w:val="22"/>
        </w:rPr>
        <w:t>- Перечень предложений и мероприятий по развитию физкультуры и спо</w:t>
      </w:r>
      <w:r w:rsidRPr="00150B67">
        <w:rPr>
          <w:rFonts w:ascii="Arial" w:hAnsi="Arial" w:cs="Arial"/>
          <w:sz w:val="22"/>
        </w:rPr>
        <w:t>р</w:t>
      </w:r>
      <w:r w:rsidRPr="00150B67">
        <w:rPr>
          <w:rFonts w:ascii="Arial" w:hAnsi="Arial" w:cs="Arial"/>
          <w:sz w:val="22"/>
        </w:rPr>
        <w:t>та, выполняемых до расчетного срока реализации генерального плана</w:t>
      </w:r>
    </w:p>
    <w:tbl>
      <w:tblPr>
        <w:tblW w:w="9503" w:type="dxa"/>
        <w:tblInd w:w="103" w:type="dxa"/>
        <w:tblLook w:val="04A0" w:firstRow="1" w:lastRow="0" w:firstColumn="1" w:lastColumn="0" w:noHBand="0" w:noVBand="1"/>
      </w:tblPr>
      <w:tblGrid>
        <w:gridCol w:w="3124"/>
        <w:gridCol w:w="3260"/>
        <w:gridCol w:w="3119"/>
      </w:tblGrid>
      <w:tr w:rsidR="00374478" w:rsidRPr="00150B67" w:rsidTr="00374478">
        <w:trPr>
          <w:trHeight w:val="85"/>
        </w:trPr>
        <w:tc>
          <w:tcPr>
            <w:tcW w:w="312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374478" w:rsidRPr="00150B67" w:rsidRDefault="00374478" w:rsidP="00374478">
            <w:pPr>
              <w:spacing w:line="240" w:lineRule="auto"/>
              <w:jc w:val="left"/>
              <w:rPr>
                <w:rFonts w:ascii="Arial" w:eastAsia="Times New Roman" w:hAnsi="Arial" w:cs="Arial"/>
                <w:b/>
                <w:bCs/>
                <w:color w:val="000000"/>
                <w:sz w:val="20"/>
                <w:lang w:eastAsia="ru-RU"/>
              </w:rPr>
            </w:pPr>
            <w:r w:rsidRPr="00150B67">
              <w:rPr>
                <w:rFonts w:ascii="Arial" w:eastAsia="Times New Roman" w:hAnsi="Arial" w:cs="Arial"/>
                <w:b/>
                <w:bCs/>
                <w:color w:val="000000"/>
                <w:sz w:val="20"/>
                <w:lang w:eastAsia="ru-RU"/>
              </w:rPr>
              <w:t>Наименование</w:t>
            </w:r>
          </w:p>
        </w:tc>
        <w:tc>
          <w:tcPr>
            <w:tcW w:w="3260" w:type="dxa"/>
            <w:tcBorders>
              <w:top w:val="single" w:sz="4" w:space="0" w:color="auto"/>
              <w:left w:val="nil"/>
              <w:bottom w:val="single" w:sz="4" w:space="0" w:color="auto"/>
              <w:right w:val="single" w:sz="4" w:space="0" w:color="auto"/>
            </w:tcBorders>
            <w:shd w:val="clear" w:color="auto" w:fill="auto"/>
            <w:vAlign w:val="bottom"/>
            <w:hideMark/>
          </w:tcPr>
          <w:p w:rsidR="00374478" w:rsidRPr="00150B67" w:rsidRDefault="00374478" w:rsidP="00374478">
            <w:pPr>
              <w:spacing w:line="240" w:lineRule="auto"/>
              <w:jc w:val="left"/>
              <w:rPr>
                <w:rFonts w:ascii="Arial" w:eastAsia="Times New Roman" w:hAnsi="Arial" w:cs="Arial"/>
                <w:b/>
                <w:bCs/>
                <w:color w:val="000000"/>
                <w:sz w:val="20"/>
                <w:lang w:eastAsia="ru-RU"/>
              </w:rPr>
            </w:pPr>
            <w:r w:rsidRPr="00150B67">
              <w:rPr>
                <w:rFonts w:ascii="Arial" w:eastAsia="Times New Roman" w:hAnsi="Arial" w:cs="Arial"/>
                <w:b/>
                <w:bCs/>
                <w:color w:val="000000"/>
                <w:sz w:val="20"/>
                <w:lang w:eastAsia="ru-RU"/>
              </w:rPr>
              <w:t>Параметры</w:t>
            </w:r>
          </w:p>
        </w:tc>
        <w:tc>
          <w:tcPr>
            <w:tcW w:w="3119" w:type="dxa"/>
            <w:tcBorders>
              <w:top w:val="single" w:sz="4" w:space="0" w:color="auto"/>
              <w:left w:val="nil"/>
              <w:bottom w:val="single" w:sz="4" w:space="0" w:color="auto"/>
              <w:right w:val="single" w:sz="4" w:space="0" w:color="auto"/>
            </w:tcBorders>
            <w:shd w:val="clear" w:color="auto" w:fill="FFFFFF" w:themeFill="background1"/>
            <w:vAlign w:val="bottom"/>
            <w:hideMark/>
          </w:tcPr>
          <w:p w:rsidR="00374478" w:rsidRPr="00150B67" w:rsidRDefault="00374478" w:rsidP="00374478">
            <w:pPr>
              <w:spacing w:line="240" w:lineRule="auto"/>
              <w:jc w:val="left"/>
              <w:rPr>
                <w:rFonts w:ascii="Arial" w:eastAsia="Times New Roman" w:hAnsi="Arial" w:cs="Arial"/>
                <w:b/>
                <w:bCs/>
                <w:color w:val="000000"/>
                <w:sz w:val="20"/>
                <w:lang w:eastAsia="ru-RU"/>
              </w:rPr>
            </w:pPr>
            <w:r w:rsidRPr="00150B67">
              <w:rPr>
                <w:rFonts w:ascii="Arial" w:eastAsia="Times New Roman" w:hAnsi="Arial" w:cs="Arial"/>
                <w:b/>
                <w:bCs/>
                <w:color w:val="000000"/>
                <w:sz w:val="20"/>
                <w:lang w:eastAsia="ru-RU"/>
              </w:rPr>
              <w:t>Местоположение</w:t>
            </w:r>
          </w:p>
        </w:tc>
      </w:tr>
      <w:tr w:rsidR="00374478" w:rsidRPr="00150B67" w:rsidTr="00374478">
        <w:trPr>
          <w:trHeight w:val="285"/>
        </w:trPr>
        <w:tc>
          <w:tcPr>
            <w:tcW w:w="3124"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374478" w:rsidRPr="00150B67" w:rsidRDefault="00374478" w:rsidP="00374478">
            <w:pPr>
              <w:spacing w:line="240" w:lineRule="auto"/>
              <w:jc w:val="left"/>
              <w:rPr>
                <w:rFonts w:ascii="Arial" w:eastAsia="Times New Roman" w:hAnsi="Arial" w:cs="Arial"/>
                <w:color w:val="000000"/>
                <w:sz w:val="20"/>
                <w:lang w:eastAsia="ru-RU"/>
              </w:rPr>
            </w:pPr>
            <w:r w:rsidRPr="00150B67">
              <w:rPr>
                <w:rFonts w:ascii="Arial" w:eastAsia="Times New Roman" w:hAnsi="Arial" w:cs="Arial"/>
                <w:color w:val="000000"/>
                <w:sz w:val="20"/>
                <w:lang w:eastAsia="ru-RU"/>
              </w:rPr>
              <w:t> Футбольное поле</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374478" w:rsidRPr="00150B67" w:rsidRDefault="00374478" w:rsidP="00374478">
            <w:pPr>
              <w:spacing w:line="240" w:lineRule="auto"/>
              <w:jc w:val="left"/>
              <w:rPr>
                <w:rFonts w:ascii="Arial" w:eastAsia="Times New Roman" w:hAnsi="Arial" w:cs="Arial"/>
                <w:color w:val="000000"/>
                <w:sz w:val="20"/>
                <w:lang w:eastAsia="ru-RU"/>
              </w:rPr>
            </w:pPr>
            <w:r w:rsidRPr="00150B67">
              <w:rPr>
                <w:rFonts w:ascii="Arial" w:eastAsia="Times New Roman" w:hAnsi="Arial" w:cs="Arial"/>
                <w:color w:val="000000"/>
                <w:sz w:val="20"/>
                <w:lang w:eastAsia="ru-RU"/>
              </w:rPr>
              <w:t> 7350 кв.м</w:t>
            </w:r>
          </w:p>
        </w:tc>
        <w:tc>
          <w:tcPr>
            <w:tcW w:w="3119" w:type="dxa"/>
            <w:tcBorders>
              <w:top w:val="nil"/>
              <w:left w:val="nil"/>
              <w:bottom w:val="single" w:sz="4" w:space="0" w:color="auto"/>
              <w:right w:val="single" w:sz="4" w:space="0" w:color="auto"/>
            </w:tcBorders>
            <w:shd w:val="clear" w:color="auto" w:fill="FFFFFF" w:themeFill="background1"/>
            <w:noWrap/>
            <w:vAlign w:val="bottom"/>
            <w:hideMark/>
          </w:tcPr>
          <w:p w:rsidR="00374478" w:rsidRPr="00150B67" w:rsidRDefault="00374478" w:rsidP="00374478">
            <w:pPr>
              <w:spacing w:line="240" w:lineRule="auto"/>
              <w:jc w:val="left"/>
              <w:rPr>
                <w:rFonts w:ascii="Arial" w:eastAsia="Times New Roman" w:hAnsi="Arial" w:cs="Arial"/>
                <w:color w:val="000000"/>
                <w:sz w:val="20"/>
                <w:lang w:eastAsia="ru-RU"/>
              </w:rPr>
            </w:pPr>
            <w:r w:rsidRPr="00150B67">
              <w:rPr>
                <w:rFonts w:ascii="Arial" w:eastAsia="Times New Roman" w:hAnsi="Arial" w:cs="Arial"/>
                <w:color w:val="000000"/>
                <w:sz w:val="20"/>
                <w:lang w:eastAsia="ru-RU"/>
              </w:rPr>
              <w:t>с.Воздвиженское</w:t>
            </w:r>
          </w:p>
        </w:tc>
      </w:tr>
      <w:tr w:rsidR="00374478" w:rsidRPr="00150B67" w:rsidTr="00374478">
        <w:trPr>
          <w:trHeight w:val="285"/>
        </w:trPr>
        <w:tc>
          <w:tcPr>
            <w:tcW w:w="3124"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374478" w:rsidRPr="00150B67" w:rsidRDefault="00374478" w:rsidP="00374478">
            <w:pPr>
              <w:spacing w:line="240" w:lineRule="auto"/>
              <w:jc w:val="left"/>
              <w:rPr>
                <w:rFonts w:ascii="Arial" w:eastAsia="Times New Roman" w:hAnsi="Arial" w:cs="Arial"/>
                <w:color w:val="000000"/>
                <w:sz w:val="20"/>
                <w:lang w:eastAsia="ru-RU"/>
              </w:rPr>
            </w:pPr>
            <w:r w:rsidRPr="00150B67">
              <w:rPr>
                <w:rFonts w:ascii="Arial" w:eastAsia="Times New Roman" w:hAnsi="Arial" w:cs="Arial"/>
                <w:color w:val="000000"/>
                <w:sz w:val="20"/>
                <w:lang w:eastAsia="ru-RU"/>
              </w:rPr>
              <w:t> Хоккейный корт</w:t>
            </w:r>
          </w:p>
        </w:tc>
        <w:tc>
          <w:tcPr>
            <w:tcW w:w="3260" w:type="dxa"/>
            <w:tcBorders>
              <w:top w:val="nil"/>
              <w:left w:val="nil"/>
              <w:bottom w:val="single" w:sz="4" w:space="0" w:color="auto"/>
              <w:right w:val="single" w:sz="4" w:space="0" w:color="auto"/>
            </w:tcBorders>
            <w:shd w:val="clear" w:color="auto" w:fill="FFFFFF" w:themeFill="background1"/>
            <w:noWrap/>
            <w:vAlign w:val="bottom"/>
            <w:hideMark/>
          </w:tcPr>
          <w:p w:rsidR="00374478" w:rsidRPr="00150B67" w:rsidRDefault="00374478" w:rsidP="00374478">
            <w:pPr>
              <w:spacing w:line="240" w:lineRule="auto"/>
              <w:jc w:val="left"/>
              <w:rPr>
                <w:rFonts w:ascii="Arial" w:eastAsia="Times New Roman" w:hAnsi="Arial" w:cs="Arial"/>
                <w:color w:val="000000"/>
                <w:sz w:val="20"/>
                <w:lang w:eastAsia="ru-RU"/>
              </w:rPr>
            </w:pPr>
            <w:r w:rsidRPr="00150B67">
              <w:rPr>
                <w:rFonts w:ascii="Arial" w:eastAsia="Times New Roman" w:hAnsi="Arial" w:cs="Arial"/>
                <w:color w:val="000000"/>
                <w:sz w:val="20"/>
                <w:lang w:eastAsia="ru-RU"/>
              </w:rPr>
              <w:t> 1452 кв.м</w:t>
            </w:r>
          </w:p>
        </w:tc>
        <w:tc>
          <w:tcPr>
            <w:tcW w:w="3119" w:type="dxa"/>
            <w:tcBorders>
              <w:top w:val="nil"/>
              <w:left w:val="nil"/>
              <w:bottom w:val="single" w:sz="4" w:space="0" w:color="auto"/>
              <w:right w:val="single" w:sz="4" w:space="0" w:color="auto"/>
            </w:tcBorders>
            <w:shd w:val="clear" w:color="auto" w:fill="FFFFFF" w:themeFill="background1"/>
            <w:noWrap/>
            <w:vAlign w:val="bottom"/>
            <w:hideMark/>
          </w:tcPr>
          <w:p w:rsidR="00374478" w:rsidRPr="00150B67" w:rsidRDefault="00374478" w:rsidP="00374478">
            <w:pPr>
              <w:spacing w:line="240" w:lineRule="auto"/>
              <w:jc w:val="left"/>
              <w:rPr>
                <w:rFonts w:ascii="Arial" w:eastAsia="Times New Roman" w:hAnsi="Arial" w:cs="Arial"/>
                <w:color w:val="000000"/>
                <w:sz w:val="20"/>
                <w:lang w:eastAsia="ru-RU"/>
              </w:rPr>
            </w:pPr>
            <w:r w:rsidRPr="00150B67">
              <w:rPr>
                <w:rFonts w:ascii="Arial" w:eastAsia="Times New Roman" w:hAnsi="Arial" w:cs="Arial"/>
                <w:color w:val="000000"/>
                <w:sz w:val="20"/>
                <w:lang w:eastAsia="ru-RU"/>
              </w:rPr>
              <w:t>с.Воздвиженское </w:t>
            </w:r>
          </w:p>
        </w:tc>
      </w:tr>
    </w:tbl>
    <w:p w:rsidR="00374478" w:rsidRPr="00150B67" w:rsidRDefault="00374478" w:rsidP="00374478">
      <w:pPr>
        <w:rPr>
          <w:rFonts w:ascii="Arial" w:hAnsi="Arial" w:cs="Arial"/>
          <w:b/>
        </w:rPr>
      </w:pPr>
    </w:p>
    <w:p w:rsidR="00374478" w:rsidRPr="00150B67" w:rsidRDefault="00374478" w:rsidP="00374478">
      <w:pPr>
        <w:pStyle w:val="31"/>
        <w:rPr>
          <w:sz w:val="22"/>
        </w:rPr>
      </w:pPr>
      <w:bookmarkStart w:id="94" w:name="_Toc367370605"/>
      <w:bookmarkStart w:id="95" w:name="_Toc374084943"/>
      <w:r w:rsidRPr="00150B67">
        <w:t>11.5 УЧРЕЖДЕНИЯ КУЛЬТУРЫ И ДОСУГА</w:t>
      </w:r>
      <w:bookmarkEnd w:id="94"/>
      <w:bookmarkEnd w:id="95"/>
    </w:p>
    <w:p w:rsidR="00374478" w:rsidRPr="00150B67" w:rsidRDefault="00374478" w:rsidP="00374478">
      <w:pPr>
        <w:shd w:val="clear" w:color="auto" w:fill="FFFFFF"/>
        <w:autoSpaceDE w:val="0"/>
        <w:autoSpaceDN w:val="0"/>
        <w:adjustRightInd w:val="0"/>
        <w:rPr>
          <w:rFonts w:ascii="Arial" w:eastAsia="Times New Roman" w:hAnsi="Arial" w:cs="Arial"/>
          <w:b/>
          <w:color w:val="000000"/>
          <w:szCs w:val="24"/>
          <w:lang w:eastAsia="ru-RU"/>
        </w:rPr>
      </w:pPr>
      <w:r w:rsidRPr="00150B67">
        <w:rPr>
          <w:rFonts w:ascii="Arial" w:eastAsia="Times New Roman" w:hAnsi="Arial" w:cs="Arial"/>
          <w:b/>
          <w:color w:val="000000"/>
          <w:szCs w:val="24"/>
          <w:lang w:eastAsia="ru-RU"/>
        </w:rPr>
        <w:t>Современное состояние. Проблемы развития</w:t>
      </w:r>
    </w:p>
    <w:p w:rsidR="00374478" w:rsidRPr="00150B67" w:rsidRDefault="00374478" w:rsidP="00374478">
      <w:pPr>
        <w:pStyle w:val="af4"/>
        <w:spacing w:before="0" w:after="0"/>
        <w:ind w:firstLine="709"/>
        <w:rPr>
          <w:rFonts w:ascii="Arial" w:hAnsi="Arial" w:cs="Arial"/>
          <w:i w:val="0"/>
          <w:color w:val="000000"/>
          <w:sz w:val="22"/>
          <w:szCs w:val="22"/>
          <w:lang w:eastAsia="ru-RU"/>
        </w:rPr>
      </w:pPr>
      <w:r w:rsidRPr="00150B67">
        <w:rPr>
          <w:rFonts w:ascii="Arial" w:hAnsi="Arial" w:cs="Arial"/>
          <w:i w:val="0"/>
          <w:color w:val="000000"/>
          <w:sz w:val="22"/>
          <w:szCs w:val="22"/>
          <w:lang w:eastAsia="ru-RU"/>
        </w:rPr>
        <w:t>Характеристика учреждений культуры</w:t>
      </w:r>
      <w:r w:rsidRPr="00150B67">
        <w:rPr>
          <w:rFonts w:ascii="Arial" w:hAnsi="Arial" w:cs="Arial"/>
          <w:i w:val="0"/>
          <w:sz w:val="22"/>
          <w:szCs w:val="22"/>
        </w:rPr>
        <w:t xml:space="preserve"> </w:t>
      </w:r>
      <w:r w:rsidR="004B28A5">
        <w:rPr>
          <w:rFonts w:ascii="Arial" w:hAnsi="Arial" w:cs="Arial"/>
          <w:i w:val="0"/>
          <w:sz w:val="22"/>
          <w:szCs w:val="22"/>
        </w:rPr>
        <w:t xml:space="preserve">Воздвиженского </w:t>
      </w:r>
      <w:r w:rsidR="000C719F">
        <w:rPr>
          <w:rFonts w:ascii="Arial" w:hAnsi="Arial" w:cs="Arial"/>
          <w:i w:val="0"/>
          <w:sz w:val="22"/>
          <w:szCs w:val="22"/>
        </w:rPr>
        <w:t>сельсовета</w:t>
      </w:r>
      <w:r w:rsidRPr="00150B67">
        <w:rPr>
          <w:rFonts w:ascii="Arial" w:hAnsi="Arial" w:cs="Arial"/>
          <w:i w:val="0"/>
          <w:color w:val="000000"/>
          <w:sz w:val="22"/>
          <w:szCs w:val="22"/>
          <w:lang w:eastAsia="ru-RU"/>
        </w:rPr>
        <w:t xml:space="preserve"> представлена в таблице 2.11.1</w:t>
      </w:r>
      <w:r w:rsidR="005C5A33" w:rsidRPr="00150B67">
        <w:rPr>
          <w:rFonts w:ascii="Arial" w:hAnsi="Arial" w:cs="Arial"/>
          <w:i w:val="0"/>
          <w:color w:val="000000"/>
          <w:sz w:val="22"/>
          <w:szCs w:val="22"/>
          <w:lang w:eastAsia="ru-RU"/>
        </w:rPr>
        <w:t>0</w:t>
      </w:r>
      <w:r w:rsidRPr="00150B67">
        <w:rPr>
          <w:rFonts w:ascii="Arial" w:hAnsi="Arial" w:cs="Arial"/>
          <w:i w:val="0"/>
          <w:color w:val="000000"/>
          <w:sz w:val="22"/>
          <w:szCs w:val="22"/>
          <w:lang w:eastAsia="ru-RU"/>
        </w:rPr>
        <w:t>.</w:t>
      </w:r>
    </w:p>
    <w:p w:rsidR="00374478" w:rsidRPr="00150B67" w:rsidRDefault="00374478" w:rsidP="00374478">
      <w:pPr>
        <w:rPr>
          <w:lang w:eastAsia="ru-RU"/>
        </w:rPr>
      </w:pPr>
      <w:r w:rsidRPr="00150B67">
        <w:rPr>
          <w:rFonts w:ascii="Arial" w:eastAsia="Times New Roman" w:hAnsi="Arial" w:cs="Arial"/>
          <w:color w:val="000000"/>
          <w:sz w:val="22"/>
          <w:lang w:eastAsia="ru-RU"/>
        </w:rPr>
        <w:t>Таблица 2.11.1</w:t>
      </w:r>
      <w:r w:rsidR="005C5A33" w:rsidRPr="00150B67">
        <w:rPr>
          <w:rFonts w:ascii="Arial" w:eastAsia="Times New Roman" w:hAnsi="Arial" w:cs="Arial"/>
          <w:color w:val="000000"/>
          <w:sz w:val="22"/>
          <w:lang w:eastAsia="ru-RU"/>
        </w:rPr>
        <w:t>0</w:t>
      </w:r>
      <w:r w:rsidRPr="00150B67">
        <w:rPr>
          <w:rFonts w:ascii="Arial" w:eastAsia="Times New Roman" w:hAnsi="Arial" w:cs="Arial"/>
          <w:color w:val="000000"/>
          <w:sz w:val="22"/>
          <w:lang w:eastAsia="ru-RU"/>
        </w:rPr>
        <w:t xml:space="preserve"> - Характеристика объектов культуры и досуга</w:t>
      </w:r>
    </w:p>
    <w:tbl>
      <w:tblPr>
        <w:tblW w:w="9609" w:type="dxa"/>
        <w:tblInd w:w="108" w:type="dxa"/>
        <w:tblLayout w:type="fixed"/>
        <w:tblLook w:val="04A0" w:firstRow="1" w:lastRow="0" w:firstColumn="1" w:lastColumn="0" w:noHBand="0" w:noVBand="1"/>
      </w:tblPr>
      <w:tblGrid>
        <w:gridCol w:w="2410"/>
        <w:gridCol w:w="1276"/>
        <w:gridCol w:w="1417"/>
        <w:gridCol w:w="6"/>
        <w:gridCol w:w="1239"/>
        <w:gridCol w:w="7"/>
        <w:gridCol w:w="1084"/>
        <w:gridCol w:w="2170"/>
      </w:tblGrid>
      <w:tr w:rsidR="00374478" w:rsidRPr="00150B67" w:rsidTr="00EC6F14">
        <w:trPr>
          <w:trHeight w:val="964"/>
        </w:trPr>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Наименование</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Единица мощности</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Мощность проект.</w:t>
            </w:r>
          </w:p>
        </w:tc>
        <w:tc>
          <w:tcPr>
            <w:tcW w:w="1252" w:type="dxa"/>
            <w:gridSpan w:val="3"/>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Фактич</w:t>
            </w:r>
            <w:r w:rsidRPr="00150B67">
              <w:rPr>
                <w:rFonts w:ascii="Arial" w:eastAsia="Times New Roman" w:hAnsi="Arial" w:cs="Arial"/>
                <w:b/>
                <w:bCs/>
                <w:color w:val="000000"/>
                <w:sz w:val="20"/>
                <w:szCs w:val="20"/>
                <w:lang w:eastAsia="ru-RU"/>
              </w:rPr>
              <w:t>е</w:t>
            </w:r>
            <w:r w:rsidRPr="00150B67">
              <w:rPr>
                <w:rFonts w:ascii="Arial" w:eastAsia="Times New Roman" w:hAnsi="Arial" w:cs="Arial"/>
                <w:b/>
                <w:bCs/>
                <w:color w:val="000000"/>
                <w:sz w:val="20"/>
                <w:szCs w:val="20"/>
                <w:lang w:eastAsia="ru-RU"/>
              </w:rPr>
              <w:t>ская п</w:t>
            </w:r>
            <w:r w:rsidRPr="00150B67">
              <w:rPr>
                <w:rFonts w:ascii="Arial" w:eastAsia="Times New Roman" w:hAnsi="Arial" w:cs="Arial"/>
                <w:b/>
                <w:bCs/>
                <w:color w:val="000000"/>
                <w:sz w:val="20"/>
                <w:szCs w:val="20"/>
                <w:lang w:eastAsia="ru-RU"/>
              </w:rPr>
              <w:t>о</w:t>
            </w:r>
            <w:r w:rsidRPr="00150B67">
              <w:rPr>
                <w:rFonts w:ascii="Arial" w:eastAsia="Times New Roman" w:hAnsi="Arial" w:cs="Arial"/>
                <w:b/>
                <w:bCs/>
                <w:color w:val="000000"/>
                <w:sz w:val="20"/>
                <w:szCs w:val="20"/>
                <w:lang w:eastAsia="ru-RU"/>
              </w:rPr>
              <w:t>сеща</w:t>
            </w:r>
            <w:r w:rsidRPr="00150B67">
              <w:rPr>
                <w:rFonts w:ascii="Arial" w:eastAsia="Times New Roman" w:hAnsi="Arial" w:cs="Arial"/>
                <w:b/>
                <w:bCs/>
                <w:color w:val="000000"/>
                <w:sz w:val="20"/>
                <w:szCs w:val="20"/>
                <w:lang w:eastAsia="ru-RU"/>
              </w:rPr>
              <w:t>е</w:t>
            </w:r>
            <w:r w:rsidRPr="00150B67">
              <w:rPr>
                <w:rFonts w:ascii="Arial" w:eastAsia="Times New Roman" w:hAnsi="Arial" w:cs="Arial"/>
                <w:b/>
                <w:bCs/>
                <w:color w:val="000000"/>
                <w:sz w:val="20"/>
                <w:szCs w:val="20"/>
                <w:lang w:eastAsia="ru-RU"/>
              </w:rPr>
              <w:t>мость</w:t>
            </w:r>
          </w:p>
        </w:tc>
        <w:tc>
          <w:tcPr>
            <w:tcW w:w="1084" w:type="dxa"/>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Степень загрузки</w:t>
            </w:r>
          </w:p>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объекта, %</w:t>
            </w:r>
          </w:p>
        </w:tc>
        <w:tc>
          <w:tcPr>
            <w:tcW w:w="2170" w:type="dxa"/>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Год ввода (реко</w:t>
            </w:r>
            <w:r w:rsidRPr="00150B67">
              <w:rPr>
                <w:rFonts w:ascii="Arial" w:eastAsia="Times New Roman" w:hAnsi="Arial" w:cs="Arial"/>
                <w:b/>
                <w:bCs/>
                <w:color w:val="000000"/>
                <w:sz w:val="20"/>
                <w:szCs w:val="20"/>
                <w:lang w:eastAsia="ru-RU"/>
              </w:rPr>
              <w:t>н</w:t>
            </w:r>
            <w:r w:rsidRPr="00150B67">
              <w:rPr>
                <w:rFonts w:ascii="Arial" w:eastAsia="Times New Roman" w:hAnsi="Arial" w:cs="Arial"/>
                <w:b/>
                <w:bCs/>
                <w:color w:val="000000"/>
                <w:sz w:val="20"/>
                <w:szCs w:val="20"/>
                <w:lang w:eastAsia="ru-RU"/>
              </w:rPr>
              <w:t>струкция, кап. р</w:t>
            </w:r>
            <w:r w:rsidRPr="00150B67">
              <w:rPr>
                <w:rFonts w:ascii="Arial" w:eastAsia="Times New Roman" w:hAnsi="Arial" w:cs="Arial"/>
                <w:b/>
                <w:bCs/>
                <w:color w:val="000000"/>
                <w:sz w:val="20"/>
                <w:szCs w:val="20"/>
                <w:lang w:eastAsia="ru-RU"/>
              </w:rPr>
              <w:t>е</w:t>
            </w:r>
            <w:r w:rsidRPr="00150B67">
              <w:rPr>
                <w:rFonts w:ascii="Arial" w:eastAsia="Times New Roman" w:hAnsi="Arial" w:cs="Arial"/>
                <w:b/>
                <w:bCs/>
                <w:color w:val="000000"/>
                <w:sz w:val="20"/>
                <w:szCs w:val="20"/>
                <w:lang w:eastAsia="ru-RU"/>
              </w:rPr>
              <w:t>монт)</w:t>
            </w:r>
          </w:p>
        </w:tc>
      </w:tr>
      <w:tr w:rsidR="00374478" w:rsidRPr="00150B67" w:rsidTr="00EC6F14">
        <w:trPr>
          <w:trHeight w:val="397"/>
        </w:trPr>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74478" w:rsidRPr="00150B67" w:rsidRDefault="00374478" w:rsidP="00374478">
            <w:pPr>
              <w:jc w:val="left"/>
              <w:rPr>
                <w:rFonts w:ascii="Arial" w:hAnsi="Arial" w:cs="Arial"/>
                <w:sz w:val="20"/>
                <w:szCs w:val="20"/>
              </w:rPr>
            </w:pPr>
            <w:r w:rsidRPr="00150B67">
              <w:rPr>
                <w:rFonts w:ascii="Arial" w:hAnsi="Arial" w:cs="Arial"/>
                <w:sz w:val="20"/>
                <w:szCs w:val="20"/>
              </w:rPr>
              <w:t>Воздвиженский СДК</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hideMark/>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мест</w:t>
            </w:r>
          </w:p>
        </w:tc>
        <w:tc>
          <w:tcPr>
            <w:tcW w:w="1417"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200</w:t>
            </w:r>
          </w:p>
        </w:tc>
        <w:tc>
          <w:tcPr>
            <w:tcW w:w="1252" w:type="dxa"/>
            <w:gridSpan w:val="3"/>
            <w:tcBorders>
              <w:top w:val="single" w:sz="4" w:space="0" w:color="auto"/>
              <w:left w:val="nil"/>
              <w:bottom w:val="single" w:sz="4" w:space="0" w:color="auto"/>
              <w:right w:val="single" w:sz="4" w:space="0" w:color="auto"/>
            </w:tcBorders>
            <w:shd w:val="clear" w:color="auto" w:fill="FFFFFF" w:themeFill="background1"/>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15</w:t>
            </w:r>
          </w:p>
        </w:tc>
        <w:tc>
          <w:tcPr>
            <w:tcW w:w="1084"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8</w:t>
            </w:r>
          </w:p>
        </w:tc>
        <w:tc>
          <w:tcPr>
            <w:tcW w:w="2170"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состояние удовл</w:t>
            </w:r>
            <w:r w:rsidRPr="00150B67">
              <w:rPr>
                <w:rFonts w:ascii="Arial" w:eastAsia="Times New Roman" w:hAnsi="Arial" w:cs="Arial"/>
                <w:color w:val="000000"/>
                <w:sz w:val="20"/>
                <w:szCs w:val="20"/>
                <w:lang w:eastAsia="ru-RU"/>
              </w:rPr>
              <w:t>е</w:t>
            </w:r>
            <w:r w:rsidRPr="00150B67">
              <w:rPr>
                <w:rFonts w:ascii="Arial" w:eastAsia="Times New Roman" w:hAnsi="Arial" w:cs="Arial"/>
                <w:color w:val="000000"/>
                <w:sz w:val="20"/>
                <w:szCs w:val="20"/>
                <w:lang w:eastAsia="ru-RU"/>
              </w:rPr>
              <w:t>творительное</w:t>
            </w:r>
          </w:p>
        </w:tc>
      </w:tr>
      <w:tr w:rsidR="00374478" w:rsidRPr="00150B67" w:rsidTr="00EC6F14">
        <w:trPr>
          <w:trHeight w:val="397"/>
        </w:trPr>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74478" w:rsidRPr="00150B67" w:rsidRDefault="00374478" w:rsidP="00374478">
            <w:pPr>
              <w:jc w:val="left"/>
              <w:rPr>
                <w:rFonts w:ascii="Arial" w:hAnsi="Arial" w:cs="Arial"/>
                <w:sz w:val="20"/>
                <w:szCs w:val="20"/>
              </w:rPr>
            </w:pPr>
            <w:r w:rsidRPr="00150B67">
              <w:rPr>
                <w:rFonts w:ascii="Arial" w:hAnsi="Arial" w:cs="Arial"/>
                <w:sz w:val="20"/>
                <w:szCs w:val="20"/>
              </w:rPr>
              <w:t>Большеотарский СДК</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мест</w:t>
            </w:r>
          </w:p>
        </w:tc>
        <w:tc>
          <w:tcPr>
            <w:tcW w:w="1417"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200</w:t>
            </w:r>
          </w:p>
        </w:tc>
        <w:tc>
          <w:tcPr>
            <w:tcW w:w="1252" w:type="dxa"/>
            <w:gridSpan w:val="3"/>
            <w:tcBorders>
              <w:top w:val="single" w:sz="4" w:space="0" w:color="auto"/>
              <w:left w:val="nil"/>
              <w:bottom w:val="single" w:sz="4" w:space="0" w:color="auto"/>
              <w:right w:val="single" w:sz="4" w:space="0" w:color="auto"/>
            </w:tcBorders>
            <w:shd w:val="clear" w:color="auto" w:fill="FFFFFF" w:themeFill="background1"/>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20</w:t>
            </w:r>
          </w:p>
        </w:tc>
        <w:tc>
          <w:tcPr>
            <w:tcW w:w="1084"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10</w:t>
            </w:r>
          </w:p>
        </w:tc>
        <w:tc>
          <w:tcPr>
            <w:tcW w:w="2170"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состояние ветхое</w:t>
            </w:r>
          </w:p>
        </w:tc>
      </w:tr>
      <w:tr w:rsidR="00374478" w:rsidRPr="00150B67" w:rsidTr="00EC6F14">
        <w:trPr>
          <w:trHeight w:val="397"/>
        </w:trPr>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374478" w:rsidRPr="00150B67" w:rsidRDefault="00374478" w:rsidP="00374478">
            <w:pPr>
              <w:jc w:val="left"/>
              <w:rPr>
                <w:rFonts w:ascii="Arial" w:hAnsi="Arial" w:cs="Arial"/>
                <w:sz w:val="20"/>
                <w:szCs w:val="20"/>
              </w:rPr>
            </w:pPr>
            <w:r w:rsidRPr="00150B67">
              <w:rPr>
                <w:rFonts w:ascii="Arial" w:hAnsi="Arial" w:cs="Arial"/>
                <w:sz w:val="20"/>
                <w:szCs w:val="20"/>
              </w:rPr>
              <w:t>Большеполянский ДК</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мест</w:t>
            </w:r>
          </w:p>
        </w:tc>
        <w:tc>
          <w:tcPr>
            <w:tcW w:w="1417"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40</w:t>
            </w:r>
          </w:p>
        </w:tc>
        <w:tc>
          <w:tcPr>
            <w:tcW w:w="1252" w:type="dxa"/>
            <w:gridSpan w:val="3"/>
            <w:tcBorders>
              <w:top w:val="single" w:sz="4" w:space="0" w:color="auto"/>
              <w:left w:val="nil"/>
              <w:bottom w:val="single" w:sz="4" w:space="0" w:color="auto"/>
              <w:right w:val="single" w:sz="4" w:space="0" w:color="auto"/>
            </w:tcBorders>
            <w:shd w:val="clear" w:color="auto" w:fill="FFFFFF" w:themeFill="background1"/>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11</w:t>
            </w:r>
          </w:p>
        </w:tc>
        <w:tc>
          <w:tcPr>
            <w:tcW w:w="1084"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28</w:t>
            </w:r>
          </w:p>
        </w:tc>
        <w:tc>
          <w:tcPr>
            <w:tcW w:w="2170" w:type="dxa"/>
            <w:tcBorders>
              <w:top w:val="single" w:sz="4" w:space="0" w:color="auto"/>
              <w:left w:val="nil"/>
              <w:bottom w:val="single" w:sz="4" w:space="0" w:color="auto"/>
              <w:right w:val="single" w:sz="4" w:space="0" w:color="auto"/>
            </w:tcBorders>
            <w:shd w:val="clear" w:color="auto" w:fill="FFFFFF" w:themeFill="background1"/>
            <w:vAlign w:val="center"/>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состояние удовл</w:t>
            </w:r>
            <w:r w:rsidRPr="00150B67">
              <w:rPr>
                <w:rFonts w:ascii="Arial" w:eastAsia="Times New Roman" w:hAnsi="Arial" w:cs="Arial"/>
                <w:color w:val="000000"/>
                <w:sz w:val="20"/>
                <w:szCs w:val="20"/>
                <w:lang w:eastAsia="ru-RU"/>
              </w:rPr>
              <w:t>е</w:t>
            </w:r>
            <w:r w:rsidRPr="00150B67">
              <w:rPr>
                <w:rFonts w:ascii="Arial" w:eastAsia="Times New Roman" w:hAnsi="Arial" w:cs="Arial"/>
                <w:color w:val="000000"/>
                <w:sz w:val="20"/>
                <w:szCs w:val="20"/>
                <w:lang w:eastAsia="ru-RU"/>
              </w:rPr>
              <w:t>творительное</w:t>
            </w:r>
          </w:p>
        </w:tc>
      </w:tr>
      <w:tr w:rsidR="00374478" w:rsidRPr="00150B67" w:rsidTr="00EC6F14">
        <w:trPr>
          <w:trHeight w:val="397"/>
        </w:trPr>
        <w:tc>
          <w:tcPr>
            <w:tcW w:w="2410" w:type="dxa"/>
            <w:tcBorders>
              <w:top w:val="nil"/>
              <w:left w:val="single" w:sz="4" w:space="0" w:color="auto"/>
              <w:bottom w:val="single" w:sz="4" w:space="0" w:color="auto"/>
              <w:right w:val="single" w:sz="4" w:space="0" w:color="auto"/>
            </w:tcBorders>
            <w:shd w:val="clear" w:color="auto" w:fill="FFFFFF" w:themeFill="background1"/>
            <w:vAlign w:val="center"/>
          </w:tcPr>
          <w:p w:rsidR="00374478" w:rsidRPr="00150B67" w:rsidRDefault="00374478" w:rsidP="00374478">
            <w:pPr>
              <w:jc w:val="left"/>
              <w:rPr>
                <w:rFonts w:ascii="Arial" w:hAnsi="Arial" w:cs="Arial"/>
                <w:sz w:val="20"/>
                <w:szCs w:val="20"/>
              </w:rPr>
            </w:pPr>
            <w:r w:rsidRPr="00150B67">
              <w:rPr>
                <w:rFonts w:ascii="Arial" w:hAnsi="Arial" w:cs="Arial"/>
                <w:sz w:val="20"/>
                <w:szCs w:val="20"/>
              </w:rPr>
              <w:t>Большеиевлевский СДК</w:t>
            </w:r>
          </w:p>
        </w:tc>
        <w:tc>
          <w:tcPr>
            <w:tcW w:w="1276" w:type="dxa"/>
            <w:tcBorders>
              <w:top w:val="nil"/>
              <w:left w:val="nil"/>
              <w:bottom w:val="single" w:sz="4" w:space="0" w:color="auto"/>
              <w:right w:val="single" w:sz="4" w:space="0" w:color="auto"/>
            </w:tcBorders>
            <w:shd w:val="clear" w:color="auto" w:fill="FFFFFF" w:themeFill="background1"/>
            <w:vAlign w:val="center"/>
            <w:hideMark/>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мест</w:t>
            </w:r>
          </w:p>
        </w:tc>
        <w:tc>
          <w:tcPr>
            <w:tcW w:w="1417" w:type="dxa"/>
            <w:tcBorders>
              <w:top w:val="nil"/>
              <w:left w:val="nil"/>
              <w:bottom w:val="single" w:sz="4" w:space="0" w:color="auto"/>
              <w:right w:val="single" w:sz="4" w:space="0" w:color="auto"/>
            </w:tcBorders>
            <w:shd w:val="clear" w:color="auto" w:fill="FFFFFF" w:themeFill="background1"/>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70</w:t>
            </w:r>
          </w:p>
        </w:tc>
        <w:tc>
          <w:tcPr>
            <w:tcW w:w="1252" w:type="dxa"/>
            <w:gridSpan w:val="3"/>
            <w:tcBorders>
              <w:top w:val="nil"/>
              <w:left w:val="nil"/>
              <w:bottom w:val="single" w:sz="4" w:space="0" w:color="auto"/>
              <w:right w:val="single" w:sz="4" w:space="0" w:color="auto"/>
            </w:tcBorders>
            <w:shd w:val="clear" w:color="auto" w:fill="FFFFFF" w:themeFill="background1"/>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11</w:t>
            </w:r>
          </w:p>
        </w:tc>
        <w:tc>
          <w:tcPr>
            <w:tcW w:w="1084" w:type="dxa"/>
            <w:tcBorders>
              <w:top w:val="nil"/>
              <w:left w:val="nil"/>
              <w:bottom w:val="single" w:sz="4" w:space="0" w:color="auto"/>
              <w:right w:val="single" w:sz="4" w:space="0" w:color="auto"/>
            </w:tcBorders>
            <w:shd w:val="clear" w:color="auto" w:fill="FFFFFF" w:themeFill="background1"/>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16</w:t>
            </w:r>
          </w:p>
        </w:tc>
        <w:tc>
          <w:tcPr>
            <w:tcW w:w="2170" w:type="dxa"/>
            <w:tcBorders>
              <w:top w:val="nil"/>
              <w:left w:val="nil"/>
              <w:bottom w:val="single" w:sz="4" w:space="0" w:color="auto"/>
              <w:right w:val="single" w:sz="4" w:space="0" w:color="auto"/>
            </w:tcBorders>
            <w:shd w:val="clear" w:color="auto" w:fill="FFFFFF" w:themeFill="background1"/>
            <w:vAlign w:val="center"/>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состояние удовл</w:t>
            </w:r>
            <w:r w:rsidRPr="00150B67">
              <w:rPr>
                <w:rFonts w:ascii="Arial" w:eastAsia="Times New Roman" w:hAnsi="Arial" w:cs="Arial"/>
                <w:color w:val="000000"/>
                <w:sz w:val="20"/>
                <w:szCs w:val="20"/>
                <w:lang w:eastAsia="ru-RU"/>
              </w:rPr>
              <w:t>е</w:t>
            </w:r>
            <w:r w:rsidRPr="00150B67">
              <w:rPr>
                <w:rFonts w:ascii="Arial" w:eastAsia="Times New Roman" w:hAnsi="Arial" w:cs="Arial"/>
                <w:color w:val="000000"/>
                <w:sz w:val="20"/>
                <w:szCs w:val="20"/>
                <w:lang w:eastAsia="ru-RU"/>
              </w:rPr>
              <w:t>творительное</w:t>
            </w:r>
          </w:p>
        </w:tc>
      </w:tr>
      <w:tr w:rsidR="00374478" w:rsidRPr="00150B67" w:rsidTr="00EC6F14">
        <w:trPr>
          <w:trHeight w:val="397"/>
        </w:trPr>
        <w:tc>
          <w:tcPr>
            <w:tcW w:w="2410" w:type="dxa"/>
            <w:tcBorders>
              <w:top w:val="nil"/>
              <w:left w:val="single" w:sz="4" w:space="0" w:color="auto"/>
              <w:bottom w:val="nil"/>
              <w:right w:val="single" w:sz="4" w:space="0" w:color="auto"/>
            </w:tcBorders>
            <w:shd w:val="clear" w:color="auto" w:fill="FFFFFF" w:themeFill="background1"/>
            <w:vAlign w:val="center"/>
          </w:tcPr>
          <w:p w:rsidR="00374478" w:rsidRPr="00150B67" w:rsidRDefault="00374478" w:rsidP="00374478">
            <w:pPr>
              <w:jc w:val="left"/>
              <w:rPr>
                <w:rFonts w:ascii="Arial" w:hAnsi="Arial" w:cs="Arial"/>
                <w:sz w:val="20"/>
                <w:szCs w:val="20"/>
              </w:rPr>
            </w:pPr>
            <w:r w:rsidRPr="00150B67">
              <w:rPr>
                <w:rFonts w:ascii="Arial" w:hAnsi="Arial" w:cs="Arial"/>
                <w:sz w:val="20"/>
                <w:szCs w:val="20"/>
              </w:rPr>
              <w:t>Большепольский ДК</w:t>
            </w:r>
          </w:p>
        </w:tc>
        <w:tc>
          <w:tcPr>
            <w:tcW w:w="1276" w:type="dxa"/>
            <w:tcBorders>
              <w:top w:val="nil"/>
              <w:left w:val="nil"/>
              <w:bottom w:val="nil"/>
              <w:right w:val="single" w:sz="4" w:space="0" w:color="auto"/>
            </w:tcBorders>
            <w:shd w:val="clear" w:color="auto" w:fill="FFFFFF" w:themeFill="background1"/>
            <w:vAlign w:val="center"/>
            <w:hideMark/>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мест</w:t>
            </w:r>
          </w:p>
        </w:tc>
        <w:tc>
          <w:tcPr>
            <w:tcW w:w="1417" w:type="dxa"/>
            <w:tcBorders>
              <w:top w:val="nil"/>
              <w:left w:val="nil"/>
              <w:bottom w:val="nil"/>
              <w:right w:val="single" w:sz="4" w:space="0" w:color="auto"/>
            </w:tcBorders>
            <w:shd w:val="clear" w:color="auto" w:fill="FFFFFF" w:themeFill="background1"/>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200</w:t>
            </w:r>
          </w:p>
        </w:tc>
        <w:tc>
          <w:tcPr>
            <w:tcW w:w="1252" w:type="dxa"/>
            <w:gridSpan w:val="3"/>
            <w:tcBorders>
              <w:top w:val="nil"/>
              <w:left w:val="nil"/>
              <w:bottom w:val="nil"/>
              <w:right w:val="single" w:sz="4" w:space="0" w:color="auto"/>
            </w:tcBorders>
            <w:shd w:val="clear" w:color="auto" w:fill="FFFFFF" w:themeFill="background1"/>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12</w:t>
            </w:r>
          </w:p>
        </w:tc>
        <w:tc>
          <w:tcPr>
            <w:tcW w:w="1084" w:type="dxa"/>
            <w:tcBorders>
              <w:top w:val="nil"/>
              <w:left w:val="nil"/>
              <w:bottom w:val="nil"/>
              <w:right w:val="single" w:sz="4" w:space="0" w:color="auto"/>
            </w:tcBorders>
            <w:shd w:val="clear" w:color="auto" w:fill="FFFFFF" w:themeFill="background1"/>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6</w:t>
            </w:r>
          </w:p>
        </w:tc>
        <w:tc>
          <w:tcPr>
            <w:tcW w:w="2170" w:type="dxa"/>
            <w:tcBorders>
              <w:top w:val="nil"/>
              <w:left w:val="nil"/>
              <w:bottom w:val="nil"/>
              <w:right w:val="single" w:sz="4" w:space="0" w:color="auto"/>
            </w:tcBorders>
            <w:shd w:val="clear" w:color="auto" w:fill="FFFFFF" w:themeFill="background1"/>
            <w:vAlign w:val="center"/>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EC6F14" w:rsidRPr="00150B67" w:rsidTr="00EC6F14">
        <w:trPr>
          <w:trHeight w:val="380"/>
        </w:trPr>
        <w:tc>
          <w:tcPr>
            <w:tcW w:w="2410" w:type="dxa"/>
            <w:tcBorders>
              <w:top w:val="single" w:sz="4" w:space="0" w:color="auto"/>
              <w:left w:val="single" w:sz="4" w:space="0" w:color="auto"/>
              <w:bottom w:val="single" w:sz="4" w:space="0" w:color="auto"/>
              <w:right w:val="single" w:sz="4" w:space="0" w:color="auto"/>
            </w:tcBorders>
            <w:shd w:val="clear" w:color="auto" w:fill="auto"/>
          </w:tcPr>
          <w:p w:rsidR="00EC6F14" w:rsidRPr="00150B67" w:rsidRDefault="00EC6F14" w:rsidP="00343AC9">
            <w:pPr>
              <w:rPr>
                <w:rFonts w:ascii="Arial" w:hAnsi="Arial" w:cs="Arial"/>
                <w:sz w:val="20"/>
                <w:szCs w:val="20"/>
              </w:rPr>
            </w:pPr>
            <w:r w:rsidRPr="00150B67">
              <w:rPr>
                <w:rFonts w:ascii="Arial" w:hAnsi="Arial" w:cs="Arial"/>
                <w:sz w:val="20"/>
                <w:szCs w:val="20"/>
              </w:rPr>
              <w:t>Большеотарская сел</w:t>
            </w:r>
            <w:r w:rsidRPr="00150B67">
              <w:rPr>
                <w:rFonts w:ascii="Arial" w:hAnsi="Arial" w:cs="Arial"/>
                <w:sz w:val="20"/>
                <w:szCs w:val="20"/>
              </w:rPr>
              <w:t>ь</w:t>
            </w:r>
            <w:r w:rsidRPr="00150B67">
              <w:rPr>
                <w:rFonts w:ascii="Arial" w:hAnsi="Arial" w:cs="Arial"/>
                <w:sz w:val="20"/>
                <w:szCs w:val="20"/>
              </w:rPr>
              <w:t>ская библиотека</w:t>
            </w:r>
          </w:p>
        </w:tc>
        <w:tc>
          <w:tcPr>
            <w:tcW w:w="1276" w:type="dxa"/>
            <w:tcBorders>
              <w:top w:val="single" w:sz="4" w:space="0" w:color="auto"/>
              <w:left w:val="nil"/>
              <w:bottom w:val="single" w:sz="4" w:space="0" w:color="auto"/>
              <w:right w:val="single" w:sz="4" w:space="0" w:color="auto"/>
            </w:tcBorders>
            <w:shd w:val="clear" w:color="auto" w:fill="auto"/>
            <w:vAlign w:val="center"/>
          </w:tcPr>
          <w:p w:rsidR="00EC6F14" w:rsidRPr="00150B67" w:rsidRDefault="00EC6F14" w:rsidP="00343A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мест</w:t>
            </w:r>
          </w:p>
        </w:tc>
        <w:tc>
          <w:tcPr>
            <w:tcW w:w="1423" w:type="dxa"/>
            <w:gridSpan w:val="2"/>
            <w:tcBorders>
              <w:top w:val="single" w:sz="4" w:space="0" w:color="auto"/>
              <w:left w:val="nil"/>
              <w:bottom w:val="single" w:sz="4" w:space="0" w:color="auto"/>
              <w:right w:val="single" w:sz="4" w:space="0" w:color="auto"/>
            </w:tcBorders>
            <w:shd w:val="clear" w:color="auto" w:fill="auto"/>
            <w:vAlign w:val="center"/>
          </w:tcPr>
          <w:p w:rsidR="00EC6F14" w:rsidRPr="00150B67" w:rsidRDefault="00EC6F14" w:rsidP="00EC6F14">
            <w:pPr>
              <w:spacing w:line="240" w:lineRule="auto"/>
              <w:jc w:val="center"/>
              <w:rPr>
                <w:sz w:val="21"/>
                <w:szCs w:val="21"/>
              </w:rPr>
            </w:pPr>
            <w:r w:rsidRPr="00150B67">
              <w:rPr>
                <w:sz w:val="21"/>
                <w:szCs w:val="21"/>
              </w:rPr>
              <w:t>6</w:t>
            </w:r>
          </w:p>
        </w:tc>
        <w:tc>
          <w:tcPr>
            <w:tcW w:w="1239" w:type="dxa"/>
            <w:tcBorders>
              <w:top w:val="single" w:sz="4" w:space="0" w:color="auto"/>
              <w:left w:val="nil"/>
              <w:bottom w:val="single" w:sz="4" w:space="0" w:color="auto"/>
              <w:right w:val="single" w:sz="4" w:space="0" w:color="auto"/>
            </w:tcBorders>
            <w:shd w:val="clear" w:color="auto" w:fill="auto"/>
            <w:vAlign w:val="center"/>
          </w:tcPr>
          <w:p w:rsidR="00EC6F14" w:rsidRPr="00150B67" w:rsidRDefault="00EC6F14" w:rsidP="00EC6F14">
            <w:pPr>
              <w:spacing w:line="240" w:lineRule="auto"/>
              <w:jc w:val="center"/>
              <w:rPr>
                <w:sz w:val="21"/>
                <w:szCs w:val="21"/>
              </w:rPr>
            </w:pPr>
            <w:r w:rsidRPr="00150B67">
              <w:rPr>
                <w:sz w:val="21"/>
                <w:szCs w:val="21"/>
              </w:rPr>
              <w:t>6</w:t>
            </w:r>
          </w:p>
        </w:tc>
        <w:tc>
          <w:tcPr>
            <w:tcW w:w="1091" w:type="dxa"/>
            <w:gridSpan w:val="2"/>
            <w:tcBorders>
              <w:top w:val="single" w:sz="4" w:space="0" w:color="auto"/>
              <w:left w:val="nil"/>
              <w:bottom w:val="single" w:sz="4" w:space="0" w:color="auto"/>
              <w:right w:val="single" w:sz="4" w:space="0" w:color="auto"/>
            </w:tcBorders>
            <w:shd w:val="clear" w:color="auto" w:fill="auto"/>
            <w:vAlign w:val="center"/>
          </w:tcPr>
          <w:p w:rsidR="00EC6F14" w:rsidRPr="00150B67" w:rsidRDefault="00EC6F14" w:rsidP="00EC6F14">
            <w:pPr>
              <w:spacing w:line="240" w:lineRule="auto"/>
              <w:jc w:val="center"/>
              <w:rPr>
                <w:rFonts w:ascii="Arial" w:hAnsi="Arial" w:cs="Arial"/>
                <w:sz w:val="20"/>
                <w:szCs w:val="20"/>
              </w:rPr>
            </w:pPr>
            <w:r w:rsidRPr="00150B67">
              <w:rPr>
                <w:rFonts w:ascii="Arial" w:hAnsi="Arial" w:cs="Arial"/>
                <w:sz w:val="20"/>
                <w:szCs w:val="20"/>
              </w:rPr>
              <w:t>100</w:t>
            </w:r>
          </w:p>
        </w:tc>
        <w:tc>
          <w:tcPr>
            <w:tcW w:w="2170" w:type="dxa"/>
            <w:tcBorders>
              <w:top w:val="single" w:sz="4" w:space="0" w:color="auto"/>
              <w:left w:val="nil"/>
              <w:bottom w:val="single" w:sz="4" w:space="0" w:color="auto"/>
              <w:right w:val="single" w:sz="4" w:space="0" w:color="auto"/>
            </w:tcBorders>
            <w:shd w:val="clear" w:color="auto" w:fill="auto"/>
            <w:vAlign w:val="center"/>
          </w:tcPr>
          <w:p w:rsidR="00EC6F14" w:rsidRPr="00150B67" w:rsidRDefault="00EC6F14" w:rsidP="001E0B3B">
            <w:pPr>
              <w:spacing w:line="240" w:lineRule="auto"/>
              <w:jc w:val="center"/>
              <w:rPr>
                <w:rFonts w:ascii="Arial" w:hAnsi="Arial" w:cs="Arial"/>
                <w:sz w:val="20"/>
                <w:szCs w:val="20"/>
              </w:rPr>
            </w:pPr>
            <w:r w:rsidRPr="00150B67">
              <w:rPr>
                <w:rFonts w:ascii="Arial" w:hAnsi="Arial" w:cs="Arial"/>
                <w:sz w:val="20"/>
                <w:szCs w:val="20"/>
              </w:rPr>
              <w:t>приспособленное</w:t>
            </w:r>
          </w:p>
        </w:tc>
      </w:tr>
      <w:tr w:rsidR="00EC6F14" w:rsidRPr="00150B67" w:rsidTr="00EC6F14">
        <w:trPr>
          <w:trHeight w:val="46"/>
        </w:trPr>
        <w:tc>
          <w:tcPr>
            <w:tcW w:w="2410" w:type="dxa"/>
            <w:tcBorders>
              <w:top w:val="single" w:sz="4" w:space="0" w:color="auto"/>
              <w:left w:val="single" w:sz="4" w:space="0" w:color="auto"/>
              <w:bottom w:val="single" w:sz="4" w:space="0" w:color="auto"/>
              <w:right w:val="single" w:sz="4" w:space="0" w:color="auto"/>
            </w:tcBorders>
            <w:shd w:val="clear" w:color="auto" w:fill="auto"/>
          </w:tcPr>
          <w:p w:rsidR="00EC6F14" w:rsidRPr="00150B67" w:rsidRDefault="00EC6F14" w:rsidP="00343AC9">
            <w:pPr>
              <w:rPr>
                <w:rFonts w:ascii="Arial" w:hAnsi="Arial" w:cs="Arial"/>
                <w:sz w:val="20"/>
                <w:szCs w:val="20"/>
              </w:rPr>
            </w:pPr>
            <w:r w:rsidRPr="00150B67">
              <w:rPr>
                <w:rFonts w:ascii="Arial" w:hAnsi="Arial" w:cs="Arial"/>
                <w:sz w:val="20"/>
                <w:szCs w:val="20"/>
              </w:rPr>
              <w:t>Большеиевлевская сельская библиотека</w:t>
            </w:r>
          </w:p>
        </w:tc>
        <w:tc>
          <w:tcPr>
            <w:tcW w:w="1276" w:type="dxa"/>
            <w:tcBorders>
              <w:top w:val="single" w:sz="4" w:space="0" w:color="auto"/>
              <w:left w:val="nil"/>
              <w:bottom w:val="single" w:sz="4" w:space="0" w:color="auto"/>
              <w:right w:val="single" w:sz="4" w:space="0" w:color="auto"/>
            </w:tcBorders>
            <w:shd w:val="clear" w:color="auto" w:fill="auto"/>
            <w:vAlign w:val="center"/>
          </w:tcPr>
          <w:p w:rsidR="00EC6F14" w:rsidRPr="00150B67" w:rsidRDefault="00EC6F14" w:rsidP="00343A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мест</w:t>
            </w:r>
          </w:p>
        </w:tc>
        <w:tc>
          <w:tcPr>
            <w:tcW w:w="1423" w:type="dxa"/>
            <w:gridSpan w:val="2"/>
            <w:tcBorders>
              <w:top w:val="single" w:sz="4" w:space="0" w:color="auto"/>
              <w:left w:val="nil"/>
              <w:bottom w:val="single" w:sz="4" w:space="0" w:color="auto"/>
              <w:right w:val="single" w:sz="4" w:space="0" w:color="auto"/>
            </w:tcBorders>
            <w:shd w:val="clear" w:color="auto" w:fill="auto"/>
            <w:vAlign w:val="center"/>
          </w:tcPr>
          <w:p w:rsidR="00EC6F14" w:rsidRPr="00150B67" w:rsidRDefault="00EC6F14" w:rsidP="00EC6F14">
            <w:pPr>
              <w:spacing w:line="240" w:lineRule="auto"/>
              <w:jc w:val="center"/>
              <w:rPr>
                <w:rFonts w:ascii="Arial" w:hAnsi="Arial" w:cs="Arial"/>
                <w:sz w:val="20"/>
                <w:szCs w:val="20"/>
              </w:rPr>
            </w:pPr>
            <w:r w:rsidRPr="00150B67">
              <w:rPr>
                <w:rFonts w:ascii="Arial" w:hAnsi="Arial" w:cs="Arial"/>
                <w:sz w:val="20"/>
                <w:szCs w:val="20"/>
              </w:rPr>
              <w:t>6</w:t>
            </w:r>
          </w:p>
        </w:tc>
        <w:tc>
          <w:tcPr>
            <w:tcW w:w="1239" w:type="dxa"/>
            <w:tcBorders>
              <w:top w:val="single" w:sz="4" w:space="0" w:color="auto"/>
              <w:left w:val="nil"/>
              <w:bottom w:val="single" w:sz="4" w:space="0" w:color="auto"/>
              <w:right w:val="single" w:sz="4" w:space="0" w:color="auto"/>
            </w:tcBorders>
            <w:shd w:val="clear" w:color="auto" w:fill="auto"/>
            <w:vAlign w:val="center"/>
          </w:tcPr>
          <w:p w:rsidR="00EC6F14" w:rsidRPr="00150B67" w:rsidRDefault="00EC6F14" w:rsidP="00EC6F14">
            <w:pPr>
              <w:spacing w:line="240" w:lineRule="auto"/>
              <w:jc w:val="center"/>
              <w:rPr>
                <w:rFonts w:ascii="Arial" w:hAnsi="Arial" w:cs="Arial"/>
                <w:sz w:val="20"/>
                <w:szCs w:val="20"/>
              </w:rPr>
            </w:pPr>
            <w:r w:rsidRPr="00150B67">
              <w:rPr>
                <w:rFonts w:ascii="Arial" w:hAnsi="Arial" w:cs="Arial"/>
                <w:sz w:val="20"/>
                <w:szCs w:val="20"/>
              </w:rPr>
              <w:t>6</w:t>
            </w:r>
          </w:p>
        </w:tc>
        <w:tc>
          <w:tcPr>
            <w:tcW w:w="1091" w:type="dxa"/>
            <w:gridSpan w:val="2"/>
            <w:tcBorders>
              <w:top w:val="single" w:sz="4" w:space="0" w:color="auto"/>
              <w:left w:val="nil"/>
              <w:bottom w:val="single" w:sz="4" w:space="0" w:color="auto"/>
              <w:right w:val="single" w:sz="4" w:space="0" w:color="auto"/>
            </w:tcBorders>
            <w:shd w:val="clear" w:color="auto" w:fill="auto"/>
            <w:vAlign w:val="center"/>
          </w:tcPr>
          <w:p w:rsidR="00EC6F14" w:rsidRPr="00150B67" w:rsidRDefault="00EC6F14" w:rsidP="00EC6F14">
            <w:pPr>
              <w:jc w:val="center"/>
            </w:pPr>
            <w:r w:rsidRPr="00150B67">
              <w:rPr>
                <w:rFonts w:ascii="Arial" w:hAnsi="Arial" w:cs="Arial"/>
                <w:sz w:val="20"/>
                <w:szCs w:val="20"/>
              </w:rPr>
              <w:t>100</w:t>
            </w:r>
          </w:p>
        </w:tc>
        <w:tc>
          <w:tcPr>
            <w:tcW w:w="2170" w:type="dxa"/>
            <w:tcBorders>
              <w:top w:val="single" w:sz="4" w:space="0" w:color="auto"/>
              <w:left w:val="nil"/>
              <w:bottom w:val="single" w:sz="4" w:space="0" w:color="auto"/>
              <w:right w:val="single" w:sz="4" w:space="0" w:color="auto"/>
            </w:tcBorders>
            <w:shd w:val="clear" w:color="auto" w:fill="auto"/>
            <w:vAlign w:val="center"/>
          </w:tcPr>
          <w:p w:rsidR="00EC6F14" w:rsidRPr="00150B67" w:rsidRDefault="00EC6F14" w:rsidP="00343AC9">
            <w:pPr>
              <w:spacing w:line="240" w:lineRule="auto"/>
              <w:jc w:val="center"/>
              <w:rPr>
                <w:rFonts w:ascii="Arial" w:hAnsi="Arial" w:cs="Arial"/>
                <w:sz w:val="20"/>
                <w:szCs w:val="20"/>
              </w:rPr>
            </w:pPr>
            <w:r w:rsidRPr="00150B67">
              <w:rPr>
                <w:rFonts w:ascii="Arial" w:hAnsi="Arial" w:cs="Arial"/>
                <w:sz w:val="20"/>
                <w:szCs w:val="20"/>
              </w:rPr>
              <w:t>приспособленное</w:t>
            </w:r>
          </w:p>
        </w:tc>
      </w:tr>
      <w:tr w:rsidR="00EC6F14" w:rsidRPr="00150B67" w:rsidTr="00EC6F14">
        <w:trPr>
          <w:trHeight w:val="46"/>
        </w:trPr>
        <w:tc>
          <w:tcPr>
            <w:tcW w:w="2410" w:type="dxa"/>
            <w:tcBorders>
              <w:top w:val="single" w:sz="4" w:space="0" w:color="auto"/>
              <w:left w:val="single" w:sz="4" w:space="0" w:color="auto"/>
              <w:bottom w:val="single" w:sz="4" w:space="0" w:color="auto"/>
              <w:right w:val="single" w:sz="4" w:space="0" w:color="auto"/>
            </w:tcBorders>
            <w:shd w:val="clear" w:color="auto" w:fill="auto"/>
          </w:tcPr>
          <w:p w:rsidR="00EC6F14" w:rsidRPr="00150B67" w:rsidRDefault="00EC6F14" w:rsidP="00343AC9">
            <w:pPr>
              <w:rPr>
                <w:rFonts w:ascii="Arial" w:hAnsi="Arial" w:cs="Arial"/>
                <w:sz w:val="20"/>
                <w:szCs w:val="20"/>
              </w:rPr>
            </w:pPr>
            <w:r w:rsidRPr="00150B67">
              <w:rPr>
                <w:rFonts w:ascii="Arial" w:hAnsi="Arial" w:cs="Arial"/>
                <w:sz w:val="20"/>
                <w:szCs w:val="20"/>
              </w:rPr>
              <w:t>Воздвиженская сел</w:t>
            </w:r>
            <w:r w:rsidRPr="00150B67">
              <w:rPr>
                <w:rFonts w:ascii="Arial" w:hAnsi="Arial" w:cs="Arial"/>
                <w:sz w:val="20"/>
                <w:szCs w:val="20"/>
              </w:rPr>
              <w:t>ь</w:t>
            </w:r>
            <w:r w:rsidRPr="00150B67">
              <w:rPr>
                <w:rFonts w:ascii="Arial" w:hAnsi="Arial" w:cs="Arial"/>
                <w:sz w:val="20"/>
                <w:szCs w:val="20"/>
              </w:rPr>
              <w:t>ская библиотека</w:t>
            </w:r>
          </w:p>
        </w:tc>
        <w:tc>
          <w:tcPr>
            <w:tcW w:w="1276" w:type="dxa"/>
            <w:tcBorders>
              <w:top w:val="single" w:sz="4" w:space="0" w:color="auto"/>
              <w:left w:val="nil"/>
              <w:bottom w:val="single" w:sz="4" w:space="0" w:color="auto"/>
              <w:right w:val="single" w:sz="4" w:space="0" w:color="auto"/>
            </w:tcBorders>
            <w:shd w:val="clear" w:color="auto" w:fill="auto"/>
            <w:vAlign w:val="center"/>
          </w:tcPr>
          <w:p w:rsidR="00EC6F14" w:rsidRPr="00150B67" w:rsidRDefault="00EC6F14" w:rsidP="00343A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мест</w:t>
            </w:r>
          </w:p>
        </w:tc>
        <w:tc>
          <w:tcPr>
            <w:tcW w:w="1423" w:type="dxa"/>
            <w:gridSpan w:val="2"/>
            <w:tcBorders>
              <w:top w:val="single" w:sz="4" w:space="0" w:color="auto"/>
              <w:left w:val="nil"/>
              <w:bottom w:val="single" w:sz="4" w:space="0" w:color="auto"/>
              <w:right w:val="single" w:sz="4" w:space="0" w:color="auto"/>
            </w:tcBorders>
            <w:shd w:val="clear" w:color="auto" w:fill="auto"/>
            <w:vAlign w:val="center"/>
          </w:tcPr>
          <w:p w:rsidR="00EC6F14" w:rsidRPr="00150B67" w:rsidRDefault="00EC6F14" w:rsidP="00EC6F14">
            <w:pPr>
              <w:spacing w:line="240" w:lineRule="auto"/>
              <w:jc w:val="center"/>
              <w:rPr>
                <w:rFonts w:ascii="Arial" w:hAnsi="Arial" w:cs="Arial"/>
                <w:sz w:val="20"/>
                <w:szCs w:val="20"/>
              </w:rPr>
            </w:pPr>
            <w:r w:rsidRPr="00150B67">
              <w:rPr>
                <w:rFonts w:ascii="Arial" w:hAnsi="Arial" w:cs="Arial"/>
                <w:sz w:val="20"/>
                <w:szCs w:val="20"/>
              </w:rPr>
              <w:t>2</w:t>
            </w:r>
          </w:p>
        </w:tc>
        <w:tc>
          <w:tcPr>
            <w:tcW w:w="1239" w:type="dxa"/>
            <w:tcBorders>
              <w:top w:val="single" w:sz="4" w:space="0" w:color="auto"/>
              <w:left w:val="nil"/>
              <w:bottom w:val="single" w:sz="4" w:space="0" w:color="auto"/>
              <w:right w:val="single" w:sz="4" w:space="0" w:color="auto"/>
            </w:tcBorders>
            <w:shd w:val="clear" w:color="auto" w:fill="auto"/>
            <w:vAlign w:val="center"/>
          </w:tcPr>
          <w:p w:rsidR="00EC6F14" w:rsidRPr="00150B67" w:rsidRDefault="00EC6F14" w:rsidP="00EC6F14">
            <w:pPr>
              <w:spacing w:line="240" w:lineRule="auto"/>
              <w:jc w:val="center"/>
              <w:rPr>
                <w:rFonts w:ascii="Arial" w:hAnsi="Arial" w:cs="Arial"/>
                <w:sz w:val="20"/>
                <w:szCs w:val="20"/>
              </w:rPr>
            </w:pPr>
            <w:r w:rsidRPr="00150B67">
              <w:rPr>
                <w:rFonts w:ascii="Arial" w:hAnsi="Arial" w:cs="Arial"/>
                <w:sz w:val="20"/>
                <w:szCs w:val="20"/>
              </w:rPr>
              <w:t>2</w:t>
            </w:r>
          </w:p>
        </w:tc>
        <w:tc>
          <w:tcPr>
            <w:tcW w:w="1091" w:type="dxa"/>
            <w:gridSpan w:val="2"/>
            <w:tcBorders>
              <w:top w:val="single" w:sz="4" w:space="0" w:color="auto"/>
              <w:left w:val="nil"/>
              <w:bottom w:val="single" w:sz="4" w:space="0" w:color="auto"/>
              <w:right w:val="single" w:sz="4" w:space="0" w:color="auto"/>
            </w:tcBorders>
            <w:shd w:val="clear" w:color="auto" w:fill="auto"/>
            <w:vAlign w:val="center"/>
          </w:tcPr>
          <w:p w:rsidR="00EC6F14" w:rsidRPr="00150B67" w:rsidRDefault="00EC6F14" w:rsidP="00EC6F14">
            <w:pPr>
              <w:jc w:val="center"/>
            </w:pPr>
            <w:r w:rsidRPr="00150B67">
              <w:rPr>
                <w:rFonts w:ascii="Arial" w:hAnsi="Arial" w:cs="Arial"/>
                <w:sz w:val="20"/>
                <w:szCs w:val="20"/>
              </w:rPr>
              <w:t>100</w:t>
            </w:r>
          </w:p>
        </w:tc>
        <w:tc>
          <w:tcPr>
            <w:tcW w:w="2170" w:type="dxa"/>
            <w:tcBorders>
              <w:top w:val="single" w:sz="4" w:space="0" w:color="auto"/>
              <w:left w:val="nil"/>
              <w:bottom w:val="single" w:sz="4" w:space="0" w:color="auto"/>
              <w:right w:val="single" w:sz="4" w:space="0" w:color="auto"/>
            </w:tcBorders>
            <w:shd w:val="clear" w:color="auto" w:fill="auto"/>
            <w:vAlign w:val="center"/>
          </w:tcPr>
          <w:p w:rsidR="00EC6F14" w:rsidRPr="00150B67" w:rsidRDefault="00EC6F14" w:rsidP="00343AC9">
            <w:pPr>
              <w:spacing w:line="240" w:lineRule="auto"/>
              <w:jc w:val="center"/>
              <w:rPr>
                <w:rFonts w:ascii="Arial" w:hAnsi="Arial" w:cs="Arial"/>
                <w:sz w:val="20"/>
                <w:szCs w:val="20"/>
              </w:rPr>
            </w:pPr>
            <w:r w:rsidRPr="00150B67">
              <w:rPr>
                <w:rFonts w:ascii="Arial" w:hAnsi="Arial" w:cs="Arial"/>
                <w:sz w:val="20"/>
                <w:szCs w:val="20"/>
              </w:rPr>
              <w:t>приспособленное</w:t>
            </w:r>
          </w:p>
        </w:tc>
      </w:tr>
    </w:tbl>
    <w:p w:rsidR="003310D4" w:rsidRDefault="003310D4" w:rsidP="00374478">
      <w:pPr>
        <w:rPr>
          <w:rFonts w:ascii="Arial" w:hAnsi="Arial" w:cs="Arial"/>
          <w:b/>
          <w:szCs w:val="24"/>
        </w:rPr>
      </w:pPr>
    </w:p>
    <w:p w:rsidR="00374478" w:rsidRPr="00150B67" w:rsidRDefault="00374478" w:rsidP="00374478">
      <w:pPr>
        <w:rPr>
          <w:rFonts w:ascii="Arial" w:hAnsi="Arial" w:cs="Arial"/>
          <w:b/>
          <w:szCs w:val="24"/>
        </w:rPr>
      </w:pPr>
      <w:r w:rsidRPr="00150B67">
        <w:rPr>
          <w:rFonts w:ascii="Arial" w:hAnsi="Arial" w:cs="Arial"/>
          <w:b/>
          <w:szCs w:val="24"/>
        </w:rPr>
        <w:t xml:space="preserve">Предложения генерального плана в адрес ОМС </w:t>
      </w:r>
      <w:r w:rsidR="00B504DC" w:rsidRPr="00150B67">
        <w:rPr>
          <w:rFonts w:ascii="Arial" w:hAnsi="Arial" w:cs="Arial"/>
          <w:b/>
          <w:szCs w:val="24"/>
        </w:rPr>
        <w:t>Воздвиженского сельсовета</w:t>
      </w:r>
    </w:p>
    <w:p w:rsidR="00374478" w:rsidRPr="00150B67" w:rsidRDefault="00374478" w:rsidP="00374478">
      <w:pPr>
        <w:shd w:val="clear" w:color="auto" w:fill="FFFFFF"/>
        <w:ind w:firstLine="709"/>
        <w:rPr>
          <w:rFonts w:ascii="Arial" w:hAnsi="Arial" w:cs="Arial"/>
          <w:sz w:val="22"/>
        </w:rPr>
      </w:pPr>
      <w:r w:rsidRPr="00150B67">
        <w:rPr>
          <w:rFonts w:ascii="Arial" w:hAnsi="Arial" w:cs="Arial"/>
          <w:sz w:val="22"/>
        </w:rPr>
        <w:t xml:space="preserve">Генеральным планом предлагаются мероприятия по развитию объектов </w:t>
      </w:r>
      <w:r w:rsidRPr="00150B67">
        <w:rPr>
          <w:rFonts w:ascii="Arial" w:eastAsia="Times New Roman" w:hAnsi="Arial" w:cs="Arial"/>
          <w:sz w:val="22"/>
        </w:rPr>
        <w:t>культурно-досугового назначения</w:t>
      </w:r>
      <w:r w:rsidRPr="00150B67">
        <w:rPr>
          <w:rFonts w:ascii="Arial" w:hAnsi="Arial" w:cs="Arial"/>
          <w:sz w:val="22"/>
        </w:rPr>
        <w:t>, представленные в таблиц</w:t>
      </w:r>
      <w:r w:rsidR="005C5A33" w:rsidRPr="00150B67">
        <w:rPr>
          <w:rFonts w:ascii="Arial" w:hAnsi="Arial" w:cs="Arial"/>
          <w:sz w:val="22"/>
        </w:rPr>
        <w:t>е</w:t>
      </w:r>
      <w:r w:rsidRPr="00150B67">
        <w:rPr>
          <w:rFonts w:ascii="Arial" w:hAnsi="Arial" w:cs="Arial"/>
          <w:sz w:val="22"/>
        </w:rPr>
        <w:t xml:space="preserve"> 2.11.1</w:t>
      </w:r>
      <w:r w:rsidR="005C5A33" w:rsidRPr="00150B67">
        <w:rPr>
          <w:rFonts w:ascii="Arial" w:hAnsi="Arial" w:cs="Arial"/>
          <w:sz w:val="22"/>
        </w:rPr>
        <w:t>1</w:t>
      </w:r>
      <w:r w:rsidRPr="00150B67">
        <w:rPr>
          <w:rFonts w:ascii="Arial" w:hAnsi="Arial" w:cs="Arial"/>
          <w:sz w:val="22"/>
        </w:rPr>
        <w:t>.</w:t>
      </w:r>
    </w:p>
    <w:p w:rsidR="00374478" w:rsidRPr="00150B67" w:rsidRDefault="00374478" w:rsidP="00AD3680">
      <w:pPr>
        <w:rPr>
          <w:rFonts w:ascii="Arial" w:hAnsi="Arial" w:cs="Arial"/>
          <w:sz w:val="22"/>
        </w:rPr>
      </w:pPr>
      <w:r w:rsidRPr="00150B67">
        <w:rPr>
          <w:rFonts w:ascii="Arial" w:hAnsi="Arial" w:cs="Arial"/>
          <w:sz w:val="22"/>
        </w:rPr>
        <w:t>Таблица 2.11.1</w:t>
      </w:r>
      <w:r w:rsidR="005C5A33" w:rsidRPr="00150B67">
        <w:rPr>
          <w:rFonts w:ascii="Arial" w:hAnsi="Arial" w:cs="Arial"/>
          <w:sz w:val="22"/>
        </w:rPr>
        <w:t>1</w:t>
      </w:r>
      <w:r w:rsidRPr="00150B67">
        <w:rPr>
          <w:rFonts w:ascii="Arial" w:hAnsi="Arial" w:cs="Arial"/>
          <w:sz w:val="22"/>
        </w:rPr>
        <w:t xml:space="preserve"> - Перечень предложений и мероприятий по развитию учреждений </w:t>
      </w:r>
      <w:r w:rsidRPr="00150B67">
        <w:rPr>
          <w:rFonts w:ascii="Arial" w:eastAsia="Times New Roman" w:hAnsi="Arial" w:cs="Arial"/>
          <w:sz w:val="22"/>
        </w:rPr>
        <w:t>кул</w:t>
      </w:r>
      <w:r w:rsidRPr="00150B67">
        <w:rPr>
          <w:rFonts w:ascii="Arial" w:eastAsia="Times New Roman" w:hAnsi="Arial" w:cs="Arial"/>
          <w:sz w:val="22"/>
        </w:rPr>
        <w:t>ь</w:t>
      </w:r>
      <w:r w:rsidRPr="00150B67">
        <w:rPr>
          <w:rFonts w:ascii="Arial" w:eastAsia="Times New Roman" w:hAnsi="Arial" w:cs="Arial"/>
          <w:sz w:val="22"/>
        </w:rPr>
        <w:t>турно-досугового назначения</w:t>
      </w:r>
      <w:r w:rsidRPr="00150B67">
        <w:rPr>
          <w:rFonts w:ascii="Arial" w:hAnsi="Arial" w:cs="Arial"/>
          <w:sz w:val="22"/>
        </w:rPr>
        <w:t>, выполняемые до расчетного срока реализации генерального плана</w:t>
      </w:r>
    </w:p>
    <w:tbl>
      <w:tblPr>
        <w:tblW w:w="9503" w:type="dxa"/>
        <w:tblInd w:w="103" w:type="dxa"/>
        <w:shd w:val="clear" w:color="auto" w:fill="FFFFFF" w:themeFill="background1"/>
        <w:tblLook w:val="04A0" w:firstRow="1" w:lastRow="0" w:firstColumn="1" w:lastColumn="0" w:noHBand="0" w:noVBand="1"/>
      </w:tblPr>
      <w:tblGrid>
        <w:gridCol w:w="3974"/>
        <w:gridCol w:w="3261"/>
        <w:gridCol w:w="2268"/>
      </w:tblGrid>
      <w:tr w:rsidR="00374478" w:rsidRPr="00150B67" w:rsidTr="005C5A33">
        <w:trPr>
          <w:trHeight w:val="600"/>
          <w:tblHeader/>
        </w:trPr>
        <w:tc>
          <w:tcPr>
            <w:tcW w:w="397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374478" w:rsidRPr="00150B67" w:rsidRDefault="00374478" w:rsidP="005C5A33">
            <w:pPr>
              <w:spacing w:line="240" w:lineRule="auto"/>
              <w:jc w:val="center"/>
              <w:rPr>
                <w:rFonts w:ascii="Arial" w:eastAsia="Times New Roman" w:hAnsi="Arial" w:cs="Arial"/>
                <w:b/>
                <w:bCs/>
                <w:color w:val="000000"/>
                <w:sz w:val="20"/>
                <w:lang w:eastAsia="ru-RU"/>
              </w:rPr>
            </w:pPr>
            <w:r w:rsidRPr="00150B67">
              <w:rPr>
                <w:rFonts w:ascii="Arial" w:eastAsia="Times New Roman" w:hAnsi="Arial" w:cs="Arial"/>
                <w:b/>
                <w:bCs/>
                <w:color w:val="000000"/>
                <w:sz w:val="20"/>
                <w:lang w:eastAsia="ru-RU"/>
              </w:rPr>
              <w:t>Наименование</w:t>
            </w:r>
          </w:p>
        </w:tc>
        <w:tc>
          <w:tcPr>
            <w:tcW w:w="3261" w:type="dxa"/>
            <w:tcBorders>
              <w:top w:val="single" w:sz="4" w:space="0" w:color="auto"/>
              <w:left w:val="nil"/>
              <w:bottom w:val="single" w:sz="4" w:space="0" w:color="auto"/>
              <w:right w:val="single" w:sz="4" w:space="0" w:color="auto"/>
            </w:tcBorders>
            <w:shd w:val="clear" w:color="auto" w:fill="FFFFFF" w:themeFill="background1"/>
            <w:vAlign w:val="center"/>
            <w:hideMark/>
          </w:tcPr>
          <w:p w:rsidR="00374478" w:rsidRPr="00150B67" w:rsidRDefault="00374478" w:rsidP="005C5A33">
            <w:pPr>
              <w:spacing w:line="240" w:lineRule="auto"/>
              <w:jc w:val="center"/>
              <w:rPr>
                <w:rFonts w:ascii="Arial" w:eastAsia="Times New Roman" w:hAnsi="Arial" w:cs="Arial"/>
                <w:b/>
                <w:bCs/>
                <w:color w:val="000000"/>
                <w:sz w:val="20"/>
                <w:lang w:eastAsia="ru-RU"/>
              </w:rPr>
            </w:pPr>
            <w:r w:rsidRPr="00150B67">
              <w:rPr>
                <w:rFonts w:ascii="Arial" w:eastAsia="Times New Roman" w:hAnsi="Arial" w:cs="Arial"/>
                <w:b/>
                <w:bCs/>
                <w:color w:val="000000"/>
                <w:sz w:val="20"/>
                <w:lang w:eastAsia="ru-RU"/>
              </w:rPr>
              <w:t>Параметры</w:t>
            </w:r>
          </w:p>
          <w:p w:rsidR="00374478" w:rsidRPr="00150B67" w:rsidRDefault="00374478" w:rsidP="005C5A33">
            <w:pPr>
              <w:spacing w:line="240" w:lineRule="auto"/>
              <w:jc w:val="center"/>
              <w:rPr>
                <w:rFonts w:ascii="Arial" w:eastAsia="Times New Roman" w:hAnsi="Arial" w:cs="Arial"/>
                <w:b/>
                <w:bCs/>
                <w:color w:val="000000"/>
                <w:sz w:val="20"/>
                <w:lang w:eastAsia="ru-RU"/>
              </w:rPr>
            </w:pPr>
            <w:r w:rsidRPr="00150B67">
              <w:rPr>
                <w:rFonts w:ascii="Arial" w:eastAsia="Times New Roman" w:hAnsi="Arial" w:cs="Arial"/>
                <w:b/>
                <w:bCs/>
                <w:color w:val="000000"/>
                <w:sz w:val="20"/>
                <w:lang w:eastAsia="ru-RU"/>
              </w:rPr>
              <w:t>(мощность проектная, мест)</w:t>
            </w:r>
          </w:p>
        </w:tc>
        <w:tc>
          <w:tcPr>
            <w:tcW w:w="2268" w:type="dxa"/>
            <w:tcBorders>
              <w:top w:val="single" w:sz="4" w:space="0" w:color="auto"/>
              <w:left w:val="nil"/>
              <w:bottom w:val="single" w:sz="4" w:space="0" w:color="auto"/>
              <w:right w:val="single" w:sz="4" w:space="0" w:color="auto"/>
            </w:tcBorders>
            <w:shd w:val="clear" w:color="auto" w:fill="FFFFFF" w:themeFill="background1"/>
            <w:vAlign w:val="center"/>
            <w:hideMark/>
          </w:tcPr>
          <w:p w:rsidR="00374478" w:rsidRPr="00150B67" w:rsidRDefault="00374478" w:rsidP="005C5A33">
            <w:pPr>
              <w:spacing w:line="240" w:lineRule="auto"/>
              <w:jc w:val="center"/>
              <w:rPr>
                <w:rFonts w:ascii="Arial" w:eastAsia="Times New Roman" w:hAnsi="Arial" w:cs="Arial"/>
                <w:b/>
                <w:bCs/>
                <w:color w:val="000000"/>
                <w:sz w:val="20"/>
                <w:lang w:eastAsia="ru-RU"/>
              </w:rPr>
            </w:pPr>
            <w:r w:rsidRPr="00150B67">
              <w:rPr>
                <w:rFonts w:ascii="Arial" w:eastAsia="Times New Roman" w:hAnsi="Arial" w:cs="Arial"/>
                <w:b/>
                <w:bCs/>
                <w:color w:val="000000"/>
                <w:sz w:val="20"/>
                <w:lang w:eastAsia="ru-RU"/>
              </w:rPr>
              <w:t>Местоположение</w:t>
            </w:r>
          </w:p>
        </w:tc>
      </w:tr>
      <w:tr w:rsidR="00374478" w:rsidRPr="00150B67" w:rsidTr="00374478">
        <w:trPr>
          <w:trHeight w:val="285"/>
        </w:trPr>
        <w:tc>
          <w:tcPr>
            <w:tcW w:w="3974"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374478" w:rsidRPr="00150B67" w:rsidRDefault="00374478" w:rsidP="00374478">
            <w:pPr>
              <w:spacing w:line="240" w:lineRule="auto"/>
              <w:jc w:val="left"/>
              <w:rPr>
                <w:rFonts w:ascii="Arial" w:eastAsia="Times New Roman" w:hAnsi="Arial" w:cs="Arial"/>
                <w:color w:val="000000"/>
                <w:sz w:val="20"/>
                <w:lang w:eastAsia="ru-RU"/>
              </w:rPr>
            </w:pPr>
            <w:r w:rsidRPr="00150B67">
              <w:rPr>
                <w:rFonts w:ascii="Arial" w:eastAsia="Times New Roman" w:hAnsi="Arial" w:cs="Arial"/>
                <w:color w:val="000000"/>
                <w:sz w:val="20"/>
                <w:lang w:eastAsia="ru-RU"/>
              </w:rPr>
              <w:t xml:space="preserve"> Реконструкция </w:t>
            </w:r>
            <w:r w:rsidRPr="00150B67">
              <w:rPr>
                <w:rFonts w:ascii="Arial" w:hAnsi="Arial" w:cs="Arial"/>
                <w:sz w:val="20"/>
                <w:szCs w:val="20"/>
              </w:rPr>
              <w:t>Большеотарского СДК</w:t>
            </w:r>
          </w:p>
        </w:tc>
        <w:tc>
          <w:tcPr>
            <w:tcW w:w="3261" w:type="dxa"/>
            <w:tcBorders>
              <w:top w:val="nil"/>
              <w:left w:val="nil"/>
              <w:bottom w:val="single" w:sz="4" w:space="0" w:color="auto"/>
              <w:right w:val="single" w:sz="4" w:space="0" w:color="auto"/>
            </w:tcBorders>
            <w:shd w:val="clear" w:color="auto" w:fill="FFFFFF" w:themeFill="background1"/>
            <w:noWrap/>
            <w:vAlign w:val="bottom"/>
            <w:hideMark/>
          </w:tcPr>
          <w:p w:rsidR="00374478" w:rsidRPr="00150B67" w:rsidRDefault="00374478" w:rsidP="00EC6F14">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200</w:t>
            </w:r>
          </w:p>
        </w:tc>
        <w:tc>
          <w:tcPr>
            <w:tcW w:w="2268" w:type="dxa"/>
            <w:tcBorders>
              <w:top w:val="nil"/>
              <w:left w:val="nil"/>
              <w:bottom w:val="single" w:sz="4" w:space="0" w:color="auto"/>
              <w:right w:val="single" w:sz="4" w:space="0" w:color="auto"/>
            </w:tcBorders>
            <w:shd w:val="clear" w:color="auto" w:fill="FFFFFF" w:themeFill="background1"/>
            <w:noWrap/>
            <w:vAlign w:val="bottom"/>
            <w:hideMark/>
          </w:tcPr>
          <w:p w:rsidR="00374478" w:rsidRPr="00150B67" w:rsidRDefault="00374478" w:rsidP="00374478">
            <w:pPr>
              <w:spacing w:line="240" w:lineRule="auto"/>
              <w:jc w:val="left"/>
              <w:rPr>
                <w:rFonts w:ascii="Arial" w:eastAsia="Times New Roman" w:hAnsi="Arial" w:cs="Arial"/>
                <w:color w:val="000000"/>
                <w:sz w:val="20"/>
                <w:lang w:eastAsia="ru-RU"/>
              </w:rPr>
            </w:pPr>
            <w:r w:rsidRPr="00150B67">
              <w:rPr>
                <w:rFonts w:ascii="Arial" w:eastAsia="Times New Roman" w:hAnsi="Arial" w:cs="Arial"/>
                <w:color w:val="000000"/>
                <w:sz w:val="20"/>
                <w:lang w:eastAsia="ru-RU"/>
              </w:rPr>
              <w:t> с.Большие Отары</w:t>
            </w:r>
          </w:p>
        </w:tc>
      </w:tr>
    </w:tbl>
    <w:p w:rsidR="00374478" w:rsidRPr="00150B67" w:rsidRDefault="00374478" w:rsidP="00374478">
      <w:pPr>
        <w:pStyle w:val="afffff5"/>
      </w:pPr>
      <w:bookmarkStart w:id="96" w:name="_Toc367370606"/>
    </w:p>
    <w:p w:rsidR="0037332E" w:rsidRPr="00150B67" w:rsidRDefault="0037332E" w:rsidP="00374478">
      <w:pPr>
        <w:pStyle w:val="afffff5"/>
      </w:pPr>
    </w:p>
    <w:p w:rsidR="0037332E" w:rsidRPr="00150B67" w:rsidRDefault="0037332E" w:rsidP="00374478">
      <w:pPr>
        <w:pStyle w:val="afffff5"/>
      </w:pPr>
    </w:p>
    <w:p w:rsidR="00374478" w:rsidRPr="00150B67" w:rsidRDefault="00374478" w:rsidP="00374478">
      <w:pPr>
        <w:pStyle w:val="31"/>
      </w:pPr>
      <w:bookmarkStart w:id="97" w:name="_Toc374084944"/>
      <w:r w:rsidRPr="00150B67">
        <w:t>11.6 УЧРЕЖДЕНИЯ СОЦИАЛЬНОЙ ЗАЩИТЫ И СОЦИАЛЬНОГО ОБСЛУЖИВ</w:t>
      </w:r>
      <w:r w:rsidRPr="00150B67">
        <w:t>А</w:t>
      </w:r>
      <w:r w:rsidRPr="00150B67">
        <w:t>НИЯ</w:t>
      </w:r>
      <w:bookmarkEnd w:id="96"/>
      <w:bookmarkEnd w:id="97"/>
    </w:p>
    <w:p w:rsidR="00374478" w:rsidRPr="00150B67" w:rsidRDefault="00374478" w:rsidP="00374478">
      <w:pPr>
        <w:shd w:val="clear" w:color="auto" w:fill="FFFFFF"/>
        <w:autoSpaceDE w:val="0"/>
        <w:autoSpaceDN w:val="0"/>
        <w:adjustRightInd w:val="0"/>
        <w:rPr>
          <w:rFonts w:ascii="Arial" w:eastAsia="Times New Roman" w:hAnsi="Arial" w:cs="Arial"/>
          <w:b/>
          <w:color w:val="000000"/>
          <w:szCs w:val="24"/>
          <w:lang w:eastAsia="ru-RU"/>
        </w:rPr>
      </w:pPr>
      <w:r w:rsidRPr="00150B67">
        <w:rPr>
          <w:rFonts w:ascii="Arial" w:eastAsia="Times New Roman" w:hAnsi="Arial" w:cs="Arial"/>
          <w:b/>
          <w:color w:val="000000"/>
          <w:szCs w:val="24"/>
          <w:lang w:eastAsia="ru-RU"/>
        </w:rPr>
        <w:t>Современное состояние. Проблемы развития</w:t>
      </w:r>
    </w:p>
    <w:p w:rsidR="00374478" w:rsidRPr="00150B67" w:rsidRDefault="00374478" w:rsidP="00374478">
      <w:pPr>
        <w:pStyle w:val="af4"/>
        <w:spacing w:before="0" w:after="0"/>
        <w:ind w:firstLine="709"/>
        <w:rPr>
          <w:rFonts w:ascii="Arial" w:hAnsi="Arial" w:cs="Arial"/>
          <w:i w:val="0"/>
          <w:color w:val="000000"/>
          <w:sz w:val="22"/>
          <w:szCs w:val="22"/>
          <w:lang w:eastAsia="ru-RU"/>
        </w:rPr>
      </w:pPr>
      <w:r w:rsidRPr="00150B67">
        <w:rPr>
          <w:rFonts w:ascii="Arial" w:hAnsi="Arial" w:cs="Arial"/>
          <w:i w:val="0"/>
          <w:color w:val="000000"/>
          <w:sz w:val="22"/>
          <w:szCs w:val="22"/>
          <w:lang w:eastAsia="ru-RU"/>
        </w:rPr>
        <w:t>Характеристика учреждений социальной защиты и социального обслуживания</w:t>
      </w:r>
      <w:r w:rsidR="004B28A5">
        <w:rPr>
          <w:rFonts w:ascii="Arial" w:hAnsi="Arial" w:cs="Arial"/>
          <w:i w:val="0"/>
          <w:color w:val="000000"/>
          <w:sz w:val="22"/>
          <w:szCs w:val="22"/>
          <w:lang w:eastAsia="ru-RU"/>
        </w:rPr>
        <w:t xml:space="preserve"> Во</w:t>
      </w:r>
      <w:r w:rsidR="004B28A5">
        <w:rPr>
          <w:rFonts w:ascii="Arial" w:hAnsi="Arial" w:cs="Arial"/>
          <w:i w:val="0"/>
          <w:color w:val="000000"/>
          <w:sz w:val="22"/>
          <w:szCs w:val="22"/>
          <w:lang w:eastAsia="ru-RU"/>
        </w:rPr>
        <w:t>з</w:t>
      </w:r>
      <w:r w:rsidR="004B28A5">
        <w:rPr>
          <w:rFonts w:ascii="Arial" w:hAnsi="Arial" w:cs="Arial"/>
          <w:i w:val="0"/>
          <w:color w:val="000000"/>
          <w:sz w:val="22"/>
          <w:szCs w:val="22"/>
          <w:lang w:eastAsia="ru-RU"/>
        </w:rPr>
        <w:t>движенского</w:t>
      </w:r>
      <w:r w:rsidRPr="00150B67">
        <w:rPr>
          <w:rFonts w:ascii="Arial" w:hAnsi="Arial" w:cs="Arial"/>
          <w:i w:val="0"/>
          <w:color w:val="000000"/>
          <w:sz w:val="22"/>
          <w:szCs w:val="22"/>
          <w:lang w:eastAsia="ru-RU"/>
        </w:rPr>
        <w:t xml:space="preserve"> </w:t>
      </w:r>
      <w:r w:rsidR="000C719F">
        <w:rPr>
          <w:rFonts w:ascii="Arial" w:hAnsi="Arial" w:cs="Arial"/>
          <w:i w:val="0"/>
          <w:color w:val="000000"/>
          <w:sz w:val="22"/>
          <w:szCs w:val="22"/>
          <w:lang w:eastAsia="ru-RU"/>
        </w:rPr>
        <w:t>сельсовета</w:t>
      </w:r>
      <w:r w:rsidRPr="00150B67">
        <w:rPr>
          <w:rFonts w:ascii="Arial" w:hAnsi="Arial" w:cs="Arial"/>
          <w:i w:val="0"/>
          <w:color w:val="000000"/>
          <w:sz w:val="22"/>
          <w:szCs w:val="22"/>
          <w:lang w:eastAsia="ru-RU"/>
        </w:rPr>
        <w:t xml:space="preserve"> представлена в таблице 2.11.1</w:t>
      </w:r>
      <w:r w:rsidR="005C5A33" w:rsidRPr="00150B67">
        <w:rPr>
          <w:rFonts w:ascii="Arial" w:hAnsi="Arial" w:cs="Arial"/>
          <w:i w:val="0"/>
          <w:color w:val="000000"/>
          <w:sz w:val="22"/>
          <w:szCs w:val="22"/>
          <w:lang w:eastAsia="ru-RU"/>
        </w:rPr>
        <w:t>2</w:t>
      </w:r>
      <w:r w:rsidRPr="00150B67">
        <w:rPr>
          <w:rFonts w:ascii="Arial" w:hAnsi="Arial" w:cs="Arial"/>
          <w:i w:val="0"/>
          <w:color w:val="000000"/>
          <w:sz w:val="22"/>
          <w:szCs w:val="22"/>
          <w:lang w:eastAsia="ru-RU"/>
        </w:rPr>
        <w:t>.</w:t>
      </w:r>
    </w:p>
    <w:p w:rsidR="00374478" w:rsidRPr="00150B67" w:rsidRDefault="00374478" w:rsidP="00374478">
      <w:pPr>
        <w:autoSpaceDE w:val="0"/>
        <w:autoSpaceDN w:val="0"/>
        <w:adjustRightInd w:val="0"/>
        <w:jc w:val="left"/>
        <w:rPr>
          <w:rFonts w:ascii="Arial" w:hAnsi="Arial" w:cs="Arial"/>
          <w:sz w:val="22"/>
        </w:rPr>
      </w:pPr>
      <w:r w:rsidRPr="00150B67">
        <w:rPr>
          <w:rFonts w:ascii="Arial" w:hAnsi="Arial" w:cs="Arial"/>
          <w:sz w:val="22"/>
        </w:rPr>
        <w:t>Таблица 2.11.1</w:t>
      </w:r>
      <w:r w:rsidR="005C5A33" w:rsidRPr="00150B67">
        <w:rPr>
          <w:rFonts w:ascii="Arial" w:hAnsi="Arial" w:cs="Arial"/>
          <w:sz w:val="22"/>
        </w:rPr>
        <w:t>2</w:t>
      </w:r>
      <w:r w:rsidRPr="00150B67">
        <w:rPr>
          <w:rFonts w:ascii="Arial" w:hAnsi="Arial" w:cs="Arial"/>
          <w:sz w:val="22"/>
        </w:rPr>
        <w:t xml:space="preserve"> - Характеристика объектов социального обеспечения</w:t>
      </w:r>
    </w:p>
    <w:tbl>
      <w:tblPr>
        <w:tblW w:w="5000" w:type="pct"/>
        <w:tblLook w:val="04A0" w:firstRow="1" w:lastRow="0" w:firstColumn="1" w:lastColumn="0" w:noHBand="0" w:noVBand="1"/>
      </w:tblPr>
      <w:tblGrid>
        <w:gridCol w:w="3303"/>
        <w:gridCol w:w="1230"/>
        <w:gridCol w:w="1249"/>
        <w:gridCol w:w="1675"/>
        <w:gridCol w:w="1145"/>
        <w:gridCol w:w="1112"/>
      </w:tblGrid>
      <w:tr w:rsidR="00374478" w:rsidRPr="00150B67" w:rsidTr="00374478">
        <w:trPr>
          <w:trHeight w:val="1191"/>
        </w:trPr>
        <w:tc>
          <w:tcPr>
            <w:tcW w:w="18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Наименование*</w:t>
            </w:r>
          </w:p>
        </w:tc>
        <w:tc>
          <w:tcPr>
            <w:tcW w:w="555" w:type="pct"/>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Единица мощности</w:t>
            </w:r>
          </w:p>
        </w:tc>
        <w:tc>
          <w:tcPr>
            <w:tcW w:w="611" w:type="pct"/>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Мощность проект.</w:t>
            </w:r>
          </w:p>
        </w:tc>
        <w:tc>
          <w:tcPr>
            <w:tcW w:w="555" w:type="pct"/>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Фактическая посещаемость</w:t>
            </w:r>
          </w:p>
        </w:tc>
        <w:tc>
          <w:tcPr>
            <w:tcW w:w="778" w:type="pct"/>
            <w:tcBorders>
              <w:top w:val="single" w:sz="4" w:space="0" w:color="auto"/>
              <w:left w:val="nil"/>
              <w:bottom w:val="nil"/>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Степень загрузки объекта, %</w:t>
            </w:r>
          </w:p>
        </w:tc>
        <w:tc>
          <w:tcPr>
            <w:tcW w:w="611" w:type="pct"/>
            <w:tcBorders>
              <w:top w:val="single" w:sz="4" w:space="0" w:color="auto"/>
              <w:left w:val="nil"/>
              <w:bottom w:val="nil"/>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Дефицит [-] / И</w:t>
            </w:r>
            <w:r w:rsidRPr="00150B67">
              <w:rPr>
                <w:rFonts w:ascii="Arial" w:eastAsia="Times New Roman" w:hAnsi="Arial" w:cs="Arial"/>
                <w:b/>
                <w:bCs/>
                <w:color w:val="000000"/>
                <w:sz w:val="20"/>
                <w:szCs w:val="20"/>
                <w:lang w:eastAsia="ru-RU"/>
              </w:rPr>
              <w:t>з</w:t>
            </w:r>
            <w:r w:rsidRPr="00150B67">
              <w:rPr>
                <w:rFonts w:ascii="Arial" w:eastAsia="Times New Roman" w:hAnsi="Arial" w:cs="Arial"/>
                <w:b/>
                <w:bCs/>
                <w:color w:val="000000"/>
                <w:sz w:val="20"/>
                <w:szCs w:val="20"/>
                <w:lang w:eastAsia="ru-RU"/>
              </w:rPr>
              <w:t>лишек [+]</w:t>
            </w:r>
          </w:p>
        </w:tc>
      </w:tr>
      <w:tr w:rsidR="00374478" w:rsidRPr="00150B67" w:rsidTr="00374478">
        <w:trPr>
          <w:trHeight w:val="523"/>
        </w:trPr>
        <w:tc>
          <w:tcPr>
            <w:tcW w:w="1889" w:type="pct"/>
            <w:tcBorders>
              <w:top w:val="nil"/>
              <w:left w:val="single" w:sz="4" w:space="0" w:color="auto"/>
              <w:bottom w:val="single" w:sz="4" w:space="0" w:color="auto"/>
              <w:right w:val="single" w:sz="4" w:space="0" w:color="auto"/>
            </w:tcBorders>
            <w:shd w:val="clear" w:color="auto" w:fill="auto"/>
            <w:vAlign w:val="center"/>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hAnsi="Arial" w:cs="Arial"/>
                <w:sz w:val="20"/>
                <w:szCs w:val="20"/>
              </w:rPr>
              <w:t>ГУ «Воскресенский дом-интернат для граждан пожилого возраста и инвалидов»</w:t>
            </w:r>
          </w:p>
        </w:tc>
        <w:tc>
          <w:tcPr>
            <w:tcW w:w="555"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мест</w:t>
            </w:r>
          </w:p>
        </w:tc>
        <w:tc>
          <w:tcPr>
            <w:tcW w:w="611"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50</w:t>
            </w:r>
          </w:p>
        </w:tc>
        <w:tc>
          <w:tcPr>
            <w:tcW w:w="555"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50</w:t>
            </w:r>
          </w:p>
        </w:tc>
        <w:tc>
          <w:tcPr>
            <w:tcW w:w="778"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100</w:t>
            </w:r>
          </w:p>
        </w:tc>
        <w:tc>
          <w:tcPr>
            <w:tcW w:w="611" w:type="pct"/>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w:t>
            </w:r>
          </w:p>
        </w:tc>
      </w:tr>
      <w:tr w:rsidR="00374478" w:rsidRPr="00150B67" w:rsidTr="00374478">
        <w:trPr>
          <w:trHeight w:val="430"/>
        </w:trPr>
        <w:tc>
          <w:tcPr>
            <w:tcW w:w="1889" w:type="pct"/>
            <w:tcBorders>
              <w:top w:val="nil"/>
              <w:left w:val="single" w:sz="4" w:space="0" w:color="auto"/>
              <w:bottom w:val="single" w:sz="4" w:space="0" w:color="auto"/>
              <w:right w:val="single" w:sz="4" w:space="0" w:color="auto"/>
            </w:tcBorders>
            <w:shd w:val="clear" w:color="auto" w:fill="auto"/>
            <w:vAlign w:val="center"/>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Сберкасса</w:t>
            </w:r>
          </w:p>
        </w:tc>
        <w:tc>
          <w:tcPr>
            <w:tcW w:w="555"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611"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555"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778"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611"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374478" w:rsidRPr="00150B67" w:rsidTr="00374478">
        <w:trPr>
          <w:trHeight w:val="407"/>
        </w:trPr>
        <w:tc>
          <w:tcPr>
            <w:tcW w:w="1889" w:type="pct"/>
            <w:tcBorders>
              <w:top w:val="nil"/>
              <w:left w:val="single" w:sz="4" w:space="0" w:color="auto"/>
              <w:bottom w:val="single" w:sz="4" w:space="0" w:color="auto"/>
              <w:right w:val="single" w:sz="4" w:space="0" w:color="auto"/>
            </w:tcBorders>
            <w:shd w:val="clear" w:color="auto" w:fill="auto"/>
            <w:vAlign w:val="center"/>
          </w:tcPr>
          <w:p w:rsidR="00374478" w:rsidRPr="00150B67" w:rsidRDefault="00374478" w:rsidP="00374478">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Почта</w:t>
            </w:r>
          </w:p>
        </w:tc>
        <w:tc>
          <w:tcPr>
            <w:tcW w:w="555"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611"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555"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778"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611" w:type="pct"/>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374478" w:rsidRPr="00150B67" w:rsidTr="00374478">
        <w:trPr>
          <w:trHeight w:val="429"/>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tcPr>
          <w:p w:rsidR="00374478" w:rsidRPr="00150B67" w:rsidRDefault="00374478" w:rsidP="00374478">
            <w:pPr>
              <w:spacing w:line="240" w:lineRule="auto"/>
              <w:jc w:val="left"/>
              <w:rPr>
                <w:rFonts w:ascii="Arial" w:hAnsi="Arial" w:cs="Arial"/>
                <w:sz w:val="20"/>
                <w:szCs w:val="20"/>
              </w:rPr>
            </w:pPr>
            <w:r w:rsidRPr="00150B67">
              <w:rPr>
                <w:rFonts w:ascii="Arial" w:hAnsi="Arial" w:cs="Arial"/>
                <w:sz w:val="20"/>
                <w:szCs w:val="20"/>
              </w:rPr>
              <w:t>Примечание – * ГУ - государственное учреждение.</w:t>
            </w:r>
          </w:p>
        </w:tc>
      </w:tr>
    </w:tbl>
    <w:p w:rsidR="00374478" w:rsidRPr="00150B67" w:rsidRDefault="00374478" w:rsidP="00374478">
      <w:pPr>
        <w:spacing w:line="240" w:lineRule="auto"/>
        <w:jc w:val="left"/>
        <w:rPr>
          <w:rFonts w:ascii="Arial" w:hAnsi="Arial" w:cs="Arial"/>
          <w:i/>
          <w:sz w:val="20"/>
          <w:u w:val="single"/>
        </w:rPr>
      </w:pPr>
    </w:p>
    <w:p w:rsidR="00374478" w:rsidRPr="00150B67" w:rsidRDefault="00374478" w:rsidP="00374478">
      <w:pPr>
        <w:ind w:firstLine="709"/>
        <w:rPr>
          <w:rFonts w:ascii="Arial" w:hAnsi="Arial" w:cs="Arial"/>
          <w:sz w:val="22"/>
          <w:lang w:eastAsia="ru-RU"/>
        </w:rPr>
      </w:pPr>
      <w:r w:rsidRPr="00150B67">
        <w:rPr>
          <w:rFonts w:ascii="Arial" w:hAnsi="Arial" w:cs="Arial"/>
          <w:sz w:val="22"/>
          <w:lang w:eastAsia="ru-RU"/>
        </w:rPr>
        <w:t>Целью политики в сфере социальной защиты населения является формирование целостной и эффективной системы социальной поддержки населения, обеспечение ра</w:t>
      </w:r>
      <w:r w:rsidRPr="00150B67">
        <w:rPr>
          <w:rFonts w:ascii="Arial" w:hAnsi="Arial" w:cs="Arial"/>
          <w:sz w:val="22"/>
          <w:lang w:eastAsia="ru-RU"/>
        </w:rPr>
        <w:t>в</w:t>
      </w:r>
      <w:r w:rsidRPr="00150B67">
        <w:rPr>
          <w:rFonts w:ascii="Arial" w:hAnsi="Arial" w:cs="Arial"/>
          <w:sz w:val="22"/>
          <w:lang w:eastAsia="ru-RU"/>
        </w:rPr>
        <w:t>ных условий реализации социальных прав жителей.</w:t>
      </w:r>
    </w:p>
    <w:p w:rsidR="00374478" w:rsidRPr="00150B67" w:rsidRDefault="00374478" w:rsidP="00374478">
      <w:pPr>
        <w:ind w:firstLine="709"/>
        <w:rPr>
          <w:rFonts w:ascii="Arial" w:hAnsi="Arial" w:cs="Arial"/>
          <w:sz w:val="22"/>
          <w:lang w:eastAsia="ru-RU"/>
        </w:rPr>
      </w:pPr>
      <w:r w:rsidRPr="00150B67">
        <w:rPr>
          <w:rFonts w:ascii="Arial" w:hAnsi="Arial" w:cs="Arial"/>
          <w:sz w:val="22"/>
          <w:lang w:eastAsia="ru-RU"/>
        </w:rPr>
        <w:t>Приоритетными задачами в этой сфере являются:</w:t>
      </w:r>
    </w:p>
    <w:p w:rsidR="00374478" w:rsidRPr="00150B67" w:rsidRDefault="00374478" w:rsidP="00374478">
      <w:pPr>
        <w:numPr>
          <w:ilvl w:val="1"/>
          <w:numId w:val="11"/>
        </w:numPr>
        <w:tabs>
          <w:tab w:val="left" w:pos="993"/>
        </w:tabs>
        <w:ind w:firstLine="709"/>
        <w:rPr>
          <w:rFonts w:ascii="Arial" w:hAnsi="Arial" w:cs="Arial"/>
          <w:sz w:val="22"/>
          <w:lang w:eastAsia="ru-RU"/>
        </w:rPr>
      </w:pPr>
      <w:r w:rsidRPr="00150B67">
        <w:rPr>
          <w:rFonts w:ascii="Arial" w:hAnsi="Arial" w:cs="Arial"/>
          <w:sz w:val="22"/>
          <w:lang w:eastAsia="ru-RU"/>
        </w:rPr>
        <w:t>развитие системы социального обслуживания семьи и детей, граждан пожилого возраста и инвалидов, совершенствование системы медико-социальной поддержки лиц с ограниченными возможностями;</w:t>
      </w:r>
    </w:p>
    <w:p w:rsidR="00374478" w:rsidRPr="00150B67" w:rsidRDefault="00374478" w:rsidP="00374478">
      <w:pPr>
        <w:numPr>
          <w:ilvl w:val="1"/>
          <w:numId w:val="11"/>
        </w:numPr>
        <w:tabs>
          <w:tab w:val="left" w:pos="993"/>
        </w:tabs>
        <w:ind w:firstLine="709"/>
        <w:rPr>
          <w:rFonts w:ascii="Arial" w:hAnsi="Arial" w:cs="Arial"/>
          <w:sz w:val="22"/>
          <w:lang w:eastAsia="ru-RU"/>
        </w:rPr>
      </w:pPr>
      <w:r w:rsidRPr="00150B67">
        <w:rPr>
          <w:rFonts w:ascii="Arial" w:hAnsi="Arial" w:cs="Arial"/>
          <w:sz w:val="22"/>
          <w:lang w:eastAsia="ru-RU"/>
        </w:rPr>
        <w:t>обеспечение мер социальной поддержки отдельных категорий граждан, форм</w:t>
      </w:r>
      <w:r w:rsidRPr="00150B67">
        <w:rPr>
          <w:rFonts w:ascii="Arial" w:hAnsi="Arial" w:cs="Arial"/>
          <w:sz w:val="22"/>
          <w:lang w:eastAsia="ru-RU"/>
        </w:rPr>
        <w:t>и</w:t>
      </w:r>
      <w:r w:rsidRPr="00150B67">
        <w:rPr>
          <w:rFonts w:ascii="Arial" w:hAnsi="Arial" w:cs="Arial"/>
          <w:sz w:val="22"/>
          <w:lang w:eastAsia="ru-RU"/>
        </w:rPr>
        <w:t>рование эффективного механизма компенсационных выплат и пособий отдельным катег</w:t>
      </w:r>
      <w:r w:rsidRPr="00150B67">
        <w:rPr>
          <w:rFonts w:ascii="Arial" w:hAnsi="Arial" w:cs="Arial"/>
          <w:sz w:val="22"/>
          <w:lang w:eastAsia="ru-RU"/>
        </w:rPr>
        <w:t>о</w:t>
      </w:r>
      <w:r w:rsidRPr="00150B67">
        <w:rPr>
          <w:rFonts w:ascii="Arial" w:hAnsi="Arial" w:cs="Arial"/>
          <w:sz w:val="22"/>
          <w:lang w:eastAsia="ru-RU"/>
        </w:rPr>
        <w:t>риям граждан с соблюдением принципа адресности;</w:t>
      </w:r>
    </w:p>
    <w:p w:rsidR="00374478" w:rsidRPr="00150B67" w:rsidRDefault="00374478" w:rsidP="00374478">
      <w:pPr>
        <w:numPr>
          <w:ilvl w:val="1"/>
          <w:numId w:val="11"/>
        </w:numPr>
        <w:tabs>
          <w:tab w:val="left" w:pos="993"/>
        </w:tabs>
        <w:ind w:firstLine="709"/>
        <w:rPr>
          <w:rFonts w:ascii="Arial" w:hAnsi="Arial" w:cs="Arial"/>
          <w:sz w:val="22"/>
          <w:lang w:eastAsia="ru-RU"/>
        </w:rPr>
      </w:pPr>
      <w:r w:rsidRPr="00150B67">
        <w:rPr>
          <w:rFonts w:ascii="Arial" w:hAnsi="Arial" w:cs="Arial"/>
          <w:sz w:val="22"/>
          <w:lang w:eastAsia="ru-RU"/>
        </w:rPr>
        <w:t>совершенствование механизма привлечения в сферу социальной поддержки н</w:t>
      </w:r>
      <w:r w:rsidRPr="00150B67">
        <w:rPr>
          <w:rFonts w:ascii="Arial" w:hAnsi="Arial" w:cs="Arial"/>
          <w:sz w:val="22"/>
          <w:lang w:eastAsia="ru-RU"/>
        </w:rPr>
        <w:t>а</w:t>
      </w:r>
      <w:r w:rsidRPr="00150B67">
        <w:rPr>
          <w:rFonts w:ascii="Arial" w:hAnsi="Arial" w:cs="Arial"/>
          <w:sz w:val="22"/>
          <w:lang w:eastAsia="ru-RU"/>
        </w:rPr>
        <w:t>селения дополнительных внебюджетных источников финансирования;</w:t>
      </w:r>
    </w:p>
    <w:p w:rsidR="00374478" w:rsidRPr="00150B67" w:rsidRDefault="00374478" w:rsidP="00374478">
      <w:pPr>
        <w:numPr>
          <w:ilvl w:val="1"/>
          <w:numId w:val="11"/>
        </w:numPr>
        <w:tabs>
          <w:tab w:val="left" w:pos="993"/>
        </w:tabs>
        <w:ind w:firstLine="709"/>
        <w:rPr>
          <w:rFonts w:ascii="Arial" w:hAnsi="Arial" w:cs="Arial"/>
          <w:sz w:val="22"/>
          <w:lang w:eastAsia="ru-RU"/>
        </w:rPr>
      </w:pPr>
      <w:r w:rsidRPr="00150B67">
        <w:rPr>
          <w:rFonts w:ascii="Arial" w:hAnsi="Arial" w:cs="Arial"/>
          <w:sz w:val="22"/>
          <w:lang w:eastAsia="ru-RU"/>
        </w:rPr>
        <w:lastRenderedPageBreak/>
        <w:t>оказание государственной социальной помощи малоимущим гражданам с учетом необходимости создания им условий для самостоятельного выхода из трудной жизненной ситуации и недопущения социального иждивенчества.</w:t>
      </w:r>
    </w:p>
    <w:p w:rsidR="00374478" w:rsidRPr="00150B67" w:rsidRDefault="00374478" w:rsidP="00374478">
      <w:pPr>
        <w:ind w:firstLine="709"/>
        <w:rPr>
          <w:rFonts w:ascii="Arial" w:hAnsi="Arial" w:cs="Arial"/>
          <w:sz w:val="22"/>
          <w:lang w:eastAsia="ru-RU"/>
        </w:rPr>
      </w:pPr>
      <w:r w:rsidRPr="00150B67">
        <w:rPr>
          <w:rFonts w:ascii="Arial" w:hAnsi="Arial" w:cs="Arial"/>
          <w:sz w:val="22"/>
          <w:lang w:eastAsia="ru-RU"/>
        </w:rPr>
        <w:t>Мероприятия по развитию данных учреждений регулируются целевыми федерал</w:t>
      </w:r>
      <w:r w:rsidRPr="00150B67">
        <w:rPr>
          <w:rFonts w:ascii="Arial" w:hAnsi="Arial" w:cs="Arial"/>
          <w:sz w:val="22"/>
          <w:lang w:eastAsia="ru-RU"/>
        </w:rPr>
        <w:t>ь</w:t>
      </w:r>
      <w:r w:rsidRPr="00150B67">
        <w:rPr>
          <w:rFonts w:ascii="Arial" w:hAnsi="Arial" w:cs="Arial"/>
          <w:sz w:val="22"/>
          <w:lang w:eastAsia="ru-RU"/>
        </w:rPr>
        <w:t>ными программами.</w:t>
      </w:r>
    </w:p>
    <w:p w:rsidR="00374478" w:rsidRPr="00150B67" w:rsidRDefault="00374478" w:rsidP="00374478"/>
    <w:p w:rsidR="00374478" w:rsidRPr="00150B67" w:rsidRDefault="00374478" w:rsidP="00374478">
      <w:pPr>
        <w:pStyle w:val="31"/>
      </w:pPr>
      <w:bookmarkStart w:id="98" w:name="_Toc367370607"/>
      <w:bookmarkStart w:id="99" w:name="_Toc374084945"/>
      <w:r w:rsidRPr="00150B67">
        <w:t>11.7 ОБЪЕКТЫ ПОЖАРНОЙ ОХРАНЫ</w:t>
      </w:r>
      <w:bookmarkEnd w:id="98"/>
      <w:bookmarkEnd w:id="99"/>
    </w:p>
    <w:p w:rsidR="00374478" w:rsidRPr="00150B67" w:rsidRDefault="00374478" w:rsidP="00374478">
      <w:pPr>
        <w:shd w:val="clear" w:color="auto" w:fill="FFFFFF"/>
        <w:autoSpaceDE w:val="0"/>
        <w:autoSpaceDN w:val="0"/>
        <w:adjustRightInd w:val="0"/>
        <w:rPr>
          <w:rFonts w:ascii="Arial" w:eastAsia="Times New Roman" w:hAnsi="Arial" w:cs="Arial"/>
          <w:b/>
          <w:color w:val="000000"/>
          <w:szCs w:val="24"/>
          <w:lang w:eastAsia="ru-RU"/>
        </w:rPr>
      </w:pPr>
      <w:r w:rsidRPr="00150B67">
        <w:rPr>
          <w:rFonts w:ascii="Arial" w:eastAsia="Times New Roman" w:hAnsi="Arial" w:cs="Arial"/>
          <w:b/>
          <w:color w:val="000000"/>
          <w:szCs w:val="24"/>
          <w:lang w:eastAsia="ru-RU"/>
        </w:rPr>
        <w:t>Современное состояние. Проблемы развития</w:t>
      </w:r>
    </w:p>
    <w:p w:rsidR="00374478" w:rsidRPr="00150B67" w:rsidRDefault="00374478" w:rsidP="00374478">
      <w:pPr>
        <w:pStyle w:val="af4"/>
        <w:spacing w:before="0" w:after="0"/>
        <w:ind w:firstLine="709"/>
        <w:rPr>
          <w:rFonts w:ascii="Arial" w:hAnsi="Arial" w:cs="Arial"/>
          <w:i w:val="0"/>
          <w:color w:val="000000"/>
          <w:sz w:val="22"/>
          <w:szCs w:val="22"/>
          <w:lang w:eastAsia="ru-RU"/>
        </w:rPr>
      </w:pPr>
      <w:r w:rsidRPr="00150B67">
        <w:rPr>
          <w:rFonts w:ascii="Arial" w:hAnsi="Arial" w:cs="Arial"/>
          <w:i w:val="0"/>
          <w:color w:val="000000"/>
          <w:sz w:val="22"/>
          <w:szCs w:val="22"/>
          <w:lang w:eastAsia="ru-RU"/>
        </w:rPr>
        <w:t>Характеристика объектов пожарной охраны</w:t>
      </w:r>
      <w:r w:rsidR="004B28A5">
        <w:rPr>
          <w:rFonts w:ascii="Arial" w:hAnsi="Arial" w:cs="Arial"/>
          <w:i w:val="0"/>
          <w:color w:val="000000"/>
          <w:sz w:val="22"/>
          <w:szCs w:val="22"/>
          <w:lang w:eastAsia="ru-RU"/>
        </w:rPr>
        <w:t xml:space="preserve"> Воздвиженского</w:t>
      </w:r>
      <w:r w:rsidRPr="00150B67">
        <w:rPr>
          <w:rFonts w:ascii="Arial" w:hAnsi="Arial" w:cs="Arial"/>
          <w:i w:val="0"/>
          <w:color w:val="000000"/>
          <w:sz w:val="22"/>
          <w:szCs w:val="22"/>
          <w:lang w:eastAsia="ru-RU"/>
        </w:rPr>
        <w:t xml:space="preserve"> </w:t>
      </w:r>
      <w:r w:rsidR="000C719F">
        <w:rPr>
          <w:rFonts w:ascii="Arial" w:hAnsi="Arial" w:cs="Arial"/>
          <w:i w:val="0"/>
          <w:color w:val="000000"/>
          <w:sz w:val="22"/>
          <w:szCs w:val="22"/>
          <w:lang w:eastAsia="ru-RU"/>
        </w:rPr>
        <w:t>сельсовета</w:t>
      </w:r>
      <w:r w:rsidRPr="00150B67">
        <w:rPr>
          <w:rFonts w:ascii="Arial" w:hAnsi="Arial" w:cs="Arial"/>
          <w:i w:val="0"/>
          <w:color w:val="000000"/>
          <w:sz w:val="22"/>
          <w:szCs w:val="22"/>
          <w:lang w:eastAsia="ru-RU"/>
        </w:rPr>
        <w:t xml:space="preserve"> предста</w:t>
      </w:r>
      <w:r w:rsidRPr="00150B67">
        <w:rPr>
          <w:rFonts w:ascii="Arial" w:hAnsi="Arial" w:cs="Arial"/>
          <w:i w:val="0"/>
          <w:color w:val="000000"/>
          <w:sz w:val="22"/>
          <w:szCs w:val="22"/>
          <w:lang w:eastAsia="ru-RU"/>
        </w:rPr>
        <w:t>в</w:t>
      </w:r>
      <w:r w:rsidRPr="00150B67">
        <w:rPr>
          <w:rFonts w:ascii="Arial" w:hAnsi="Arial" w:cs="Arial"/>
          <w:i w:val="0"/>
          <w:color w:val="000000"/>
          <w:sz w:val="22"/>
          <w:szCs w:val="22"/>
          <w:lang w:eastAsia="ru-RU"/>
        </w:rPr>
        <w:t>лена в таблице 2.11.1</w:t>
      </w:r>
      <w:r w:rsidR="005C5A33" w:rsidRPr="00150B67">
        <w:rPr>
          <w:rFonts w:ascii="Arial" w:hAnsi="Arial" w:cs="Arial"/>
          <w:i w:val="0"/>
          <w:color w:val="000000"/>
          <w:sz w:val="22"/>
          <w:szCs w:val="22"/>
          <w:lang w:eastAsia="ru-RU"/>
        </w:rPr>
        <w:t>3</w:t>
      </w:r>
      <w:r w:rsidRPr="00150B67">
        <w:rPr>
          <w:rFonts w:ascii="Arial" w:hAnsi="Arial" w:cs="Arial"/>
          <w:i w:val="0"/>
          <w:color w:val="000000"/>
          <w:sz w:val="22"/>
          <w:szCs w:val="22"/>
          <w:lang w:eastAsia="ru-RU"/>
        </w:rPr>
        <w:t>.</w:t>
      </w:r>
    </w:p>
    <w:p w:rsidR="00374478" w:rsidRPr="00150B67" w:rsidRDefault="00374478" w:rsidP="00374478">
      <w:pPr>
        <w:jc w:val="left"/>
        <w:rPr>
          <w:rFonts w:ascii="Arial" w:hAnsi="Arial" w:cs="Arial"/>
          <w:sz w:val="22"/>
        </w:rPr>
      </w:pPr>
      <w:r w:rsidRPr="00150B67">
        <w:rPr>
          <w:rFonts w:ascii="Arial" w:eastAsia="Times New Roman" w:hAnsi="Arial" w:cs="Arial"/>
          <w:color w:val="000000"/>
          <w:sz w:val="22"/>
          <w:lang w:eastAsia="ru-RU"/>
        </w:rPr>
        <w:t>Таблица 2.11.1</w:t>
      </w:r>
      <w:r w:rsidR="005C5A33" w:rsidRPr="00150B67">
        <w:rPr>
          <w:rFonts w:ascii="Arial" w:eastAsia="Times New Roman" w:hAnsi="Arial" w:cs="Arial"/>
          <w:color w:val="000000"/>
          <w:sz w:val="22"/>
          <w:lang w:eastAsia="ru-RU"/>
        </w:rPr>
        <w:t>3</w:t>
      </w:r>
      <w:r w:rsidRPr="00150B67">
        <w:rPr>
          <w:rFonts w:ascii="Arial" w:eastAsia="Times New Roman" w:hAnsi="Arial" w:cs="Arial"/>
          <w:color w:val="000000"/>
          <w:sz w:val="22"/>
          <w:lang w:eastAsia="ru-RU"/>
        </w:rPr>
        <w:t xml:space="preserve"> - Характеристика объектов пожарной охраны</w:t>
      </w:r>
    </w:p>
    <w:tbl>
      <w:tblPr>
        <w:tblW w:w="0" w:type="auto"/>
        <w:tblInd w:w="108" w:type="dxa"/>
        <w:tblLayout w:type="fixed"/>
        <w:tblLook w:val="04A0" w:firstRow="1" w:lastRow="0" w:firstColumn="1" w:lastColumn="0" w:noHBand="0" w:noVBand="1"/>
      </w:tblPr>
      <w:tblGrid>
        <w:gridCol w:w="2552"/>
        <w:gridCol w:w="1134"/>
        <w:gridCol w:w="992"/>
        <w:gridCol w:w="1134"/>
        <w:gridCol w:w="1418"/>
        <w:gridCol w:w="1314"/>
        <w:gridCol w:w="1062"/>
      </w:tblGrid>
      <w:tr w:rsidR="00374478" w:rsidRPr="00150B67" w:rsidTr="00374478">
        <w:trPr>
          <w:trHeight w:val="907"/>
        </w:trPr>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Наименование</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Единица мощн</w:t>
            </w:r>
            <w:r w:rsidRPr="00150B67">
              <w:rPr>
                <w:rFonts w:ascii="Arial" w:eastAsia="Times New Roman" w:hAnsi="Arial" w:cs="Arial"/>
                <w:b/>
                <w:bCs/>
                <w:color w:val="000000"/>
                <w:sz w:val="20"/>
                <w:szCs w:val="20"/>
                <w:lang w:eastAsia="ru-RU"/>
              </w:rPr>
              <w:t>о</w:t>
            </w:r>
            <w:r w:rsidRPr="00150B67">
              <w:rPr>
                <w:rFonts w:ascii="Arial" w:eastAsia="Times New Roman" w:hAnsi="Arial" w:cs="Arial"/>
                <w:b/>
                <w:bCs/>
                <w:color w:val="000000"/>
                <w:sz w:val="20"/>
                <w:szCs w:val="20"/>
                <w:lang w:eastAsia="ru-RU"/>
              </w:rPr>
              <w:t>сти</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Мо</w:t>
            </w:r>
            <w:r w:rsidRPr="00150B67">
              <w:rPr>
                <w:rFonts w:ascii="Arial" w:eastAsia="Times New Roman" w:hAnsi="Arial" w:cs="Arial"/>
                <w:b/>
                <w:bCs/>
                <w:color w:val="000000"/>
                <w:sz w:val="20"/>
                <w:szCs w:val="20"/>
                <w:lang w:eastAsia="ru-RU"/>
              </w:rPr>
              <w:t>щ</w:t>
            </w:r>
            <w:r w:rsidRPr="00150B67">
              <w:rPr>
                <w:rFonts w:ascii="Arial" w:eastAsia="Times New Roman" w:hAnsi="Arial" w:cs="Arial"/>
                <w:b/>
                <w:bCs/>
                <w:color w:val="000000"/>
                <w:sz w:val="20"/>
                <w:szCs w:val="20"/>
                <w:lang w:eastAsia="ru-RU"/>
              </w:rPr>
              <w:t>ность проект.</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Факт</w:t>
            </w:r>
            <w:r w:rsidRPr="00150B67">
              <w:rPr>
                <w:rFonts w:ascii="Arial" w:eastAsia="Times New Roman" w:hAnsi="Arial" w:cs="Arial"/>
                <w:b/>
                <w:bCs/>
                <w:color w:val="000000"/>
                <w:sz w:val="20"/>
                <w:szCs w:val="20"/>
                <w:lang w:eastAsia="ru-RU"/>
              </w:rPr>
              <w:t>и</w:t>
            </w:r>
            <w:r w:rsidRPr="00150B67">
              <w:rPr>
                <w:rFonts w:ascii="Arial" w:eastAsia="Times New Roman" w:hAnsi="Arial" w:cs="Arial"/>
                <w:b/>
                <w:bCs/>
                <w:color w:val="000000"/>
                <w:sz w:val="20"/>
                <w:szCs w:val="20"/>
                <w:lang w:eastAsia="ru-RU"/>
              </w:rPr>
              <w:t>ческая мо</w:t>
            </w:r>
            <w:r w:rsidRPr="00150B67">
              <w:rPr>
                <w:rFonts w:ascii="Arial" w:eastAsia="Times New Roman" w:hAnsi="Arial" w:cs="Arial"/>
                <w:b/>
                <w:bCs/>
                <w:color w:val="000000"/>
                <w:sz w:val="20"/>
                <w:szCs w:val="20"/>
                <w:lang w:eastAsia="ru-RU"/>
              </w:rPr>
              <w:t>щ</w:t>
            </w:r>
            <w:r w:rsidRPr="00150B67">
              <w:rPr>
                <w:rFonts w:ascii="Arial" w:eastAsia="Times New Roman" w:hAnsi="Arial" w:cs="Arial"/>
                <w:b/>
                <w:bCs/>
                <w:color w:val="000000"/>
                <w:sz w:val="20"/>
                <w:szCs w:val="20"/>
                <w:lang w:eastAsia="ru-RU"/>
              </w:rPr>
              <w:t>ность</w:t>
            </w:r>
          </w:p>
        </w:tc>
        <w:tc>
          <w:tcPr>
            <w:tcW w:w="1418" w:type="dxa"/>
            <w:tcBorders>
              <w:top w:val="single" w:sz="4" w:space="0" w:color="auto"/>
              <w:left w:val="nil"/>
              <w:bottom w:val="nil"/>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Степень загрузки объекта, %</w:t>
            </w:r>
          </w:p>
        </w:tc>
        <w:tc>
          <w:tcPr>
            <w:tcW w:w="1314" w:type="dxa"/>
            <w:tcBorders>
              <w:top w:val="single" w:sz="4" w:space="0" w:color="auto"/>
              <w:left w:val="nil"/>
              <w:bottom w:val="nil"/>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Год ввода (реконс</w:t>
            </w:r>
            <w:r w:rsidRPr="00150B67">
              <w:rPr>
                <w:rFonts w:ascii="Arial" w:eastAsia="Times New Roman" w:hAnsi="Arial" w:cs="Arial"/>
                <w:b/>
                <w:bCs/>
                <w:color w:val="000000"/>
                <w:sz w:val="20"/>
                <w:szCs w:val="20"/>
                <w:lang w:eastAsia="ru-RU"/>
              </w:rPr>
              <w:t>т</w:t>
            </w:r>
            <w:r w:rsidRPr="00150B67">
              <w:rPr>
                <w:rFonts w:ascii="Arial" w:eastAsia="Times New Roman" w:hAnsi="Arial" w:cs="Arial"/>
                <w:b/>
                <w:bCs/>
                <w:color w:val="000000"/>
                <w:sz w:val="20"/>
                <w:szCs w:val="20"/>
                <w:lang w:eastAsia="ru-RU"/>
              </w:rPr>
              <w:t>рукция, кап. р</w:t>
            </w:r>
            <w:r w:rsidRPr="00150B67">
              <w:rPr>
                <w:rFonts w:ascii="Arial" w:eastAsia="Times New Roman" w:hAnsi="Arial" w:cs="Arial"/>
                <w:b/>
                <w:bCs/>
                <w:color w:val="000000"/>
                <w:sz w:val="20"/>
                <w:szCs w:val="20"/>
                <w:lang w:eastAsia="ru-RU"/>
              </w:rPr>
              <w:t>е</w:t>
            </w:r>
            <w:r w:rsidRPr="00150B67">
              <w:rPr>
                <w:rFonts w:ascii="Arial" w:eastAsia="Times New Roman" w:hAnsi="Arial" w:cs="Arial"/>
                <w:b/>
                <w:bCs/>
                <w:color w:val="000000"/>
                <w:sz w:val="20"/>
                <w:szCs w:val="20"/>
                <w:lang w:eastAsia="ru-RU"/>
              </w:rPr>
              <w:t>монт)</w:t>
            </w:r>
          </w:p>
        </w:tc>
        <w:tc>
          <w:tcPr>
            <w:tcW w:w="1062" w:type="dxa"/>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Деф</w:t>
            </w:r>
            <w:r w:rsidRPr="00150B67">
              <w:rPr>
                <w:rFonts w:ascii="Arial" w:eastAsia="Times New Roman" w:hAnsi="Arial" w:cs="Arial"/>
                <w:b/>
                <w:bCs/>
                <w:color w:val="000000"/>
                <w:sz w:val="20"/>
                <w:szCs w:val="20"/>
                <w:lang w:eastAsia="ru-RU"/>
              </w:rPr>
              <w:t>и</w:t>
            </w:r>
            <w:r w:rsidRPr="00150B67">
              <w:rPr>
                <w:rFonts w:ascii="Arial" w:eastAsia="Times New Roman" w:hAnsi="Arial" w:cs="Arial"/>
                <w:b/>
                <w:bCs/>
                <w:color w:val="000000"/>
                <w:sz w:val="20"/>
                <w:szCs w:val="20"/>
                <w:lang w:eastAsia="ru-RU"/>
              </w:rPr>
              <w:t>цит [-] /         Изл</w:t>
            </w:r>
            <w:r w:rsidRPr="00150B67">
              <w:rPr>
                <w:rFonts w:ascii="Arial" w:eastAsia="Times New Roman" w:hAnsi="Arial" w:cs="Arial"/>
                <w:b/>
                <w:bCs/>
                <w:color w:val="000000"/>
                <w:sz w:val="20"/>
                <w:szCs w:val="20"/>
                <w:lang w:eastAsia="ru-RU"/>
              </w:rPr>
              <w:t>и</w:t>
            </w:r>
            <w:r w:rsidRPr="00150B67">
              <w:rPr>
                <w:rFonts w:ascii="Arial" w:eastAsia="Times New Roman" w:hAnsi="Arial" w:cs="Arial"/>
                <w:b/>
                <w:bCs/>
                <w:color w:val="000000"/>
                <w:sz w:val="20"/>
                <w:szCs w:val="20"/>
                <w:lang w:eastAsia="ru-RU"/>
              </w:rPr>
              <w:t>шек [+]</w:t>
            </w:r>
          </w:p>
        </w:tc>
      </w:tr>
      <w:tr w:rsidR="00374478" w:rsidRPr="00150B67" w:rsidTr="003F0F9F">
        <w:trPr>
          <w:trHeight w:val="518"/>
        </w:trPr>
        <w:tc>
          <w:tcPr>
            <w:tcW w:w="2552" w:type="dxa"/>
            <w:tcBorders>
              <w:top w:val="nil"/>
              <w:left w:val="single" w:sz="4" w:space="0" w:color="auto"/>
              <w:bottom w:val="single" w:sz="4" w:space="0" w:color="auto"/>
              <w:right w:val="single" w:sz="4" w:space="0" w:color="auto"/>
            </w:tcBorders>
            <w:shd w:val="clear" w:color="auto" w:fill="auto"/>
            <w:vAlign w:val="center"/>
          </w:tcPr>
          <w:p w:rsidR="00374478" w:rsidRPr="00150B67" w:rsidRDefault="00374478" w:rsidP="003F0F9F">
            <w:pPr>
              <w:spacing w:line="240" w:lineRule="auto"/>
              <w:jc w:val="left"/>
              <w:rPr>
                <w:rFonts w:ascii="Arial" w:hAnsi="Arial" w:cs="Arial"/>
                <w:sz w:val="20"/>
                <w:szCs w:val="20"/>
              </w:rPr>
            </w:pPr>
            <w:r w:rsidRPr="00150B67">
              <w:rPr>
                <w:rFonts w:ascii="Arial" w:hAnsi="Arial" w:cs="Arial"/>
                <w:sz w:val="20"/>
                <w:szCs w:val="20"/>
              </w:rPr>
              <w:t>Большеиевлевская МПК</w:t>
            </w:r>
          </w:p>
        </w:tc>
        <w:tc>
          <w:tcPr>
            <w:tcW w:w="1134" w:type="dxa"/>
            <w:tcBorders>
              <w:top w:val="nil"/>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машин</w:t>
            </w:r>
          </w:p>
        </w:tc>
        <w:tc>
          <w:tcPr>
            <w:tcW w:w="992" w:type="dxa"/>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p>
        </w:tc>
        <w:tc>
          <w:tcPr>
            <w:tcW w:w="1134" w:type="dxa"/>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100</w:t>
            </w:r>
          </w:p>
        </w:tc>
        <w:tc>
          <w:tcPr>
            <w:tcW w:w="1314" w:type="dxa"/>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1985</w:t>
            </w:r>
          </w:p>
        </w:tc>
        <w:tc>
          <w:tcPr>
            <w:tcW w:w="1062" w:type="dxa"/>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374478" w:rsidRPr="00150B67" w:rsidTr="003F0F9F">
        <w:trPr>
          <w:trHeight w:val="518"/>
        </w:trPr>
        <w:tc>
          <w:tcPr>
            <w:tcW w:w="2552" w:type="dxa"/>
            <w:tcBorders>
              <w:top w:val="nil"/>
              <w:left w:val="single" w:sz="4" w:space="0" w:color="auto"/>
              <w:bottom w:val="single" w:sz="4" w:space="0" w:color="auto"/>
              <w:right w:val="single" w:sz="4" w:space="0" w:color="auto"/>
            </w:tcBorders>
            <w:shd w:val="clear" w:color="auto" w:fill="auto"/>
            <w:vAlign w:val="center"/>
          </w:tcPr>
          <w:p w:rsidR="00374478" w:rsidRPr="00150B67" w:rsidRDefault="00374478" w:rsidP="003F0F9F">
            <w:pPr>
              <w:spacing w:line="240" w:lineRule="auto"/>
              <w:jc w:val="left"/>
              <w:rPr>
                <w:rFonts w:ascii="Arial" w:hAnsi="Arial" w:cs="Arial"/>
                <w:sz w:val="20"/>
                <w:szCs w:val="20"/>
              </w:rPr>
            </w:pPr>
            <w:r w:rsidRPr="00150B67">
              <w:rPr>
                <w:rFonts w:ascii="Arial" w:hAnsi="Arial" w:cs="Arial"/>
                <w:sz w:val="20"/>
                <w:szCs w:val="20"/>
              </w:rPr>
              <w:t>Большепольская МПК</w:t>
            </w:r>
          </w:p>
        </w:tc>
        <w:tc>
          <w:tcPr>
            <w:tcW w:w="1134" w:type="dxa"/>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машин</w:t>
            </w:r>
          </w:p>
        </w:tc>
        <w:tc>
          <w:tcPr>
            <w:tcW w:w="992" w:type="dxa"/>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p>
        </w:tc>
        <w:tc>
          <w:tcPr>
            <w:tcW w:w="1134" w:type="dxa"/>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p>
        </w:tc>
        <w:tc>
          <w:tcPr>
            <w:tcW w:w="1418" w:type="dxa"/>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100</w:t>
            </w:r>
          </w:p>
        </w:tc>
        <w:tc>
          <w:tcPr>
            <w:tcW w:w="1314" w:type="dxa"/>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1974</w:t>
            </w:r>
          </w:p>
        </w:tc>
        <w:tc>
          <w:tcPr>
            <w:tcW w:w="1062" w:type="dxa"/>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374478" w:rsidRPr="00150B67" w:rsidTr="003F0F9F">
        <w:trPr>
          <w:trHeight w:val="518"/>
        </w:trPr>
        <w:tc>
          <w:tcPr>
            <w:tcW w:w="2552" w:type="dxa"/>
            <w:tcBorders>
              <w:top w:val="nil"/>
              <w:left w:val="single" w:sz="4" w:space="0" w:color="auto"/>
              <w:bottom w:val="single" w:sz="4" w:space="0" w:color="auto"/>
              <w:right w:val="single" w:sz="4" w:space="0" w:color="auto"/>
            </w:tcBorders>
            <w:shd w:val="clear" w:color="auto" w:fill="auto"/>
            <w:vAlign w:val="center"/>
          </w:tcPr>
          <w:p w:rsidR="00374478" w:rsidRPr="00150B67" w:rsidRDefault="00374478" w:rsidP="003F0F9F">
            <w:pPr>
              <w:spacing w:line="240" w:lineRule="auto"/>
              <w:jc w:val="left"/>
              <w:rPr>
                <w:rFonts w:ascii="Arial" w:hAnsi="Arial" w:cs="Arial"/>
                <w:sz w:val="20"/>
                <w:szCs w:val="20"/>
              </w:rPr>
            </w:pPr>
            <w:r w:rsidRPr="00150B67">
              <w:rPr>
                <w:rFonts w:ascii="Arial" w:hAnsi="Arial" w:cs="Arial"/>
                <w:sz w:val="20"/>
                <w:szCs w:val="20"/>
              </w:rPr>
              <w:t>Большеотарская МПК</w:t>
            </w:r>
          </w:p>
        </w:tc>
        <w:tc>
          <w:tcPr>
            <w:tcW w:w="1134" w:type="dxa"/>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машин</w:t>
            </w:r>
          </w:p>
        </w:tc>
        <w:tc>
          <w:tcPr>
            <w:tcW w:w="992" w:type="dxa"/>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p>
        </w:tc>
        <w:tc>
          <w:tcPr>
            <w:tcW w:w="1134" w:type="dxa"/>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p>
        </w:tc>
        <w:tc>
          <w:tcPr>
            <w:tcW w:w="1418" w:type="dxa"/>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100</w:t>
            </w:r>
          </w:p>
        </w:tc>
        <w:tc>
          <w:tcPr>
            <w:tcW w:w="1314" w:type="dxa"/>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062" w:type="dxa"/>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374478" w:rsidRPr="00150B67" w:rsidTr="003F0F9F">
        <w:trPr>
          <w:trHeight w:val="526"/>
        </w:trPr>
        <w:tc>
          <w:tcPr>
            <w:tcW w:w="2552" w:type="dxa"/>
            <w:tcBorders>
              <w:top w:val="nil"/>
              <w:left w:val="single" w:sz="4" w:space="0" w:color="auto"/>
              <w:bottom w:val="single" w:sz="4" w:space="0" w:color="auto"/>
              <w:right w:val="single" w:sz="4" w:space="0" w:color="auto"/>
            </w:tcBorders>
            <w:shd w:val="clear" w:color="auto" w:fill="auto"/>
            <w:vAlign w:val="center"/>
          </w:tcPr>
          <w:p w:rsidR="00374478" w:rsidRPr="00150B67" w:rsidRDefault="00374478" w:rsidP="003F0F9F">
            <w:pPr>
              <w:spacing w:line="240" w:lineRule="auto"/>
              <w:jc w:val="left"/>
              <w:rPr>
                <w:rFonts w:ascii="Arial" w:hAnsi="Arial" w:cs="Arial"/>
                <w:sz w:val="20"/>
                <w:szCs w:val="20"/>
              </w:rPr>
            </w:pPr>
            <w:r w:rsidRPr="00150B67">
              <w:rPr>
                <w:rFonts w:ascii="Arial" w:hAnsi="Arial" w:cs="Arial"/>
                <w:sz w:val="20"/>
                <w:szCs w:val="20"/>
              </w:rPr>
              <w:t xml:space="preserve">Воздвиженская </w:t>
            </w:r>
          </w:p>
          <w:p w:rsidR="00374478" w:rsidRPr="00150B67" w:rsidRDefault="00374478" w:rsidP="003F0F9F">
            <w:pPr>
              <w:spacing w:line="240" w:lineRule="auto"/>
              <w:jc w:val="left"/>
              <w:rPr>
                <w:rFonts w:ascii="Arial" w:hAnsi="Arial" w:cs="Arial"/>
                <w:sz w:val="20"/>
                <w:szCs w:val="20"/>
              </w:rPr>
            </w:pPr>
            <w:r w:rsidRPr="00150B67">
              <w:rPr>
                <w:rFonts w:ascii="Arial" w:hAnsi="Arial" w:cs="Arial"/>
                <w:sz w:val="20"/>
                <w:szCs w:val="20"/>
              </w:rPr>
              <w:t>ПЧ-150</w:t>
            </w:r>
          </w:p>
        </w:tc>
        <w:tc>
          <w:tcPr>
            <w:tcW w:w="1134" w:type="dxa"/>
            <w:tcBorders>
              <w:top w:val="nil"/>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машин</w:t>
            </w:r>
          </w:p>
        </w:tc>
        <w:tc>
          <w:tcPr>
            <w:tcW w:w="992" w:type="dxa"/>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w:t>
            </w:r>
          </w:p>
        </w:tc>
        <w:tc>
          <w:tcPr>
            <w:tcW w:w="1134" w:type="dxa"/>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w:t>
            </w:r>
          </w:p>
        </w:tc>
        <w:tc>
          <w:tcPr>
            <w:tcW w:w="1418" w:type="dxa"/>
            <w:tcBorders>
              <w:top w:val="nil"/>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100</w:t>
            </w:r>
          </w:p>
        </w:tc>
        <w:tc>
          <w:tcPr>
            <w:tcW w:w="1314" w:type="dxa"/>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ind w:right="-58"/>
              <w:jc w:val="center"/>
              <w:rPr>
                <w:sz w:val="20"/>
                <w:szCs w:val="20"/>
              </w:rPr>
            </w:pPr>
            <w:r w:rsidRPr="00150B67">
              <w:rPr>
                <w:sz w:val="20"/>
                <w:szCs w:val="20"/>
              </w:rPr>
              <w:t>-</w:t>
            </w:r>
          </w:p>
        </w:tc>
        <w:tc>
          <w:tcPr>
            <w:tcW w:w="1062" w:type="dxa"/>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bl>
    <w:p w:rsidR="00374478" w:rsidRDefault="00374478" w:rsidP="00374478">
      <w:pPr>
        <w:pStyle w:val="afc"/>
        <w:spacing w:after="0"/>
        <w:rPr>
          <w:rFonts w:ascii="Arial" w:hAnsi="Arial" w:cs="Arial"/>
          <w:b/>
          <w:szCs w:val="24"/>
        </w:rPr>
      </w:pPr>
    </w:p>
    <w:p w:rsidR="004B28A5" w:rsidRPr="00150B67" w:rsidRDefault="004B28A5" w:rsidP="00374478">
      <w:pPr>
        <w:pStyle w:val="afc"/>
        <w:spacing w:after="0"/>
        <w:rPr>
          <w:rFonts w:ascii="Arial" w:hAnsi="Arial" w:cs="Arial"/>
          <w:b/>
          <w:szCs w:val="24"/>
        </w:rPr>
      </w:pPr>
    </w:p>
    <w:p w:rsidR="00374478" w:rsidRPr="00150B67" w:rsidRDefault="00374478" w:rsidP="00374478">
      <w:pPr>
        <w:pStyle w:val="31"/>
      </w:pPr>
      <w:bookmarkStart w:id="100" w:name="_Toc367370608"/>
      <w:bookmarkStart w:id="101" w:name="_Toc374084946"/>
      <w:r w:rsidRPr="00150B67">
        <w:t>11.8 ОБЪЕКТЫ РИТУАЛЬНОГО ОБСЛУЖИВАНИЯ</w:t>
      </w:r>
      <w:bookmarkEnd w:id="100"/>
      <w:bookmarkEnd w:id="101"/>
    </w:p>
    <w:p w:rsidR="00374478" w:rsidRPr="00150B67" w:rsidRDefault="00374478" w:rsidP="00374478">
      <w:pPr>
        <w:shd w:val="clear" w:color="auto" w:fill="FFFFFF"/>
        <w:autoSpaceDE w:val="0"/>
        <w:autoSpaceDN w:val="0"/>
        <w:adjustRightInd w:val="0"/>
        <w:rPr>
          <w:rFonts w:ascii="Arial" w:eastAsia="Times New Roman" w:hAnsi="Arial" w:cs="Arial"/>
          <w:b/>
          <w:color w:val="000000"/>
          <w:szCs w:val="24"/>
          <w:lang w:eastAsia="ru-RU"/>
        </w:rPr>
      </w:pPr>
      <w:r w:rsidRPr="00150B67">
        <w:rPr>
          <w:rFonts w:ascii="Arial" w:eastAsia="Times New Roman" w:hAnsi="Arial" w:cs="Arial"/>
          <w:b/>
          <w:color w:val="000000"/>
          <w:szCs w:val="24"/>
          <w:lang w:eastAsia="ru-RU"/>
        </w:rPr>
        <w:t>Современное состояние. Проблемы развития</w:t>
      </w:r>
    </w:p>
    <w:p w:rsidR="00374478" w:rsidRPr="00150B67" w:rsidRDefault="00374478" w:rsidP="00374478">
      <w:pPr>
        <w:pStyle w:val="af4"/>
        <w:spacing w:before="0" w:after="0"/>
        <w:ind w:firstLine="709"/>
        <w:rPr>
          <w:rFonts w:ascii="Arial" w:hAnsi="Arial" w:cs="Arial"/>
          <w:i w:val="0"/>
          <w:color w:val="000000"/>
          <w:sz w:val="22"/>
          <w:szCs w:val="22"/>
          <w:lang w:eastAsia="ru-RU"/>
        </w:rPr>
      </w:pPr>
      <w:r w:rsidRPr="00150B67">
        <w:rPr>
          <w:rFonts w:ascii="Arial" w:hAnsi="Arial" w:cs="Arial"/>
          <w:i w:val="0"/>
          <w:color w:val="000000"/>
          <w:sz w:val="22"/>
          <w:szCs w:val="22"/>
          <w:lang w:eastAsia="ru-RU"/>
        </w:rPr>
        <w:t xml:space="preserve">Характеристика объектов ритуального обслуживания (кладбищ) </w:t>
      </w:r>
      <w:r w:rsidR="004B28A5">
        <w:rPr>
          <w:rFonts w:ascii="Arial" w:hAnsi="Arial" w:cs="Arial"/>
          <w:i w:val="0"/>
          <w:color w:val="000000"/>
          <w:sz w:val="22"/>
          <w:szCs w:val="22"/>
          <w:lang w:eastAsia="ru-RU"/>
        </w:rPr>
        <w:t xml:space="preserve">Воздвиженского </w:t>
      </w:r>
      <w:r w:rsidR="008928AA" w:rsidRPr="00150B67">
        <w:rPr>
          <w:rFonts w:ascii="Arial" w:hAnsi="Arial" w:cs="Arial"/>
          <w:i w:val="0"/>
          <w:sz w:val="22"/>
        </w:rPr>
        <w:t>сельсовета</w:t>
      </w:r>
      <w:r w:rsidR="008928AA" w:rsidRPr="00150B67">
        <w:rPr>
          <w:rFonts w:ascii="Arial" w:hAnsi="Arial" w:cs="Arial"/>
          <w:i w:val="0"/>
          <w:color w:val="000000"/>
          <w:sz w:val="22"/>
          <w:szCs w:val="22"/>
          <w:lang w:eastAsia="ru-RU"/>
        </w:rPr>
        <w:t xml:space="preserve"> </w:t>
      </w:r>
      <w:r w:rsidRPr="00150B67">
        <w:rPr>
          <w:rFonts w:ascii="Arial" w:hAnsi="Arial" w:cs="Arial"/>
          <w:i w:val="0"/>
          <w:color w:val="000000"/>
          <w:sz w:val="22"/>
          <w:szCs w:val="22"/>
          <w:lang w:eastAsia="ru-RU"/>
        </w:rPr>
        <w:t>представлена в таблице 2.11.</w:t>
      </w:r>
      <w:r w:rsidR="005C5A33" w:rsidRPr="00150B67">
        <w:rPr>
          <w:rFonts w:ascii="Arial" w:hAnsi="Arial" w:cs="Arial"/>
          <w:i w:val="0"/>
          <w:color w:val="000000"/>
          <w:sz w:val="22"/>
          <w:szCs w:val="22"/>
          <w:lang w:eastAsia="ru-RU"/>
        </w:rPr>
        <w:t>14</w:t>
      </w:r>
      <w:r w:rsidRPr="00150B67">
        <w:rPr>
          <w:rFonts w:ascii="Arial" w:hAnsi="Arial" w:cs="Arial"/>
          <w:i w:val="0"/>
          <w:color w:val="000000"/>
          <w:sz w:val="22"/>
          <w:szCs w:val="22"/>
          <w:lang w:eastAsia="ru-RU"/>
        </w:rPr>
        <w:t>.</w:t>
      </w:r>
    </w:p>
    <w:p w:rsidR="00374478" w:rsidRPr="00150B67" w:rsidRDefault="00374478" w:rsidP="00374478">
      <w:pPr>
        <w:jc w:val="left"/>
        <w:rPr>
          <w:rFonts w:ascii="Arial" w:eastAsia="Times New Roman" w:hAnsi="Arial" w:cs="Arial"/>
          <w:color w:val="000000"/>
          <w:sz w:val="22"/>
          <w:lang w:eastAsia="ru-RU"/>
        </w:rPr>
      </w:pPr>
      <w:r w:rsidRPr="00150B67">
        <w:rPr>
          <w:rFonts w:ascii="Arial" w:eastAsia="Times New Roman" w:hAnsi="Arial" w:cs="Arial"/>
          <w:color w:val="000000"/>
          <w:sz w:val="22"/>
          <w:lang w:eastAsia="ru-RU"/>
        </w:rPr>
        <w:t>Таблица 2.11.</w:t>
      </w:r>
      <w:r w:rsidR="005C5A33" w:rsidRPr="00150B67">
        <w:rPr>
          <w:rFonts w:ascii="Arial" w:eastAsia="Times New Roman" w:hAnsi="Arial" w:cs="Arial"/>
          <w:color w:val="000000"/>
          <w:sz w:val="22"/>
          <w:lang w:eastAsia="ru-RU"/>
        </w:rPr>
        <w:t>14</w:t>
      </w:r>
      <w:r w:rsidRPr="00150B67">
        <w:rPr>
          <w:rFonts w:ascii="Arial" w:eastAsia="Times New Roman" w:hAnsi="Arial" w:cs="Arial"/>
          <w:color w:val="000000"/>
          <w:sz w:val="22"/>
          <w:lang w:eastAsia="ru-RU"/>
        </w:rPr>
        <w:t xml:space="preserve"> - Характеристика кладбищ</w:t>
      </w:r>
    </w:p>
    <w:tbl>
      <w:tblPr>
        <w:tblW w:w="9498" w:type="dxa"/>
        <w:tblInd w:w="108" w:type="dxa"/>
        <w:tblLook w:val="04A0" w:firstRow="1" w:lastRow="0" w:firstColumn="1" w:lastColumn="0" w:noHBand="0" w:noVBand="1"/>
      </w:tblPr>
      <w:tblGrid>
        <w:gridCol w:w="3969"/>
        <w:gridCol w:w="2552"/>
        <w:gridCol w:w="2977"/>
      </w:tblGrid>
      <w:tr w:rsidR="00374478" w:rsidRPr="00150B67" w:rsidTr="00374478">
        <w:trPr>
          <w:trHeight w:val="574"/>
        </w:trPr>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Наименование, местонахождение</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Единица мощности</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Площадь</w:t>
            </w:r>
          </w:p>
        </w:tc>
      </w:tr>
      <w:tr w:rsidR="00374478" w:rsidRPr="00150B67" w:rsidTr="00374478">
        <w:trPr>
          <w:trHeight w:val="271"/>
        </w:trPr>
        <w:tc>
          <w:tcPr>
            <w:tcW w:w="113" w:type="dxa"/>
            <w:tcBorders>
              <w:top w:val="nil"/>
              <w:left w:val="single" w:sz="4" w:space="0" w:color="auto"/>
              <w:bottom w:val="single" w:sz="4" w:space="0" w:color="auto"/>
              <w:right w:val="single" w:sz="4" w:space="0" w:color="auto"/>
            </w:tcBorders>
            <w:shd w:val="clear" w:color="auto" w:fill="auto"/>
            <w:vAlign w:val="center"/>
          </w:tcPr>
          <w:p w:rsidR="00374478" w:rsidRPr="00150B67" w:rsidRDefault="00374478" w:rsidP="00374478">
            <w:pPr>
              <w:jc w:val="left"/>
              <w:rPr>
                <w:rFonts w:ascii="Arial" w:hAnsi="Arial" w:cs="Arial"/>
                <w:sz w:val="20"/>
                <w:szCs w:val="20"/>
              </w:rPr>
            </w:pPr>
            <w:r w:rsidRPr="00150B67">
              <w:rPr>
                <w:rFonts w:ascii="Arial" w:hAnsi="Arial" w:cs="Arial"/>
                <w:sz w:val="20"/>
                <w:szCs w:val="20"/>
              </w:rPr>
              <w:t>с. Воздвиженское</w:t>
            </w:r>
          </w:p>
        </w:tc>
        <w:tc>
          <w:tcPr>
            <w:tcW w:w="113" w:type="dxa"/>
            <w:tcBorders>
              <w:top w:val="nil"/>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га</w:t>
            </w:r>
          </w:p>
        </w:tc>
        <w:tc>
          <w:tcPr>
            <w:tcW w:w="113" w:type="dxa"/>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3,5</w:t>
            </w:r>
          </w:p>
        </w:tc>
      </w:tr>
      <w:tr w:rsidR="00374478" w:rsidRPr="00150B67" w:rsidTr="00374478">
        <w:trPr>
          <w:trHeight w:val="163"/>
        </w:trPr>
        <w:tc>
          <w:tcPr>
            <w:tcW w:w="113" w:type="dxa"/>
            <w:tcBorders>
              <w:top w:val="nil"/>
              <w:left w:val="single" w:sz="4" w:space="0" w:color="auto"/>
              <w:bottom w:val="single" w:sz="4" w:space="0" w:color="auto"/>
              <w:right w:val="single" w:sz="4" w:space="0" w:color="auto"/>
            </w:tcBorders>
            <w:shd w:val="clear" w:color="auto" w:fill="auto"/>
            <w:vAlign w:val="center"/>
          </w:tcPr>
          <w:p w:rsidR="00374478" w:rsidRPr="00150B67" w:rsidRDefault="00374478" w:rsidP="00374478">
            <w:pPr>
              <w:tabs>
                <w:tab w:val="left" w:pos="1245"/>
              </w:tabs>
              <w:jc w:val="left"/>
              <w:rPr>
                <w:rFonts w:ascii="Arial" w:hAnsi="Arial" w:cs="Arial"/>
                <w:sz w:val="20"/>
                <w:szCs w:val="20"/>
              </w:rPr>
            </w:pPr>
            <w:r w:rsidRPr="00150B67">
              <w:rPr>
                <w:rFonts w:ascii="Arial" w:hAnsi="Arial" w:cs="Arial"/>
                <w:sz w:val="20"/>
                <w:szCs w:val="20"/>
              </w:rPr>
              <w:t>с. Большое Поле</w:t>
            </w:r>
          </w:p>
        </w:tc>
        <w:tc>
          <w:tcPr>
            <w:tcW w:w="113" w:type="dxa"/>
            <w:tcBorders>
              <w:top w:val="nil"/>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га</w:t>
            </w:r>
          </w:p>
        </w:tc>
        <w:tc>
          <w:tcPr>
            <w:tcW w:w="113" w:type="dxa"/>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1,25</w:t>
            </w:r>
          </w:p>
        </w:tc>
      </w:tr>
      <w:tr w:rsidR="00374478" w:rsidRPr="00150B67" w:rsidTr="00374478">
        <w:trPr>
          <w:trHeight w:val="197"/>
        </w:trPr>
        <w:tc>
          <w:tcPr>
            <w:tcW w:w="113" w:type="dxa"/>
            <w:tcBorders>
              <w:top w:val="nil"/>
              <w:left w:val="single" w:sz="4" w:space="0" w:color="auto"/>
              <w:bottom w:val="single" w:sz="4" w:space="0" w:color="auto"/>
              <w:right w:val="single" w:sz="4" w:space="0" w:color="auto"/>
            </w:tcBorders>
            <w:shd w:val="clear" w:color="auto" w:fill="auto"/>
            <w:vAlign w:val="center"/>
          </w:tcPr>
          <w:p w:rsidR="00374478" w:rsidRPr="00150B67" w:rsidRDefault="00374478" w:rsidP="00374478">
            <w:pPr>
              <w:jc w:val="left"/>
              <w:rPr>
                <w:rFonts w:ascii="Arial" w:hAnsi="Arial" w:cs="Arial"/>
                <w:sz w:val="20"/>
                <w:szCs w:val="20"/>
              </w:rPr>
            </w:pPr>
            <w:r w:rsidRPr="00150B67">
              <w:rPr>
                <w:rFonts w:ascii="Arial" w:hAnsi="Arial" w:cs="Arial"/>
                <w:sz w:val="20"/>
                <w:szCs w:val="20"/>
              </w:rPr>
              <w:t>д. Большие Поляны</w:t>
            </w:r>
          </w:p>
        </w:tc>
        <w:tc>
          <w:tcPr>
            <w:tcW w:w="113" w:type="dxa"/>
            <w:tcBorders>
              <w:top w:val="nil"/>
              <w:left w:val="nil"/>
              <w:bottom w:val="single" w:sz="4" w:space="0" w:color="auto"/>
              <w:right w:val="single" w:sz="4" w:space="0" w:color="auto"/>
            </w:tcBorders>
            <w:shd w:val="clear" w:color="auto" w:fill="auto"/>
            <w:vAlign w:val="center"/>
            <w:hideMark/>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га</w:t>
            </w:r>
          </w:p>
        </w:tc>
        <w:tc>
          <w:tcPr>
            <w:tcW w:w="113" w:type="dxa"/>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2,3</w:t>
            </w:r>
          </w:p>
        </w:tc>
      </w:tr>
      <w:tr w:rsidR="00374478" w:rsidRPr="00150B67" w:rsidTr="00374478">
        <w:trPr>
          <w:trHeight w:val="103"/>
        </w:trPr>
        <w:tc>
          <w:tcPr>
            <w:tcW w:w="113" w:type="dxa"/>
            <w:tcBorders>
              <w:top w:val="nil"/>
              <w:left w:val="single" w:sz="4" w:space="0" w:color="auto"/>
              <w:bottom w:val="single" w:sz="4" w:space="0" w:color="auto"/>
              <w:right w:val="single" w:sz="4" w:space="0" w:color="auto"/>
            </w:tcBorders>
            <w:shd w:val="clear" w:color="auto" w:fill="auto"/>
            <w:vAlign w:val="center"/>
          </w:tcPr>
          <w:p w:rsidR="00374478" w:rsidRPr="00150B67" w:rsidRDefault="00374478" w:rsidP="00374478">
            <w:pPr>
              <w:jc w:val="left"/>
              <w:rPr>
                <w:rFonts w:ascii="Arial" w:hAnsi="Arial" w:cs="Arial"/>
                <w:sz w:val="20"/>
                <w:szCs w:val="20"/>
              </w:rPr>
            </w:pPr>
            <w:r w:rsidRPr="00150B67">
              <w:rPr>
                <w:rFonts w:ascii="Arial" w:hAnsi="Arial" w:cs="Arial"/>
                <w:sz w:val="20"/>
                <w:szCs w:val="20"/>
              </w:rPr>
              <w:t>д. Большая Юронга</w:t>
            </w:r>
          </w:p>
        </w:tc>
        <w:tc>
          <w:tcPr>
            <w:tcW w:w="113" w:type="dxa"/>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га</w:t>
            </w:r>
          </w:p>
        </w:tc>
        <w:tc>
          <w:tcPr>
            <w:tcW w:w="113" w:type="dxa"/>
            <w:tcBorders>
              <w:top w:val="nil"/>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1,0</w:t>
            </w:r>
          </w:p>
        </w:tc>
      </w:tr>
      <w:tr w:rsidR="00374478" w:rsidRPr="00150B67" w:rsidTr="00374478">
        <w:trPr>
          <w:trHeight w:val="137"/>
        </w:trPr>
        <w:tc>
          <w:tcPr>
            <w:tcW w:w="113" w:type="dxa"/>
            <w:tcBorders>
              <w:top w:val="single" w:sz="4" w:space="0" w:color="auto"/>
              <w:left w:val="single" w:sz="4" w:space="0" w:color="auto"/>
              <w:bottom w:val="single" w:sz="4" w:space="0" w:color="auto"/>
              <w:right w:val="single" w:sz="4" w:space="0" w:color="auto"/>
            </w:tcBorders>
            <w:shd w:val="clear" w:color="auto" w:fill="auto"/>
            <w:vAlign w:val="center"/>
          </w:tcPr>
          <w:p w:rsidR="00374478" w:rsidRPr="00150B67" w:rsidRDefault="00374478" w:rsidP="00374478">
            <w:pPr>
              <w:jc w:val="left"/>
              <w:rPr>
                <w:rFonts w:ascii="Arial" w:hAnsi="Arial" w:cs="Arial"/>
                <w:sz w:val="20"/>
                <w:szCs w:val="20"/>
              </w:rPr>
            </w:pPr>
            <w:r w:rsidRPr="00150B67">
              <w:rPr>
                <w:rFonts w:ascii="Arial" w:hAnsi="Arial" w:cs="Arial"/>
                <w:sz w:val="20"/>
                <w:szCs w:val="20"/>
              </w:rPr>
              <w:t>д. Малая Юронга</w:t>
            </w:r>
          </w:p>
        </w:tc>
        <w:tc>
          <w:tcPr>
            <w:tcW w:w="113" w:type="dxa"/>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га</w:t>
            </w:r>
          </w:p>
        </w:tc>
        <w:tc>
          <w:tcPr>
            <w:tcW w:w="113" w:type="dxa"/>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0,9</w:t>
            </w:r>
          </w:p>
        </w:tc>
      </w:tr>
      <w:tr w:rsidR="00374478" w:rsidRPr="00150B67" w:rsidTr="00374478">
        <w:trPr>
          <w:trHeight w:val="137"/>
        </w:trPr>
        <w:tc>
          <w:tcPr>
            <w:tcW w:w="113" w:type="dxa"/>
            <w:tcBorders>
              <w:top w:val="single" w:sz="4" w:space="0" w:color="auto"/>
              <w:left w:val="single" w:sz="4" w:space="0" w:color="auto"/>
              <w:bottom w:val="single" w:sz="4" w:space="0" w:color="auto"/>
              <w:right w:val="single" w:sz="4" w:space="0" w:color="auto"/>
            </w:tcBorders>
            <w:shd w:val="clear" w:color="auto" w:fill="auto"/>
            <w:vAlign w:val="center"/>
          </w:tcPr>
          <w:p w:rsidR="00374478" w:rsidRPr="00150B67" w:rsidRDefault="00374478" w:rsidP="00374478">
            <w:pPr>
              <w:jc w:val="left"/>
              <w:rPr>
                <w:rFonts w:ascii="Arial" w:hAnsi="Arial" w:cs="Arial"/>
                <w:sz w:val="20"/>
                <w:szCs w:val="20"/>
              </w:rPr>
            </w:pPr>
            <w:r w:rsidRPr="00150B67">
              <w:rPr>
                <w:rFonts w:ascii="Arial" w:hAnsi="Arial" w:cs="Arial"/>
                <w:sz w:val="20"/>
                <w:szCs w:val="20"/>
              </w:rPr>
              <w:t>д. Нестерино</w:t>
            </w:r>
          </w:p>
        </w:tc>
        <w:tc>
          <w:tcPr>
            <w:tcW w:w="113" w:type="dxa"/>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га</w:t>
            </w:r>
          </w:p>
        </w:tc>
        <w:tc>
          <w:tcPr>
            <w:tcW w:w="113" w:type="dxa"/>
            <w:tcBorders>
              <w:top w:val="single" w:sz="4" w:space="0" w:color="auto"/>
              <w:left w:val="nil"/>
              <w:bottom w:val="single" w:sz="4" w:space="0" w:color="auto"/>
              <w:right w:val="single" w:sz="4" w:space="0" w:color="auto"/>
            </w:tcBorders>
            <w:shd w:val="clear" w:color="auto" w:fill="auto"/>
            <w:vAlign w:val="center"/>
          </w:tcPr>
          <w:p w:rsidR="00374478" w:rsidRPr="00150B67" w:rsidRDefault="00374478" w:rsidP="00374478">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1,0</w:t>
            </w:r>
          </w:p>
        </w:tc>
      </w:tr>
    </w:tbl>
    <w:p w:rsidR="00374478" w:rsidRDefault="00374478" w:rsidP="00374478">
      <w:pPr>
        <w:rPr>
          <w:lang w:eastAsia="ru-RU"/>
        </w:rPr>
      </w:pPr>
    </w:p>
    <w:p w:rsidR="004B28A5" w:rsidRPr="00150B67" w:rsidRDefault="004B28A5" w:rsidP="00374478">
      <w:pPr>
        <w:rPr>
          <w:lang w:eastAsia="ru-RU"/>
        </w:rPr>
      </w:pPr>
    </w:p>
    <w:p w:rsidR="00374478" w:rsidRPr="00150B67" w:rsidRDefault="00374478" w:rsidP="00374478">
      <w:pPr>
        <w:pStyle w:val="31"/>
      </w:pPr>
      <w:bookmarkStart w:id="102" w:name="_Toc367370609"/>
      <w:bookmarkStart w:id="103" w:name="_Toc374084947"/>
      <w:r w:rsidRPr="00150B67">
        <w:lastRenderedPageBreak/>
        <w:t>11.9 ТОРГОВЫЕ ПРЕДПРИЯТИЯ И ПРЕДПРИЯТИЯ ОБЩЕСТВЕННОГО ПИТ</w:t>
      </w:r>
      <w:r w:rsidRPr="00150B67">
        <w:t>А</w:t>
      </w:r>
      <w:r w:rsidRPr="00150B67">
        <w:t>НИЯ</w:t>
      </w:r>
      <w:bookmarkEnd w:id="102"/>
      <w:bookmarkEnd w:id="103"/>
    </w:p>
    <w:p w:rsidR="00374478" w:rsidRPr="00150B67" w:rsidRDefault="00374478" w:rsidP="00374478">
      <w:pPr>
        <w:shd w:val="clear" w:color="auto" w:fill="FFFFFF"/>
        <w:autoSpaceDE w:val="0"/>
        <w:autoSpaceDN w:val="0"/>
        <w:adjustRightInd w:val="0"/>
        <w:ind w:firstLine="709"/>
        <w:rPr>
          <w:rFonts w:ascii="Arial" w:eastAsia="Times New Roman" w:hAnsi="Arial" w:cs="Arial"/>
          <w:color w:val="000000"/>
          <w:sz w:val="22"/>
          <w:lang w:eastAsia="ru-RU"/>
        </w:rPr>
      </w:pPr>
      <w:r w:rsidRPr="00150B67">
        <w:rPr>
          <w:rFonts w:ascii="Arial" w:eastAsia="Times New Roman" w:hAnsi="Arial" w:cs="Arial"/>
          <w:color w:val="000000"/>
          <w:sz w:val="22"/>
          <w:lang w:eastAsia="ru-RU"/>
        </w:rPr>
        <w:t>Данные объекты по большей части относятся к коммерческим объектам. Основная задача ОМС обеспечить развитие благоприятных условий для развития данных видов де</w:t>
      </w:r>
      <w:r w:rsidRPr="00150B67">
        <w:rPr>
          <w:rFonts w:ascii="Arial" w:eastAsia="Times New Roman" w:hAnsi="Arial" w:cs="Arial"/>
          <w:color w:val="000000"/>
          <w:sz w:val="22"/>
          <w:lang w:eastAsia="ru-RU"/>
        </w:rPr>
        <w:t>я</w:t>
      </w:r>
      <w:r w:rsidRPr="00150B67">
        <w:rPr>
          <w:rFonts w:ascii="Arial" w:eastAsia="Times New Roman" w:hAnsi="Arial" w:cs="Arial"/>
          <w:color w:val="000000"/>
          <w:sz w:val="22"/>
          <w:lang w:eastAsia="ru-RU"/>
        </w:rPr>
        <w:t>тельности посредством градостроительного регулирования и предоставления земельных участков и аренды муниципального имущества для размещения предприятий торговли и общественного питания.</w:t>
      </w:r>
    </w:p>
    <w:p w:rsidR="00374478" w:rsidRPr="00150B67" w:rsidRDefault="00374478" w:rsidP="00747270">
      <w:pPr>
        <w:spacing w:after="200" w:line="276" w:lineRule="auto"/>
        <w:jc w:val="left"/>
        <w:rPr>
          <w:rFonts w:ascii="Arial" w:eastAsia="Times New Roman" w:hAnsi="Arial" w:cs="Arial"/>
          <w:b/>
          <w:color w:val="000000"/>
          <w:szCs w:val="24"/>
          <w:lang w:eastAsia="ru-RU"/>
        </w:rPr>
      </w:pPr>
      <w:r w:rsidRPr="00150B67">
        <w:rPr>
          <w:rFonts w:ascii="Arial" w:eastAsia="Times New Roman" w:hAnsi="Arial" w:cs="Arial"/>
          <w:b/>
          <w:color w:val="000000"/>
          <w:szCs w:val="24"/>
          <w:lang w:eastAsia="ru-RU"/>
        </w:rPr>
        <w:t>Современное состояние. Проблемы развития</w:t>
      </w:r>
    </w:p>
    <w:p w:rsidR="00374478" w:rsidRPr="00150B67" w:rsidRDefault="00374478" w:rsidP="00374478">
      <w:pPr>
        <w:shd w:val="clear" w:color="auto" w:fill="FFFFFF"/>
        <w:autoSpaceDE w:val="0"/>
        <w:autoSpaceDN w:val="0"/>
        <w:adjustRightInd w:val="0"/>
        <w:ind w:firstLine="709"/>
        <w:rPr>
          <w:rFonts w:ascii="Arial" w:hAnsi="Arial" w:cs="Arial"/>
          <w:sz w:val="22"/>
          <w:lang w:eastAsia="ru-RU"/>
        </w:rPr>
      </w:pPr>
      <w:r w:rsidRPr="00150B67">
        <w:rPr>
          <w:rFonts w:ascii="Arial" w:eastAsia="Times New Roman" w:hAnsi="Arial" w:cs="Arial"/>
          <w:color w:val="000000"/>
          <w:sz w:val="22"/>
          <w:lang w:eastAsia="ru-RU"/>
        </w:rPr>
        <w:t xml:space="preserve">В </w:t>
      </w:r>
      <w:r w:rsidR="004B28A5">
        <w:rPr>
          <w:rFonts w:ascii="Arial" w:hAnsi="Arial" w:cs="Arial"/>
          <w:sz w:val="22"/>
        </w:rPr>
        <w:t>Воздвиженском сельсовете</w:t>
      </w:r>
      <w:r w:rsidRPr="00150B67">
        <w:rPr>
          <w:rFonts w:ascii="Arial" w:eastAsia="Times New Roman" w:hAnsi="Arial" w:cs="Arial"/>
          <w:color w:val="000000"/>
          <w:sz w:val="22"/>
          <w:lang w:eastAsia="ru-RU"/>
        </w:rPr>
        <w:t xml:space="preserve"> осуществляют торговую деятельность 15</w:t>
      </w:r>
      <w:r w:rsidRPr="00150B67">
        <w:rPr>
          <w:rFonts w:ascii="Arial" w:eastAsia="Times New Roman" w:hAnsi="Arial" w:cs="Arial"/>
          <w:bCs/>
          <w:color w:val="000000"/>
          <w:sz w:val="22"/>
          <w:lang w:eastAsia="ru-RU"/>
        </w:rPr>
        <w:t xml:space="preserve"> магазинов, </w:t>
      </w:r>
      <w:r w:rsidR="004B28A5">
        <w:rPr>
          <w:rFonts w:ascii="Arial" w:eastAsia="Times New Roman" w:hAnsi="Arial" w:cs="Arial"/>
          <w:bCs/>
          <w:color w:val="000000"/>
          <w:sz w:val="22"/>
          <w:lang w:eastAsia="ru-RU"/>
        </w:rPr>
        <w:t xml:space="preserve"> </w:t>
      </w:r>
      <w:r w:rsidRPr="00150B67">
        <w:rPr>
          <w:rFonts w:ascii="Arial" w:eastAsia="Times New Roman" w:hAnsi="Arial" w:cs="Arial"/>
          <w:bCs/>
          <w:color w:val="000000"/>
          <w:sz w:val="22"/>
          <w:lang w:eastAsia="ru-RU"/>
        </w:rPr>
        <w:t xml:space="preserve">в 2 населенных пунктах осуществляется выездное торговое обслуживание, 1 </w:t>
      </w:r>
      <w:r w:rsidRPr="00150B67">
        <w:rPr>
          <w:rFonts w:ascii="Arial" w:eastAsia="Times New Roman" w:hAnsi="Arial" w:cs="Arial"/>
          <w:color w:val="000000"/>
          <w:sz w:val="22"/>
          <w:lang w:eastAsia="ru-RU"/>
        </w:rPr>
        <w:t>предприятие общественного питания.</w:t>
      </w:r>
    </w:p>
    <w:p w:rsidR="00374478" w:rsidRPr="00150B67" w:rsidRDefault="00374478" w:rsidP="00374478">
      <w:bookmarkStart w:id="104" w:name="_Toc239498952"/>
    </w:p>
    <w:p w:rsidR="00374478" w:rsidRPr="00150B67" w:rsidRDefault="00374478" w:rsidP="00374478">
      <w:pPr>
        <w:pStyle w:val="31"/>
        <w:rPr>
          <w:sz w:val="22"/>
        </w:rPr>
      </w:pPr>
      <w:bookmarkStart w:id="105" w:name="_Toc374084948"/>
      <w:r w:rsidRPr="00150B67">
        <w:t>11.</w:t>
      </w:r>
      <w:r w:rsidR="00F839AB" w:rsidRPr="00150B67">
        <w:t>10</w:t>
      </w:r>
      <w:r w:rsidRPr="00150B67">
        <w:t xml:space="preserve"> ТУРИЗМ И РЕКРЕАЦИЯ</w:t>
      </w:r>
      <w:bookmarkEnd w:id="105"/>
    </w:p>
    <w:p w:rsidR="00AB0549" w:rsidRPr="00150B67" w:rsidRDefault="00374478" w:rsidP="00374478">
      <w:pPr>
        <w:ind w:firstLine="709"/>
        <w:rPr>
          <w:rFonts w:ascii="Arial" w:hAnsi="Arial" w:cs="Arial"/>
          <w:b/>
          <w:szCs w:val="24"/>
        </w:rPr>
      </w:pPr>
      <w:r w:rsidRPr="00150B67">
        <w:rPr>
          <w:rFonts w:ascii="Arial" w:hAnsi="Arial" w:cs="Arial"/>
          <w:sz w:val="22"/>
        </w:rPr>
        <w:t xml:space="preserve">Объекты отдыха и туризма для долговременного и кратковременного пребывания населения на территории </w:t>
      </w:r>
      <w:r w:rsidR="00B504DC" w:rsidRPr="00150B67">
        <w:rPr>
          <w:rFonts w:ascii="Arial" w:hAnsi="Arial" w:cs="Arial"/>
          <w:sz w:val="22"/>
        </w:rPr>
        <w:t>Воздвиженского сельсовета</w:t>
      </w:r>
      <w:r w:rsidRPr="00150B67">
        <w:rPr>
          <w:rFonts w:ascii="Arial" w:hAnsi="Arial" w:cs="Arial"/>
          <w:sz w:val="22"/>
        </w:rPr>
        <w:t xml:space="preserve"> отсутствуют.</w:t>
      </w:r>
    </w:p>
    <w:bookmarkEnd w:id="104"/>
    <w:p w:rsidR="00AB0549" w:rsidRPr="00150B67" w:rsidRDefault="00AB0549" w:rsidP="00BC03E9">
      <w:pPr>
        <w:pStyle w:val="afc"/>
        <w:spacing w:after="0"/>
        <w:ind w:firstLine="709"/>
        <w:rPr>
          <w:rFonts w:ascii="Arial" w:hAnsi="Arial" w:cs="Arial"/>
          <w:sz w:val="22"/>
        </w:rPr>
      </w:pPr>
    </w:p>
    <w:p w:rsidR="000C38C9" w:rsidRPr="00150B67" w:rsidRDefault="000C38C9" w:rsidP="000C38C9">
      <w:pPr>
        <w:spacing w:line="240" w:lineRule="auto"/>
        <w:jc w:val="left"/>
        <w:rPr>
          <w:rFonts w:ascii="Arial" w:hAnsi="Arial" w:cs="Arial"/>
          <w:b/>
          <w:color w:val="1F497D"/>
          <w:sz w:val="28"/>
        </w:rPr>
        <w:sectPr w:rsidR="000C38C9" w:rsidRPr="00150B67" w:rsidSect="000C38C9">
          <w:headerReference w:type="default" r:id="rId40"/>
          <w:pgSz w:w="11906" w:h="16838" w:code="9"/>
          <w:pgMar w:top="993" w:right="707" w:bottom="539" w:left="1701" w:header="426" w:footer="283" w:gutter="0"/>
          <w:cols w:space="708"/>
          <w:docGrid w:linePitch="360"/>
        </w:sectPr>
      </w:pPr>
    </w:p>
    <w:p w:rsidR="000C38C9" w:rsidRPr="00150B67" w:rsidRDefault="000C38C9" w:rsidP="00FB2ECA">
      <w:pPr>
        <w:pStyle w:val="22"/>
      </w:pPr>
      <w:bookmarkStart w:id="106" w:name="_Toc374084949"/>
      <w:r w:rsidRPr="00150B67">
        <w:lastRenderedPageBreak/>
        <w:t>ГЛАВА 12. ОБОСНОВАНИЕ В ОТНОШЕНИИ РАЗВИТИЯ ТРАНСПОРТНОЙ И</w:t>
      </w:r>
      <w:r w:rsidRPr="00150B67">
        <w:t>Н</w:t>
      </w:r>
      <w:r w:rsidRPr="00150B67">
        <w:t>ФРАСТРУКТУРЫ</w:t>
      </w:r>
      <w:bookmarkEnd w:id="106"/>
    </w:p>
    <w:p w:rsidR="008D7AAA" w:rsidRPr="00150B67" w:rsidRDefault="008D7AAA" w:rsidP="008D7AAA">
      <w:pPr>
        <w:shd w:val="clear" w:color="auto" w:fill="FFFFFF"/>
        <w:autoSpaceDE w:val="0"/>
        <w:autoSpaceDN w:val="0"/>
        <w:adjustRightInd w:val="0"/>
        <w:rPr>
          <w:rFonts w:ascii="Arial" w:hAnsi="Arial" w:cs="Arial"/>
          <w:i/>
          <w:sz w:val="22"/>
        </w:rPr>
      </w:pPr>
      <w:r w:rsidRPr="00150B67">
        <w:rPr>
          <w:rFonts w:ascii="Arial" w:hAnsi="Arial" w:cs="Arial"/>
          <w:i/>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w:t>
      </w:r>
      <w:r w:rsidR="0037332E" w:rsidRPr="00150B67">
        <w:rPr>
          <w:rFonts w:ascii="Arial" w:hAnsi="Arial" w:cs="Arial"/>
          <w:i/>
          <w:sz w:val="22"/>
        </w:rPr>
        <w:t>щего состояния территории, Карте</w:t>
      </w:r>
      <w:r w:rsidRPr="00150B67">
        <w:rPr>
          <w:rFonts w:ascii="Arial" w:hAnsi="Arial" w:cs="Arial"/>
          <w:i/>
          <w:sz w:val="22"/>
        </w:rPr>
        <w:t xml:space="preserve"> 3. Сводная карта (основной чертеж), Фрагментах </w:t>
      </w:r>
      <w:r w:rsidR="0037332E" w:rsidRPr="00150B67">
        <w:rPr>
          <w:rFonts w:ascii="Arial" w:hAnsi="Arial" w:cs="Arial"/>
          <w:i/>
          <w:sz w:val="22"/>
        </w:rPr>
        <w:t xml:space="preserve">            </w:t>
      </w:r>
      <w:r w:rsidRPr="00150B67">
        <w:rPr>
          <w:rFonts w:ascii="Arial" w:hAnsi="Arial" w:cs="Arial"/>
          <w:i/>
          <w:sz w:val="22"/>
        </w:rPr>
        <w:t>карты 3. Сводная карта (основной чертеж).</w:t>
      </w:r>
    </w:p>
    <w:p w:rsidR="000C38C9" w:rsidRPr="00150B67" w:rsidRDefault="00E65486" w:rsidP="000C38C9">
      <w:pPr>
        <w:shd w:val="clear" w:color="auto" w:fill="FFFFFF"/>
        <w:autoSpaceDE w:val="0"/>
        <w:autoSpaceDN w:val="0"/>
        <w:adjustRightInd w:val="0"/>
        <w:ind w:firstLine="709"/>
        <w:rPr>
          <w:rFonts w:ascii="Arial" w:hAnsi="Arial" w:cs="Arial"/>
          <w:sz w:val="22"/>
          <w:lang w:eastAsia="ru-RU"/>
        </w:rPr>
      </w:pPr>
      <w:r w:rsidRPr="00150B67">
        <w:rPr>
          <w:rFonts w:ascii="Arial" w:hAnsi="Arial" w:cs="Arial"/>
          <w:sz w:val="22"/>
        </w:rPr>
        <w:t>Воздвижен</w:t>
      </w:r>
      <w:r w:rsidR="000C38C9" w:rsidRPr="00150B67">
        <w:rPr>
          <w:rFonts w:ascii="Arial" w:hAnsi="Arial" w:cs="Arial"/>
          <w:sz w:val="22"/>
        </w:rPr>
        <w:t>ское сельское поселение</w:t>
      </w:r>
      <w:r w:rsidR="000C38C9" w:rsidRPr="00150B67">
        <w:rPr>
          <w:rFonts w:ascii="Arial" w:eastAsia="Times New Roman" w:hAnsi="Arial" w:cs="Arial"/>
          <w:color w:val="000000"/>
          <w:sz w:val="22"/>
          <w:lang w:eastAsia="ru-RU"/>
        </w:rPr>
        <w:t xml:space="preserve"> обслуживается автомобильным видом тран</w:t>
      </w:r>
      <w:r w:rsidR="000C38C9" w:rsidRPr="00150B67">
        <w:rPr>
          <w:rFonts w:ascii="Arial" w:eastAsia="Times New Roman" w:hAnsi="Arial" w:cs="Arial"/>
          <w:color w:val="000000"/>
          <w:sz w:val="22"/>
          <w:lang w:eastAsia="ru-RU"/>
        </w:rPr>
        <w:t>с</w:t>
      </w:r>
      <w:r w:rsidR="000C38C9" w:rsidRPr="00150B67">
        <w:rPr>
          <w:rFonts w:ascii="Arial" w:eastAsia="Times New Roman" w:hAnsi="Arial" w:cs="Arial"/>
          <w:color w:val="000000"/>
          <w:sz w:val="22"/>
          <w:lang w:eastAsia="ru-RU"/>
        </w:rPr>
        <w:t>порта, посредством котор</w:t>
      </w:r>
      <w:r w:rsidRPr="00150B67">
        <w:rPr>
          <w:rFonts w:ascii="Arial" w:eastAsia="Times New Roman" w:hAnsi="Arial" w:cs="Arial"/>
          <w:color w:val="000000"/>
          <w:sz w:val="22"/>
          <w:lang w:eastAsia="ru-RU"/>
        </w:rPr>
        <w:t>ого</w:t>
      </w:r>
      <w:r w:rsidR="000C38C9" w:rsidRPr="00150B67">
        <w:rPr>
          <w:rFonts w:ascii="Arial" w:eastAsia="Times New Roman" w:hAnsi="Arial" w:cs="Arial"/>
          <w:color w:val="000000"/>
          <w:sz w:val="22"/>
          <w:lang w:eastAsia="ru-RU"/>
        </w:rPr>
        <w:t xml:space="preserve"> обеспечиваются внешние и внутрирайонные транспортно-экономические связи.</w:t>
      </w:r>
    </w:p>
    <w:p w:rsidR="00791702" w:rsidRPr="00150B67" w:rsidRDefault="00791702" w:rsidP="00791702"/>
    <w:p w:rsidR="000C38C9" w:rsidRPr="00150B67" w:rsidRDefault="000C38C9" w:rsidP="00990837">
      <w:pPr>
        <w:pStyle w:val="31"/>
      </w:pPr>
      <w:bookmarkStart w:id="107" w:name="_Toc374084950"/>
      <w:r w:rsidRPr="00150B67">
        <w:t>12.1 АВТОМОБИЛЬНЫЙ ТРАНСПОРТ</w:t>
      </w:r>
      <w:bookmarkEnd w:id="107"/>
    </w:p>
    <w:p w:rsidR="000C38C9" w:rsidRPr="00150B67" w:rsidRDefault="000C38C9" w:rsidP="000C38C9">
      <w:pPr>
        <w:pStyle w:val="af4"/>
        <w:spacing w:before="0" w:after="0"/>
        <w:ind w:firstLine="709"/>
        <w:rPr>
          <w:rFonts w:ascii="Arial" w:hAnsi="Arial" w:cs="Arial"/>
          <w:i w:val="0"/>
          <w:color w:val="000000"/>
          <w:sz w:val="22"/>
          <w:szCs w:val="22"/>
          <w:lang w:eastAsia="ru-RU"/>
        </w:rPr>
      </w:pPr>
      <w:r w:rsidRPr="00150B67">
        <w:rPr>
          <w:rFonts w:ascii="Arial" w:hAnsi="Arial" w:cs="Arial"/>
          <w:i w:val="0"/>
          <w:color w:val="000000"/>
          <w:sz w:val="22"/>
          <w:szCs w:val="22"/>
          <w:lang w:eastAsia="ru-RU"/>
        </w:rPr>
        <w:t>Характеристика автодорог на территории</w:t>
      </w:r>
      <w:r w:rsidR="004B28A5">
        <w:rPr>
          <w:rFonts w:ascii="Arial" w:hAnsi="Arial" w:cs="Arial"/>
          <w:i w:val="0"/>
          <w:color w:val="000000"/>
          <w:sz w:val="22"/>
          <w:szCs w:val="22"/>
          <w:lang w:eastAsia="ru-RU"/>
        </w:rPr>
        <w:t xml:space="preserve"> Воздвиженского сельсовета</w:t>
      </w:r>
      <w:r w:rsidRPr="00150B67">
        <w:rPr>
          <w:rFonts w:ascii="Arial" w:hAnsi="Arial" w:cs="Arial"/>
          <w:i w:val="0"/>
          <w:color w:val="000000"/>
          <w:sz w:val="22"/>
          <w:szCs w:val="22"/>
          <w:lang w:eastAsia="ru-RU"/>
        </w:rPr>
        <w:t xml:space="preserve"> представлена в таблице 2.12.1.</w:t>
      </w:r>
    </w:p>
    <w:p w:rsidR="00BC03E9" w:rsidRPr="00150B67" w:rsidRDefault="00BC03E9" w:rsidP="00BC03E9">
      <w:pPr>
        <w:rPr>
          <w:lang w:eastAsia="ru-RU"/>
        </w:rPr>
      </w:pPr>
      <w:r w:rsidRPr="00150B67">
        <w:rPr>
          <w:rFonts w:ascii="Arial" w:eastAsia="Times New Roman" w:hAnsi="Arial" w:cs="Arial"/>
          <w:iCs/>
          <w:color w:val="000000"/>
          <w:sz w:val="22"/>
          <w:lang w:eastAsia="ru-RU"/>
        </w:rPr>
        <w:t>Таблица 2.12.1 - Характеристика автодорог на территории поселения</w:t>
      </w:r>
    </w:p>
    <w:tbl>
      <w:tblPr>
        <w:tblW w:w="9498" w:type="dxa"/>
        <w:tblInd w:w="108" w:type="dxa"/>
        <w:tblLayout w:type="fixed"/>
        <w:tblLook w:val="04A0" w:firstRow="1" w:lastRow="0" w:firstColumn="1" w:lastColumn="0" w:noHBand="0" w:noVBand="1"/>
      </w:tblPr>
      <w:tblGrid>
        <w:gridCol w:w="567"/>
        <w:gridCol w:w="2268"/>
        <w:gridCol w:w="1985"/>
        <w:gridCol w:w="2268"/>
        <w:gridCol w:w="1417"/>
        <w:gridCol w:w="993"/>
      </w:tblGrid>
      <w:tr w:rsidR="00BC03E9" w:rsidRPr="00150B67" w:rsidTr="00BC03E9">
        <w:trPr>
          <w:trHeight w:val="900"/>
          <w:tblHeader/>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C03E9" w:rsidRPr="00150B67" w:rsidRDefault="00BC03E9" w:rsidP="00BC03E9">
            <w:pPr>
              <w:spacing w:line="240" w:lineRule="auto"/>
              <w:jc w:val="center"/>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 п/п</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BC03E9" w:rsidRPr="00150B67" w:rsidRDefault="00BC03E9" w:rsidP="00BC03E9">
            <w:pPr>
              <w:spacing w:line="240" w:lineRule="auto"/>
              <w:jc w:val="center"/>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Наименование нас</w:t>
            </w:r>
            <w:r w:rsidRPr="00150B67">
              <w:rPr>
                <w:rFonts w:ascii="Arial" w:eastAsia="Times New Roman" w:hAnsi="Arial" w:cs="Arial"/>
                <w:bCs/>
                <w:color w:val="000000"/>
                <w:sz w:val="20"/>
                <w:szCs w:val="20"/>
                <w:lang w:eastAsia="ru-RU"/>
              </w:rPr>
              <w:t>е</w:t>
            </w:r>
            <w:r w:rsidRPr="00150B67">
              <w:rPr>
                <w:rFonts w:ascii="Arial" w:eastAsia="Times New Roman" w:hAnsi="Arial" w:cs="Arial"/>
                <w:bCs/>
                <w:color w:val="000000"/>
                <w:sz w:val="20"/>
                <w:szCs w:val="20"/>
                <w:lang w:eastAsia="ru-RU"/>
              </w:rPr>
              <w:t>ленного пункта</w:t>
            </w:r>
          </w:p>
        </w:tc>
        <w:tc>
          <w:tcPr>
            <w:tcW w:w="1985" w:type="dxa"/>
            <w:tcBorders>
              <w:top w:val="single" w:sz="4" w:space="0" w:color="auto"/>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Наименование улиц</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BC03E9" w:rsidRPr="00150B67" w:rsidRDefault="00BC03E9" w:rsidP="00BC03E9">
            <w:pPr>
              <w:spacing w:line="240" w:lineRule="auto"/>
              <w:jc w:val="center"/>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Тип покрытия</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BC03E9" w:rsidRPr="00150B67" w:rsidRDefault="00BC03E9" w:rsidP="00BC03E9">
            <w:pPr>
              <w:spacing w:line="240" w:lineRule="auto"/>
              <w:jc w:val="center"/>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Протяже</w:t>
            </w:r>
            <w:r w:rsidRPr="00150B67">
              <w:rPr>
                <w:rFonts w:ascii="Arial" w:eastAsia="Times New Roman" w:hAnsi="Arial" w:cs="Arial"/>
                <w:bCs/>
                <w:color w:val="000000"/>
                <w:sz w:val="20"/>
                <w:szCs w:val="20"/>
                <w:lang w:eastAsia="ru-RU"/>
              </w:rPr>
              <w:t>н</w:t>
            </w:r>
            <w:r w:rsidRPr="00150B67">
              <w:rPr>
                <w:rFonts w:ascii="Arial" w:eastAsia="Times New Roman" w:hAnsi="Arial" w:cs="Arial"/>
                <w:bCs/>
                <w:color w:val="000000"/>
                <w:sz w:val="20"/>
                <w:szCs w:val="20"/>
                <w:lang w:eastAsia="ru-RU"/>
              </w:rPr>
              <w:t xml:space="preserve">ность, км </w:t>
            </w:r>
            <w:r w:rsidR="00B13A57" w:rsidRPr="00150B67">
              <w:rPr>
                <w:rFonts w:ascii="Arial" w:eastAsia="Times New Roman" w:hAnsi="Arial" w:cs="Arial"/>
                <w:bCs/>
                <w:color w:val="000000"/>
                <w:sz w:val="20"/>
                <w:szCs w:val="20"/>
                <w:lang w:eastAsia="ru-RU"/>
              </w:rPr>
              <w:t xml:space="preserve">         </w:t>
            </w:r>
            <w:r w:rsidRPr="00150B67">
              <w:rPr>
                <w:rFonts w:ascii="Arial" w:eastAsia="Times New Roman" w:hAnsi="Arial" w:cs="Arial"/>
                <w:bCs/>
                <w:color w:val="000000"/>
                <w:sz w:val="20"/>
                <w:szCs w:val="20"/>
                <w:lang w:eastAsia="ru-RU"/>
              </w:rPr>
              <w:t>(в границах поселения)</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BC03E9" w:rsidRPr="00150B67" w:rsidRDefault="00BC03E9" w:rsidP="00BC03E9">
            <w:pPr>
              <w:spacing w:line="240" w:lineRule="auto"/>
              <w:jc w:val="center"/>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Катег</w:t>
            </w:r>
            <w:r w:rsidRPr="00150B67">
              <w:rPr>
                <w:rFonts w:ascii="Arial" w:eastAsia="Times New Roman" w:hAnsi="Arial" w:cs="Arial"/>
                <w:bCs/>
                <w:color w:val="000000"/>
                <w:sz w:val="20"/>
                <w:szCs w:val="20"/>
                <w:lang w:eastAsia="ru-RU"/>
              </w:rPr>
              <w:t>о</w:t>
            </w:r>
            <w:r w:rsidRPr="00150B67">
              <w:rPr>
                <w:rFonts w:ascii="Arial" w:eastAsia="Times New Roman" w:hAnsi="Arial" w:cs="Arial"/>
                <w:bCs/>
                <w:color w:val="000000"/>
                <w:sz w:val="20"/>
                <w:szCs w:val="20"/>
                <w:lang w:eastAsia="ru-RU"/>
              </w:rPr>
              <w:t>рия</w:t>
            </w:r>
          </w:p>
        </w:tc>
      </w:tr>
      <w:tr w:rsidR="00BC03E9" w:rsidRPr="00150B67" w:rsidTr="00B13A57">
        <w:trPr>
          <w:trHeight w:val="300"/>
        </w:trPr>
        <w:tc>
          <w:tcPr>
            <w:tcW w:w="9498"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BC03E9" w:rsidRPr="00150B67" w:rsidRDefault="00BC03E9" w:rsidP="00B13A57">
            <w:pPr>
              <w:spacing w:line="240" w:lineRule="auto"/>
              <w:jc w:val="center"/>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Местные (поселковые)</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r w:rsidRPr="00150B67">
              <w:rPr>
                <w:rFonts w:ascii="Arial" w:hAnsi="Arial" w:cs="Arial"/>
                <w:sz w:val="20"/>
                <w:szCs w:val="20"/>
              </w:rPr>
              <w:t>с. Большие Отары</w:t>
            </w: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ул.Зеленая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0,6</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327"/>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ул.Луговая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0,3</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19"/>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ул.Речная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0,7</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12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переулок Речной</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0,2</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159"/>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bCs/>
                <w:sz w:val="20"/>
                <w:szCs w:val="20"/>
                <w:lang w:eastAsia="ru-RU"/>
              </w:rPr>
            </w:pPr>
            <w:r w:rsidRPr="00150B67">
              <w:rPr>
                <w:rFonts w:ascii="Arial" w:eastAsia="Times New Roman" w:hAnsi="Arial" w:cs="Arial"/>
                <w:bCs/>
                <w:sz w:val="20"/>
                <w:szCs w:val="20"/>
                <w:lang w:eastAsia="ru-RU"/>
              </w:rPr>
              <w:t>ул.Садовая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грунт/асфальтобетон</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0,6</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96"/>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bCs/>
                <w:sz w:val="20"/>
                <w:szCs w:val="20"/>
                <w:lang w:eastAsia="ru-RU"/>
              </w:rPr>
            </w:pPr>
            <w:r w:rsidRPr="00150B67">
              <w:rPr>
                <w:rFonts w:ascii="Arial" w:eastAsia="Times New Roman" w:hAnsi="Arial" w:cs="Arial"/>
                <w:bCs/>
                <w:sz w:val="20"/>
                <w:szCs w:val="20"/>
                <w:lang w:eastAsia="ru-RU"/>
              </w:rPr>
              <w:t>ул.Центральная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грунт/асфальтобетон</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1,75</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99"/>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ул.Чехова</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0,2</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133"/>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bCs/>
                <w:sz w:val="20"/>
                <w:szCs w:val="20"/>
                <w:lang w:eastAsia="ru-RU"/>
              </w:rPr>
            </w:pPr>
            <w:r w:rsidRPr="00150B67">
              <w:rPr>
                <w:rFonts w:ascii="Arial" w:eastAsia="Times New Roman" w:hAnsi="Arial" w:cs="Arial"/>
                <w:bCs/>
                <w:sz w:val="20"/>
                <w:szCs w:val="20"/>
                <w:lang w:eastAsia="ru-RU"/>
              </w:rPr>
              <w:t>ул.Школьная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грунт/асфальтобетон</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0,7</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r w:rsidRPr="00150B67">
              <w:rPr>
                <w:rFonts w:ascii="Arial" w:hAnsi="Arial" w:cs="Arial"/>
                <w:sz w:val="20"/>
                <w:szCs w:val="20"/>
              </w:rPr>
              <w:t>с. Большое Иевлево</w:t>
            </w: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ул.Дорожная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0,2</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bCs/>
                <w:sz w:val="20"/>
                <w:szCs w:val="20"/>
                <w:lang w:eastAsia="ru-RU"/>
              </w:rPr>
            </w:pPr>
            <w:r w:rsidRPr="00150B67">
              <w:rPr>
                <w:rFonts w:ascii="Arial" w:eastAsia="Times New Roman" w:hAnsi="Arial" w:cs="Arial"/>
                <w:bCs/>
                <w:sz w:val="20"/>
                <w:szCs w:val="20"/>
                <w:lang w:eastAsia="ru-RU"/>
              </w:rPr>
              <w:t>ул.Ленина</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грунт/асфальтобетон</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1,7</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bCs/>
                <w:sz w:val="20"/>
                <w:szCs w:val="20"/>
                <w:lang w:eastAsia="ru-RU"/>
              </w:rPr>
            </w:pPr>
            <w:r w:rsidRPr="00150B67">
              <w:rPr>
                <w:rFonts w:ascii="Arial" w:eastAsia="Times New Roman" w:hAnsi="Arial" w:cs="Arial"/>
                <w:bCs/>
                <w:sz w:val="20"/>
                <w:szCs w:val="20"/>
                <w:lang w:eastAsia="ru-RU"/>
              </w:rPr>
              <w:t>ул.Молодежная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грунт/асфальтобетон</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0,8</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3</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r w:rsidRPr="00150B67">
              <w:rPr>
                <w:rFonts w:ascii="Arial" w:hAnsi="Arial" w:cs="Arial"/>
                <w:sz w:val="20"/>
                <w:szCs w:val="20"/>
              </w:rPr>
              <w:t>с. Воздвиженское</w:t>
            </w: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bCs/>
                <w:sz w:val="20"/>
                <w:szCs w:val="20"/>
                <w:lang w:eastAsia="ru-RU"/>
              </w:rPr>
            </w:pPr>
            <w:r w:rsidRPr="00150B67">
              <w:rPr>
                <w:rFonts w:ascii="Arial" w:eastAsia="Times New Roman" w:hAnsi="Arial" w:cs="Arial"/>
                <w:bCs/>
                <w:sz w:val="20"/>
                <w:szCs w:val="20"/>
                <w:lang w:eastAsia="ru-RU"/>
              </w:rPr>
              <w:t>ул.Горького</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асфальтобетон</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0,7</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ул.Куйбышева</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0,35</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ул.Кирова</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1,4</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171"/>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ул.Калинина</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0,35</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bCs/>
                <w:sz w:val="20"/>
                <w:szCs w:val="20"/>
                <w:lang w:eastAsia="ru-RU"/>
              </w:rPr>
            </w:pPr>
            <w:r w:rsidRPr="00150B67">
              <w:rPr>
                <w:rFonts w:ascii="Arial" w:eastAsia="Times New Roman" w:hAnsi="Arial" w:cs="Arial"/>
                <w:bCs/>
                <w:sz w:val="20"/>
                <w:szCs w:val="20"/>
                <w:lang w:eastAsia="ru-RU"/>
              </w:rPr>
              <w:t>ул.Ленина</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асфальтобетон</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1,5</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ул.Лесная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0,3</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ул.Мира</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0,5</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ул.Синявина</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0,8</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96"/>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single" w:sz="4" w:space="0" w:color="auto"/>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single" w:sz="4" w:space="0" w:color="auto"/>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ул.Свободы</w:t>
            </w:r>
          </w:p>
        </w:tc>
        <w:tc>
          <w:tcPr>
            <w:tcW w:w="2268"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0,4</w:t>
            </w:r>
          </w:p>
        </w:tc>
        <w:tc>
          <w:tcPr>
            <w:tcW w:w="993" w:type="dxa"/>
            <w:tcBorders>
              <w:top w:val="nil"/>
              <w:left w:val="single" w:sz="4" w:space="0" w:color="auto"/>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96"/>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single" w:sz="4" w:space="0" w:color="auto"/>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single" w:sz="4" w:space="0" w:color="auto"/>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bCs/>
                <w:sz w:val="20"/>
                <w:szCs w:val="20"/>
                <w:lang w:eastAsia="ru-RU"/>
              </w:rPr>
            </w:pPr>
            <w:r w:rsidRPr="00150B67">
              <w:rPr>
                <w:rFonts w:ascii="Arial" w:eastAsia="Times New Roman" w:hAnsi="Arial" w:cs="Arial"/>
                <w:bCs/>
                <w:sz w:val="20"/>
                <w:szCs w:val="20"/>
                <w:lang w:eastAsia="ru-RU"/>
              </w:rPr>
              <w:t>ул.Школьная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грунт/асфальтобетон</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1,4</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r w:rsidRPr="00150B67">
              <w:rPr>
                <w:rFonts w:ascii="Arial" w:hAnsi="Arial" w:cs="Arial"/>
                <w:sz w:val="20"/>
                <w:szCs w:val="20"/>
              </w:rPr>
              <w:t>д. Заболотное</w:t>
            </w: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ул.Ворошилова</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1,4</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5</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751B13" w:rsidP="00BC03E9">
            <w:pPr>
              <w:spacing w:line="240" w:lineRule="auto"/>
              <w:rPr>
                <w:rFonts w:ascii="Arial" w:hAnsi="Arial" w:cs="Arial"/>
                <w:sz w:val="20"/>
                <w:szCs w:val="20"/>
              </w:rPr>
            </w:pPr>
            <w:r w:rsidRPr="00150B67">
              <w:rPr>
                <w:rFonts w:ascii="Arial" w:hAnsi="Arial" w:cs="Arial"/>
                <w:sz w:val="20"/>
                <w:szCs w:val="20"/>
              </w:rPr>
              <w:t>с.</w:t>
            </w:r>
            <w:r w:rsidR="00BC03E9" w:rsidRPr="00150B67">
              <w:rPr>
                <w:rFonts w:ascii="Arial" w:hAnsi="Arial" w:cs="Arial"/>
                <w:sz w:val="20"/>
                <w:szCs w:val="20"/>
              </w:rPr>
              <w:t>п. Ижма</w:t>
            </w: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ул.Лесная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0,3</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lastRenderedPageBreak/>
              <w:t>6</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r w:rsidRPr="00150B67">
              <w:rPr>
                <w:rFonts w:ascii="Arial" w:hAnsi="Arial" w:cs="Arial"/>
                <w:sz w:val="20"/>
                <w:szCs w:val="20"/>
              </w:rPr>
              <w:t>д. Малые Отары</w:t>
            </w: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bCs/>
                <w:sz w:val="20"/>
                <w:szCs w:val="20"/>
                <w:lang w:eastAsia="ru-RU"/>
              </w:rPr>
            </w:pPr>
            <w:r w:rsidRPr="00150B67">
              <w:rPr>
                <w:rFonts w:ascii="Arial" w:eastAsia="Times New Roman" w:hAnsi="Arial" w:cs="Arial"/>
                <w:bCs/>
                <w:sz w:val="20"/>
                <w:szCs w:val="20"/>
                <w:lang w:eastAsia="ru-RU"/>
              </w:rPr>
              <w:t>ул.Жданова</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грунт/асфальтобетон</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1,2</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bCs/>
                <w:sz w:val="20"/>
                <w:szCs w:val="20"/>
                <w:lang w:eastAsia="ru-RU"/>
              </w:rPr>
            </w:pPr>
            <w:r w:rsidRPr="00150B67">
              <w:rPr>
                <w:rFonts w:ascii="Arial" w:eastAsia="Times New Roman" w:hAnsi="Arial" w:cs="Arial"/>
                <w:bCs/>
                <w:sz w:val="20"/>
                <w:szCs w:val="20"/>
                <w:lang w:eastAsia="ru-RU"/>
              </w:rPr>
              <w:t>подъезд</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0,2</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7</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r w:rsidRPr="00150B67">
              <w:rPr>
                <w:rFonts w:ascii="Arial" w:hAnsi="Arial" w:cs="Arial"/>
                <w:sz w:val="20"/>
                <w:szCs w:val="20"/>
              </w:rPr>
              <w:t>д. Малое Иевлево</w:t>
            </w: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ул.Калинина</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0,8</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8</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646E4D" w:rsidP="00BC03E9">
            <w:pPr>
              <w:spacing w:line="240" w:lineRule="auto"/>
              <w:rPr>
                <w:rFonts w:ascii="Arial" w:hAnsi="Arial" w:cs="Arial"/>
                <w:sz w:val="20"/>
                <w:szCs w:val="20"/>
              </w:rPr>
            </w:pPr>
            <w:r w:rsidRPr="00150B67">
              <w:rPr>
                <w:rFonts w:ascii="Arial" w:hAnsi="Arial" w:cs="Arial"/>
                <w:sz w:val="20"/>
                <w:szCs w:val="20"/>
              </w:rPr>
              <w:t>с.</w:t>
            </w:r>
            <w:r w:rsidR="00BC03E9" w:rsidRPr="00150B67">
              <w:rPr>
                <w:rFonts w:ascii="Arial" w:hAnsi="Arial" w:cs="Arial"/>
                <w:sz w:val="20"/>
                <w:szCs w:val="20"/>
              </w:rPr>
              <w:t>п. Руя</w:t>
            </w: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ул.Полевая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0,2</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ул.Зеленая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0,3</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ул.Лесная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0,3</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подъезд</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грунт/асфальтобетон</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0,65</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9</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r w:rsidRPr="00150B67">
              <w:rPr>
                <w:rFonts w:ascii="Arial" w:hAnsi="Arial" w:cs="Arial"/>
                <w:sz w:val="20"/>
                <w:szCs w:val="20"/>
              </w:rPr>
              <w:t>д. Сухоречье</w:t>
            </w: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bCs/>
                <w:sz w:val="20"/>
                <w:szCs w:val="20"/>
                <w:lang w:eastAsia="ru-RU"/>
              </w:rPr>
            </w:pPr>
            <w:r w:rsidRPr="00150B67">
              <w:rPr>
                <w:rFonts w:ascii="Arial" w:eastAsia="Times New Roman" w:hAnsi="Arial" w:cs="Arial"/>
                <w:bCs/>
                <w:sz w:val="20"/>
                <w:szCs w:val="20"/>
                <w:lang w:eastAsia="ru-RU"/>
              </w:rPr>
              <w:t>ул.Буденного</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грунт/асфальтобетон</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0,7</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bCs/>
                <w:sz w:val="20"/>
                <w:szCs w:val="20"/>
                <w:lang w:eastAsia="ru-RU"/>
              </w:rPr>
            </w:pPr>
            <w:r w:rsidRPr="00150B67">
              <w:rPr>
                <w:rFonts w:ascii="Arial" w:eastAsia="Times New Roman" w:hAnsi="Arial" w:cs="Arial"/>
                <w:bCs/>
                <w:sz w:val="20"/>
                <w:szCs w:val="20"/>
                <w:lang w:eastAsia="ru-RU"/>
              </w:rPr>
              <w:t>подъезд</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0,2</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10</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646E4D" w:rsidP="00BC03E9">
            <w:pPr>
              <w:spacing w:line="240" w:lineRule="auto"/>
              <w:rPr>
                <w:rFonts w:ascii="Arial" w:hAnsi="Arial" w:cs="Arial"/>
                <w:sz w:val="20"/>
                <w:szCs w:val="20"/>
              </w:rPr>
            </w:pPr>
            <w:r w:rsidRPr="00150B67">
              <w:rPr>
                <w:rFonts w:ascii="Arial" w:hAnsi="Arial" w:cs="Arial"/>
                <w:sz w:val="20"/>
                <w:szCs w:val="20"/>
              </w:rPr>
              <w:t>с.</w:t>
            </w:r>
            <w:r w:rsidR="00BC03E9" w:rsidRPr="00150B67">
              <w:rPr>
                <w:rFonts w:ascii="Arial" w:hAnsi="Arial" w:cs="Arial"/>
                <w:sz w:val="20"/>
                <w:szCs w:val="20"/>
              </w:rPr>
              <w:t>п. Северный</w:t>
            </w: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ул.Железнодорожная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0,45</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bCs/>
                <w:sz w:val="20"/>
                <w:szCs w:val="20"/>
                <w:lang w:eastAsia="ru-RU"/>
              </w:rPr>
            </w:pPr>
            <w:r w:rsidRPr="00150B67">
              <w:rPr>
                <w:rFonts w:ascii="Arial" w:eastAsia="Times New Roman" w:hAnsi="Arial" w:cs="Arial"/>
                <w:bCs/>
                <w:sz w:val="20"/>
                <w:szCs w:val="20"/>
                <w:lang w:eastAsia="ru-RU"/>
              </w:rPr>
              <w:t>ул.Короленко</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асфальтобетон</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0,6</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ул.Лесная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0,3</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переулок Лесной</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0,2</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ул.Молодежная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0,2</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ул.Почтовая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0,6</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ул.Школьная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0,5</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переулок  Школ</w:t>
            </w:r>
            <w:r w:rsidRPr="00150B67">
              <w:rPr>
                <w:rFonts w:ascii="Arial" w:eastAsia="Times New Roman" w:hAnsi="Arial" w:cs="Arial"/>
                <w:sz w:val="20"/>
                <w:szCs w:val="20"/>
                <w:lang w:eastAsia="ru-RU"/>
              </w:rPr>
              <w:t>ь</w:t>
            </w:r>
            <w:r w:rsidRPr="00150B67">
              <w:rPr>
                <w:rFonts w:ascii="Arial" w:eastAsia="Times New Roman" w:hAnsi="Arial" w:cs="Arial"/>
                <w:sz w:val="20"/>
                <w:szCs w:val="20"/>
                <w:lang w:eastAsia="ru-RU"/>
              </w:rPr>
              <w:t>ный</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0,2</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11</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r w:rsidRPr="00150B67">
              <w:rPr>
                <w:rFonts w:ascii="Arial" w:hAnsi="Arial" w:cs="Arial"/>
                <w:sz w:val="20"/>
                <w:szCs w:val="20"/>
              </w:rPr>
              <w:t>д. Тиханки</w:t>
            </w: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bCs/>
                <w:sz w:val="20"/>
                <w:szCs w:val="20"/>
                <w:lang w:eastAsia="ru-RU"/>
              </w:rPr>
            </w:pPr>
            <w:r w:rsidRPr="00150B67">
              <w:rPr>
                <w:rFonts w:ascii="Arial" w:eastAsia="Times New Roman" w:hAnsi="Arial" w:cs="Arial"/>
                <w:bCs/>
                <w:sz w:val="20"/>
                <w:szCs w:val="20"/>
                <w:lang w:eastAsia="ru-RU"/>
              </w:rPr>
              <w:t>ул.Гагарина</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грунт/асфальтобетон</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0,9</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 Королёва</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0,5</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12</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r w:rsidRPr="00150B67">
              <w:rPr>
                <w:rFonts w:ascii="Arial" w:hAnsi="Arial" w:cs="Arial"/>
                <w:sz w:val="20"/>
                <w:szCs w:val="20"/>
              </w:rPr>
              <w:t>д. Чистое Болото</w:t>
            </w: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ул.Чкалова</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0,8</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13</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r w:rsidRPr="00150B67">
              <w:rPr>
                <w:rFonts w:ascii="Arial" w:hAnsi="Arial" w:cs="Arial"/>
                <w:sz w:val="20"/>
                <w:szCs w:val="20"/>
              </w:rPr>
              <w:t>д. Ошараш</w:t>
            </w: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 Гагарина</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0,75</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подъезд</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0,2</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14</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r w:rsidRPr="00150B67">
              <w:rPr>
                <w:rFonts w:ascii="Arial" w:hAnsi="Arial" w:cs="Arial"/>
                <w:sz w:val="20"/>
                <w:szCs w:val="20"/>
              </w:rPr>
              <w:t>д. Нестерино</w:t>
            </w: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 Кооперативная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1,3</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15</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r w:rsidRPr="00150B67">
              <w:rPr>
                <w:rFonts w:ascii="Arial" w:hAnsi="Arial" w:cs="Arial"/>
                <w:sz w:val="20"/>
                <w:szCs w:val="20"/>
              </w:rPr>
              <w:t>д. Малая Юронга</w:t>
            </w: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 Цветочная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0,9</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16</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r w:rsidRPr="00150B67">
              <w:rPr>
                <w:rFonts w:ascii="Arial" w:hAnsi="Arial" w:cs="Arial"/>
                <w:sz w:val="20"/>
                <w:szCs w:val="20"/>
              </w:rPr>
              <w:t>д. Кузнец</w:t>
            </w: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 Юбилейная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0,95</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 Молодёжная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0,35</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17</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r w:rsidRPr="00150B67">
              <w:rPr>
                <w:rFonts w:ascii="Arial" w:hAnsi="Arial" w:cs="Arial"/>
                <w:sz w:val="20"/>
                <w:szCs w:val="20"/>
              </w:rPr>
              <w:t>д. Большая Юронга</w:t>
            </w: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 Дружбы</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0,9</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18</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r w:rsidRPr="00150B67">
              <w:rPr>
                <w:rFonts w:ascii="Arial" w:hAnsi="Arial" w:cs="Arial"/>
                <w:sz w:val="20"/>
                <w:szCs w:val="20"/>
              </w:rPr>
              <w:t>д. Изъянка</w:t>
            </w: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bCs/>
                <w:sz w:val="20"/>
                <w:szCs w:val="20"/>
                <w:lang w:eastAsia="ru-RU"/>
              </w:rPr>
            </w:pPr>
            <w:r w:rsidRPr="00150B67">
              <w:rPr>
                <w:rFonts w:ascii="Arial" w:eastAsia="Times New Roman" w:hAnsi="Arial" w:cs="Arial"/>
                <w:bCs/>
                <w:sz w:val="20"/>
                <w:szCs w:val="20"/>
                <w:lang w:eastAsia="ru-RU"/>
              </w:rPr>
              <w:t>ул. Будённого</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грунт/асфальтобетон</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1,05</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bCs/>
                <w:sz w:val="20"/>
                <w:szCs w:val="20"/>
                <w:lang w:eastAsia="ru-RU"/>
              </w:rPr>
            </w:pPr>
            <w:r w:rsidRPr="00150B67">
              <w:rPr>
                <w:rFonts w:ascii="Arial" w:eastAsia="Times New Roman" w:hAnsi="Arial" w:cs="Arial"/>
                <w:bCs/>
                <w:sz w:val="20"/>
                <w:szCs w:val="20"/>
                <w:lang w:eastAsia="ru-RU"/>
              </w:rPr>
              <w:t>подъезд</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грунт/асфальтобетон</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0,2</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19</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r w:rsidRPr="00150B67">
              <w:rPr>
                <w:rFonts w:ascii="Arial" w:hAnsi="Arial" w:cs="Arial"/>
                <w:sz w:val="20"/>
                <w:szCs w:val="20"/>
              </w:rPr>
              <w:t>с. Большое Поле</w:t>
            </w: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bCs/>
                <w:sz w:val="20"/>
                <w:szCs w:val="20"/>
                <w:lang w:eastAsia="ru-RU"/>
              </w:rPr>
            </w:pPr>
            <w:r w:rsidRPr="00150B67">
              <w:rPr>
                <w:rFonts w:ascii="Arial" w:eastAsia="Times New Roman" w:hAnsi="Arial" w:cs="Arial"/>
                <w:bCs/>
                <w:sz w:val="20"/>
                <w:szCs w:val="20"/>
                <w:lang w:eastAsia="ru-RU"/>
              </w:rPr>
              <w:t>ул. Ленина</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асфальтобетон</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1,15</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 Новая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0,4</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 Пушкина</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0,35</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20</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r w:rsidRPr="00150B67">
              <w:rPr>
                <w:rFonts w:ascii="Arial" w:hAnsi="Arial" w:cs="Arial"/>
                <w:sz w:val="20"/>
                <w:szCs w:val="20"/>
              </w:rPr>
              <w:t>д. Большие Поляны</w:t>
            </w: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 Горького</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0,18</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 Мира</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1,46</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 Морозова</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0,92</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ул.Крупской</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0,62</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 Новая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0,25</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ул.Набережная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0,12</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подъезд</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0,35</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21</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r w:rsidRPr="00150B67">
              <w:rPr>
                <w:rFonts w:ascii="Arial" w:hAnsi="Arial" w:cs="Arial"/>
                <w:sz w:val="20"/>
                <w:szCs w:val="20"/>
              </w:rPr>
              <w:t>д. Малое Содомово</w:t>
            </w: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 Почтовая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0,97</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 Новая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0,35</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 Кооперативная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0,75</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13A57" w:rsidP="00B13A57">
            <w:pPr>
              <w:spacing w:line="240" w:lineRule="auto"/>
              <w:rPr>
                <w:rFonts w:ascii="Arial" w:eastAsia="Times New Roman" w:hAnsi="Arial" w:cs="Arial"/>
                <w:sz w:val="20"/>
                <w:szCs w:val="20"/>
                <w:lang w:eastAsia="ru-RU"/>
              </w:rPr>
            </w:pPr>
            <w:r w:rsidRPr="00150B67">
              <w:rPr>
                <w:rFonts w:ascii="Arial" w:eastAsia="Times New Roman" w:hAnsi="Arial" w:cs="Arial"/>
                <w:sz w:val="20"/>
                <w:szCs w:val="20"/>
                <w:lang w:eastAsia="ru-RU"/>
              </w:rPr>
              <w:t xml:space="preserve">переулок                          </w:t>
            </w:r>
            <w:r w:rsidR="00BC03E9" w:rsidRPr="00150B67">
              <w:rPr>
                <w:rFonts w:ascii="Arial" w:eastAsia="Times New Roman" w:hAnsi="Arial" w:cs="Arial"/>
                <w:sz w:val="20"/>
                <w:szCs w:val="20"/>
                <w:lang w:eastAsia="ru-RU"/>
              </w:rPr>
              <w:t>Кооперативный</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0,35</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bCs/>
                <w:sz w:val="20"/>
                <w:szCs w:val="20"/>
                <w:lang w:eastAsia="ru-RU"/>
              </w:rPr>
            </w:pPr>
            <w:r w:rsidRPr="00150B67">
              <w:rPr>
                <w:rFonts w:ascii="Arial" w:eastAsia="Times New Roman" w:hAnsi="Arial" w:cs="Arial"/>
                <w:bCs/>
                <w:sz w:val="20"/>
                <w:szCs w:val="20"/>
                <w:lang w:eastAsia="ru-RU"/>
              </w:rPr>
              <w:t>ул. Больничная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асфальтобетон</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0,55</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 Лесная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0,32</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22</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r w:rsidRPr="00150B67">
              <w:rPr>
                <w:rFonts w:ascii="Arial" w:hAnsi="Arial" w:cs="Arial"/>
                <w:sz w:val="20"/>
                <w:szCs w:val="20"/>
              </w:rPr>
              <w:t>д. Прудовские</w:t>
            </w: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 Заречная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0,5</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 Чкалова</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грунт</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0,5</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285"/>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23</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rPr>
                <w:rFonts w:ascii="Arial" w:hAnsi="Arial" w:cs="Arial"/>
                <w:sz w:val="20"/>
                <w:szCs w:val="20"/>
              </w:rPr>
            </w:pPr>
            <w:r w:rsidRPr="00150B67">
              <w:rPr>
                <w:rFonts w:ascii="Arial" w:hAnsi="Arial" w:cs="Arial"/>
                <w:sz w:val="20"/>
                <w:szCs w:val="20"/>
              </w:rPr>
              <w:t>д. Петрово</w:t>
            </w:r>
          </w:p>
        </w:tc>
        <w:tc>
          <w:tcPr>
            <w:tcW w:w="1985"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ул. Октябрьская</w:t>
            </w:r>
          </w:p>
        </w:tc>
        <w:tc>
          <w:tcPr>
            <w:tcW w:w="2268"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jc w:val="center"/>
              <w:rPr>
                <w:rFonts w:ascii="Arial" w:hAnsi="Arial" w:cs="Arial"/>
                <w:sz w:val="20"/>
                <w:szCs w:val="20"/>
              </w:rPr>
            </w:pPr>
            <w:r w:rsidRPr="00150B67">
              <w:rPr>
                <w:rFonts w:ascii="Arial" w:eastAsia="Times New Roman" w:hAnsi="Arial" w:cs="Arial"/>
                <w:color w:val="000000"/>
                <w:sz w:val="20"/>
                <w:szCs w:val="20"/>
                <w:lang w:eastAsia="ru-RU"/>
              </w:rPr>
              <w:t>асфальтобетон</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hAnsi="Arial" w:cs="Arial"/>
                <w:sz w:val="20"/>
                <w:szCs w:val="20"/>
              </w:rPr>
            </w:pPr>
            <w:r w:rsidRPr="00150B67">
              <w:rPr>
                <w:rFonts w:ascii="Arial" w:hAnsi="Arial" w:cs="Arial"/>
                <w:sz w:val="20"/>
                <w:szCs w:val="20"/>
              </w:rPr>
              <w:t>0,7</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r>
      <w:tr w:rsidR="00BC03E9" w:rsidRPr="00150B67" w:rsidTr="00BC03E9">
        <w:trPr>
          <w:trHeight w:val="510"/>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6521" w:type="dxa"/>
            <w:gridSpan w:val="3"/>
            <w:tcBorders>
              <w:top w:val="single" w:sz="4" w:space="0" w:color="auto"/>
              <w:left w:val="nil"/>
              <w:bottom w:val="single" w:sz="4" w:space="0" w:color="auto"/>
              <w:right w:val="single" w:sz="4" w:space="0" w:color="auto"/>
            </w:tcBorders>
            <w:shd w:val="clear" w:color="auto" w:fill="auto"/>
            <w:vAlign w:val="center"/>
            <w:hideMark/>
          </w:tcPr>
          <w:p w:rsidR="00BC03E9" w:rsidRPr="00150B67" w:rsidRDefault="00BC03E9" w:rsidP="00BC03E9">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Итого местных (поселковых)</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b/>
                <w:sz w:val="20"/>
                <w:szCs w:val="20"/>
                <w:lang w:eastAsia="ru-RU"/>
              </w:rPr>
            </w:pPr>
            <w:r w:rsidRPr="00150B67">
              <w:rPr>
                <w:rFonts w:ascii="Arial" w:eastAsia="Times New Roman" w:hAnsi="Arial" w:cs="Arial"/>
                <w:b/>
                <w:sz w:val="20"/>
                <w:szCs w:val="20"/>
                <w:lang w:eastAsia="ru-RU"/>
              </w:rPr>
              <w:t>39,84</w:t>
            </w:r>
          </w:p>
        </w:tc>
        <w:tc>
          <w:tcPr>
            <w:tcW w:w="993" w:type="dxa"/>
            <w:tcBorders>
              <w:top w:val="nil"/>
              <w:left w:val="nil"/>
              <w:bottom w:val="single" w:sz="4" w:space="0" w:color="auto"/>
              <w:right w:val="single" w:sz="4" w:space="0" w:color="auto"/>
            </w:tcBorders>
            <w:shd w:val="clear" w:color="auto" w:fill="auto"/>
            <w:hideMark/>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r>
      <w:tr w:rsidR="00BC03E9" w:rsidRPr="00150B67" w:rsidTr="00BC03E9">
        <w:trPr>
          <w:trHeight w:val="510"/>
        </w:trPr>
        <w:tc>
          <w:tcPr>
            <w:tcW w:w="567" w:type="dxa"/>
            <w:tcBorders>
              <w:top w:val="nil"/>
              <w:left w:val="single" w:sz="4" w:space="0" w:color="auto"/>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c>
          <w:tcPr>
            <w:tcW w:w="6521" w:type="dxa"/>
            <w:gridSpan w:val="3"/>
            <w:tcBorders>
              <w:top w:val="single" w:sz="4" w:space="0" w:color="auto"/>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Из них с твердым покрытием</w:t>
            </w:r>
          </w:p>
        </w:tc>
        <w:tc>
          <w:tcPr>
            <w:tcW w:w="1417" w:type="dxa"/>
            <w:tcBorders>
              <w:top w:val="nil"/>
              <w:left w:val="nil"/>
              <w:bottom w:val="single" w:sz="4" w:space="0" w:color="auto"/>
              <w:right w:val="single" w:sz="4" w:space="0" w:color="auto"/>
            </w:tcBorders>
            <w:shd w:val="clear" w:color="auto" w:fill="auto"/>
            <w:vAlign w:val="center"/>
          </w:tcPr>
          <w:p w:rsidR="00BC03E9" w:rsidRPr="00150B67" w:rsidRDefault="00BC03E9" w:rsidP="00BC03E9">
            <w:pPr>
              <w:spacing w:line="240" w:lineRule="auto"/>
              <w:jc w:val="center"/>
              <w:rPr>
                <w:rFonts w:ascii="Arial" w:eastAsia="Times New Roman" w:hAnsi="Arial" w:cs="Arial"/>
                <w:b/>
                <w:sz w:val="20"/>
                <w:szCs w:val="20"/>
                <w:lang w:eastAsia="ru-RU"/>
              </w:rPr>
            </w:pPr>
            <w:r w:rsidRPr="00150B67">
              <w:rPr>
                <w:rFonts w:ascii="Arial" w:eastAsia="Times New Roman" w:hAnsi="Arial" w:cs="Arial"/>
                <w:b/>
                <w:sz w:val="20"/>
                <w:szCs w:val="20"/>
                <w:lang w:eastAsia="ru-RU"/>
              </w:rPr>
              <w:t>11,55</w:t>
            </w:r>
          </w:p>
        </w:tc>
        <w:tc>
          <w:tcPr>
            <w:tcW w:w="993" w:type="dxa"/>
            <w:tcBorders>
              <w:top w:val="nil"/>
              <w:left w:val="nil"/>
              <w:bottom w:val="single" w:sz="4" w:space="0" w:color="auto"/>
              <w:right w:val="single" w:sz="4" w:space="0" w:color="auto"/>
            </w:tcBorders>
            <w:shd w:val="clear" w:color="auto" w:fill="auto"/>
          </w:tcPr>
          <w:p w:rsidR="00BC03E9" w:rsidRPr="00150B67" w:rsidRDefault="00BC03E9" w:rsidP="00BC03E9">
            <w:pPr>
              <w:spacing w:line="240" w:lineRule="auto"/>
              <w:jc w:val="center"/>
              <w:rPr>
                <w:rFonts w:ascii="Arial" w:eastAsia="Times New Roman" w:hAnsi="Arial" w:cs="Arial"/>
                <w:color w:val="000000"/>
                <w:sz w:val="20"/>
                <w:szCs w:val="20"/>
                <w:lang w:eastAsia="ru-RU"/>
              </w:rPr>
            </w:pPr>
          </w:p>
        </w:tc>
      </w:tr>
    </w:tbl>
    <w:p w:rsidR="00075582" w:rsidRPr="00150B67" w:rsidRDefault="00075582" w:rsidP="00BC03E9">
      <w:pPr>
        <w:ind w:firstLine="709"/>
        <w:rPr>
          <w:rFonts w:ascii="Arial" w:hAnsi="Arial" w:cs="Arial"/>
        </w:rPr>
      </w:pPr>
    </w:p>
    <w:p w:rsidR="000C38C9" w:rsidRPr="00150B67" w:rsidRDefault="000C38C9" w:rsidP="000C38C9">
      <w:pPr>
        <w:shd w:val="clear" w:color="auto" w:fill="FFFFFF"/>
        <w:autoSpaceDE w:val="0"/>
        <w:autoSpaceDN w:val="0"/>
        <w:adjustRightInd w:val="0"/>
        <w:ind w:firstLine="709"/>
        <w:rPr>
          <w:rFonts w:ascii="Arial" w:eastAsia="Times New Roman" w:hAnsi="Arial" w:cs="Arial"/>
          <w:i/>
          <w:color w:val="000000"/>
          <w:sz w:val="22"/>
          <w:u w:val="single"/>
          <w:lang w:eastAsia="ru-RU"/>
        </w:rPr>
      </w:pPr>
      <w:r w:rsidRPr="00150B67">
        <w:rPr>
          <w:rFonts w:ascii="Arial" w:eastAsia="Times New Roman" w:hAnsi="Arial" w:cs="Arial"/>
          <w:i/>
          <w:color w:val="000000"/>
          <w:sz w:val="22"/>
          <w:u w:val="single"/>
          <w:lang w:eastAsia="ru-RU"/>
        </w:rPr>
        <w:t>Общественный пассажирский транспорт</w:t>
      </w:r>
    </w:p>
    <w:p w:rsidR="000C38C9" w:rsidRPr="00150B67" w:rsidRDefault="00041AE2" w:rsidP="000C38C9">
      <w:pPr>
        <w:ind w:firstLine="709"/>
        <w:rPr>
          <w:rFonts w:ascii="Arial" w:hAnsi="Arial" w:cs="Arial"/>
          <w:color w:val="000000"/>
          <w:sz w:val="22"/>
        </w:rPr>
      </w:pPr>
      <w:bookmarkStart w:id="108" w:name="_Toc286845428"/>
      <w:r w:rsidRPr="00150B67">
        <w:rPr>
          <w:rFonts w:ascii="Arial" w:hAnsi="Arial" w:cs="Arial"/>
          <w:color w:val="000000"/>
          <w:sz w:val="22"/>
        </w:rPr>
        <w:t>М</w:t>
      </w:r>
      <w:r w:rsidR="000C38C9" w:rsidRPr="00150B67">
        <w:rPr>
          <w:rFonts w:ascii="Arial" w:hAnsi="Arial" w:cs="Arial"/>
          <w:color w:val="000000"/>
          <w:sz w:val="22"/>
        </w:rPr>
        <w:t>аршрутов движения общественного транспорта</w:t>
      </w:r>
      <w:bookmarkEnd w:id="108"/>
      <w:r w:rsidRPr="00150B67">
        <w:rPr>
          <w:rFonts w:ascii="Arial" w:hAnsi="Arial" w:cs="Arial"/>
          <w:color w:val="000000"/>
          <w:sz w:val="22"/>
        </w:rPr>
        <w:t>:</w:t>
      </w:r>
    </w:p>
    <w:p w:rsidR="00041AE2" w:rsidRPr="00150B67" w:rsidRDefault="00041AE2" w:rsidP="0099391F">
      <w:pPr>
        <w:pStyle w:val="afc"/>
        <w:numPr>
          <w:ilvl w:val="0"/>
          <w:numId w:val="46"/>
        </w:numPr>
        <w:spacing w:after="0"/>
        <w:rPr>
          <w:rFonts w:ascii="Arial" w:hAnsi="Arial" w:cs="Arial"/>
          <w:sz w:val="22"/>
        </w:rPr>
      </w:pPr>
      <w:r w:rsidRPr="00150B67">
        <w:rPr>
          <w:rFonts w:ascii="Arial" w:hAnsi="Arial" w:cs="Arial"/>
          <w:sz w:val="22"/>
        </w:rPr>
        <w:t>Воскресенское – Воздвиженское;</w:t>
      </w:r>
    </w:p>
    <w:p w:rsidR="00041AE2" w:rsidRPr="00150B67" w:rsidRDefault="00041AE2" w:rsidP="0099391F">
      <w:pPr>
        <w:pStyle w:val="afc"/>
        <w:numPr>
          <w:ilvl w:val="0"/>
          <w:numId w:val="46"/>
        </w:numPr>
        <w:spacing w:after="0"/>
        <w:rPr>
          <w:rFonts w:ascii="Arial" w:hAnsi="Arial" w:cs="Arial"/>
          <w:b/>
          <w:szCs w:val="24"/>
        </w:rPr>
      </w:pPr>
      <w:r w:rsidRPr="00150B67">
        <w:rPr>
          <w:rFonts w:ascii="Arial" w:hAnsi="Arial" w:cs="Arial"/>
          <w:sz w:val="22"/>
        </w:rPr>
        <w:t>Воскресенское – Б. Отары;</w:t>
      </w:r>
    </w:p>
    <w:p w:rsidR="00041AE2" w:rsidRPr="00150B67" w:rsidRDefault="00041AE2" w:rsidP="0099391F">
      <w:pPr>
        <w:pStyle w:val="afc"/>
        <w:numPr>
          <w:ilvl w:val="0"/>
          <w:numId w:val="46"/>
        </w:numPr>
        <w:spacing w:after="0"/>
        <w:rPr>
          <w:rFonts w:ascii="Arial" w:hAnsi="Arial" w:cs="Arial"/>
          <w:sz w:val="22"/>
        </w:rPr>
      </w:pPr>
      <w:r w:rsidRPr="00150B67">
        <w:rPr>
          <w:rFonts w:ascii="Arial" w:hAnsi="Arial" w:cs="Arial"/>
          <w:sz w:val="22"/>
        </w:rPr>
        <w:t>Воскресенское – Юронга;</w:t>
      </w:r>
    </w:p>
    <w:p w:rsidR="00041AE2" w:rsidRPr="00150B67" w:rsidRDefault="00041AE2" w:rsidP="0099391F">
      <w:pPr>
        <w:pStyle w:val="afc"/>
        <w:numPr>
          <w:ilvl w:val="0"/>
          <w:numId w:val="46"/>
        </w:numPr>
        <w:spacing w:after="0"/>
        <w:rPr>
          <w:rFonts w:ascii="Arial" w:hAnsi="Arial" w:cs="Arial"/>
          <w:sz w:val="22"/>
        </w:rPr>
      </w:pPr>
      <w:r w:rsidRPr="00150B67">
        <w:rPr>
          <w:rFonts w:ascii="Arial" w:hAnsi="Arial" w:cs="Arial"/>
          <w:sz w:val="22"/>
        </w:rPr>
        <w:t>Воскресенское – М. Иевлево;</w:t>
      </w:r>
    </w:p>
    <w:p w:rsidR="00041AE2" w:rsidRPr="00150B67" w:rsidRDefault="00041AE2" w:rsidP="0099391F">
      <w:pPr>
        <w:pStyle w:val="afc"/>
        <w:numPr>
          <w:ilvl w:val="0"/>
          <w:numId w:val="46"/>
        </w:numPr>
        <w:spacing w:after="0"/>
        <w:rPr>
          <w:rFonts w:ascii="Arial" w:hAnsi="Arial" w:cs="Arial"/>
          <w:sz w:val="22"/>
        </w:rPr>
      </w:pPr>
      <w:r w:rsidRPr="00150B67">
        <w:rPr>
          <w:rFonts w:ascii="Arial" w:hAnsi="Arial" w:cs="Arial"/>
          <w:sz w:val="22"/>
        </w:rPr>
        <w:t>Воскресенское – Староустье;</w:t>
      </w:r>
    </w:p>
    <w:p w:rsidR="00041AE2" w:rsidRPr="00150B67" w:rsidRDefault="00041AE2" w:rsidP="0099391F">
      <w:pPr>
        <w:pStyle w:val="afc"/>
        <w:numPr>
          <w:ilvl w:val="0"/>
          <w:numId w:val="46"/>
        </w:numPr>
        <w:spacing w:after="0"/>
        <w:rPr>
          <w:rFonts w:ascii="Arial" w:hAnsi="Arial" w:cs="Arial"/>
          <w:sz w:val="22"/>
        </w:rPr>
      </w:pPr>
      <w:r w:rsidRPr="00150B67">
        <w:rPr>
          <w:rFonts w:ascii="Arial" w:hAnsi="Arial" w:cs="Arial"/>
          <w:sz w:val="22"/>
        </w:rPr>
        <w:t>Воскресенское – Игнатьево;</w:t>
      </w:r>
    </w:p>
    <w:p w:rsidR="00041AE2" w:rsidRPr="00150B67" w:rsidRDefault="00041AE2" w:rsidP="0099391F">
      <w:pPr>
        <w:pStyle w:val="afc"/>
        <w:numPr>
          <w:ilvl w:val="0"/>
          <w:numId w:val="46"/>
        </w:numPr>
        <w:spacing w:after="0"/>
        <w:rPr>
          <w:rFonts w:ascii="Arial" w:hAnsi="Arial" w:cs="Arial"/>
          <w:sz w:val="22"/>
        </w:rPr>
      </w:pPr>
      <w:r w:rsidRPr="00150B67">
        <w:rPr>
          <w:rFonts w:ascii="Arial" w:hAnsi="Arial" w:cs="Arial"/>
          <w:sz w:val="22"/>
        </w:rPr>
        <w:t>Г. Нижний Новгород – с. Воздвиженское.</w:t>
      </w:r>
    </w:p>
    <w:p w:rsidR="000C38C9" w:rsidRPr="00150B67" w:rsidRDefault="000C38C9" w:rsidP="000C38C9">
      <w:pPr>
        <w:spacing w:line="240" w:lineRule="auto"/>
        <w:jc w:val="left"/>
        <w:rPr>
          <w:rFonts w:ascii="Arial" w:hAnsi="Arial" w:cs="Arial"/>
          <w:b/>
          <w:color w:val="1F497D"/>
          <w:sz w:val="28"/>
        </w:rPr>
      </w:pPr>
    </w:p>
    <w:p w:rsidR="00A83E2A" w:rsidRPr="00150B67" w:rsidRDefault="00A83E2A" w:rsidP="00A83E2A">
      <w:pPr>
        <w:rPr>
          <w:rFonts w:ascii="Arial" w:hAnsi="Arial" w:cs="Arial"/>
          <w:b/>
          <w:szCs w:val="24"/>
        </w:rPr>
      </w:pPr>
      <w:r w:rsidRPr="00150B67">
        <w:rPr>
          <w:rFonts w:ascii="Arial" w:hAnsi="Arial" w:cs="Arial"/>
          <w:b/>
          <w:szCs w:val="24"/>
        </w:rPr>
        <w:t xml:space="preserve">Предложения генерального плана в адрес </w:t>
      </w:r>
      <w:r w:rsidR="004B28A5">
        <w:rPr>
          <w:rFonts w:ascii="Arial" w:hAnsi="Arial" w:cs="Arial"/>
          <w:b/>
          <w:szCs w:val="24"/>
        </w:rPr>
        <w:t>ОМС Воздвиженского сельсовета</w:t>
      </w:r>
      <w:r w:rsidRPr="00150B67">
        <w:rPr>
          <w:rFonts w:ascii="Arial" w:hAnsi="Arial" w:cs="Arial"/>
          <w:b/>
          <w:szCs w:val="24"/>
        </w:rPr>
        <w:t xml:space="preserve"> по развитию поселковых дорог и улично-дорожной сети внутри населенных пунктов</w:t>
      </w:r>
    </w:p>
    <w:p w:rsidR="00A83E2A" w:rsidRPr="00150B67" w:rsidRDefault="00A83E2A" w:rsidP="00A83E2A">
      <w:pPr>
        <w:ind w:firstLine="709"/>
        <w:rPr>
          <w:rFonts w:ascii="Arial" w:hAnsi="Arial" w:cs="Arial"/>
          <w:bCs/>
          <w:sz w:val="22"/>
        </w:rPr>
      </w:pPr>
      <w:r w:rsidRPr="00150B67">
        <w:rPr>
          <w:rFonts w:ascii="Arial" w:hAnsi="Arial" w:cs="Arial"/>
          <w:bCs/>
          <w:sz w:val="22"/>
        </w:rPr>
        <w:t>Генеральным планом предусматривается следующие мероприятия по развитию п</w:t>
      </w:r>
      <w:r w:rsidRPr="00150B67">
        <w:rPr>
          <w:rFonts w:ascii="Arial" w:hAnsi="Arial" w:cs="Arial"/>
          <w:bCs/>
          <w:sz w:val="22"/>
        </w:rPr>
        <w:t>о</w:t>
      </w:r>
      <w:r w:rsidRPr="00150B67">
        <w:rPr>
          <w:rFonts w:ascii="Arial" w:hAnsi="Arial" w:cs="Arial"/>
          <w:bCs/>
          <w:sz w:val="22"/>
        </w:rPr>
        <w:t xml:space="preserve">селковых дорог и улично-дорожной сети внутри населенных пунктов </w:t>
      </w:r>
      <w:r w:rsidR="008928AA" w:rsidRPr="00150B67">
        <w:rPr>
          <w:rFonts w:ascii="Arial" w:hAnsi="Arial" w:cs="Arial"/>
          <w:bCs/>
          <w:sz w:val="22"/>
        </w:rPr>
        <w:t>сельсовета</w:t>
      </w:r>
      <w:r w:rsidRPr="00150B67">
        <w:rPr>
          <w:rFonts w:ascii="Arial" w:hAnsi="Arial" w:cs="Arial"/>
          <w:bCs/>
          <w:sz w:val="22"/>
        </w:rPr>
        <w:t>: реконс</w:t>
      </w:r>
      <w:r w:rsidRPr="00150B67">
        <w:rPr>
          <w:rFonts w:ascii="Arial" w:hAnsi="Arial" w:cs="Arial"/>
          <w:bCs/>
          <w:sz w:val="22"/>
        </w:rPr>
        <w:t>т</w:t>
      </w:r>
      <w:r w:rsidRPr="00150B67">
        <w:rPr>
          <w:rFonts w:ascii="Arial" w:hAnsi="Arial" w:cs="Arial"/>
          <w:bCs/>
          <w:sz w:val="22"/>
        </w:rPr>
        <w:t>рукция дорог, улиц и объектов дорожной инфраструктуры (таблица 2.12.</w:t>
      </w:r>
      <w:r w:rsidR="005C5A33" w:rsidRPr="00150B67">
        <w:rPr>
          <w:rFonts w:ascii="Arial" w:hAnsi="Arial" w:cs="Arial"/>
          <w:bCs/>
          <w:sz w:val="22"/>
        </w:rPr>
        <w:t>2</w:t>
      </w:r>
      <w:r w:rsidRPr="00150B67">
        <w:rPr>
          <w:rFonts w:ascii="Arial" w:hAnsi="Arial" w:cs="Arial"/>
          <w:bCs/>
          <w:sz w:val="22"/>
        </w:rPr>
        <w:t>); строительство дорог, улиц и объектов дорожной инфраструктуры (таблица 2.12.</w:t>
      </w:r>
      <w:r w:rsidR="005C5A33" w:rsidRPr="00150B67">
        <w:rPr>
          <w:rFonts w:ascii="Arial" w:hAnsi="Arial" w:cs="Arial"/>
          <w:bCs/>
          <w:sz w:val="22"/>
        </w:rPr>
        <w:t>3</w:t>
      </w:r>
      <w:r w:rsidRPr="00150B67">
        <w:rPr>
          <w:rFonts w:ascii="Arial" w:hAnsi="Arial" w:cs="Arial"/>
          <w:bCs/>
          <w:sz w:val="22"/>
        </w:rPr>
        <w:t>).</w:t>
      </w:r>
    </w:p>
    <w:p w:rsidR="00A83E2A" w:rsidRPr="00150B67" w:rsidRDefault="00A83E2A" w:rsidP="00A83E2A">
      <w:pPr>
        <w:rPr>
          <w:rFonts w:ascii="Arial" w:hAnsi="Arial" w:cs="Arial"/>
          <w:bCs/>
          <w:sz w:val="22"/>
        </w:rPr>
      </w:pPr>
      <w:r w:rsidRPr="00150B67">
        <w:rPr>
          <w:rFonts w:ascii="Arial" w:hAnsi="Arial" w:cs="Arial"/>
          <w:bCs/>
          <w:iCs/>
          <w:sz w:val="22"/>
        </w:rPr>
        <w:t>Таблица 2.12.</w:t>
      </w:r>
      <w:r w:rsidR="005C5A33" w:rsidRPr="00150B67">
        <w:rPr>
          <w:rFonts w:ascii="Arial" w:hAnsi="Arial" w:cs="Arial"/>
          <w:bCs/>
          <w:iCs/>
          <w:sz w:val="22"/>
        </w:rPr>
        <w:t>2</w:t>
      </w:r>
      <w:r w:rsidRPr="00150B67">
        <w:rPr>
          <w:rFonts w:ascii="Arial" w:hAnsi="Arial" w:cs="Arial"/>
          <w:bCs/>
          <w:iCs/>
          <w:sz w:val="22"/>
        </w:rPr>
        <w:t xml:space="preserve"> - </w:t>
      </w:r>
      <w:r w:rsidRPr="00150B67">
        <w:rPr>
          <w:rFonts w:ascii="Arial" w:hAnsi="Arial" w:cs="Arial"/>
          <w:bCs/>
          <w:sz w:val="22"/>
        </w:rPr>
        <w:t>Перечень реконструируемых дорог, улиц и объектов дорожной инфр</w:t>
      </w:r>
      <w:r w:rsidRPr="00150B67">
        <w:rPr>
          <w:rFonts w:ascii="Arial" w:hAnsi="Arial" w:cs="Arial"/>
          <w:bCs/>
          <w:sz w:val="22"/>
        </w:rPr>
        <w:t>а</w:t>
      </w:r>
      <w:r w:rsidRPr="00150B67">
        <w:rPr>
          <w:rFonts w:ascii="Arial" w:hAnsi="Arial" w:cs="Arial"/>
          <w:bCs/>
          <w:sz w:val="22"/>
        </w:rPr>
        <w:t>структуры</w:t>
      </w:r>
    </w:p>
    <w:tbl>
      <w:tblPr>
        <w:tblW w:w="9361" w:type="dxa"/>
        <w:tblInd w:w="103" w:type="dxa"/>
        <w:tblLook w:val="04A0" w:firstRow="1" w:lastRow="0" w:firstColumn="1" w:lastColumn="0" w:noHBand="0" w:noVBand="1"/>
      </w:tblPr>
      <w:tblGrid>
        <w:gridCol w:w="5959"/>
        <w:gridCol w:w="3402"/>
      </w:tblGrid>
      <w:tr w:rsidR="00A83E2A" w:rsidRPr="00150B67" w:rsidTr="00A83E2A">
        <w:trPr>
          <w:trHeight w:val="510"/>
        </w:trPr>
        <w:tc>
          <w:tcPr>
            <w:tcW w:w="59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3E2A" w:rsidRPr="00150B67" w:rsidRDefault="00A83E2A" w:rsidP="00A83E2A">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Наименование</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rsidR="00A83E2A" w:rsidRPr="00150B67" w:rsidRDefault="00A83E2A" w:rsidP="00A83E2A">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Протяженность, км</w:t>
            </w:r>
          </w:p>
        </w:tc>
      </w:tr>
      <w:tr w:rsidR="00A83E2A" w:rsidRPr="00150B67" w:rsidTr="00E65496">
        <w:trPr>
          <w:trHeight w:val="462"/>
        </w:trPr>
        <w:tc>
          <w:tcPr>
            <w:tcW w:w="5959" w:type="dxa"/>
            <w:tcBorders>
              <w:top w:val="nil"/>
              <w:left w:val="single" w:sz="4" w:space="0" w:color="auto"/>
              <w:bottom w:val="single" w:sz="4" w:space="0" w:color="auto"/>
              <w:right w:val="single" w:sz="4" w:space="0" w:color="auto"/>
            </w:tcBorders>
            <w:shd w:val="clear" w:color="auto" w:fill="auto"/>
            <w:hideMark/>
          </w:tcPr>
          <w:p w:rsidR="00A83E2A" w:rsidRPr="00150B67" w:rsidRDefault="00A83E2A" w:rsidP="00E65496">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xml:space="preserve">Реконструкция </w:t>
            </w:r>
            <w:r w:rsidR="00E65496" w:rsidRPr="00150B67">
              <w:rPr>
                <w:rFonts w:ascii="Arial" w:eastAsia="Times New Roman" w:hAnsi="Arial" w:cs="Arial"/>
                <w:color w:val="000000"/>
                <w:sz w:val="20"/>
                <w:szCs w:val="20"/>
                <w:lang w:eastAsia="ru-RU"/>
              </w:rPr>
              <w:t xml:space="preserve">участка </w:t>
            </w:r>
            <w:r w:rsidRPr="00150B67">
              <w:rPr>
                <w:rFonts w:ascii="Arial" w:eastAsia="Times New Roman" w:hAnsi="Arial" w:cs="Arial"/>
                <w:color w:val="000000"/>
                <w:sz w:val="20"/>
                <w:szCs w:val="20"/>
                <w:lang w:eastAsia="ru-RU"/>
              </w:rPr>
              <w:t xml:space="preserve">автодороги Подъезд к д. </w:t>
            </w:r>
            <w:r w:rsidR="00E65496" w:rsidRPr="00150B67">
              <w:rPr>
                <w:rFonts w:ascii="Arial" w:eastAsia="Times New Roman" w:hAnsi="Arial" w:cs="Arial"/>
                <w:color w:val="000000"/>
                <w:sz w:val="20"/>
                <w:szCs w:val="20"/>
                <w:lang w:eastAsia="ru-RU"/>
              </w:rPr>
              <w:t>М.Юронга от а/д Б.Поле-Б.Юронга</w:t>
            </w:r>
          </w:p>
        </w:tc>
        <w:tc>
          <w:tcPr>
            <w:tcW w:w="3402" w:type="dxa"/>
            <w:tcBorders>
              <w:top w:val="nil"/>
              <w:left w:val="nil"/>
              <w:bottom w:val="single" w:sz="4" w:space="0" w:color="auto"/>
              <w:right w:val="single" w:sz="4" w:space="0" w:color="auto"/>
            </w:tcBorders>
            <w:shd w:val="clear" w:color="auto" w:fill="auto"/>
            <w:vAlign w:val="center"/>
            <w:hideMark/>
          </w:tcPr>
          <w:p w:rsidR="00A83E2A" w:rsidRPr="00150B67" w:rsidRDefault="00E65496" w:rsidP="00A83E2A">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r w:rsidR="00146C0B" w:rsidRPr="00150B67">
              <w:rPr>
                <w:rFonts w:ascii="Arial" w:eastAsia="Times New Roman" w:hAnsi="Arial" w:cs="Arial"/>
                <w:color w:val="000000"/>
                <w:sz w:val="20"/>
                <w:szCs w:val="20"/>
                <w:lang w:eastAsia="ru-RU"/>
              </w:rPr>
              <w:t>,0</w:t>
            </w:r>
          </w:p>
        </w:tc>
      </w:tr>
      <w:tr w:rsidR="00E65496" w:rsidRPr="00150B67" w:rsidTr="00E65496">
        <w:trPr>
          <w:trHeight w:val="462"/>
        </w:trPr>
        <w:tc>
          <w:tcPr>
            <w:tcW w:w="5959" w:type="dxa"/>
            <w:tcBorders>
              <w:top w:val="single" w:sz="4" w:space="0" w:color="auto"/>
              <w:left w:val="single" w:sz="4" w:space="0" w:color="auto"/>
              <w:bottom w:val="single" w:sz="4" w:space="0" w:color="auto"/>
              <w:right w:val="single" w:sz="4" w:space="0" w:color="auto"/>
            </w:tcBorders>
            <w:shd w:val="clear" w:color="auto" w:fill="auto"/>
          </w:tcPr>
          <w:p w:rsidR="00E65496" w:rsidRPr="00150B67" w:rsidRDefault="00E65496" w:rsidP="00E65496">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Реконструкция автодороги Подъезд к животноводческому комплексу в с. Большие Отары</w:t>
            </w:r>
          </w:p>
        </w:tc>
        <w:tc>
          <w:tcPr>
            <w:tcW w:w="3402" w:type="dxa"/>
            <w:tcBorders>
              <w:top w:val="single" w:sz="4" w:space="0" w:color="auto"/>
              <w:left w:val="nil"/>
              <w:bottom w:val="single" w:sz="4" w:space="0" w:color="auto"/>
              <w:right w:val="single" w:sz="4" w:space="0" w:color="auto"/>
            </w:tcBorders>
            <w:shd w:val="clear" w:color="auto" w:fill="auto"/>
            <w:vAlign w:val="center"/>
          </w:tcPr>
          <w:p w:rsidR="00E65496" w:rsidRPr="00150B67" w:rsidRDefault="00E65496" w:rsidP="00A83E2A">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0,8</w:t>
            </w:r>
          </w:p>
        </w:tc>
      </w:tr>
      <w:tr w:rsidR="00E65496" w:rsidRPr="00150B67" w:rsidTr="00E65496">
        <w:trPr>
          <w:trHeight w:val="462"/>
        </w:trPr>
        <w:tc>
          <w:tcPr>
            <w:tcW w:w="5959" w:type="dxa"/>
            <w:tcBorders>
              <w:top w:val="single" w:sz="4" w:space="0" w:color="auto"/>
              <w:left w:val="single" w:sz="4" w:space="0" w:color="auto"/>
              <w:bottom w:val="single" w:sz="4" w:space="0" w:color="auto"/>
              <w:right w:val="single" w:sz="4" w:space="0" w:color="auto"/>
            </w:tcBorders>
            <w:shd w:val="clear" w:color="auto" w:fill="auto"/>
          </w:tcPr>
          <w:p w:rsidR="00E65496" w:rsidRPr="00150B67" w:rsidRDefault="00E65496" w:rsidP="00E65496">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lastRenderedPageBreak/>
              <w:t>Реконструкция автодороги Подъезд к д. Изъянка от а/д Б.Поле-Б.Юронга</w:t>
            </w:r>
          </w:p>
        </w:tc>
        <w:tc>
          <w:tcPr>
            <w:tcW w:w="3402" w:type="dxa"/>
            <w:tcBorders>
              <w:top w:val="single" w:sz="4" w:space="0" w:color="auto"/>
              <w:left w:val="nil"/>
              <w:bottom w:val="single" w:sz="4" w:space="0" w:color="auto"/>
              <w:right w:val="single" w:sz="4" w:space="0" w:color="auto"/>
            </w:tcBorders>
            <w:shd w:val="clear" w:color="auto" w:fill="auto"/>
            <w:vAlign w:val="center"/>
          </w:tcPr>
          <w:p w:rsidR="00E65496" w:rsidRPr="00150B67" w:rsidRDefault="00E65496" w:rsidP="00A83E2A">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0,8</w:t>
            </w:r>
          </w:p>
        </w:tc>
      </w:tr>
      <w:tr w:rsidR="00E65496" w:rsidRPr="00150B67" w:rsidTr="00E65496">
        <w:trPr>
          <w:trHeight w:val="462"/>
        </w:trPr>
        <w:tc>
          <w:tcPr>
            <w:tcW w:w="5959" w:type="dxa"/>
            <w:tcBorders>
              <w:top w:val="single" w:sz="4" w:space="0" w:color="auto"/>
              <w:left w:val="single" w:sz="4" w:space="0" w:color="auto"/>
              <w:bottom w:val="single" w:sz="4" w:space="0" w:color="auto"/>
              <w:right w:val="single" w:sz="4" w:space="0" w:color="auto"/>
            </w:tcBorders>
            <w:shd w:val="clear" w:color="auto" w:fill="auto"/>
            <w:vAlign w:val="center"/>
          </w:tcPr>
          <w:p w:rsidR="00E65496" w:rsidRPr="00150B67" w:rsidRDefault="00E65496" w:rsidP="00E65496">
            <w:pPr>
              <w:spacing w:line="240" w:lineRule="auto"/>
              <w:jc w:val="left"/>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 xml:space="preserve">ИТОГО </w:t>
            </w:r>
          </w:p>
        </w:tc>
        <w:tc>
          <w:tcPr>
            <w:tcW w:w="3402" w:type="dxa"/>
            <w:tcBorders>
              <w:top w:val="single" w:sz="4" w:space="0" w:color="auto"/>
              <w:left w:val="nil"/>
              <w:bottom w:val="single" w:sz="4" w:space="0" w:color="auto"/>
              <w:right w:val="single" w:sz="4" w:space="0" w:color="auto"/>
            </w:tcBorders>
            <w:shd w:val="clear" w:color="auto" w:fill="auto"/>
            <w:vAlign w:val="center"/>
          </w:tcPr>
          <w:p w:rsidR="00E65496" w:rsidRPr="00150B67" w:rsidRDefault="00E65496" w:rsidP="00E65496">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2,6</w:t>
            </w:r>
          </w:p>
        </w:tc>
      </w:tr>
    </w:tbl>
    <w:p w:rsidR="00A83E2A" w:rsidRPr="00150B67" w:rsidRDefault="00A83E2A" w:rsidP="00A83E2A">
      <w:pPr>
        <w:ind w:firstLine="709"/>
        <w:rPr>
          <w:rFonts w:ascii="Arial" w:hAnsi="Arial" w:cs="Arial"/>
          <w:bCs/>
          <w:szCs w:val="24"/>
        </w:rPr>
      </w:pPr>
    </w:p>
    <w:p w:rsidR="00A83E2A" w:rsidRPr="00150B67" w:rsidRDefault="00A83E2A" w:rsidP="00A83E2A">
      <w:pPr>
        <w:rPr>
          <w:rFonts w:ascii="Arial" w:hAnsi="Arial" w:cs="Arial"/>
          <w:bCs/>
          <w:sz w:val="22"/>
          <w:szCs w:val="24"/>
        </w:rPr>
      </w:pPr>
      <w:r w:rsidRPr="00150B67">
        <w:rPr>
          <w:rFonts w:ascii="Arial" w:hAnsi="Arial" w:cs="Arial"/>
          <w:bCs/>
          <w:iCs/>
          <w:sz w:val="22"/>
          <w:szCs w:val="24"/>
        </w:rPr>
        <w:t>Таблица 2.12.</w:t>
      </w:r>
      <w:r w:rsidR="005C5A33" w:rsidRPr="00150B67">
        <w:rPr>
          <w:rFonts w:ascii="Arial" w:hAnsi="Arial" w:cs="Arial"/>
          <w:bCs/>
          <w:iCs/>
          <w:sz w:val="22"/>
          <w:szCs w:val="24"/>
        </w:rPr>
        <w:t>3</w:t>
      </w:r>
      <w:r w:rsidRPr="00150B67">
        <w:rPr>
          <w:rFonts w:ascii="Arial" w:hAnsi="Arial" w:cs="Arial"/>
          <w:bCs/>
          <w:iCs/>
          <w:sz w:val="22"/>
          <w:szCs w:val="24"/>
        </w:rPr>
        <w:t xml:space="preserve"> - </w:t>
      </w:r>
      <w:r w:rsidRPr="00150B67">
        <w:rPr>
          <w:rFonts w:ascii="Arial" w:hAnsi="Arial" w:cs="Arial"/>
          <w:bCs/>
          <w:sz w:val="22"/>
          <w:szCs w:val="24"/>
        </w:rPr>
        <w:t>Перечень планируемых дорог, улиц и объектов дорожной инфраструктуры</w:t>
      </w:r>
    </w:p>
    <w:tbl>
      <w:tblPr>
        <w:tblW w:w="9361" w:type="dxa"/>
        <w:tblInd w:w="103" w:type="dxa"/>
        <w:tblLook w:val="04A0" w:firstRow="1" w:lastRow="0" w:firstColumn="1" w:lastColumn="0" w:noHBand="0" w:noVBand="1"/>
      </w:tblPr>
      <w:tblGrid>
        <w:gridCol w:w="6526"/>
        <w:gridCol w:w="2835"/>
      </w:tblGrid>
      <w:tr w:rsidR="00A83E2A" w:rsidRPr="00150B67" w:rsidTr="00A83E2A">
        <w:trPr>
          <w:trHeight w:val="510"/>
          <w:tblHeader/>
        </w:trPr>
        <w:tc>
          <w:tcPr>
            <w:tcW w:w="65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83E2A" w:rsidRPr="00150B67" w:rsidRDefault="00A83E2A" w:rsidP="00A83E2A">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Наименование</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A83E2A" w:rsidRPr="00150B67" w:rsidRDefault="00A83E2A" w:rsidP="00A83E2A">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Протяженность, км*</w:t>
            </w:r>
          </w:p>
        </w:tc>
      </w:tr>
      <w:tr w:rsidR="00A83E2A" w:rsidRPr="00150B67" w:rsidTr="00A83E2A">
        <w:trPr>
          <w:trHeight w:val="238"/>
        </w:trPr>
        <w:tc>
          <w:tcPr>
            <w:tcW w:w="6526" w:type="dxa"/>
            <w:tcBorders>
              <w:top w:val="nil"/>
              <w:left w:val="single" w:sz="4" w:space="0" w:color="auto"/>
              <w:bottom w:val="single" w:sz="4" w:space="0" w:color="auto"/>
              <w:right w:val="single" w:sz="4" w:space="0" w:color="auto"/>
            </w:tcBorders>
            <w:shd w:val="clear" w:color="auto" w:fill="auto"/>
            <w:hideMark/>
          </w:tcPr>
          <w:p w:rsidR="00A83E2A" w:rsidRPr="00150B67" w:rsidRDefault="00A83E2A" w:rsidP="00146C0B">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Строительство автодороги Подъезд к д.</w:t>
            </w:r>
            <w:r w:rsidR="00146C0B" w:rsidRPr="00150B67">
              <w:rPr>
                <w:rFonts w:ascii="Arial" w:eastAsia="Times New Roman" w:hAnsi="Arial" w:cs="Arial"/>
                <w:color w:val="000000"/>
                <w:sz w:val="20"/>
                <w:szCs w:val="20"/>
                <w:lang w:eastAsia="ru-RU"/>
              </w:rPr>
              <w:t xml:space="preserve"> Тиханки</w:t>
            </w:r>
            <w:r w:rsidRPr="00150B67">
              <w:rPr>
                <w:rFonts w:ascii="Arial" w:eastAsia="Times New Roman" w:hAnsi="Arial" w:cs="Arial"/>
                <w:color w:val="000000"/>
                <w:sz w:val="20"/>
                <w:szCs w:val="20"/>
                <w:lang w:eastAsia="ru-RU"/>
              </w:rPr>
              <w:t xml:space="preserve"> от </w:t>
            </w:r>
            <w:r w:rsidR="00146C0B" w:rsidRPr="00150B67">
              <w:rPr>
                <w:rFonts w:ascii="Arial" w:eastAsia="Times New Roman" w:hAnsi="Arial" w:cs="Arial"/>
                <w:color w:val="000000"/>
                <w:sz w:val="20"/>
                <w:szCs w:val="20"/>
                <w:lang w:eastAsia="ru-RU"/>
              </w:rPr>
              <w:t>а/д Воздв</w:t>
            </w:r>
            <w:r w:rsidR="00146C0B" w:rsidRPr="00150B67">
              <w:rPr>
                <w:rFonts w:ascii="Arial" w:eastAsia="Times New Roman" w:hAnsi="Arial" w:cs="Arial"/>
                <w:color w:val="000000"/>
                <w:sz w:val="20"/>
                <w:szCs w:val="20"/>
                <w:lang w:eastAsia="ru-RU"/>
              </w:rPr>
              <w:t>и</w:t>
            </w:r>
            <w:r w:rsidR="00146C0B" w:rsidRPr="00150B67">
              <w:rPr>
                <w:rFonts w:ascii="Arial" w:eastAsia="Times New Roman" w:hAnsi="Arial" w:cs="Arial"/>
                <w:color w:val="000000"/>
                <w:sz w:val="20"/>
                <w:szCs w:val="20"/>
                <w:lang w:eastAsia="ru-RU"/>
              </w:rPr>
              <w:t>женское-Б.Поле</w:t>
            </w:r>
          </w:p>
        </w:tc>
        <w:tc>
          <w:tcPr>
            <w:tcW w:w="2835" w:type="dxa"/>
            <w:tcBorders>
              <w:top w:val="nil"/>
              <w:left w:val="nil"/>
              <w:bottom w:val="single" w:sz="4" w:space="0" w:color="auto"/>
              <w:right w:val="single" w:sz="4" w:space="0" w:color="auto"/>
            </w:tcBorders>
            <w:shd w:val="clear" w:color="auto" w:fill="auto"/>
            <w:vAlign w:val="center"/>
            <w:hideMark/>
          </w:tcPr>
          <w:p w:rsidR="00A83E2A" w:rsidRPr="00150B67" w:rsidRDefault="00146C0B" w:rsidP="00A83E2A">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1,7</w:t>
            </w:r>
          </w:p>
        </w:tc>
      </w:tr>
      <w:tr w:rsidR="00A83E2A" w:rsidRPr="00150B67" w:rsidTr="00A83E2A">
        <w:trPr>
          <w:trHeight w:val="203"/>
        </w:trPr>
        <w:tc>
          <w:tcPr>
            <w:tcW w:w="6526" w:type="dxa"/>
            <w:tcBorders>
              <w:top w:val="nil"/>
              <w:left w:val="single" w:sz="4" w:space="0" w:color="auto"/>
              <w:bottom w:val="single" w:sz="4" w:space="0" w:color="auto"/>
              <w:right w:val="single" w:sz="4" w:space="0" w:color="auto"/>
            </w:tcBorders>
            <w:shd w:val="clear" w:color="auto" w:fill="auto"/>
          </w:tcPr>
          <w:p w:rsidR="00A83E2A" w:rsidRPr="00150B67" w:rsidRDefault="00A83E2A" w:rsidP="00146C0B">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xml:space="preserve">Строительство автодороги Подъезд к </w:t>
            </w:r>
            <w:r w:rsidR="00146C0B" w:rsidRPr="00150B67">
              <w:rPr>
                <w:rFonts w:ascii="Arial" w:eastAsia="Times New Roman" w:hAnsi="Arial" w:cs="Arial"/>
                <w:color w:val="000000"/>
                <w:sz w:val="20"/>
                <w:szCs w:val="20"/>
                <w:lang w:eastAsia="ru-RU"/>
              </w:rPr>
              <w:t>д. Заболотное от а/д Во</w:t>
            </w:r>
            <w:r w:rsidR="00146C0B" w:rsidRPr="00150B67">
              <w:rPr>
                <w:rFonts w:ascii="Arial" w:eastAsia="Times New Roman" w:hAnsi="Arial" w:cs="Arial"/>
                <w:color w:val="000000"/>
                <w:sz w:val="20"/>
                <w:szCs w:val="20"/>
                <w:lang w:eastAsia="ru-RU"/>
              </w:rPr>
              <w:t>с</w:t>
            </w:r>
            <w:r w:rsidR="00146C0B" w:rsidRPr="00150B67">
              <w:rPr>
                <w:rFonts w:ascii="Arial" w:eastAsia="Times New Roman" w:hAnsi="Arial" w:cs="Arial"/>
                <w:color w:val="000000"/>
                <w:sz w:val="20"/>
                <w:szCs w:val="20"/>
                <w:lang w:eastAsia="ru-RU"/>
              </w:rPr>
              <w:t>кресенское-Воздвиженское-Бор.Кордон</w:t>
            </w:r>
          </w:p>
        </w:tc>
        <w:tc>
          <w:tcPr>
            <w:tcW w:w="2835" w:type="dxa"/>
            <w:tcBorders>
              <w:top w:val="nil"/>
              <w:left w:val="nil"/>
              <w:bottom w:val="single" w:sz="4" w:space="0" w:color="auto"/>
              <w:right w:val="single" w:sz="4" w:space="0" w:color="auto"/>
            </w:tcBorders>
            <w:shd w:val="clear" w:color="auto" w:fill="auto"/>
            <w:vAlign w:val="center"/>
          </w:tcPr>
          <w:p w:rsidR="00A83E2A" w:rsidRPr="00150B67" w:rsidRDefault="00146C0B" w:rsidP="00A83E2A">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1,3</w:t>
            </w:r>
          </w:p>
        </w:tc>
      </w:tr>
      <w:tr w:rsidR="00A83E2A" w:rsidRPr="00150B67" w:rsidTr="00E65496">
        <w:trPr>
          <w:trHeight w:val="285"/>
        </w:trPr>
        <w:tc>
          <w:tcPr>
            <w:tcW w:w="6526" w:type="dxa"/>
            <w:tcBorders>
              <w:top w:val="nil"/>
              <w:left w:val="single" w:sz="4" w:space="0" w:color="auto"/>
              <w:bottom w:val="single" w:sz="4" w:space="0" w:color="auto"/>
              <w:right w:val="single" w:sz="4" w:space="0" w:color="auto"/>
            </w:tcBorders>
            <w:shd w:val="clear" w:color="auto" w:fill="auto"/>
            <w:vAlign w:val="center"/>
            <w:hideMark/>
          </w:tcPr>
          <w:p w:rsidR="00A83E2A" w:rsidRPr="00150B67" w:rsidRDefault="00A83E2A" w:rsidP="00E65496">
            <w:pPr>
              <w:spacing w:line="240" w:lineRule="auto"/>
              <w:jc w:val="left"/>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 xml:space="preserve">ИТОГО </w:t>
            </w:r>
          </w:p>
        </w:tc>
        <w:tc>
          <w:tcPr>
            <w:tcW w:w="2835" w:type="dxa"/>
            <w:tcBorders>
              <w:top w:val="nil"/>
              <w:left w:val="nil"/>
              <w:bottom w:val="single" w:sz="4" w:space="0" w:color="auto"/>
              <w:right w:val="single" w:sz="4" w:space="0" w:color="auto"/>
            </w:tcBorders>
            <w:shd w:val="clear" w:color="auto" w:fill="auto"/>
            <w:vAlign w:val="center"/>
            <w:hideMark/>
          </w:tcPr>
          <w:p w:rsidR="00A83E2A" w:rsidRPr="00150B67" w:rsidRDefault="00146C0B" w:rsidP="00A83E2A">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3,0</w:t>
            </w:r>
          </w:p>
        </w:tc>
      </w:tr>
      <w:tr w:rsidR="00A83E2A" w:rsidRPr="00150B67" w:rsidTr="00A83E2A">
        <w:trPr>
          <w:trHeight w:val="285"/>
        </w:trPr>
        <w:tc>
          <w:tcPr>
            <w:tcW w:w="9361" w:type="dxa"/>
            <w:gridSpan w:val="2"/>
            <w:tcBorders>
              <w:top w:val="single" w:sz="4" w:space="0" w:color="auto"/>
              <w:left w:val="single" w:sz="4" w:space="0" w:color="auto"/>
              <w:bottom w:val="single" w:sz="4" w:space="0" w:color="auto"/>
              <w:right w:val="single" w:sz="4" w:space="0" w:color="auto"/>
            </w:tcBorders>
            <w:shd w:val="clear" w:color="auto" w:fill="auto"/>
          </w:tcPr>
          <w:p w:rsidR="00A83E2A" w:rsidRPr="00150B67" w:rsidRDefault="00A83E2A" w:rsidP="00A83E2A">
            <w:pPr>
              <w:autoSpaceDE w:val="0"/>
              <w:autoSpaceDN w:val="0"/>
              <w:adjustRightInd w:val="0"/>
              <w:spacing w:line="240" w:lineRule="auto"/>
              <w:rPr>
                <w:rFonts w:ascii="Arial" w:eastAsia="Times New Roman" w:hAnsi="Arial" w:cs="Arial"/>
                <w:color w:val="000000"/>
                <w:sz w:val="20"/>
                <w:szCs w:val="20"/>
                <w:lang w:eastAsia="ru-RU"/>
              </w:rPr>
            </w:pPr>
            <w:r w:rsidRPr="00150B67">
              <w:rPr>
                <w:rFonts w:ascii="Arial" w:hAnsi="Arial" w:cs="Arial"/>
                <w:sz w:val="20"/>
                <w:szCs w:val="20"/>
              </w:rPr>
              <w:t>Примечание - * Точная протяженность планируемой улично-дорожной сети будет определяться на стадии разработки проектов планировки территории и проектов планировки линейных объе</w:t>
            </w:r>
            <w:r w:rsidRPr="00150B67">
              <w:rPr>
                <w:rFonts w:ascii="Arial" w:hAnsi="Arial" w:cs="Arial"/>
                <w:sz w:val="20"/>
                <w:szCs w:val="20"/>
              </w:rPr>
              <w:t>к</w:t>
            </w:r>
            <w:r w:rsidRPr="00150B67">
              <w:rPr>
                <w:rFonts w:ascii="Arial" w:hAnsi="Arial" w:cs="Arial"/>
                <w:sz w:val="20"/>
                <w:szCs w:val="20"/>
              </w:rPr>
              <w:t>тов</w:t>
            </w:r>
          </w:p>
        </w:tc>
      </w:tr>
    </w:tbl>
    <w:p w:rsidR="00A83E2A" w:rsidRPr="00150B67" w:rsidRDefault="00A83E2A" w:rsidP="00A83E2A"/>
    <w:p w:rsidR="000C38C9" w:rsidRPr="00150B67" w:rsidRDefault="000C38C9" w:rsidP="000C38C9">
      <w:pPr>
        <w:spacing w:line="240" w:lineRule="auto"/>
        <w:jc w:val="left"/>
        <w:rPr>
          <w:rFonts w:ascii="Arial" w:hAnsi="Arial" w:cs="Arial"/>
          <w:b/>
          <w:color w:val="1F497D"/>
          <w:sz w:val="28"/>
        </w:rPr>
        <w:sectPr w:rsidR="000C38C9" w:rsidRPr="00150B67" w:rsidSect="000C38C9">
          <w:headerReference w:type="default" r:id="rId41"/>
          <w:pgSz w:w="11906" w:h="16838" w:code="9"/>
          <w:pgMar w:top="993" w:right="707" w:bottom="539" w:left="1701" w:header="426" w:footer="283" w:gutter="0"/>
          <w:cols w:space="708"/>
          <w:docGrid w:linePitch="360"/>
        </w:sectPr>
      </w:pPr>
    </w:p>
    <w:p w:rsidR="000C38C9" w:rsidRPr="00150B67" w:rsidRDefault="000C38C9" w:rsidP="00FB2ECA">
      <w:pPr>
        <w:pStyle w:val="22"/>
      </w:pPr>
      <w:bookmarkStart w:id="109" w:name="_Toc374084951"/>
      <w:r w:rsidRPr="00150B67">
        <w:lastRenderedPageBreak/>
        <w:t>ГЛАВА 13. ОБОСНОВАНИЕ В ОТНОШЕНИИ РАЗВИТИЯ ИНЖЕНЕРНОЙ И</w:t>
      </w:r>
      <w:r w:rsidRPr="00150B67">
        <w:t>Н</w:t>
      </w:r>
      <w:r w:rsidRPr="00150B67">
        <w:t>ФРАСТРУКТУРЫ</w:t>
      </w:r>
      <w:bookmarkEnd w:id="109"/>
    </w:p>
    <w:p w:rsidR="000C38C9" w:rsidRPr="00150B67" w:rsidRDefault="008D7AAA" w:rsidP="000C38C9">
      <w:pPr>
        <w:pStyle w:val="46"/>
        <w:spacing w:before="0"/>
        <w:ind w:left="0" w:firstLine="0"/>
        <w:outlineLvl w:val="9"/>
        <w:rPr>
          <w:rFonts w:ascii="Arial" w:hAnsi="Arial" w:cs="Arial"/>
          <w:b w:val="0"/>
          <w:color w:val="auto"/>
          <w:sz w:val="22"/>
        </w:rPr>
      </w:pPr>
      <w:r w:rsidRPr="00150B67">
        <w:rPr>
          <w:rFonts w:ascii="Arial" w:hAnsi="Arial" w:cs="Arial"/>
          <w:b w:val="0"/>
          <w:color w:val="auto"/>
          <w:sz w:val="22"/>
        </w:rPr>
        <w:t>Информация, описанная в данной главе, представлена графически на Карте 1. Карта существующего состояния территории, Фрагментах карты 1. Карта существующ</w:t>
      </w:r>
      <w:r w:rsidRPr="00150B67">
        <w:rPr>
          <w:rFonts w:ascii="Arial" w:hAnsi="Arial" w:cs="Arial"/>
          <w:b w:val="0"/>
          <w:color w:val="auto"/>
          <w:sz w:val="22"/>
        </w:rPr>
        <w:t>е</w:t>
      </w:r>
      <w:r w:rsidR="0020434C" w:rsidRPr="00150B67">
        <w:rPr>
          <w:rFonts w:ascii="Arial" w:hAnsi="Arial" w:cs="Arial"/>
          <w:b w:val="0"/>
          <w:color w:val="auto"/>
          <w:sz w:val="22"/>
        </w:rPr>
        <w:t>го состояния территории, Карте</w:t>
      </w:r>
      <w:r w:rsidRPr="00150B67">
        <w:rPr>
          <w:rFonts w:ascii="Arial" w:hAnsi="Arial" w:cs="Arial"/>
          <w:b w:val="0"/>
          <w:color w:val="auto"/>
          <w:sz w:val="22"/>
        </w:rPr>
        <w:t xml:space="preserve"> 3. Сводная карта (основной чертеж), Фрагментах карты 3. Сводная карта (основной чертеж).</w:t>
      </w:r>
    </w:p>
    <w:p w:rsidR="000C38C9" w:rsidRPr="00150B67" w:rsidRDefault="000C38C9" w:rsidP="00990837">
      <w:pPr>
        <w:pStyle w:val="31"/>
      </w:pPr>
      <w:bookmarkStart w:id="110" w:name="_Toc374084952"/>
      <w:r w:rsidRPr="00150B67">
        <w:t>13.1 ВОДОСНАБЖЕНИЕ</w:t>
      </w:r>
      <w:bookmarkEnd w:id="110"/>
    </w:p>
    <w:p w:rsidR="005A5B05" w:rsidRPr="00150B67" w:rsidRDefault="005A5B05" w:rsidP="005A5B05">
      <w:pPr>
        <w:rPr>
          <w:rFonts w:ascii="Arial" w:hAnsi="Arial" w:cs="Arial"/>
          <w:sz w:val="22"/>
        </w:rPr>
      </w:pPr>
      <w:r w:rsidRPr="00150B67">
        <w:rPr>
          <w:rFonts w:ascii="Arial" w:hAnsi="Arial" w:cs="Arial"/>
          <w:sz w:val="22"/>
        </w:rPr>
        <w:t>Раздел выполнен с учетом требований:</w:t>
      </w:r>
    </w:p>
    <w:p w:rsidR="005A5B05" w:rsidRPr="00150B67" w:rsidRDefault="005A5B05" w:rsidP="005A5B05">
      <w:pPr>
        <w:pStyle w:val="af3"/>
        <w:numPr>
          <w:ilvl w:val="0"/>
          <w:numId w:val="24"/>
        </w:numPr>
        <w:ind w:left="714" w:hanging="357"/>
        <w:contextualSpacing w:val="0"/>
        <w:rPr>
          <w:rFonts w:ascii="Arial" w:hAnsi="Arial" w:cs="Arial"/>
          <w:sz w:val="22"/>
          <w:szCs w:val="24"/>
        </w:rPr>
      </w:pPr>
      <w:r w:rsidRPr="00150B67">
        <w:rPr>
          <w:rFonts w:ascii="Arial" w:hAnsi="Arial" w:cs="Arial"/>
          <w:sz w:val="22"/>
          <w:szCs w:val="24"/>
        </w:rPr>
        <w:t>СНиП 2.04.01-85*. Внутренний водопровод и канализация зданий;</w:t>
      </w:r>
    </w:p>
    <w:p w:rsidR="005A5B05" w:rsidRPr="00150B67" w:rsidRDefault="005A5B05" w:rsidP="005A5B05">
      <w:pPr>
        <w:pStyle w:val="af3"/>
        <w:numPr>
          <w:ilvl w:val="0"/>
          <w:numId w:val="24"/>
        </w:numPr>
        <w:ind w:left="714" w:hanging="357"/>
        <w:contextualSpacing w:val="0"/>
        <w:rPr>
          <w:rFonts w:ascii="Arial" w:hAnsi="Arial" w:cs="Arial"/>
          <w:sz w:val="22"/>
          <w:szCs w:val="24"/>
        </w:rPr>
      </w:pPr>
      <w:r w:rsidRPr="00150B67">
        <w:rPr>
          <w:rFonts w:ascii="Arial" w:hAnsi="Arial" w:cs="Arial"/>
          <w:sz w:val="22"/>
          <w:szCs w:val="24"/>
        </w:rPr>
        <w:t>СНиП 3.05.04-85*. Наружные сети и сооружения водоснабжения и канализации;</w:t>
      </w:r>
    </w:p>
    <w:p w:rsidR="005A5B05" w:rsidRPr="00150B67" w:rsidRDefault="005A5B05" w:rsidP="005A5B05">
      <w:pPr>
        <w:pStyle w:val="af3"/>
        <w:numPr>
          <w:ilvl w:val="0"/>
          <w:numId w:val="24"/>
        </w:numPr>
        <w:ind w:left="714" w:hanging="357"/>
        <w:contextualSpacing w:val="0"/>
        <w:rPr>
          <w:rFonts w:ascii="Arial" w:hAnsi="Arial" w:cs="Arial"/>
          <w:sz w:val="22"/>
          <w:szCs w:val="24"/>
        </w:rPr>
      </w:pPr>
      <w:r w:rsidRPr="00150B67">
        <w:rPr>
          <w:rFonts w:ascii="Arial" w:hAnsi="Arial" w:cs="Arial"/>
          <w:sz w:val="22"/>
          <w:szCs w:val="24"/>
        </w:rPr>
        <w:t>СН 456-73. Нормы отвода земель для магистральных водоводов и канализацио</w:t>
      </w:r>
      <w:r w:rsidRPr="00150B67">
        <w:rPr>
          <w:rFonts w:ascii="Arial" w:hAnsi="Arial" w:cs="Arial"/>
          <w:sz w:val="22"/>
          <w:szCs w:val="24"/>
        </w:rPr>
        <w:t>н</w:t>
      </w:r>
      <w:r w:rsidRPr="00150B67">
        <w:rPr>
          <w:rFonts w:ascii="Arial" w:hAnsi="Arial" w:cs="Arial"/>
          <w:sz w:val="22"/>
          <w:szCs w:val="24"/>
        </w:rPr>
        <w:t>ных коллекторов;</w:t>
      </w:r>
    </w:p>
    <w:p w:rsidR="005A5B05" w:rsidRPr="00150B67" w:rsidRDefault="005A5B05" w:rsidP="005A5B05">
      <w:pPr>
        <w:pStyle w:val="af3"/>
        <w:numPr>
          <w:ilvl w:val="0"/>
          <w:numId w:val="24"/>
        </w:numPr>
        <w:ind w:left="714" w:hanging="357"/>
        <w:contextualSpacing w:val="0"/>
        <w:rPr>
          <w:rFonts w:ascii="Arial" w:hAnsi="Arial" w:cs="Arial"/>
          <w:sz w:val="22"/>
          <w:szCs w:val="24"/>
        </w:rPr>
      </w:pPr>
      <w:r w:rsidRPr="00150B67">
        <w:rPr>
          <w:rFonts w:ascii="Arial" w:hAnsi="Arial" w:cs="Arial"/>
          <w:sz w:val="22"/>
          <w:szCs w:val="24"/>
        </w:rPr>
        <w:t>СНиП 2.04.02-84*. Водоснабжение. Наружные сети и сооружения.</w:t>
      </w:r>
    </w:p>
    <w:p w:rsidR="005A5B05" w:rsidRPr="00150B67" w:rsidRDefault="005A5B05" w:rsidP="005A5B05">
      <w:pPr>
        <w:tabs>
          <w:tab w:val="left" w:pos="1560"/>
        </w:tabs>
        <w:rPr>
          <w:rFonts w:ascii="Arial" w:hAnsi="Arial" w:cs="Arial"/>
          <w:szCs w:val="24"/>
        </w:rPr>
      </w:pPr>
      <w:r w:rsidRPr="00150B67">
        <w:rPr>
          <w:rFonts w:ascii="Arial" w:hAnsi="Arial" w:cs="Arial"/>
          <w:szCs w:val="24"/>
        </w:rPr>
        <w:tab/>
      </w:r>
    </w:p>
    <w:p w:rsidR="005A5B05" w:rsidRPr="00150B67" w:rsidRDefault="005A5B05" w:rsidP="005A5B05">
      <w:pPr>
        <w:rPr>
          <w:rFonts w:ascii="Arial" w:hAnsi="Arial" w:cs="Arial"/>
          <w:b/>
          <w:szCs w:val="24"/>
        </w:rPr>
      </w:pPr>
      <w:r w:rsidRPr="00150B67">
        <w:rPr>
          <w:rFonts w:ascii="Arial" w:hAnsi="Arial" w:cs="Arial"/>
          <w:b/>
          <w:szCs w:val="24"/>
        </w:rPr>
        <w:t>Существующее состояние. Проблемы</w:t>
      </w:r>
    </w:p>
    <w:p w:rsidR="005A5B05" w:rsidRPr="00150B67" w:rsidRDefault="005A5B05" w:rsidP="005A5B05">
      <w:pPr>
        <w:ind w:firstLine="709"/>
        <w:rPr>
          <w:rFonts w:ascii="Arial" w:hAnsi="Arial" w:cs="Arial"/>
          <w:sz w:val="22"/>
        </w:rPr>
      </w:pPr>
      <w:r w:rsidRPr="00150B67">
        <w:rPr>
          <w:rFonts w:ascii="Arial" w:hAnsi="Arial" w:cs="Arial"/>
          <w:sz w:val="22"/>
        </w:rPr>
        <w:t xml:space="preserve">Источником водоснабжения </w:t>
      </w:r>
      <w:r w:rsidR="000C719F">
        <w:rPr>
          <w:rFonts w:ascii="Arial" w:hAnsi="Arial" w:cs="Arial"/>
          <w:sz w:val="22"/>
        </w:rPr>
        <w:t>сельсовета</w:t>
      </w:r>
      <w:r w:rsidRPr="00150B67">
        <w:rPr>
          <w:rFonts w:ascii="Arial" w:hAnsi="Arial" w:cs="Arial"/>
          <w:sz w:val="22"/>
        </w:rPr>
        <w:t xml:space="preserve"> Воздвиженский сельсовет являются по</w:t>
      </w:r>
      <w:r w:rsidRPr="00150B67">
        <w:rPr>
          <w:rFonts w:ascii="Arial" w:hAnsi="Arial" w:cs="Arial"/>
          <w:sz w:val="22"/>
        </w:rPr>
        <w:t>д</w:t>
      </w:r>
      <w:r w:rsidRPr="00150B67">
        <w:rPr>
          <w:rFonts w:ascii="Arial" w:hAnsi="Arial" w:cs="Arial"/>
          <w:sz w:val="22"/>
        </w:rPr>
        <w:t>земные воды (артезианские скважины, шахтные колодцы), используемые для хозяйс</w:t>
      </w:r>
      <w:r w:rsidRPr="00150B67">
        <w:rPr>
          <w:rFonts w:ascii="Arial" w:hAnsi="Arial" w:cs="Arial"/>
          <w:sz w:val="22"/>
        </w:rPr>
        <w:t>т</w:t>
      </w:r>
      <w:r w:rsidRPr="00150B67">
        <w:rPr>
          <w:rFonts w:ascii="Arial" w:hAnsi="Arial" w:cs="Arial"/>
          <w:sz w:val="22"/>
        </w:rPr>
        <w:t>венно-питьевого и, частично, производственного и противопожарного водоснабжения.</w:t>
      </w:r>
    </w:p>
    <w:p w:rsidR="005A5B05" w:rsidRPr="00150B67" w:rsidRDefault="005A5B05" w:rsidP="005A5B05">
      <w:pPr>
        <w:ind w:firstLine="652"/>
        <w:rPr>
          <w:rFonts w:ascii="Arial" w:hAnsi="Arial" w:cs="Arial"/>
          <w:sz w:val="22"/>
        </w:rPr>
      </w:pPr>
      <w:r w:rsidRPr="00150B67">
        <w:rPr>
          <w:rFonts w:ascii="Arial" w:hAnsi="Arial" w:cs="Arial"/>
          <w:sz w:val="22"/>
        </w:rPr>
        <w:t>Система централизованного водоснабжения имеется в с.Воздвиженское, д.Большая Юронга, д.Большие Поляны, с.Большие Отары, с.Большое Иевлево, с.Большое Поле, д. Заболотное, д.Кузнец, д.Малое Иевлево, д.Малые Отары, д.Ошараш, д.Сухоречье, д.Тиханки, д.Чистое Болото.</w:t>
      </w:r>
    </w:p>
    <w:p w:rsidR="005A5B05" w:rsidRPr="00150B67" w:rsidRDefault="005A5B05" w:rsidP="005A5B05">
      <w:pPr>
        <w:ind w:firstLine="709"/>
        <w:rPr>
          <w:rFonts w:ascii="Arial" w:hAnsi="Arial" w:cs="Arial"/>
          <w:sz w:val="22"/>
        </w:rPr>
      </w:pPr>
      <w:r w:rsidRPr="00150B67">
        <w:rPr>
          <w:rFonts w:ascii="Arial" w:hAnsi="Arial" w:cs="Arial"/>
          <w:sz w:val="22"/>
        </w:rPr>
        <w:t xml:space="preserve">Система водоснабжения населенных пунктов района состоит из артезианской скважины, водонапорной башни и  водопроводной сети. </w:t>
      </w:r>
    </w:p>
    <w:p w:rsidR="005A5B05" w:rsidRPr="00150B67" w:rsidRDefault="005A5B05" w:rsidP="005A5B05">
      <w:pPr>
        <w:ind w:firstLine="709"/>
        <w:rPr>
          <w:rFonts w:ascii="Arial" w:hAnsi="Arial" w:cs="Arial"/>
          <w:sz w:val="22"/>
        </w:rPr>
      </w:pPr>
      <w:r w:rsidRPr="00150B67">
        <w:rPr>
          <w:rFonts w:ascii="Arial" w:hAnsi="Arial" w:cs="Arial"/>
          <w:sz w:val="22"/>
        </w:rPr>
        <w:t xml:space="preserve">Система водоснабжения </w:t>
      </w:r>
      <w:r w:rsidR="000C719F">
        <w:rPr>
          <w:rFonts w:ascii="Arial" w:hAnsi="Arial" w:cs="Arial"/>
          <w:sz w:val="22"/>
        </w:rPr>
        <w:t>сельсовета</w:t>
      </w:r>
      <w:r w:rsidRPr="00150B67">
        <w:rPr>
          <w:rFonts w:ascii="Arial" w:hAnsi="Arial" w:cs="Arial"/>
          <w:sz w:val="22"/>
        </w:rPr>
        <w:t xml:space="preserve"> Воздвиженский сельсовет имеет следующую схему: вода забирается насосами из артезианских скважин и подается на станцию вод</w:t>
      </w:r>
      <w:r w:rsidRPr="00150B67">
        <w:rPr>
          <w:rFonts w:ascii="Arial" w:hAnsi="Arial" w:cs="Arial"/>
          <w:sz w:val="22"/>
        </w:rPr>
        <w:t>о</w:t>
      </w:r>
      <w:r w:rsidRPr="00150B67">
        <w:rPr>
          <w:rFonts w:ascii="Arial" w:hAnsi="Arial" w:cs="Arial"/>
          <w:sz w:val="22"/>
        </w:rPr>
        <w:t xml:space="preserve">подготовки и далее в водонапорную башню (таблица </w:t>
      </w:r>
      <w:r w:rsidR="00BE5BC1" w:rsidRPr="00150B67">
        <w:rPr>
          <w:rFonts w:ascii="Arial" w:hAnsi="Arial" w:cs="Arial"/>
          <w:sz w:val="22"/>
        </w:rPr>
        <w:t>2.</w:t>
      </w:r>
      <w:r w:rsidRPr="00150B67">
        <w:rPr>
          <w:rFonts w:ascii="Arial" w:hAnsi="Arial" w:cs="Arial"/>
          <w:sz w:val="22"/>
        </w:rPr>
        <w:t>13.1), откуда поступает в разв</w:t>
      </w:r>
      <w:r w:rsidRPr="00150B67">
        <w:rPr>
          <w:rFonts w:ascii="Arial" w:hAnsi="Arial" w:cs="Arial"/>
          <w:sz w:val="22"/>
        </w:rPr>
        <w:t>о</w:t>
      </w:r>
      <w:r w:rsidRPr="00150B67">
        <w:rPr>
          <w:rFonts w:ascii="Arial" w:hAnsi="Arial" w:cs="Arial"/>
          <w:sz w:val="22"/>
        </w:rPr>
        <w:t>дящую сеть села. Часть жителей пользуется водой из водоразборных колонок и шахтных колодцев. Системы водоснабжения применяются низкого давления и обеспечивают удовлетворение хозяйственно-питьевых нужд населения, бытовых и, частично, произво</w:t>
      </w:r>
      <w:r w:rsidRPr="00150B67">
        <w:rPr>
          <w:rFonts w:ascii="Arial" w:hAnsi="Arial" w:cs="Arial"/>
          <w:sz w:val="22"/>
        </w:rPr>
        <w:t>д</w:t>
      </w:r>
      <w:r w:rsidRPr="00150B67">
        <w:rPr>
          <w:rFonts w:ascii="Arial" w:hAnsi="Arial" w:cs="Arial"/>
          <w:sz w:val="22"/>
        </w:rPr>
        <w:t>ственных нужд предприятий, противопожарных и поливочных нужд.</w:t>
      </w:r>
    </w:p>
    <w:p w:rsidR="005A5B05" w:rsidRPr="00150B67" w:rsidRDefault="005A5B05" w:rsidP="005A5B05">
      <w:pPr>
        <w:ind w:firstLine="709"/>
        <w:rPr>
          <w:rFonts w:ascii="Arial" w:hAnsi="Arial" w:cs="Arial"/>
          <w:sz w:val="22"/>
        </w:rPr>
      </w:pPr>
      <w:r w:rsidRPr="00150B67">
        <w:rPr>
          <w:rFonts w:ascii="Arial" w:hAnsi="Arial" w:cs="Arial"/>
          <w:sz w:val="22"/>
        </w:rPr>
        <w:t>Протяженность водопроводных сетей в сельсовете составляет 46,0 км.</w:t>
      </w:r>
    </w:p>
    <w:p w:rsidR="005A5B05" w:rsidRPr="00150B67" w:rsidRDefault="005A5B05" w:rsidP="005A5B05">
      <w:pPr>
        <w:ind w:firstLine="709"/>
        <w:rPr>
          <w:rFonts w:ascii="Arial" w:hAnsi="Arial" w:cs="Arial"/>
          <w:sz w:val="22"/>
        </w:rPr>
      </w:pPr>
      <w:r w:rsidRPr="00150B67">
        <w:rPr>
          <w:rFonts w:ascii="Arial" w:hAnsi="Arial" w:cs="Arial"/>
          <w:sz w:val="22"/>
        </w:rPr>
        <w:t xml:space="preserve">Характеристика системы водоснабжения населенных пунктов </w:t>
      </w:r>
      <w:r w:rsidR="000C719F">
        <w:rPr>
          <w:rFonts w:ascii="Arial" w:hAnsi="Arial" w:cs="Arial"/>
          <w:sz w:val="22"/>
        </w:rPr>
        <w:t>сельсовета</w:t>
      </w:r>
      <w:r w:rsidRPr="00150B67">
        <w:rPr>
          <w:rFonts w:ascii="Arial" w:hAnsi="Arial" w:cs="Arial"/>
          <w:sz w:val="22"/>
        </w:rPr>
        <w:t xml:space="preserve"> Воздв</w:t>
      </w:r>
      <w:r w:rsidRPr="00150B67">
        <w:rPr>
          <w:rFonts w:ascii="Arial" w:hAnsi="Arial" w:cs="Arial"/>
          <w:sz w:val="22"/>
        </w:rPr>
        <w:t>и</w:t>
      </w:r>
      <w:r w:rsidRPr="00150B67">
        <w:rPr>
          <w:rFonts w:ascii="Arial" w:hAnsi="Arial" w:cs="Arial"/>
          <w:sz w:val="22"/>
        </w:rPr>
        <w:t xml:space="preserve">женский сельсовет приведена  в таблице </w:t>
      </w:r>
      <w:r w:rsidR="00BE5BC1" w:rsidRPr="00150B67">
        <w:rPr>
          <w:rFonts w:ascii="Arial" w:hAnsi="Arial" w:cs="Arial"/>
          <w:sz w:val="22"/>
        </w:rPr>
        <w:t>2.</w:t>
      </w:r>
      <w:r w:rsidRPr="00150B67">
        <w:rPr>
          <w:rFonts w:ascii="Arial" w:hAnsi="Arial" w:cs="Arial"/>
          <w:sz w:val="22"/>
        </w:rPr>
        <w:t>13.1</w:t>
      </w:r>
    </w:p>
    <w:p w:rsidR="005C5A33" w:rsidRPr="00150B67" w:rsidRDefault="005C5A33" w:rsidP="005A5B05">
      <w:pPr>
        <w:ind w:firstLine="709"/>
        <w:rPr>
          <w:rFonts w:ascii="Arial" w:hAnsi="Arial" w:cs="Arial"/>
          <w:sz w:val="22"/>
        </w:rPr>
      </w:pPr>
      <w:r w:rsidRPr="00150B67">
        <w:rPr>
          <w:rFonts w:ascii="Arial" w:eastAsia="Times New Roman" w:hAnsi="Arial" w:cs="Arial"/>
          <w:iCs/>
          <w:color w:val="000000"/>
          <w:sz w:val="22"/>
          <w:szCs w:val="24"/>
          <w:lang w:eastAsia="ru-RU"/>
        </w:rPr>
        <w:t>Расчет расходов водоснабжения населенных пунктов представлен в таблице 2.13.2.</w:t>
      </w:r>
    </w:p>
    <w:p w:rsidR="005A5B05" w:rsidRPr="00150B67" w:rsidRDefault="005A5B05" w:rsidP="005A5B05">
      <w:pPr>
        <w:ind w:firstLine="709"/>
        <w:rPr>
          <w:rFonts w:ascii="Arial" w:hAnsi="Arial" w:cs="Arial"/>
          <w:szCs w:val="24"/>
        </w:rPr>
      </w:pPr>
    </w:p>
    <w:p w:rsidR="005A5B05" w:rsidRPr="00150B67" w:rsidRDefault="005A5B05" w:rsidP="005A5B05">
      <w:pPr>
        <w:ind w:firstLine="709"/>
        <w:rPr>
          <w:rFonts w:ascii="Arial" w:hAnsi="Arial" w:cs="Arial"/>
          <w:szCs w:val="24"/>
        </w:rPr>
        <w:sectPr w:rsidR="005A5B05" w:rsidRPr="00150B67" w:rsidSect="009179E2">
          <w:headerReference w:type="default" r:id="rId42"/>
          <w:pgSz w:w="11906" w:h="16838"/>
          <w:pgMar w:top="963" w:right="850" w:bottom="1134" w:left="1701" w:header="426" w:footer="708" w:gutter="0"/>
          <w:cols w:space="708"/>
          <w:docGrid w:linePitch="360"/>
        </w:sectPr>
      </w:pPr>
    </w:p>
    <w:p w:rsidR="005A5B05" w:rsidRPr="00150B67" w:rsidRDefault="005A5B05" w:rsidP="005A5B05">
      <w:pPr>
        <w:rPr>
          <w:rFonts w:ascii="Arial" w:hAnsi="Arial" w:cs="Arial"/>
          <w:sz w:val="22"/>
        </w:rPr>
      </w:pPr>
      <w:r w:rsidRPr="00150B67">
        <w:rPr>
          <w:rFonts w:ascii="Arial" w:eastAsia="Times New Roman" w:hAnsi="Arial" w:cs="Arial"/>
          <w:iCs/>
          <w:color w:val="000000"/>
          <w:sz w:val="22"/>
          <w:szCs w:val="24"/>
          <w:lang w:eastAsia="ru-RU"/>
        </w:rPr>
        <w:lastRenderedPageBreak/>
        <w:t xml:space="preserve">Таблица </w:t>
      </w:r>
      <w:r w:rsidR="00BE5BC1" w:rsidRPr="00150B67">
        <w:rPr>
          <w:rFonts w:ascii="Arial" w:eastAsia="Times New Roman" w:hAnsi="Arial" w:cs="Arial"/>
          <w:iCs/>
          <w:color w:val="000000"/>
          <w:sz w:val="22"/>
          <w:szCs w:val="24"/>
          <w:lang w:eastAsia="ru-RU"/>
        </w:rPr>
        <w:t>2.</w:t>
      </w:r>
      <w:r w:rsidRPr="00150B67">
        <w:rPr>
          <w:rFonts w:ascii="Arial" w:eastAsia="Times New Roman" w:hAnsi="Arial" w:cs="Arial"/>
          <w:iCs/>
          <w:color w:val="000000"/>
          <w:sz w:val="22"/>
          <w:szCs w:val="24"/>
          <w:lang w:eastAsia="ru-RU"/>
        </w:rPr>
        <w:t xml:space="preserve">13.1 – Характеристика системы водоснабжения  населенных пунктов </w:t>
      </w:r>
      <w:r w:rsidR="000C719F">
        <w:rPr>
          <w:rFonts w:ascii="Arial" w:eastAsia="Times New Roman" w:hAnsi="Arial" w:cs="Arial"/>
          <w:iCs/>
          <w:color w:val="000000"/>
          <w:sz w:val="22"/>
          <w:szCs w:val="24"/>
          <w:lang w:eastAsia="ru-RU"/>
        </w:rPr>
        <w:t>сельсовета</w:t>
      </w:r>
      <w:r w:rsidRPr="00150B67">
        <w:rPr>
          <w:rFonts w:ascii="Arial" w:eastAsia="Times New Roman" w:hAnsi="Arial" w:cs="Arial"/>
          <w:iCs/>
          <w:color w:val="000000"/>
          <w:sz w:val="22"/>
          <w:szCs w:val="24"/>
          <w:lang w:eastAsia="ru-RU"/>
        </w:rPr>
        <w:t xml:space="preserve"> Воздвиженский сельсовет.</w:t>
      </w:r>
    </w:p>
    <w:tbl>
      <w:tblPr>
        <w:tblW w:w="15086"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 w:type="dxa"/>
          <w:right w:w="11" w:type="dxa"/>
        </w:tblCellMar>
        <w:tblLook w:val="04A0" w:firstRow="1" w:lastRow="0" w:firstColumn="1" w:lastColumn="0" w:noHBand="0" w:noVBand="1"/>
      </w:tblPr>
      <w:tblGrid>
        <w:gridCol w:w="1619"/>
        <w:gridCol w:w="1492"/>
        <w:gridCol w:w="1060"/>
        <w:gridCol w:w="2977"/>
        <w:gridCol w:w="1842"/>
        <w:gridCol w:w="1134"/>
        <w:gridCol w:w="1134"/>
        <w:gridCol w:w="1418"/>
        <w:gridCol w:w="1276"/>
        <w:gridCol w:w="1134"/>
      </w:tblGrid>
      <w:tr w:rsidR="00CA2B83" w:rsidRPr="00150B67" w:rsidTr="00CA2B83">
        <w:trPr>
          <w:trHeight w:val="600"/>
        </w:trPr>
        <w:tc>
          <w:tcPr>
            <w:tcW w:w="1619" w:type="dxa"/>
            <w:vMerge w:val="restart"/>
            <w:shd w:val="clear" w:color="auto" w:fill="auto"/>
            <w:vAlign w:val="center"/>
            <w:hideMark/>
          </w:tcPr>
          <w:p w:rsidR="00CA2B83" w:rsidRPr="00150B67" w:rsidRDefault="00CA2B83" w:rsidP="005A5B05">
            <w:pPr>
              <w:spacing w:line="240" w:lineRule="auto"/>
              <w:jc w:val="center"/>
              <w:rPr>
                <w:rFonts w:ascii="Arial" w:eastAsia="Times New Roman" w:hAnsi="Arial" w:cs="Arial"/>
                <w:b/>
                <w:color w:val="000000"/>
                <w:sz w:val="20"/>
                <w:szCs w:val="20"/>
                <w:lang w:eastAsia="ru-RU"/>
              </w:rPr>
            </w:pPr>
            <w:r w:rsidRPr="00150B67">
              <w:rPr>
                <w:rFonts w:ascii="Arial" w:hAnsi="Arial" w:cs="Arial"/>
                <w:b/>
                <w:sz w:val="20"/>
                <w:szCs w:val="20"/>
              </w:rPr>
              <w:t xml:space="preserve">   </w:t>
            </w:r>
            <w:r w:rsidRPr="00150B67">
              <w:rPr>
                <w:rFonts w:ascii="Arial" w:eastAsia="Times New Roman" w:hAnsi="Arial" w:cs="Arial"/>
                <w:b/>
                <w:color w:val="000000"/>
                <w:sz w:val="20"/>
                <w:szCs w:val="20"/>
                <w:lang w:eastAsia="ru-RU"/>
              </w:rPr>
              <w:t>Местонахо</w:t>
            </w:r>
            <w:r w:rsidRPr="00150B67">
              <w:rPr>
                <w:rFonts w:ascii="Arial" w:eastAsia="Times New Roman" w:hAnsi="Arial" w:cs="Arial"/>
                <w:b/>
                <w:color w:val="000000"/>
                <w:sz w:val="20"/>
                <w:szCs w:val="20"/>
                <w:lang w:eastAsia="ru-RU"/>
              </w:rPr>
              <w:t>ж</w:t>
            </w:r>
            <w:r w:rsidRPr="00150B67">
              <w:rPr>
                <w:rFonts w:ascii="Arial" w:eastAsia="Times New Roman" w:hAnsi="Arial" w:cs="Arial"/>
                <w:b/>
                <w:color w:val="000000"/>
                <w:sz w:val="20"/>
                <w:szCs w:val="20"/>
                <w:lang w:eastAsia="ru-RU"/>
              </w:rPr>
              <w:t>дение</w:t>
            </w:r>
          </w:p>
        </w:tc>
        <w:tc>
          <w:tcPr>
            <w:tcW w:w="2552" w:type="dxa"/>
            <w:gridSpan w:val="2"/>
            <w:shd w:val="clear" w:color="auto" w:fill="auto"/>
            <w:vAlign w:val="center"/>
          </w:tcPr>
          <w:p w:rsidR="00CA2B83" w:rsidRPr="00150B67" w:rsidRDefault="00CA2B83" w:rsidP="005A5B05">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Артезианские скважины</w:t>
            </w:r>
          </w:p>
        </w:tc>
        <w:tc>
          <w:tcPr>
            <w:tcW w:w="5953" w:type="dxa"/>
            <w:gridSpan w:val="3"/>
          </w:tcPr>
          <w:p w:rsidR="00CA2B83" w:rsidRPr="00150B67" w:rsidRDefault="00CA2B83" w:rsidP="005A5B05">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Емкости для хранения воды</w:t>
            </w:r>
          </w:p>
        </w:tc>
        <w:tc>
          <w:tcPr>
            <w:tcW w:w="4962" w:type="dxa"/>
            <w:gridSpan w:val="4"/>
            <w:shd w:val="clear" w:color="auto" w:fill="auto"/>
            <w:vAlign w:val="center"/>
            <w:hideMark/>
          </w:tcPr>
          <w:p w:rsidR="00CA2B83" w:rsidRPr="00150B67" w:rsidRDefault="00CA2B83" w:rsidP="005A5B05">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Водопроводные сети</w:t>
            </w:r>
          </w:p>
        </w:tc>
      </w:tr>
      <w:tr w:rsidR="00CA2B83" w:rsidRPr="00150B67" w:rsidTr="00CA2B83">
        <w:trPr>
          <w:trHeight w:val="592"/>
        </w:trPr>
        <w:tc>
          <w:tcPr>
            <w:tcW w:w="1619" w:type="dxa"/>
            <w:vMerge/>
            <w:vAlign w:val="center"/>
            <w:hideMark/>
          </w:tcPr>
          <w:p w:rsidR="00CA2B83" w:rsidRPr="00150B67" w:rsidRDefault="00CA2B83" w:rsidP="005A5B05">
            <w:pPr>
              <w:spacing w:line="240" w:lineRule="auto"/>
              <w:rPr>
                <w:rFonts w:ascii="Arial" w:eastAsia="Times New Roman" w:hAnsi="Arial" w:cs="Arial"/>
                <w:b/>
                <w:color w:val="000000"/>
                <w:sz w:val="20"/>
                <w:szCs w:val="20"/>
                <w:lang w:eastAsia="ru-RU"/>
              </w:rPr>
            </w:pPr>
          </w:p>
        </w:tc>
        <w:tc>
          <w:tcPr>
            <w:tcW w:w="1492" w:type="dxa"/>
            <w:shd w:val="clear" w:color="auto" w:fill="auto"/>
            <w:vAlign w:val="center"/>
            <w:hideMark/>
          </w:tcPr>
          <w:p w:rsidR="00CA2B83" w:rsidRPr="00150B67" w:rsidRDefault="00CA2B83" w:rsidP="005A5B05">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Марка насоса</w:t>
            </w:r>
          </w:p>
        </w:tc>
        <w:tc>
          <w:tcPr>
            <w:tcW w:w="1060" w:type="dxa"/>
            <w:shd w:val="clear" w:color="auto" w:fill="auto"/>
            <w:vAlign w:val="center"/>
            <w:hideMark/>
          </w:tcPr>
          <w:p w:rsidR="00CA2B83" w:rsidRPr="00150B67" w:rsidRDefault="00CA2B83" w:rsidP="005A5B05">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Год вв</w:t>
            </w:r>
            <w:r w:rsidRPr="00150B67">
              <w:rPr>
                <w:rFonts w:ascii="Arial" w:eastAsia="Times New Roman" w:hAnsi="Arial" w:cs="Arial"/>
                <w:b/>
                <w:color w:val="000000"/>
                <w:sz w:val="20"/>
                <w:szCs w:val="20"/>
                <w:lang w:eastAsia="ru-RU"/>
              </w:rPr>
              <w:t>о</w:t>
            </w:r>
            <w:r w:rsidRPr="00150B67">
              <w:rPr>
                <w:rFonts w:ascii="Arial" w:eastAsia="Times New Roman" w:hAnsi="Arial" w:cs="Arial"/>
                <w:b/>
                <w:color w:val="000000"/>
                <w:sz w:val="20"/>
                <w:szCs w:val="20"/>
                <w:lang w:eastAsia="ru-RU"/>
              </w:rPr>
              <w:t>да,состояние (% износа)</w:t>
            </w:r>
          </w:p>
        </w:tc>
        <w:tc>
          <w:tcPr>
            <w:tcW w:w="2977" w:type="dxa"/>
          </w:tcPr>
          <w:p w:rsidR="00CA2B83" w:rsidRPr="00150B67" w:rsidRDefault="00CA2B83" w:rsidP="00CA2B83">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Форма собственности (ф</w:t>
            </w:r>
            <w:r w:rsidRPr="00150B67">
              <w:rPr>
                <w:rFonts w:ascii="Arial" w:eastAsia="Times New Roman" w:hAnsi="Arial" w:cs="Arial"/>
                <w:b/>
                <w:color w:val="000000"/>
                <w:sz w:val="20"/>
                <w:szCs w:val="20"/>
                <w:lang w:eastAsia="ru-RU"/>
              </w:rPr>
              <w:t>е</w:t>
            </w:r>
            <w:r w:rsidRPr="00150B67">
              <w:rPr>
                <w:rFonts w:ascii="Arial" w:eastAsia="Times New Roman" w:hAnsi="Arial" w:cs="Arial"/>
                <w:b/>
                <w:color w:val="000000"/>
                <w:sz w:val="20"/>
                <w:szCs w:val="20"/>
                <w:lang w:eastAsia="ru-RU"/>
              </w:rPr>
              <w:t>деральная, региональная, местная (районная), местная (поселковая), частная)</w:t>
            </w:r>
          </w:p>
        </w:tc>
        <w:tc>
          <w:tcPr>
            <w:tcW w:w="1842" w:type="dxa"/>
            <w:shd w:val="clear" w:color="auto" w:fill="auto"/>
            <w:vAlign w:val="center"/>
            <w:hideMark/>
          </w:tcPr>
          <w:p w:rsidR="00CA2B83" w:rsidRPr="00150B67" w:rsidRDefault="00CA2B83" w:rsidP="005A5B05">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Объем, м3 (выс</w:t>
            </w:r>
            <w:r w:rsidRPr="00150B67">
              <w:rPr>
                <w:rFonts w:ascii="Arial" w:eastAsia="Times New Roman" w:hAnsi="Arial" w:cs="Arial"/>
                <w:b/>
                <w:color w:val="000000"/>
                <w:sz w:val="20"/>
                <w:szCs w:val="20"/>
                <w:lang w:eastAsia="ru-RU"/>
              </w:rPr>
              <w:t>о</w:t>
            </w:r>
            <w:r w:rsidRPr="00150B67">
              <w:rPr>
                <w:rFonts w:ascii="Arial" w:eastAsia="Times New Roman" w:hAnsi="Arial" w:cs="Arial"/>
                <w:b/>
                <w:color w:val="000000"/>
                <w:sz w:val="20"/>
                <w:szCs w:val="20"/>
                <w:lang w:eastAsia="ru-RU"/>
              </w:rPr>
              <w:t>та ствола вод</w:t>
            </w:r>
            <w:r w:rsidRPr="00150B67">
              <w:rPr>
                <w:rFonts w:ascii="Arial" w:eastAsia="Times New Roman" w:hAnsi="Arial" w:cs="Arial"/>
                <w:b/>
                <w:color w:val="000000"/>
                <w:sz w:val="20"/>
                <w:szCs w:val="20"/>
                <w:lang w:eastAsia="ru-RU"/>
              </w:rPr>
              <w:t>о</w:t>
            </w:r>
            <w:r w:rsidRPr="00150B67">
              <w:rPr>
                <w:rFonts w:ascii="Arial" w:eastAsia="Times New Roman" w:hAnsi="Arial" w:cs="Arial"/>
                <w:b/>
                <w:color w:val="000000"/>
                <w:sz w:val="20"/>
                <w:szCs w:val="20"/>
                <w:lang w:eastAsia="ru-RU"/>
              </w:rPr>
              <w:t>напорной башни, м)</w:t>
            </w:r>
          </w:p>
        </w:tc>
        <w:tc>
          <w:tcPr>
            <w:tcW w:w="1134" w:type="dxa"/>
            <w:shd w:val="clear" w:color="auto" w:fill="auto"/>
            <w:vAlign w:val="center"/>
            <w:hideMark/>
          </w:tcPr>
          <w:p w:rsidR="00CA2B83" w:rsidRPr="00150B67" w:rsidRDefault="00CA2B83" w:rsidP="00CA2B83">
            <w:pPr>
              <w:spacing w:line="240" w:lineRule="auto"/>
              <w:ind w:right="130"/>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Год вв</w:t>
            </w:r>
            <w:r w:rsidRPr="00150B67">
              <w:rPr>
                <w:rFonts w:ascii="Arial" w:eastAsia="Times New Roman" w:hAnsi="Arial" w:cs="Arial"/>
                <w:b/>
                <w:color w:val="000000"/>
                <w:sz w:val="20"/>
                <w:szCs w:val="20"/>
                <w:lang w:eastAsia="ru-RU"/>
              </w:rPr>
              <w:t>о</w:t>
            </w:r>
            <w:r w:rsidRPr="00150B67">
              <w:rPr>
                <w:rFonts w:ascii="Arial" w:eastAsia="Times New Roman" w:hAnsi="Arial" w:cs="Arial"/>
                <w:b/>
                <w:color w:val="000000"/>
                <w:sz w:val="20"/>
                <w:szCs w:val="20"/>
                <w:lang w:eastAsia="ru-RU"/>
              </w:rPr>
              <w:t>да,состояние (% износа)</w:t>
            </w:r>
          </w:p>
        </w:tc>
        <w:tc>
          <w:tcPr>
            <w:tcW w:w="1134" w:type="dxa"/>
            <w:shd w:val="clear" w:color="auto" w:fill="auto"/>
            <w:vAlign w:val="center"/>
            <w:hideMark/>
          </w:tcPr>
          <w:p w:rsidR="00CA2B83" w:rsidRPr="00150B67" w:rsidRDefault="00CA2B83" w:rsidP="005A5B05">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Диаметр, мм</w:t>
            </w:r>
          </w:p>
        </w:tc>
        <w:tc>
          <w:tcPr>
            <w:tcW w:w="1418" w:type="dxa"/>
            <w:shd w:val="clear" w:color="auto" w:fill="auto"/>
            <w:vAlign w:val="center"/>
            <w:hideMark/>
          </w:tcPr>
          <w:p w:rsidR="00CA2B83" w:rsidRPr="00150B67" w:rsidRDefault="00CA2B83" w:rsidP="005A5B05">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Материал</w:t>
            </w:r>
          </w:p>
        </w:tc>
        <w:tc>
          <w:tcPr>
            <w:tcW w:w="1276" w:type="dxa"/>
            <w:shd w:val="clear" w:color="auto" w:fill="auto"/>
            <w:vAlign w:val="center"/>
            <w:hideMark/>
          </w:tcPr>
          <w:p w:rsidR="00CA2B83" w:rsidRPr="00150B67" w:rsidRDefault="00CA2B83" w:rsidP="005A5B05">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Протяже</w:t>
            </w:r>
            <w:r w:rsidRPr="00150B67">
              <w:rPr>
                <w:rFonts w:ascii="Arial" w:eastAsia="Times New Roman" w:hAnsi="Arial" w:cs="Arial"/>
                <w:b/>
                <w:color w:val="000000"/>
                <w:sz w:val="20"/>
                <w:szCs w:val="20"/>
                <w:lang w:eastAsia="ru-RU"/>
              </w:rPr>
              <w:t>н</w:t>
            </w:r>
            <w:r w:rsidRPr="00150B67">
              <w:rPr>
                <w:rFonts w:ascii="Arial" w:eastAsia="Times New Roman" w:hAnsi="Arial" w:cs="Arial"/>
                <w:b/>
                <w:color w:val="000000"/>
                <w:sz w:val="20"/>
                <w:szCs w:val="20"/>
                <w:lang w:eastAsia="ru-RU"/>
              </w:rPr>
              <w:t>ность, км</w:t>
            </w:r>
          </w:p>
        </w:tc>
        <w:tc>
          <w:tcPr>
            <w:tcW w:w="1134" w:type="dxa"/>
            <w:shd w:val="clear" w:color="auto" w:fill="auto"/>
            <w:vAlign w:val="center"/>
            <w:hideMark/>
          </w:tcPr>
          <w:p w:rsidR="00CA2B83" w:rsidRPr="00150B67" w:rsidRDefault="00CA2B83" w:rsidP="005A5B05">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Состояние (% износа)</w:t>
            </w:r>
          </w:p>
        </w:tc>
      </w:tr>
      <w:tr w:rsidR="00CA2B83" w:rsidRPr="00150B67" w:rsidTr="00CA2B83">
        <w:trPr>
          <w:trHeight w:val="423"/>
        </w:trPr>
        <w:tc>
          <w:tcPr>
            <w:tcW w:w="1619" w:type="dxa"/>
            <w:shd w:val="clear" w:color="auto" w:fill="auto"/>
            <w:vAlign w:val="center"/>
            <w:hideMark/>
          </w:tcPr>
          <w:p w:rsidR="00CA2B83" w:rsidRPr="00150B67" w:rsidRDefault="00CA2B83"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с.Воздвиженское</w:t>
            </w:r>
          </w:p>
        </w:tc>
        <w:tc>
          <w:tcPr>
            <w:tcW w:w="1492" w:type="dxa"/>
            <w:shd w:val="clear" w:color="auto" w:fill="auto"/>
            <w:vAlign w:val="center"/>
            <w:hideMark/>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ЭЦВ 6-10-140</w:t>
            </w:r>
          </w:p>
        </w:tc>
        <w:tc>
          <w:tcPr>
            <w:tcW w:w="1060" w:type="dxa"/>
            <w:shd w:val="clear" w:color="auto" w:fill="auto"/>
            <w:vAlign w:val="center"/>
            <w:hideMark/>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1969</w:t>
            </w:r>
          </w:p>
        </w:tc>
        <w:tc>
          <w:tcPr>
            <w:tcW w:w="2977" w:type="dxa"/>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частная</w:t>
            </w:r>
          </w:p>
        </w:tc>
        <w:tc>
          <w:tcPr>
            <w:tcW w:w="1842" w:type="dxa"/>
            <w:shd w:val="clear" w:color="auto" w:fill="auto"/>
            <w:vAlign w:val="center"/>
            <w:hideMark/>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100,0(28,0)</w:t>
            </w:r>
          </w:p>
        </w:tc>
        <w:tc>
          <w:tcPr>
            <w:tcW w:w="1134" w:type="dxa"/>
            <w:shd w:val="clear" w:color="auto" w:fill="auto"/>
            <w:vAlign w:val="center"/>
            <w:hideMark/>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1969</w:t>
            </w:r>
          </w:p>
        </w:tc>
        <w:tc>
          <w:tcPr>
            <w:tcW w:w="1134" w:type="dxa"/>
            <w:shd w:val="clear" w:color="auto" w:fill="auto"/>
            <w:vAlign w:val="center"/>
            <w:hideMark/>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150,60,50,40</w:t>
            </w:r>
          </w:p>
        </w:tc>
        <w:tc>
          <w:tcPr>
            <w:tcW w:w="1418" w:type="dxa"/>
            <w:shd w:val="clear" w:color="auto" w:fill="auto"/>
            <w:vAlign w:val="center"/>
            <w:hideMark/>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Асбестоц</w:t>
            </w:r>
            <w:r w:rsidRPr="00150B67">
              <w:rPr>
                <w:rFonts w:ascii="Arial" w:eastAsia="Times New Roman" w:hAnsi="Arial" w:cs="Arial"/>
                <w:color w:val="000000"/>
                <w:sz w:val="20"/>
                <w:szCs w:val="20"/>
                <w:lang w:eastAsia="ru-RU"/>
              </w:rPr>
              <w:t>е</w:t>
            </w:r>
            <w:r w:rsidRPr="00150B67">
              <w:rPr>
                <w:rFonts w:ascii="Arial" w:eastAsia="Times New Roman" w:hAnsi="Arial" w:cs="Arial"/>
                <w:color w:val="000000"/>
                <w:sz w:val="20"/>
                <w:szCs w:val="20"/>
                <w:lang w:eastAsia="ru-RU"/>
              </w:rPr>
              <w:t>мент, полиэт</w:t>
            </w:r>
          </w:p>
        </w:tc>
        <w:tc>
          <w:tcPr>
            <w:tcW w:w="1276" w:type="dxa"/>
            <w:shd w:val="clear" w:color="auto" w:fill="auto"/>
            <w:vAlign w:val="center"/>
            <w:hideMark/>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7,4</w:t>
            </w:r>
          </w:p>
        </w:tc>
        <w:tc>
          <w:tcPr>
            <w:tcW w:w="1134" w:type="dxa"/>
            <w:shd w:val="clear" w:color="auto" w:fill="auto"/>
            <w:vAlign w:val="center"/>
            <w:hideMark/>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1969</w:t>
            </w:r>
          </w:p>
          <w:p w:rsidR="00CA2B83" w:rsidRPr="00150B67" w:rsidRDefault="00CA2B83" w:rsidP="005A5B05">
            <w:pPr>
              <w:spacing w:line="240" w:lineRule="auto"/>
              <w:jc w:val="center"/>
              <w:rPr>
                <w:rFonts w:ascii="Arial" w:eastAsia="Times New Roman" w:hAnsi="Arial" w:cs="Arial"/>
                <w:color w:val="000000"/>
                <w:sz w:val="20"/>
                <w:szCs w:val="20"/>
                <w:lang w:eastAsia="ru-RU"/>
              </w:rPr>
            </w:pPr>
          </w:p>
        </w:tc>
      </w:tr>
      <w:tr w:rsidR="00CA2B83" w:rsidRPr="00150B67" w:rsidTr="00CA2B83">
        <w:trPr>
          <w:trHeight w:val="493"/>
        </w:trPr>
        <w:tc>
          <w:tcPr>
            <w:tcW w:w="1619" w:type="dxa"/>
            <w:shd w:val="clear" w:color="auto" w:fill="auto"/>
            <w:vAlign w:val="center"/>
            <w:hideMark/>
          </w:tcPr>
          <w:p w:rsidR="00CA2B83" w:rsidRPr="00150B67" w:rsidRDefault="00CA2B83"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д.Большая Юронга</w:t>
            </w:r>
          </w:p>
        </w:tc>
        <w:tc>
          <w:tcPr>
            <w:tcW w:w="1492"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p>
        </w:tc>
        <w:tc>
          <w:tcPr>
            <w:tcW w:w="1060"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p>
        </w:tc>
        <w:tc>
          <w:tcPr>
            <w:tcW w:w="2977" w:type="dxa"/>
          </w:tcPr>
          <w:p w:rsidR="00CA2B83" w:rsidRPr="00150B67" w:rsidRDefault="00CA2B83" w:rsidP="005A5B05">
            <w:pPr>
              <w:spacing w:line="240" w:lineRule="auto"/>
              <w:jc w:val="center"/>
              <w:rPr>
                <w:rFonts w:ascii="Arial" w:eastAsia="Times New Roman" w:hAnsi="Arial" w:cs="Arial"/>
                <w:color w:val="000000"/>
                <w:sz w:val="20"/>
                <w:szCs w:val="20"/>
                <w:lang w:eastAsia="ru-RU"/>
              </w:rPr>
            </w:pPr>
          </w:p>
        </w:tc>
        <w:tc>
          <w:tcPr>
            <w:tcW w:w="1842" w:type="dxa"/>
            <w:shd w:val="clear" w:color="auto" w:fill="auto"/>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134" w:type="dxa"/>
            <w:shd w:val="clear" w:color="auto" w:fill="auto"/>
            <w:vAlign w:val="center"/>
          </w:tcPr>
          <w:p w:rsidR="00CA2B83" w:rsidRPr="00150B67" w:rsidRDefault="00343AC9" w:rsidP="00343A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134" w:type="dxa"/>
            <w:shd w:val="clear" w:color="auto" w:fill="auto"/>
            <w:vAlign w:val="center"/>
            <w:hideMark/>
          </w:tcPr>
          <w:p w:rsidR="00CA2B83" w:rsidRPr="00150B67" w:rsidRDefault="00343AC9" w:rsidP="00343A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418" w:type="dxa"/>
            <w:shd w:val="clear" w:color="auto" w:fill="auto"/>
            <w:vAlign w:val="center"/>
            <w:hideMark/>
          </w:tcPr>
          <w:p w:rsidR="00CA2B83" w:rsidRPr="00150B67" w:rsidRDefault="00343AC9" w:rsidP="00343A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276" w:type="dxa"/>
            <w:shd w:val="clear" w:color="auto" w:fill="auto"/>
            <w:vAlign w:val="center"/>
            <w:hideMark/>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1,4</w:t>
            </w:r>
          </w:p>
        </w:tc>
        <w:tc>
          <w:tcPr>
            <w:tcW w:w="1134" w:type="dxa"/>
            <w:shd w:val="clear" w:color="auto" w:fill="auto"/>
            <w:vAlign w:val="center"/>
            <w:hideMark/>
          </w:tcPr>
          <w:p w:rsidR="00CA2B83" w:rsidRPr="00150B67" w:rsidRDefault="00343AC9" w:rsidP="00343AC9">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CA2B83" w:rsidRPr="00150B67" w:rsidTr="00CA2B83">
        <w:trPr>
          <w:trHeight w:val="70"/>
        </w:trPr>
        <w:tc>
          <w:tcPr>
            <w:tcW w:w="1619" w:type="dxa"/>
            <w:vAlign w:val="center"/>
          </w:tcPr>
          <w:p w:rsidR="00CA2B83" w:rsidRPr="00150B67" w:rsidRDefault="00CA2B83"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д.Большие П</w:t>
            </w:r>
            <w:r w:rsidRPr="00150B67">
              <w:rPr>
                <w:rFonts w:ascii="Arial" w:eastAsia="Times New Roman" w:hAnsi="Arial" w:cs="Arial"/>
                <w:color w:val="000000"/>
                <w:sz w:val="20"/>
                <w:szCs w:val="20"/>
                <w:lang w:eastAsia="ru-RU"/>
              </w:rPr>
              <w:t>о</w:t>
            </w:r>
            <w:r w:rsidRPr="00150B67">
              <w:rPr>
                <w:rFonts w:ascii="Arial" w:eastAsia="Times New Roman" w:hAnsi="Arial" w:cs="Arial"/>
                <w:color w:val="000000"/>
                <w:sz w:val="20"/>
                <w:szCs w:val="20"/>
                <w:lang w:eastAsia="ru-RU"/>
              </w:rPr>
              <w:t>ляны</w:t>
            </w:r>
          </w:p>
        </w:tc>
        <w:tc>
          <w:tcPr>
            <w:tcW w:w="1492"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p>
        </w:tc>
        <w:tc>
          <w:tcPr>
            <w:tcW w:w="1060"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p>
        </w:tc>
        <w:tc>
          <w:tcPr>
            <w:tcW w:w="2977" w:type="dxa"/>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842" w:type="dxa"/>
            <w:shd w:val="clear" w:color="auto" w:fill="auto"/>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134" w:type="dxa"/>
            <w:shd w:val="clear" w:color="auto" w:fill="auto"/>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134"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418"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276" w:type="dxa"/>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2,6</w:t>
            </w:r>
          </w:p>
        </w:tc>
        <w:tc>
          <w:tcPr>
            <w:tcW w:w="1134"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CA2B83" w:rsidRPr="00150B67" w:rsidTr="00CA2B83">
        <w:trPr>
          <w:trHeight w:val="70"/>
        </w:trPr>
        <w:tc>
          <w:tcPr>
            <w:tcW w:w="1619" w:type="dxa"/>
            <w:vAlign w:val="center"/>
          </w:tcPr>
          <w:p w:rsidR="00CA2B83" w:rsidRPr="00150B67" w:rsidRDefault="00CA2B83"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с.Большие От</w:t>
            </w:r>
            <w:r w:rsidRPr="00150B67">
              <w:rPr>
                <w:rFonts w:ascii="Arial" w:eastAsia="Times New Roman" w:hAnsi="Arial" w:cs="Arial"/>
                <w:color w:val="000000"/>
                <w:sz w:val="20"/>
                <w:szCs w:val="20"/>
                <w:lang w:eastAsia="ru-RU"/>
              </w:rPr>
              <w:t>а</w:t>
            </w:r>
            <w:r w:rsidRPr="00150B67">
              <w:rPr>
                <w:rFonts w:ascii="Arial" w:eastAsia="Times New Roman" w:hAnsi="Arial" w:cs="Arial"/>
                <w:color w:val="000000"/>
                <w:sz w:val="20"/>
                <w:szCs w:val="20"/>
                <w:lang w:eastAsia="ru-RU"/>
              </w:rPr>
              <w:t>ры</w:t>
            </w:r>
          </w:p>
        </w:tc>
        <w:tc>
          <w:tcPr>
            <w:tcW w:w="1492"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ЭЦВ 6-6,3-85</w:t>
            </w:r>
          </w:p>
        </w:tc>
        <w:tc>
          <w:tcPr>
            <w:tcW w:w="1060"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1969</w:t>
            </w:r>
          </w:p>
        </w:tc>
        <w:tc>
          <w:tcPr>
            <w:tcW w:w="2977" w:type="dxa"/>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842"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50,0(16,0)</w:t>
            </w:r>
          </w:p>
        </w:tc>
        <w:tc>
          <w:tcPr>
            <w:tcW w:w="1134" w:type="dxa"/>
            <w:shd w:val="clear" w:color="auto" w:fill="auto"/>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134"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418"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276" w:type="dxa"/>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5</w:t>
            </w:r>
          </w:p>
        </w:tc>
        <w:tc>
          <w:tcPr>
            <w:tcW w:w="1134"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CA2B83" w:rsidRPr="00150B67" w:rsidTr="00CA2B83">
        <w:trPr>
          <w:trHeight w:val="70"/>
        </w:trPr>
        <w:tc>
          <w:tcPr>
            <w:tcW w:w="1619" w:type="dxa"/>
            <w:vAlign w:val="center"/>
          </w:tcPr>
          <w:p w:rsidR="00CA2B83" w:rsidRPr="00150B67" w:rsidRDefault="00CA2B83"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с.Большое Ие</w:t>
            </w:r>
            <w:r w:rsidRPr="00150B67">
              <w:rPr>
                <w:rFonts w:ascii="Arial" w:eastAsia="Times New Roman" w:hAnsi="Arial" w:cs="Arial"/>
                <w:color w:val="000000"/>
                <w:sz w:val="20"/>
                <w:szCs w:val="20"/>
                <w:lang w:eastAsia="ru-RU"/>
              </w:rPr>
              <w:t>в</w:t>
            </w:r>
            <w:r w:rsidRPr="00150B67">
              <w:rPr>
                <w:rFonts w:ascii="Arial" w:eastAsia="Times New Roman" w:hAnsi="Arial" w:cs="Arial"/>
                <w:color w:val="000000"/>
                <w:sz w:val="20"/>
                <w:szCs w:val="20"/>
                <w:lang w:eastAsia="ru-RU"/>
              </w:rPr>
              <w:t>лево</w:t>
            </w:r>
          </w:p>
        </w:tc>
        <w:tc>
          <w:tcPr>
            <w:tcW w:w="1492"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p>
        </w:tc>
        <w:tc>
          <w:tcPr>
            <w:tcW w:w="1060"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p>
        </w:tc>
        <w:tc>
          <w:tcPr>
            <w:tcW w:w="2977" w:type="dxa"/>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842"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(10)</w:t>
            </w:r>
          </w:p>
        </w:tc>
        <w:tc>
          <w:tcPr>
            <w:tcW w:w="1134" w:type="dxa"/>
            <w:shd w:val="clear" w:color="auto" w:fill="auto"/>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134"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418"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276" w:type="dxa"/>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6,5</w:t>
            </w:r>
          </w:p>
        </w:tc>
        <w:tc>
          <w:tcPr>
            <w:tcW w:w="1134"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CA2B83" w:rsidRPr="00150B67" w:rsidTr="00CA2B83">
        <w:trPr>
          <w:trHeight w:val="70"/>
        </w:trPr>
        <w:tc>
          <w:tcPr>
            <w:tcW w:w="1619" w:type="dxa"/>
            <w:vAlign w:val="center"/>
          </w:tcPr>
          <w:p w:rsidR="00CA2B83" w:rsidRPr="00150B67" w:rsidRDefault="00CA2B83"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с.Большое Поле</w:t>
            </w:r>
          </w:p>
        </w:tc>
        <w:tc>
          <w:tcPr>
            <w:tcW w:w="1492"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p>
        </w:tc>
        <w:tc>
          <w:tcPr>
            <w:tcW w:w="1060"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p>
        </w:tc>
        <w:tc>
          <w:tcPr>
            <w:tcW w:w="2977" w:type="dxa"/>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842"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p>
        </w:tc>
        <w:tc>
          <w:tcPr>
            <w:tcW w:w="1134" w:type="dxa"/>
            <w:shd w:val="clear" w:color="auto" w:fill="auto"/>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134"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418"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276" w:type="dxa"/>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4,5</w:t>
            </w:r>
          </w:p>
        </w:tc>
        <w:tc>
          <w:tcPr>
            <w:tcW w:w="1134"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CA2B83" w:rsidRPr="00150B67" w:rsidTr="00CA2B83">
        <w:trPr>
          <w:trHeight w:val="70"/>
        </w:trPr>
        <w:tc>
          <w:tcPr>
            <w:tcW w:w="1619" w:type="dxa"/>
            <w:vAlign w:val="center"/>
          </w:tcPr>
          <w:p w:rsidR="00CA2B83" w:rsidRPr="00150B67" w:rsidRDefault="00CA2B83"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д.Заболотное</w:t>
            </w:r>
          </w:p>
        </w:tc>
        <w:tc>
          <w:tcPr>
            <w:tcW w:w="1492"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ЭЦВ 6-6,3-85</w:t>
            </w:r>
          </w:p>
        </w:tc>
        <w:tc>
          <w:tcPr>
            <w:tcW w:w="1060"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1969</w:t>
            </w:r>
          </w:p>
        </w:tc>
        <w:tc>
          <w:tcPr>
            <w:tcW w:w="2977" w:type="dxa"/>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842"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25,0(16,0)</w:t>
            </w:r>
          </w:p>
        </w:tc>
        <w:tc>
          <w:tcPr>
            <w:tcW w:w="1134" w:type="dxa"/>
            <w:shd w:val="clear" w:color="auto" w:fill="auto"/>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134"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418"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276" w:type="dxa"/>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1,0</w:t>
            </w:r>
          </w:p>
        </w:tc>
        <w:tc>
          <w:tcPr>
            <w:tcW w:w="1134"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CA2B83" w:rsidRPr="00150B67" w:rsidTr="00CA2B83">
        <w:trPr>
          <w:trHeight w:val="70"/>
        </w:trPr>
        <w:tc>
          <w:tcPr>
            <w:tcW w:w="1619" w:type="dxa"/>
            <w:vAlign w:val="center"/>
          </w:tcPr>
          <w:p w:rsidR="00CA2B83" w:rsidRPr="00150B67" w:rsidRDefault="00CA2B83"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д.Кузнец</w:t>
            </w:r>
          </w:p>
        </w:tc>
        <w:tc>
          <w:tcPr>
            <w:tcW w:w="1492"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p>
        </w:tc>
        <w:tc>
          <w:tcPr>
            <w:tcW w:w="1060"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p>
        </w:tc>
        <w:tc>
          <w:tcPr>
            <w:tcW w:w="2977" w:type="dxa"/>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842"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p>
        </w:tc>
        <w:tc>
          <w:tcPr>
            <w:tcW w:w="1134" w:type="dxa"/>
            <w:shd w:val="clear" w:color="auto" w:fill="auto"/>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134" w:type="dxa"/>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50</w:t>
            </w:r>
          </w:p>
        </w:tc>
        <w:tc>
          <w:tcPr>
            <w:tcW w:w="1418" w:type="dxa"/>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полиэт</w:t>
            </w:r>
          </w:p>
        </w:tc>
        <w:tc>
          <w:tcPr>
            <w:tcW w:w="1276" w:type="dxa"/>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1,1</w:t>
            </w:r>
          </w:p>
        </w:tc>
        <w:tc>
          <w:tcPr>
            <w:tcW w:w="1134"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CA2B83" w:rsidRPr="00150B67" w:rsidTr="00CA2B83">
        <w:trPr>
          <w:trHeight w:val="70"/>
        </w:trPr>
        <w:tc>
          <w:tcPr>
            <w:tcW w:w="1619" w:type="dxa"/>
            <w:vAlign w:val="center"/>
          </w:tcPr>
          <w:p w:rsidR="00CA2B83" w:rsidRPr="00150B67" w:rsidRDefault="00CA2B83"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д.Малое Иевл</w:t>
            </w:r>
            <w:r w:rsidRPr="00150B67">
              <w:rPr>
                <w:rFonts w:ascii="Arial" w:eastAsia="Times New Roman" w:hAnsi="Arial" w:cs="Arial"/>
                <w:color w:val="000000"/>
                <w:sz w:val="20"/>
                <w:szCs w:val="20"/>
                <w:lang w:eastAsia="ru-RU"/>
              </w:rPr>
              <w:t>е</w:t>
            </w:r>
            <w:r w:rsidRPr="00150B67">
              <w:rPr>
                <w:rFonts w:ascii="Arial" w:eastAsia="Times New Roman" w:hAnsi="Arial" w:cs="Arial"/>
                <w:color w:val="000000"/>
                <w:sz w:val="20"/>
                <w:szCs w:val="20"/>
                <w:lang w:eastAsia="ru-RU"/>
              </w:rPr>
              <w:t>во</w:t>
            </w:r>
          </w:p>
        </w:tc>
        <w:tc>
          <w:tcPr>
            <w:tcW w:w="1492"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ЭЦВ 6-6,3-85</w:t>
            </w:r>
          </w:p>
        </w:tc>
        <w:tc>
          <w:tcPr>
            <w:tcW w:w="1060"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p>
        </w:tc>
        <w:tc>
          <w:tcPr>
            <w:tcW w:w="2977" w:type="dxa"/>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842"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25,0(16,0)</w:t>
            </w:r>
          </w:p>
        </w:tc>
        <w:tc>
          <w:tcPr>
            <w:tcW w:w="1134" w:type="dxa"/>
            <w:shd w:val="clear" w:color="auto" w:fill="auto"/>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134"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418"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276" w:type="dxa"/>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2,5</w:t>
            </w:r>
          </w:p>
        </w:tc>
        <w:tc>
          <w:tcPr>
            <w:tcW w:w="1134"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CA2B83" w:rsidRPr="00150B67" w:rsidTr="00CA2B83">
        <w:trPr>
          <w:trHeight w:val="70"/>
        </w:trPr>
        <w:tc>
          <w:tcPr>
            <w:tcW w:w="1619" w:type="dxa"/>
            <w:vAlign w:val="center"/>
          </w:tcPr>
          <w:p w:rsidR="00CA2B83" w:rsidRPr="00150B67" w:rsidRDefault="00CA2B83"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д.Малые Отары</w:t>
            </w:r>
          </w:p>
        </w:tc>
        <w:tc>
          <w:tcPr>
            <w:tcW w:w="1492"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ЭЦВ 5-5-60,80</w:t>
            </w:r>
          </w:p>
        </w:tc>
        <w:tc>
          <w:tcPr>
            <w:tcW w:w="1060"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1969</w:t>
            </w:r>
          </w:p>
        </w:tc>
        <w:tc>
          <w:tcPr>
            <w:tcW w:w="2977" w:type="dxa"/>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842"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25,0(14,0)</w:t>
            </w:r>
          </w:p>
        </w:tc>
        <w:tc>
          <w:tcPr>
            <w:tcW w:w="1134" w:type="dxa"/>
            <w:shd w:val="clear" w:color="auto" w:fill="auto"/>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134"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418"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276" w:type="dxa"/>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1,0</w:t>
            </w:r>
          </w:p>
        </w:tc>
        <w:tc>
          <w:tcPr>
            <w:tcW w:w="1134"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CA2B83" w:rsidRPr="00150B67" w:rsidTr="00CA2B83">
        <w:trPr>
          <w:trHeight w:val="70"/>
        </w:trPr>
        <w:tc>
          <w:tcPr>
            <w:tcW w:w="1619" w:type="dxa"/>
            <w:vAlign w:val="center"/>
          </w:tcPr>
          <w:p w:rsidR="00CA2B83" w:rsidRPr="00150B67" w:rsidRDefault="00CA2B83"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д.Ошараш</w:t>
            </w:r>
          </w:p>
        </w:tc>
        <w:tc>
          <w:tcPr>
            <w:tcW w:w="1492"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p>
        </w:tc>
        <w:tc>
          <w:tcPr>
            <w:tcW w:w="1060"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p>
        </w:tc>
        <w:tc>
          <w:tcPr>
            <w:tcW w:w="2977" w:type="dxa"/>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842"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p>
        </w:tc>
        <w:tc>
          <w:tcPr>
            <w:tcW w:w="1134" w:type="dxa"/>
            <w:shd w:val="clear" w:color="auto" w:fill="auto"/>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134"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418"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276" w:type="dxa"/>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p>
        </w:tc>
        <w:tc>
          <w:tcPr>
            <w:tcW w:w="1134"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CA2B83" w:rsidRPr="00150B67" w:rsidTr="00CA2B83">
        <w:trPr>
          <w:trHeight w:val="70"/>
        </w:trPr>
        <w:tc>
          <w:tcPr>
            <w:tcW w:w="1619" w:type="dxa"/>
            <w:vAlign w:val="center"/>
          </w:tcPr>
          <w:p w:rsidR="00CA2B83" w:rsidRPr="00150B67" w:rsidRDefault="00CA2B83"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д.Сухоречье</w:t>
            </w:r>
          </w:p>
        </w:tc>
        <w:tc>
          <w:tcPr>
            <w:tcW w:w="1492"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ЭЦВ 5-5-60,80</w:t>
            </w:r>
          </w:p>
        </w:tc>
        <w:tc>
          <w:tcPr>
            <w:tcW w:w="1060"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1968</w:t>
            </w:r>
          </w:p>
        </w:tc>
        <w:tc>
          <w:tcPr>
            <w:tcW w:w="2977" w:type="dxa"/>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842"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25,0(14,0)</w:t>
            </w:r>
          </w:p>
        </w:tc>
        <w:tc>
          <w:tcPr>
            <w:tcW w:w="1134" w:type="dxa"/>
            <w:shd w:val="clear" w:color="auto" w:fill="auto"/>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134"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418"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276" w:type="dxa"/>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2,5</w:t>
            </w:r>
          </w:p>
        </w:tc>
        <w:tc>
          <w:tcPr>
            <w:tcW w:w="1134"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CA2B83" w:rsidRPr="00150B67" w:rsidTr="00CA2B83">
        <w:trPr>
          <w:trHeight w:val="70"/>
        </w:trPr>
        <w:tc>
          <w:tcPr>
            <w:tcW w:w="1619" w:type="dxa"/>
            <w:vAlign w:val="center"/>
          </w:tcPr>
          <w:p w:rsidR="00CA2B83" w:rsidRPr="00150B67" w:rsidRDefault="00CA2B83"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д.Тиханки</w:t>
            </w:r>
          </w:p>
        </w:tc>
        <w:tc>
          <w:tcPr>
            <w:tcW w:w="1492"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ЭЦВ 5-5-60,80</w:t>
            </w:r>
          </w:p>
        </w:tc>
        <w:tc>
          <w:tcPr>
            <w:tcW w:w="1060"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1969</w:t>
            </w:r>
          </w:p>
        </w:tc>
        <w:tc>
          <w:tcPr>
            <w:tcW w:w="2977" w:type="dxa"/>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842"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25,0(16,0)</w:t>
            </w:r>
          </w:p>
        </w:tc>
        <w:tc>
          <w:tcPr>
            <w:tcW w:w="1134" w:type="dxa"/>
            <w:shd w:val="clear" w:color="auto" w:fill="auto"/>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134"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418"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276" w:type="dxa"/>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3,5</w:t>
            </w:r>
          </w:p>
        </w:tc>
        <w:tc>
          <w:tcPr>
            <w:tcW w:w="1134"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CA2B83" w:rsidRPr="00150B67" w:rsidTr="00CA2B83">
        <w:trPr>
          <w:trHeight w:val="70"/>
        </w:trPr>
        <w:tc>
          <w:tcPr>
            <w:tcW w:w="1619" w:type="dxa"/>
            <w:vAlign w:val="center"/>
          </w:tcPr>
          <w:p w:rsidR="00CA2B83" w:rsidRPr="00150B67" w:rsidRDefault="00CA2B83"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д.Чистое Болото</w:t>
            </w:r>
          </w:p>
        </w:tc>
        <w:tc>
          <w:tcPr>
            <w:tcW w:w="1492"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ЭЦВ 5-5-60,80</w:t>
            </w:r>
          </w:p>
        </w:tc>
        <w:tc>
          <w:tcPr>
            <w:tcW w:w="1060"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1969</w:t>
            </w:r>
          </w:p>
        </w:tc>
        <w:tc>
          <w:tcPr>
            <w:tcW w:w="2977" w:type="dxa"/>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842" w:type="dxa"/>
            <w:shd w:val="clear" w:color="auto" w:fill="auto"/>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25,0(16,0)</w:t>
            </w:r>
          </w:p>
        </w:tc>
        <w:tc>
          <w:tcPr>
            <w:tcW w:w="1134" w:type="dxa"/>
            <w:shd w:val="clear" w:color="auto" w:fill="auto"/>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134"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418"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276" w:type="dxa"/>
            <w:vAlign w:val="center"/>
          </w:tcPr>
          <w:p w:rsidR="00CA2B83" w:rsidRPr="00150B67" w:rsidRDefault="00CA2B83"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2,0</w:t>
            </w:r>
          </w:p>
        </w:tc>
        <w:tc>
          <w:tcPr>
            <w:tcW w:w="1134" w:type="dxa"/>
            <w:vAlign w:val="center"/>
          </w:tcPr>
          <w:p w:rsidR="00CA2B83" w:rsidRPr="00150B67" w:rsidRDefault="00343AC9"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CA2B83" w:rsidRPr="00150B67" w:rsidTr="00CA2B83">
        <w:trPr>
          <w:trHeight w:val="300"/>
        </w:trPr>
        <w:tc>
          <w:tcPr>
            <w:tcW w:w="1619" w:type="dxa"/>
            <w:shd w:val="clear" w:color="auto" w:fill="auto"/>
            <w:noWrap/>
            <w:vAlign w:val="center"/>
            <w:hideMark/>
          </w:tcPr>
          <w:p w:rsidR="00CA2B83" w:rsidRPr="00150B67" w:rsidRDefault="00CA2B83" w:rsidP="005A5B05">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Всего</w:t>
            </w:r>
          </w:p>
        </w:tc>
        <w:tc>
          <w:tcPr>
            <w:tcW w:w="1492" w:type="dxa"/>
            <w:shd w:val="clear" w:color="auto" w:fill="auto"/>
            <w:vAlign w:val="center"/>
            <w:hideMark/>
          </w:tcPr>
          <w:p w:rsidR="00CA2B83" w:rsidRPr="00150B67" w:rsidRDefault="00CA2B83" w:rsidP="005A5B05">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 </w:t>
            </w:r>
          </w:p>
        </w:tc>
        <w:tc>
          <w:tcPr>
            <w:tcW w:w="1060" w:type="dxa"/>
            <w:shd w:val="clear" w:color="auto" w:fill="auto"/>
            <w:vAlign w:val="center"/>
            <w:hideMark/>
          </w:tcPr>
          <w:p w:rsidR="00CA2B83" w:rsidRPr="00150B67" w:rsidRDefault="00CA2B83" w:rsidP="005A5B05">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 </w:t>
            </w:r>
          </w:p>
        </w:tc>
        <w:tc>
          <w:tcPr>
            <w:tcW w:w="2977" w:type="dxa"/>
          </w:tcPr>
          <w:p w:rsidR="00CA2B83" w:rsidRPr="00150B67" w:rsidRDefault="00CA2B83" w:rsidP="005A5B05">
            <w:pPr>
              <w:spacing w:line="240" w:lineRule="auto"/>
              <w:jc w:val="center"/>
              <w:rPr>
                <w:rFonts w:ascii="Arial" w:eastAsia="Times New Roman" w:hAnsi="Arial" w:cs="Arial"/>
                <w:b/>
                <w:bCs/>
                <w:color w:val="000000"/>
                <w:sz w:val="20"/>
                <w:szCs w:val="20"/>
                <w:lang w:eastAsia="ru-RU"/>
              </w:rPr>
            </w:pPr>
          </w:p>
        </w:tc>
        <w:tc>
          <w:tcPr>
            <w:tcW w:w="1842" w:type="dxa"/>
            <w:shd w:val="clear" w:color="auto" w:fill="auto"/>
            <w:vAlign w:val="center"/>
            <w:hideMark/>
          </w:tcPr>
          <w:p w:rsidR="00CA2B83" w:rsidRPr="00150B67" w:rsidRDefault="00CA2B83" w:rsidP="005A5B05">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 </w:t>
            </w:r>
          </w:p>
        </w:tc>
        <w:tc>
          <w:tcPr>
            <w:tcW w:w="1134" w:type="dxa"/>
            <w:shd w:val="clear" w:color="auto" w:fill="auto"/>
            <w:vAlign w:val="center"/>
            <w:hideMark/>
          </w:tcPr>
          <w:p w:rsidR="00CA2B83" w:rsidRPr="00150B67" w:rsidRDefault="00CA2B83" w:rsidP="005A5B05">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 </w:t>
            </w:r>
          </w:p>
        </w:tc>
        <w:tc>
          <w:tcPr>
            <w:tcW w:w="1134" w:type="dxa"/>
            <w:shd w:val="clear" w:color="auto" w:fill="auto"/>
            <w:noWrap/>
            <w:vAlign w:val="center"/>
            <w:hideMark/>
          </w:tcPr>
          <w:p w:rsidR="00CA2B83" w:rsidRPr="00150B67" w:rsidRDefault="00CA2B83" w:rsidP="005A5B05">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 </w:t>
            </w:r>
          </w:p>
        </w:tc>
        <w:tc>
          <w:tcPr>
            <w:tcW w:w="1418" w:type="dxa"/>
            <w:shd w:val="clear" w:color="auto" w:fill="auto"/>
            <w:noWrap/>
            <w:vAlign w:val="center"/>
            <w:hideMark/>
          </w:tcPr>
          <w:p w:rsidR="00CA2B83" w:rsidRPr="00150B67" w:rsidRDefault="00CA2B83" w:rsidP="005A5B05">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 </w:t>
            </w:r>
          </w:p>
        </w:tc>
        <w:tc>
          <w:tcPr>
            <w:tcW w:w="1276" w:type="dxa"/>
            <w:shd w:val="clear" w:color="auto" w:fill="auto"/>
            <w:noWrap/>
            <w:vAlign w:val="center"/>
            <w:hideMark/>
          </w:tcPr>
          <w:p w:rsidR="00CA2B83" w:rsidRPr="00150B67" w:rsidRDefault="00CA2B83" w:rsidP="005A5B05">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46,0</w:t>
            </w:r>
          </w:p>
        </w:tc>
        <w:tc>
          <w:tcPr>
            <w:tcW w:w="1134" w:type="dxa"/>
            <w:shd w:val="clear" w:color="auto" w:fill="auto"/>
            <w:noWrap/>
            <w:vAlign w:val="center"/>
            <w:hideMark/>
          </w:tcPr>
          <w:p w:rsidR="00CA2B83" w:rsidRPr="00150B67" w:rsidRDefault="00CA2B83" w:rsidP="005A5B05">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 </w:t>
            </w:r>
          </w:p>
        </w:tc>
      </w:tr>
    </w:tbl>
    <w:p w:rsidR="009179E2" w:rsidRPr="00150B67" w:rsidRDefault="009179E2" w:rsidP="009179E2">
      <w:pPr>
        <w:spacing w:after="200" w:line="276" w:lineRule="auto"/>
        <w:jc w:val="left"/>
        <w:rPr>
          <w:rFonts w:ascii="Arial" w:hAnsi="Arial" w:cs="Arial"/>
          <w:szCs w:val="24"/>
        </w:rPr>
      </w:pPr>
      <w:r w:rsidRPr="00150B67">
        <w:rPr>
          <w:rFonts w:ascii="Arial" w:hAnsi="Arial" w:cs="Arial"/>
          <w:szCs w:val="24"/>
        </w:rPr>
        <w:br w:type="page"/>
      </w:r>
    </w:p>
    <w:p w:rsidR="00146C0B" w:rsidRPr="00150B67" w:rsidRDefault="00146C0B" w:rsidP="00146C0B">
      <w:pPr>
        <w:ind w:firstLine="142"/>
        <w:rPr>
          <w:rFonts w:ascii="Arial" w:eastAsia="Times New Roman" w:hAnsi="Arial" w:cs="Arial"/>
          <w:iCs/>
          <w:color w:val="000000"/>
          <w:sz w:val="22"/>
          <w:szCs w:val="24"/>
          <w:lang w:eastAsia="ru-RU"/>
        </w:rPr>
      </w:pPr>
      <w:r w:rsidRPr="00150B67">
        <w:rPr>
          <w:rFonts w:ascii="Arial" w:eastAsia="Times New Roman" w:hAnsi="Arial" w:cs="Arial"/>
          <w:iCs/>
          <w:color w:val="000000"/>
          <w:sz w:val="22"/>
          <w:szCs w:val="24"/>
          <w:lang w:eastAsia="ru-RU"/>
        </w:rPr>
        <w:lastRenderedPageBreak/>
        <w:t xml:space="preserve">Таблица </w:t>
      </w:r>
      <w:r w:rsidR="005C5A33" w:rsidRPr="00150B67">
        <w:rPr>
          <w:rFonts w:ascii="Arial" w:eastAsia="Times New Roman" w:hAnsi="Arial" w:cs="Arial"/>
          <w:iCs/>
          <w:color w:val="000000"/>
          <w:sz w:val="22"/>
          <w:szCs w:val="24"/>
          <w:lang w:eastAsia="ru-RU"/>
        </w:rPr>
        <w:t>2.</w:t>
      </w:r>
      <w:r w:rsidRPr="00150B67">
        <w:rPr>
          <w:rFonts w:ascii="Arial" w:eastAsia="Times New Roman" w:hAnsi="Arial" w:cs="Arial"/>
          <w:iCs/>
          <w:color w:val="000000"/>
          <w:sz w:val="22"/>
          <w:szCs w:val="24"/>
          <w:lang w:eastAsia="ru-RU"/>
        </w:rPr>
        <w:t xml:space="preserve">13.2 – Расчет расходов водоснабжения населенных пунктов </w:t>
      </w:r>
      <w:r w:rsidR="000C719F">
        <w:rPr>
          <w:rFonts w:ascii="Arial" w:eastAsia="Times New Roman" w:hAnsi="Arial" w:cs="Arial"/>
          <w:iCs/>
          <w:color w:val="000000"/>
          <w:sz w:val="22"/>
          <w:szCs w:val="24"/>
          <w:lang w:eastAsia="ru-RU"/>
        </w:rPr>
        <w:t>сельсовета</w:t>
      </w:r>
      <w:r w:rsidRPr="00150B67">
        <w:rPr>
          <w:rFonts w:ascii="Arial" w:eastAsia="Times New Roman" w:hAnsi="Arial" w:cs="Arial"/>
          <w:iCs/>
          <w:color w:val="000000"/>
          <w:sz w:val="22"/>
          <w:szCs w:val="24"/>
          <w:lang w:eastAsia="ru-RU"/>
        </w:rPr>
        <w:t xml:space="preserve"> Воздвиженский сельсовет</w:t>
      </w:r>
    </w:p>
    <w:tbl>
      <w:tblPr>
        <w:tblW w:w="14832" w:type="dxa"/>
        <w:jc w:val="right"/>
        <w:tblLayout w:type="fixed"/>
        <w:tblLook w:val="04A0" w:firstRow="1" w:lastRow="0" w:firstColumn="1" w:lastColumn="0" w:noHBand="0" w:noVBand="1"/>
      </w:tblPr>
      <w:tblGrid>
        <w:gridCol w:w="2399"/>
        <w:gridCol w:w="1221"/>
        <w:gridCol w:w="1720"/>
        <w:gridCol w:w="1580"/>
        <w:gridCol w:w="1760"/>
        <w:gridCol w:w="1800"/>
        <w:gridCol w:w="1432"/>
        <w:gridCol w:w="1560"/>
        <w:gridCol w:w="1360"/>
      </w:tblGrid>
      <w:tr w:rsidR="00146C0B" w:rsidRPr="00150B67" w:rsidTr="00343AC9">
        <w:trPr>
          <w:trHeight w:val="855"/>
          <w:tblHeader/>
          <w:jc w:val="right"/>
        </w:trPr>
        <w:tc>
          <w:tcPr>
            <w:tcW w:w="2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6C0B" w:rsidRPr="00150B67" w:rsidRDefault="00146C0B" w:rsidP="00146C0B">
            <w:pPr>
              <w:spacing w:line="240" w:lineRule="auto"/>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Населенный пункт</w:t>
            </w:r>
          </w:p>
        </w:tc>
        <w:tc>
          <w:tcPr>
            <w:tcW w:w="1221" w:type="dxa"/>
            <w:tcBorders>
              <w:top w:val="single" w:sz="4" w:space="0" w:color="auto"/>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Кол-во насел., чел.</w:t>
            </w:r>
          </w:p>
        </w:tc>
        <w:tc>
          <w:tcPr>
            <w:tcW w:w="1720" w:type="dxa"/>
            <w:tcBorders>
              <w:top w:val="single" w:sz="4" w:space="0" w:color="auto"/>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Норма вод</w:t>
            </w:r>
            <w:r w:rsidRPr="00150B67">
              <w:rPr>
                <w:rFonts w:ascii="Arial" w:eastAsia="Times New Roman" w:hAnsi="Arial" w:cs="Arial"/>
                <w:b/>
                <w:color w:val="000000"/>
                <w:sz w:val="20"/>
                <w:szCs w:val="20"/>
                <w:lang w:eastAsia="ru-RU"/>
              </w:rPr>
              <w:t>о</w:t>
            </w:r>
            <w:r w:rsidRPr="00150B67">
              <w:rPr>
                <w:rFonts w:ascii="Arial" w:eastAsia="Times New Roman" w:hAnsi="Arial" w:cs="Arial"/>
                <w:b/>
                <w:color w:val="000000"/>
                <w:sz w:val="20"/>
                <w:szCs w:val="20"/>
                <w:lang w:eastAsia="ru-RU"/>
              </w:rPr>
              <w:t>пот., л/сут на чел.</w:t>
            </w:r>
          </w:p>
        </w:tc>
        <w:tc>
          <w:tcPr>
            <w:tcW w:w="1580" w:type="dxa"/>
            <w:tcBorders>
              <w:top w:val="single" w:sz="4" w:space="0" w:color="auto"/>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Хоз.-питьевые нужды, м³/сут</w:t>
            </w:r>
          </w:p>
        </w:tc>
        <w:tc>
          <w:tcPr>
            <w:tcW w:w="1760" w:type="dxa"/>
            <w:tcBorders>
              <w:top w:val="single" w:sz="4" w:space="0" w:color="auto"/>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Неучтенные расходы, м³/сут</w:t>
            </w:r>
          </w:p>
        </w:tc>
        <w:tc>
          <w:tcPr>
            <w:tcW w:w="1800" w:type="dxa"/>
            <w:tcBorders>
              <w:top w:val="single" w:sz="4" w:space="0" w:color="auto"/>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Расходы на производ. ну</w:t>
            </w:r>
            <w:r w:rsidRPr="00150B67">
              <w:rPr>
                <w:rFonts w:ascii="Arial" w:eastAsia="Times New Roman" w:hAnsi="Arial" w:cs="Arial"/>
                <w:b/>
                <w:color w:val="000000"/>
                <w:sz w:val="20"/>
                <w:szCs w:val="20"/>
                <w:lang w:eastAsia="ru-RU"/>
              </w:rPr>
              <w:t>ж</w:t>
            </w:r>
            <w:r w:rsidRPr="00150B67">
              <w:rPr>
                <w:rFonts w:ascii="Arial" w:eastAsia="Times New Roman" w:hAnsi="Arial" w:cs="Arial"/>
                <w:b/>
                <w:color w:val="000000"/>
                <w:sz w:val="20"/>
                <w:szCs w:val="20"/>
                <w:lang w:eastAsia="ru-RU"/>
              </w:rPr>
              <w:t>ды, м³/сут</w:t>
            </w:r>
          </w:p>
        </w:tc>
        <w:tc>
          <w:tcPr>
            <w:tcW w:w="1432" w:type="dxa"/>
            <w:tcBorders>
              <w:top w:val="single" w:sz="4" w:space="0" w:color="auto"/>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Полив, м³/сут</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Пожарот</w:t>
            </w:r>
            <w:r w:rsidRPr="00150B67">
              <w:rPr>
                <w:rFonts w:ascii="Arial" w:eastAsia="Times New Roman" w:hAnsi="Arial" w:cs="Arial"/>
                <w:b/>
                <w:color w:val="000000"/>
                <w:sz w:val="20"/>
                <w:szCs w:val="20"/>
                <w:lang w:eastAsia="ru-RU"/>
              </w:rPr>
              <w:t>у</w:t>
            </w:r>
            <w:r w:rsidRPr="00150B67">
              <w:rPr>
                <w:rFonts w:ascii="Arial" w:eastAsia="Times New Roman" w:hAnsi="Arial" w:cs="Arial"/>
                <w:b/>
                <w:color w:val="000000"/>
                <w:sz w:val="20"/>
                <w:szCs w:val="20"/>
                <w:lang w:eastAsia="ru-RU"/>
              </w:rPr>
              <w:t>шение, м³/сут</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Всего, м³/сут</w:t>
            </w:r>
          </w:p>
        </w:tc>
      </w:tr>
      <w:tr w:rsidR="00146C0B" w:rsidRPr="00150B67" w:rsidTr="00343AC9">
        <w:trPr>
          <w:trHeight w:val="300"/>
          <w:jc w:val="right"/>
        </w:trPr>
        <w:tc>
          <w:tcPr>
            <w:tcW w:w="14832" w:type="dxa"/>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146C0B" w:rsidRPr="00150B67" w:rsidRDefault="00146C0B" w:rsidP="00343AC9">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I очередь</w:t>
            </w:r>
          </w:p>
        </w:tc>
      </w:tr>
      <w:tr w:rsidR="00146C0B" w:rsidRPr="00150B67" w:rsidTr="00343AC9">
        <w:trPr>
          <w:trHeight w:val="316"/>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0B67" w:rsidRDefault="00146C0B"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 Воздвиженское</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743</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200</w:t>
            </w:r>
          </w:p>
        </w:tc>
        <w:tc>
          <w:tcPr>
            <w:tcW w:w="158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148,60</w:t>
            </w:r>
          </w:p>
        </w:tc>
        <w:tc>
          <w:tcPr>
            <w:tcW w:w="176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7,43</w:t>
            </w:r>
          </w:p>
        </w:tc>
        <w:tc>
          <w:tcPr>
            <w:tcW w:w="180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22,29</w:t>
            </w:r>
          </w:p>
        </w:tc>
        <w:tc>
          <w:tcPr>
            <w:tcW w:w="1432"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44,58</w:t>
            </w:r>
          </w:p>
        </w:tc>
        <w:tc>
          <w:tcPr>
            <w:tcW w:w="156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270</w:t>
            </w:r>
          </w:p>
        </w:tc>
        <w:tc>
          <w:tcPr>
            <w:tcW w:w="136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492,90</w:t>
            </w:r>
          </w:p>
        </w:tc>
      </w:tr>
      <w:tr w:rsidR="00146C0B"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0B67" w:rsidRDefault="00146C0B"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 Большие Отары</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lang w:val="en-US"/>
              </w:rPr>
              <w:t>617</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111,06</w:t>
            </w:r>
          </w:p>
        </w:tc>
        <w:tc>
          <w:tcPr>
            <w:tcW w:w="176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5,55</w:t>
            </w:r>
          </w:p>
        </w:tc>
        <w:tc>
          <w:tcPr>
            <w:tcW w:w="180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16,66</w:t>
            </w:r>
          </w:p>
        </w:tc>
        <w:tc>
          <w:tcPr>
            <w:tcW w:w="1432"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37,02</w:t>
            </w:r>
          </w:p>
        </w:tc>
        <w:tc>
          <w:tcPr>
            <w:tcW w:w="156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162</w:t>
            </w:r>
          </w:p>
        </w:tc>
        <w:tc>
          <w:tcPr>
            <w:tcW w:w="136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332,29</w:t>
            </w:r>
          </w:p>
        </w:tc>
      </w:tr>
      <w:tr w:rsidR="00146C0B" w:rsidRPr="00150B67" w:rsidTr="00343AC9">
        <w:trPr>
          <w:trHeight w:val="259"/>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0B67" w:rsidRDefault="00146C0B"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 Большое Иевлево</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215</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160</w:t>
            </w:r>
          </w:p>
        </w:tc>
        <w:tc>
          <w:tcPr>
            <w:tcW w:w="158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34,40</w:t>
            </w:r>
          </w:p>
        </w:tc>
        <w:tc>
          <w:tcPr>
            <w:tcW w:w="176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1,72</w:t>
            </w:r>
          </w:p>
        </w:tc>
        <w:tc>
          <w:tcPr>
            <w:tcW w:w="180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5,16</w:t>
            </w:r>
          </w:p>
        </w:tc>
        <w:tc>
          <w:tcPr>
            <w:tcW w:w="1432"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12,90</w:t>
            </w:r>
          </w:p>
        </w:tc>
        <w:tc>
          <w:tcPr>
            <w:tcW w:w="156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162</w:t>
            </w:r>
          </w:p>
        </w:tc>
        <w:tc>
          <w:tcPr>
            <w:tcW w:w="136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216,18</w:t>
            </w:r>
          </w:p>
        </w:tc>
      </w:tr>
      <w:tr w:rsidR="00343AC9"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Заболотное</w:t>
            </w:r>
          </w:p>
        </w:tc>
        <w:tc>
          <w:tcPr>
            <w:tcW w:w="1221"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25</w:t>
            </w:r>
          </w:p>
        </w:tc>
        <w:tc>
          <w:tcPr>
            <w:tcW w:w="1720"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1,25</w:t>
            </w:r>
          </w:p>
        </w:tc>
        <w:tc>
          <w:tcPr>
            <w:tcW w:w="176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1,25</w:t>
            </w:r>
          </w:p>
        </w:tc>
      </w:tr>
      <w:tr w:rsidR="00343AC9" w:rsidRPr="00150B67" w:rsidTr="00343AC9">
        <w:trPr>
          <w:trHeight w:val="541"/>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с.п. Ижма</w:t>
            </w:r>
          </w:p>
        </w:tc>
        <w:tc>
          <w:tcPr>
            <w:tcW w:w="1221"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w:t>
            </w:r>
          </w:p>
        </w:tc>
        <w:tc>
          <w:tcPr>
            <w:tcW w:w="1720"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0,15</w:t>
            </w:r>
          </w:p>
        </w:tc>
        <w:tc>
          <w:tcPr>
            <w:tcW w:w="176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0,15</w:t>
            </w:r>
          </w:p>
        </w:tc>
      </w:tr>
      <w:tr w:rsidR="00343AC9"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Малое Иевлево</w:t>
            </w:r>
          </w:p>
        </w:tc>
        <w:tc>
          <w:tcPr>
            <w:tcW w:w="1221"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42</w:t>
            </w:r>
          </w:p>
        </w:tc>
        <w:tc>
          <w:tcPr>
            <w:tcW w:w="1720"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2,10</w:t>
            </w:r>
          </w:p>
        </w:tc>
        <w:tc>
          <w:tcPr>
            <w:tcW w:w="176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2,10</w:t>
            </w:r>
          </w:p>
        </w:tc>
      </w:tr>
      <w:tr w:rsidR="00343AC9"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Малые Отары</w:t>
            </w:r>
          </w:p>
        </w:tc>
        <w:tc>
          <w:tcPr>
            <w:tcW w:w="1221"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23</w:t>
            </w:r>
          </w:p>
        </w:tc>
        <w:tc>
          <w:tcPr>
            <w:tcW w:w="1720"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1,15</w:t>
            </w:r>
          </w:p>
        </w:tc>
        <w:tc>
          <w:tcPr>
            <w:tcW w:w="176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1,15</w:t>
            </w:r>
          </w:p>
        </w:tc>
      </w:tr>
      <w:tr w:rsidR="00146C0B"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0B67" w:rsidRDefault="00646E4D"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w:t>
            </w:r>
            <w:r w:rsidR="00146C0B" w:rsidRPr="00150B67">
              <w:rPr>
                <w:rFonts w:ascii="Arial" w:eastAsia="Times New Roman" w:hAnsi="Arial" w:cs="Arial"/>
                <w:color w:val="000000"/>
                <w:sz w:val="20"/>
                <w:szCs w:val="20"/>
                <w:lang w:eastAsia="ru-RU"/>
              </w:rPr>
              <w:t>п. Северный</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172</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160</w:t>
            </w:r>
          </w:p>
        </w:tc>
        <w:tc>
          <w:tcPr>
            <w:tcW w:w="158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27,52</w:t>
            </w:r>
          </w:p>
        </w:tc>
        <w:tc>
          <w:tcPr>
            <w:tcW w:w="176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1,38</w:t>
            </w:r>
          </w:p>
        </w:tc>
        <w:tc>
          <w:tcPr>
            <w:tcW w:w="180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4,13</w:t>
            </w:r>
          </w:p>
        </w:tc>
        <w:tc>
          <w:tcPr>
            <w:tcW w:w="1432"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10,32</w:t>
            </w:r>
          </w:p>
        </w:tc>
        <w:tc>
          <w:tcPr>
            <w:tcW w:w="156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81</w:t>
            </w:r>
          </w:p>
        </w:tc>
        <w:tc>
          <w:tcPr>
            <w:tcW w:w="136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124,34</w:t>
            </w:r>
          </w:p>
        </w:tc>
      </w:tr>
      <w:tr w:rsidR="00343AC9"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Сухоречье</w:t>
            </w:r>
          </w:p>
        </w:tc>
        <w:tc>
          <w:tcPr>
            <w:tcW w:w="122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24</w:t>
            </w:r>
          </w:p>
        </w:tc>
        <w:tc>
          <w:tcPr>
            <w:tcW w:w="172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1,20</w:t>
            </w:r>
          </w:p>
        </w:tc>
        <w:tc>
          <w:tcPr>
            <w:tcW w:w="17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1,20</w:t>
            </w:r>
          </w:p>
        </w:tc>
      </w:tr>
      <w:tr w:rsidR="00343AC9"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Тиханки</w:t>
            </w:r>
          </w:p>
        </w:tc>
        <w:tc>
          <w:tcPr>
            <w:tcW w:w="122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48</w:t>
            </w:r>
          </w:p>
        </w:tc>
        <w:tc>
          <w:tcPr>
            <w:tcW w:w="172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2,40</w:t>
            </w:r>
          </w:p>
        </w:tc>
        <w:tc>
          <w:tcPr>
            <w:tcW w:w="17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2,40</w:t>
            </w:r>
          </w:p>
        </w:tc>
      </w:tr>
      <w:tr w:rsidR="00343AC9"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Чистое Болото</w:t>
            </w:r>
          </w:p>
        </w:tc>
        <w:tc>
          <w:tcPr>
            <w:tcW w:w="122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76</w:t>
            </w:r>
          </w:p>
        </w:tc>
        <w:tc>
          <w:tcPr>
            <w:tcW w:w="172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3,80</w:t>
            </w:r>
          </w:p>
        </w:tc>
        <w:tc>
          <w:tcPr>
            <w:tcW w:w="17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3,80</w:t>
            </w:r>
          </w:p>
        </w:tc>
      </w:tr>
      <w:tr w:rsidR="00343AC9"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с.п. Руя</w:t>
            </w:r>
          </w:p>
        </w:tc>
        <w:tc>
          <w:tcPr>
            <w:tcW w:w="122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65</w:t>
            </w:r>
          </w:p>
        </w:tc>
        <w:tc>
          <w:tcPr>
            <w:tcW w:w="172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3,25</w:t>
            </w:r>
          </w:p>
        </w:tc>
        <w:tc>
          <w:tcPr>
            <w:tcW w:w="17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3,25</w:t>
            </w:r>
          </w:p>
        </w:tc>
      </w:tr>
      <w:tr w:rsidR="00146C0B"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0B67" w:rsidRDefault="00146C0B"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 Большое Поле</w:t>
            </w:r>
          </w:p>
        </w:tc>
        <w:tc>
          <w:tcPr>
            <w:tcW w:w="1221" w:type="dxa"/>
            <w:tcBorders>
              <w:top w:val="nil"/>
              <w:left w:val="nil"/>
              <w:bottom w:val="single" w:sz="4" w:space="0" w:color="auto"/>
              <w:right w:val="single" w:sz="4" w:space="0" w:color="auto"/>
            </w:tcBorders>
            <w:shd w:val="clear" w:color="auto" w:fill="auto"/>
            <w:noWrap/>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173</w:t>
            </w:r>
          </w:p>
        </w:tc>
        <w:tc>
          <w:tcPr>
            <w:tcW w:w="1720" w:type="dxa"/>
            <w:tcBorders>
              <w:top w:val="nil"/>
              <w:left w:val="nil"/>
              <w:bottom w:val="single" w:sz="4" w:space="0" w:color="auto"/>
              <w:right w:val="single" w:sz="4" w:space="0" w:color="auto"/>
            </w:tcBorders>
            <w:shd w:val="clear" w:color="auto" w:fill="auto"/>
            <w:noWrap/>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160</w:t>
            </w:r>
          </w:p>
        </w:tc>
        <w:tc>
          <w:tcPr>
            <w:tcW w:w="158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27,68</w:t>
            </w:r>
          </w:p>
        </w:tc>
        <w:tc>
          <w:tcPr>
            <w:tcW w:w="176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1,38</w:t>
            </w:r>
          </w:p>
        </w:tc>
        <w:tc>
          <w:tcPr>
            <w:tcW w:w="180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4,15</w:t>
            </w:r>
          </w:p>
        </w:tc>
        <w:tc>
          <w:tcPr>
            <w:tcW w:w="1432"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10,38</w:t>
            </w:r>
          </w:p>
        </w:tc>
        <w:tc>
          <w:tcPr>
            <w:tcW w:w="156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81</w:t>
            </w:r>
          </w:p>
        </w:tc>
        <w:tc>
          <w:tcPr>
            <w:tcW w:w="136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124,60</w:t>
            </w:r>
          </w:p>
        </w:tc>
      </w:tr>
      <w:tr w:rsidR="00343AC9"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Большая Юронга</w:t>
            </w:r>
          </w:p>
        </w:tc>
        <w:tc>
          <w:tcPr>
            <w:tcW w:w="122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71</w:t>
            </w:r>
          </w:p>
        </w:tc>
        <w:tc>
          <w:tcPr>
            <w:tcW w:w="172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3,55</w:t>
            </w:r>
          </w:p>
        </w:tc>
        <w:tc>
          <w:tcPr>
            <w:tcW w:w="17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3,55</w:t>
            </w:r>
          </w:p>
        </w:tc>
      </w:tr>
      <w:tr w:rsidR="00343AC9"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Изъянка</w:t>
            </w:r>
          </w:p>
        </w:tc>
        <w:tc>
          <w:tcPr>
            <w:tcW w:w="122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56</w:t>
            </w:r>
          </w:p>
        </w:tc>
        <w:tc>
          <w:tcPr>
            <w:tcW w:w="172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2,80</w:t>
            </w:r>
          </w:p>
        </w:tc>
        <w:tc>
          <w:tcPr>
            <w:tcW w:w="17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2,80</w:t>
            </w:r>
          </w:p>
        </w:tc>
      </w:tr>
      <w:tr w:rsidR="00343AC9"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Кузнец</w:t>
            </w:r>
          </w:p>
        </w:tc>
        <w:tc>
          <w:tcPr>
            <w:tcW w:w="122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54</w:t>
            </w:r>
          </w:p>
        </w:tc>
        <w:tc>
          <w:tcPr>
            <w:tcW w:w="172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2,70</w:t>
            </w:r>
          </w:p>
        </w:tc>
        <w:tc>
          <w:tcPr>
            <w:tcW w:w="17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2,70</w:t>
            </w:r>
          </w:p>
        </w:tc>
      </w:tr>
      <w:tr w:rsidR="00343AC9"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Малая Юронга</w:t>
            </w:r>
          </w:p>
        </w:tc>
        <w:tc>
          <w:tcPr>
            <w:tcW w:w="122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w:t>
            </w:r>
          </w:p>
        </w:tc>
        <w:tc>
          <w:tcPr>
            <w:tcW w:w="172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w:t>
            </w:r>
          </w:p>
        </w:tc>
        <w:tc>
          <w:tcPr>
            <w:tcW w:w="158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0,00</w:t>
            </w:r>
          </w:p>
        </w:tc>
        <w:tc>
          <w:tcPr>
            <w:tcW w:w="17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0,00</w:t>
            </w:r>
          </w:p>
        </w:tc>
      </w:tr>
      <w:tr w:rsidR="00343AC9"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Нестерино</w:t>
            </w:r>
          </w:p>
        </w:tc>
        <w:tc>
          <w:tcPr>
            <w:tcW w:w="122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w:t>
            </w:r>
          </w:p>
        </w:tc>
        <w:tc>
          <w:tcPr>
            <w:tcW w:w="172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w:t>
            </w:r>
          </w:p>
        </w:tc>
        <w:tc>
          <w:tcPr>
            <w:tcW w:w="158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0,00</w:t>
            </w:r>
          </w:p>
        </w:tc>
        <w:tc>
          <w:tcPr>
            <w:tcW w:w="17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0,00</w:t>
            </w:r>
          </w:p>
        </w:tc>
      </w:tr>
      <w:tr w:rsidR="00343AC9"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Ошараш</w:t>
            </w:r>
          </w:p>
        </w:tc>
        <w:tc>
          <w:tcPr>
            <w:tcW w:w="122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9</w:t>
            </w:r>
          </w:p>
        </w:tc>
        <w:tc>
          <w:tcPr>
            <w:tcW w:w="172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0,45</w:t>
            </w:r>
          </w:p>
        </w:tc>
        <w:tc>
          <w:tcPr>
            <w:tcW w:w="17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0,45</w:t>
            </w:r>
          </w:p>
        </w:tc>
      </w:tr>
      <w:tr w:rsidR="00343AC9"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Малое Содомово</w:t>
            </w:r>
          </w:p>
        </w:tc>
        <w:tc>
          <w:tcPr>
            <w:tcW w:w="122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65</w:t>
            </w:r>
          </w:p>
        </w:tc>
        <w:tc>
          <w:tcPr>
            <w:tcW w:w="172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3,25</w:t>
            </w:r>
          </w:p>
        </w:tc>
        <w:tc>
          <w:tcPr>
            <w:tcW w:w="17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3,25</w:t>
            </w:r>
          </w:p>
        </w:tc>
      </w:tr>
      <w:tr w:rsidR="00146C0B"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0B67" w:rsidRDefault="00146C0B"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Большие Поляны</w:t>
            </w:r>
          </w:p>
        </w:tc>
        <w:tc>
          <w:tcPr>
            <w:tcW w:w="1221" w:type="dxa"/>
            <w:tcBorders>
              <w:top w:val="nil"/>
              <w:left w:val="nil"/>
              <w:bottom w:val="single" w:sz="4" w:space="0" w:color="auto"/>
              <w:right w:val="single" w:sz="4" w:space="0" w:color="auto"/>
            </w:tcBorders>
            <w:shd w:val="clear" w:color="auto" w:fill="auto"/>
            <w:noWrap/>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132</w:t>
            </w:r>
          </w:p>
        </w:tc>
        <w:tc>
          <w:tcPr>
            <w:tcW w:w="1720" w:type="dxa"/>
            <w:tcBorders>
              <w:top w:val="nil"/>
              <w:left w:val="nil"/>
              <w:bottom w:val="single" w:sz="4" w:space="0" w:color="auto"/>
              <w:right w:val="single" w:sz="4" w:space="0" w:color="auto"/>
            </w:tcBorders>
            <w:shd w:val="clear" w:color="auto" w:fill="auto"/>
            <w:noWrap/>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160</w:t>
            </w:r>
          </w:p>
        </w:tc>
        <w:tc>
          <w:tcPr>
            <w:tcW w:w="158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21,12</w:t>
            </w:r>
          </w:p>
        </w:tc>
        <w:tc>
          <w:tcPr>
            <w:tcW w:w="176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1,06</w:t>
            </w:r>
          </w:p>
        </w:tc>
        <w:tc>
          <w:tcPr>
            <w:tcW w:w="180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3,17</w:t>
            </w:r>
          </w:p>
        </w:tc>
        <w:tc>
          <w:tcPr>
            <w:tcW w:w="1432"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7,92</w:t>
            </w:r>
          </w:p>
        </w:tc>
        <w:tc>
          <w:tcPr>
            <w:tcW w:w="156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81</w:t>
            </w:r>
          </w:p>
        </w:tc>
        <w:tc>
          <w:tcPr>
            <w:tcW w:w="136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114,26</w:t>
            </w:r>
          </w:p>
        </w:tc>
      </w:tr>
      <w:tr w:rsidR="00343AC9"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Петрово</w:t>
            </w:r>
          </w:p>
        </w:tc>
        <w:tc>
          <w:tcPr>
            <w:tcW w:w="122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w:t>
            </w:r>
          </w:p>
        </w:tc>
        <w:tc>
          <w:tcPr>
            <w:tcW w:w="172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w:t>
            </w:r>
          </w:p>
        </w:tc>
        <w:tc>
          <w:tcPr>
            <w:tcW w:w="158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0,00</w:t>
            </w:r>
          </w:p>
        </w:tc>
        <w:tc>
          <w:tcPr>
            <w:tcW w:w="17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p>
        </w:tc>
      </w:tr>
      <w:tr w:rsidR="00343AC9"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lastRenderedPageBreak/>
              <w:t>д. Прудовские</w:t>
            </w:r>
          </w:p>
        </w:tc>
        <w:tc>
          <w:tcPr>
            <w:tcW w:w="122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w:t>
            </w:r>
          </w:p>
        </w:tc>
        <w:tc>
          <w:tcPr>
            <w:tcW w:w="172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w:t>
            </w:r>
          </w:p>
        </w:tc>
        <w:tc>
          <w:tcPr>
            <w:tcW w:w="158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0,00</w:t>
            </w:r>
          </w:p>
        </w:tc>
        <w:tc>
          <w:tcPr>
            <w:tcW w:w="17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w:t>
            </w:r>
          </w:p>
        </w:tc>
      </w:tr>
      <w:tr w:rsidR="00146C0B"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bottom"/>
            <w:hideMark/>
          </w:tcPr>
          <w:p w:rsidR="00146C0B" w:rsidRPr="00150B67" w:rsidRDefault="00146C0B" w:rsidP="00CA2B83">
            <w:pPr>
              <w:spacing w:line="240" w:lineRule="auto"/>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Всего:</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b/>
                <w:bCs/>
                <w:color w:val="000000"/>
                <w:sz w:val="20"/>
                <w:szCs w:val="20"/>
              </w:rPr>
            </w:pPr>
            <w:r w:rsidRPr="00150B67">
              <w:rPr>
                <w:rFonts w:ascii="Arial" w:hAnsi="Arial" w:cs="Arial"/>
                <w:b/>
                <w:bCs/>
                <w:color w:val="000000"/>
                <w:sz w:val="20"/>
                <w:szCs w:val="20"/>
              </w:rPr>
              <w:t>2613</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0B67" w:rsidRDefault="00343AC9" w:rsidP="00343AC9">
            <w:pPr>
              <w:spacing w:line="240" w:lineRule="auto"/>
              <w:jc w:val="center"/>
              <w:rPr>
                <w:rFonts w:ascii="Arial" w:hAnsi="Arial" w:cs="Arial"/>
                <w:b/>
                <w:bCs/>
                <w:color w:val="000000"/>
                <w:sz w:val="20"/>
                <w:szCs w:val="20"/>
              </w:rPr>
            </w:pPr>
            <w:r w:rsidRPr="00150B67">
              <w:rPr>
                <w:rFonts w:ascii="Arial" w:hAnsi="Arial" w:cs="Arial"/>
                <w:color w:val="000000"/>
                <w:sz w:val="20"/>
                <w:szCs w:val="20"/>
              </w:rPr>
              <w:t>-</w:t>
            </w:r>
          </w:p>
        </w:tc>
        <w:tc>
          <w:tcPr>
            <w:tcW w:w="1580"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b/>
                <w:bCs/>
                <w:color w:val="000000"/>
                <w:sz w:val="20"/>
                <w:szCs w:val="20"/>
              </w:rPr>
            </w:pPr>
            <w:r w:rsidRPr="00150B67">
              <w:rPr>
                <w:rFonts w:ascii="Arial" w:hAnsi="Arial" w:cs="Arial"/>
                <w:b/>
                <w:bCs/>
                <w:color w:val="000000"/>
                <w:sz w:val="20"/>
                <w:szCs w:val="20"/>
              </w:rPr>
              <w:t>297,56</w:t>
            </w:r>
          </w:p>
        </w:tc>
        <w:tc>
          <w:tcPr>
            <w:tcW w:w="1760"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b/>
                <w:bCs/>
                <w:color w:val="000000"/>
                <w:sz w:val="20"/>
                <w:szCs w:val="20"/>
              </w:rPr>
            </w:pPr>
            <w:r w:rsidRPr="00150B67">
              <w:rPr>
                <w:rFonts w:ascii="Arial" w:hAnsi="Arial" w:cs="Arial"/>
                <w:b/>
                <w:bCs/>
                <w:color w:val="000000"/>
                <w:sz w:val="20"/>
                <w:szCs w:val="20"/>
              </w:rPr>
              <w:t>14,70</w:t>
            </w:r>
          </w:p>
        </w:tc>
        <w:tc>
          <w:tcPr>
            <w:tcW w:w="1800"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b/>
                <w:bCs/>
                <w:color w:val="000000"/>
                <w:sz w:val="20"/>
                <w:szCs w:val="20"/>
              </w:rPr>
            </w:pPr>
            <w:r w:rsidRPr="00150B67">
              <w:rPr>
                <w:rFonts w:ascii="Arial" w:hAnsi="Arial" w:cs="Arial"/>
                <w:b/>
                <w:bCs/>
                <w:color w:val="000000"/>
                <w:sz w:val="20"/>
                <w:szCs w:val="20"/>
              </w:rPr>
              <w:t>44,11</w:t>
            </w:r>
          </w:p>
        </w:tc>
        <w:tc>
          <w:tcPr>
            <w:tcW w:w="1432"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b/>
                <w:bCs/>
                <w:color w:val="000000"/>
                <w:sz w:val="20"/>
                <w:szCs w:val="20"/>
              </w:rPr>
            </w:pPr>
            <w:r w:rsidRPr="00150B67">
              <w:rPr>
                <w:rFonts w:ascii="Arial" w:hAnsi="Arial" w:cs="Arial"/>
                <w:b/>
                <w:bCs/>
                <w:color w:val="000000"/>
                <w:sz w:val="20"/>
                <w:szCs w:val="20"/>
              </w:rPr>
              <w:t>94,50</w:t>
            </w:r>
          </w:p>
        </w:tc>
        <w:tc>
          <w:tcPr>
            <w:tcW w:w="1560"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b/>
                <w:bCs/>
                <w:color w:val="000000"/>
                <w:sz w:val="20"/>
                <w:szCs w:val="20"/>
              </w:rPr>
            </w:pPr>
            <w:r w:rsidRPr="00150B67">
              <w:rPr>
                <w:rFonts w:ascii="Arial" w:hAnsi="Arial" w:cs="Arial"/>
                <w:b/>
                <w:bCs/>
                <w:color w:val="000000"/>
                <w:sz w:val="20"/>
                <w:szCs w:val="20"/>
              </w:rPr>
              <w:t>756,00</w:t>
            </w:r>
          </w:p>
        </w:tc>
        <w:tc>
          <w:tcPr>
            <w:tcW w:w="1360"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b/>
                <w:bCs/>
                <w:color w:val="000000"/>
                <w:sz w:val="20"/>
                <w:szCs w:val="20"/>
              </w:rPr>
            </w:pPr>
            <w:r w:rsidRPr="00150B67">
              <w:rPr>
                <w:rFonts w:ascii="Arial" w:hAnsi="Arial" w:cs="Arial"/>
                <w:b/>
                <w:bCs/>
                <w:color w:val="000000"/>
                <w:sz w:val="20"/>
                <w:szCs w:val="20"/>
              </w:rPr>
              <w:t>1044,87</w:t>
            </w:r>
          </w:p>
        </w:tc>
      </w:tr>
      <w:tr w:rsidR="00146C0B" w:rsidRPr="00150B67" w:rsidTr="00343AC9">
        <w:trPr>
          <w:trHeight w:val="352"/>
          <w:jc w:val="right"/>
        </w:trPr>
        <w:tc>
          <w:tcPr>
            <w:tcW w:w="14832" w:type="dxa"/>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46C0B" w:rsidRPr="00150B67" w:rsidRDefault="00146C0B" w:rsidP="00343AC9">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Расчетный срок</w:t>
            </w:r>
          </w:p>
        </w:tc>
      </w:tr>
      <w:tr w:rsidR="00146C0B"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0B67" w:rsidRDefault="00146C0B"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 Воздвиженское</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lang w:val="en-US"/>
              </w:rPr>
              <w:t>3586</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220</w:t>
            </w:r>
          </w:p>
        </w:tc>
        <w:tc>
          <w:tcPr>
            <w:tcW w:w="158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788,92</w:t>
            </w:r>
          </w:p>
        </w:tc>
        <w:tc>
          <w:tcPr>
            <w:tcW w:w="176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39,45</w:t>
            </w:r>
          </w:p>
        </w:tc>
        <w:tc>
          <w:tcPr>
            <w:tcW w:w="180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157,78</w:t>
            </w:r>
          </w:p>
        </w:tc>
        <w:tc>
          <w:tcPr>
            <w:tcW w:w="1432"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215,16</w:t>
            </w:r>
          </w:p>
        </w:tc>
        <w:tc>
          <w:tcPr>
            <w:tcW w:w="156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270</w:t>
            </w:r>
          </w:p>
        </w:tc>
        <w:tc>
          <w:tcPr>
            <w:tcW w:w="136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1471,31</w:t>
            </w:r>
          </w:p>
        </w:tc>
      </w:tr>
      <w:tr w:rsidR="00146C0B"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0B67" w:rsidRDefault="00146C0B"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 Большие Отары</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439</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79,02</w:t>
            </w:r>
          </w:p>
        </w:tc>
        <w:tc>
          <w:tcPr>
            <w:tcW w:w="176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3,95</w:t>
            </w:r>
          </w:p>
        </w:tc>
        <w:tc>
          <w:tcPr>
            <w:tcW w:w="180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15,80</w:t>
            </w:r>
          </w:p>
        </w:tc>
        <w:tc>
          <w:tcPr>
            <w:tcW w:w="1432"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26,34</w:t>
            </w:r>
          </w:p>
        </w:tc>
        <w:tc>
          <w:tcPr>
            <w:tcW w:w="156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162</w:t>
            </w:r>
          </w:p>
        </w:tc>
        <w:tc>
          <w:tcPr>
            <w:tcW w:w="136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287,12</w:t>
            </w:r>
          </w:p>
        </w:tc>
      </w:tr>
      <w:tr w:rsidR="00146C0B"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0B67" w:rsidRDefault="00146C0B"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 Большое Иевлево</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265</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47,70</w:t>
            </w:r>
          </w:p>
        </w:tc>
        <w:tc>
          <w:tcPr>
            <w:tcW w:w="176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2,39</w:t>
            </w:r>
          </w:p>
        </w:tc>
        <w:tc>
          <w:tcPr>
            <w:tcW w:w="180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9,54</w:t>
            </w:r>
          </w:p>
        </w:tc>
        <w:tc>
          <w:tcPr>
            <w:tcW w:w="1432"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15,90</w:t>
            </w:r>
          </w:p>
        </w:tc>
        <w:tc>
          <w:tcPr>
            <w:tcW w:w="156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162</w:t>
            </w:r>
          </w:p>
        </w:tc>
        <w:tc>
          <w:tcPr>
            <w:tcW w:w="136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237,53</w:t>
            </w:r>
          </w:p>
        </w:tc>
      </w:tr>
      <w:tr w:rsidR="00146C0B"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0B67" w:rsidRDefault="00146C0B"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Заболотное</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lang w:val="en-US"/>
              </w:rPr>
              <w:t>577</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103,86</w:t>
            </w:r>
          </w:p>
        </w:tc>
        <w:tc>
          <w:tcPr>
            <w:tcW w:w="176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5,19</w:t>
            </w:r>
          </w:p>
        </w:tc>
        <w:tc>
          <w:tcPr>
            <w:tcW w:w="180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20,77</w:t>
            </w:r>
          </w:p>
        </w:tc>
        <w:tc>
          <w:tcPr>
            <w:tcW w:w="1432"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34,62</w:t>
            </w:r>
          </w:p>
        </w:tc>
        <w:tc>
          <w:tcPr>
            <w:tcW w:w="156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162</w:t>
            </w:r>
          </w:p>
        </w:tc>
        <w:tc>
          <w:tcPr>
            <w:tcW w:w="136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326,45</w:t>
            </w:r>
          </w:p>
        </w:tc>
      </w:tr>
      <w:tr w:rsidR="00343AC9"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hideMark/>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с.п. Ижма</w:t>
            </w:r>
          </w:p>
        </w:tc>
        <w:tc>
          <w:tcPr>
            <w:tcW w:w="1221"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lang w:val="en-US"/>
              </w:rPr>
              <w:t>115</w:t>
            </w:r>
          </w:p>
        </w:tc>
        <w:tc>
          <w:tcPr>
            <w:tcW w:w="1720"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5,75</w:t>
            </w:r>
          </w:p>
        </w:tc>
        <w:tc>
          <w:tcPr>
            <w:tcW w:w="176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5,75</w:t>
            </w:r>
          </w:p>
        </w:tc>
      </w:tr>
      <w:tr w:rsidR="00343AC9"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hideMark/>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Малое Иевлево</w:t>
            </w:r>
          </w:p>
        </w:tc>
        <w:tc>
          <w:tcPr>
            <w:tcW w:w="1221"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50</w:t>
            </w:r>
          </w:p>
        </w:tc>
        <w:tc>
          <w:tcPr>
            <w:tcW w:w="1720"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2,50</w:t>
            </w:r>
          </w:p>
        </w:tc>
        <w:tc>
          <w:tcPr>
            <w:tcW w:w="176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2,50</w:t>
            </w:r>
          </w:p>
        </w:tc>
      </w:tr>
      <w:tr w:rsidR="00343AC9"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hideMark/>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Малые Отары</w:t>
            </w:r>
          </w:p>
        </w:tc>
        <w:tc>
          <w:tcPr>
            <w:tcW w:w="1221"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26</w:t>
            </w:r>
          </w:p>
        </w:tc>
        <w:tc>
          <w:tcPr>
            <w:tcW w:w="1720"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1,30</w:t>
            </w:r>
          </w:p>
        </w:tc>
        <w:tc>
          <w:tcPr>
            <w:tcW w:w="176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1,30</w:t>
            </w:r>
          </w:p>
        </w:tc>
      </w:tr>
      <w:tr w:rsidR="00146C0B"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0B67" w:rsidRDefault="00646E4D"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w:t>
            </w:r>
            <w:r w:rsidR="00146C0B" w:rsidRPr="00150B67">
              <w:rPr>
                <w:rFonts w:ascii="Arial" w:eastAsia="Times New Roman" w:hAnsi="Arial" w:cs="Arial"/>
                <w:color w:val="000000"/>
                <w:sz w:val="20"/>
                <w:szCs w:val="20"/>
                <w:lang w:eastAsia="ru-RU"/>
              </w:rPr>
              <w:t>п. Северный</w:t>
            </w:r>
          </w:p>
        </w:tc>
        <w:tc>
          <w:tcPr>
            <w:tcW w:w="1221"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186</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33,48</w:t>
            </w:r>
          </w:p>
        </w:tc>
        <w:tc>
          <w:tcPr>
            <w:tcW w:w="176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1,67</w:t>
            </w:r>
          </w:p>
        </w:tc>
        <w:tc>
          <w:tcPr>
            <w:tcW w:w="180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6,70</w:t>
            </w:r>
          </w:p>
        </w:tc>
        <w:tc>
          <w:tcPr>
            <w:tcW w:w="1432"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11,16</w:t>
            </w:r>
          </w:p>
        </w:tc>
        <w:tc>
          <w:tcPr>
            <w:tcW w:w="156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81</w:t>
            </w:r>
          </w:p>
        </w:tc>
        <w:tc>
          <w:tcPr>
            <w:tcW w:w="136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134,01</w:t>
            </w:r>
          </w:p>
        </w:tc>
      </w:tr>
      <w:tr w:rsidR="00343AC9"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Сухоречье</w:t>
            </w:r>
          </w:p>
        </w:tc>
        <w:tc>
          <w:tcPr>
            <w:tcW w:w="1221"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34</w:t>
            </w:r>
          </w:p>
        </w:tc>
        <w:tc>
          <w:tcPr>
            <w:tcW w:w="172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1,70</w:t>
            </w:r>
          </w:p>
        </w:tc>
        <w:tc>
          <w:tcPr>
            <w:tcW w:w="17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1,70</w:t>
            </w:r>
          </w:p>
        </w:tc>
      </w:tr>
      <w:tr w:rsidR="00343AC9"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Тиханки</w:t>
            </w:r>
          </w:p>
        </w:tc>
        <w:tc>
          <w:tcPr>
            <w:tcW w:w="1221"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59</w:t>
            </w:r>
          </w:p>
        </w:tc>
        <w:tc>
          <w:tcPr>
            <w:tcW w:w="172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2,95</w:t>
            </w:r>
          </w:p>
        </w:tc>
        <w:tc>
          <w:tcPr>
            <w:tcW w:w="17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2,95</w:t>
            </w:r>
          </w:p>
        </w:tc>
      </w:tr>
      <w:tr w:rsidR="00343AC9"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Чистое Болото</w:t>
            </w:r>
          </w:p>
        </w:tc>
        <w:tc>
          <w:tcPr>
            <w:tcW w:w="1221"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81</w:t>
            </w:r>
          </w:p>
        </w:tc>
        <w:tc>
          <w:tcPr>
            <w:tcW w:w="172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4,05</w:t>
            </w:r>
          </w:p>
        </w:tc>
        <w:tc>
          <w:tcPr>
            <w:tcW w:w="17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4,05</w:t>
            </w:r>
          </w:p>
        </w:tc>
      </w:tr>
      <w:tr w:rsidR="00146C0B"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0B67" w:rsidRDefault="00146C0B"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с.п. Руя</w:t>
            </w:r>
          </w:p>
        </w:tc>
        <w:tc>
          <w:tcPr>
            <w:tcW w:w="1221"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lang w:val="en-US"/>
              </w:rPr>
              <w:t>518</w:t>
            </w:r>
          </w:p>
        </w:tc>
        <w:tc>
          <w:tcPr>
            <w:tcW w:w="1720" w:type="dxa"/>
            <w:tcBorders>
              <w:top w:val="nil"/>
              <w:left w:val="nil"/>
              <w:bottom w:val="single" w:sz="4" w:space="0" w:color="auto"/>
              <w:right w:val="single" w:sz="4" w:space="0" w:color="auto"/>
            </w:tcBorders>
            <w:shd w:val="clear" w:color="auto" w:fill="auto"/>
            <w:noWrap/>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93,24</w:t>
            </w:r>
          </w:p>
        </w:tc>
        <w:tc>
          <w:tcPr>
            <w:tcW w:w="176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4,66</w:t>
            </w:r>
          </w:p>
        </w:tc>
        <w:tc>
          <w:tcPr>
            <w:tcW w:w="180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18,65</w:t>
            </w:r>
          </w:p>
        </w:tc>
        <w:tc>
          <w:tcPr>
            <w:tcW w:w="1432"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31,08</w:t>
            </w:r>
          </w:p>
        </w:tc>
        <w:tc>
          <w:tcPr>
            <w:tcW w:w="156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162</w:t>
            </w:r>
          </w:p>
        </w:tc>
        <w:tc>
          <w:tcPr>
            <w:tcW w:w="136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309,63</w:t>
            </w:r>
          </w:p>
        </w:tc>
      </w:tr>
      <w:tr w:rsidR="00146C0B"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0B67" w:rsidRDefault="00146C0B"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 Большое Поле</w:t>
            </w:r>
          </w:p>
        </w:tc>
        <w:tc>
          <w:tcPr>
            <w:tcW w:w="1221"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lang w:val="en-US"/>
              </w:rPr>
              <w:t>851</w:t>
            </w:r>
          </w:p>
        </w:tc>
        <w:tc>
          <w:tcPr>
            <w:tcW w:w="1720" w:type="dxa"/>
            <w:tcBorders>
              <w:top w:val="nil"/>
              <w:left w:val="nil"/>
              <w:bottom w:val="single" w:sz="4" w:space="0" w:color="auto"/>
              <w:right w:val="single" w:sz="4" w:space="0" w:color="auto"/>
            </w:tcBorders>
            <w:shd w:val="clear" w:color="auto" w:fill="auto"/>
            <w:noWrap/>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200</w:t>
            </w:r>
          </w:p>
        </w:tc>
        <w:tc>
          <w:tcPr>
            <w:tcW w:w="158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170,20</w:t>
            </w:r>
          </w:p>
        </w:tc>
        <w:tc>
          <w:tcPr>
            <w:tcW w:w="176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8,51</w:t>
            </w:r>
          </w:p>
        </w:tc>
        <w:tc>
          <w:tcPr>
            <w:tcW w:w="180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34,04</w:t>
            </w:r>
          </w:p>
        </w:tc>
        <w:tc>
          <w:tcPr>
            <w:tcW w:w="1432"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51,06</w:t>
            </w:r>
          </w:p>
        </w:tc>
        <w:tc>
          <w:tcPr>
            <w:tcW w:w="156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108</w:t>
            </w:r>
          </w:p>
        </w:tc>
        <w:tc>
          <w:tcPr>
            <w:tcW w:w="136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371,81</w:t>
            </w:r>
          </w:p>
        </w:tc>
      </w:tr>
      <w:tr w:rsidR="00146C0B"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0B67" w:rsidRDefault="00146C0B"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Большая Юронга</w:t>
            </w:r>
          </w:p>
        </w:tc>
        <w:tc>
          <w:tcPr>
            <w:tcW w:w="1221"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lang w:val="en-US"/>
              </w:rPr>
              <w:t>279</w:t>
            </w:r>
          </w:p>
        </w:tc>
        <w:tc>
          <w:tcPr>
            <w:tcW w:w="1720" w:type="dxa"/>
            <w:tcBorders>
              <w:top w:val="nil"/>
              <w:left w:val="nil"/>
              <w:bottom w:val="single" w:sz="4" w:space="0" w:color="auto"/>
              <w:right w:val="single" w:sz="4" w:space="0" w:color="auto"/>
            </w:tcBorders>
            <w:shd w:val="clear" w:color="auto" w:fill="auto"/>
            <w:noWrap/>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50,22</w:t>
            </w:r>
          </w:p>
        </w:tc>
        <w:tc>
          <w:tcPr>
            <w:tcW w:w="176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2,51</w:t>
            </w:r>
          </w:p>
        </w:tc>
        <w:tc>
          <w:tcPr>
            <w:tcW w:w="180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10,04</w:t>
            </w:r>
          </w:p>
        </w:tc>
        <w:tc>
          <w:tcPr>
            <w:tcW w:w="1432"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16,74</w:t>
            </w:r>
          </w:p>
        </w:tc>
        <w:tc>
          <w:tcPr>
            <w:tcW w:w="156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81</w:t>
            </w:r>
          </w:p>
        </w:tc>
        <w:tc>
          <w:tcPr>
            <w:tcW w:w="136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160,52</w:t>
            </w:r>
          </w:p>
        </w:tc>
      </w:tr>
      <w:tr w:rsidR="00343AC9"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Изъянка</w:t>
            </w:r>
          </w:p>
        </w:tc>
        <w:tc>
          <w:tcPr>
            <w:tcW w:w="1221"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61</w:t>
            </w:r>
          </w:p>
        </w:tc>
        <w:tc>
          <w:tcPr>
            <w:tcW w:w="172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3,05</w:t>
            </w:r>
          </w:p>
        </w:tc>
        <w:tc>
          <w:tcPr>
            <w:tcW w:w="17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3,05</w:t>
            </w:r>
          </w:p>
        </w:tc>
      </w:tr>
      <w:tr w:rsidR="00146C0B"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0B67" w:rsidRDefault="00146C0B"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Кузнец</w:t>
            </w:r>
          </w:p>
        </w:tc>
        <w:tc>
          <w:tcPr>
            <w:tcW w:w="1221"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lang w:val="en-US"/>
              </w:rPr>
              <w:t>206</w:t>
            </w:r>
          </w:p>
        </w:tc>
        <w:tc>
          <w:tcPr>
            <w:tcW w:w="1720" w:type="dxa"/>
            <w:tcBorders>
              <w:top w:val="nil"/>
              <w:left w:val="nil"/>
              <w:bottom w:val="single" w:sz="4" w:space="0" w:color="auto"/>
              <w:right w:val="single" w:sz="4" w:space="0" w:color="auto"/>
            </w:tcBorders>
            <w:shd w:val="clear" w:color="auto" w:fill="auto"/>
            <w:noWrap/>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37,08</w:t>
            </w:r>
          </w:p>
        </w:tc>
        <w:tc>
          <w:tcPr>
            <w:tcW w:w="176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1,85</w:t>
            </w:r>
          </w:p>
        </w:tc>
        <w:tc>
          <w:tcPr>
            <w:tcW w:w="180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7,42</w:t>
            </w:r>
          </w:p>
        </w:tc>
        <w:tc>
          <w:tcPr>
            <w:tcW w:w="1432"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12,36</w:t>
            </w:r>
          </w:p>
        </w:tc>
        <w:tc>
          <w:tcPr>
            <w:tcW w:w="156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81</w:t>
            </w:r>
          </w:p>
        </w:tc>
        <w:tc>
          <w:tcPr>
            <w:tcW w:w="136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139,71</w:t>
            </w:r>
          </w:p>
        </w:tc>
      </w:tr>
      <w:tr w:rsidR="00343AC9"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Малая Юронга</w:t>
            </w:r>
          </w:p>
        </w:tc>
        <w:tc>
          <w:tcPr>
            <w:tcW w:w="1221"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w:t>
            </w:r>
          </w:p>
        </w:tc>
        <w:tc>
          <w:tcPr>
            <w:tcW w:w="172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w:t>
            </w:r>
          </w:p>
        </w:tc>
        <w:tc>
          <w:tcPr>
            <w:tcW w:w="158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0,00</w:t>
            </w:r>
          </w:p>
        </w:tc>
        <w:tc>
          <w:tcPr>
            <w:tcW w:w="17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0,00</w:t>
            </w:r>
          </w:p>
        </w:tc>
      </w:tr>
      <w:tr w:rsidR="00343AC9"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Нестерино</w:t>
            </w:r>
          </w:p>
        </w:tc>
        <w:tc>
          <w:tcPr>
            <w:tcW w:w="1221"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w:t>
            </w:r>
          </w:p>
        </w:tc>
        <w:tc>
          <w:tcPr>
            <w:tcW w:w="172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w:t>
            </w:r>
          </w:p>
        </w:tc>
        <w:tc>
          <w:tcPr>
            <w:tcW w:w="158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0,00</w:t>
            </w:r>
          </w:p>
        </w:tc>
        <w:tc>
          <w:tcPr>
            <w:tcW w:w="17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0,00</w:t>
            </w:r>
          </w:p>
        </w:tc>
      </w:tr>
      <w:tr w:rsidR="00146C0B"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0B67" w:rsidRDefault="00146C0B"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Ошараш</w:t>
            </w:r>
          </w:p>
        </w:tc>
        <w:tc>
          <w:tcPr>
            <w:tcW w:w="1221"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lang w:val="en-US"/>
              </w:rPr>
              <w:t>321</w:t>
            </w:r>
          </w:p>
        </w:tc>
        <w:tc>
          <w:tcPr>
            <w:tcW w:w="1720" w:type="dxa"/>
            <w:tcBorders>
              <w:top w:val="nil"/>
              <w:left w:val="nil"/>
              <w:bottom w:val="single" w:sz="4" w:space="0" w:color="auto"/>
              <w:right w:val="single" w:sz="4" w:space="0" w:color="auto"/>
            </w:tcBorders>
            <w:shd w:val="clear" w:color="auto" w:fill="auto"/>
            <w:noWrap/>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57,78</w:t>
            </w:r>
          </w:p>
        </w:tc>
        <w:tc>
          <w:tcPr>
            <w:tcW w:w="176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2,89</w:t>
            </w:r>
          </w:p>
        </w:tc>
        <w:tc>
          <w:tcPr>
            <w:tcW w:w="180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11,56</w:t>
            </w:r>
          </w:p>
        </w:tc>
        <w:tc>
          <w:tcPr>
            <w:tcW w:w="1432"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19,26</w:t>
            </w:r>
          </w:p>
        </w:tc>
        <w:tc>
          <w:tcPr>
            <w:tcW w:w="156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81</w:t>
            </w:r>
          </w:p>
        </w:tc>
        <w:tc>
          <w:tcPr>
            <w:tcW w:w="136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172,49</w:t>
            </w:r>
          </w:p>
        </w:tc>
      </w:tr>
      <w:tr w:rsidR="00343AC9"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Малое Содомово</w:t>
            </w:r>
          </w:p>
        </w:tc>
        <w:tc>
          <w:tcPr>
            <w:tcW w:w="1221"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75</w:t>
            </w:r>
          </w:p>
        </w:tc>
        <w:tc>
          <w:tcPr>
            <w:tcW w:w="172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50</w:t>
            </w:r>
          </w:p>
        </w:tc>
        <w:tc>
          <w:tcPr>
            <w:tcW w:w="158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3,75</w:t>
            </w:r>
          </w:p>
        </w:tc>
        <w:tc>
          <w:tcPr>
            <w:tcW w:w="17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3,75</w:t>
            </w:r>
          </w:p>
        </w:tc>
      </w:tr>
      <w:tr w:rsidR="00146C0B"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0B67" w:rsidRDefault="00146C0B"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Большие Поляны</w:t>
            </w:r>
          </w:p>
        </w:tc>
        <w:tc>
          <w:tcPr>
            <w:tcW w:w="1221"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160</w:t>
            </w:r>
          </w:p>
        </w:tc>
        <w:tc>
          <w:tcPr>
            <w:tcW w:w="1720" w:type="dxa"/>
            <w:tcBorders>
              <w:top w:val="nil"/>
              <w:left w:val="nil"/>
              <w:bottom w:val="single" w:sz="4" w:space="0" w:color="auto"/>
              <w:right w:val="single" w:sz="4" w:space="0" w:color="auto"/>
            </w:tcBorders>
            <w:shd w:val="clear" w:color="auto" w:fill="auto"/>
            <w:noWrap/>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28,80</w:t>
            </w:r>
          </w:p>
        </w:tc>
        <w:tc>
          <w:tcPr>
            <w:tcW w:w="176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1,44</w:t>
            </w:r>
          </w:p>
        </w:tc>
        <w:tc>
          <w:tcPr>
            <w:tcW w:w="180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5,76</w:t>
            </w:r>
          </w:p>
        </w:tc>
        <w:tc>
          <w:tcPr>
            <w:tcW w:w="1432"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9,60</w:t>
            </w:r>
          </w:p>
        </w:tc>
        <w:tc>
          <w:tcPr>
            <w:tcW w:w="156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81</w:t>
            </w:r>
          </w:p>
        </w:tc>
        <w:tc>
          <w:tcPr>
            <w:tcW w:w="136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126,60</w:t>
            </w:r>
          </w:p>
        </w:tc>
      </w:tr>
      <w:tr w:rsidR="00146C0B"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146C0B" w:rsidRPr="00150B67" w:rsidRDefault="00146C0B"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 Петрово</w:t>
            </w:r>
          </w:p>
        </w:tc>
        <w:tc>
          <w:tcPr>
            <w:tcW w:w="1221"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lang w:val="en-US"/>
              </w:rPr>
              <w:t>231</w:t>
            </w:r>
          </w:p>
        </w:tc>
        <w:tc>
          <w:tcPr>
            <w:tcW w:w="1720" w:type="dxa"/>
            <w:tcBorders>
              <w:top w:val="nil"/>
              <w:left w:val="nil"/>
              <w:bottom w:val="single" w:sz="4" w:space="0" w:color="auto"/>
              <w:right w:val="single" w:sz="4" w:space="0" w:color="auto"/>
            </w:tcBorders>
            <w:shd w:val="clear" w:color="auto" w:fill="auto"/>
            <w:noWrap/>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180</w:t>
            </w:r>
          </w:p>
        </w:tc>
        <w:tc>
          <w:tcPr>
            <w:tcW w:w="158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41,58</w:t>
            </w:r>
          </w:p>
        </w:tc>
        <w:tc>
          <w:tcPr>
            <w:tcW w:w="176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2,08</w:t>
            </w:r>
          </w:p>
        </w:tc>
        <w:tc>
          <w:tcPr>
            <w:tcW w:w="180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8,32</w:t>
            </w:r>
          </w:p>
        </w:tc>
        <w:tc>
          <w:tcPr>
            <w:tcW w:w="1432"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13,86</w:t>
            </w:r>
          </w:p>
        </w:tc>
        <w:tc>
          <w:tcPr>
            <w:tcW w:w="156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81</w:t>
            </w:r>
          </w:p>
        </w:tc>
        <w:tc>
          <w:tcPr>
            <w:tcW w:w="136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146,84</w:t>
            </w:r>
          </w:p>
        </w:tc>
      </w:tr>
      <w:tr w:rsidR="00343AC9" w:rsidRPr="00150B67" w:rsidTr="00343AC9">
        <w:trPr>
          <w:trHeight w:val="300"/>
          <w:jc w:val="right"/>
        </w:trPr>
        <w:tc>
          <w:tcPr>
            <w:tcW w:w="239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CA2B83">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lastRenderedPageBreak/>
              <w:t>д. Прудовские</w:t>
            </w:r>
          </w:p>
        </w:tc>
        <w:tc>
          <w:tcPr>
            <w:tcW w:w="1221"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w:t>
            </w:r>
          </w:p>
        </w:tc>
        <w:tc>
          <w:tcPr>
            <w:tcW w:w="172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w:t>
            </w:r>
          </w:p>
        </w:tc>
        <w:tc>
          <w:tcPr>
            <w:tcW w:w="158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0,00</w:t>
            </w:r>
          </w:p>
        </w:tc>
        <w:tc>
          <w:tcPr>
            <w:tcW w:w="17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80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432"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5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36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spacing w:line="240" w:lineRule="auto"/>
              <w:jc w:val="center"/>
              <w:rPr>
                <w:rFonts w:ascii="Arial" w:hAnsi="Arial" w:cs="Arial"/>
                <w:color w:val="000000"/>
                <w:sz w:val="20"/>
                <w:szCs w:val="20"/>
              </w:rPr>
            </w:pPr>
            <w:r w:rsidRPr="00150B67">
              <w:rPr>
                <w:rFonts w:ascii="Arial" w:hAnsi="Arial" w:cs="Arial"/>
                <w:color w:val="000000"/>
                <w:sz w:val="20"/>
                <w:szCs w:val="20"/>
              </w:rPr>
              <w:t>0,00</w:t>
            </w:r>
          </w:p>
        </w:tc>
      </w:tr>
      <w:tr w:rsidR="00146C0B" w:rsidRPr="00150B67" w:rsidTr="00343AC9">
        <w:trPr>
          <w:trHeight w:val="357"/>
          <w:jc w:val="right"/>
        </w:trPr>
        <w:tc>
          <w:tcPr>
            <w:tcW w:w="2399" w:type="dxa"/>
            <w:tcBorders>
              <w:top w:val="nil"/>
              <w:left w:val="single" w:sz="4" w:space="0" w:color="auto"/>
              <w:bottom w:val="single" w:sz="4" w:space="0" w:color="auto"/>
              <w:right w:val="single" w:sz="4" w:space="0" w:color="auto"/>
            </w:tcBorders>
            <w:shd w:val="clear" w:color="auto" w:fill="auto"/>
            <w:noWrap/>
            <w:vAlign w:val="bottom"/>
            <w:hideMark/>
          </w:tcPr>
          <w:p w:rsidR="00146C0B" w:rsidRPr="00150B67" w:rsidRDefault="00146C0B" w:rsidP="00CA2B83">
            <w:pPr>
              <w:spacing w:line="240" w:lineRule="auto"/>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Всего:</w:t>
            </w:r>
          </w:p>
        </w:tc>
        <w:tc>
          <w:tcPr>
            <w:tcW w:w="1221"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b/>
                <w:bCs/>
                <w:color w:val="000000"/>
                <w:sz w:val="20"/>
                <w:szCs w:val="20"/>
              </w:rPr>
            </w:pPr>
            <w:r w:rsidRPr="00150B67">
              <w:rPr>
                <w:rFonts w:ascii="Arial" w:hAnsi="Arial" w:cs="Arial"/>
                <w:b/>
                <w:bCs/>
                <w:color w:val="000000"/>
                <w:sz w:val="20"/>
                <w:szCs w:val="20"/>
              </w:rPr>
              <w:t>8120</w:t>
            </w:r>
          </w:p>
        </w:tc>
        <w:tc>
          <w:tcPr>
            <w:tcW w:w="1720"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b/>
                <w:bCs/>
                <w:color w:val="000000"/>
                <w:sz w:val="20"/>
                <w:szCs w:val="20"/>
              </w:rPr>
            </w:pPr>
          </w:p>
        </w:tc>
        <w:tc>
          <w:tcPr>
            <w:tcW w:w="1580"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b/>
                <w:bCs/>
                <w:color w:val="000000"/>
                <w:sz w:val="20"/>
                <w:szCs w:val="20"/>
              </w:rPr>
            </w:pPr>
            <w:r w:rsidRPr="00150B67">
              <w:rPr>
                <w:rFonts w:ascii="Arial" w:hAnsi="Arial" w:cs="Arial"/>
                <w:b/>
                <w:bCs/>
                <w:color w:val="000000"/>
                <w:sz w:val="20"/>
                <w:szCs w:val="20"/>
              </w:rPr>
              <w:t>1556,93</w:t>
            </w:r>
          </w:p>
        </w:tc>
        <w:tc>
          <w:tcPr>
            <w:tcW w:w="1760"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b/>
                <w:bCs/>
                <w:color w:val="000000"/>
                <w:sz w:val="20"/>
                <w:szCs w:val="20"/>
              </w:rPr>
            </w:pPr>
            <w:r w:rsidRPr="00150B67">
              <w:rPr>
                <w:rFonts w:ascii="Arial" w:hAnsi="Arial" w:cs="Arial"/>
                <w:b/>
                <w:bCs/>
                <w:color w:val="000000"/>
                <w:sz w:val="20"/>
                <w:szCs w:val="20"/>
              </w:rPr>
              <w:t>76,59</w:t>
            </w:r>
          </w:p>
        </w:tc>
        <w:tc>
          <w:tcPr>
            <w:tcW w:w="1800"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b/>
                <w:bCs/>
                <w:color w:val="000000"/>
                <w:sz w:val="20"/>
                <w:szCs w:val="20"/>
              </w:rPr>
            </w:pPr>
            <w:r w:rsidRPr="00150B67">
              <w:rPr>
                <w:rFonts w:ascii="Arial" w:hAnsi="Arial" w:cs="Arial"/>
                <w:b/>
                <w:bCs/>
                <w:color w:val="000000"/>
                <w:sz w:val="20"/>
                <w:szCs w:val="20"/>
              </w:rPr>
              <w:t>306,38</w:t>
            </w:r>
          </w:p>
        </w:tc>
        <w:tc>
          <w:tcPr>
            <w:tcW w:w="1432"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b/>
                <w:bCs/>
                <w:color w:val="000000"/>
                <w:sz w:val="20"/>
                <w:szCs w:val="20"/>
              </w:rPr>
            </w:pPr>
            <w:r w:rsidRPr="00150B67">
              <w:rPr>
                <w:rFonts w:ascii="Arial" w:hAnsi="Arial" w:cs="Arial"/>
                <w:b/>
                <w:bCs/>
                <w:color w:val="000000"/>
                <w:sz w:val="20"/>
                <w:szCs w:val="20"/>
              </w:rPr>
              <w:t>457,14</w:t>
            </w:r>
          </w:p>
        </w:tc>
        <w:tc>
          <w:tcPr>
            <w:tcW w:w="1560"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b/>
                <w:bCs/>
                <w:color w:val="000000"/>
                <w:sz w:val="20"/>
                <w:szCs w:val="20"/>
              </w:rPr>
            </w:pPr>
            <w:r w:rsidRPr="00150B67">
              <w:rPr>
                <w:rFonts w:ascii="Arial" w:hAnsi="Arial" w:cs="Arial"/>
                <w:b/>
                <w:bCs/>
                <w:color w:val="000000"/>
                <w:sz w:val="20"/>
                <w:szCs w:val="20"/>
              </w:rPr>
              <w:t>1512,00</w:t>
            </w:r>
          </w:p>
        </w:tc>
        <w:tc>
          <w:tcPr>
            <w:tcW w:w="1360"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spacing w:line="240" w:lineRule="auto"/>
              <w:jc w:val="center"/>
              <w:rPr>
                <w:rFonts w:ascii="Arial" w:hAnsi="Arial" w:cs="Arial"/>
                <w:b/>
                <w:bCs/>
                <w:color w:val="000000"/>
                <w:sz w:val="20"/>
                <w:szCs w:val="20"/>
              </w:rPr>
            </w:pPr>
            <w:r w:rsidRPr="00150B67">
              <w:rPr>
                <w:rFonts w:ascii="Arial" w:hAnsi="Arial" w:cs="Arial"/>
                <w:b/>
                <w:bCs/>
                <w:color w:val="000000"/>
                <w:sz w:val="20"/>
                <w:szCs w:val="20"/>
              </w:rPr>
              <w:t>3909,04</w:t>
            </w:r>
          </w:p>
        </w:tc>
      </w:tr>
    </w:tbl>
    <w:p w:rsidR="00146C0B" w:rsidRPr="00150B67" w:rsidRDefault="00146C0B" w:rsidP="009179E2">
      <w:pPr>
        <w:spacing w:after="200" w:line="276" w:lineRule="auto"/>
        <w:jc w:val="left"/>
        <w:rPr>
          <w:rFonts w:ascii="Arial" w:hAnsi="Arial" w:cs="Arial"/>
          <w:szCs w:val="24"/>
        </w:rPr>
        <w:sectPr w:rsidR="00146C0B" w:rsidRPr="00150B67" w:rsidSect="009179E2">
          <w:headerReference w:type="default" r:id="rId43"/>
          <w:pgSz w:w="16838" w:h="11906" w:orient="landscape" w:code="9"/>
          <w:pgMar w:top="1560" w:right="992" w:bottom="709" w:left="1134" w:header="425" w:footer="284" w:gutter="0"/>
          <w:cols w:space="708"/>
          <w:docGrid w:linePitch="360"/>
        </w:sectPr>
      </w:pPr>
    </w:p>
    <w:p w:rsidR="00146C0B" w:rsidRPr="00150B67" w:rsidRDefault="00146C0B" w:rsidP="00146C0B">
      <w:pPr>
        <w:rPr>
          <w:rFonts w:ascii="Arial" w:hAnsi="Arial" w:cs="Arial"/>
          <w:b/>
          <w:szCs w:val="24"/>
        </w:rPr>
      </w:pPr>
      <w:r w:rsidRPr="00150B67">
        <w:rPr>
          <w:rFonts w:ascii="Arial" w:hAnsi="Arial" w:cs="Arial"/>
          <w:b/>
          <w:szCs w:val="24"/>
        </w:rPr>
        <w:lastRenderedPageBreak/>
        <w:t xml:space="preserve">Предложения генерального плана в адрес ОМС </w:t>
      </w:r>
      <w:r w:rsidR="00B504DC" w:rsidRPr="00150B67">
        <w:rPr>
          <w:rFonts w:ascii="Arial" w:hAnsi="Arial" w:cs="Arial"/>
          <w:b/>
          <w:szCs w:val="24"/>
        </w:rPr>
        <w:t>Воздвиженского сельсовета</w:t>
      </w:r>
    </w:p>
    <w:p w:rsidR="00146C0B" w:rsidRPr="00150B67" w:rsidRDefault="00146C0B" w:rsidP="00146C0B">
      <w:pPr>
        <w:ind w:firstLine="709"/>
        <w:rPr>
          <w:rFonts w:ascii="Arial" w:hAnsi="Arial" w:cs="Arial"/>
          <w:sz w:val="22"/>
        </w:rPr>
      </w:pPr>
      <w:r w:rsidRPr="00150B67">
        <w:rPr>
          <w:rFonts w:ascii="Arial" w:hAnsi="Arial" w:cs="Arial"/>
          <w:sz w:val="22"/>
        </w:rPr>
        <w:t xml:space="preserve">Питьевое водоснабжение производственных предприятий </w:t>
      </w:r>
      <w:r w:rsidR="00B504DC" w:rsidRPr="00150B67">
        <w:rPr>
          <w:rFonts w:ascii="Arial" w:hAnsi="Arial" w:cs="Arial"/>
          <w:sz w:val="22"/>
        </w:rPr>
        <w:t>Воздвиженского сельс</w:t>
      </w:r>
      <w:r w:rsidR="00B504DC" w:rsidRPr="00150B67">
        <w:rPr>
          <w:rFonts w:ascii="Arial" w:hAnsi="Arial" w:cs="Arial"/>
          <w:sz w:val="22"/>
        </w:rPr>
        <w:t>о</w:t>
      </w:r>
      <w:r w:rsidR="00B504DC" w:rsidRPr="00150B67">
        <w:rPr>
          <w:rFonts w:ascii="Arial" w:hAnsi="Arial" w:cs="Arial"/>
          <w:sz w:val="22"/>
        </w:rPr>
        <w:t>вета</w:t>
      </w:r>
      <w:r w:rsidRPr="00150B67">
        <w:rPr>
          <w:rFonts w:ascii="Arial" w:hAnsi="Arial" w:cs="Arial"/>
          <w:sz w:val="22"/>
        </w:rPr>
        <w:t xml:space="preserve"> проектом предлагается осуществлять от сельской водопроводной сети.</w:t>
      </w:r>
    </w:p>
    <w:p w:rsidR="00146C0B" w:rsidRPr="00150B67" w:rsidRDefault="00146C0B" w:rsidP="00146C0B">
      <w:pPr>
        <w:ind w:firstLine="709"/>
        <w:rPr>
          <w:rFonts w:ascii="Arial" w:hAnsi="Arial" w:cs="Arial"/>
          <w:sz w:val="22"/>
        </w:rPr>
      </w:pPr>
      <w:r w:rsidRPr="00150B67">
        <w:rPr>
          <w:rFonts w:ascii="Arial" w:hAnsi="Arial" w:cs="Arial"/>
          <w:sz w:val="22"/>
        </w:rPr>
        <w:t>Перечень мероприятий по развитию систем водоснабжения</w:t>
      </w:r>
      <w:r w:rsidR="004B28A5">
        <w:rPr>
          <w:rFonts w:ascii="Arial" w:hAnsi="Arial" w:cs="Arial"/>
          <w:sz w:val="22"/>
        </w:rPr>
        <w:t xml:space="preserve"> Воздвиженского</w:t>
      </w:r>
      <w:r w:rsidRPr="00150B67">
        <w:rPr>
          <w:rFonts w:ascii="Arial" w:hAnsi="Arial" w:cs="Arial"/>
          <w:sz w:val="22"/>
        </w:rPr>
        <w:t xml:space="preserve"> пос</w:t>
      </w:r>
      <w:r w:rsidRPr="00150B67">
        <w:rPr>
          <w:rFonts w:ascii="Arial" w:hAnsi="Arial" w:cs="Arial"/>
          <w:sz w:val="22"/>
        </w:rPr>
        <w:t>е</w:t>
      </w:r>
      <w:r w:rsidRPr="00150B67">
        <w:rPr>
          <w:rFonts w:ascii="Arial" w:hAnsi="Arial" w:cs="Arial"/>
          <w:sz w:val="22"/>
        </w:rPr>
        <w:t xml:space="preserve">ления приведены в таблице </w:t>
      </w:r>
      <w:r w:rsidR="005C5A33" w:rsidRPr="00150B67">
        <w:rPr>
          <w:rFonts w:ascii="Arial" w:hAnsi="Arial" w:cs="Arial"/>
          <w:sz w:val="22"/>
        </w:rPr>
        <w:t>2.</w:t>
      </w:r>
      <w:r w:rsidRPr="00150B67">
        <w:rPr>
          <w:rFonts w:ascii="Arial" w:hAnsi="Arial" w:cs="Arial"/>
          <w:sz w:val="22"/>
        </w:rPr>
        <w:t>13.3</w:t>
      </w:r>
    </w:p>
    <w:tbl>
      <w:tblPr>
        <w:tblW w:w="9639" w:type="dxa"/>
        <w:tblInd w:w="108" w:type="dxa"/>
        <w:tblLook w:val="04A0" w:firstRow="1" w:lastRow="0" w:firstColumn="1" w:lastColumn="0" w:noHBand="0" w:noVBand="1"/>
      </w:tblPr>
      <w:tblGrid>
        <w:gridCol w:w="6096"/>
        <w:gridCol w:w="3543"/>
      </w:tblGrid>
      <w:tr w:rsidR="00146C0B" w:rsidRPr="00150B67" w:rsidTr="00741690">
        <w:trPr>
          <w:trHeight w:val="508"/>
        </w:trPr>
        <w:tc>
          <w:tcPr>
            <w:tcW w:w="9639" w:type="dxa"/>
            <w:gridSpan w:val="2"/>
            <w:tcBorders>
              <w:top w:val="nil"/>
              <w:left w:val="nil"/>
              <w:bottom w:val="single" w:sz="4" w:space="0" w:color="auto"/>
              <w:right w:val="nil"/>
            </w:tcBorders>
            <w:shd w:val="clear" w:color="auto" w:fill="auto"/>
            <w:vAlign w:val="center"/>
            <w:hideMark/>
          </w:tcPr>
          <w:p w:rsidR="00146C0B" w:rsidRPr="00150B67" w:rsidRDefault="00146C0B" w:rsidP="00146C0B">
            <w:pPr>
              <w:spacing w:line="240" w:lineRule="auto"/>
              <w:rPr>
                <w:rFonts w:ascii="Arial" w:eastAsia="Times New Roman" w:hAnsi="Arial" w:cs="Arial"/>
                <w:iCs/>
                <w:color w:val="000000"/>
                <w:sz w:val="22"/>
                <w:lang w:eastAsia="ru-RU"/>
              </w:rPr>
            </w:pPr>
            <w:r w:rsidRPr="00150B67">
              <w:rPr>
                <w:rFonts w:ascii="Arial" w:eastAsia="Times New Roman" w:hAnsi="Arial" w:cs="Arial"/>
                <w:iCs/>
                <w:color w:val="000000"/>
                <w:sz w:val="22"/>
                <w:lang w:eastAsia="ru-RU"/>
              </w:rPr>
              <w:t xml:space="preserve">Таблица </w:t>
            </w:r>
            <w:r w:rsidR="005C5A33" w:rsidRPr="00150B67">
              <w:rPr>
                <w:rFonts w:ascii="Arial" w:eastAsia="Times New Roman" w:hAnsi="Arial" w:cs="Arial"/>
                <w:iCs/>
                <w:color w:val="000000"/>
                <w:sz w:val="22"/>
                <w:lang w:eastAsia="ru-RU"/>
              </w:rPr>
              <w:t>2.</w:t>
            </w:r>
            <w:r w:rsidRPr="00150B67">
              <w:rPr>
                <w:rFonts w:ascii="Arial" w:eastAsia="Times New Roman" w:hAnsi="Arial" w:cs="Arial"/>
                <w:iCs/>
                <w:color w:val="000000"/>
                <w:sz w:val="22"/>
                <w:lang w:eastAsia="ru-RU"/>
              </w:rPr>
              <w:t>13.3 - Перечень мероприятий по развитию системы водоснабжения</w:t>
            </w:r>
          </w:p>
        </w:tc>
      </w:tr>
      <w:tr w:rsidR="00146C0B" w:rsidRPr="00150B67" w:rsidTr="00741690">
        <w:trPr>
          <w:trHeight w:val="335"/>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6C0B" w:rsidRPr="00150B67" w:rsidRDefault="00146C0B" w:rsidP="00741690">
            <w:pPr>
              <w:spacing w:line="240" w:lineRule="auto"/>
              <w:jc w:val="center"/>
              <w:rPr>
                <w:rFonts w:ascii="Arial" w:eastAsia="Times New Roman" w:hAnsi="Arial" w:cs="Arial"/>
                <w:b/>
                <w:bCs/>
                <w:color w:val="000000"/>
                <w:sz w:val="20"/>
                <w:lang w:eastAsia="ru-RU"/>
              </w:rPr>
            </w:pPr>
            <w:r w:rsidRPr="00150B67">
              <w:rPr>
                <w:rFonts w:ascii="Arial" w:eastAsia="Times New Roman" w:hAnsi="Arial" w:cs="Arial"/>
                <w:b/>
                <w:bCs/>
                <w:color w:val="000000"/>
                <w:sz w:val="20"/>
                <w:lang w:eastAsia="ru-RU"/>
              </w:rPr>
              <w:t>Наименование</w:t>
            </w:r>
          </w:p>
        </w:tc>
        <w:tc>
          <w:tcPr>
            <w:tcW w:w="3543" w:type="dxa"/>
            <w:tcBorders>
              <w:top w:val="single" w:sz="4" w:space="0" w:color="auto"/>
              <w:left w:val="nil"/>
              <w:bottom w:val="single" w:sz="4" w:space="0" w:color="auto"/>
              <w:right w:val="single" w:sz="4" w:space="0" w:color="auto"/>
            </w:tcBorders>
            <w:shd w:val="clear" w:color="auto" w:fill="auto"/>
            <w:noWrap/>
            <w:vAlign w:val="center"/>
            <w:hideMark/>
          </w:tcPr>
          <w:p w:rsidR="00146C0B" w:rsidRPr="00150B67" w:rsidRDefault="00146C0B" w:rsidP="00741690">
            <w:pPr>
              <w:spacing w:line="240" w:lineRule="auto"/>
              <w:jc w:val="center"/>
              <w:rPr>
                <w:rFonts w:ascii="Arial" w:eastAsia="Times New Roman" w:hAnsi="Arial" w:cs="Arial"/>
                <w:b/>
                <w:bCs/>
                <w:color w:val="000000"/>
                <w:sz w:val="20"/>
                <w:lang w:eastAsia="ru-RU"/>
              </w:rPr>
            </w:pPr>
            <w:r w:rsidRPr="00150B67">
              <w:rPr>
                <w:rFonts w:ascii="Arial" w:eastAsia="Times New Roman" w:hAnsi="Arial" w:cs="Arial"/>
                <w:b/>
                <w:bCs/>
                <w:color w:val="000000"/>
                <w:sz w:val="20"/>
                <w:lang w:eastAsia="ru-RU"/>
              </w:rPr>
              <w:t>Параметры</w:t>
            </w:r>
          </w:p>
        </w:tc>
      </w:tr>
      <w:tr w:rsidR="00146C0B" w:rsidRPr="00150B67" w:rsidTr="00741690">
        <w:trPr>
          <w:trHeight w:val="340"/>
        </w:trPr>
        <w:tc>
          <w:tcPr>
            <w:tcW w:w="963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46C0B" w:rsidRPr="00150B67" w:rsidRDefault="00146C0B" w:rsidP="00741690">
            <w:pPr>
              <w:spacing w:line="240" w:lineRule="auto"/>
              <w:jc w:val="center"/>
              <w:rPr>
                <w:rFonts w:ascii="Arial" w:eastAsia="Times New Roman" w:hAnsi="Arial" w:cs="Arial"/>
                <w:b/>
                <w:bCs/>
                <w:color w:val="000000"/>
                <w:sz w:val="20"/>
                <w:lang w:eastAsia="ru-RU"/>
              </w:rPr>
            </w:pPr>
            <w:r w:rsidRPr="00150B67">
              <w:rPr>
                <w:rFonts w:ascii="Arial" w:eastAsia="Times New Roman" w:hAnsi="Arial" w:cs="Arial"/>
                <w:b/>
                <w:bCs/>
                <w:color w:val="000000"/>
                <w:sz w:val="20"/>
                <w:lang w:eastAsia="ru-RU"/>
              </w:rPr>
              <w:t>На первую очередь</w:t>
            </w:r>
          </w:p>
        </w:tc>
      </w:tr>
      <w:tr w:rsidR="00146C0B" w:rsidRPr="00150B67" w:rsidTr="00741690">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Бурение артезианских скважин в с. Большие Отары</w:t>
            </w:r>
          </w:p>
        </w:tc>
        <w:tc>
          <w:tcPr>
            <w:tcW w:w="3543" w:type="dxa"/>
            <w:tcBorders>
              <w:top w:val="single" w:sz="4" w:space="0" w:color="auto"/>
              <w:left w:val="nil"/>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Производительность 300 м</w:t>
            </w:r>
            <w:r w:rsidRPr="00150B67">
              <w:rPr>
                <w:rFonts w:ascii="Arial" w:eastAsia="Times New Roman" w:hAnsi="Arial" w:cs="Arial"/>
                <w:color w:val="000000"/>
                <w:sz w:val="20"/>
                <w:vertAlign w:val="superscript"/>
                <w:lang w:eastAsia="ru-RU"/>
              </w:rPr>
              <w:t>3</w:t>
            </w:r>
            <w:r w:rsidRPr="00150B67">
              <w:rPr>
                <w:rFonts w:ascii="Arial" w:eastAsia="Times New Roman" w:hAnsi="Arial" w:cs="Arial"/>
                <w:color w:val="000000"/>
                <w:sz w:val="20"/>
                <w:lang w:eastAsia="ru-RU"/>
              </w:rPr>
              <w:t>/сут</w:t>
            </w:r>
          </w:p>
        </w:tc>
      </w:tr>
      <w:tr w:rsidR="00146C0B" w:rsidRPr="00150B67" w:rsidTr="00741690">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Строительство водопроводных сетей в с. Большие Отары</w:t>
            </w:r>
          </w:p>
        </w:tc>
        <w:tc>
          <w:tcPr>
            <w:tcW w:w="3543" w:type="dxa"/>
            <w:tcBorders>
              <w:top w:val="single" w:sz="4" w:space="0" w:color="auto"/>
              <w:left w:val="nil"/>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Протяженность – 3,10 км</w:t>
            </w:r>
          </w:p>
        </w:tc>
      </w:tr>
      <w:tr w:rsidR="00146C0B" w:rsidRPr="00150B67" w:rsidTr="00741690">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Тампонирование артезианских скважин в с. Воздвиженское</w:t>
            </w:r>
          </w:p>
        </w:tc>
        <w:tc>
          <w:tcPr>
            <w:tcW w:w="3543" w:type="dxa"/>
            <w:tcBorders>
              <w:top w:val="single" w:sz="4" w:space="0" w:color="auto"/>
              <w:left w:val="nil"/>
              <w:bottom w:val="single" w:sz="4" w:space="0" w:color="auto"/>
              <w:right w:val="single" w:sz="4" w:space="0" w:color="auto"/>
            </w:tcBorders>
            <w:shd w:val="clear" w:color="auto" w:fill="auto"/>
            <w:vAlign w:val="center"/>
          </w:tcPr>
          <w:p w:rsidR="00146C0B" w:rsidRPr="00150B67" w:rsidRDefault="00C565F7"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2 ед.</w:t>
            </w:r>
          </w:p>
        </w:tc>
      </w:tr>
      <w:tr w:rsidR="00146C0B" w:rsidRPr="00150B67" w:rsidTr="00741690">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Бурение артезианских скважин в с. Воздвиженское</w:t>
            </w:r>
          </w:p>
        </w:tc>
        <w:tc>
          <w:tcPr>
            <w:tcW w:w="3543" w:type="dxa"/>
            <w:tcBorders>
              <w:top w:val="single" w:sz="4" w:space="0" w:color="auto"/>
              <w:left w:val="nil"/>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Производительность 1700 м</w:t>
            </w:r>
            <w:r w:rsidRPr="00150B67">
              <w:rPr>
                <w:rFonts w:ascii="Arial" w:eastAsia="Times New Roman" w:hAnsi="Arial" w:cs="Arial"/>
                <w:color w:val="000000"/>
                <w:sz w:val="20"/>
                <w:vertAlign w:val="superscript"/>
                <w:lang w:eastAsia="ru-RU"/>
              </w:rPr>
              <w:t>3</w:t>
            </w:r>
            <w:r w:rsidRPr="00150B67">
              <w:rPr>
                <w:rFonts w:ascii="Arial" w:eastAsia="Times New Roman" w:hAnsi="Arial" w:cs="Arial"/>
                <w:color w:val="000000"/>
                <w:sz w:val="20"/>
                <w:lang w:eastAsia="ru-RU"/>
              </w:rPr>
              <w:t>/сут</w:t>
            </w:r>
          </w:p>
        </w:tc>
      </w:tr>
      <w:tr w:rsidR="00146C0B" w:rsidRPr="00150B67" w:rsidTr="00741690">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Строительство водопроводных сетей в с. Воздвиженское</w:t>
            </w:r>
          </w:p>
        </w:tc>
        <w:tc>
          <w:tcPr>
            <w:tcW w:w="3543" w:type="dxa"/>
            <w:tcBorders>
              <w:top w:val="single" w:sz="4" w:space="0" w:color="auto"/>
              <w:left w:val="nil"/>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Протяженность – 2,00 км</w:t>
            </w:r>
          </w:p>
        </w:tc>
      </w:tr>
      <w:tr w:rsidR="00146C0B" w:rsidRPr="00150B67" w:rsidTr="00741690">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Тампонирование артезианских скважин в д. Тиханки</w:t>
            </w:r>
          </w:p>
        </w:tc>
        <w:tc>
          <w:tcPr>
            <w:tcW w:w="3543" w:type="dxa"/>
            <w:tcBorders>
              <w:top w:val="single" w:sz="4" w:space="0" w:color="auto"/>
              <w:left w:val="nil"/>
              <w:bottom w:val="single" w:sz="4" w:space="0" w:color="auto"/>
              <w:right w:val="single" w:sz="4" w:space="0" w:color="auto"/>
            </w:tcBorders>
            <w:shd w:val="clear" w:color="auto" w:fill="auto"/>
            <w:vAlign w:val="center"/>
          </w:tcPr>
          <w:p w:rsidR="00146C0B" w:rsidRPr="00150B67" w:rsidRDefault="00F748F4"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w:t>
            </w:r>
          </w:p>
        </w:tc>
      </w:tr>
      <w:tr w:rsidR="00146C0B" w:rsidRPr="00150B67" w:rsidTr="00741690">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Бурение артезианских скважин в д. Тиханки</w:t>
            </w:r>
          </w:p>
        </w:tc>
        <w:tc>
          <w:tcPr>
            <w:tcW w:w="3543" w:type="dxa"/>
            <w:tcBorders>
              <w:top w:val="single" w:sz="4" w:space="0" w:color="auto"/>
              <w:left w:val="nil"/>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Производительность 10 м</w:t>
            </w:r>
            <w:r w:rsidRPr="00150B67">
              <w:rPr>
                <w:rFonts w:ascii="Arial" w:eastAsia="Times New Roman" w:hAnsi="Arial" w:cs="Arial"/>
                <w:color w:val="000000"/>
                <w:sz w:val="20"/>
                <w:vertAlign w:val="superscript"/>
                <w:lang w:eastAsia="ru-RU"/>
              </w:rPr>
              <w:t>3</w:t>
            </w:r>
            <w:r w:rsidRPr="00150B67">
              <w:rPr>
                <w:rFonts w:ascii="Arial" w:eastAsia="Times New Roman" w:hAnsi="Arial" w:cs="Arial"/>
                <w:color w:val="000000"/>
                <w:sz w:val="20"/>
                <w:lang w:eastAsia="ru-RU"/>
              </w:rPr>
              <w:t>/сут</w:t>
            </w:r>
          </w:p>
        </w:tc>
      </w:tr>
      <w:tr w:rsidR="003A014E" w:rsidRPr="00150B67" w:rsidTr="00741690">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3A014E" w:rsidRPr="00150B67" w:rsidRDefault="003A014E"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Строительство водопроводных сетей в  д. Тиханки</w:t>
            </w:r>
          </w:p>
        </w:tc>
        <w:tc>
          <w:tcPr>
            <w:tcW w:w="3543" w:type="dxa"/>
            <w:tcBorders>
              <w:top w:val="single" w:sz="4" w:space="0" w:color="auto"/>
              <w:left w:val="nil"/>
              <w:bottom w:val="single" w:sz="4" w:space="0" w:color="auto"/>
              <w:right w:val="single" w:sz="4" w:space="0" w:color="auto"/>
            </w:tcBorders>
            <w:shd w:val="clear" w:color="auto" w:fill="auto"/>
            <w:vAlign w:val="center"/>
          </w:tcPr>
          <w:p w:rsidR="003A014E" w:rsidRPr="00150B67" w:rsidRDefault="003A014E" w:rsidP="003A014E">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Протяженность – 0,26 км</w:t>
            </w:r>
          </w:p>
        </w:tc>
      </w:tr>
      <w:tr w:rsidR="00146C0B" w:rsidRPr="00150B67" w:rsidTr="00741690">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Тампонирование артезианских скважин в с.Большое Иевлево</w:t>
            </w:r>
          </w:p>
        </w:tc>
        <w:tc>
          <w:tcPr>
            <w:tcW w:w="3543" w:type="dxa"/>
            <w:tcBorders>
              <w:top w:val="single" w:sz="4" w:space="0" w:color="auto"/>
              <w:left w:val="nil"/>
              <w:bottom w:val="single" w:sz="4" w:space="0" w:color="auto"/>
              <w:right w:val="single" w:sz="4" w:space="0" w:color="auto"/>
            </w:tcBorders>
            <w:shd w:val="clear" w:color="auto" w:fill="auto"/>
            <w:vAlign w:val="center"/>
          </w:tcPr>
          <w:p w:rsidR="00146C0B" w:rsidRPr="00150B67" w:rsidRDefault="00F748F4"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w:t>
            </w:r>
          </w:p>
        </w:tc>
      </w:tr>
      <w:tr w:rsidR="00146C0B" w:rsidRPr="00150B67" w:rsidTr="00741690">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Бурение артезианских скважин в с. Большое Иевлево</w:t>
            </w:r>
          </w:p>
        </w:tc>
        <w:tc>
          <w:tcPr>
            <w:tcW w:w="3543" w:type="dxa"/>
            <w:tcBorders>
              <w:top w:val="single" w:sz="4" w:space="0" w:color="auto"/>
              <w:left w:val="nil"/>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Производительность 250 м</w:t>
            </w:r>
            <w:r w:rsidRPr="00150B67">
              <w:rPr>
                <w:rFonts w:ascii="Arial" w:eastAsia="Times New Roman" w:hAnsi="Arial" w:cs="Arial"/>
                <w:color w:val="000000"/>
                <w:sz w:val="20"/>
                <w:vertAlign w:val="superscript"/>
                <w:lang w:eastAsia="ru-RU"/>
              </w:rPr>
              <w:t>3</w:t>
            </w:r>
            <w:r w:rsidRPr="00150B67">
              <w:rPr>
                <w:rFonts w:ascii="Arial" w:eastAsia="Times New Roman" w:hAnsi="Arial" w:cs="Arial"/>
                <w:color w:val="000000"/>
                <w:sz w:val="20"/>
                <w:lang w:eastAsia="ru-RU"/>
              </w:rPr>
              <w:t>/сут</w:t>
            </w:r>
          </w:p>
        </w:tc>
      </w:tr>
      <w:tr w:rsidR="00146C0B" w:rsidRPr="00150B67" w:rsidTr="00741690">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Бурение артезианских скважин в д. Заболотное</w:t>
            </w:r>
          </w:p>
        </w:tc>
        <w:tc>
          <w:tcPr>
            <w:tcW w:w="3543" w:type="dxa"/>
            <w:tcBorders>
              <w:top w:val="single" w:sz="4" w:space="0" w:color="auto"/>
              <w:left w:val="nil"/>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Производительность 300 м</w:t>
            </w:r>
            <w:r w:rsidRPr="00150B67">
              <w:rPr>
                <w:rFonts w:ascii="Arial" w:eastAsia="Times New Roman" w:hAnsi="Arial" w:cs="Arial"/>
                <w:color w:val="000000"/>
                <w:sz w:val="20"/>
                <w:vertAlign w:val="superscript"/>
                <w:lang w:eastAsia="ru-RU"/>
              </w:rPr>
              <w:t>3</w:t>
            </w:r>
            <w:r w:rsidRPr="00150B67">
              <w:rPr>
                <w:rFonts w:ascii="Arial" w:eastAsia="Times New Roman" w:hAnsi="Arial" w:cs="Arial"/>
                <w:color w:val="000000"/>
                <w:sz w:val="20"/>
                <w:lang w:eastAsia="ru-RU"/>
              </w:rPr>
              <w:t>/сут</w:t>
            </w:r>
          </w:p>
        </w:tc>
      </w:tr>
      <w:tr w:rsidR="00146C0B" w:rsidRPr="00150B67" w:rsidTr="00741690">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Бурение артезианских скважин в д. Малое Содомово</w:t>
            </w:r>
          </w:p>
        </w:tc>
        <w:tc>
          <w:tcPr>
            <w:tcW w:w="3543" w:type="dxa"/>
            <w:tcBorders>
              <w:top w:val="single" w:sz="4" w:space="0" w:color="auto"/>
              <w:left w:val="nil"/>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Производительность 10 м</w:t>
            </w:r>
            <w:r w:rsidRPr="00150B67">
              <w:rPr>
                <w:rFonts w:ascii="Arial" w:eastAsia="Times New Roman" w:hAnsi="Arial" w:cs="Arial"/>
                <w:color w:val="000000"/>
                <w:sz w:val="20"/>
                <w:vertAlign w:val="superscript"/>
                <w:lang w:eastAsia="ru-RU"/>
              </w:rPr>
              <w:t>3</w:t>
            </w:r>
            <w:r w:rsidRPr="00150B67">
              <w:rPr>
                <w:rFonts w:ascii="Arial" w:eastAsia="Times New Roman" w:hAnsi="Arial" w:cs="Arial"/>
                <w:color w:val="000000"/>
                <w:sz w:val="20"/>
                <w:lang w:eastAsia="ru-RU"/>
              </w:rPr>
              <w:t>/сут</w:t>
            </w:r>
          </w:p>
        </w:tc>
      </w:tr>
      <w:tr w:rsidR="00146C0B" w:rsidRPr="00150B67" w:rsidTr="00741690">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Строительство водопроводных сетей в д. Малое Содомово</w:t>
            </w:r>
          </w:p>
        </w:tc>
        <w:tc>
          <w:tcPr>
            <w:tcW w:w="3543" w:type="dxa"/>
            <w:tcBorders>
              <w:top w:val="single" w:sz="4" w:space="0" w:color="auto"/>
              <w:left w:val="nil"/>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Протяженность – 1,60 км</w:t>
            </w:r>
          </w:p>
        </w:tc>
      </w:tr>
      <w:tr w:rsidR="00146C0B" w:rsidRPr="00150B67" w:rsidTr="00741690">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Строительство водопроводных сетей в д. Большие Поляны</w:t>
            </w:r>
          </w:p>
        </w:tc>
        <w:tc>
          <w:tcPr>
            <w:tcW w:w="3543" w:type="dxa"/>
            <w:tcBorders>
              <w:top w:val="single" w:sz="4" w:space="0" w:color="auto"/>
              <w:left w:val="nil"/>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Протяженность – 2,60 км</w:t>
            </w:r>
          </w:p>
        </w:tc>
      </w:tr>
      <w:tr w:rsidR="00146C0B" w:rsidRPr="00150B67" w:rsidTr="00741690">
        <w:trPr>
          <w:trHeigh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 xml:space="preserve">Строительство водопроводных сетей в </w:t>
            </w:r>
            <w:r w:rsidR="00646E4D" w:rsidRPr="00150B67">
              <w:rPr>
                <w:rFonts w:ascii="Arial" w:eastAsia="Times New Roman" w:hAnsi="Arial" w:cs="Arial"/>
                <w:color w:val="000000"/>
                <w:sz w:val="20"/>
                <w:lang w:eastAsia="ru-RU"/>
              </w:rPr>
              <w:t>с.</w:t>
            </w:r>
            <w:r w:rsidRPr="00150B67">
              <w:rPr>
                <w:rFonts w:ascii="Arial" w:eastAsia="Times New Roman" w:hAnsi="Arial" w:cs="Arial"/>
                <w:color w:val="000000"/>
                <w:sz w:val="20"/>
                <w:lang w:eastAsia="ru-RU"/>
              </w:rPr>
              <w:t>п. Северный</w:t>
            </w:r>
          </w:p>
        </w:tc>
        <w:tc>
          <w:tcPr>
            <w:tcW w:w="3543" w:type="dxa"/>
            <w:tcBorders>
              <w:top w:val="single" w:sz="4" w:space="0" w:color="auto"/>
              <w:left w:val="nil"/>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Протяженность – 1,30 км</w:t>
            </w:r>
          </w:p>
        </w:tc>
      </w:tr>
      <w:tr w:rsidR="00146C0B" w:rsidRPr="00150B67" w:rsidTr="00741690">
        <w:trPr>
          <w:trHeight w:hRule="exact" w:val="369"/>
        </w:trPr>
        <w:tc>
          <w:tcPr>
            <w:tcW w:w="963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46C0B" w:rsidRPr="00150B67" w:rsidRDefault="00146C0B" w:rsidP="00741690">
            <w:pPr>
              <w:spacing w:line="240" w:lineRule="auto"/>
              <w:jc w:val="center"/>
              <w:rPr>
                <w:rFonts w:ascii="Arial" w:eastAsia="Times New Roman" w:hAnsi="Arial" w:cs="Arial"/>
                <w:b/>
                <w:bCs/>
                <w:color w:val="000000"/>
                <w:sz w:val="20"/>
                <w:lang w:eastAsia="ru-RU"/>
              </w:rPr>
            </w:pPr>
            <w:r w:rsidRPr="00150B67">
              <w:rPr>
                <w:rFonts w:ascii="Arial" w:eastAsia="Times New Roman" w:hAnsi="Arial" w:cs="Arial"/>
                <w:b/>
                <w:bCs/>
                <w:color w:val="000000"/>
                <w:sz w:val="20"/>
                <w:lang w:eastAsia="ru-RU"/>
              </w:rPr>
              <w:t>На расчетный срок</w:t>
            </w:r>
          </w:p>
        </w:tc>
      </w:tr>
      <w:tr w:rsidR="00146C0B" w:rsidRPr="00150B67" w:rsidTr="00741690">
        <w:trPr>
          <w:trHeight w:hRule="exac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Строительство водопроводных сетей в с. Большие Отары</w:t>
            </w:r>
          </w:p>
        </w:tc>
        <w:tc>
          <w:tcPr>
            <w:tcW w:w="3543" w:type="dxa"/>
            <w:tcBorders>
              <w:top w:val="single" w:sz="4" w:space="0" w:color="auto"/>
              <w:left w:val="nil"/>
              <w:bottom w:val="single" w:sz="4" w:space="0" w:color="auto"/>
              <w:right w:val="single" w:sz="4" w:space="0" w:color="auto"/>
            </w:tcBorders>
            <w:shd w:val="clear" w:color="auto" w:fill="auto"/>
            <w:vAlign w:val="center"/>
            <w:hideMark/>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Протяженность – 0,61 км</w:t>
            </w:r>
          </w:p>
        </w:tc>
      </w:tr>
      <w:tr w:rsidR="00146C0B" w:rsidRPr="00150B67" w:rsidTr="00741690">
        <w:trPr>
          <w:trHeight w:hRule="exac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Строительство водопроводных сетей в с. Воздвиженское</w:t>
            </w:r>
          </w:p>
        </w:tc>
        <w:tc>
          <w:tcPr>
            <w:tcW w:w="3543" w:type="dxa"/>
            <w:tcBorders>
              <w:top w:val="single" w:sz="4" w:space="0" w:color="auto"/>
              <w:left w:val="nil"/>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Протяженность – 8,00 км</w:t>
            </w:r>
          </w:p>
        </w:tc>
      </w:tr>
      <w:tr w:rsidR="00146C0B" w:rsidRPr="00150B67" w:rsidTr="00741690">
        <w:trPr>
          <w:trHeight w:hRule="exac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Строительство водопроводных сетей в д. Ошараш</w:t>
            </w:r>
          </w:p>
        </w:tc>
        <w:tc>
          <w:tcPr>
            <w:tcW w:w="3543" w:type="dxa"/>
            <w:tcBorders>
              <w:top w:val="single" w:sz="4" w:space="0" w:color="auto"/>
              <w:left w:val="nil"/>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Протяженность – 0,64 км</w:t>
            </w:r>
          </w:p>
        </w:tc>
      </w:tr>
      <w:tr w:rsidR="00146C0B" w:rsidRPr="00150B67" w:rsidTr="00741690">
        <w:trPr>
          <w:trHeight w:hRule="exac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Строительство водопроводных сетей в д. Большое Поле</w:t>
            </w:r>
          </w:p>
        </w:tc>
        <w:tc>
          <w:tcPr>
            <w:tcW w:w="3543" w:type="dxa"/>
            <w:tcBorders>
              <w:top w:val="single" w:sz="4" w:space="0" w:color="auto"/>
              <w:left w:val="nil"/>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Протяженность – 2,00 км</w:t>
            </w:r>
          </w:p>
        </w:tc>
      </w:tr>
      <w:tr w:rsidR="00146C0B" w:rsidRPr="00150B67" w:rsidTr="00741690">
        <w:trPr>
          <w:trHeight w:hRule="exac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Строительство водопроводных сетей в д. Большая Юронга</w:t>
            </w:r>
          </w:p>
        </w:tc>
        <w:tc>
          <w:tcPr>
            <w:tcW w:w="3543" w:type="dxa"/>
            <w:tcBorders>
              <w:top w:val="single" w:sz="4" w:space="0" w:color="auto"/>
              <w:left w:val="nil"/>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Протяженность – 0,66 км</w:t>
            </w:r>
          </w:p>
        </w:tc>
      </w:tr>
      <w:tr w:rsidR="00146C0B" w:rsidRPr="00150B67" w:rsidTr="00741690">
        <w:trPr>
          <w:trHeight w:hRule="exact" w:val="340"/>
        </w:trPr>
        <w:tc>
          <w:tcPr>
            <w:tcW w:w="6096" w:type="dxa"/>
            <w:tcBorders>
              <w:top w:val="single" w:sz="4" w:space="0" w:color="auto"/>
              <w:left w:val="single" w:sz="4" w:space="0" w:color="auto"/>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 xml:space="preserve">Строительство водопроводных сетей в </w:t>
            </w:r>
            <w:r w:rsidR="00646E4D" w:rsidRPr="00150B67">
              <w:rPr>
                <w:rFonts w:ascii="Arial" w:eastAsia="Times New Roman" w:hAnsi="Arial" w:cs="Arial"/>
                <w:color w:val="000000"/>
                <w:sz w:val="20"/>
                <w:lang w:eastAsia="ru-RU"/>
              </w:rPr>
              <w:t>с.</w:t>
            </w:r>
            <w:r w:rsidRPr="00150B67">
              <w:rPr>
                <w:rFonts w:ascii="Arial" w:eastAsia="Times New Roman" w:hAnsi="Arial" w:cs="Arial"/>
                <w:color w:val="000000"/>
                <w:sz w:val="20"/>
                <w:lang w:eastAsia="ru-RU"/>
              </w:rPr>
              <w:t>п. Северный</w:t>
            </w:r>
          </w:p>
        </w:tc>
        <w:tc>
          <w:tcPr>
            <w:tcW w:w="3543" w:type="dxa"/>
            <w:tcBorders>
              <w:top w:val="single" w:sz="4" w:space="0" w:color="auto"/>
              <w:left w:val="nil"/>
              <w:bottom w:val="single" w:sz="4" w:space="0" w:color="auto"/>
              <w:right w:val="single" w:sz="4" w:space="0" w:color="auto"/>
            </w:tcBorders>
            <w:shd w:val="clear" w:color="auto" w:fill="auto"/>
            <w:vAlign w:val="center"/>
          </w:tcPr>
          <w:p w:rsidR="00146C0B" w:rsidRPr="00150B67" w:rsidRDefault="00146C0B" w:rsidP="00741690">
            <w:pPr>
              <w:spacing w:line="240" w:lineRule="auto"/>
              <w:jc w:val="center"/>
              <w:rPr>
                <w:rFonts w:ascii="Arial" w:eastAsia="Times New Roman" w:hAnsi="Arial" w:cs="Arial"/>
                <w:color w:val="000000"/>
                <w:sz w:val="20"/>
                <w:lang w:eastAsia="ru-RU"/>
              </w:rPr>
            </w:pPr>
            <w:r w:rsidRPr="00150B67">
              <w:rPr>
                <w:rFonts w:ascii="Arial" w:eastAsia="Times New Roman" w:hAnsi="Arial" w:cs="Arial"/>
                <w:color w:val="000000"/>
                <w:sz w:val="20"/>
                <w:lang w:eastAsia="ru-RU"/>
              </w:rPr>
              <w:t>Протяженность – 1,34 км</w:t>
            </w:r>
          </w:p>
        </w:tc>
      </w:tr>
    </w:tbl>
    <w:p w:rsidR="00146C0B" w:rsidRPr="00150B67" w:rsidRDefault="00146C0B" w:rsidP="005A11CA"/>
    <w:p w:rsidR="000C38C9" w:rsidRPr="00150B67" w:rsidRDefault="000C38C9" w:rsidP="009179E2">
      <w:pPr>
        <w:pStyle w:val="31"/>
      </w:pPr>
      <w:bookmarkStart w:id="111" w:name="_Toc374084953"/>
      <w:r w:rsidRPr="00150B67">
        <w:t>13.2 ПРОТИВОПОЖАРНОЕ ВОДОСНАБЖЕНИЕ</w:t>
      </w:r>
      <w:bookmarkEnd w:id="111"/>
    </w:p>
    <w:p w:rsidR="005A5B05" w:rsidRPr="00150B67" w:rsidRDefault="005A5B05" w:rsidP="005A5B05">
      <w:pPr>
        <w:rPr>
          <w:rFonts w:ascii="Arial" w:hAnsi="Arial" w:cs="Arial"/>
          <w:sz w:val="22"/>
        </w:rPr>
      </w:pPr>
      <w:r w:rsidRPr="00150B67">
        <w:rPr>
          <w:rFonts w:ascii="Arial" w:hAnsi="Arial" w:cs="Arial"/>
          <w:sz w:val="22"/>
        </w:rPr>
        <w:t>Раздел выполнен с учетом требований:</w:t>
      </w:r>
    </w:p>
    <w:p w:rsidR="005A5B05" w:rsidRPr="00150B67" w:rsidRDefault="005A5B05" w:rsidP="005A5B05">
      <w:pPr>
        <w:pStyle w:val="af3"/>
        <w:numPr>
          <w:ilvl w:val="0"/>
          <w:numId w:val="24"/>
        </w:numPr>
        <w:ind w:left="714" w:hanging="357"/>
        <w:contextualSpacing w:val="0"/>
        <w:rPr>
          <w:rFonts w:ascii="Arial" w:hAnsi="Arial" w:cs="Arial"/>
          <w:sz w:val="22"/>
        </w:rPr>
      </w:pPr>
      <w:r w:rsidRPr="00150B67">
        <w:rPr>
          <w:rFonts w:ascii="Arial" w:hAnsi="Arial" w:cs="Arial"/>
          <w:sz w:val="22"/>
        </w:rPr>
        <w:t>СП 8.13130.2009. Системы противопожарной защиты. Источники наружного прот</w:t>
      </w:r>
      <w:r w:rsidRPr="00150B67">
        <w:rPr>
          <w:rFonts w:ascii="Arial" w:hAnsi="Arial" w:cs="Arial"/>
          <w:sz w:val="22"/>
        </w:rPr>
        <w:t>и</w:t>
      </w:r>
      <w:r w:rsidRPr="00150B67">
        <w:rPr>
          <w:rFonts w:ascii="Arial" w:hAnsi="Arial" w:cs="Arial"/>
          <w:sz w:val="22"/>
        </w:rPr>
        <w:t>вопожарного водоснабжения. Требования пожарной безопасности;</w:t>
      </w:r>
    </w:p>
    <w:p w:rsidR="005A5B05" w:rsidRPr="00150B67" w:rsidRDefault="005A5B05" w:rsidP="005A5B05">
      <w:pPr>
        <w:pStyle w:val="af3"/>
        <w:numPr>
          <w:ilvl w:val="0"/>
          <w:numId w:val="24"/>
        </w:numPr>
        <w:ind w:left="714" w:hanging="357"/>
        <w:contextualSpacing w:val="0"/>
        <w:rPr>
          <w:rFonts w:ascii="Arial" w:hAnsi="Arial" w:cs="Arial"/>
          <w:sz w:val="22"/>
          <w:szCs w:val="24"/>
        </w:rPr>
      </w:pPr>
      <w:r w:rsidRPr="00150B67">
        <w:rPr>
          <w:rFonts w:ascii="Arial" w:hAnsi="Arial" w:cs="Arial"/>
          <w:sz w:val="22"/>
          <w:szCs w:val="24"/>
        </w:rPr>
        <w:t>СНиП 3.05.04-85*. Наружные сети и сооружения водоснабжения и канализации.</w:t>
      </w:r>
    </w:p>
    <w:p w:rsidR="005A5B05" w:rsidRPr="00150B67" w:rsidRDefault="005A5B05" w:rsidP="005A5B05">
      <w:pPr>
        <w:ind w:firstLine="709"/>
        <w:rPr>
          <w:rFonts w:ascii="Arial" w:hAnsi="Arial" w:cs="Arial"/>
          <w:sz w:val="22"/>
          <w:szCs w:val="24"/>
        </w:rPr>
      </w:pPr>
      <w:r w:rsidRPr="00150B67">
        <w:rPr>
          <w:rFonts w:ascii="Arial" w:hAnsi="Arial" w:cs="Arial"/>
          <w:sz w:val="22"/>
        </w:rPr>
        <w:t xml:space="preserve">Характеристика системы противопожарного водоснабжения </w:t>
      </w:r>
      <w:r w:rsidR="000C719F">
        <w:rPr>
          <w:rFonts w:ascii="Arial" w:hAnsi="Arial" w:cs="Arial"/>
          <w:sz w:val="22"/>
        </w:rPr>
        <w:t>сельсовета</w:t>
      </w:r>
      <w:r w:rsidRPr="00150B67">
        <w:rPr>
          <w:rFonts w:ascii="Arial" w:hAnsi="Arial" w:cs="Arial"/>
          <w:sz w:val="22"/>
        </w:rPr>
        <w:t xml:space="preserve"> Воздвиже</w:t>
      </w:r>
      <w:r w:rsidRPr="00150B67">
        <w:rPr>
          <w:rFonts w:ascii="Arial" w:hAnsi="Arial" w:cs="Arial"/>
          <w:sz w:val="22"/>
        </w:rPr>
        <w:t>н</w:t>
      </w:r>
      <w:r w:rsidRPr="00150B67">
        <w:rPr>
          <w:rFonts w:ascii="Arial" w:hAnsi="Arial" w:cs="Arial"/>
          <w:sz w:val="22"/>
        </w:rPr>
        <w:t xml:space="preserve">ский сельсовет </w:t>
      </w:r>
      <w:r w:rsidRPr="00150B67">
        <w:rPr>
          <w:rFonts w:ascii="Arial" w:hAnsi="Arial" w:cs="Arial"/>
          <w:sz w:val="22"/>
          <w:szCs w:val="24"/>
        </w:rPr>
        <w:t xml:space="preserve">приведена в таблице </w:t>
      </w:r>
      <w:r w:rsidR="003C5A5D" w:rsidRPr="00150B67">
        <w:rPr>
          <w:rFonts w:ascii="Arial" w:hAnsi="Arial" w:cs="Arial"/>
          <w:sz w:val="22"/>
          <w:szCs w:val="24"/>
        </w:rPr>
        <w:t>2.13.4</w:t>
      </w:r>
      <w:r w:rsidR="00BE5BC1" w:rsidRPr="00150B67">
        <w:rPr>
          <w:rFonts w:ascii="Arial" w:hAnsi="Arial" w:cs="Arial"/>
          <w:sz w:val="22"/>
          <w:szCs w:val="24"/>
        </w:rPr>
        <w:t>.</w:t>
      </w:r>
    </w:p>
    <w:p w:rsidR="005A5B05" w:rsidRPr="00150B67" w:rsidRDefault="005A5B05" w:rsidP="005A5B05">
      <w:pPr>
        <w:ind w:firstLine="652"/>
        <w:rPr>
          <w:rFonts w:ascii="Arial" w:hAnsi="Arial" w:cs="Arial"/>
          <w:sz w:val="22"/>
        </w:rPr>
      </w:pPr>
      <w:r w:rsidRPr="00150B67">
        <w:rPr>
          <w:rFonts w:ascii="Arial" w:hAnsi="Arial" w:cs="Arial"/>
          <w:sz w:val="22"/>
        </w:rPr>
        <w:t xml:space="preserve">В настоящее время для наружного пожаротушения и хранения противопожарного запаса воды в населенных пунктах </w:t>
      </w:r>
      <w:r w:rsidR="000C719F">
        <w:rPr>
          <w:rFonts w:ascii="Arial" w:hAnsi="Arial" w:cs="Arial"/>
          <w:sz w:val="22"/>
        </w:rPr>
        <w:t>сельсовета</w:t>
      </w:r>
      <w:r w:rsidRPr="00150B67">
        <w:rPr>
          <w:rFonts w:ascii="Arial" w:hAnsi="Arial" w:cs="Arial"/>
          <w:sz w:val="22"/>
        </w:rPr>
        <w:t xml:space="preserve"> используются водоемы и пруды,пожарные гидранты.</w:t>
      </w:r>
    </w:p>
    <w:p w:rsidR="005A5B05" w:rsidRPr="00150B67" w:rsidRDefault="005A5B05" w:rsidP="005A5B05">
      <w:pPr>
        <w:rPr>
          <w:rFonts w:ascii="Arial" w:eastAsia="Times New Roman" w:hAnsi="Arial" w:cs="Arial"/>
          <w:iCs/>
          <w:color w:val="000000"/>
          <w:sz w:val="22"/>
          <w:lang w:eastAsia="ru-RU"/>
        </w:rPr>
      </w:pPr>
      <w:r w:rsidRPr="00150B67">
        <w:rPr>
          <w:rFonts w:ascii="Arial" w:eastAsia="Times New Roman" w:hAnsi="Arial" w:cs="Arial"/>
          <w:iCs/>
          <w:color w:val="000000"/>
          <w:sz w:val="22"/>
          <w:lang w:eastAsia="ru-RU"/>
        </w:rPr>
        <w:lastRenderedPageBreak/>
        <w:t xml:space="preserve">Таблица </w:t>
      </w:r>
      <w:r w:rsidR="00BE5BC1" w:rsidRPr="00150B67">
        <w:rPr>
          <w:rFonts w:ascii="Arial" w:eastAsia="Times New Roman" w:hAnsi="Arial" w:cs="Arial"/>
          <w:iCs/>
          <w:color w:val="000000"/>
          <w:sz w:val="22"/>
          <w:lang w:eastAsia="ru-RU"/>
        </w:rPr>
        <w:t>2.</w:t>
      </w:r>
      <w:r w:rsidRPr="00150B67">
        <w:rPr>
          <w:rFonts w:ascii="Arial" w:eastAsia="Times New Roman" w:hAnsi="Arial" w:cs="Arial"/>
          <w:iCs/>
          <w:color w:val="000000"/>
          <w:sz w:val="22"/>
          <w:lang w:eastAsia="ru-RU"/>
        </w:rPr>
        <w:t>13.</w:t>
      </w:r>
      <w:r w:rsidR="005C5A33" w:rsidRPr="00150B67">
        <w:rPr>
          <w:rFonts w:ascii="Arial" w:eastAsia="Times New Roman" w:hAnsi="Arial" w:cs="Arial"/>
          <w:iCs/>
          <w:color w:val="000000"/>
          <w:sz w:val="22"/>
          <w:lang w:eastAsia="ru-RU"/>
        </w:rPr>
        <w:t>4</w:t>
      </w:r>
      <w:r w:rsidRPr="00150B67">
        <w:rPr>
          <w:rFonts w:ascii="Arial" w:eastAsia="Times New Roman" w:hAnsi="Arial" w:cs="Arial"/>
          <w:iCs/>
          <w:color w:val="000000"/>
          <w:sz w:val="22"/>
          <w:lang w:eastAsia="ru-RU"/>
        </w:rPr>
        <w:t xml:space="preserve"> - Характеристика системы противопожарного водоснабжения</w:t>
      </w:r>
    </w:p>
    <w:tbl>
      <w:tblPr>
        <w:tblW w:w="7986" w:type="dxa"/>
        <w:tblInd w:w="93" w:type="dxa"/>
        <w:tblLook w:val="04A0" w:firstRow="1" w:lastRow="0" w:firstColumn="1" w:lastColumn="0" w:noHBand="0" w:noVBand="1"/>
      </w:tblPr>
      <w:tblGrid>
        <w:gridCol w:w="2193"/>
        <w:gridCol w:w="1405"/>
        <w:gridCol w:w="1564"/>
        <w:gridCol w:w="1446"/>
        <w:gridCol w:w="1378"/>
      </w:tblGrid>
      <w:tr w:rsidR="005A5B05" w:rsidRPr="00150B67" w:rsidTr="005A5B05">
        <w:trPr>
          <w:trHeight w:val="607"/>
          <w:tblHeader/>
        </w:trPr>
        <w:tc>
          <w:tcPr>
            <w:tcW w:w="219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A5B05" w:rsidRPr="00150B67" w:rsidRDefault="005A5B05" w:rsidP="005A5B05">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Название населе</w:t>
            </w:r>
            <w:r w:rsidRPr="00150B67">
              <w:rPr>
                <w:rFonts w:ascii="Arial" w:eastAsia="Times New Roman" w:hAnsi="Arial" w:cs="Arial"/>
                <w:b/>
                <w:color w:val="000000"/>
                <w:sz w:val="20"/>
                <w:szCs w:val="20"/>
                <w:lang w:eastAsia="ru-RU"/>
              </w:rPr>
              <w:t>н</w:t>
            </w:r>
            <w:r w:rsidRPr="00150B67">
              <w:rPr>
                <w:rFonts w:ascii="Arial" w:eastAsia="Times New Roman" w:hAnsi="Arial" w:cs="Arial"/>
                <w:b/>
                <w:color w:val="000000"/>
                <w:sz w:val="20"/>
                <w:szCs w:val="20"/>
                <w:lang w:eastAsia="ru-RU"/>
              </w:rPr>
              <w:t>ного пункта</w:t>
            </w:r>
          </w:p>
        </w:tc>
        <w:tc>
          <w:tcPr>
            <w:tcW w:w="1405" w:type="dxa"/>
            <w:tcBorders>
              <w:top w:val="single" w:sz="4" w:space="0" w:color="auto"/>
              <w:left w:val="nil"/>
              <w:bottom w:val="single" w:sz="4" w:space="0" w:color="auto"/>
              <w:right w:val="single" w:sz="4" w:space="0" w:color="auto"/>
            </w:tcBorders>
            <w:shd w:val="clear" w:color="auto" w:fill="auto"/>
            <w:vAlign w:val="center"/>
            <w:hideMark/>
          </w:tcPr>
          <w:p w:rsidR="005A5B05" w:rsidRPr="00150B67" w:rsidRDefault="005A5B05" w:rsidP="005A5B05">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Количество пожарных гидрантов</w:t>
            </w:r>
          </w:p>
        </w:tc>
        <w:tc>
          <w:tcPr>
            <w:tcW w:w="1564" w:type="dxa"/>
            <w:tcBorders>
              <w:top w:val="single" w:sz="4" w:space="0" w:color="auto"/>
              <w:left w:val="nil"/>
              <w:bottom w:val="single" w:sz="4" w:space="0" w:color="auto"/>
              <w:right w:val="single" w:sz="4" w:space="0" w:color="auto"/>
            </w:tcBorders>
            <w:shd w:val="clear" w:color="auto" w:fill="auto"/>
            <w:vAlign w:val="center"/>
            <w:hideMark/>
          </w:tcPr>
          <w:p w:rsidR="005A5B05" w:rsidRPr="00150B67" w:rsidRDefault="005A5B05" w:rsidP="005A5B05">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Количество неисправных</w:t>
            </w:r>
          </w:p>
        </w:tc>
        <w:tc>
          <w:tcPr>
            <w:tcW w:w="1446" w:type="dxa"/>
            <w:tcBorders>
              <w:top w:val="single" w:sz="4" w:space="0" w:color="auto"/>
              <w:left w:val="nil"/>
              <w:bottom w:val="single" w:sz="4" w:space="0" w:color="auto"/>
              <w:right w:val="single" w:sz="4" w:space="0" w:color="auto"/>
            </w:tcBorders>
          </w:tcPr>
          <w:p w:rsidR="005A5B05" w:rsidRPr="00150B67" w:rsidRDefault="005A5B05" w:rsidP="005A5B05">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Наличие пожарных водоемов</w:t>
            </w:r>
          </w:p>
        </w:tc>
        <w:tc>
          <w:tcPr>
            <w:tcW w:w="137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A5B05" w:rsidRPr="00150B67" w:rsidRDefault="005A5B05" w:rsidP="005A5B05">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Наличие природных водоемов</w:t>
            </w:r>
          </w:p>
        </w:tc>
      </w:tr>
      <w:tr w:rsidR="005A5B05" w:rsidRPr="00150B67" w:rsidTr="005A5B05">
        <w:trPr>
          <w:trHeight w:hRule="exact" w:val="284"/>
        </w:trPr>
        <w:tc>
          <w:tcPr>
            <w:tcW w:w="2193" w:type="dxa"/>
            <w:tcBorders>
              <w:top w:val="nil"/>
              <w:left w:val="single" w:sz="4" w:space="0" w:color="auto"/>
              <w:bottom w:val="single" w:sz="4" w:space="0" w:color="auto"/>
              <w:right w:val="single" w:sz="4" w:space="0" w:color="auto"/>
            </w:tcBorders>
            <w:shd w:val="clear" w:color="auto" w:fill="auto"/>
          </w:tcPr>
          <w:p w:rsidR="005A5B05" w:rsidRPr="00150B67" w:rsidRDefault="005A5B05"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с.Воздвиженское</w:t>
            </w:r>
          </w:p>
        </w:tc>
        <w:tc>
          <w:tcPr>
            <w:tcW w:w="1405" w:type="dxa"/>
            <w:tcBorders>
              <w:top w:val="nil"/>
              <w:left w:val="nil"/>
              <w:bottom w:val="single" w:sz="4" w:space="0" w:color="auto"/>
              <w:right w:val="single" w:sz="4" w:space="0" w:color="auto"/>
            </w:tcBorders>
            <w:shd w:val="clear" w:color="auto" w:fill="auto"/>
            <w:hideMark/>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tcPr>
          <w:p w:rsidR="005A5B05" w:rsidRPr="00150B67" w:rsidRDefault="003A014E"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6</w:t>
            </w: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5A5B05" w:rsidRPr="00150B67" w:rsidTr="005A5B05">
        <w:trPr>
          <w:trHeight w:hRule="exact" w:val="284"/>
        </w:trPr>
        <w:tc>
          <w:tcPr>
            <w:tcW w:w="2193" w:type="dxa"/>
            <w:tcBorders>
              <w:top w:val="nil"/>
              <w:left w:val="single" w:sz="4" w:space="0" w:color="auto"/>
              <w:bottom w:val="single" w:sz="4" w:space="0" w:color="auto"/>
              <w:right w:val="single" w:sz="4" w:space="0" w:color="auto"/>
            </w:tcBorders>
            <w:shd w:val="clear" w:color="auto" w:fill="auto"/>
          </w:tcPr>
          <w:p w:rsidR="005A5B05" w:rsidRPr="00150B67" w:rsidRDefault="005A5B05"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д.Большая Юронга</w:t>
            </w:r>
          </w:p>
        </w:tc>
        <w:tc>
          <w:tcPr>
            <w:tcW w:w="1405" w:type="dxa"/>
            <w:tcBorders>
              <w:top w:val="nil"/>
              <w:left w:val="nil"/>
              <w:bottom w:val="single" w:sz="4" w:space="0" w:color="auto"/>
              <w:right w:val="single" w:sz="4" w:space="0" w:color="auto"/>
            </w:tcBorders>
            <w:shd w:val="clear" w:color="auto" w:fill="auto"/>
            <w:hideMark/>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tcPr>
          <w:p w:rsidR="005A5B05" w:rsidRPr="00150B67" w:rsidRDefault="003A014E"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3</w:t>
            </w: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5A5B05" w:rsidRPr="00150B67" w:rsidTr="005A5B05">
        <w:trPr>
          <w:trHeight w:hRule="exact" w:val="558"/>
        </w:trPr>
        <w:tc>
          <w:tcPr>
            <w:tcW w:w="2193" w:type="dxa"/>
            <w:tcBorders>
              <w:top w:val="nil"/>
              <w:left w:val="single" w:sz="4" w:space="0" w:color="auto"/>
              <w:bottom w:val="single" w:sz="4" w:space="0" w:color="auto"/>
              <w:right w:val="single" w:sz="4" w:space="0" w:color="auto"/>
            </w:tcBorders>
            <w:shd w:val="clear" w:color="auto" w:fill="auto"/>
          </w:tcPr>
          <w:p w:rsidR="005A5B05" w:rsidRPr="00150B67" w:rsidRDefault="005A5B05"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д.Большие Поляны</w:t>
            </w:r>
          </w:p>
        </w:tc>
        <w:tc>
          <w:tcPr>
            <w:tcW w:w="1405" w:type="dxa"/>
            <w:tcBorders>
              <w:top w:val="nil"/>
              <w:left w:val="nil"/>
              <w:bottom w:val="single" w:sz="4" w:space="0" w:color="auto"/>
              <w:right w:val="single" w:sz="4" w:space="0" w:color="auto"/>
            </w:tcBorders>
            <w:shd w:val="clear" w:color="auto" w:fill="auto"/>
            <w:hideMark/>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tcPr>
          <w:p w:rsidR="005A5B05" w:rsidRPr="00150B67" w:rsidRDefault="003A014E"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0B67" w:rsidRDefault="0069644C"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5A5B05" w:rsidRPr="00150B67" w:rsidTr="005A5B05">
        <w:trPr>
          <w:trHeight w:hRule="exact" w:val="284"/>
        </w:trPr>
        <w:tc>
          <w:tcPr>
            <w:tcW w:w="2193" w:type="dxa"/>
            <w:tcBorders>
              <w:top w:val="nil"/>
              <w:left w:val="single" w:sz="4" w:space="0" w:color="auto"/>
              <w:bottom w:val="single" w:sz="4" w:space="0" w:color="auto"/>
              <w:right w:val="single" w:sz="4" w:space="0" w:color="auto"/>
            </w:tcBorders>
            <w:shd w:val="clear" w:color="auto" w:fill="auto"/>
          </w:tcPr>
          <w:p w:rsidR="005A5B05" w:rsidRPr="00150B67" w:rsidRDefault="005A5B05"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с.Большие Отары</w:t>
            </w:r>
          </w:p>
        </w:tc>
        <w:tc>
          <w:tcPr>
            <w:tcW w:w="1405" w:type="dxa"/>
            <w:tcBorders>
              <w:top w:val="nil"/>
              <w:left w:val="nil"/>
              <w:bottom w:val="single" w:sz="4" w:space="0" w:color="auto"/>
              <w:right w:val="single" w:sz="4" w:space="0" w:color="auto"/>
            </w:tcBorders>
            <w:shd w:val="clear" w:color="auto" w:fill="auto"/>
            <w:hideMark/>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hideMark/>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r w:rsidR="003A014E" w:rsidRPr="00150B67">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5A5B05" w:rsidRPr="00150B67" w:rsidTr="005A5B05">
        <w:trPr>
          <w:trHeight w:hRule="exact" w:val="569"/>
        </w:trPr>
        <w:tc>
          <w:tcPr>
            <w:tcW w:w="2193" w:type="dxa"/>
            <w:tcBorders>
              <w:top w:val="nil"/>
              <w:left w:val="single" w:sz="4" w:space="0" w:color="auto"/>
              <w:bottom w:val="single" w:sz="4" w:space="0" w:color="auto"/>
              <w:right w:val="single" w:sz="4" w:space="0" w:color="auto"/>
            </w:tcBorders>
            <w:shd w:val="clear" w:color="auto" w:fill="auto"/>
          </w:tcPr>
          <w:p w:rsidR="005A5B05" w:rsidRPr="00150B67" w:rsidRDefault="005A5B05"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с.Большое Иевлево</w:t>
            </w:r>
          </w:p>
        </w:tc>
        <w:tc>
          <w:tcPr>
            <w:tcW w:w="1405" w:type="dxa"/>
            <w:tcBorders>
              <w:top w:val="nil"/>
              <w:left w:val="nil"/>
              <w:bottom w:val="single" w:sz="4" w:space="0" w:color="auto"/>
              <w:right w:val="single" w:sz="4" w:space="0" w:color="auto"/>
            </w:tcBorders>
            <w:shd w:val="clear" w:color="auto" w:fill="auto"/>
            <w:hideMark/>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hideMark/>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r w:rsidR="003A014E" w:rsidRPr="00150B67">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0B67" w:rsidRDefault="005A5B05" w:rsidP="005A5B05">
            <w:pPr>
              <w:spacing w:line="240" w:lineRule="auto"/>
              <w:jc w:val="center"/>
              <w:rPr>
                <w:rFonts w:ascii="Arial" w:eastAsia="Times New Roman" w:hAnsi="Arial" w:cs="Arial"/>
                <w:color w:val="000000"/>
                <w:sz w:val="20"/>
                <w:szCs w:val="20"/>
                <w:lang w:val="en-US" w:eastAsia="ru-RU"/>
              </w:rPr>
            </w:pPr>
            <w:r w:rsidRPr="00150B67">
              <w:rPr>
                <w:rFonts w:ascii="Arial" w:eastAsia="Times New Roman" w:hAnsi="Arial" w:cs="Arial"/>
                <w:color w:val="000000"/>
                <w:sz w:val="20"/>
                <w:szCs w:val="20"/>
                <w:lang w:val="en-US" w:eastAsia="ru-RU"/>
              </w:rPr>
              <w:t>2</w:t>
            </w: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5A5B05" w:rsidRPr="00150B67" w:rsidTr="005A5B05">
        <w:trPr>
          <w:trHeight w:hRule="exact" w:val="284"/>
        </w:trPr>
        <w:tc>
          <w:tcPr>
            <w:tcW w:w="2193" w:type="dxa"/>
            <w:tcBorders>
              <w:top w:val="nil"/>
              <w:left w:val="single" w:sz="4" w:space="0" w:color="auto"/>
              <w:bottom w:val="single" w:sz="4" w:space="0" w:color="auto"/>
              <w:right w:val="single" w:sz="4" w:space="0" w:color="auto"/>
            </w:tcBorders>
            <w:shd w:val="clear" w:color="auto" w:fill="auto"/>
          </w:tcPr>
          <w:p w:rsidR="005A5B05" w:rsidRPr="00150B67" w:rsidRDefault="005A5B05"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с.Большое Поле</w:t>
            </w:r>
          </w:p>
        </w:tc>
        <w:tc>
          <w:tcPr>
            <w:tcW w:w="1405" w:type="dxa"/>
            <w:tcBorders>
              <w:top w:val="nil"/>
              <w:left w:val="nil"/>
              <w:bottom w:val="single" w:sz="4" w:space="0" w:color="auto"/>
              <w:right w:val="single" w:sz="4" w:space="0" w:color="auto"/>
            </w:tcBorders>
            <w:shd w:val="clear" w:color="auto" w:fill="auto"/>
            <w:hideMark/>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hideMark/>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r w:rsidR="003A014E" w:rsidRPr="00150B67">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0B67" w:rsidRDefault="005A5B05" w:rsidP="005A5B05">
            <w:pPr>
              <w:spacing w:line="240" w:lineRule="auto"/>
              <w:jc w:val="center"/>
              <w:rPr>
                <w:rFonts w:ascii="Arial" w:eastAsia="Times New Roman" w:hAnsi="Arial" w:cs="Arial"/>
                <w:color w:val="000000"/>
                <w:sz w:val="20"/>
                <w:szCs w:val="20"/>
                <w:lang w:val="en-US" w:eastAsia="ru-RU"/>
              </w:rPr>
            </w:pPr>
            <w:r w:rsidRPr="00150B67">
              <w:rPr>
                <w:rFonts w:ascii="Arial" w:eastAsia="Times New Roman" w:hAnsi="Arial" w:cs="Arial"/>
                <w:color w:val="000000"/>
                <w:sz w:val="20"/>
                <w:szCs w:val="20"/>
                <w:lang w:val="en-US" w:eastAsia="ru-RU"/>
              </w:rPr>
              <w:t>5</w:t>
            </w: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5A5B05" w:rsidRPr="00150B67" w:rsidTr="005A5B05">
        <w:trPr>
          <w:trHeight w:hRule="exact" w:val="284"/>
        </w:trPr>
        <w:tc>
          <w:tcPr>
            <w:tcW w:w="2193" w:type="dxa"/>
            <w:tcBorders>
              <w:top w:val="nil"/>
              <w:left w:val="single" w:sz="4" w:space="0" w:color="auto"/>
              <w:bottom w:val="single" w:sz="4" w:space="0" w:color="auto"/>
              <w:right w:val="single" w:sz="4" w:space="0" w:color="auto"/>
            </w:tcBorders>
            <w:shd w:val="clear" w:color="auto" w:fill="auto"/>
          </w:tcPr>
          <w:p w:rsidR="005A5B05" w:rsidRPr="00150B67" w:rsidRDefault="005A5B05"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д.Заболотное</w:t>
            </w:r>
          </w:p>
        </w:tc>
        <w:tc>
          <w:tcPr>
            <w:tcW w:w="1405" w:type="dxa"/>
            <w:tcBorders>
              <w:top w:val="nil"/>
              <w:left w:val="nil"/>
              <w:bottom w:val="single" w:sz="4" w:space="0" w:color="auto"/>
              <w:right w:val="single" w:sz="4" w:space="0" w:color="auto"/>
            </w:tcBorders>
            <w:shd w:val="clear" w:color="auto" w:fill="auto"/>
            <w:hideMark/>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hideMark/>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r w:rsidR="003A014E" w:rsidRPr="00150B67">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0B67" w:rsidRDefault="005A5B05" w:rsidP="005A5B05">
            <w:pPr>
              <w:spacing w:line="240" w:lineRule="auto"/>
              <w:jc w:val="center"/>
              <w:rPr>
                <w:rFonts w:ascii="Arial" w:eastAsia="Times New Roman" w:hAnsi="Arial" w:cs="Arial"/>
                <w:color w:val="000000"/>
                <w:sz w:val="20"/>
                <w:szCs w:val="20"/>
                <w:lang w:eastAsia="ru-RU"/>
              </w:rPr>
            </w:pP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5A5B05" w:rsidRPr="00150B67" w:rsidTr="005A5B05">
        <w:trPr>
          <w:trHeight w:hRule="exact" w:val="284"/>
        </w:trPr>
        <w:tc>
          <w:tcPr>
            <w:tcW w:w="2193" w:type="dxa"/>
            <w:tcBorders>
              <w:top w:val="nil"/>
              <w:left w:val="single" w:sz="4" w:space="0" w:color="auto"/>
              <w:bottom w:val="single" w:sz="4" w:space="0" w:color="auto"/>
              <w:right w:val="single" w:sz="4" w:space="0" w:color="auto"/>
            </w:tcBorders>
            <w:shd w:val="clear" w:color="auto" w:fill="auto"/>
          </w:tcPr>
          <w:p w:rsidR="005A5B05" w:rsidRPr="00150B67" w:rsidRDefault="005A5B05"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д.Малое Иевлево</w:t>
            </w:r>
          </w:p>
        </w:tc>
        <w:tc>
          <w:tcPr>
            <w:tcW w:w="1405" w:type="dxa"/>
            <w:tcBorders>
              <w:top w:val="nil"/>
              <w:left w:val="nil"/>
              <w:bottom w:val="single" w:sz="4" w:space="0" w:color="auto"/>
              <w:right w:val="single" w:sz="4" w:space="0" w:color="auto"/>
            </w:tcBorders>
            <w:shd w:val="clear" w:color="auto" w:fill="auto"/>
            <w:hideMark/>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hideMark/>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r w:rsidR="003A014E" w:rsidRPr="00150B67">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0B67" w:rsidRDefault="005A5B05" w:rsidP="005A5B05">
            <w:pPr>
              <w:spacing w:line="240" w:lineRule="auto"/>
              <w:jc w:val="center"/>
              <w:rPr>
                <w:rFonts w:ascii="Arial" w:eastAsia="Times New Roman" w:hAnsi="Arial" w:cs="Arial"/>
                <w:color w:val="000000"/>
                <w:sz w:val="20"/>
                <w:szCs w:val="20"/>
                <w:lang w:val="en-US" w:eastAsia="ru-RU"/>
              </w:rPr>
            </w:pPr>
            <w:r w:rsidRPr="00150B67">
              <w:rPr>
                <w:rFonts w:ascii="Arial" w:eastAsia="Times New Roman" w:hAnsi="Arial" w:cs="Arial"/>
                <w:color w:val="000000"/>
                <w:sz w:val="20"/>
                <w:szCs w:val="20"/>
                <w:lang w:val="en-US" w:eastAsia="ru-RU"/>
              </w:rPr>
              <w:t>1</w:t>
            </w: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5A5B05" w:rsidRPr="00150B67" w:rsidTr="005A5B05">
        <w:trPr>
          <w:trHeight w:hRule="exact" w:val="284"/>
        </w:trPr>
        <w:tc>
          <w:tcPr>
            <w:tcW w:w="2193" w:type="dxa"/>
            <w:tcBorders>
              <w:top w:val="nil"/>
              <w:left w:val="single" w:sz="4" w:space="0" w:color="auto"/>
              <w:bottom w:val="single" w:sz="4" w:space="0" w:color="auto"/>
              <w:right w:val="single" w:sz="4" w:space="0" w:color="auto"/>
            </w:tcBorders>
            <w:shd w:val="clear" w:color="auto" w:fill="auto"/>
          </w:tcPr>
          <w:p w:rsidR="005A5B05" w:rsidRPr="00150B67" w:rsidRDefault="005A5B05"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д.Малое Содомово</w:t>
            </w:r>
          </w:p>
        </w:tc>
        <w:tc>
          <w:tcPr>
            <w:tcW w:w="1405" w:type="dxa"/>
            <w:tcBorders>
              <w:top w:val="nil"/>
              <w:left w:val="nil"/>
              <w:bottom w:val="single" w:sz="4" w:space="0" w:color="auto"/>
              <w:right w:val="single" w:sz="4" w:space="0" w:color="auto"/>
            </w:tcBorders>
            <w:shd w:val="clear" w:color="auto" w:fill="auto"/>
            <w:hideMark/>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hideMark/>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r w:rsidR="003A014E" w:rsidRPr="00150B67">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5</w:t>
            </w: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5A5B05" w:rsidRPr="00150B67" w:rsidTr="005A5B05">
        <w:trPr>
          <w:trHeight w:hRule="exact" w:val="284"/>
        </w:trPr>
        <w:tc>
          <w:tcPr>
            <w:tcW w:w="2193" w:type="dxa"/>
            <w:tcBorders>
              <w:top w:val="nil"/>
              <w:left w:val="single" w:sz="4" w:space="0" w:color="auto"/>
              <w:bottom w:val="single" w:sz="4" w:space="0" w:color="auto"/>
              <w:right w:val="single" w:sz="4" w:space="0" w:color="auto"/>
            </w:tcBorders>
            <w:shd w:val="clear" w:color="auto" w:fill="auto"/>
          </w:tcPr>
          <w:p w:rsidR="005A5B05" w:rsidRPr="00150B67" w:rsidRDefault="005A5B05"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д.Малые Отары</w:t>
            </w:r>
          </w:p>
        </w:tc>
        <w:tc>
          <w:tcPr>
            <w:tcW w:w="1405" w:type="dxa"/>
            <w:tcBorders>
              <w:top w:val="nil"/>
              <w:left w:val="nil"/>
              <w:bottom w:val="single" w:sz="4" w:space="0" w:color="auto"/>
              <w:right w:val="single" w:sz="4" w:space="0" w:color="auto"/>
            </w:tcBorders>
            <w:shd w:val="clear" w:color="auto" w:fill="auto"/>
            <w:hideMark/>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p>
        </w:tc>
        <w:tc>
          <w:tcPr>
            <w:tcW w:w="1564" w:type="dxa"/>
            <w:tcBorders>
              <w:top w:val="nil"/>
              <w:left w:val="nil"/>
              <w:bottom w:val="single" w:sz="4" w:space="0" w:color="auto"/>
              <w:right w:val="single" w:sz="4" w:space="0" w:color="auto"/>
            </w:tcBorders>
            <w:shd w:val="clear" w:color="auto" w:fill="auto"/>
            <w:hideMark/>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r w:rsidR="003A014E" w:rsidRPr="00150B67">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0B67" w:rsidRDefault="005A5B05" w:rsidP="005A5B05">
            <w:pPr>
              <w:spacing w:line="240" w:lineRule="auto"/>
              <w:jc w:val="center"/>
              <w:rPr>
                <w:rFonts w:ascii="Arial" w:eastAsia="Times New Roman" w:hAnsi="Arial" w:cs="Arial"/>
                <w:color w:val="000000"/>
                <w:sz w:val="20"/>
                <w:szCs w:val="20"/>
                <w:lang w:eastAsia="ru-RU"/>
              </w:rPr>
            </w:pPr>
          </w:p>
        </w:tc>
        <w:tc>
          <w:tcPr>
            <w:tcW w:w="1378" w:type="dxa"/>
            <w:tcBorders>
              <w:top w:val="nil"/>
              <w:left w:val="single" w:sz="4" w:space="0" w:color="auto"/>
              <w:bottom w:val="single" w:sz="4" w:space="0" w:color="auto"/>
              <w:right w:val="single" w:sz="4" w:space="0" w:color="auto"/>
            </w:tcBorders>
            <w:shd w:val="clear" w:color="auto" w:fill="auto"/>
            <w:hideMark/>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5A5B05" w:rsidRPr="00150B67" w:rsidTr="005A5B05">
        <w:trPr>
          <w:trHeight w:hRule="exact" w:val="284"/>
        </w:trPr>
        <w:tc>
          <w:tcPr>
            <w:tcW w:w="2193" w:type="dxa"/>
            <w:tcBorders>
              <w:top w:val="single" w:sz="4" w:space="0" w:color="auto"/>
              <w:left w:val="single" w:sz="4" w:space="0" w:color="auto"/>
              <w:bottom w:val="single" w:sz="4" w:space="0" w:color="auto"/>
              <w:right w:val="single" w:sz="4" w:space="0" w:color="auto"/>
            </w:tcBorders>
            <w:shd w:val="clear" w:color="auto" w:fill="auto"/>
          </w:tcPr>
          <w:p w:rsidR="005A5B05" w:rsidRPr="00150B67" w:rsidRDefault="00646E4D"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w:t>
            </w:r>
            <w:r w:rsidR="005A5B05" w:rsidRPr="00150B67">
              <w:rPr>
                <w:rFonts w:ascii="Arial" w:eastAsia="Times New Roman" w:hAnsi="Arial" w:cs="Arial"/>
                <w:color w:val="000000"/>
                <w:sz w:val="20"/>
                <w:szCs w:val="20"/>
                <w:lang w:eastAsia="ru-RU"/>
              </w:rPr>
              <w:t>п.Северный</w:t>
            </w:r>
          </w:p>
        </w:tc>
        <w:tc>
          <w:tcPr>
            <w:tcW w:w="1405" w:type="dxa"/>
            <w:tcBorders>
              <w:top w:val="single" w:sz="4" w:space="0" w:color="auto"/>
              <w:left w:val="nil"/>
              <w:bottom w:val="single" w:sz="4" w:space="0" w:color="auto"/>
              <w:right w:val="single" w:sz="4" w:space="0" w:color="auto"/>
            </w:tcBorders>
            <w:shd w:val="clear" w:color="auto" w:fill="auto"/>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p>
        </w:tc>
        <w:tc>
          <w:tcPr>
            <w:tcW w:w="1564" w:type="dxa"/>
            <w:tcBorders>
              <w:top w:val="single" w:sz="4" w:space="0" w:color="auto"/>
              <w:left w:val="nil"/>
              <w:bottom w:val="single" w:sz="4" w:space="0" w:color="auto"/>
              <w:right w:val="single" w:sz="4" w:space="0" w:color="auto"/>
            </w:tcBorders>
            <w:shd w:val="clear" w:color="auto" w:fill="auto"/>
          </w:tcPr>
          <w:p w:rsidR="005A5B05" w:rsidRPr="00150B67" w:rsidRDefault="003A014E"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0B67" w:rsidRDefault="005A5B05" w:rsidP="005A5B05">
            <w:pPr>
              <w:spacing w:line="240" w:lineRule="auto"/>
              <w:jc w:val="center"/>
              <w:rPr>
                <w:rFonts w:ascii="Arial" w:eastAsia="Times New Roman" w:hAnsi="Arial" w:cs="Arial"/>
                <w:color w:val="000000"/>
                <w:sz w:val="20"/>
                <w:szCs w:val="20"/>
                <w:lang w:val="en-US" w:eastAsia="ru-RU"/>
              </w:rPr>
            </w:pPr>
            <w:r w:rsidRPr="00150B67">
              <w:rPr>
                <w:rFonts w:ascii="Arial" w:eastAsia="Times New Roman" w:hAnsi="Arial" w:cs="Arial"/>
                <w:color w:val="000000"/>
                <w:sz w:val="20"/>
                <w:szCs w:val="20"/>
                <w:lang w:val="en-US" w:eastAsia="ru-RU"/>
              </w:rPr>
              <w:t>2</w:t>
            </w:r>
          </w:p>
        </w:tc>
        <w:tc>
          <w:tcPr>
            <w:tcW w:w="1378" w:type="dxa"/>
            <w:tcBorders>
              <w:top w:val="single" w:sz="4" w:space="0" w:color="auto"/>
              <w:left w:val="single" w:sz="4" w:space="0" w:color="auto"/>
              <w:bottom w:val="single" w:sz="4" w:space="0" w:color="auto"/>
              <w:right w:val="single" w:sz="4" w:space="0" w:color="auto"/>
            </w:tcBorders>
            <w:shd w:val="clear" w:color="auto" w:fill="auto"/>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5A5B05" w:rsidRPr="00150B67" w:rsidTr="005A5B05">
        <w:trPr>
          <w:trHeight w:hRule="exact" w:val="284"/>
        </w:trPr>
        <w:tc>
          <w:tcPr>
            <w:tcW w:w="2193" w:type="dxa"/>
            <w:tcBorders>
              <w:top w:val="single" w:sz="4" w:space="0" w:color="auto"/>
              <w:left w:val="single" w:sz="4" w:space="0" w:color="auto"/>
              <w:bottom w:val="single" w:sz="4" w:space="0" w:color="auto"/>
              <w:right w:val="single" w:sz="4" w:space="0" w:color="auto"/>
            </w:tcBorders>
            <w:shd w:val="clear" w:color="auto" w:fill="auto"/>
          </w:tcPr>
          <w:p w:rsidR="005A5B05" w:rsidRPr="00150B67" w:rsidRDefault="005A5B05"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д.Сухоречье</w:t>
            </w:r>
          </w:p>
        </w:tc>
        <w:tc>
          <w:tcPr>
            <w:tcW w:w="1405" w:type="dxa"/>
            <w:tcBorders>
              <w:top w:val="single" w:sz="4" w:space="0" w:color="auto"/>
              <w:left w:val="nil"/>
              <w:bottom w:val="single" w:sz="4" w:space="0" w:color="auto"/>
              <w:right w:val="single" w:sz="4" w:space="0" w:color="auto"/>
            </w:tcBorders>
            <w:shd w:val="clear" w:color="auto" w:fill="auto"/>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p>
        </w:tc>
        <w:tc>
          <w:tcPr>
            <w:tcW w:w="1564" w:type="dxa"/>
            <w:tcBorders>
              <w:top w:val="single" w:sz="4" w:space="0" w:color="auto"/>
              <w:left w:val="nil"/>
              <w:bottom w:val="single" w:sz="4" w:space="0" w:color="auto"/>
              <w:right w:val="single" w:sz="4" w:space="0" w:color="auto"/>
            </w:tcBorders>
            <w:shd w:val="clear" w:color="auto" w:fill="auto"/>
          </w:tcPr>
          <w:p w:rsidR="005A5B05" w:rsidRPr="00150B67" w:rsidRDefault="003A014E"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0B67" w:rsidRDefault="005A5B05" w:rsidP="005A5B05">
            <w:pPr>
              <w:spacing w:line="240" w:lineRule="auto"/>
              <w:jc w:val="center"/>
              <w:rPr>
                <w:rFonts w:ascii="Arial" w:eastAsia="Times New Roman" w:hAnsi="Arial" w:cs="Arial"/>
                <w:color w:val="000000"/>
                <w:sz w:val="20"/>
                <w:szCs w:val="20"/>
                <w:lang w:val="en-US" w:eastAsia="ru-RU"/>
              </w:rPr>
            </w:pPr>
            <w:r w:rsidRPr="00150B67">
              <w:rPr>
                <w:rFonts w:ascii="Arial" w:eastAsia="Times New Roman" w:hAnsi="Arial" w:cs="Arial"/>
                <w:color w:val="000000"/>
                <w:sz w:val="20"/>
                <w:szCs w:val="20"/>
                <w:lang w:val="en-US" w:eastAsia="ru-RU"/>
              </w:rPr>
              <w:t>2</w:t>
            </w:r>
          </w:p>
        </w:tc>
        <w:tc>
          <w:tcPr>
            <w:tcW w:w="1378" w:type="dxa"/>
            <w:tcBorders>
              <w:top w:val="single" w:sz="4" w:space="0" w:color="auto"/>
              <w:left w:val="single" w:sz="4" w:space="0" w:color="auto"/>
              <w:bottom w:val="single" w:sz="4" w:space="0" w:color="auto"/>
              <w:right w:val="single" w:sz="4" w:space="0" w:color="auto"/>
            </w:tcBorders>
            <w:shd w:val="clear" w:color="auto" w:fill="auto"/>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5A5B05" w:rsidRPr="00150B67" w:rsidTr="005A5B05">
        <w:trPr>
          <w:trHeight w:hRule="exact" w:val="284"/>
        </w:trPr>
        <w:tc>
          <w:tcPr>
            <w:tcW w:w="2193" w:type="dxa"/>
            <w:tcBorders>
              <w:top w:val="single" w:sz="4" w:space="0" w:color="auto"/>
              <w:left w:val="single" w:sz="4" w:space="0" w:color="auto"/>
              <w:bottom w:val="single" w:sz="4" w:space="0" w:color="auto"/>
              <w:right w:val="single" w:sz="4" w:space="0" w:color="auto"/>
            </w:tcBorders>
            <w:shd w:val="clear" w:color="auto" w:fill="auto"/>
          </w:tcPr>
          <w:p w:rsidR="005A5B05" w:rsidRPr="00150B67" w:rsidRDefault="005A5B05"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д.Тиханки</w:t>
            </w:r>
          </w:p>
        </w:tc>
        <w:tc>
          <w:tcPr>
            <w:tcW w:w="1405" w:type="dxa"/>
            <w:tcBorders>
              <w:top w:val="single" w:sz="4" w:space="0" w:color="auto"/>
              <w:left w:val="nil"/>
              <w:bottom w:val="single" w:sz="4" w:space="0" w:color="auto"/>
              <w:right w:val="single" w:sz="4" w:space="0" w:color="auto"/>
            </w:tcBorders>
            <w:shd w:val="clear" w:color="auto" w:fill="auto"/>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p>
        </w:tc>
        <w:tc>
          <w:tcPr>
            <w:tcW w:w="1564" w:type="dxa"/>
            <w:tcBorders>
              <w:top w:val="single" w:sz="4" w:space="0" w:color="auto"/>
              <w:left w:val="nil"/>
              <w:bottom w:val="single" w:sz="4" w:space="0" w:color="auto"/>
              <w:right w:val="single" w:sz="4" w:space="0" w:color="auto"/>
            </w:tcBorders>
            <w:shd w:val="clear" w:color="auto" w:fill="auto"/>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p>
        </w:tc>
        <w:tc>
          <w:tcPr>
            <w:tcW w:w="1446" w:type="dxa"/>
            <w:tcBorders>
              <w:top w:val="single" w:sz="4" w:space="0" w:color="auto"/>
              <w:left w:val="nil"/>
              <w:bottom w:val="single" w:sz="4" w:space="0" w:color="auto"/>
              <w:right w:val="single" w:sz="4" w:space="0" w:color="auto"/>
            </w:tcBorders>
          </w:tcPr>
          <w:p w:rsidR="005A5B05" w:rsidRPr="00150B67" w:rsidRDefault="005A5B05" w:rsidP="005A5B05">
            <w:pPr>
              <w:spacing w:line="240" w:lineRule="auto"/>
              <w:jc w:val="center"/>
              <w:rPr>
                <w:rFonts w:ascii="Arial" w:eastAsia="Times New Roman" w:hAnsi="Arial" w:cs="Arial"/>
                <w:color w:val="000000"/>
                <w:sz w:val="20"/>
                <w:szCs w:val="20"/>
                <w:lang w:val="en-US" w:eastAsia="ru-RU"/>
              </w:rPr>
            </w:pPr>
            <w:r w:rsidRPr="00150B67">
              <w:rPr>
                <w:rFonts w:ascii="Arial" w:eastAsia="Times New Roman" w:hAnsi="Arial" w:cs="Arial"/>
                <w:color w:val="000000"/>
                <w:sz w:val="20"/>
                <w:szCs w:val="20"/>
                <w:lang w:val="en-US" w:eastAsia="ru-RU"/>
              </w:rPr>
              <w:t>2</w:t>
            </w:r>
          </w:p>
        </w:tc>
        <w:tc>
          <w:tcPr>
            <w:tcW w:w="1378" w:type="dxa"/>
            <w:tcBorders>
              <w:top w:val="single" w:sz="4" w:space="0" w:color="auto"/>
              <w:left w:val="single" w:sz="4" w:space="0" w:color="auto"/>
              <w:bottom w:val="single" w:sz="4" w:space="0" w:color="auto"/>
              <w:right w:val="single" w:sz="4" w:space="0" w:color="auto"/>
            </w:tcBorders>
            <w:shd w:val="clear" w:color="auto" w:fill="auto"/>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5A5B05" w:rsidRPr="00150B67" w:rsidTr="005A5B05">
        <w:trPr>
          <w:trHeight w:hRule="exact" w:val="284"/>
        </w:trPr>
        <w:tc>
          <w:tcPr>
            <w:tcW w:w="2193" w:type="dxa"/>
            <w:tcBorders>
              <w:top w:val="single" w:sz="4" w:space="0" w:color="auto"/>
              <w:left w:val="single" w:sz="4" w:space="0" w:color="auto"/>
              <w:bottom w:val="single" w:sz="4" w:space="0" w:color="auto"/>
              <w:right w:val="single" w:sz="4" w:space="0" w:color="auto"/>
            </w:tcBorders>
            <w:shd w:val="clear" w:color="auto" w:fill="auto"/>
          </w:tcPr>
          <w:p w:rsidR="005A5B05" w:rsidRPr="00150B67" w:rsidRDefault="005A5B05"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д.Чистое Болото</w:t>
            </w:r>
          </w:p>
        </w:tc>
        <w:tc>
          <w:tcPr>
            <w:tcW w:w="1405" w:type="dxa"/>
            <w:tcBorders>
              <w:top w:val="single" w:sz="4" w:space="0" w:color="auto"/>
              <w:left w:val="nil"/>
              <w:bottom w:val="single" w:sz="4" w:space="0" w:color="auto"/>
              <w:right w:val="single" w:sz="4" w:space="0" w:color="auto"/>
            </w:tcBorders>
            <w:shd w:val="clear" w:color="auto" w:fill="auto"/>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p>
        </w:tc>
        <w:tc>
          <w:tcPr>
            <w:tcW w:w="1564" w:type="dxa"/>
            <w:tcBorders>
              <w:top w:val="single" w:sz="4" w:space="0" w:color="auto"/>
              <w:left w:val="nil"/>
              <w:bottom w:val="single" w:sz="4" w:space="0" w:color="auto"/>
              <w:right w:val="single" w:sz="4" w:space="0" w:color="auto"/>
            </w:tcBorders>
            <w:shd w:val="clear" w:color="auto" w:fill="auto"/>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p>
        </w:tc>
        <w:tc>
          <w:tcPr>
            <w:tcW w:w="1446" w:type="dxa"/>
            <w:tcBorders>
              <w:top w:val="single" w:sz="4" w:space="0" w:color="auto"/>
              <w:left w:val="nil"/>
              <w:bottom w:val="single" w:sz="4" w:space="0" w:color="auto"/>
              <w:right w:val="single" w:sz="4" w:space="0" w:color="auto"/>
            </w:tcBorders>
          </w:tcPr>
          <w:p w:rsidR="005A5B05" w:rsidRPr="00150B67" w:rsidRDefault="005A5B05" w:rsidP="005A5B05">
            <w:pPr>
              <w:spacing w:line="240" w:lineRule="auto"/>
              <w:jc w:val="center"/>
              <w:rPr>
                <w:rFonts w:ascii="Arial" w:eastAsia="Times New Roman" w:hAnsi="Arial" w:cs="Arial"/>
                <w:color w:val="000000"/>
                <w:sz w:val="20"/>
                <w:szCs w:val="20"/>
                <w:lang w:val="en-US" w:eastAsia="ru-RU"/>
              </w:rPr>
            </w:pPr>
            <w:r w:rsidRPr="00150B67">
              <w:rPr>
                <w:rFonts w:ascii="Arial" w:eastAsia="Times New Roman" w:hAnsi="Arial" w:cs="Arial"/>
                <w:color w:val="000000"/>
                <w:sz w:val="20"/>
                <w:szCs w:val="20"/>
                <w:lang w:val="en-US" w:eastAsia="ru-RU"/>
              </w:rPr>
              <w:t>2</w:t>
            </w:r>
          </w:p>
        </w:tc>
        <w:tc>
          <w:tcPr>
            <w:tcW w:w="1378" w:type="dxa"/>
            <w:tcBorders>
              <w:top w:val="single" w:sz="4" w:space="0" w:color="auto"/>
              <w:left w:val="single" w:sz="4" w:space="0" w:color="auto"/>
              <w:bottom w:val="single" w:sz="4" w:space="0" w:color="auto"/>
              <w:right w:val="single" w:sz="4" w:space="0" w:color="auto"/>
            </w:tcBorders>
            <w:shd w:val="clear" w:color="auto" w:fill="auto"/>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5A5B05" w:rsidRPr="00150B67" w:rsidTr="005A5B05">
        <w:trPr>
          <w:trHeight w:hRule="exact" w:val="284"/>
        </w:trPr>
        <w:tc>
          <w:tcPr>
            <w:tcW w:w="2193" w:type="dxa"/>
            <w:tcBorders>
              <w:top w:val="single" w:sz="4" w:space="0" w:color="auto"/>
              <w:left w:val="single" w:sz="4" w:space="0" w:color="auto"/>
              <w:bottom w:val="single" w:sz="4" w:space="0" w:color="auto"/>
              <w:right w:val="single" w:sz="4" w:space="0" w:color="auto"/>
            </w:tcBorders>
            <w:shd w:val="clear" w:color="auto" w:fill="auto"/>
          </w:tcPr>
          <w:p w:rsidR="005A5B05" w:rsidRPr="00150B67" w:rsidRDefault="005A5B05"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д.Ошараш</w:t>
            </w:r>
          </w:p>
        </w:tc>
        <w:tc>
          <w:tcPr>
            <w:tcW w:w="1405" w:type="dxa"/>
            <w:tcBorders>
              <w:top w:val="single" w:sz="4" w:space="0" w:color="auto"/>
              <w:left w:val="nil"/>
              <w:bottom w:val="single" w:sz="4" w:space="0" w:color="auto"/>
              <w:right w:val="single" w:sz="4" w:space="0" w:color="auto"/>
            </w:tcBorders>
            <w:shd w:val="clear" w:color="auto" w:fill="auto"/>
          </w:tcPr>
          <w:p w:rsidR="005A5B05" w:rsidRPr="00150B67" w:rsidRDefault="003A014E"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564" w:type="dxa"/>
            <w:tcBorders>
              <w:top w:val="single" w:sz="4" w:space="0" w:color="auto"/>
              <w:left w:val="nil"/>
              <w:bottom w:val="single" w:sz="4" w:space="0" w:color="auto"/>
              <w:right w:val="single" w:sz="4" w:space="0" w:color="auto"/>
            </w:tcBorders>
            <w:shd w:val="clear" w:color="auto" w:fill="auto"/>
          </w:tcPr>
          <w:p w:rsidR="005A5B05" w:rsidRPr="00150B67" w:rsidRDefault="003A014E"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0B67" w:rsidRDefault="005A5B05" w:rsidP="005A5B05">
            <w:pPr>
              <w:spacing w:line="240" w:lineRule="auto"/>
              <w:jc w:val="center"/>
              <w:rPr>
                <w:rFonts w:ascii="Arial" w:eastAsia="Times New Roman" w:hAnsi="Arial" w:cs="Arial"/>
                <w:color w:val="000000"/>
                <w:sz w:val="20"/>
                <w:szCs w:val="20"/>
                <w:lang w:val="en-US" w:eastAsia="ru-RU"/>
              </w:rPr>
            </w:pPr>
            <w:r w:rsidRPr="00150B67">
              <w:rPr>
                <w:rFonts w:ascii="Arial" w:eastAsia="Times New Roman" w:hAnsi="Arial" w:cs="Arial"/>
                <w:color w:val="000000"/>
                <w:sz w:val="20"/>
                <w:szCs w:val="20"/>
                <w:lang w:val="en-US" w:eastAsia="ru-RU"/>
              </w:rPr>
              <w:t>4</w:t>
            </w:r>
          </w:p>
        </w:tc>
        <w:tc>
          <w:tcPr>
            <w:tcW w:w="1378" w:type="dxa"/>
            <w:tcBorders>
              <w:top w:val="single" w:sz="4" w:space="0" w:color="auto"/>
              <w:left w:val="single" w:sz="4" w:space="0" w:color="auto"/>
              <w:bottom w:val="single" w:sz="4" w:space="0" w:color="auto"/>
              <w:right w:val="single" w:sz="4" w:space="0" w:color="auto"/>
            </w:tcBorders>
            <w:shd w:val="clear" w:color="auto" w:fill="auto"/>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5A5B05" w:rsidRPr="00150B67" w:rsidTr="005A5B05">
        <w:trPr>
          <w:trHeight w:hRule="exact" w:val="284"/>
        </w:trPr>
        <w:tc>
          <w:tcPr>
            <w:tcW w:w="2193" w:type="dxa"/>
            <w:tcBorders>
              <w:top w:val="single" w:sz="4" w:space="0" w:color="auto"/>
              <w:left w:val="single" w:sz="4" w:space="0" w:color="auto"/>
              <w:bottom w:val="single" w:sz="4" w:space="0" w:color="auto"/>
              <w:right w:val="single" w:sz="4" w:space="0" w:color="auto"/>
            </w:tcBorders>
            <w:shd w:val="clear" w:color="auto" w:fill="auto"/>
          </w:tcPr>
          <w:p w:rsidR="005A5B05" w:rsidRPr="00150B67" w:rsidRDefault="005A5B05" w:rsidP="005A5B05">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д.Изъянка</w:t>
            </w:r>
          </w:p>
        </w:tc>
        <w:tc>
          <w:tcPr>
            <w:tcW w:w="1405" w:type="dxa"/>
            <w:tcBorders>
              <w:top w:val="single" w:sz="4" w:space="0" w:color="auto"/>
              <w:left w:val="nil"/>
              <w:bottom w:val="single" w:sz="4" w:space="0" w:color="auto"/>
              <w:right w:val="single" w:sz="4" w:space="0" w:color="auto"/>
            </w:tcBorders>
            <w:shd w:val="clear" w:color="auto" w:fill="auto"/>
          </w:tcPr>
          <w:p w:rsidR="005A5B05" w:rsidRPr="00150B67" w:rsidRDefault="003A014E"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564" w:type="dxa"/>
            <w:tcBorders>
              <w:top w:val="single" w:sz="4" w:space="0" w:color="auto"/>
              <w:left w:val="nil"/>
              <w:bottom w:val="single" w:sz="4" w:space="0" w:color="auto"/>
              <w:right w:val="single" w:sz="4" w:space="0" w:color="auto"/>
            </w:tcBorders>
            <w:shd w:val="clear" w:color="auto" w:fill="auto"/>
          </w:tcPr>
          <w:p w:rsidR="005A5B05" w:rsidRPr="00150B67" w:rsidRDefault="003A014E"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446" w:type="dxa"/>
            <w:tcBorders>
              <w:top w:val="single" w:sz="4" w:space="0" w:color="auto"/>
              <w:left w:val="nil"/>
              <w:bottom w:val="single" w:sz="4" w:space="0" w:color="auto"/>
              <w:right w:val="single" w:sz="4" w:space="0" w:color="auto"/>
            </w:tcBorders>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6</w:t>
            </w:r>
          </w:p>
        </w:tc>
        <w:tc>
          <w:tcPr>
            <w:tcW w:w="1378" w:type="dxa"/>
            <w:tcBorders>
              <w:top w:val="single" w:sz="4" w:space="0" w:color="auto"/>
              <w:left w:val="single" w:sz="4" w:space="0" w:color="auto"/>
              <w:bottom w:val="single" w:sz="4" w:space="0" w:color="auto"/>
              <w:right w:val="single" w:sz="4" w:space="0" w:color="auto"/>
            </w:tcBorders>
            <w:shd w:val="clear" w:color="auto" w:fill="auto"/>
          </w:tcPr>
          <w:p w:rsidR="005A5B05" w:rsidRPr="00150B67" w:rsidRDefault="005A5B05" w:rsidP="005A5B05">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bl>
    <w:p w:rsidR="00146C0B" w:rsidRPr="00150B67" w:rsidRDefault="00146C0B" w:rsidP="00146C0B">
      <w:pPr>
        <w:rPr>
          <w:rFonts w:ascii="Arial" w:hAnsi="Arial" w:cs="Arial"/>
          <w:b/>
        </w:rPr>
      </w:pPr>
    </w:p>
    <w:p w:rsidR="00146C0B" w:rsidRPr="00150B67" w:rsidRDefault="00146C0B" w:rsidP="00146C0B">
      <w:pPr>
        <w:rPr>
          <w:rFonts w:ascii="Arial" w:hAnsi="Arial" w:cs="Arial"/>
          <w:b/>
        </w:rPr>
      </w:pPr>
      <w:r w:rsidRPr="00150B67">
        <w:rPr>
          <w:rFonts w:ascii="Arial" w:hAnsi="Arial" w:cs="Arial"/>
          <w:b/>
        </w:rPr>
        <w:t>Расчет водопотребления</w:t>
      </w:r>
    </w:p>
    <w:p w:rsidR="00146C0B" w:rsidRPr="00150B67" w:rsidRDefault="00146C0B" w:rsidP="00146C0B">
      <w:pPr>
        <w:ind w:firstLine="652"/>
        <w:rPr>
          <w:rFonts w:ascii="Arial" w:hAnsi="Arial" w:cs="Arial"/>
          <w:sz w:val="22"/>
          <w:szCs w:val="24"/>
        </w:rPr>
      </w:pPr>
      <w:r w:rsidRPr="00150B67">
        <w:rPr>
          <w:rFonts w:ascii="Arial" w:hAnsi="Arial" w:cs="Arial"/>
          <w:sz w:val="22"/>
          <w:szCs w:val="24"/>
        </w:rPr>
        <w:t xml:space="preserve">Расчет расходов водопотребления на противопожарное водоснабжения населенных пунктов </w:t>
      </w:r>
      <w:r w:rsidR="00B504DC" w:rsidRPr="00150B67">
        <w:rPr>
          <w:rFonts w:ascii="Arial" w:hAnsi="Arial" w:cs="Arial"/>
          <w:sz w:val="22"/>
          <w:szCs w:val="24"/>
        </w:rPr>
        <w:t>Воздвиженского сельсовета</w:t>
      </w:r>
      <w:r w:rsidRPr="00150B67">
        <w:rPr>
          <w:rFonts w:ascii="Arial" w:hAnsi="Arial" w:cs="Arial"/>
          <w:sz w:val="22"/>
          <w:szCs w:val="24"/>
        </w:rPr>
        <w:t xml:space="preserve"> на </w:t>
      </w:r>
      <w:r w:rsidRPr="00150B67">
        <w:rPr>
          <w:rFonts w:ascii="Arial" w:hAnsi="Arial" w:cs="Arial"/>
          <w:sz w:val="22"/>
          <w:szCs w:val="24"/>
          <w:lang w:val="en-US"/>
        </w:rPr>
        <w:t>I</w:t>
      </w:r>
      <w:r w:rsidRPr="00150B67">
        <w:rPr>
          <w:rFonts w:ascii="Arial" w:hAnsi="Arial" w:cs="Arial"/>
          <w:sz w:val="22"/>
          <w:szCs w:val="24"/>
        </w:rPr>
        <w:t xml:space="preserve"> очередь строительства и на расчетный срок пре</w:t>
      </w:r>
      <w:r w:rsidRPr="00150B67">
        <w:rPr>
          <w:rFonts w:ascii="Arial" w:hAnsi="Arial" w:cs="Arial"/>
          <w:sz w:val="22"/>
          <w:szCs w:val="24"/>
        </w:rPr>
        <w:t>д</w:t>
      </w:r>
      <w:r w:rsidRPr="00150B67">
        <w:rPr>
          <w:rFonts w:ascii="Arial" w:hAnsi="Arial" w:cs="Arial"/>
          <w:sz w:val="22"/>
          <w:szCs w:val="24"/>
        </w:rPr>
        <w:t xml:space="preserve">ставлен в таблице </w:t>
      </w:r>
      <w:r w:rsidR="005C5A33" w:rsidRPr="00150B67">
        <w:rPr>
          <w:rFonts w:ascii="Arial" w:hAnsi="Arial" w:cs="Arial"/>
          <w:sz w:val="22"/>
          <w:szCs w:val="24"/>
        </w:rPr>
        <w:t>2.</w:t>
      </w:r>
      <w:r w:rsidRPr="00150B67">
        <w:rPr>
          <w:rFonts w:ascii="Arial" w:hAnsi="Arial" w:cs="Arial"/>
          <w:sz w:val="22"/>
          <w:szCs w:val="24"/>
        </w:rPr>
        <w:t>13.5.</w:t>
      </w:r>
    </w:p>
    <w:p w:rsidR="00146C0B" w:rsidRPr="00150B67" w:rsidRDefault="00146C0B" w:rsidP="00146C0B">
      <w:pPr>
        <w:ind w:left="142"/>
        <w:rPr>
          <w:rFonts w:ascii="Arial" w:eastAsia="Times New Roman" w:hAnsi="Arial" w:cs="Arial"/>
          <w:iCs/>
          <w:color w:val="000000"/>
          <w:sz w:val="22"/>
          <w:szCs w:val="24"/>
          <w:lang w:eastAsia="ru-RU"/>
        </w:rPr>
      </w:pPr>
      <w:r w:rsidRPr="00150B67">
        <w:rPr>
          <w:rFonts w:ascii="Arial" w:eastAsia="Times New Roman" w:hAnsi="Arial" w:cs="Arial"/>
          <w:iCs/>
          <w:color w:val="000000"/>
          <w:sz w:val="22"/>
          <w:szCs w:val="24"/>
          <w:lang w:eastAsia="ru-RU"/>
        </w:rPr>
        <w:t xml:space="preserve">Таблица </w:t>
      </w:r>
      <w:r w:rsidR="005C5A33" w:rsidRPr="00150B67">
        <w:rPr>
          <w:rFonts w:ascii="Arial" w:eastAsia="Times New Roman" w:hAnsi="Arial" w:cs="Arial"/>
          <w:iCs/>
          <w:color w:val="000000"/>
          <w:sz w:val="22"/>
          <w:szCs w:val="24"/>
          <w:lang w:eastAsia="ru-RU"/>
        </w:rPr>
        <w:t>2.</w:t>
      </w:r>
      <w:r w:rsidRPr="00150B67">
        <w:rPr>
          <w:rFonts w:ascii="Arial" w:eastAsia="Times New Roman" w:hAnsi="Arial" w:cs="Arial"/>
          <w:iCs/>
          <w:color w:val="000000"/>
          <w:sz w:val="22"/>
          <w:szCs w:val="24"/>
          <w:lang w:eastAsia="ru-RU"/>
        </w:rPr>
        <w:t>13.5 - Расчет расходов водопотребления</w:t>
      </w:r>
      <w:r w:rsidRPr="00150B67">
        <w:rPr>
          <w:sz w:val="22"/>
        </w:rPr>
        <w:t xml:space="preserve"> </w:t>
      </w:r>
      <w:r w:rsidRPr="00150B67">
        <w:rPr>
          <w:rFonts w:ascii="Arial" w:eastAsia="Times New Roman" w:hAnsi="Arial" w:cs="Arial"/>
          <w:iCs/>
          <w:color w:val="000000"/>
          <w:sz w:val="22"/>
          <w:szCs w:val="24"/>
          <w:lang w:eastAsia="ru-RU"/>
        </w:rPr>
        <w:t>на противопожарное водоснабжение</w:t>
      </w:r>
    </w:p>
    <w:tbl>
      <w:tblPr>
        <w:tblW w:w="9689" w:type="dxa"/>
        <w:tblInd w:w="103" w:type="dxa"/>
        <w:tblLayout w:type="fixed"/>
        <w:tblCellMar>
          <w:left w:w="11" w:type="dxa"/>
          <w:right w:w="11" w:type="dxa"/>
        </w:tblCellMar>
        <w:tblLook w:val="04A0" w:firstRow="1" w:lastRow="0" w:firstColumn="1" w:lastColumn="0" w:noHBand="0" w:noVBand="1"/>
      </w:tblPr>
      <w:tblGrid>
        <w:gridCol w:w="1900"/>
        <w:gridCol w:w="799"/>
        <w:gridCol w:w="850"/>
        <w:gridCol w:w="851"/>
        <w:gridCol w:w="850"/>
        <w:gridCol w:w="1276"/>
        <w:gridCol w:w="709"/>
        <w:gridCol w:w="850"/>
        <w:gridCol w:w="709"/>
        <w:gridCol w:w="895"/>
      </w:tblGrid>
      <w:tr w:rsidR="00146C0B" w:rsidRPr="00150B67" w:rsidTr="00343AC9">
        <w:trPr>
          <w:trHeight w:val="645"/>
          <w:tblHeader/>
        </w:trPr>
        <w:tc>
          <w:tcPr>
            <w:tcW w:w="19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6C0B" w:rsidRPr="00150B67" w:rsidRDefault="00146C0B" w:rsidP="00146C0B">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Название нас</w:t>
            </w:r>
            <w:r w:rsidRPr="00150B67">
              <w:rPr>
                <w:rFonts w:ascii="Arial" w:eastAsia="Times New Roman" w:hAnsi="Arial" w:cs="Arial"/>
                <w:b/>
                <w:color w:val="000000"/>
                <w:sz w:val="20"/>
                <w:szCs w:val="20"/>
                <w:lang w:eastAsia="ru-RU"/>
              </w:rPr>
              <w:t>е</w:t>
            </w:r>
            <w:r w:rsidRPr="00150B67">
              <w:rPr>
                <w:rFonts w:ascii="Arial" w:eastAsia="Times New Roman" w:hAnsi="Arial" w:cs="Arial"/>
                <w:b/>
                <w:color w:val="000000"/>
                <w:sz w:val="20"/>
                <w:szCs w:val="20"/>
                <w:lang w:eastAsia="ru-RU"/>
              </w:rPr>
              <w:t>ленного пункта</w:t>
            </w:r>
          </w:p>
        </w:tc>
        <w:tc>
          <w:tcPr>
            <w:tcW w:w="1649" w:type="dxa"/>
            <w:gridSpan w:val="2"/>
            <w:tcBorders>
              <w:top w:val="single" w:sz="4" w:space="0" w:color="auto"/>
              <w:left w:val="nil"/>
              <w:bottom w:val="single" w:sz="4" w:space="0" w:color="auto"/>
              <w:right w:val="single" w:sz="4" w:space="0" w:color="000000"/>
            </w:tcBorders>
            <w:shd w:val="clear" w:color="auto" w:fill="auto"/>
            <w:vAlign w:val="center"/>
            <w:hideMark/>
          </w:tcPr>
          <w:p w:rsidR="00146C0B" w:rsidRPr="00150B67" w:rsidRDefault="00146C0B" w:rsidP="00146C0B">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Кол-во насел</w:t>
            </w:r>
            <w:r w:rsidRPr="00150B67">
              <w:rPr>
                <w:rFonts w:ascii="Arial" w:eastAsia="Times New Roman" w:hAnsi="Arial" w:cs="Arial"/>
                <w:b/>
                <w:color w:val="000000"/>
                <w:sz w:val="20"/>
                <w:szCs w:val="20"/>
                <w:lang w:eastAsia="ru-RU"/>
              </w:rPr>
              <w:t>е</w:t>
            </w:r>
            <w:r w:rsidRPr="00150B67">
              <w:rPr>
                <w:rFonts w:ascii="Arial" w:eastAsia="Times New Roman" w:hAnsi="Arial" w:cs="Arial"/>
                <w:b/>
                <w:color w:val="000000"/>
                <w:sz w:val="20"/>
                <w:szCs w:val="20"/>
                <w:lang w:eastAsia="ru-RU"/>
              </w:rPr>
              <w:t>ния, чел.</w:t>
            </w:r>
          </w:p>
        </w:tc>
        <w:tc>
          <w:tcPr>
            <w:tcW w:w="1701" w:type="dxa"/>
            <w:gridSpan w:val="2"/>
            <w:tcBorders>
              <w:top w:val="single" w:sz="4" w:space="0" w:color="auto"/>
              <w:left w:val="nil"/>
              <w:bottom w:val="single" w:sz="4" w:space="0" w:color="auto"/>
              <w:right w:val="single" w:sz="4" w:space="0" w:color="000000"/>
            </w:tcBorders>
            <w:shd w:val="clear" w:color="auto" w:fill="auto"/>
            <w:vAlign w:val="center"/>
            <w:hideMark/>
          </w:tcPr>
          <w:p w:rsidR="00146C0B" w:rsidRPr="00150B67" w:rsidRDefault="00146C0B" w:rsidP="00146C0B">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Расход на н</w:t>
            </w:r>
            <w:r w:rsidRPr="00150B67">
              <w:rPr>
                <w:rFonts w:ascii="Arial" w:eastAsia="Times New Roman" w:hAnsi="Arial" w:cs="Arial"/>
                <w:b/>
                <w:color w:val="000000"/>
                <w:sz w:val="20"/>
                <w:szCs w:val="20"/>
                <w:lang w:eastAsia="ru-RU"/>
              </w:rPr>
              <w:t>а</w:t>
            </w:r>
            <w:r w:rsidRPr="00150B67">
              <w:rPr>
                <w:rFonts w:ascii="Arial" w:eastAsia="Times New Roman" w:hAnsi="Arial" w:cs="Arial"/>
                <w:b/>
                <w:color w:val="000000"/>
                <w:sz w:val="20"/>
                <w:szCs w:val="20"/>
                <w:lang w:eastAsia="ru-RU"/>
              </w:rPr>
              <w:t>ружное пожар</w:t>
            </w:r>
            <w:r w:rsidRPr="00150B67">
              <w:rPr>
                <w:rFonts w:ascii="Arial" w:eastAsia="Times New Roman" w:hAnsi="Arial" w:cs="Arial"/>
                <w:b/>
                <w:color w:val="000000"/>
                <w:sz w:val="20"/>
                <w:szCs w:val="20"/>
                <w:lang w:eastAsia="ru-RU"/>
              </w:rPr>
              <w:t>о</w:t>
            </w:r>
            <w:r w:rsidRPr="00150B67">
              <w:rPr>
                <w:rFonts w:ascii="Arial" w:eastAsia="Times New Roman" w:hAnsi="Arial" w:cs="Arial"/>
                <w:b/>
                <w:color w:val="000000"/>
                <w:sz w:val="20"/>
                <w:szCs w:val="20"/>
                <w:lang w:eastAsia="ru-RU"/>
              </w:rPr>
              <w:t>тушение, л/с</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6C0B" w:rsidRPr="00150B67" w:rsidRDefault="00146C0B" w:rsidP="00146C0B">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Расход в</w:t>
            </w:r>
            <w:r w:rsidRPr="00150B67">
              <w:rPr>
                <w:rFonts w:ascii="Arial" w:eastAsia="Times New Roman" w:hAnsi="Arial" w:cs="Arial"/>
                <w:b/>
                <w:color w:val="000000"/>
                <w:sz w:val="20"/>
                <w:szCs w:val="20"/>
                <w:lang w:eastAsia="ru-RU"/>
              </w:rPr>
              <w:t>о</w:t>
            </w:r>
            <w:r w:rsidRPr="00150B67">
              <w:rPr>
                <w:rFonts w:ascii="Arial" w:eastAsia="Times New Roman" w:hAnsi="Arial" w:cs="Arial"/>
                <w:b/>
                <w:color w:val="000000"/>
                <w:sz w:val="20"/>
                <w:szCs w:val="20"/>
                <w:lang w:eastAsia="ru-RU"/>
              </w:rPr>
              <w:t>ды на вну</w:t>
            </w:r>
            <w:r w:rsidRPr="00150B67">
              <w:rPr>
                <w:rFonts w:ascii="Arial" w:eastAsia="Times New Roman" w:hAnsi="Arial" w:cs="Arial"/>
                <w:b/>
                <w:color w:val="000000"/>
                <w:sz w:val="20"/>
                <w:szCs w:val="20"/>
                <w:lang w:eastAsia="ru-RU"/>
              </w:rPr>
              <w:t>т</w:t>
            </w:r>
            <w:r w:rsidRPr="00150B67">
              <w:rPr>
                <w:rFonts w:ascii="Arial" w:eastAsia="Times New Roman" w:hAnsi="Arial" w:cs="Arial"/>
                <w:b/>
                <w:color w:val="000000"/>
                <w:sz w:val="20"/>
                <w:szCs w:val="20"/>
                <w:lang w:eastAsia="ru-RU"/>
              </w:rPr>
              <w:t>реннее п</w:t>
            </w:r>
            <w:r w:rsidRPr="00150B67">
              <w:rPr>
                <w:rFonts w:ascii="Arial" w:eastAsia="Times New Roman" w:hAnsi="Arial" w:cs="Arial"/>
                <w:b/>
                <w:color w:val="000000"/>
                <w:sz w:val="20"/>
                <w:szCs w:val="20"/>
                <w:lang w:eastAsia="ru-RU"/>
              </w:rPr>
              <w:t>о</w:t>
            </w:r>
            <w:r w:rsidRPr="00150B67">
              <w:rPr>
                <w:rFonts w:ascii="Arial" w:eastAsia="Times New Roman" w:hAnsi="Arial" w:cs="Arial"/>
                <w:b/>
                <w:color w:val="000000"/>
                <w:sz w:val="20"/>
                <w:szCs w:val="20"/>
                <w:lang w:eastAsia="ru-RU"/>
              </w:rPr>
              <w:t>жаротуш</w:t>
            </w:r>
            <w:r w:rsidRPr="00150B67">
              <w:rPr>
                <w:rFonts w:ascii="Arial" w:eastAsia="Times New Roman" w:hAnsi="Arial" w:cs="Arial"/>
                <w:b/>
                <w:color w:val="000000"/>
                <w:sz w:val="20"/>
                <w:szCs w:val="20"/>
                <w:lang w:eastAsia="ru-RU"/>
              </w:rPr>
              <w:t>е</w:t>
            </w:r>
            <w:r w:rsidRPr="00150B67">
              <w:rPr>
                <w:rFonts w:ascii="Arial" w:eastAsia="Times New Roman" w:hAnsi="Arial" w:cs="Arial"/>
                <w:b/>
                <w:color w:val="000000"/>
                <w:sz w:val="20"/>
                <w:szCs w:val="20"/>
                <w:lang w:eastAsia="ru-RU"/>
              </w:rPr>
              <w:t>ние,  л/с</w:t>
            </w:r>
          </w:p>
        </w:tc>
        <w:tc>
          <w:tcPr>
            <w:tcW w:w="1559" w:type="dxa"/>
            <w:gridSpan w:val="2"/>
            <w:tcBorders>
              <w:top w:val="single" w:sz="4" w:space="0" w:color="auto"/>
              <w:left w:val="nil"/>
              <w:bottom w:val="single" w:sz="4" w:space="0" w:color="auto"/>
              <w:right w:val="single" w:sz="4" w:space="0" w:color="000000"/>
            </w:tcBorders>
            <w:shd w:val="clear" w:color="auto" w:fill="auto"/>
            <w:vAlign w:val="center"/>
            <w:hideMark/>
          </w:tcPr>
          <w:p w:rsidR="00146C0B" w:rsidRPr="00150B67" w:rsidRDefault="00146C0B" w:rsidP="00146C0B">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Общий расход на I очередь</w:t>
            </w:r>
          </w:p>
        </w:tc>
        <w:tc>
          <w:tcPr>
            <w:tcW w:w="1604" w:type="dxa"/>
            <w:gridSpan w:val="2"/>
            <w:tcBorders>
              <w:top w:val="single" w:sz="4" w:space="0" w:color="auto"/>
              <w:left w:val="nil"/>
              <w:bottom w:val="single" w:sz="4" w:space="0" w:color="auto"/>
              <w:right w:val="single" w:sz="4" w:space="0" w:color="000000"/>
            </w:tcBorders>
            <w:shd w:val="clear" w:color="auto" w:fill="auto"/>
            <w:vAlign w:val="center"/>
            <w:hideMark/>
          </w:tcPr>
          <w:p w:rsidR="00146C0B" w:rsidRPr="00150B67" w:rsidRDefault="00146C0B" w:rsidP="00146C0B">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Общий расход  на расчетный срок</w:t>
            </w:r>
          </w:p>
        </w:tc>
      </w:tr>
      <w:tr w:rsidR="00146C0B" w:rsidRPr="00150B67" w:rsidTr="00343AC9">
        <w:trPr>
          <w:trHeight w:val="495"/>
          <w:tblHeader/>
        </w:trPr>
        <w:tc>
          <w:tcPr>
            <w:tcW w:w="1900" w:type="dxa"/>
            <w:vMerge/>
            <w:tcBorders>
              <w:top w:val="single" w:sz="4" w:space="0" w:color="auto"/>
              <w:left w:val="single" w:sz="4" w:space="0" w:color="auto"/>
              <w:bottom w:val="single" w:sz="4" w:space="0" w:color="auto"/>
              <w:right w:val="single" w:sz="4" w:space="0" w:color="auto"/>
            </w:tcBorders>
            <w:vAlign w:val="center"/>
            <w:hideMark/>
          </w:tcPr>
          <w:p w:rsidR="00146C0B" w:rsidRPr="00150B67" w:rsidRDefault="00146C0B" w:rsidP="00146C0B">
            <w:pPr>
              <w:spacing w:line="240" w:lineRule="auto"/>
              <w:rPr>
                <w:rFonts w:ascii="Arial" w:eastAsia="Times New Roman" w:hAnsi="Arial" w:cs="Arial"/>
                <w:b/>
                <w:color w:val="000000"/>
                <w:sz w:val="20"/>
                <w:szCs w:val="20"/>
                <w:lang w:eastAsia="ru-RU"/>
              </w:rPr>
            </w:pPr>
          </w:p>
        </w:tc>
        <w:tc>
          <w:tcPr>
            <w:tcW w:w="799"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146C0B">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I очер.</w:t>
            </w:r>
          </w:p>
        </w:tc>
        <w:tc>
          <w:tcPr>
            <w:tcW w:w="85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146C0B">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Расч. срок</w:t>
            </w:r>
          </w:p>
        </w:tc>
        <w:tc>
          <w:tcPr>
            <w:tcW w:w="851"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146C0B">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I очер.</w:t>
            </w:r>
          </w:p>
        </w:tc>
        <w:tc>
          <w:tcPr>
            <w:tcW w:w="85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146C0B">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Расч. срок</w:t>
            </w: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146C0B" w:rsidRPr="00150B67" w:rsidRDefault="00146C0B" w:rsidP="00146C0B">
            <w:pPr>
              <w:spacing w:line="240" w:lineRule="auto"/>
              <w:rPr>
                <w:rFonts w:ascii="Arial" w:eastAsia="Times New Roman" w:hAnsi="Arial" w:cs="Arial"/>
                <w:b/>
                <w:color w:val="000000"/>
                <w:sz w:val="20"/>
                <w:szCs w:val="20"/>
                <w:lang w:eastAsia="ru-RU"/>
              </w:rPr>
            </w:pPr>
          </w:p>
        </w:tc>
        <w:tc>
          <w:tcPr>
            <w:tcW w:w="709"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146C0B">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 xml:space="preserve"> л/с</w:t>
            </w:r>
          </w:p>
        </w:tc>
        <w:tc>
          <w:tcPr>
            <w:tcW w:w="85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146C0B">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м³/сут</w:t>
            </w:r>
          </w:p>
        </w:tc>
        <w:tc>
          <w:tcPr>
            <w:tcW w:w="709"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146C0B">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 xml:space="preserve"> л/с</w:t>
            </w:r>
          </w:p>
        </w:tc>
        <w:tc>
          <w:tcPr>
            <w:tcW w:w="895"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146C0B">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м³/сут</w:t>
            </w:r>
          </w:p>
        </w:tc>
      </w:tr>
      <w:tr w:rsidR="00146C0B" w:rsidRPr="00150B67"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0B67" w:rsidRDefault="00146C0B" w:rsidP="00146C0B">
            <w:pPr>
              <w:rPr>
                <w:rFonts w:ascii="Arial" w:hAnsi="Arial" w:cs="Arial"/>
                <w:color w:val="000000"/>
                <w:sz w:val="20"/>
                <w:szCs w:val="20"/>
              </w:rPr>
            </w:pPr>
            <w:r w:rsidRPr="00150B67">
              <w:rPr>
                <w:rFonts w:ascii="Arial" w:hAnsi="Arial" w:cs="Arial"/>
                <w:color w:val="000000"/>
                <w:sz w:val="20"/>
                <w:szCs w:val="20"/>
              </w:rPr>
              <w:t>с.Воздвиженское</w:t>
            </w:r>
          </w:p>
        </w:tc>
        <w:tc>
          <w:tcPr>
            <w:tcW w:w="799"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743</w:t>
            </w:r>
          </w:p>
        </w:tc>
        <w:tc>
          <w:tcPr>
            <w:tcW w:w="850"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lang w:val="en-US"/>
              </w:rPr>
              <w:t>3586</w:t>
            </w:r>
          </w:p>
        </w:tc>
        <w:tc>
          <w:tcPr>
            <w:tcW w:w="851"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10</w:t>
            </w:r>
          </w:p>
        </w:tc>
        <w:tc>
          <w:tcPr>
            <w:tcW w:w="85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15</w:t>
            </w:r>
          </w:p>
        </w:tc>
        <w:tc>
          <w:tcPr>
            <w:tcW w:w="1276"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5</w:t>
            </w:r>
          </w:p>
        </w:tc>
        <w:tc>
          <w:tcPr>
            <w:tcW w:w="709"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85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270</w:t>
            </w:r>
          </w:p>
        </w:tc>
        <w:tc>
          <w:tcPr>
            <w:tcW w:w="709"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895"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270</w:t>
            </w:r>
          </w:p>
        </w:tc>
      </w:tr>
      <w:tr w:rsidR="00146C0B" w:rsidRPr="00150B67"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0B67" w:rsidRDefault="00146C0B" w:rsidP="00146C0B">
            <w:pPr>
              <w:rPr>
                <w:rFonts w:ascii="Arial" w:hAnsi="Arial" w:cs="Arial"/>
                <w:color w:val="000000"/>
                <w:sz w:val="20"/>
                <w:szCs w:val="20"/>
              </w:rPr>
            </w:pPr>
            <w:r w:rsidRPr="00150B67">
              <w:rPr>
                <w:rFonts w:ascii="Arial" w:hAnsi="Arial" w:cs="Arial"/>
                <w:color w:val="000000"/>
                <w:sz w:val="20"/>
                <w:szCs w:val="20"/>
              </w:rPr>
              <w:t>с.Большие Отары</w:t>
            </w:r>
          </w:p>
        </w:tc>
        <w:tc>
          <w:tcPr>
            <w:tcW w:w="799"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lang w:val="en-US"/>
              </w:rPr>
              <w:t>617</w:t>
            </w:r>
          </w:p>
        </w:tc>
        <w:tc>
          <w:tcPr>
            <w:tcW w:w="850"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439</w:t>
            </w:r>
          </w:p>
        </w:tc>
        <w:tc>
          <w:tcPr>
            <w:tcW w:w="851"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10</w:t>
            </w:r>
          </w:p>
        </w:tc>
        <w:tc>
          <w:tcPr>
            <w:tcW w:w="85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10</w:t>
            </w:r>
          </w:p>
        </w:tc>
        <w:tc>
          <w:tcPr>
            <w:tcW w:w="1276"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5</w:t>
            </w:r>
          </w:p>
        </w:tc>
        <w:tc>
          <w:tcPr>
            <w:tcW w:w="709"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15</w:t>
            </w:r>
          </w:p>
        </w:tc>
        <w:tc>
          <w:tcPr>
            <w:tcW w:w="85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162</w:t>
            </w:r>
          </w:p>
        </w:tc>
        <w:tc>
          <w:tcPr>
            <w:tcW w:w="709"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15</w:t>
            </w:r>
          </w:p>
        </w:tc>
        <w:tc>
          <w:tcPr>
            <w:tcW w:w="895"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162</w:t>
            </w:r>
          </w:p>
        </w:tc>
      </w:tr>
      <w:tr w:rsidR="00146C0B" w:rsidRPr="00150B67"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0B67" w:rsidRDefault="00146C0B" w:rsidP="00146C0B">
            <w:pPr>
              <w:rPr>
                <w:rFonts w:ascii="Arial" w:hAnsi="Arial" w:cs="Arial"/>
                <w:color w:val="000000"/>
                <w:sz w:val="20"/>
                <w:szCs w:val="20"/>
              </w:rPr>
            </w:pPr>
            <w:r w:rsidRPr="00150B67">
              <w:rPr>
                <w:rFonts w:ascii="Arial" w:hAnsi="Arial" w:cs="Arial"/>
                <w:color w:val="000000"/>
                <w:sz w:val="20"/>
                <w:szCs w:val="20"/>
              </w:rPr>
              <w:t>с.Большое Иевлево</w:t>
            </w:r>
          </w:p>
        </w:tc>
        <w:tc>
          <w:tcPr>
            <w:tcW w:w="799"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215</w:t>
            </w:r>
          </w:p>
        </w:tc>
        <w:tc>
          <w:tcPr>
            <w:tcW w:w="850"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265</w:t>
            </w:r>
          </w:p>
        </w:tc>
        <w:tc>
          <w:tcPr>
            <w:tcW w:w="851"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10</w:t>
            </w:r>
          </w:p>
        </w:tc>
        <w:tc>
          <w:tcPr>
            <w:tcW w:w="85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10</w:t>
            </w:r>
          </w:p>
        </w:tc>
        <w:tc>
          <w:tcPr>
            <w:tcW w:w="1276"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5</w:t>
            </w:r>
          </w:p>
        </w:tc>
        <w:tc>
          <w:tcPr>
            <w:tcW w:w="709"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15</w:t>
            </w:r>
          </w:p>
        </w:tc>
        <w:tc>
          <w:tcPr>
            <w:tcW w:w="85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162</w:t>
            </w:r>
          </w:p>
        </w:tc>
        <w:tc>
          <w:tcPr>
            <w:tcW w:w="709"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15</w:t>
            </w:r>
          </w:p>
        </w:tc>
        <w:tc>
          <w:tcPr>
            <w:tcW w:w="895"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162</w:t>
            </w:r>
          </w:p>
        </w:tc>
      </w:tr>
      <w:tr w:rsidR="00343AC9" w:rsidRPr="00150B67"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343AC9" w:rsidRPr="00150B67" w:rsidRDefault="00343AC9" w:rsidP="00146C0B">
            <w:pPr>
              <w:rPr>
                <w:rFonts w:ascii="Arial" w:hAnsi="Arial" w:cs="Arial"/>
                <w:color w:val="000000"/>
                <w:sz w:val="20"/>
                <w:szCs w:val="20"/>
              </w:rPr>
            </w:pPr>
            <w:r w:rsidRPr="00150B67">
              <w:rPr>
                <w:rFonts w:ascii="Arial" w:hAnsi="Arial" w:cs="Arial"/>
                <w:color w:val="000000"/>
                <w:sz w:val="20"/>
                <w:szCs w:val="20"/>
              </w:rPr>
              <w:t>д.Заболотное</w:t>
            </w:r>
          </w:p>
        </w:tc>
        <w:tc>
          <w:tcPr>
            <w:tcW w:w="799"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850"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lang w:val="en-US"/>
              </w:rPr>
              <w:t>577</w:t>
            </w:r>
          </w:p>
        </w:tc>
        <w:tc>
          <w:tcPr>
            <w:tcW w:w="851"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10</w:t>
            </w:r>
          </w:p>
        </w:tc>
        <w:tc>
          <w:tcPr>
            <w:tcW w:w="1276"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5</w:t>
            </w:r>
          </w:p>
        </w:tc>
        <w:tc>
          <w:tcPr>
            <w:tcW w:w="709"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15</w:t>
            </w:r>
          </w:p>
        </w:tc>
        <w:tc>
          <w:tcPr>
            <w:tcW w:w="895"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162</w:t>
            </w:r>
          </w:p>
        </w:tc>
      </w:tr>
      <w:tr w:rsidR="00343AC9" w:rsidRPr="00150B67"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343AC9" w:rsidRPr="00150B67" w:rsidRDefault="00343AC9" w:rsidP="00146C0B">
            <w:pPr>
              <w:rPr>
                <w:rFonts w:ascii="Arial" w:hAnsi="Arial" w:cs="Arial"/>
                <w:color w:val="000000"/>
                <w:sz w:val="20"/>
                <w:szCs w:val="20"/>
              </w:rPr>
            </w:pPr>
            <w:r w:rsidRPr="00150B67">
              <w:rPr>
                <w:rFonts w:ascii="Arial" w:hAnsi="Arial" w:cs="Arial"/>
                <w:color w:val="000000"/>
                <w:sz w:val="20"/>
                <w:szCs w:val="20"/>
              </w:rPr>
              <w:t>с.п.Ижма</w:t>
            </w:r>
          </w:p>
        </w:tc>
        <w:tc>
          <w:tcPr>
            <w:tcW w:w="799"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3</w:t>
            </w:r>
          </w:p>
        </w:tc>
        <w:tc>
          <w:tcPr>
            <w:tcW w:w="850"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lang w:val="en-US"/>
              </w:rPr>
              <w:t>115</w:t>
            </w:r>
          </w:p>
        </w:tc>
        <w:tc>
          <w:tcPr>
            <w:tcW w:w="851"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r>
      <w:tr w:rsidR="00343AC9" w:rsidRPr="00150B67"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343AC9" w:rsidRPr="00150B67" w:rsidRDefault="00343AC9" w:rsidP="00146C0B">
            <w:pPr>
              <w:rPr>
                <w:rFonts w:ascii="Arial" w:hAnsi="Arial" w:cs="Arial"/>
                <w:color w:val="000000"/>
                <w:sz w:val="20"/>
                <w:szCs w:val="20"/>
              </w:rPr>
            </w:pPr>
            <w:r w:rsidRPr="00150B67">
              <w:rPr>
                <w:rFonts w:ascii="Arial" w:hAnsi="Arial" w:cs="Arial"/>
                <w:color w:val="000000"/>
                <w:sz w:val="20"/>
                <w:szCs w:val="20"/>
              </w:rPr>
              <w:t>д.Малое Иевлево</w:t>
            </w:r>
          </w:p>
        </w:tc>
        <w:tc>
          <w:tcPr>
            <w:tcW w:w="799"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42</w:t>
            </w:r>
          </w:p>
        </w:tc>
        <w:tc>
          <w:tcPr>
            <w:tcW w:w="850"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50</w:t>
            </w:r>
          </w:p>
        </w:tc>
        <w:tc>
          <w:tcPr>
            <w:tcW w:w="851"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r>
      <w:tr w:rsidR="00343AC9" w:rsidRPr="00150B67"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343AC9" w:rsidRPr="00150B67" w:rsidRDefault="00343AC9" w:rsidP="00146C0B">
            <w:pPr>
              <w:rPr>
                <w:rFonts w:ascii="Arial" w:hAnsi="Arial" w:cs="Arial"/>
                <w:color w:val="000000"/>
                <w:sz w:val="20"/>
                <w:szCs w:val="20"/>
              </w:rPr>
            </w:pPr>
            <w:r w:rsidRPr="00150B67">
              <w:rPr>
                <w:rFonts w:ascii="Arial" w:hAnsi="Arial" w:cs="Arial"/>
                <w:color w:val="000000"/>
                <w:sz w:val="20"/>
                <w:szCs w:val="20"/>
              </w:rPr>
              <w:t>д.Малые Отары</w:t>
            </w:r>
          </w:p>
        </w:tc>
        <w:tc>
          <w:tcPr>
            <w:tcW w:w="799"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23</w:t>
            </w:r>
          </w:p>
        </w:tc>
        <w:tc>
          <w:tcPr>
            <w:tcW w:w="850"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26</w:t>
            </w:r>
          </w:p>
        </w:tc>
        <w:tc>
          <w:tcPr>
            <w:tcW w:w="851"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r>
      <w:tr w:rsidR="00146C0B" w:rsidRPr="00150B67"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0B67" w:rsidRDefault="00646E4D" w:rsidP="00146C0B">
            <w:pPr>
              <w:rPr>
                <w:rFonts w:ascii="Arial" w:hAnsi="Arial" w:cs="Arial"/>
                <w:color w:val="000000"/>
                <w:sz w:val="20"/>
                <w:szCs w:val="20"/>
              </w:rPr>
            </w:pPr>
            <w:r w:rsidRPr="00150B67">
              <w:rPr>
                <w:rFonts w:ascii="Arial" w:hAnsi="Arial" w:cs="Arial"/>
                <w:color w:val="000000"/>
                <w:sz w:val="20"/>
                <w:szCs w:val="20"/>
              </w:rPr>
              <w:t>с.</w:t>
            </w:r>
            <w:r w:rsidR="00146C0B" w:rsidRPr="00150B67">
              <w:rPr>
                <w:rFonts w:ascii="Arial" w:hAnsi="Arial" w:cs="Arial"/>
                <w:color w:val="000000"/>
                <w:sz w:val="20"/>
                <w:szCs w:val="20"/>
              </w:rPr>
              <w:t>п.Северный</w:t>
            </w:r>
          </w:p>
        </w:tc>
        <w:tc>
          <w:tcPr>
            <w:tcW w:w="799"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172</w:t>
            </w:r>
          </w:p>
        </w:tc>
        <w:tc>
          <w:tcPr>
            <w:tcW w:w="85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186</w:t>
            </w:r>
          </w:p>
        </w:tc>
        <w:tc>
          <w:tcPr>
            <w:tcW w:w="851"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5</w:t>
            </w:r>
          </w:p>
        </w:tc>
        <w:tc>
          <w:tcPr>
            <w:tcW w:w="85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5</w:t>
            </w:r>
          </w:p>
        </w:tc>
        <w:tc>
          <w:tcPr>
            <w:tcW w:w="1276"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709"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7,5</w:t>
            </w:r>
          </w:p>
        </w:tc>
        <w:tc>
          <w:tcPr>
            <w:tcW w:w="85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81</w:t>
            </w:r>
          </w:p>
        </w:tc>
        <w:tc>
          <w:tcPr>
            <w:tcW w:w="709"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7,5</w:t>
            </w:r>
          </w:p>
        </w:tc>
        <w:tc>
          <w:tcPr>
            <w:tcW w:w="895"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81</w:t>
            </w:r>
          </w:p>
        </w:tc>
      </w:tr>
      <w:tr w:rsidR="00343AC9" w:rsidRPr="00150B67"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rPr>
                <w:rFonts w:ascii="Arial" w:hAnsi="Arial" w:cs="Arial"/>
                <w:color w:val="000000"/>
                <w:sz w:val="20"/>
                <w:szCs w:val="20"/>
              </w:rPr>
            </w:pPr>
            <w:r w:rsidRPr="00150B67">
              <w:rPr>
                <w:rFonts w:ascii="Arial" w:hAnsi="Arial" w:cs="Arial"/>
                <w:color w:val="000000"/>
                <w:sz w:val="20"/>
                <w:szCs w:val="20"/>
              </w:rPr>
              <w:t>д.Сухоречье</w:t>
            </w:r>
          </w:p>
        </w:tc>
        <w:tc>
          <w:tcPr>
            <w:tcW w:w="799"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24</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34</w:t>
            </w:r>
          </w:p>
        </w:tc>
        <w:tc>
          <w:tcPr>
            <w:tcW w:w="851"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r>
      <w:tr w:rsidR="00343AC9" w:rsidRPr="00150B67"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rPr>
                <w:rFonts w:ascii="Arial" w:hAnsi="Arial" w:cs="Arial"/>
                <w:color w:val="000000"/>
                <w:sz w:val="20"/>
                <w:szCs w:val="20"/>
              </w:rPr>
            </w:pPr>
            <w:r w:rsidRPr="00150B67">
              <w:rPr>
                <w:rFonts w:ascii="Arial" w:hAnsi="Arial" w:cs="Arial"/>
                <w:color w:val="000000"/>
                <w:sz w:val="20"/>
                <w:szCs w:val="20"/>
              </w:rPr>
              <w:t>д.Тиханки</w:t>
            </w:r>
          </w:p>
        </w:tc>
        <w:tc>
          <w:tcPr>
            <w:tcW w:w="799"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48</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59</w:t>
            </w:r>
          </w:p>
        </w:tc>
        <w:tc>
          <w:tcPr>
            <w:tcW w:w="851"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r>
      <w:tr w:rsidR="00343AC9" w:rsidRPr="00150B67"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rPr>
                <w:rFonts w:ascii="Arial" w:hAnsi="Arial" w:cs="Arial"/>
                <w:color w:val="000000"/>
                <w:sz w:val="20"/>
                <w:szCs w:val="20"/>
              </w:rPr>
            </w:pPr>
            <w:r w:rsidRPr="00150B67">
              <w:rPr>
                <w:rFonts w:ascii="Arial" w:hAnsi="Arial" w:cs="Arial"/>
                <w:color w:val="000000"/>
                <w:sz w:val="20"/>
                <w:szCs w:val="20"/>
              </w:rPr>
              <w:t>д.Чистое Болото</w:t>
            </w:r>
          </w:p>
        </w:tc>
        <w:tc>
          <w:tcPr>
            <w:tcW w:w="799"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76</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81</w:t>
            </w:r>
          </w:p>
        </w:tc>
        <w:tc>
          <w:tcPr>
            <w:tcW w:w="851"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r>
      <w:tr w:rsidR="00146C0B" w:rsidRPr="00150B67"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146C0B" w:rsidRPr="00150B67" w:rsidRDefault="00146C0B" w:rsidP="00146C0B">
            <w:pPr>
              <w:rPr>
                <w:rFonts w:ascii="Arial" w:hAnsi="Arial" w:cs="Arial"/>
                <w:color w:val="000000"/>
                <w:sz w:val="20"/>
                <w:szCs w:val="20"/>
              </w:rPr>
            </w:pPr>
            <w:r w:rsidRPr="00150B67">
              <w:rPr>
                <w:rFonts w:ascii="Arial" w:hAnsi="Arial" w:cs="Arial"/>
                <w:color w:val="000000"/>
                <w:sz w:val="20"/>
                <w:szCs w:val="20"/>
              </w:rPr>
              <w:t>с.п.Руя</w:t>
            </w:r>
          </w:p>
        </w:tc>
        <w:tc>
          <w:tcPr>
            <w:tcW w:w="799" w:type="dxa"/>
            <w:tcBorders>
              <w:top w:val="nil"/>
              <w:left w:val="nil"/>
              <w:bottom w:val="single" w:sz="4" w:space="0" w:color="auto"/>
              <w:right w:val="single" w:sz="4" w:space="0" w:color="auto"/>
            </w:tcBorders>
            <w:shd w:val="clear" w:color="auto" w:fill="auto"/>
            <w:noWrap/>
            <w:vAlign w:val="center"/>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65</w:t>
            </w:r>
          </w:p>
        </w:tc>
        <w:tc>
          <w:tcPr>
            <w:tcW w:w="85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lang w:val="en-US"/>
              </w:rPr>
              <w:t>518</w:t>
            </w:r>
          </w:p>
        </w:tc>
        <w:tc>
          <w:tcPr>
            <w:tcW w:w="851"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jc w:val="center"/>
              <w:rPr>
                <w:rFonts w:ascii="Arial" w:hAnsi="Arial" w:cs="Arial"/>
                <w:color w:val="000000"/>
                <w:sz w:val="20"/>
                <w:szCs w:val="20"/>
              </w:rPr>
            </w:pPr>
          </w:p>
        </w:tc>
        <w:tc>
          <w:tcPr>
            <w:tcW w:w="85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10</w:t>
            </w:r>
          </w:p>
        </w:tc>
        <w:tc>
          <w:tcPr>
            <w:tcW w:w="1276"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5</w:t>
            </w:r>
          </w:p>
        </w:tc>
        <w:tc>
          <w:tcPr>
            <w:tcW w:w="709"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jc w:val="center"/>
              <w:rPr>
                <w:rFonts w:ascii="Arial" w:hAnsi="Arial" w:cs="Arial"/>
                <w:color w:val="000000"/>
                <w:sz w:val="20"/>
                <w:szCs w:val="20"/>
              </w:rPr>
            </w:pPr>
          </w:p>
        </w:tc>
        <w:tc>
          <w:tcPr>
            <w:tcW w:w="85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jc w:val="center"/>
              <w:rPr>
                <w:rFonts w:ascii="Arial" w:hAnsi="Arial" w:cs="Arial"/>
                <w:color w:val="000000"/>
                <w:sz w:val="20"/>
                <w:szCs w:val="20"/>
              </w:rPr>
            </w:pPr>
          </w:p>
        </w:tc>
        <w:tc>
          <w:tcPr>
            <w:tcW w:w="709"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15</w:t>
            </w:r>
          </w:p>
        </w:tc>
        <w:tc>
          <w:tcPr>
            <w:tcW w:w="895"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162</w:t>
            </w:r>
          </w:p>
        </w:tc>
      </w:tr>
      <w:tr w:rsidR="00146C0B" w:rsidRPr="00150B67"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146C0B" w:rsidRPr="00150B67" w:rsidRDefault="00146C0B" w:rsidP="00146C0B">
            <w:pPr>
              <w:rPr>
                <w:rFonts w:ascii="Arial" w:hAnsi="Arial" w:cs="Arial"/>
                <w:color w:val="000000"/>
                <w:sz w:val="20"/>
                <w:szCs w:val="20"/>
              </w:rPr>
            </w:pPr>
            <w:r w:rsidRPr="00150B67">
              <w:rPr>
                <w:rFonts w:ascii="Arial" w:hAnsi="Arial" w:cs="Arial"/>
                <w:color w:val="000000"/>
                <w:sz w:val="20"/>
                <w:szCs w:val="20"/>
              </w:rPr>
              <w:t>с.Большое Поле</w:t>
            </w:r>
          </w:p>
        </w:tc>
        <w:tc>
          <w:tcPr>
            <w:tcW w:w="799" w:type="dxa"/>
            <w:tcBorders>
              <w:top w:val="nil"/>
              <w:left w:val="nil"/>
              <w:bottom w:val="single" w:sz="4" w:space="0" w:color="auto"/>
              <w:right w:val="single" w:sz="4" w:space="0" w:color="auto"/>
            </w:tcBorders>
            <w:shd w:val="clear" w:color="auto" w:fill="auto"/>
            <w:noWrap/>
            <w:vAlign w:val="center"/>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173</w:t>
            </w:r>
          </w:p>
        </w:tc>
        <w:tc>
          <w:tcPr>
            <w:tcW w:w="85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lang w:val="en-US"/>
              </w:rPr>
              <w:t>851</w:t>
            </w:r>
          </w:p>
        </w:tc>
        <w:tc>
          <w:tcPr>
            <w:tcW w:w="851"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5</w:t>
            </w:r>
          </w:p>
        </w:tc>
        <w:tc>
          <w:tcPr>
            <w:tcW w:w="85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5</w:t>
            </w:r>
          </w:p>
        </w:tc>
        <w:tc>
          <w:tcPr>
            <w:tcW w:w="1276"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5</w:t>
            </w:r>
          </w:p>
        </w:tc>
        <w:tc>
          <w:tcPr>
            <w:tcW w:w="709"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7,5</w:t>
            </w:r>
          </w:p>
        </w:tc>
        <w:tc>
          <w:tcPr>
            <w:tcW w:w="85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81</w:t>
            </w:r>
          </w:p>
        </w:tc>
        <w:tc>
          <w:tcPr>
            <w:tcW w:w="709"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10</w:t>
            </w:r>
          </w:p>
        </w:tc>
        <w:tc>
          <w:tcPr>
            <w:tcW w:w="895"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108</w:t>
            </w:r>
          </w:p>
        </w:tc>
      </w:tr>
      <w:tr w:rsidR="00343AC9" w:rsidRPr="00150B67"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rPr>
                <w:rFonts w:ascii="Arial" w:hAnsi="Arial" w:cs="Arial"/>
                <w:color w:val="000000"/>
                <w:sz w:val="20"/>
                <w:szCs w:val="20"/>
              </w:rPr>
            </w:pPr>
            <w:r w:rsidRPr="00150B67">
              <w:rPr>
                <w:rFonts w:ascii="Arial" w:hAnsi="Arial" w:cs="Arial"/>
                <w:color w:val="000000"/>
                <w:sz w:val="20"/>
                <w:szCs w:val="20"/>
              </w:rPr>
              <w:t>д.Большая Юронга</w:t>
            </w:r>
          </w:p>
        </w:tc>
        <w:tc>
          <w:tcPr>
            <w:tcW w:w="799"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71</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lang w:val="en-US"/>
              </w:rPr>
              <w:t>279</w:t>
            </w:r>
          </w:p>
        </w:tc>
        <w:tc>
          <w:tcPr>
            <w:tcW w:w="851"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5</w:t>
            </w:r>
          </w:p>
        </w:tc>
        <w:tc>
          <w:tcPr>
            <w:tcW w:w="1276"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709"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7,5</w:t>
            </w:r>
          </w:p>
        </w:tc>
        <w:tc>
          <w:tcPr>
            <w:tcW w:w="895"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81</w:t>
            </w:r>
          </w:p>
        </w:tc>
      </w:tr>
      <w:tr w:rsidR="00343AC9" w:rsidRPr="00150B67" w:rsidTr="00343AC9">
        <w:trPr>
          <w:trHeight w:val="507"/>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rPr>
                <w:rFonts w:ascii="Arial" w:hAnsi="Arial" w:cs="Arial"/>
                <w:color w:val="000000"/>
                <w:sz w:val="20"/>
                <w:szCs w:val="20"/>
              </w:rPr>
            </w:pPr>
            <w:r w:rsidRPr="00150B67">
              <w:rPr>
                <w:rFonts w:ascii="Arial" w:hAnsi="Arial" w:cs="Arial"/>
                <w:color w:val="000000"/>
                <w:sz w:val="20"/>
                <w:szCs w:val="20"/>
              </w:rPr>
              <w:lastRenderedPageBreak/>
              <w:t>д.Изъянка</w:t>
            </w:r>
          </w:p>
        </w:tc>
        <w:tc>
          <w:tcPr>
            <w:tcW w:w="799"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56</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61</w:t>
            </w:r>
          </w:p>
        </w:tc>
        <w:tc>
          <w:tcPr>
            <w:tcW w:w="851"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r>
      <w:tr w:rsidR="00343AC9" w:rsidRPr="00150B67"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rPr>
                <w:rFonts w:ascii="Arial" w:hAnsi="Arial" w:cs="Arial"/>
                <w:color w:val="000000"/>
                <w:sz w:val="20"/>
                <w:szCs w:val="20"/>
              </w:rPr>
            </w:pPr>
            <w:r w:rsidRPr="00150B67">
              <w:rPr>
                <w:rFonts w:ascii="Arial" w:hAnsi="Arial" w:cs="Arial"/>
                <w:color w:val="000000"/>
                <w:sz w:val="20"/>
                <w:szCs w:val="20"/>
              </w:rPr>
              <w:t>д.Кузнец</w:t>
            </w:r>
          </w:p>
        </w:tc>
        <w:tc>
          <w:tcPr>
            <w:tcW w:w="799"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54</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lang w:val="en-US"/>
              </w:rPr>
              <w:t>206</w:t>
            </w:r>
          </w:p>
        </w:tc>
        <w:tc>
          <w:tcPr>
            <w:tcW w:w="851"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5</w:t>
            </w:r>
          </w:p>
        </w:tc>
        <w:tc>
          <w:tcPr>
            <w:tcW w:w="1276"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709"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p>
        </w:tc>
        <w:tc>
          <w:tcPr>
            <w:tcW w:w="709"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7,5</w:t>
            </w:r>
          </w:p>
        </w:tc>
        <w:tc>
          <w:tcPr>
            <w:tcW w:w="895"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81</w:t>
            </w:r>
          </w:p>
        </w:tc>
      </w:tr>
      <w:tr w:rsidR="00343AC9" w:rsidRPr="00150B67"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rPr>
                <w:rFonts w:ascii="Arial" w:hAnsi="Arial" w:cs="Arial"/>
                <w:color w:val="000000"/>
                <w:sz w:val="20"/>
                <w:szCs w:val="20"/>
              </w:rPr>
            </w:pPr>
            <w:r w:rsidRPr="00150B67">
              <w:rPr>
                <w:rFonts w:ascii="Arial" w:hAnsi="Arial" w:cs="Arial"/>
                <w:color w:val="000000"/>
                <w:sz w:val="20"/>
                <w:szCs w:val="20"/>
              </w:rPr>
              <w:t>д.Малая Юронга</w:t>
            </w:r>
          </w:p>
        </w:tc>
        <w:tc>
          <w:tcPr>
            <w:tcW w:w="799"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r>
      <w:tr w:rsidR="00343AC9" w:rsidRPr="00150B67"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rPr>
                <w:rFonts w:ascii="Arial" w:hAnsi="Arial" w:cs="Arial"/>
                <w:color w:val="000000"/>
                <w:sz w:val="20"/>
                <w:szCs w:val="20"/>
              </w:rPr>
            </w:pPr>
            <w:r w:rsidRPr="00150B67">
              <w:rPr>
                <w:rFonts w:ascii="Arial" w:hAnsi="Arial" w:cs="Arial"/>
                <w:color w:val="000000"/>
                <w:sz w:val="20"/>
                <w:szCs w:val="20"/>
              </w:rPr>
              <w:t>д.Нестерино</w:t>
            </w:r>
          </w:p>
        </w:tc>
        <w:tc>
          <w:tcPr>
            <w:tcW w:w="799"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r>
      <w:tr w:rsidR="00343AC9" w:rsidRPr="00150B67"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rPr>
                <w:rFonts w:ascii="Arial" w:hAnsi="Arial" w:cs="Arial"/>
                <w:color w:val="000000"/>
                <w:sz w:val="20"/>
                <w:szCs w:val="20"/>
              </w:rPr>
            </w:pPr>
            <w:r w:rsidRPr="00150B67">
              <w:rPr>
                <w:rFonts w:ascii="Arial" w:hAnsi="Arial" w:cs="Arial"/>
                <w:color w:val="000000"/>
                <w:sz w:val="20"/>
                <w:szCs w:val="20"/>
              </w:rPr>
              <w:t>д.Ошараш</w:t>
            </w:r>
          </w:p>
        </w:tc>
        <w:tc>
          <w:tcPr>
            <w:tcW w:w="799"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9</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lang w:val="en-US"/>
              </w:rPr>
              <w:t>321</w:t>
            </w:r>
          </w:p>
        </w:tc>
        <w:tc>
          <w:tcPr>
            <w:tcW w:w="851"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5</w:t>
            </w:r>
          </w:p>
        </w:tc>
        <w:tc>
          <w:tcPr>
            <w:tcW w:w="1276"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709"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7,5</w:t>
            </w:r>
          </w:p>
        </w:tc>
        <w:tc>
          <w:tcPr>
            <w:tcW w:w="895"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81</w:t>
            </w:r>
          </w:p>
        </w:tc>
      </w:tr>
      <w:tr w:rsidR="00343AC9" w:rsidRPr="00150B67"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rPr>
                <w:rFonts w:ascii="Arial" w:hAnsi="Arial" w:cs="Arial"/>
                <w:color w:val="000000"/>
                <w:sz w:val="20"/>
                <w:szCs w:val="20"/>
              </w:rPr>
            </w:pPr>
            <w:r w:rsidRPr="00150B67">
              <w:rPr>
                <w:rFonts w:ascii="Arial" w:hAnsi="Arial" w:cs="Arial"/>
                <w:color w:val="000000"/>
                <w:sz w:val="20"/>
                <w:szCs w:val="20"/>
              </w:rPr>
              <w:t>д.Малое Содомово</w:t>
            </w:r>
          </w:p>
        </w:tc>
        <w:tc>
          <w:tcPr>
            <w:tcW w:w="799"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65</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75</w:t>
            </w:r>
          </w:p>
        </w:tc>
        <w:tc>
          <w:tcPr>
            <w:tcW w:w="851"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p>
        </w:tc>
        <w:tc>
          <w:tcPr>
            <w:tcW w:w="895"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p>
        </w:tc>
      </w:tr>
      <w:tr w:rsidR="00146C0B" w:rsidRPr="00150B67"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146C0B" w:rsidRPr="00150B67" w:rsidRDefault="00146C0B" w:rsidP="00146C0B">
            <w:pPr>
              <w:rPr>
                <w:rFonts w:ascii="Arial" w:hAnsi="Arial" w:cs="Arial"/>
                <w:color w:val="000000"/>
                <w:sz w:val="20"/>
                <w:szCs w:val="20"/>
              </w:rPr>
            </w:pPr>
            <w:r w:rsidRPr="00150B67">
              <w:rPr>
                <w:rFonts w:ascii="Arial" w:hAnsi="Arial" w:cs="Arial"/>
                <w:color w:val="000000"/>
                <w:sz w:val="20"/>
                <w:szCs w:val="20"/>
              </w:rPr>
              <w:t>д.Большие Поляны</w:t>
            </w:r>
          </w:p>
        </w:tc>
        <w:tc>
          <w:tcPr>
            <w:tcW w:w="799" w:type="dxa"/>
            <w:tcBorders>
              <w:top w:val="nil"/>
              <w:left w:val="nil"/>
              <w:bottom w:val="single" w:sz="4" w:space="0" w:color="auto"/>
              <w:right w:val="single" w:sz="4" w:space="0" w:color="auto"/>
            </w:tcBorders>
            <w:shd w:val="clear" w:color="auto" w:fill="auto"/>
            <w:noWrap/>
            <w:vAlign w:val="center"/>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132</w:t>
            </w:r>
          </w:p>
        </w:tc>
        <w:tc>
          <w:tcPr>
            <w:tcW w:w="85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160</w:t>
            </w:r>
          </w:p>
        </w:tc>
        <w:tc>
          <w:tcPr>
            <w:tcW w:w="851"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5</w:t>
            </w:r>
          </w:p>
        </w:tc>
        <w:tc>
          <w:tcPr>
            <w:tcW w:w="85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5</w:t>
            </w:r>
          </w:p>
        </w:tc>
        <w:tc>
          <w:tcPr>
            <w:tcW w:w="1276"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709"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7,5</w:t>
            </w:r>
          </w:p>
        </w:tc>
        <w:tc>
          <w:tcPr>
            <w:tcW w:w="850"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81</w:t>
            </w:r>
          </w:p>
        </w:tc>
        <w:tc>
          <w:tcPr>
            <w:tcW w:w="709"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7,5</w:t>
            </w:r>
          </w:p>
        </w:tc>
        <w:tc>
          <w:tcPr>
            <w:tcW w:w="895" w:type="dxa"/>
            <w:tcBorders>
              <w:top w:val="nil"/>
              <w:left w:val="nil"/>
              <w:bottom w:val="single" w:sz="4" w:space="0" w:color="auto"/>
              <w:right w:val="single" w:sz="4" w:space="0" w:color="auto"/>
            </w:tcBorders>
            <w:shd w:val="clear" w:color="auto" w:fill="auto"/>
            <w:vAlign w:val="center"/>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81</w:t>
            </w:r>
          </w:p>
        </w:tc>
      </w:tr>
      <w:tr w:rsidR="00343AC9" w:rsidRPr="00150B67"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rPr>
                <w:rFonts w:ascii="Arial" w:hAnsi="Arial" w:cs="Arial"/>
                <w:color w:val="000000"/>
                <w:sz w:val="20"/>
                <w:szCs w:val="20"/>
              </w:rPr>
            </w:pPr>
            <w:r w:rsidRPr="00150B67">
              <w:rPr>
                <w:rFonts w:ascii="Arial" w:hAnsi="Arial" w:cs="Arial"/>
                <w:color w:val="000000"/>
                <w:sz w:val="20"/>
                <w:szCs w:val="20"/>
              </w:rPr>
              <w:t>д.Петрово</w:t>
            </w:r>
          </w:p>
        </w:tc>
        <w:tc>
          <w:tcPr>
            <w:tcW w:w="799"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lang w:val="en-US"/>
              </w:rPr>
              <w:t>231</w:t>
            </w:r>
          </w:p>
        </w:tc>
        <w:tc>
          <w:tcPr>
            <w:tcW w:w="851"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5</w:t>
            </w:r>
          </w:p>
        </w:tc>
        <w:tc>
          <w:tcPr>
            <w:tcW w:w="1276"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709"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7,5</w:t>
            </w:r>
          </w:p>
        </w:tc>
        <w:tc>
          <w:tcPr>
            <w:tcW w:w="895"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81</w:t>
            </w:r>
          </w:p>
        </w:tc>
      </w:tr>
      <w:tr w:rsidR="00343AC9" w:rsidRPr="00150B67" w:rsidTr="00343AC9">
        <w:trPr>
          <w:trHeight w:val="300"/>
        </w:trPr>
        <w:tc>
          <w:tcPr>
            <w:tcW w:w="1900"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rPr>
                <w:rFonts w:ascii="Arial" w:hAnsi="Arial" w:cs="Arial"/>
                <w:color w:val="000000"/>
                <w:sz w:val="20"/>
                <w:szCs w:val="20"/>
              </w:rPr>
            </w:pPr>
            <w:r w:rsidRPr="00150B67">
              <w:rPr>
                <w:rFonts w:ascii="Arial" w:hAnsi="Arial" w:cs="Arial"/>
                <w:color w:val="000000"/>
                <w:sz w:val="20"/>
                <w:szCs w:val="20"/>
              </w:rPr>
              <w:t>д. Прудовские</w:t>
            </w:r>
          </w:p>
        </w:tc>
        <w:tc>
          <w:tcPr>
            <w:tcW w:w="799"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w:t>
            </w:r>
          </w:p>
        </w:tc>
        <w:tc>
          <w:tcPr>
            <w:tcW w:w="851"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1276"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85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709"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895"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r>
      <w:tr w:rsidR="00343AC9" w:rsidRPr="00150B67" w:rsidTr="00343AC9">
        <w:trPr>
          <w:trHeight w:val="461"/>
        </w:trPr>
        <w:tc>
          <w:tcPr>
            <w:tcW w:w="1900" w:type="dxa"/>
            <w:tcBorders>
              <w:top w:val="nil"/>
              <w:left w:val="single" w:sz="4" w:space="0" w:color="auto"/>
              <w:bottom w:val="single" w:sz="4" w:space="0" w:color="auto"/>
              <w:right w:val="single" w:sz="4" w:space="0" w:color="auto"/>
            </w:tcBorders>
            <w:shd w:val="clear" w:color="auto" w:fill="auto"/>
            <w:vAlign w:val="center"/>
            <w:hideMark/>
          </w:tcPr>
          <w:p w:rsidR="00343AC9" w:rsidRPr="00150B67" w:rsidRDefault="00343AC9" w:rsidP="00741690">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Всего</w:t>
            </w:r>
          </w:p>
        </w:tc>
        <w:tc>
          <w:tcPr>
            <w:tcW w:w="799"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spacing w:line="240" w:lineRule="auto"/>
              <w:jc w:val="center"/>
              <w:rPr>
                <w:rFonts w:ascii="Arial" w:hAnsi="Arial" w:cs="Arial"/>
                <w:b/>
                <w:bCs/>
                <w:color w:val="000000"/>
                <w:sz w:val="20"/>
                <w:szCs w:val="20"/>
              </w:rPr>
            </w:pPr>
            <w:r w:rsidRPr="00150B67">
              <w:rPr>
                <w:rFonts w:ascii="Arial" w:hAnsi="Arial" w:cs="Arial"/>
                <w:b/>
                <w:bCs/>
                <w:color w:val="000000"/>
                <w:sz w:val="20"/>
                <w:szCs w:val="20"/>
              </w:rPr>
              <w:t>2613</w:t>
            </w:r>
          </w:p>
        </w:tc>
        <w:tc>
          <w:tcPr>
            <w:tcW w:w="850"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spacing w:line="240" w:lineRule="auto"/>
              <w:jc w:val="center"/>
              <w:rPr>
                <w:rFonts w:ascii="Arial" w:hAnsi="Arial" w:cs="Arial"/>
                <w:b/>
                <w:bCs/>
                <w:color w:val="000000"/>
                <w:sz w:val="20"/>
                <w:szCs w:val="20"/>
              </w:rPr>
            </w:pPr>
            <w:r w:rsidRPr="00150B67">
              <w:rPr>
                <w:rFonts w:ascii="Arial" w:hAnsi="Arial" w:cs="Arial"/>
                <w:b/>
                <w:bCs/>
                <w:color w:val="000000"/>
                <w:sz w:val="20"/>
                <w:szCs w:val="20"/>
              </w:rPr>
              <w:t>8120</w:t>
            </w:r>
          </w:p>
        </w:tc>
        <w:tc>
          <w:tcPr>
            <w:tcW w:w="85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p>
        </w:tc>
        <w:tc>
          <w:tcPr>
            <w:tcW w:w="85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p>
        </w:tc>
        <w:tc>
          <w:tcPr>
            <w:tcW w:w="1276"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p>
        </w:tc>
        <w:tc>
          <w:tcPr>
            <w:tcW w:w="709"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spacing w:line="240" w:lineRule="auto"/>
              <w:jc w:val="center"/>
              <w:rPr>
                <w:rFonts w:ascii="Arial" w:hAnsi="Arial" w:cs="Arial"/>
                <w:b/>
                <w:bCs/>
                <w:color w:val="000000"/>
                <w:sz w:val="20"/>
                <w:szCs w:val="20"/>
              </w:rPr>
            </w:pPr>
            <w:r w:rsidRPr="00150B67">
              <w:rPr>
                <w:rFonts w:ascii="Arial" w:hAnsi="Arial" w:cs="Arial"/>
                <w:b/>
                <w:bCs/>
                <w:color w:val="000000"/>
                <w:sz w:val="20"/>
                <w:szCs w:val="20"/>
              </w:rPr>
              <w:t>77,5</w:t>
            </w:r>
          </w:p>
        </w:tc>
        <w:tc>
          <w:tcPr>
            <w:tcW w:w="85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spacing w:line="240" w:lineRule="auto"/>
              <w:jc w:val="center"/>
              <w:rPr>
                <w:rFonts w:ascii="Arial" w:hAnsi="Arial" w:cs="Arial"/>
                <w:b/>
                <w:bCs/>
                <w:color w:val="000000"/>
                <w:sz w:val="20"/>
                <w:szCs w:val="20"/>
              </w:rPr>
            </w:pPr>
            <w:r w:rsidRPr="00150B67">
              <w:rPr>
                <w:rFonts w:ascii="Arial" w:hAnsi="Arial" w:cs="Arial"/>
                <w:b/>
                <w:bCs/>
                <w:color w:val="000000"/>
                <w:sz w:val="20"/>
                <w:szCs w:val="20"/>
              </w:rPr>
              <w:t>837</w:t>
            </w:r>
          </w:p>
        </w:tc>
        <w:tc>
          <w:tcPr>
            <w:tcW w:w="709"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spacing w:line="240" w:lineRule="auto"/>
              <w:jc w:val="center"/>
              <w:rPr>
                <w:rFonts w:ascii="Arial" w:hAnsi="Arial" w:cs="Arial"/>
                <w:b/>
                <w:bCs/>
                <w:color w:val="000000"/>
                <w:sz w:val="20"/>
                <w:szCs w:val="20"/>
              </w:rPr>
            </w:pPr>
            <w:r w:rsidRPr="00150B67">
              <w:rPr>
                <w:rFonts w:ascii="Arial" w:hAnsi="Arial" w:cs="Arial"/>
                <w:b/>
                <w:bCs/>
                <w:color w:val="000000"/>
                <w:sz w:val="20"/>
                <w:szCs w:val="20"/>
              </w:rPr>
              <w:t>140</w:t>
            </w:r>
          </w:p>
        </w:tc>
        <w:tc>
          <w:tcPr>
            <w:tcW w:w="895"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spacing w:line="240" w:lineRule="auto"/>
              <w:jc w:val="center"/>
              <w:rPr>
                <w:rFonts w:ascii="Arial" w:hAnsi="Arial" w:cs="Arial"/>
                <w:b/>
                <w:bCs/>
                <w:color w:val="000000"/>
                <w:sz w:val="20"/>
                <w:szCs w:val="20"/>
              </w:rPr>
            </w:pPr>
            <w:r w:rsidRPr="00150B67">
              <w:rPr>
                <w:rFonts w:ascii="Arial" w:hAnsi="Arial" w:cs="Arial"/>
                <w:b/>
                <w:bCs/>
                <w:color w:val="000000"/>
                <w:sz w:val="20"/>
                <w:szCs w:val="20"/>
              </w:rPr>
              <w:t>1512</w:t>
            </w:r>
          </w:p>
        </w:tc>
      </w:tr>
    </w:tbl>
    <w:p w:rsidR="00146C0B" w:rsidRPr="00150B67" w:rsidRDefault="00146C0B" w:rsidP="00146C0B">
      <w:pPr>
        <w:rPr>
          <w:rFonts w:ascii="Arial" w:hAnsi="Arial" w:cs="Arial"/>
          <w:b/>
          <w:szCs w:val="24"/>
        </w:rPr>
      </w:pPr>
    </w:p>
    <w:p w:rsidR="00146C0B" w:rsidRPr="00150B67" w:rsidRDefault="00146C0B" w:rsidP="00146C0B">
      <w:pPr>
        <w:rPr>
          <w:rFonts w:ascii="Arial" w:hAnsi="Arial" w:cs="Arial"/>
          <w:b/>
          <w:szCs w:val="24"/>
        </w:rPr>
      </w:pPr>
      <w:r w:rsidRPr="00150B67">
        <w:rPr>
          <w:rFonts w:ascii="Arial" w:hAnsi="Arial" w:cs="Arial"/>
          <w:b/>
          <w:szCs w:val="24"/>
        </w:rPr>
        <w:t xml:space="preserve">Предложения генерального плана в адрес ОМС </w:t>
      </w:r>
      <w:r w:rsidR="00B504DC" w:rsidRPr="00150B67">
        <w:rPr>
          <w:rFonts w:ascii="Arial" w:hAnsi="Arial" w:cs="Arial"/>
          <w:b/>
          <w:szCs w:val="24"/>
        </w:rPr>
        <w:t>Воздвиженского сельсовета</w:t>
      </w:r>
    </w:p>
    <w:p w:rsidR="00146C0B" w:rsidRPr="00150B67" w:rsidRDefault="00146C0B" w:rsidP="00146C0B">
      <w:pPr>
        <w:ind w:firstLine="709"/>
        <w:rPr>
          <w:rFonts w:ascii="Arial" w:hAnsi="Arial" w:cs="Arial"/>
          <w:sz w:val="22"/>
          <w:szCs w:val="24"/>
        </w:rPr>
      </w:pPr>
      <w:r w:rsidRPr="00150B67">
        <w:rPr>
          <w:rFonts w:ascii="Arial" w:hAnsi="Arial" w:cs="Arial"/>
          <w:sz w:val="22"/>
          <w:szCs w:val="24"/>
        </w:rPr>
        <w:t>Перечень мероприятий по развитию систем противопожарного водоснабжения</w:t>
      </w:r>
      <w:r w:rsidR="004B28A5">
        <w:rPr>
          <w:rFonts w:ascii="Arial" w:hAnsi="Arial" w:cs="Arial"/>
          <w:sz w:val="22"/>
          <w:szCs w:val="24"/>
        </w:rPr>
        <w:t xml:space="preserve"> Во</w:t>
      </w:r>
      <w:r w:rsidR="004B28A5">
        <w:rPr>
          <w:rFonts w:ascii="Arial" w:hAnsi="Arial" w:cs="Arial"/>
          <w:sz w:val="22"/>
          <w:szCs w:val="24"/>
        </w:rPr>
        <w:t>з</w:t>
      </w:r>
      <w:r w:rsidR="004B28A5">
        <w:rPr>
          <w:rFonts w:ascii="Arial" w:hAnsi="Arial" w:cs="Arial"/>
          <w:sz w:val="22"/>
          <w:szCs w:val="24"/>
        </w:rPr>
        <w:t>движенского</w:t>
      </w:r>
      <w:r w:rsidRPr="00150B67">
        <w:rPr>
          <w:rFonts w:ascii="Arial" w:hAnsi="Arial" w:cs="Arial"/>
          <w:sz w:val="22"/>
          <w:szCs w:val="24"/>
        </w:rPr>
        <w:t xml:space="preserve"> поселения приведены в таблице </w:t>
      </w:r>
      <w:r w:rsidR="005C5A33" w:rsidRPr="00150B67">
        <w:rPr>
          <w:rFonts w:ascii="Arial" w:hAnsi="Arial" w:cs="Arial"/>
          <w:sz w:val="22"/>
          <w:szCs w:val="24"/>
        </w:rPr>
        <w:t>2.</w:t>
      </w:r>
      <w:r w:rsidRPr="00150B67">
        <w:rPr>
          <w:rFonts w:ascii="Arial" w:hAnsi="Arial" w:cs="Arial"/>
          <w:sz w:val="22"/>
          <w:szCs w:val="24"/>
        </w:rPr>
        <w:t>13.6</w:t>
      </w:r>
    </w:p>
    <w:p w:rsidR="00146C0B" w:rsidRPr="00150B67" w:rsidRDefault="00146C0B" w:rsidP="00146C0B">
      <w:pPr>
        <w:rPr>
          <w:rFonts w:ascii="Arial" w:hAnsi="Arial" w:cs="Arial"/>
          <w:sz w:val="22"/>
          <w:szCs w:val="24"/>
        </w:rPr>
      </w:pPr>
      <w:r w:rsidRPr="00150B67">
        <w:rPr>
          <w:rFonts w:ascii="Arial" w:eastAsia="Times New Roman" w:hAnsi="Arial" w:cs="Arial"/>
          <w:iCs/>
          <w:color w:val="000000"/>
          <w:sz w:val="22"/>
          <w:lang w:eastAsia="ru-RU"/>
        </w:rPr>
        <w:t xml:space="preserve">Таблица </w:t>
      </w:r>
      <w:r w:rsidR="005C5A33" w:rsidRPr="00150B67">
        <w:rPr>
          <w:rFonts w:ascii="Arial" w:eastAsia="Times New Roman" w:hAnsi="Arial" w:cs="Arial"/>
          <w:iCs/>
          <w:color w:val="000000"/>
          <w:sz w:val="22"/>
          <w:lang w:eastAsia="ru-RU"/>
        </w:rPr>
        <w:t>2.</w:t>
      </w:r>
      <w:r w:rsidRPr="00150B67">
        <w:rPr>
          <w:rFonts w:ascii="Arial" w:eastAsia="Times New Roman" w:hAnsi="Arial" w:cs="Arial"/>
          <w:iCs/>
          <w:color w:val="000000"/>
          <w:sz w:val="22"/>
          <w:lang w:eastAsia="ru-RU"/>
        </w:rPr>
        <w:t>13.6 - Перечень мероприятий по развитию системы противопожарного вод</w:t>
      </w:r>
      <w:r w:rsidRPr="00150B67">
        <w:rPr>
          <w:rFonts w:ascii="Arial" w:eastAsia="Times New Roman" w:hAnsi="Arial" w:cs="Arial"/>
          <w:iCs/>
          <w:color w:val="000000"/>
          <w:sz w:val="22"/>
          <w:lang w:eastAsia="ru-RU"/>
        </w:rPr>
        <w:t>о</w:t>
      </w:r>
      <w:r w:rsidRPr="00150B67">
        <w:rPr>
          <w:rFonts w:ascii="Arial" w:eastAsia="Times New Roman" w:hAnsi="Arial" w:cs="Arial"/>
          <w:iCs/>
          <w:color w:val="000000"/>
          <w:sz w:val="22"/>
          <w:lang w:eastAsia="ru-RU"/>
        </w:rPr>
        <w:t>снабжения</w:t>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3"/>
        <w:gridCol w:w="2268"/>
      </w:tblGrid>
      <w:tr w:rsidR="00146C0B" w:rsidRPr="00150B67" w:rsidTr="00741690">
        <w:trPr>
          <w:trHeight w:val="312"/>
        </w:trPr>
        <w:tc>
          <w:tcPr>
            <w:tcW w:w="6663" w:type="dxa"/>
            <w:shd w:val="clear" w:color="auto" w:fill="auto"/>
            <w:vAlign w:val="center"/>
            <w:hideMark/>
          </w:tcPr>
          <w:p w:rsidR="00146C0B" w:rsidRPr="00150B67" w:rsidRDefault="00146C0B" w:rsidP="00741690">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Наименование</w:t>
            </w:r>
          </w:p>
        </w:tc>
        <w:tc>
          <w:tcPr>
            <w:tcW w:w="2268" w:type="dxa"/>
            <w:shd w:val="clear" w:color="auto" w:fill="auto"/>
            <w:noWrap/>
            <w:vAlign w:val="center"/>
            <w:hideMark/>
          </w:tcPr>
          <w:p w:rsidR="00146C0B" w:rsidRPr="00150B67" w:rsidRDefault="00146C0B" w:rsidP="00741690">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Параметры</w:t>
            </w:r>
          </w:p>
        </w:tc>
      </w:tr>
      <w:tr w:rsidR="00146C0B" w:rsidRPr="00150B67" w:rsidTr="00146C0B">
        <w:trPr>
          <w:trHeight w:val="135"/>
        </w:trPr>
        <w:tc>
          <w:tcPr>
            <w:tcW w:w="8931" w:type="dxa"/>
            <w:gridSpan w:val="2"/>
            <w:shd w:val="clear" w:color="auto" w:fill="auto"/>
            <w:hideMark/>
          </w:tcPr>
          <w:p w:rsidR="00146C0B" w:rsidRPr="00150B67" w:rsidRDefault="00146C0B" w:rsidP="00146C0B">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На первую очередь</w:t>
            </w:r>
          </w:p>
        </w:tc>
      </w:tr>
      <w:tr w:rsidR="00146C0B" w:rsidRPr="00150B67" w:rsidTr="00146C0B">
        <w:trPr>
          <w:trHeight w:val="306"/>
        </w:trPr>
        <w:tc>
          <w:tcPr>
            <w:tcW w:w="6663" w:type="dxa"/>
            <w:shd w:val="clear" w:color="auto" w:fill="auto"/>
            <w:vAlign w:val="center"/>
          </w:tcPr>
          <w:p w:rsidR="00146C0B" w:rsidRPr="00150B67" w:rsidRDefault="00146C0B" w:rsidP="00146C0B">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Устройство пожарных гидрантов на водопроводных сетях с. Бол</w:t>
            </w:r>
            <w:r w:rsidRPr="00150B67">
              <w:rPr>
                <w:rFonts w:ascii="Arial" w:eastAsia="Times New Roman" w:hAnsi="Arial" w:cs="Arial"/>
                <w:color w:val="000000"/>
                <w:sz w:val="20"/>
                <w:szCs w:val="20"/>
                <w:lang w:eastAsia="ru-RU"/>
              </w:rPr>
              <w:t>ь</w:t>
            </w:r>
            <w:r w:rsidRPr="00150B67">
              <w:rPr>
                <w:rFonts w:ascii="Arial" w:eastAsia="Times New Roman" w:hAnsi="Arial" w:cs="Arial"/>
                <w:color w:val="000000"/>
                <w:sz w:val="20"/>
                <w:szCs w:val="20"/>
                <w:lang w:eastAsia="ru-RU"/>
              </w:rPr>
              <w:t>шие Отары</w:t>
            </w:r>
          </w:p>
        </w:tc>
        <w:tc>
          <w:tcPr>
            <w:tcW w:w="2268" w:type="dxa"/>
            <w:shd w:val="clear" w:color="auto" w:fill="auto"/>
            <w:vAlign w:val="center"/>
          </w:tcPr>
          <w:p w:rsidR="00146C0B" w:rsidRPr="00150B67" w:rsidRDefault="00146C0B" w:rsidP="00146C0B">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6 ед.</w:t>
            </w:r>
          </w:p>
        </w:tc>
      </w:tr>
      <w:tr w:rsidR="00146C0B" w:rsidRPr="00150B67" w:rsidTr="00146C0B">
        <w:trPr>
          <w:trHeight w:val="306"/>
        </w:trPr>
        <w:tc>
          <w:tcPr>
            <w:tcW w:w="6663" w:type="dxa"/>
            <w:shd w:val="clear" w:color="auto" w:fill="auto"/>
            <w:vAlign w:val="center"/>
          </w:tcPr>
          <w:p w:rsidR="00146C0B" w:rsidRPr="00150B67" w:rsidRDefault="00146C0B" w:rsidP="00146C0B">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Строительство пожарных водоемов в с. Большие Отары</w:t>
            </w:r>
          </w:p>
        </w:tc>
        <w:tc>
          <w:tcPr>
            <w:tcW w:w="2268" w:type="dxa"/>
            <w:shd w:val="clear" w:color="auto" w:fill="auto"/>
            <w:vAlign w:val="center"/>
          </w:tcPr>
          <w:p w:rsidR="00146C0B" w:rsidRPr="00150B67" w:rsidRDefault="00146C0B" w:rsidP="00146C0B">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2×60 м</w:t>
            </w:r>
            <w:r w:rsidRPr="00150B67">
              <w:rPr>
                <w:rFonts w:ascii="Arial" w:eastAsia="Times New Roman" w:hAnsi="Arial" w:cs="Arial"/>
                <w:color w:val="000000"/>
                <w:sz w:val="20"/>
                <w:szCs w:val="20"/>
                <w:vertAlign w:val="superscript"/>
                <w:lang w:eastAsia="ru-RU"/>
              </w:rPr>
              <w:t>3</w:t>
            </w:r>
            <w:r w:rsidRPr="00150B67">
              <w:rPr>
                <w:rFonts w:ascii="Arial" w:eastAsia="Times New Roman" w:hAnsi="Arial" w:cs="Arial"/>
                <w:color w:val="000000"/>
                <w:sz w:val="20"/>
                <w:szCs w:val="20"/>
                <w:lang w:eastAsia="ru-RU"/>
              </w:rPr>
              <w:t xml:space="preserve"> </w:t>
            </w:r>
          </w:p>
        </w:tc>
      </w:tr>
      <w:tr w:rsidR="00146C0B" w:rsidRPr="00150B67" w:rsidTr="00146C0B">
        <w:trPr>
          <w:trHeight w:val="306"/>
        </w:trPr>
        <w:tc>
          <w:tcPr>
            <w:tcW w:w="6663" w:type="dxa"/>
            <w:shd w:val="clear" w:color="auto" w:fill="auto"/>
            <w:vAlign w:val="center"/>
          </w:tcPr>
          <w:p w:rsidR="00146C0B" w:rsidRPr="00150B67" w:rsidRDefault="00146C0B" w:rsidP="00146C0B">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Строительство пожарных водоемов в с. Воздвиженское</w:t>
            </w:r>
          </w:p>
        </w:tc>
        <w:tc>
          <w:tcPr>
            <w:tcW w:w="2268" w:type="dxa"/>
            <w:shd w:val="clear" w:color="auto" w:fill="auto"/>
            <w:vAlign w:val="center"/>
          </w:tcPr>
          <w:p w:rsidR="00146C0B" w:rsidRPr="00150B67" w:rsidRDefault="00146C0B" w:rsidP="00146C0B">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2×60 м</w:t>
            </w:r>
            <w:r w:rsidRPr="00150B67">
              <w:rPr>
                <w:rFonts w:ascii="Arial" w:eastAsia="Times New Roman" w:hAnsi="Arial" w:cs="Arial"/>
                <w:color w:val="000000"/>
                <w:sz w:val="20"/>
                <w:szCs w:val="20"/>
                <w:vertAlign w:val="superscript"/>
                <w:lang w:eastAsia="ru-RU"/>
              </w:rPr>
              <w:t>3</w:t>
            </w:r>
            <w:r w:rsidRPr="00150B67">
              <w:rPr>
                <w:rFonts w:ascii="Arial" w:eastAsia="Times New Roman" w:hAnsi="Arial" w:cs="Arial"/>
                <w:color w:val="000000"/>
                <w:sz w:val="20"/>
                <w:szCs w:val="20"/>
                <w:lang w:eastAsia="ru-RU"/>
              </w:rPr>
              <w:t xml:space="preserve"> </w:t>
            </w:r>
          </w:p>
        </w:tc>
      </w:tr>
      <w:tr w:rsidR="00146C0B" w:rsidRPr="00150B67" w:rsidTr="00146C0B">
        <w:trPr>
          <w:trHeight w:val="306"/>
        </w:trPr>
        <w:tc>
          <w:tcPr>
            <w:tcW w:w="6663" w:type="dxa"/>
            <w:shd w:val="clear" w:color="auto" w:fill="auto"/>
            <w:vAlign w:val="center"/>
          </w:tcPr>
          <w:p w:rsidR="00146C0B" w:rsidRPr="00150B67" w:rsidRDefault="00146C0B" w:rsidP="00146C0B">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Устройство пожарных гидрантов на водопроводных сетях с. Во</w:t>
            </w:r>
            <w:r w:rsidRPr="00150B67">
              <w:rPr>
                <w:rFonts w:ascii="Arial" w:eastAsia="Times New Roman" w:hAnsi="Arial" w:cs="Arial"/>
                <w:color w:val="000000"/>
                <w:sz w:val="20"/>
                <w:szCs w:val="20"/>
                <w:lang w:eastAsia="ru-RU"/>
              </w:rPr>
              <w:t>з</w:t>
            </w:r>
            <w:r w:rsidRPr="00150B67">
              <w:rPr>
                <w:rFonts w:ascii="Arial" w:eastAsia="Times New Roman" w:hAnsi="Arial" w:cs="Arial"/>
                <w:color w:val="000000"/>
                <w:sz w:val="20"/>
                <w:szCs w:val="20"/>
                <w:lang w:eastAsia="ru-RU"/>
              </w:rPr>
              <w:t>движенское</w:t>
            </w:r>
          </w:p>
        </w:tc>
        <w:tc>
          <w:tcPr>
            <w:tcW w:w="2268" w:type="dxa"/>
            <w:shd w:val="clear" w:color="auto" w:fill="auto"/>
            <w:vAlign w:val="center"/>
          </w:tcPr>
          <w:p w:rsidR="00146C0B" w:rsidRPr="00150B67" w:rsidRDefault="00146C0B" w:rsidP="00146C0B">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3 ед.</w:t>
            </w:r>
          </w:p>
        </w:tc>
      </w:tr>
      <w:tr w:rsidR="00146C0B" w:rsidRPr="00150B67" w:rsidTr="00146C0B">
        <w:trPr>
          <w:trHeight w:val="334"/>
        </w:trPr>
        <w:tc>
          <w:tcPr>
            <w:tcW w:w="8931" w:type="dxa"/>
            <w:gridSpan w:val="2"/>
            <w:shd w:val="clear" w:color="auto" w:fill="auto"/>
            <w:vAlign w:val="center"/>
          </w:tcPr>
          <w:p w:rsidR="00146C0B" w:rsidRPr="00150B67" w:rsidRDefault="00146C0B" w:rsidP="00146C0B">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b/>
                <w:bCs/>
                <w:color w:val="000000"/>
                <w:sz w:val="20"/>
                <w:szCs w:val="20"/>
                <w:lang w:eastAsia="ru-RU"/>
              </w:rPr>
              <w:t>На расчетный срок</w:t>
            </w:r>
          </w:p>
        </w:tc>
      </w:tr>
      <w:tr w:rsidR="00146C0B" w:rsidRPr="00150B67" w:rsidTr="00146C0B">
        <w:trPr>
          <w:trHeight w:val="334"/>
        </w:trPr>
        <w:tc>
          <w:tcPr>
            <w:tcW w:w="6663" w:type="dxa"/>
            <w:shd w:val="clear" w:color="auto" w:fill="auto"/>
            <w:vAlign w:val="center"/>
          </w:tcPr>
          <w:p w:rsidR="00146C0B" w:rsidRPr="00150B67" w:rsidRDefault="00146C0B" w:rsidP="00146C0B">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Устройство пожарных гидрантов на водопроводных сетях с.Воздвиженское</w:t>
            </w:r>
          </w:p>
        </w:tc>
        <w:tc>
          <w:tcPr>
            <w:tcW w:w="2268" w:type="dxa"/>
            <w:shd w:val="clear" w:color="auto" w:fill="auto"/>
            <w:vAlign w:val="center"/>
          </w:tcPr>
          <w:p w:rsidR="00146C0B" w:rsidRPr="00150B67" w:rsidRDefault="00146C0B" w:rsidP="00146C0B">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3 ед.</w:t>
            </w:r>
          </w:p>
        </w:tc>
      </w:tr>
      <w:tr w:rsidR="00146C0B" w:rsidRPr="00150B67" w:rsidTr="00146C0B">
        <w:trPr>
          <w:trHeight w:val="334"/>
        </w:trPr>
        <w:tc>
          <w:tcPr>
            <w:tcW w:w="6663" w:type="dxa"/>
            <w:shd w:val="clear" w:color="auto" w:fill="auto"/>
            <w:vAlign w:val="center"/>
          </w:tcPr>
          <w:p w:rsidR="00146C0B" w:rsidRPr="00150B67" w:rsidRDefault="00146C0B" w:rsidP="00146C0B">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Строительство пожарных водоемов в с. Воздвиженское</w:t>
            </w:r>
          </w:p>
        </w:tc>
        <w:tc>
          <w:tcPr>
            <w:tcW w:w="2268" w:type="dxa"/>
            <w:shd w:val="clear" w:color="auto" w:fill="auto"/>
            <w:vAlign w:val="center"/>
          </w:tcPr>
          <w:p w:rsidR="00146C0B" w:rsidRPr="00150B67" w:rsidRDefault="00146C0B" w:rsidP="00146C0B">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2×60 м</w:t>
            </w:r>
            <w:r w:rsidRPr="00150B67">
              <w:rPr>
                <w:rFonts w:ascii="Arial" w:eastAsia="Times New Roman" w:hAnsi="Arial" w:cs="Arial"/>
                <w:color w:val="000000"/>
                <w:sz w:val="20"/>
                <w:szCs w:val="20"/>
                <w:vertAlign w:val="superscript"/>
                <w:lang w:eastAsia="ru-RU"/>
              </w:rPr>
              <w:t>3</w:t>
            </w:r>
            <w:r w:rsidRPr="00150B67">
              <w:rPr>
                <w:rFonts w:ascii="Arial" w:eastAsia="Times New Roman" w:hAnsi="Arial" w:cs="Arial"/>
                <w:color w:val="000000"/>
                <w:sz w:val="20"/>
                <w:szCs w:val="20"/>
                <w:lang w:eastAsia="ru-RU"/>
              </w:rPr>
              <w:t xml:space="preserve"> </w:t>
            </w:r>
          </w:p>
        </w:tc>
      </w:tr>
      <w:tr w:rsidR="00146C0B" w:rsidRPr="00150B67" w:rsidTr="00146C0B">
        <w:trPr>
          <w:trHeight w:val="334"/>
        </w:trPr>
        <w:tc>
          <w:tcPr>
            <w:tcW w:w="6663" w:type="dxa"/>
            <w:shd w:val="clear" w:color="auto" w:fill="auto"/>
            <w:vAlign w:val="center"/>
          </w:tcPr>
          <w:p w:rsidR="00146C0B" w:rsidRPr="00150B67" w:rsidRDefault="00146C0B" w:rsidP="00146C0B">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Строительство пожарных водоемов в с.п. Руя</w:t>
            </w:r>
          </w:p>
        </w:tc>
        <w:tc>
          <w:tcPr>
            <w:tcW w:w="2268" w:type="dxa"/>
            <w:shd w:val="clear" w:color="auto" w:fill="auto"/>
            <w:vAlign w:val="center"/>
          </w:tcPr>
          <w:p w:rsidR="00146C0B" w:rsidRPr="00150B67" w:rsidRDefault="00146C0B" w:rsidP="00146C0B">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1×30 м</w:t>
            </w:r>
            <w:r w:rsidRPr="00150B67">
              <w:rPr>
                <w:rFonts w:ascii="Arial" w:eastAsia="Times New Roman" w:hAnsi="Arial" w:cs="Arial"/>
                <w:color w:val="000000"/>
                <w:sz w:val="20"/>
                <w:szCs w:val="20"/>
                <w:vertAlign w:val="superscript"/>
                <w:lang w:eastAsia="ru-RU"/>
              </w:rPr>
              <w:t>3</w:t>
            </w:r>
            <w:r w:rsidRPr="00150B67">
              <w:rPr>
                <w:rFonts w:ascii="Arial" w:eastAsia="Times New Roman" w:hAnsi="Arial" w:cs="Arial"/>
                <w:color w:val="000000"/>
                <w:sz w:val="20"/>
                <w:szCs w:val="20"/>
                <w:lang w:eastAsia="ru-RU"/>
              </w:rPr>
              <w:t xml:space="preserve"> </w:t>
            </w:r>
          </w:p>
        </w:tc>
      </w:tr>
      <w:tr w:rsidR="00146C0B" w:rsidRPr="00150B67" w:rsidTr="00146C0B">
        <w:trPr>
          <w:trHeight w:val="334"/>
        </w:trPr>
        <w:tc>
          <w:tcPr>
            <w:tcW w:w="6663" w:type="dxa"/>
            <w:shd w:val="clear" w:color="auto" w:fill="auto"/>
            <w:vAlign w:val="center"/>
          </w:tcPr>
          <w:p w:rsidR="00146C0B" w:rsidRPr="00150B67" w:rsidRDefault="00146C0B" w:rsidP="00146C0B">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Строительство пожарных водоемов в д. Большие Поляны</w:t>
            </w:r>
          </w:p>
        </w:tc>
        <w:tc>
          <w:tcPr>
            <w:tcW w:w="2268" w:type="dxa"/>
            <w:shd w:val="clear" w:color="auto" w:fill="auto"/>
            <w:vAlign w:val="center"/>
          </w:tcPr>
          <w:p w:rsidR="00146C0B" w:rsidRPr="00150B67" w:rsidRDefault="00146C0B" w:rsidP="00146C0B">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1×80 м</w:t>
            </w:r>
            <w:r w:rsidRPr="00150B67">
              <w:rPr>
                <w:rFonts w:ascii="Arial" w:eastAsia="Times New Roman" w:hAnsi="Arial" w:cs="Arial"/>
                <w:color w:val="000000"/>
                <w:sz w:val="20"/>
                <w:szCs w:val="20"/>
                <w:vertAlign w:val="superscript"/>
                <w:lang w:eastAsia="ru-RU"/>
              </w:rPr>
              <w:t>3</w:t>
            </w:r>
            <w:r w:rsidRPr="00150B67">
              <w:rPr>
                <w:rFonts w:ascii="Arial" w:eastAsia="Times New Roman" w:hAnsi="Arial" w:cs="Arial"/>
                <w:color w:val="000000"/>
                <w:sz w:val="20"/>
                <w:szCs w:val="20"/>
                <w:lang w:eastAsia="ru-RU"/>
              </w:rPr>
              <w:t xml:space="preserve"> </w:t>
            </w:r>
          </w:p>
        </w:tc>
      </w:tr>
      <w:tr w:rsidR="00146C0B" w:rsidRPr="00150B67" w:rsidTr="00146C0B">
        <w:trPr>
          <w:trHeight w:val="334"/>
        </w:trPr>
        <w:tc>
          <w:tcPr>
            <w:tcW w:w="6663" w:type="dxa"/>
            <w:shd w:val="clear" w:color="auto" w:fill="auto"/>
            <w:vAlign w:val="center"/>
          </w:tcPr>
          <w:p w:rsidR="00146C0B" w:rsidRPr="00150B67" w:rsidRDefault="00146C0B" w:rsidP="00146C0B">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xml:space="preserve">Строительство пожарных водоемов в </w:t>
            </w:r>
            <w:r w:rsidR="00646E4D" w:rsidRPr="00150B67">
              <w:rPr>
                <w:rFonts w:ascii="Arial" w:eastAsia="Times New Roman" w:hAnsi="Arial" w:cs="Arial"/>
                <w:color w:val="000000"/>
                <w:sz w:val="20"/>
                <w:szCs w:val="20"/>
                <w:lang w:eastAsia="ru-RU"/>
              </w:rPr>
              <w:t>с.</w:t>
            </w:r>
            <w:r w:rsidRPr="00150B67">
              <w:rPr>
                <w:rFonts w:ascii="Arial" w:eastAsia="Times New Roman" w:hAnsi="Arial" w:cs="Arial"/>
                <w:color w:val="000000"/>
                <w:sz w:val="20"/>
                <w:szCs w:val="20"/>
                <w:lang w:eastAsia="ru-RU"/>
              </w:rPr>
              <w:t>п. Северный</w:t>
            </w:r>
          </w:p>
        </w:tc>
        <w:tc>
          <w:tcPr>
            <w:tcW w:w="2268" w:type="dxa"/>
            <w:shd w:val="clear" w:color="auto" w:fill="auto"/>
            <w:vAlign w:val="center"/>
          </w:tcPr>
          <w:p w:rsidR="00146C0B" w:rsidRPr="00150B67" w:rsidRDefault="00146C0B" w:rsidP="00146C0B">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2×50 м</w:t>
            </w:r>
            <w:r w:rsidRPr="00150B67">
              <w:rPr>
                <w:rFonts w:ascii="Arial" w:eastAsia="Times New Roman" w:hAnsi="Arial" w:cs="Arial"/>
                <w:color w:val="000000"/>
                <w:sz w:val="20"/>
                <w:szCs w:val="20"/>
                <w:vertAlign w:val="superscript"/>
                <w:lang w:eastAsia="ru-RU"/>
              </w:rPr>
              <w:t>3</w:t>
            </w:r>
            <w:r w:rsidRPr="00150B67">
              <w:rPr>
                <w:rFonts w:ascii="Arial" w:eastAsia="Times New Roman" w:hAnsi="Arial" w:cs="Arial"/>
                <w:color w:val="000000"/>
                <w:sz w:val="20"/>
                <w:szCs w:val="20"/>
                <w:lang w:eastAsia="ru-RU"/>
              </w:rPr>
              <w:t xml:space="preserve"> </w:t>
            </w:r>
          </w:p>
        </w:tc>
      </w:tr>
    </w:tbl>
    <w:p w:rsidR="00146C0B" w:rsidRPr="00150B67" w:rsidRDefault="00146C0B" w:rsidP="005A11CA"/>
    <w:p w:rsidR="000C38C9" w:rsidRPr="00150B67" w:rsidRDefault="000C38C9" w:rsidP="00990837">
      <w:pPr>
        <w:pStyle w:val="31"/>
      </w:pPr>
      <w:bookmarkStart w:id="112" w:name="_Toc374084954"/>
      <w:r w:rsidRPr="00150B67">
        <w:t>13.3 ВОДООТВЕДЕНИЕ</w:t>
      </w:r>
      <w:bookmarkEnd w:id="112"/>
    </w:p>
    <w:p w:rsidR="005A5B05" w:rsidRPr="00150B67" w:rsidRDefault="005A5B05" w:rsidP="005A5B05">
      <w:pPr>
        <w:rPr>
          <w:rFonts w:ascii="Arial" w:hAnsi="Arial" w:cs="Arial"/>
          <w:sz w:val="22"/>
        </w:rPr>
      </w:pPr>
      <w:r w:rsidRPr="00150B67">
        <w:rPr>
          <w:rFonts w:ascii="Arial" w:hAnsi="Arial" w:cs="Arial"/>
          <w:sz w:val="22"/>
        </w:rPr>
        <w:t>Раздел выполнен с учетом требований:</w:t>
      </w:r>
    </w:p>
    <w:p w:rsidR="005A5B05" w:rsidRPr="00150B67" w:rsidRDefault="005A5B05" w:rsidP="005A5B05">
      <w:pPr>
        <w:pStyle w:val="af3"/>
        <w:numPr>
          <w:ilvl w:val="0"/>
          <w:numId w:val="24"/>
        </w:numPr>
        <w:ind w:left="714" w:hanging="357"/>
        <w:contextualSpacing w:val="0"/>
        <w:rPr>
          <w:rFonts w:ascii="Arial" w:hAnsi="Arial" w:cs="Arial"/>
          <w:sz w:val="22"/>
          <w:szCs w:val="24"/>
        </w:rPr>
      </w:pPr>
      <w:r w:rsidRPr="00150B67">
        <w:rPr>
          <w:rFonts w:ascii="Arial" w:hAnsi="Arial" w:cs="Arial"/>
          <w:sz w:val="22"/>
          <w:szCs w:val="24"/>
        </w:rPr>
        <w:t>СНиП 2.04.01-85*. Внутренний водопровод и канализация зданий;</w:t>
      </w:r>
    </w:p>
    <w:p w:rsidR="005A5B05" w:rsidRPr="00150B67" w:rsidRDefault="005A5B05" w:rsidP="005A5B05">
      <w:pPr>
        <w:pStyle w:val="af3"/>
        <w:numPr>
          <w:ilvl w:val="0"/>
          <w:numId w:val="24"/>
        </w:numPr>
        <w:ind w:left="714" w:hanging="357"/>
        <w:contextualSpacing w:val="0"/>
        <w:rPr>
          <w:rFonts w:ascii="Arial" w:hAnsi="Arial" w:cs="Arial"/>
          <w:sz w:val="22"/>
          <w:szCs w:val="24"/>
        </w:rPr>
      </w:pPr>
      <w:r w:rsidRPr="00150B67">
        <w:rPr>
          <w:rFonts w:ascii="Arial" w:hAnsi="Arial" w:cs="Arial"/>
          <w:sz w:val="22"/>
          <w:szCs w:val="24"/>
        </w:rPr>
        <w:t>СНиП 2.04.03-85. Канализация. Наружные сети и сооружения;</w:t>
      </w:r>
    </w:p>
    <w:p w:rsidR="005A5B05" w:rsidRPr="00150B67" w:rsidRDefault="005A5B05" w:rsidP="005A5B05">
      <w:pPr>
        <w:pStyle w:val="af3"/>
        <w:numPr>
          <w:ilvl w:val="0"/>
          <w:numId w:val="24"/>
        </w:numPr>
        <w:ind w:left="714" w:hanging="357"/>
        <w:contextualSpacing w:val="0"/>
        <w:rPr>
          <w:rFonts w:ascii="Arial" w:hAnsi="Arial" w:cs="Arial"/>
          <w:sz w:val="22"/>
          <w:szCs w:val="24"/>
        </w:rPr>
      </w:pPr>
      <w:r w:rsidRPr="00150B67">
        <w:rPr>
          <w:rFonts w:ascii="Arial" w:hAnsi="Arial" w:cs="Arial"/>
          <w:sz w:val="22"/>
          <w:szCs w:val="24"/>
        </w:rPr>
        <w:t>СНиП 3.05.04-85*. Наружные сети и сооружения водоснабжения и канализации;</w:t>
      </w:r>
    </w:p>
    <w:p w:rsidR="005A5B05" w:rsidRPr="00150B67" w:rsidRDefault="005A5B05" w:rsidP="005A5B05">
      <w:pPr>
        <w:pStyle w:val="af3"/>
        <w:numPr>
          <w:ilvl w:val="0"/>
          <w:numId w:val="24"/>
        </w:numPr>
        <w:ind w:left="714" w:hanging="357"/>
        <w:contextualSpacing w:val="0"/>
        <w:rPr>
          <w:rFonts w:ascii="Arial" w:hAnsi="Arial" w:cs="Arial"/>
          <w:sz w:val="22"/>
          <w:szCs w:val="24"/>
        </w:rPr>
      </w:pPr>
      <w:r w:rsidRPr="00150B67">
        <w:rPr>
          <w:rFonts w:ascii="Arial" w:hAnsi="Arial" w:cs="Arial"/>
          <w:sz w:val="22"/>
          <w:szCs w:val="24"/>
        </w:rPr>
        <w:t>СН 456-73. Нормы отвода земель для магистральных водоводов и канализационных коллекторов.</w:t>
      </w:r>
    </w:p>
    <w:p w:rsidR="00CA2B83" w:rsidRPr="00150B67" w:rsidRDefault="00CA2B83" w:rsidP="00CA2B83">
      <w:pPr>
        <w:pStyle w:val="af3"/>
        <w:ind w:left="714"/>
        <w:contextualSpacing w:val="0"/>
        <w:rPr>
          <w:rFonts w:ascii="Arial" w:hAnsi="Arial" w:cs="Arial"/>
          <w:sz w:val="22"/>
          <w:szCs w:val="24"/>
        </w:rPr>
      </w:pPr>
    </w:p>
    <w:p w:rsidR="005A5B05" w:rsidRPr="00150B67" w:rsidRDefault="005A5B05" w:rsidP="005A5B05">
      <w:pPr>
        <w:rPr>
          <w:rFonts w:ascii="Arial" w:hAnsi="Arial" w:cs="Arial"/>
          <w:b/>
          <w:szCs w:val="24"/>
        </w:rPr>
      </w:pPr>
      <w:r w:rsidRPr="00150B67">
        <w:rPr>
          <w:rFonts w:ascii="Arial" w:hAnsi="Arial" w:cs="Arial"/>
          <w:b/>
          <w:szCs w:val="24"/>
        </w:rPr>
        <w:t>Существующее состояние. Проблемы</w:t>
      </w:r>
    </w:p>
    <w:p w:rsidR="00146C0B" w:rsidRPr="00150B67" w:rsidRDefault="005A5B05" w:rsidP="005A5B05">
      <w:pPr>
        <w:ind w:firstLine="709"/>
        <w:rPr>
          <w:rFonts w:ascii="Arial" w:hAnsi="Arial" w:cs="Arial"/>
          <w:sz w:val="22"/>
        </w:rPr>
      </w:pPr>
      <w:r w:rsidRPr="00150B67">
        <w:rPr>
          <w:rFonts w:ascii="Arial" w:hAnsi="Arial" w:cs="Arial"/>
          <w:sz w:val="22"/>
        </w:rPr>
        <w:t xml:space="preserve">Централизованное водоотведение в сельском поселении Воздвиженский сельсовет отсутствует. Сброс сточных </w:t>
      </w:r>
      <w:r w:rsidR="007F0501" w:rsidRPr="00150B67">
        <w:rPr>
          <w:rFonts w:ascii="Arial" w:hAnsi="Arial" w:cs="Arial"/>
          <w:sz w:val="22"/>
        </w:rPr>
        <w:t>в</w:t>
      </w:r>
      <w:r w:rsidRPr="00150B67">
        <w:rPr>
          <w:rFonts w:ascii="Arial" w:hAnsi="Arial" w:cs="Arial"/>
          <w:sz w:val="22"/>
        </w:rPr>
        <w:t>од осуществляется в выгребные ямы без дальнейшего сброса в водный объект.</w:t>
      </w:r>
    </w:p>
    <w:p w:rsidR="00146C0B" w:rsidRPr="00150B67" w:rsidRDefault="005C5A33" w:rsidP="005C5A33">
      <w:pPr>
        <w:spacing w:after="200" w:line="276" w:lineRule="auto"/>
        <w:ind w:firstLine="709"/>
        <w:jc w:val="left"/>
        <w:rPr>
          <w:rFonts w:ascii="Arial" w:hAnsi="Arial" w:cs="Arial"/>
          <w:sz w:val="22"/>
        </w:rPr>
      </w:pPr>
      <w:r w:rsidRPr="00150B67">
        <w:rPr>
          <w:rFonts w:ascii="Arial" w:eastAsia="Times New Roman" w:hAnsi="Arial" w:cs="Arial"/>
          <w:iCs/>
          <w:color w:val="000000"/>
          <w:sz w:val="22"/>
          <w:lang w:eastAsia="ru-RU"/>
        </w:rPr>
        <w:t>Расчет объемов водоотведения представлен в таблице 2.13.7</w:t>
      </w:r>
      <w:r w:rsidRPr="00150B67">
        <w:rPr>
          <w:rFonts w:ascii="Arial" w:hAnsi="Arial" w:cs="Arial"/>
          <w:sz w:val="22"/>
        </w:rPr>
        <w:t>.</w:t>
      </w:r>
      <w:r w:rsidR="00146C0B" w:rsidRPr="00150B67">
        <w:rPr>
          <w:rFonts w:ascii="Arial" w:hAnsi="Arial" w:cs="Arial"/>
          <w:sz w:val="22"/>
        </w:rPr>
        <w:br w:type="page"/>
      </w:r>
    </w:p>
    <w:p w:rsidR="00146C0B" w:rsidRPr="00150B67" w:rsidRDefault="00146C0B" w:rsidP="00146C0B">
      <w:pPr>
        <w:ind w:left="284" w:firstLine="425"/>
        <w:rPr>
          <w:rFonts w:ascii="Arial" w:eastAsia="Times New Roman" w:hAnsi="Arial" w:cs="Arial"/>
          <w:i/>
          <w:iCs/>
          <w:color w:val="000000"/>
          <w:szCs w:val="24"/>
          <w:lang w:eastAsia="ru-RU"/>
        </w:rPr>
        <w:sectPr w:rsidR="00146C0B" w:rsidRPr="00150B67" w:rsidSect="00B56C8E">
          <w:pgSz w:w="11906" w:h="16838" w:code="9"/>
          <w:pgMar w:top="993" w:right="709" w:bottom="539" w:left="1701" w:header="425" w:footer="284" w:gutter="0"/>
          <w:cols w:space="708"/>
          <w:docGrid w:linePitch="360"/>
        </w:sectPr>
      </w:pPr>
    </w:p>
    <w:p w:rsidR="00146C0B" w:rsidRPr="00150B67" w:rsidRDefault="00146C0B" w:rsidP="00741690">
      <w:pPr>
        <w:ind w:left="284" w:firstLine="850"/>
        <w:rPr>
          <w:rFonts w:ascii="Arial" w:hAnsi="Arial" w:cs="Arial"/>
          <w:sz w:val="22"/>
          <w:szCs w:val="24"/>
        </w:rPr>
      </w:pPr>
      <w:r w:rsidRPr="00150B67">
        <w:rPr>
          <w:rFonts w:ascii="Arial" w:eastAsia="Times New Roman" w:hAnsi="Arial" w:cs="Arial"/>
          <w:iCs/>
          <w:color w:val="000000"/>
          <w:sz w:val="22"/>
          <w:szCs w:val="24"/>
          <w:lang w:eastAsia="ru-RU"/>
        </w:rPr>
        <w:lastRenderedPageBreak/>
        <w:t xml:space="preserve">Таблица </w:t>
      </w:r>
      <w:r w:rsidR="005C5A33" w:rsidRPr="00150B67">
        <w:rPr>
          <w:rFonts w:ascii="Arial" w:eastAsia="Times New Roman" w:hAnsi="Arial" w:cs="Arial"/>
          <w:iCs/>
          <w:color w:val="000000"/>
          <w:sz w:val="22"/>
          <w:szCs w:val="24"/>
          <w:lang w:eastAsia="ru-RU"/>
        </w:rPr>
        <w:t>2.</w:t>
      </w:r>
      <w:r w:rsidRPr="00150B67">
        <w:rPr>
          <w:rFonts w:ascii="Arial" w:eastAsia="Times New Roman" w:hAnsi="Arial" w:cs="Arial"/>
          <w:iCs/>
          <w:color w:val="000000"/>
          <w:sz w:val="22"/>
          <w:szCs w:val="24"/>
          <w:lang w:eastAsia="ru-RU"/>
        </w:rPr>
        <w:t>13.7 - Расчет объемов водоотведения</w:t>
      </w:r>
      <w:r w:rsidRPr="00150B67">
        <w:rPr>
          <w:rFonts w:ascii="Arial" w:hAnsi="Arial" w:cs="Arial"/>
          <w:sz w:val="22"/>
          <w:szCs w:val="24"/>
        </w:rPr>
        <w:t xml:space="preserve"> </w:t>
      </w:r>
      <w:r w:rsidR="00B504DC" w:rsidRPr="00150B67">
        <w:rPr>
          <w:rFonts w:ascii="Arial" w:hAnsi="Arial" w:cs="Arial"/>
          <w:sz w:val="22"/>
          <w:szCs w:val="24"/>
        </w:rPr>
        <w:t>Воздвиженского сельсовета</w:t>
      </w:r>
    </w:p>
    <w:tbl>
      <w:tblPr>
        <w:tblW w:w="13217" w:type="dxa"/>
        <w:jc w:val="center"/>
        <w:tblLook w:val="04A0" w:firstRow="1" w:lastRow="0" w:firstColumn="1" w:lastColumn="0" w:noHBand="0" w:noVBand="1"/>
      </w:tblPr>
      <w:tblGrid>
        <w:gridCol w:w="1929"/>
        <w:gridCol w:w="1611"/>
        <w:gridCol w:w="1905"/>
        <w:gridCol w:w="1810"/>
        <w:gridCol w:w="1608"/>
        <w:gridCol w:w="2184"/>
        <w:gridCol w:w="2170"/>
      </w:tblGrid>
      <w:tr w:rsidR="00146C0B" w:rsidRPr="00150B67" w:rsidTr="00741690">
        <w:trPr>
          <w:trHeight w:val="855"/>
          <w:tblHeader/>
          <w:jc w:val="center"/>
        </w:trPr>
        <w:tc>
          <w:tcPr>
            <w:tcW w:w="19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6C0B" w:rsidRPr="00150B67" w:rsidRDefault="00146C0B" w:rsidP="00146C0B">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Населенный пункт</w:t>
            </w:r>
          </w:p>
        </w:tc>
        <w:tc>
          <w:tcPr>
            <w:tcW w:w="1611" w:type="dxa"/>
            <w:tcBorders>
              <w:top w:val="single" w:sz="4" w:space="0" w:color="auto"/>
              <w:left w:val="nil"/>
              <w:bottom w:val="single" w:sz="4" w:space="0" w:color="auto"/>
              <w:right w:val="single" w:sz="4" w:space="0" w:color="auto"/>
            </w:tcBorders>
            <w:shd w:val="clear" w:color="auto" w:fill="auto"/>
            <w:vAlign w:val="center"/>
            <w:hideMark/>
          </w:tcPr>
          <w:p w:rsidR="00146C0B" w:rsidRPr="00150B67" w:rsidRDefault="00146C0B" w:rsidP="00146C0B">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Кол-во н</w:t>
            </w:r>
            <w:r w:rsidRPr="00150B67">
              <w:rPr>
                <w:rFonts w:ascii="Arial" w:eastAsia="Times New Roman" w:hAnsi="Arial" w:cs="Arial"/>
                <w:b/>
                <w:color w:val="000000"/>
                <w:sz w:val="20"/>
                <w:szCs w:val="20"/>
                <w:lang w:eastAsia="ru-RU"/>
              </w:rPr>
              <w:t>а</w:t>
            </w:r>
            <w:r w:rsidRPr="00150B67">
              <w:rPr>
                <w:rFonts w:ascii="Arial" w:eastAsia="Times New Roman" w:hAnsi="Arial" w:cs="Arial"/>
                <w:b/>
                <w:color w:val="000000"/>
                <w:sz w:val="20"/>
                <w:szCs w:val="20"/>
                <w:lang w:eastAsia="ru-RU"/>
              </w:rPr>
              <w:t>сел., чел.</w:t>
            </w:r>
          </w:p>
        </w:tc>
        <w:tc>
          <w:tcPr>
            <w:tcW w:w="1905" w:type="dxa"/>
            <w:tcBorders>
              <w:top w:val="single" w:sz="4" w:space="0" w:color="auto"/>
              <w:left w:val="nil"/>
              <w:bottom w:val="single" w:sz="4" w:space="0" w:color="auto"/>
              <w:right w:val="single" w:sz="4" w:space="0" w:color="auto"/>
            </w:tcBorders>
            <w:shd w:val="clear" w:color="auto" w:fill="auto"/>
            <w:vAlign w:val="center"/>
            <w:hideMark/>
          </w:tcPr>
          <w:p w:rsidR="00146C0B" w:rsidRPr="00150B67" w:rsidRDefault="00146C0B" w:rsidP="00146C0B">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Норма водоо</w:t>
            </w:r>
            <w:r w:rsidRPr="00150B67">
              <w:rPr>
                <w:rFonts w:ascii="Arial" w:eastAsia="Times New Roman" w:hAnsi="Arial" w:cs="Arial"/>
                <w:b/>
                <w:color w:val="000000"/>
                <w:sz w:val="20"/>
                <w:szCs w:val="20"/>
                <w:lang w:eastAsia="ru-RU"/>
              </w:rPr>
              <w:t>т</w:t>
            </w:r>
            <w:r w:rsidRPr="00150B67">
              <w:rPr>
                <w:rFonts w:ascii="Arial" w:eastAsia="Times New Roman" w:hAnsi="Arial" w:cs="Arial"/>
                <w:b/>
                <w:color w:val="000000"/>
                <w:sz w:val="20"/>
                <w:szCs w:val="20"/>
                <w:lang w:eastAsia="ru-RU"/>
              </w:rPr>
              <w:t>ведения., л/сут на чел.</w:t>
            </w:r>
          </w:p>
        </w:tc>
        <w:tc>
          <w:tcPr>
            <w:tcW w:w="1810" w:type="dxa"/>
            <w:tcBorders>
              <w:top w:val="single" w:sz="4" w:space="0" w:color="auto"/>
              <w:left w:val="nil"/>
              <w:bottom w:val="single" w:sz="4" w:space="0" w:color="auto"/>
              <w:right w:val="single" w:sz="4" w:space="0" w:color="auto"/>
            </w:tcBorders>
            <w:shd w:val="clear" w:color="auto" w:fill="auto"/>
            <w:vAlign w:val="center"/>
            <w:hideMark/>
          </w:tcPr>
          <w:p w:rsidR="00146C0B" w:rsidRPr="00150B67" w:rsidRDefault="00146C0B" w:rsidP="00146C0B">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Расход хоз-бытовых ст</w:t>
            </w:r>
            <w:r w:rsidRPr="00150B67">
              <w:rPr>
                <w:rFonts w:ascii="Arial" w:eastAsia="Times New Roman" w:hAnsi="Arial" w:cs="Arial"/>
                <w:b/>
                <w:color w:val="000000"/>
                <w:sz w:val="20"/>
                <w:szCs w:val="20"/>
                <w:lang w:eastAsia="ru-RU"/>
              </w:rPr>
              <w:t>о</w:t>
            </w:r>
            <w:r w:rsidRPr="00150B67">
              <w:rPr>
                <w:rFonts w:ascii="Arial" w:eastAsia="Times New Roman" w:hAnsi="Arial" w:cs="Arial"/>
                <w:b/>
                <w:color w:val="000000"/>
                <w:sz w:val="20"/>
                <w:szCs w:val="20"/>
                <w:lang w:eastAsia="ru-RU"/>
              </w:rPr>
              <w:t>ков , м³/сут</w:t>
            </w:r>
          </w:p>
        </w:tc>
        <w:tc>
          <w:tcPr>
            <w:tcW w:w="1608" w:type="dxa"/>
            <w:tcBorders>
              <w:top w:val="single" w:sz="4" w:space="0" w:color="auto"/>
              <w:left w:val="nil"/>
              <w:bottom w:val="single" w:sz="4" w:space="0" w:color="auto"/>
              <w:right w:val="single" w:sz="4" w:space="0" w:color="auto"/>
            </w:tcBorders>
            <w:shd w:val="clear" w:color="auto" w:fill="auto"/>
            <w:vAlign w:val="center"/>
            <w:hideMark/>
          </w:tcPr>
          <w:p w:rsidR="00146C0B" w:rsidRPr="00150B67" w:rsidRDefault="00146C0B" w:rsidP="00146C0B">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Неучтенные расходы, м³/сут</w:t>
            </w:r>
          </w:p>
        </w:tc>
        <w:tc>
          <w:tcPr>
            <w:tcW w:w="2184" w:type="dxa"/>
            <w:tcBorders>
              <w:top w:val="single" w:sz="4" w:space="0" w:color="auto"/>
              <w:left w:val="nil"/>
              <w:bottom w:val="single" w:sz="4" w:space="0" w:color="auto"/>
              <w:right w:val="single" w:sz="4" w:space="0" w:color="auto"/>
            </w:tcBorders>
            <w:shd w:val="clear" w:color="auto" w:fill="auto"/>
            <w:vAlign w:val="center"/>
            <w:hideMark/>
          </w:tcPr>
          <w:p w:rsidR="00146C0B" w:rsidRPr="00150B67" w:rsidRDefault="00146C0B" w:rsidP="00146C0B">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Производственные нужды, м³/сут</w:t>
            </w:r>
          </w:p>
        </w:tc>
        <w:tc>
          <w:tcPr>
            <w:tcW w:w="2170" w:type="dxa"/>
            <w:tcBorders>
              <w:top w:val="single" w:sz="4" w:space="0" w:color="auto"/>
              <w:left w:val="nil"/>
              <w:bottom w:val="single" w:sz="4" w:space="0" w:color="auto"/>
              <w:right w:val="single" w:sz="4" w:space="0" w:color="auto"/>
            </w:tcBorders>
            <w:shd w:val="clear" w:color="auto" w:fill="auto"/>
            <w:vAlign w:val="center"/>
            <w:hideMark/>
          </w:tcPr>
          <w:p w:rsidR="00146C0B" w:rsidRPr="00150B67" w:rsidRDefault="00146C0B" w:rsidP="00146C0B">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Всего стоков</w:t>
            </w:r>
          </w:p>
        </w:tc>
      </w:tr>
      <w:tr w:rsidR="00146C0B" w:rsidRPr="00150B67" w:rsidTr="00741690">
        <w:trPr>
          <w:trHeight w:val="300"/>
          <w:jc w:val="center"/>
        </w:trPr>
        <w:tc>
          <w:tcPr>
            <w:tcW w:w="13217" w:type="dxa"/>
            <w:gridSpan w:val="7"/>
            <w:tcBorders>
              <w:top w:val="single" w:sz="4" w:space="0" w:color="auto"/>
              <w:left w:val="single" w:sz="4" w:space="0" w:color="auto"/>
              <w:bottom w:val="single" w:sz="4" w:space="0" w:color="auto"/>
              <w:right w:val="single" w:sz="4" w:space="0" w:color="000000"/>
            </w:tcBorders>
            <w:shd w:val="clear" w:color="auto" w:fill="auto"/>
            <w:hideMark/>
          </w:tcPr>
          <w:p w:rsidR="00146C0B" w:rsidRPr="00150B67" w:rsidRDefault="00146C0B" w:rsidP="00146C0B">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I очередь</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с.Воздвиженское</w:t>
            </w:r>
          </w:p>
        </w:tc>
        <w:tc>
          <w:tcPr>
            <w:tcW w:w="1611"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743</w:t>
            </w:r>
          </w:p>
        </w:tc>
        <w:tc>
          <w:tcPr>
            <w:tcW w:w="1905"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18,58</w:t>
            </w:r>
          </w:p>
        </w:tc>
        <w:tc>
          <w:tcPr>
            <w:tcW w:w="1608"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18,58</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с.Большие Отары</w:t>
            </w:r>
          </w:p>
        </w:tc>
        <w:tc>
          <w:tcPr>
            <w:tcW w:w="1611"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lang w:val="en-US"/>
              </w:rPr>
              <w:t>617</w:t>
            </w:r>
          </w:p>
        </w:tc>
        <w:tc>
          <w:tcPr>
            <w:tcW w:w="1905"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15,43</w:t>
            </w:r>
          </w:p>
        </w:tc>
        <w:tc>
          <w:tcPr>
            <w:tcW w:w="1608"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15,43</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с.Большое Ие</w:t>
            </w:r>
            <w:r w:rsidRPr="00150B67">
              <w:rPr>
                <w:rFonts w:ascii="Arial" w:hAnsi="Arial" w:cs="Arial"/>
                <w:color w:val="000000"/>
                <w:sz w:val="20"/>
                <w:szCs w:val="20"/>
              </w:rPr>
              <w:t>в</w:t>
            </w:r>
            <w:r w:rsidRPr="00150B67">
              <w:rPr>
                <w:rFonts w:ascii="Arial" w:hAnsi="Arial" w:cs="Arial"/>
                <w:color w:val="000000"/>
                <w:sz w:val="20"/>
                <w:szCs w:val="20"/>
              </w:rPr>
              <w:t>лево</w:t>
            </w:r>
          </w:p>
        </w:tc>
        <w:tc>
          <w:tcPr>
            <w:tcW w:w="1611"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215</w:t>
            </w:r>
          </w:p>
        </w:tc>
        <w:tc>
          <w:tcPr>
            <w:tcW w:w="1905"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5,38</w:t>
            </w:r>
          </w:p>
        </w:tc>
        <w:tc>
          <w:tcPr>
            <w:tcW w:w="1608"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5,38</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д.Заболотное</w:t>
            </w:r>
          </w:p>
        </w:tc>
        <w:tc>
          <w:tcPr>
            <w:tcW w:w="1611"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905"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0,63</w:t>
            </w:r>
          </w:p>
        </w:tc>
        <w:tc>
          <w:tcPr>
            <w:tcW w:w="1608"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0,63</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с.п.Ижма</w:t>
            </w:r>
          </w:p>
        </w:tc>
        <w:tc>
          <w:tcPr>
            <w:tcW w:w="1611"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3</w:t>
            </w:r>
          </w:p>
        </w:tc>
        <w:tc>
          <w:tcPr>
            <w:tcW w:w="1905"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0,08</w:t>
            </w:r>
          </w:p>
        </w:tc>
        <w:tc>
          <w:tcPr>
            <w:tcW w:w="1608"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0,08</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д.Малое Иевлево</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42</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1,05</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1,05</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д.Малые Отары</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23</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0,58</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0,58</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с.п.Северный</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172</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4,30</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4,30</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д.Сухоречье</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24</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0,60</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0,60</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д.Тиханки</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48</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1,20</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1,20</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д.Чистое Болото</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76</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1,90</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1,90</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с.п.Руя</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65</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1,63</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1,63</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с.Большое Поле</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173</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4,33</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4,33</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д.Большая Юро</w:t>
            </w:r>
            <w:r w:rsidRPr="00150B67">
              <w:rPr>
                <w:rFonts w:ascii="Arial" w:hAnsi="Arial" w:cs="Arial"/>
                <w:color w:val="000000"/>
                <w:sz w:val="20"/>
                <w:szCs w:val="20"/>
              </w:rPr>
              <w:t>н</w:t>
            </w:r>
            <w:r w:rsidRPr="00150B67">
              <w:rPr>
                <w:rFonts w:ascii="Arial" w:hAnsi="Arial" w:cs="Arial"/>
                <w:color w:val="000000"/>
                <w:sz w:val="20"/>
                <w:szCs w:val="20"/>
              </w:rPr>
              <w:t>га</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71</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1,78</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1,78</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д.Изъянка</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56</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1,40</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1,40</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д.Кузнец</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54</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1,35</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1,35</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д.Малая Юронга</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0,00</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0,00</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д.Нестерино</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0,00</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0,00</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д.Ошараш</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9</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0,23</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0,23</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д.Малое Содом</w:t>
            </w:r>
            <w:r w:rsidRPr="00150B67">
              <w:rPr>
                <w:rFonts w:ascii="Arial" w:hAnsi="Arial" w:cs="Arial"/>
                <w:color w:val="000000"/>
                <w:sz w:val="20"/>
                <w:szCs w:val="20"/>
              </w:rPr>
              <w:t>о</w:t>
            </w:r>
            <w:r w:rsidRPr="00150B67">
              <w:rPr>
                <w:rFonts w:ascii="Arial" w:hAnsi="Arial" w:cs="Arial"/>
                <w:color w:val="000000"/>
                <w:sz w:val="20"/>
                <w:szCs w:val="20"/>
              </w:rPr>
              <w:t>во</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65</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0,00</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0,00</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д.Большие Пол</w:t>
            </w:r>
            <w:r w:rsidRPr="00150B67">
              <w:rPr>
                <w:rFonts w:ascii="Arial" w:hAnsi="Arial" w:cs="Arial"/>
                <w:color w:val="000000"/>
                <w:sz w:val="20"/>
                <w:szCs w:val="20"/>
              </w:rPr>
              <w:t>я</w:t>
            </w:r>
            <w:r w:rsidRPr="00150B67">
              <w:rPr>
                <w:rFonts w:ascii="Arial" w:hAnsi="Arial" w:cs="Arial"/>
                <w:color w:val="000000"/>
                <w:sz w:val="20"/>
                <w:szCs w:val="20"/>
              </w:rPr>
              <w:lastRenderedPageBreak/>
              <w:t>ны</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lastRenderedPageBreak/>
              <w:t>132</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3,30</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3,30</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lastRenderedPageBreak/>
              <w:t>д.Петрово</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0,00</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0,00</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д.Прудовские</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0,00</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0,00</w:t>
            </w:r>
          </w:p>
        </w:tc>
      </w:tr>
      <w:tr w:rsidR="00146C0B"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hideMark/>
          </w:tcPr>
          <w:p w:rsidR="00146C0B" w:rsidRPr="00150B67" w:rsidRDefault="00146C0B" w:rsidP="00146C0B">
            <w:pPr>
              <w:spacing w:line="240" w:lineRule="auto"/>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Всего:</w:t>
            </w:r>
          </w:p>
        </w:tc>
        <w:tc>
          <w:tcPr>
            <w:tcW w:w="1611"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jc w:val="center"/>
              <w:rPr>
                <w:rFonts w:ascii="Arial" w:hAnsi="Arial" w:cs="Arial"/>
                <w:b/>
                <w:bCs/>
                <w:color w:val="000000"/>
                <w:sz w:val="20"/>
                <w:szCs w:val="20"/>
              </w:rPr>
            </w:pPr>
            <w:r w:rsidRPr="00150B67">
              <w:rPr>
                <w:rFonts w:ascii="Arial" w:hAnsi="Arial" w:cs="Arial"/>
                <w:b/>
                <w:bCs/>
                <w:color w:val="000000"/>
                <w:sz w:val="20"/>
                <w:szCs w:val="20"/>
              </w:rPr>
              <w:t>2613</w:t>
            </w:r>
          </w:p>
        </w:tc>
        <w:tc>
          <w:tcPr>
            <w:tcW w:w="1905"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b/>
                <w:bCs/>
                <w:color w:val="000000"/>
                <w:sz w:val="20"/>
                <w:szCs w:val="20"/>
              </w:rPr>
            </w:pPr>
          </w:p>
        </w:tc>
        <w:tc>
          <w:tcPr>
            <w:tcW w:w="181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b/>
                <w:bCs/>
                <w:color w:val="000000"/>
                <w:sz w:val="20"/>
                <w:szCs w:val="20"/>
              </w:rPr>
            </w:pPr>
            <w:r w:rsidRPr="00150B67">
              <w:rPr>
                <w:rFonts w:ascii="Arial" w:hAnsi="Arial" w:cs="Arial"/>
                <w:b/>
                <w:bCs/>
                <w:color w:val="000000"/>
                <w:sz w:val="20"/>
                <w:szCs w:val="20"/>
              </w:rPr>
              <w:t>63,70</w:t>
            </w:r>
          </w:p>
        </w:tc>
        <w:tc>
          <w:tcPr>
            <w:tcW w:w="1608"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b/>
                <w:bCs/>
                <w:color w:val="000000"/>
                <w:sz w:val="20"/>
                <w:szCs w:val="20"/>
              </w:rPr>
            </w:pPr>
            <w:r w:rsidRPr="00150B67">
              <w:rPr>
                <w:rFonts w:ascii="Arial" w:hAnsi="Arial" w:cs="Arial"/>
                <w:b/>
                <w:bCs/>
                <w:color w:val="000000"/>
                <w:sz w:val="20"/>
                <w:szCs w:val="20"/>
              </w:rPr>
              <w:t>0,00</w:t>
            </w:r>
          </w:p>
        </w:tc>
        <w:tc>
          <w:tcPr>
            <w:tcW w:w="2184"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b/>
                <w:bCs/>
                <w:color w:val="000000"/>
                <w:sz w:val="20"/>
                <w:szCs w:val="20"/>
              </w:rPr>
            </w:pPr>
            <w:r w:rsidRPr="00150B67">
              <w:rPr>
                <w:rFonts w:ascii="Arial" w:hAnsi="Arial" w:cs="Arial"/>
                <w:b/>
                <w:bCs/>
                <w:color w:val="000000"/>
                <w:sz w:val="20"/>
                <w:szCs w:val="20"/>
              </w:rPr>
              <w:t>0,00</w:t>
            </w:r>
          </w:p>
        </w:tc>
        <w:tc>
          <w:tcPr>
            <w:tcW w:w="217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b/>
                <w:bCs/>
                <w:color w:val="000000"/>
                <w:sz w:val="20"/>
                <w:szCs w:val="20"/>
              </w:rPr>
            </w:pPr>
            <w:r w:rsidRPr="00150B67">
              <w:rPr>
                <w:rFonts w:ascii="Arial" w:hAnsi="Arial" w:cs="Arial"/>
                <w:b/>
                <w:bCs/>
                <w:color w:val="000000"/>
                <w:sz w:val="20"/>
                <w:szCs w:val="20"/>
              </w:rPr>
              <w:t>63,70</w:t>
            </w:r>
          </w:p>
        </w:tc>
      </w:tr>
      <w:tr w:rsidR="00146C0B" w:rsidRPr="00150B67" w:rsidTr="00741690">
        <w:trPr>
          <w:trHeight w:val="300"/>
          <w:jc w:val="center"/>
        </w:trPr>
        <w:tc>
          <w:tcPr>
            <w:tcW w:w="13217" w:type="dxa"/>
            <w:gridSpan w:val="7"/>
            <w:tcBorders>
              <w:top w:val="single" w:sz="4" w:space="0" w:color="auto"/>
              <w:left w:val="single" w:sz="4" w:space="0" w:color="auto"/>
              <w:bottom w:val="single" w:sz="4" w:space="0" w:color="auto"/>
              <w:right w:val="single" w:sz="4" w:space="0" w:color="000000"/>
            </w:tcBorders>
            <w:shd w:val="clear" w:color="auto" w:fill="auto"/>
            <w:noWrap/>
            <w:hideMark/>
          </w:tcPr>
          <w:p w:rsidR="00146C0B" w:rsidRPr="00150B67" w:rsidRDefault="00146C0B" w:rsidP="00146C0B">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Расчетный срок</w:t>
            </w:r>
          </w:p>
        </w:tc>
      </w:tr>
      <w:tr w:rsidR="00146C0B"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0B67" w:rsidRDefault="00146C0B" w:rsidP="00146C0B">
            <w:pPr>
              <w:spacing w:line="240" w:lineRule="auto"/>
              <w:rPr>
                <w:rFonts w:ascii="Arial" w:hAnsi="Arial" w:cs="Arial"/>
                <w:color w:val="000000"/>
                <w:sz w:val="20"/>
                <w:szCs w:val="20"/>
              </w:rPr>
            </w:pPr>
            <w:r w:rsidRPr="00150B67">
              <w:rPr>
                <w:rFonts w:ascii="Arial" w:hAnsi="Arial" w:cs="Arial"/>
                <w:color w:val="000000"/>
                <w:sz w:val="20"/>
                <w:szCs w:val="20"/>
              </w:rPr>
              <w:t>с.Воздвиженское</w:t>
            </w:r>
          </w:p>
        </w:tc>
        <w:tc>
          <w:tcPr>
            <w:tcW w:w="1611"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lang w:val="en-US"/>
              </w:rPr>
              <w:t>3586</w:t>
            </w:r>
          </w:p>
        </w:tc>
        <w:tc>
          <w:tcPr>
            <w:tcW w:w="1905"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200</w:t>
            </w:r>
          </w:p>
        </w:tc>
        <w:tc>
          <w:tcPr>
            <w:tcW w:w="181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717,20</w:t>
            </w:r>
          </w:p>
        </w:tc>
        <w:tc>
          <w:tcPr>
            <w:tcW w:w="1608"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35,86</w:t>
            </w:r>
          </w:p>
        </w:tc>
        <w:tc>
          <w:tcPr>
            <w:tcW w:w="2184"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179,30</w:t>
            </w:r>
          </w:p>
        </w:tc>
        <w:tc>
          <w:tcPr>
            <w:tcW w:w="2170"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932,36</w:t>
            </w:r>
          </w:p>
        </w:tc>
      </w:tr>
      <w:tr w:rsidR="00146C0B"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hideMark/>
          </w:tcPr>
          <w:p w:rsidR="00146C0B" w:rsidRPr="00150B67" w:rsidRDefault="00146C0B" w:rsidP="00146C0B">
            <w:pPr>
              <w:spacing w:line="240" w:lineRule="auto"/>
              <w:rPr>
                <w:rFonts w:ascii="Arial" w:hAnsi="Arial" w:cs="Arial"/>
                <w:color w:val="000000"/>
                <w:sz w:val="20"/>
                <w:szCs w:val="20"/>
              </w:rPr>
            </w:pPr>
            <w:r w:rsidRPr="00150B67">
              <w:rPr>
                <w:rFonts w:ascii="Arial" w:hAnsi="Arial" w:cs="Arial"/>
                <w:color w:val="000000"/>
                <w:sz w:val="20"/>
                <w:szCs w:val="20"/>
              </w:rPr>
              <w:t>с.Большие Отары</w:t>
            </w:r>
          </w:p>
        </w:tc>
        <w:tc>
          <w:tcPr>
            <w:tcW w:w="1611"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439</w:t>
            </w:r>
          </w:p>
        </w:tc>
        <w:tc>
          <w:tcPr>
            <w:tcW w:w="1905"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180</w:t>
            </w:r>
          </w:p>
        </w:tc>
        <w:tc>
          <w:tcPr>
            <w:tcW w:w="1810"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79,02</w:t>
            </w:r>
          </w:p>
        </w:tc>
        <w:tc>
          <w:tcPr>
            <w:tcW w:w="1608" w:type="dxa"/>
            <w:tcBorders>
              <w:top w:val="nil"/>
              <w:left w:val="nil"/>
              <w:bottom w:val="single" w:sz="4" w:space="0" w:color="auto"/>
              <w:right w:val="single" w:sz="4" w:space="0" w:color="auto"/>
            </w:tcBorders>
            <w:shd w:val="clear" w:color="auto" w:fill="auto"/>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3,95</w:t>
            </w:r>
          </w:p>
        </w:tc>
        <w:tc>
          <w:tcPr>
            <w:tcW w:w="2184"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19,76</w:t>
            </w:r>
          </w:p>
        </w:tc>
        <w:tc>
          <w:tcPr>
            <w:tcW w:w="2170"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jc w:val="center"/>
              <w:rPr>
                <w:rFonts w:ascii="Arial" w:hAnsi="Arial" w:cs="Arial"/>
                <w:color w:val="000000"/>
                <w:sz w:val="20"/>
                <w:szCs w:val="20"/>
              </w:rPr>
            </w:pPr>
            <w:r w:rsidRPr="00150B67">
              <w:rPr>
                <w:rFonts w:ascii="Arial" w:hAnsi="Arial" w:cs="Arial"/>
                <w:color w:val="000000"/>
                <w:sz w:val="20"/>
                <w:szCs w:val="20"/>
              </w:rPr>
              <w:t>102,73</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с.Большое Ие</w:t>
            </w:r>
            <w:r w:rsidRPr="00150B67">
              <w:rPr>
                <w:rFonts w:ascii="Arial" w:hAnsi="Arial" w:cs="Arial"/>
                <w:color w:val="000000"/>
                <w:sz w:val="20"/>
                <w:szCs w:val="20"/>
              </w:rPr>
              <w:t>в</w:t>
            </w:r>
            <w:r w:rsidRPr="00150B67">
              <w:rPr>
                <w:rFonts w:ascii="Arial" w:hAnsi="Arial" w:cs="Arial"/>
                <w:color w:val="000000"/>
                <w:sz w:val="20"/>
                <w:szCs w:val="20"/>
              </w:rPr>
              <w:t>лево</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265</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6,63</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6,63</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д.Заболотное</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lang w:val="en-US"/>
              </w:rPr>
              <w:t>577</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14,43</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14,43</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с.п.Ижма</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lang w:val="en-US"/>
              </w:rPr>
              <w:t>115</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2,88</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2,88</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д.Малое Иевлево</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50</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1,25</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1,25</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д.Малые Отары</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26</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0,65</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0,65</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с.п.Северный</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186</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4,65</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4,65</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д.Сухоречье</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34</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0,85</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0,85</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д.Тиханки</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59</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1,48</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1,48</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д.Чистое Болото</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81</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2,03</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2,03</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с.п.Руя</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lang w:val="en-US"/>
              </w:rPr>
              <w:t>518</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12,95</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12,95</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с.Большое Поле</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lang w:val="en-US"/>
              </w:rPr>
              <w:t>851</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21,28</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21,28</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hideMark/>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д.Большая Юро</w:t>
            </w:r>
            <w:r w:rsidRPr="00150B67">
              <w:rPr>
                <w:rFonts w:ascii="Arial" w:hAnsi="Arial" w:cs="Arial"/>
                <w:color w:val="000000"/>
                <w:sz w:val="20"/>
                <w:szCs w:val="20"/>
              </w:rPr>
              <w:t>н</w:t>
            </w:r>
            <w:r w:rsidRPr="00150B67">
              <w:rPr>
                <w:rFonts w:ascii="Arial" w:hAnsi="Arial" w:cs="Arial"/>
                <w:color w:val="000000"/>
                <w:sz w:val="20"/>
                <w:szCs w:val="20"/>
              </w:rPr>
              <w:t>га</w:t>
            </w:r>
          </w:p>
        </w:tc>
        <w:tc>
          <w:tcPr>
            <w:tcW w:w="1611"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lang w:val="en-US"/>
              </w:rPr>
              <w:t>279</w:t>
            </w:r>
          </w:p>
        </w:tc>
        <w:tc>
          <w:tcPr>
            <w:tcW w:w="1905"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6,98</w:t>
            </w:r>
          </w:p>
        </w:tc>
        <w:tc>
          <w:tcPr>
            <w:tcW w:w="1608"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6,98</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hideMark/>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д.Изъянка</w:t>
            </w:r>
          </w:p>
        </w:tc>
        <w:tc>
          <w:tcPr>
            <w:tcW w:w="1611"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61</w:t>
            </w:r>
          </w:p>
        </w:tc>
        <w:tc>
          <w:tcPr>
            <w:tcW w:w="1905"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1,53</w:t>
            </w:r>
          </w:p>
        </w:tc>
        <w:tc>
          <w:tcPr>
            <w:tcW w:w="1608" w:type="dxa"/>
            <w:tcBorders>
              <w:top w:val="nil"/>
              <w:left w:val="nil"/>
              <w:bottom w:val="single" w:sz="4" w:space="0" w:color="auto"/>
              <w:right w:val="single" w:sz="4" w:space="0" w:color="auto"/>
            </w:tcBorders>
            <w:shd w:val="clear" w:color="auto" w:fill="auto"/>
            <w:vAlign w:val="center"/>
            <w:hideMark/>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hideMark/>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1,53</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д.Кузнец</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lang w:val="en-US"/>
              </w:rPr>
              <w:t>206</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5,15</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5,15</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д.Малая Юронга</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0,00</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0,00</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д.Нестерино</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0,00</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0,00</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lastRenderedPageBreak/>
              <w:t>д.Ошараш</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lang w:val="en-US"/>
              </w:rPr>
              <w:t>321</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8,03</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8,03</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д.Малое Содом</w:t>
            </w:r>
            <w:r w:rsidRPr="00150B67">
              <w:rPr>
                <w:rFonts w:ascii="Arial" w:hAnsi="Arial" w:cs="Arial"/>
                <w:color w:val="000000"/>
                <w:sz w:val="20"/>
                <w:szCs w:val="20"/>
              </w:rPr>
              <w:t>о</w:t>
            </w:r>
            <w:r w:rsidRPr="00150B67">
              <w:rPr>
                <w:rFonts w:ascii="Arial" w:hAnsi="Arial" w:cs="Arial"/>
                <w:color w:val="000000"/>
                <w:sz w:val="20"/>
                <w:szCs w:val="20"/>
              </w:rPr>
              <w:t>во</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75</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1,88</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1,88</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д.Большие Пол</w:t>
            </w:r>
            <w:r w:rsidRPr="00150B67">
              <w:rPr>
                <w:rFonts w:ascii="Arial" w:hAnsi="Arial" w:cs="Arial"/>
                <w:color w:val="000000"/>
                <w:sz w:val="20"/>
                <w:szCs w:val="20"/>
              </w:rPr>
              <w:t>я</w:t>
            </w:r>
            <w:r w:rsidRPr="00150B67">
              <w:rPr>
                <w:rFonts w:ascii="Arial" w:hAnsi="Arial" w:cs="Arial"/>
                <w:color w:val="000000"/>
                <w:sz w:val="20"/>
                <w:szCs w:val="20"/>
              </w:rPr>
              <w:t>ны</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160</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4,00</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4,00</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д.Петрово</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lang w:val="en-US"/>
              </w:rPr>
              <w:t>231</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25</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5,78</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5,78</w:t>
            </w:r>
          </w:p>
        </w:tc>
      </w:tr>
      <w:tr w:rsidR="00343AC9"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vAlign w:val="center"/>
          </w:tcPr>
          <w:p w:rsidR="00343AC9" w:rsidRPr="00150B67" w:rsidRDefault="00343AC9" w:rsidP="00146C0B">
            <w:pPr>
              <w:spacing w:line="240" w:lineRule="auto"/>
              <w:rPr>
                <w:rFonts w:ascii="Arial" w:hAnsi="Arial" w:cs="Arial"/>
                <w:color w:val="000000"/>
                <w:sz w:val="20"/>
                <w:szCs w:val="20"/>
              </w:rPr>
            </w:pPr>
            <w:r w:rsidRPr="00150B67">
              <w:rPr>
                <w:rFonts w:ascii="Arial" w:hAnsi="Arial" w:cs="Arial"/>
                <w:color w:val="000000"/>
                <w:sz w:val="20"/>
                <w:szCs w:val="20"/>
              </w:rPr>
              <w:t>д.Прудовские</w:t>
            </w:r>
          </w:p>
        </w:tc>
        <w:tc>
          <w:tcPr>
            <w:tcW w:w="1611"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w:t>
            </w:r>
          </w:p>
        </w:tc>
        <w:tc>
          <w:tcPr>
            <w:tcW w:w="1905"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w:t>
            </w:r>
          </w:p>
        </w:tc>
        <w:tc>
          <w:tcPr>
            <w:tcW w:w="1810"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0,00</w:t>
            </w:r>
          </w:p>
        </w:tc>
        <w:tc>
          <w:tcPr>
            <w:tcW w:w="1608" w:type="dxa"/>
            <w:tcBorders>
              <w:top w:val="nil"/>
              <w:left w:val="nil"/>
              <w:bottom w:val="single" w:sz="4" w:space="0" w:color="auto"/>
              <w:right w:val="single" w:sz="4" w:space="0" w:color="auto"/>
            </w:tcBorders>
            <w:shd w:val="clear" w:color="auto" w:fill="auto"/>
            <w:vAlign w:val="center"/>
          </w:tcPr>
          <w:p w:rsidR="00343AC9" w:rsidRPr="00150B67" w:rsidRDefault="00343AC9" w:rsidP="00343AC9">
            <w:pPr>
              <w:jc w:val="center"/>
            </w:pPr>
            <w:r w:rsidRPr="00150B67">
              <w:rPr>
                <w:rFonts w:ascii="Arial" w:hAnsi="Arial" w:cs="Arial"/>
                <w:color w:val="000000"/>
                <w:sz w:val="20"/>
                <w:szCs w:val="20"/>
              </w:rPr>
              <w:t>-</w:t>
            </w:r>
          </w:p>
        </w:tc>
        <w:tc>
          <w:tcPr>
            <w:tcW w:w="2184"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pPr>
            <w:r w:rsidRPr="00150B67">
              <w:rPr>
                <w:rFonts w:ascii="Arial" w:hAnsi="Arial" w:cs="Arial"/>
                <w:color w:val="000000"/>
                <w:sz w:val="20"/>
                <w:szCs w:val="20"/>
              </w:rPr>
              <w:t>-</w:t>
            </w:r>
          </w:p>
        </w:tc>
        <w:tc>
          <w:tcPr>
            <w:tcW w:w="2170" w:type="dxa"/>
            <w:tcBorders>
              <w:top w:val="nil"/>
              <w:left w:val="nil"/>
              <w:bottom w:val="single" w:sz="4" w:space="0" w:color="auto"/>
              <w:right w:val="single" w:sz="4" w:space="0" w:color="auto"/>
            </w:tcBorders>
            <w:shd w:val="clear" w:color="auto" w:fill="auto"/>
            <w:noWrap/>
            <w:vAlign w:val="center"/>
          </w:tcPr>
          <w:p w:rsidR="00343AC9" w:rsidRPr="00150B67" w:rsidRDefault="00343AC9" w:rsidP="00343AC9">
            <w:pPr>
              <w:jc w:val="center"/>
              <w:rPr>
                <w:rFonts w:ascii="Arial" w:hAnsi="Arial" w:cs="Arial"/>
                <w:color w:val="000000"/>
                <w:sz w:val="20"/>
                <w:szCs w:val="20"/>
              </w:rPr>
            </w:pPr>
            <w:r w:rsidRPr="00150B67">
              <w:rPr>
                <w:rFonts w:ascii="Arial" w:hAnsi="Arial" w:cs="Arial"/>
                <w:color w:val="000000"/>
                <w:sz w:val="20"/>
                <w:szCs w:val="20"/>
              </w:rPr>
              <w:t>0,00</w:t>
            </w:r>
          </w:p>
        </w:tc>
      </w:tr>
      <w:tr w:rsidR="00146C0B" w:rsidRPr="00150B67" w:rsidTr="00343AC9">
        <w:trPr>
          <w:trHeight w:val="300"/>
          <w:jc w:val="center"/>
        </w:trPr>
        <w:tc>
          <w:tcPr>
            <w:tcW w:w="1929" w:type="dxa"/>
            <w:tcBorders>
              <w:top w:val="nil"/>
              <w:left w:val="single" w:sz="4" w:space="0" w:color="auto"/>
              <w:bottom w:val="single" w:sz="4" w:space="0" w:color="auto"/>
              <w:right w:val="single" w:sz="4" w:space="0" w:color="auto"/>
            </w:tcBorders>
            <w:shd w:val="clear" w:color="auto" w:fill="auto"/>
            <w:noWrap/>
            <w:hideMark/>
          </w:tcPr>
          <w:p w:rsidR="00146C0B" w:rsidRPr="00150B67" w:rsidRDefault="00146C0B" w:rsidP="00146C0B">
            <w:pPr>
              <w:spacing w:line="240" w:lineRule="auto"/>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Всего:</w:t>
            </w:r>
          </w:p>
        </w:tc>
        <w:tc>
          <w:tcPr>
            <w:tcW w:w="1611"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jc w:val="center"/>
              <w:rPr>
                <w:rFonts w:ascii="Arial" w:hAnsi="Arial" w:cs="Arial"/>
                <w:b/>
                <w:bCs/>
                <w:color w:val="000000"/>
                <w:sz w:val="20"/>
                <w:szCs w:val="20"/>
              </w:rPr>
            </w:pPr>
            <w:r w:rsidRPr="00150B67">
              <w:rPr>
                <w:rFonts w:ascii="Arial" w:hAnsi="Arial" w:cs="Arial"/>
                <w:b/>
                <w:bCs/>
                <w:color w:val="000000"/>
                <w:sz w:val="20"/>
                <w:szCs w:val="20"/>
              </w:rPr>
              <w:t>8120</w:t>
            </w:r>
          </w:p>
        </w:tc>
        <w:tc>
          <w:tcPr>
            <w:tcW w:w="1905"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jc w:val="center"/>
              <w:rPr>
                <w:rFonts w:ascii="Arial" w:hAnsi="Arial" w:cs="Arial"/>
                <w:b/>
                <w:bCs/>
                <w:color w:val="000000"/>
                <w:sz w:val="20"/>
                <w:szCs w:val="20"/>
              </w:rPr>
            </w:pPr>
          </w:p>
        </w:tc>
        <w:tc>
          <w:tcPr>
            <w:tcW w:w="1810"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jc w:val="center"/>
              <w:rPr>
                <w:rFonts w:ascii="Arial" w:hAnsi="Arial" w:cs="Arial"/>
                <w:b/>
                <w:bCs/>
                <w:color w:val="000000"/>
                <w:sz w:val="20"/>
                <w:szCs w:val="20"/>
              </w:rPr>
            </w:pPr>
            <w:r w:rsidRPr="00150B67">
              <w:rPr>
                <w:rFonts w:ascii="Arial" w:hAnsi="Arial" w:cs="Arial"/>
                <w:b/>
                <w:bCs/>
                <w:color w:val="000000"/>
                <w:sz w:val="20"/>
                <w:szCs w:val="20"/>
              </w:rPr>
              <w:t>898,60</w:t>
            </w:r>
          </w:p>
        </w:tc>
        <w:tc>
          <w:tcPr>
            <w:tcW w:w="1608"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jc w:val="center"/>
              <w:rPr>
                <w:rFonts w:ascii="Arial" w:hAnsi="Arial" w:cs="Arial"/>
                <w:b/>
                <w:bCs/>
                <w:color w:val="000000"/>
                <w:sz w:val="20"/>
                <w:szCs w:val="20"/>
              </w:rPr>
            </w:pPr>
            <w:r w:rsidRPr="00150B67">
              <w:rPr>
                <w:rFonts w:ascii="Arial" w:hAnsi="Arial" w:cs="Arial"/>
                <w:b/>
                <w:bCs/>
                <w:color w:val="000000"/>
                <w:sz w:val="20"/>
                <w:szCs w:val="20"/>
              </w:rPr>
              <w:t>39,81</w:t>
            </w:r>
          </w:p>
        </w:tc>
        <w:tc>
          <w:tcPr>
            <w:tcW w:w="2184"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jc w:val="center"/>
              <w:rPr>
                <w:rFonts w:ascii="Arial" w:hAnsi="Arial" w:cs="Arial"/>
                <w:b/>
                <w:bCs/>
                <w:color w:val="000000"/>
                <w:sz w:val="20"/>
                <w:szCs w:val="20"/>
              </w:rPr>
            </w:pPr>
            <w:r w:rsidRPr="00150B67">
              <w:rPr>
                <w:rFonts w:ascii="Arial" w:hAnsi="Arial" w:cs="Arial"/>
                <w:b/>
                <w:bCs/>
                <w:color w:val="000000"/>
                <w:sz w:val="20"/>
                <w:szCs w:val="20"/>
              </w:rPr>
              <w:t>199,06</w:t>
            </w:r>
          </w:p>
        </w:tc>
        <w:tc>
          <w:tcPr>
            <w:tcW w:w="2170" w:type="dxa"/>
            <w:tcBorders>
              <w:top w:val="nil"/>
              <w:left w:val="nil"/>
              <w:bottom w:val="single" w:sz="4" w:space="0" w:color="auto"/>
              <w:right w:val="single" w:sz="4" w:space="0" w:color="auto"/>
            </w:tcBorders>
            <w:shd w:val="clear" w:color="auto" w:fill="auto"/>
            <w:noWrap/>
            <w:vAlign w:val="center"/>
            <w:hideMark/>
          </w:tcPr>
          <w:p w:rsidR="00146C0B" w:rsidRPr="00150B67" w:rsidRDefault="00146C0B" w:rsidP="00343AC9">
            <w:pPr>
              <w:jc w:val="center"/>
              <w:rPr>
                <w:rFonts w:ascii="Arial" w:hAnsi="Arial" w:cs="Arial"/>
                <w:b/>
                <w:bCs/>
                <w:color w:val="000000"/>
                <w:sz w:val="20"/>
                <w:szCs w:val="20"/>
              </w:rPr>
            </w:pPr>
            <w:r w:rsidRPr="00150B67">
              <w:rPr>
                <w:rFonts w:ascii="Arial" w:hAnsi="Arial" w:cs="Arial"/>
                <w:b/>
                <w:bCs/>
                <w:color w:val="000000"/>
                <w:sz w:val="20"/>
                <w:szCs w:val="20"/>
              </w:rPr>
              <w:t>1137,46</w:t>
            </w:r>
          </w:p>
        </w:tc>
      </w:tr>
    </w:tbl>
    <w:p w:rsidR="00146C0B" w:rsidRPr="00150B67" w:rsidRDefault="00146C0B">
      <w:pPr>
        <w:spacing w:after="200" w:line="276" w:lineRule="auto"/>
        <w:jc w:val="left"/>
        <w:rPr>
          <w:rFonts w:ascii="Arial" w:hAnsi="Arial" w:cs="Arial"/>
          <w:sz w:val="22"/>
        </w:rPr>
        <w:sectPr w:rsidR="00146C0B" w:rsidRPr="00150B67" w:rsidSect="00146C0B">
          <w:pgSz w:w="16838" w:h="11906" w:orient="landscape" w:code="9"/>
          <w:pgMar w:top="1701" w:right="992" w:bottom="709" w:left="539" w:header="425" w:footer="284" w:gutter="0"/>
          <w:cols w:space="708"/>
          <w:docGrid w:linePitch="360"/>
        </w:sectPr>
      </w:pPr>
    </w:p>
    <w:p w:rsidR="00146C0B" w:rsidRPr="00150B67" w:rsidRDefault="00146C0B" w:rsidP="00146C0B">
      <w:pPr>
        <w:rPr>
          <w:rFonts w:ascii="Arial" w:hAnsi="Arial" w:cs="Arial"/>
          <w:b/>
          <w:szCs w:val="24"/>
        </w:rPr>
      </w:pPr>
      <w:r w:rsidRPr="00150B67">
        <w:rPr>
          <w:rFonts w:ascii="Arial" w:hAnsi="Arial" w:cs="Arial"/>
          <w:b/>
          <w:szCs w:val="24"/>
        </w:rPr>
        <w:lastRenderedPageBreak/>
        <w:t xml:space="preserve">Предложения генерального плана в адрес ОМС </w:t>
      </w:r>
      <w:r w:rsidR="00B504DC" w:rsidRPr="00150B67">
        <w:rPr>
          <w:rFonts w:ascii="Arial" w:hAnsi="Arial" w:cs="Arial"/>
          <w:b/>
          <w:szCs w:val="24"/>
        </w:rPr>
        <w:t>Воздвиженского сельсовета</w:t>
      </w:r>
    </w:p>
    <w:p w:rsidR="00146C0B" w:rsidRPr="00150B67" w:rsidRDefault="00146C0B" w:rsidP="00146C0B">
      <w:pPr>
        <w:ind w:firstLine="709"/>
        <w:rPr>
          <w:rFonts w:ascii="Arial" w:hAnsi="Arial" w:cs="Arial"/>
          <w:sz w:val="22"/>
        </w:rPr>
      </w:pPr>
      <w:r w:rsidRPr="00150B67">
        <w:rPr>
          <w:rFonts w:ascii="Arial" w:hAnsi="Arial" w:cs="Arial"/>
          <w:sz w:val="22"/>
        </w:rPr>
        <w:t>Проектом предлагается создание централизованной канализации с. Воздвиженское и с. Большие Отары на расчетный срок с выпуском в р.Уста. В целях сохранности чистоты водоемов очистка сточных вод перед сбросом должна соответствовать требованиям и нормам СанПиН 2.1.5.980-00 «Водоотведение населенных мест, санитарная охрана во</w:t>
      </w:r>
      <w:r w:rsidRPr="00150B67">
        <w:rPr>
          <w:rFonts w:ascii="Arial" w:hAnsi="Arial" w:cs="Arial"/>
          <w:sz w:val="22"/>
        </w:rPr>
        <w:t>д</w:t>
      </w:r>
      <w:r w:rsidRPr="00150B67">
        <w:rPr>
          <w:rFonts w:ascii="Arial" w:hAnsi="Arial" w:cs="Arial"/>
          <w:sz w:val="22"/>
        </w:rPr>
        <w:t>ных объектов. Гигиенические требования к охране поверхностных вод».</w:t>
      </w:r>
    </w:p>
    <w:p w:rsidR="00146C0B" w:rsidRPr="00150B67" w:rsidRDefault="00146C0B" w:rsidP="00146C0B">
      <w:pPr>
        <w:ind w:firstLine="709"/>
        <w:rPr>
          <w:rFonts w:ascii="Arial" w:hAnsi="Arial" w:cs="Arial"/>
          <w:sz w:val="22"/>
          <w:szCs w:val="24"/>
        </w:rPr>
      </w:pPr>
      <w:r w:rsidRPr="00150B67">
        <w:rPr>
          <w:rFonts w:ascii="Arial" w:hAnsi="Arial" w:cs="Arial"/>
          <w:sz w:val="22"/>
        </w:rPr>
        <w:t xml:space="preserve">Перечень мероприятий по развитию систем водоотведения </w:t>
      </w:r>
      <w:r w:rsidR="00B504DC" w:rsidRPr="00150B67">
        <w:rPr>
          <w:rFonts w:ascii="Arial" w:hAnsi="Arial" w:cs="Arial"/>
          <w:sz w:val="22"/>
        </w:rPr>
        <w:t>Воздвиженского сельс</w:t>
      </w:r>
      <w:r w:rsidR="00B504DC" w:rsidRPr="00150B67">
        <w:rPr>
          <w:rFonts w:ascii="Arial" w:hAnsi="Arial" w:cs="Arial"/>
          <w:sz w:val="22"/>
        </w:rPr>
        <w:t>о</w:t>
      </w:r>
      <w:r w:rsidR="00B504DC" w:rsidRPr="00150B67">
        <w:rPr>
          <w:rFonts w:ascii="Arial" w:hAnsi="Arial" w:cs="Arial"/>
          <w:sz w:val="22"/>
        </w:rPr>
        <w:t>вета</w:t>
      </w:r>
      <w:r w:rsidRPr="00150B67">
        <w:rPr>
          <w:rFonts w:ascii="Arial" w:hAnsi="Arial" w:cs="Arial"/>
          <w:sz w:val="22"/>
          <w:szCs w:val="24"/>
        </w:rPr>
        <w:t xml:space="preserve"> приведены в таблице </w:t>
      </w:r>
      <w:r w:rsidR="005C5A33" w:rsidRPr="00150B67">
        <w:rPr>
          <w:rFonts w:ascii="Arial" w:hAnsi="Arial" w:cs="Arial"/>
          <w:sz w:val="22"/>
          <w:szCs w:val="24"/>
        </w:rPr>
        <w:t>2.</w:t>
      </w:r>
      <w:r w:rsidRPr="00150B67">
        <w:rPr>
          <w:rFonts w:ascii="Arial" w:hAnsi="Arial" w:cs="Arial"/>
          <w:sz w:val="22"/>
          <w:szCs w:val="24"/>
        </w:rPr>
        <w:t>13.8</w:t>
      </w:r>
      <w:r w:rsidR="005C5A33" w:rsidRPr="00150B67">
        <w:rPr>
          <w:rFonts w:ascii="Arial" w:hAnsi="Arial" w:cs="Arial"/>
          <w:sz w:val="22"/>
          <w:szCs w:val="24"/>
        </w:rPr>
        <w:t>.</w:t>
      </w:r>
    </w:p>
    <w:p w:rsidR="00146C0B" w:rsidRPr="00150B67" w:rsidRDefault="00146C0B" w:rsidP="00146C0B">
      <w:pPr>
        <w:rPr>
          <w:rFonts w:ascii="Arial" w:hAnsi="Arial" w:cs="Arial"/>
          <w:sz w:val="22"/>
          <w:szCs w:val="24"/>
        </w:rPr>
      </w:pPr>
      <w:r w:rsidRPr="00150B67">
        <w:rPr>
          <w:rFonts w:ascii="Arial" w:eastAsia="Times New Roman" w:hAnsi="Arial" w:cs="Arial"/>
          <w:iCs/>
          <w:color w:val="000000"/>
          <w:sz w:val="22"/>
          <w:lang w:eastAsia="ru-RU"/>
        </w:rPr>
        <w:t>Таблица 2.13.</w:t>
      </w:r>
      <w:r w:rsidR="005C5A33" w:rsidRPr="00150B67">
        <w:rPr>
          <w:rFonts w:ascii="Arial" w:eastAsia="Times New Roman" w:hAnsi="Arial" w:cs="Arial"/>
          <w:iCs/>
          <w:color w:val="000000"/>
          <w:sz w:val="22"/>
          <w:lang w:eastAsia="ru-RU"/>
        </w:rPr>
        <w:t>8</w:t>
      </w:r>
      <w:r w:rsidRPr="00150B67">
        <w:rPr>
          <w:rFonts w:ascii="Arial" w:eastAsia="Times New Roman" w:hAnsi="Arial" w:cs="Arial"/>
          <w:iCs/>
          <w:color w:val="000000"/>
          <w:sz w:val="22"/>
          <w:lang w:eastAsia="ru-RU"/>
        </w:rPr>
        <w:t xml:space="preserve"> - Перечень мероприятий по развитию систем водоотведения</w:t>
      </w:r>
    </w:p>
    <w:tbl>
      <w:tblPr>
        <w:tblW w:w="9498" w:type="dxa"/>
        <w:tblInd w:w="108" w:type="dxa"/>
        <w:tblLook w:val="04A0" w:firstRow="1" w:lastRow="0" w:firstColumn="1" w:lastColumn="0" w:noHBand="0" w:noVBand="1"/>
      </w:tblPr>
      <w:tblGrid>
        <w:gridCol w:w="4820"/>
        <w:gridCol w:w="4678"/>
      </w:tblGrid>
      <w:tr w:rsidR="00146C0B" w:rsidRPr="00150B67" w:rsidTr="00146C0B">
        <w:trPr>
          <w:trHeight w:val="300"/>
        </w:trPr>
        <w:tc>
          <w:tcPr>
            <w:tcW w:w="4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46C0B" w:rsidRPr="00150B67" w:rsidRDefault="00146C0B" w:rsidP="00146C0B">
            <w:pPr>
              <w:spacing w:line="240" w:lineRule="auto"/>
              <w:jc w:val="center"/>
              <w:rPr>
                <w:rFonts w:ascii="Arial" w:eastAsia="Times New Roman" w:hAnsi="Arial" w:cs="Arial"/>
                <w:b/>
                <w:bCs/>
                <w:color w:val="000000"/>
                <w:sz w:val="20"/>
                <w:lang w:eastAsia="ru-RU"/>
              </w:rPr>
            </w:pPr>
            <w:r w:rsidRPr="00150B67">
              <w:rPr>
                <w:rFonts w:ascii="Arial" w:eastAsia="Times New Roman" w:hAnsi="Arial" w:cs="Arial"/>
                <w:b/>
                <w:bCs/>
                <w:color w:val="000000"/>
                <w:sz w:val="20"/>
                <w:lang w:eastAsia="ru-RU"/>
              </w:rPr>
              <w:t>Наименование</w:t>
            </w:r>
          </w:p>
        </w:tc>
        <w:tc>
          <w:tcPr>
            <w:tcW w:w="4678" w:type="dxa"/>
            <w:tcBorders>
              <w:top w:val="single" w:sz="4" w:space="0" w:color="auto"/>
              <w:left w:val="nil"/>
              <w:bottom w:val="single" w:sz="4" w:space="0" w:color="auto"/>
              <w:right w:val="single" w:sz="4" w:space="0" w:color="auto"/>
            </w:tcBorders>
            <w:shd w:val="clear" w:color="auto" w:fill="auto"/>
            <w:noWrap/>
            <w:vAlign w:val="center"/>
            <w:hideMark/>
          </w:tcPr>
          <w:p w:rsidR="00146C0B" w:rsidRPr="00150B67" w:rsidRDefault="00146C0B" w:rsidP="00146C0B">
            <w:pPr>
              <w:spacing w:line="240" w:lineRule="auto"/>
              <w:jc w:val="center"/>
              <w:rPr>
                <w:rFonts w:ascii="Arial" w:eastAsia="Times New Roman" w:hAnsi="Arial" w:cs="Arial"/>
                <w:b/>
                <w:bCs/>
                <w:color w:val="000000"/>
                <w:sz w:val="20"/>
                <w:lang w:eastAsia="ru-RU"/>
              </w:rPr>
            </w:pPr>
            <w:r w:rsidRPr="00150B67">
              <w:rPr>
                <w:rFonts w:ascii="Arial" w:eastAsia="Times New Roman" w:hAnsi="Arial" w:cs="Arial"/>
                <w:b/>
                <w:bCs/>
                <w:color w:val="000000"/>
                <w:sz w:val="20"/>
                <w:lang w:eastAsia="ru-RU"/>
              </w:rPr>
              <w:t>Параметры</w:t>
            </w:r>
          </w:p>
        </w:tc>
      </w:tr>
      <w:tr w:rsidR="00146C0B" w:rsidRPr="00150B67" w:rsidTr="00146C0B">
        <w:trPr>
          <w:trHeight w:val="300"/>
        </w:trPr>
        <w:tc>
          <w:tcPr>
            <w:tcW w:w="9498" w:type="dxa"/>
            <w:gridSpan w:val="2"/>
            <w:tcBorders>
              <w:top w:val="single" w:sz="4" w:space="0" w:color="auto"/>
              <w:left w:val="single" w:sz="4" w:space="0" w:color="auto"/>
              <w:bottom w:val="single" w:sz="4" w:space="0" w:color="auto"/>
              <w:right w:val="single" w:sz="4" w:space="0" w:color="auto"/>
            </w:tcBorders>
            <w:shd w:val="clear" w:color="auto" w:fill="auto"/>
            <w:hideMark/>
          </w:tcPr>
          <w:p w:rsidR="00146C0B" w:rsidRPr="00150B67" w:rsidRDefault="00146C0B" w:rsidP="00766922">
            <w:pPr>
              <w:spacing w:line="240" w:lineRule="auto"/>
              <w:jc w:val="center"/>
              <w:rPr>
                <w:rFonts w:ascii="Arial" w:eastAsia="Times New Roman" w:hAnsi="Arial" w:cs="Arial"/>
                <w:b/>
                <w:bCs/>
                <w:color w:val="000000"/>
                <w:sz w:val="20"/>
                <w:lang w:eastAsia="ru-RU"/>
              </w:rPr>
            </w:pPr>
            <w:r w:rsidRPr="00150B67">
              <w:rPr>
                <w:rFonts w:ascii="Arial" w:eastAsia="Times New Roman" w:hAnsi="Arial" w:cs="Arial"/>
                <w:b/>
                <w:bCs/>
                <w:color w:val="000000"/>
                <w:sz w:val="20"/>
                <w:lang w:eastAsia="ru-RU"/>
              </w:rPr>
              <w:t xml:space="preserve">На </w:t>
            </w:r>
            <w:r w:rsidR="00766922" w:rsidRPr="00150B67">
              <w:rPr>
                <w:rFonts w:ascii="Arial" w:eastAsia="Times New Roman" w:hAnsi="Arial" w:cs="Arial"/>
                <w:b/>
                <w:bCs/>
                <w:color w:val="000000"/>
                <w:sz w:val="20"/>
                <w:lang w:eastAsia="ru-RU"/>
              </w:rPr>
              <w:t>расчетный срок</w:t>
            </w:r>
          </w:p>
        </w:tc>
      </w:tr>
      <w:tr w:rsidR="00146C0B" w:rsidRPr="00150B67" w:rsidTr="003C5A5D">
        <w:trPr>
          <w:trHeight w:val="598"/>
        </w:trPr>
        <w:tc>
          <w:tcPr>
            <w:tcW w:w="4820" w:type="dxa"/>
            <w:tcBorders>
              <w:top w:val="nil"/>
              <w:left w:val="single" w:sz="4" w:space="0" w:color="auto"/>
              <w:bottom w:val="single" w:sz="4" w:space="0" w:color="auto"/>
              <w:right w:val="single" w:sz="4" w:space="0" w:color="auto"/>
            </w:tcBorders>
            <w:shd w:val="clear" w:color="auto" w:fill="auto"/>
          </w:tcPr>
          <w:p w:rsidR="00146C0B" w:rsidRPr="00150B67" w:rsidRDefault="00146C0B" w:rsidP="00146C0B">
            <w:pPr>
              <w:spacing w:line="240" w:lineRule="auto"/>
              <w:rPr>
                <w:rFonts w:ascii="Arial" w:eastAsia="Times New Roman" w:hAnsi="Arial" w:cs="Arial"/>
                <w:color w:val="000000"/>
                <w:sz w:val="20"/>
                <w:lang w:eastAsia="ru-RU"/>
              </w:rPr>
            </w:pPr>
            <w:r w:rsidRPr="00150B67">
              <w:rPr>
                <w:rFonts w:ascii="Arial" w:eastAsia="Times New Roman" w:hAnsi="Arial" w:cs="Arial"/>
                <w:color w:val="000000"/>
                <w:sz w:val="20"/>
                <w:lang w:eastAsia="ru-RU"/>
              </w:rPr>
              <w:t>Строительство канализационных коллекторов в с. Воздвиженское</w:t>
            </w:r>
          </w:p>
        </w:tc>
        <w:tc>
          <w:tcPr>
            <w:tcW w:w="4678" w:type="dxa"/>
            <w:tcBorders>
              <w:top w:val="nil"/>
              <w:left w:val="nil"/>
              <w:bottom w:val="single" w:sz="4" w:space="0" w:color="auto"/>
              <w:right w:val="single" w:sz="4" w:space="0" w:color="auto"/>
            </w:tcBorders>
            <w:shd w:val="clear" w:color="auto" w:fill="auto"/>
            <w:vAlign w:val="center"/>
          </w:tcPr>
          <w:p w:rsidR="00146C0B" w:rsidRPr="00150B67" w:rsidRDefault="00146C0B" w:rsidP="003C5A5D">
            <w:pPr>
              <w:spacing w:line="240" w:lineRule="auto"/>
              <w:jc w:val="left"/>
              <w:rPr>
                <w:rFonts w:ascii="Arial" w:eastAsia="Times New Roman" w:hAnsi="Arial" w:cs="Arial"/>
                <w:color w:val="000000"/>
                <w:sz w:val="20"/>
                <w:lang w:eastAsia="ru-RU"/>
              </w:rPr>
            </w:pPr>
            <w:r w:rsidRPr="00150B67">
              <w:rPr>
                <w:rFonts w:ascii="Arial" w:eastAsia="Times New Roman" w:hAnsi="Arial" w:cs="Arial"/>
                <w:color w:val="000000"/>
                <w:sz w:val="20"/>
                <w:lang w:eastAsia="ru-RU"/>
              </w:rPr>
              <w:t>Протяженность – 3,05 км</w:t>
            </w:r>
          </w:p>
        </w:tc>
      </w:tr>
      <w:tr w:rsidR="00146C0B" w:rsidRPr="00150B67" w:rsidTr="00146C0B">
        <w:trPr>
          <w:trHeight w:val="334"/>
        </w:trPr>
        <w:tc>
          <w:tcPr>
            <w:tcW w:w="4820" w:type="dxa"/>
            <w:tcBorders>
              <w:top w:val="nil"/>
              <w:left w:val="single" w:sz="4" w:space="0" w:color="auto"/>
              <w:bottom w:val="single" w:sz="4" w:space="0" w:color="auto"/>
              <w:right w:val="single" w:sz="4" w:space="0" w:color="auto"/>
            </w:tcBorders>
            <w:shd w:val="clear" w:color="auto" w:fill="auto"/>
          </w:tcPr>
          <w:p w:rsidR="00146C0B" w:rsidRPr="00150B67" w:rsidRDefault="00146C0B" w:rsidP="00146C0B">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Строительство биологических очистных соор</w:t>
            </w:r>
            <w:r w:rsidRPr="00150B67">
              <w:rPr>
                <w:rFonts w:ascii="Arial" w:eastAsia="Times New Roman" w:hAnsi="Arial" w:cs="Arial"/>
                <w:color w:val="000000"/>
                <w:sz w:val="20"/>
                <w:szCs w:val="20"/>
                <w:lang w:eastAsia="ru-RU"/>
              </w:rPr>
              <w:t>у</w:t>
            </w:r>
            <w:r w:rsidRPr="00150B67">
              <w:rPr>
                <w:rFonts w:ascii="Arial" w:eastAsia="Times New Roman" w:hAnsi="Arial" w:cs="Arial"/>
                <w:color w:val="000000"/>
                <w:sz w:val="20"/>
                <w:szCs w:val="20"/>
                <w:lang w:eastAsia="ru-RU"/>
              </w:rPr>
              <w:t>жений  с. Воздвиженское</w:t>
            </w:r>
          </w:p>
        </w:tc>
        <w:tc>
          <w:tcPr>
            <w:tcW w:w="4678" w:type="dxa"/>
            <w:tcBorders>
              <w:top w:val="nil"/>
              <w:left w:val="nil"/>
              <w:bottom w:val="single" w:sz="4" w:space="0" w:color="auto"/>
              <w:right w:val="single" w:sz="4" w:space="0" w:color="auto"/>
            </w:tcBorders>
            <w:shd w:val="clear" w:color="auto" w:fill="auto"/>
            <w:vAlign w:val="center"/>
          </w:tcPr>
          <w:p w:rsidR="00146C0B" w:rsidRPr="00150B67" w:rsidRDefault="00146C0B" w:rsidP="00146C0B">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Производительностью 1000 м</w:t>
            </w:r>
            <w:r w:rsidRPr="00150B67">
              <w:rPr>
                <w:rFonts w:ascii="Arial" w:eastAsia="Times New Roman" w:hAnsi="Arial" w:cs="Arial"/>
                <w:color w:val="000000"/>
                <w:sz w:val="20"/>
                <w:szCs w:val="20"/>
                <w:vertAlign w:val="superscript"/>
                <w:lang w:eastAsia="ru-RU"/>
              </w:rPr>
              <w:t>3</w:t>
            </w:r>
            <w:r w:rsidRPr="00150B67">
              <w:rPr>
                <w:rFonts w:ascii="Arial" w:eastAsia="Times New Roman" w:hAnsi="Arial" w:cs="Arial"/>
                <w:color w:val="000000"/>
                <w:sz w:val="20"/>
                <w:szCs w:val="20"/>
                <w:lang w:eastAsia="ru-RU"/>
              </w:rPr>
              <w:t>/сут</w:t>
            </w:r>
          </w:p>
        </w:tc>
      </w:tr>
      <w:tr w:rsidR="00146C0B" w:rsidRPr="00150B67" w:rsidTr="00146C0B">
        <w:trPr>
          <w:trHeight w:val="334"/>
        </w:trPr>
        <w:tc>
          <w:tcPr>
            <w:tcW w:w="4820" w:type="dxa"/>
            <w:tcBorders>
              <w:top w:val="nil"/>
              <w:left w:val="single" w:sz="4" w:space="0" w:color="auto"/>
              <w:bottom w:val="single" w:sz="4" w:space="0" w:color="auto"/>
              <w:right w:val="single" w:sz="4" w:space="0" w:color="auto"/>
            </w:tcBorders>
            <w:shd w:val="clear" w:color="auto" w:fill="auto"/>
          </w:tcPr>
          <w:p w:rsidR="00146C0B" w:rsidRPr="00150B67" w:rsidRDefault="00146C0B" w:rsidP="00146C0B">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Строительство головной канализационной н</w:t>
            </w:r>
            <w:r w:rsidRPr="00150B67">
              <w:rPr>
                <w:rFonts w:ascii="Arial" w:eastAsia="Times New Roman" w:hAnsi="Arial" w:cs="Arial"/>
                <w:color w:val="000000"/>
                <w:sz w:val="20"/>
                <w:szCs w:val="20"/>
                <w:lang w:eastAsia="ru-RU"/>
              </w:rPr>
              <w:t>а</w:t>
            </w:r>
            <w:r w:rsidRPr="00150B67">
              <w:rPr>
                <w:rFonts w:ascii="Arial" w:eastAsia="Times New Roman" w:hAnsi="Arial" w:cs="Arial"/>
                <w:color w:val="000000"/>
                <w:sz w:val="20"/>
                <w:szCs w:val="20"/>
                <w:lang w:eastAsia="ru-RU"/>
              </w:rPr>
              <w:t>сосной станции в с. Воздвиженское</w:t>
            </w:r>
          </w:p>
        </w:tc>
        <w:tc>
          <w:tcPr>
            <w:tcW w:w="4678" w:type="dxa"/>
            <w:tcBorders>
              <w:top w:val="nil"/>
              <w:left w:val="nil"/>
              <w:bottom w:val="single" w:sz="4" w:space="0" w:color="auto"/>
              <w:right w:val="single" w:sz="4" w:space="0" w:color="auto"/>
            </w:tcBorders>
            <w:shd w:val="clear" w:color="auto" w:fill="auto"/>
            <w:vAlign w:val="center"/>
          </w:tcPr>
          <w:p w:rsidR="00146C0B" w:rsidRPr="00150B67" w:rsidRDefault="00146C0B" w:rsidP="00146C0B">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Производительностью 1000 м</w:t>
            </w:r>
            <w:r w:rsidRPr="00150B67">
              <w:rPr>
                <w:rFonts w:ascii="Arial" w:eastAsia="Times New Roman" w:hAnsi="Arial" w:cs="Arial"/>
                <w:color w:val="000000"/>
                <w:sz w:val="20"/>
                <w:szCs w:val="20"/>
                <w:vertAlign w:val="superscript"/>
                <w:lang w:eastAsia="ru-RU"/>
              </w:rPr>
              <w:t>3</w:t>
            </w:r>
            <w:r w:rsidRPr="00150B67">
              <w:rPr>
                <w:rFonts w:ascii="Arial" w:eastAsia="Times New Roman" w:hAnsi="Arial" w:cs="Arial"/>
                <w:color w:val="000000"/>
                <w:sz w:val="20"/>
                <w:szCs w:val="20"/>
                <w:lang w:eastAsia="ru-RU"/>
              </w:rPr>
              <w:t>/сут</w:t>
            </w:r>
          </w:p>
        </w:tc>
      </w:tr>
      <w:tr w:rsidR="00146C0B" w:rsidRPr="00150B67" w:rsidTr="00146C0B">
        <w:trPr>
          <w:trHeight w:val="334"/>
        </w:trPr>
        <w:tc>
          <w:tcPr>
            <w:tcW w:w="4820" w:type="dxa"/>
            <w:tcBorders>
              <w:top w:val="single" w:sz="4" w:space="0" w:color="auto"/>
              <w:left w:val="single" w:sz="4" w:space="0" w:color="auto"/>
              <w:bottom w:val="single" w:sz="4" w:space="0" w:color="auto"/>
              <w:right w:val="single" w:sz="4" w:space="0" w:color="auto"/>
            </w:tcBorders>
            <w:shd w:val="clear" w:color="auto" w:fill="auto"/>
          </w:tcPr>
          <w:p w:rsidR="00146C0B" w:rsidRPr="00150B67" w:rsidRDefault="00146C0B" w:rsidP="00146C0B">
            <w:pPr>
              <w:spacing w:line="240" w:lineRule="auto"/>
              <w:rPr>
                <w:rFonts w:ascii="Arial" w:eastAsia="Times New Roman" w:hAnsi="Arial" w:cs="Arial"/>
                <w:color w:val="000000"/>
                <w:sz w:val="20"/>
                <w:lang w:eastAsia="ru-RU"/>
              </w:rPr>
            </w:pPr>
            <w:r w:rsidRPr="00150B67">
              <w:rPr>
                <w:rFonts w:ascii="Arial" w:eastAsia="Times New Roman" w:hAnsi="Arial" w:cs="Arial"/>
                <w:color w:val="000000"/>
                <w:sz w:val="20"/>
                <w:lang w:eastAsia="ru-RU"/>
              </w:rPr>
              <w:t>Строительство канализационных коллекторов в с. Большие Отары</w:t>
            </w:r>
          </w:p>
        </w:tc>
        <w:tc>
          <w:tcPr>
            <w:tcW w:w="4678" w:type="dxa"/>
            <w:tcBorders>
              <w:top w:val="single" w:sz="4" w:space="0" w:color="auto"/>
              <w:left w:val="nil"/>
              <w:bottom w:val="single" w:sz="4" w:space="0" w:color="auto"/>
              <w:right w:val="single" w:sz="4" w:space="0" w:color="auto"/>
            </w:tcBorders>
            <w:shd w:val="clear" w:color="auto" w:fill="auto"/>
            <w:vAlign w:val="bottom"/>
          </w:tcPr>
          <w:p w:rsidR="00146C0B" w:rsidRPr="00150B67" w:rsidRDefault="00146C0B" w:rsidP="00146C0B">
            <w:pPr>
              <w:spacing w:line="240" w:lineRule="auto"/>
              <w:rPr>
                <w:rFonts w:ascii="Arial" w:eastAsia="Times New Roman" w:hAnsi="Arial" w:cs="Arial"/>
                <w:color w:val="000000"/>
                <w:sz w:val="20"/>
                <w:lang w:eastAsia="ru-RU"/>
              </w:rPr>
            </w:pPr>
            <w:r w:rsidRPr="00150B67">
              <w:rPr>
                <w:rFonts w:ascii="Arial" w:eastAsia="Times New Roman" w:hAnsi="Arial" w:cs="Arial"/>
                <w:color w:val="000000"/>
                <w:sz w:val="20"/>
                <w:lang w:eastAsia="ru-RU"/>
              </w:rPr>
              <w:t>Протяженность – 2,62 км</w:t>
            </w:r>
          </w:p>
        </w:tc>
      </w:tr>
      <w:tr w:rsidR="00146C0B" w:rsidRPr="00150B67" w:rsidTr="00146C0B">
        <w:trPr>
          <w:trHeight w:val="334"/>
        </w:trPr>
        <w:tc>
          <w:tcPr>
            <w:tcW w:w="4820" w:type="dxa"/>
            <w:tcBorders>
              <w:top w:val="single" w:sz="4" w:space="0" w:color="auto"/>
              <w:left w:val="single" w:sz="4" w:space="0" w:color="auto"/>
              <w:bottom w:val="single" w:sz="4" w:space="0" w:color="auto"/>
              <w:right w:val="single" w:sz="4" w:space="0" w:color="auto"/>
            </w:tcBorders>
            <w:shd w:val="clear" w:color="auto" w:fill="auto"/>
          </w:tcPr>
          <w:p w:rsidR="00146C0B" w:rsidRPr="00150B67" w:rsidRDefault="00146C0B" w:rsidP="00146C0B">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Строительство биологических очистных соор</w:t>
            </w:r>
            <w:r w:rsidRPr="00150B67">
              <w:rPr>
                <w:rFonts w:ascii="Arial" w:eastAsia="Times New Roman" w:hAnsi="Arial" w:cs="Arial"/>
                <w:color w:val="000000"/>
                <w:sz w:val="20"/>
                <w:szCs w:val="20"/>
                <w:lang w:eastAsia="ru-RU"/>
              </w:rPr>
              <w:t>у</w:t>
            </w:r>
            <w:r w:rsidRPr="00150B67">
              <w:rPr>
                <w:rFonts w:ascii="Arial" w:eastAsia="Times New Roman" w:hAnsi="Arial" w:cs="Arial"/>
                <w:color w:val="000000"/>
                <w:sz w:val="20"/>
                <w:szCs w:val="20"/>
                <w:lang w:eastAsia="ru-RU"/>
              </w:rPr>
              <w:t>жений  с. Большие Отары</w:t>
            </w:r>
          </w:p>
        </w:tc>
        <w:tc>
          <w:tcPr>
            <w:tcW w:w="4678" w:type="dxa"/>
            <w:tcBorders>
              <w:top w:val="single" w:sz="4" w:space="0" w:color="auto"/>
              <w:left w:val="nil"/>
              <w:bottom w:val="single" w:sz="4" w:space="0" w:color="auto"/>
              <w:right w:val="single" w:sz="4" w:space="0" w:color="auto"/>
            </w:tcBorders>
            <w:shd w:val="clear" w:color="auto" w:fill="auto"/>
            <w:vAlign w:val="center"/>
          </w:tcPr>
          <w:p w:rsidR="00146C0B" w:rsidRPr="00150B67" w:rsidRDefault="00146C0B" w:rsidP="00146C0B">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Производительностью 100 м</w:t>
            </w:r>
            <w:r w:rsidRPr="00150B67">
              <w:rPr>
                <w:rFonts w:ascii="Arial" w:eastAsia="Times New Roman" w:hAnsi="Arial" w:cs="Arial"/>
                <w:color w:val="000000"/>
                <w:sz w:val="20"/>
                <w:szCs w:val="20"/>
                <w:vertAlign w:val="superscript"/>
                <w:lang w:eastAsia="ru-RU"/>
              </w:rPr>
              <w:t>3</w:t>
            </w:r>
            <w:r w:rsidRPr="00150B67">
              <w:rPr>
                <w:rFonts w:ascii="Arial" w:eastAsia="Times New Roman" w:hAnsi="Arial" w:cs="Arial"/>
                <w:color w:val="000000"/>
                <w:sz w:val="20"/>
                <w:szCs w:val="20"/>
                <w:lang w:eastAsia="ru-RU"/>
              </w:rPr>
              <w:t>/сут</w:t>
            </w:r>
          </w:p>
        </w:tc>
      </w:tr>
      <w:tr w:rsidR="00146C0B" w:rsidRPr="00150B67" w:rsidTr="00146C0B">
        <w:trPr>
          <w:trHeight w:val="334"/>
        </w:trPr>
        <w:tc>
          <w:tcPr>
            <w:tcW w:w="4820" w:type="dxa"/>
            <w:tcBorders>
              <w:top w:val="single" w:sz="4" w:space="0" w:color="auto"/>
              <w:left w:val="single" w:sz="4" w:space="0" w:color="auto"/>
              <w:bottom w:val="single" w:sz="4" w:space="0" w:color="auto"/>
              <w:right w:val="single" w:sz="4" w:space="0" w:color="auto"/>
            </w:tcBorders>
            <w:shd w:val="clear" w:color="auto" w:fill="auto"/>
          </w:tcPr>
          <w:p w:rsidR="00146C0B" w:rsidRPr="00150B67" w:rsidRDefault="00146C0B" w:rsidP="00146C0B">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Строительство головной канализационной н</w:t>
            </w:r>
            <w:r w:rsidRPr="00150B67">
              <w:rPr>
                <w:rFonts w:ascii="Arial" w:eastAsia="Times New Roman" w:hAnsi="Arial" w:cs="Arial"/>
                <w:color w:val="000000"/>
                <w:sz w:val="20"/>
                <w:szCs w:val="20"/>
                <w:lang w:eastAsia="ru-RU"/>
              </w:rPr>
              <w:t>а</w:t>
            </w:r>
            <w:r w:rsidRPr="00150B67">
              <w:rPr>
                <w:rFonts w:ascii="Arial" w:eastAsia="Times New Roman" w:hAnsi="Arial" w:cs="Arial"/>
                <w:color w:val="000000"/>
                <w:sz w:val="20"/>
                <w:szCs w:val="20"/>
                <w:lang w:eastAsia="ru-RU"/>
              </w:rPr>
              <w:t>сосной станции в с. Большие  Отары</w:t>
            </w:r>
          </w:p>
        </w:tc>
        <w:tc>
          <w:tcPr>
            <w:tcW w:w="4678" w:type="dxa"/>
            <w:tcBorders>
              <w:top w:val="single" w:sz="4" w:space="0" w:color="auto"/>
              <w:left w:val="nil"/>
              <w:bottom w:val="single" w:sz="4" w:space="0" w:color="auto"/>
              <w:right w:val="single" w:sz="4" w:space="0" w:color="auto"/>
            </w:tcBorders>
            <w:shd w:val="clear" w:color="auto" w:fill="auto"/>
            <w:vAlign w:val="center"/>
          </w:tcPr>
          <w:p w:rsidR="00146C0B" w:rsidRPr="00150B67" w:rsidRDefault="00146C0B" w:rsidP="00146C0B">
            <w:pPr>
              <w:spacing w:line="240" w:lineRule="auto"/>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Производительностью 100 м</w:t>
            </w:r>
            <w:r w:rsidRPr="00150B67">
              <w:rPr>
                <w:rFonts w:ascii="Arial" w:eastAsia="Times New Roman" w:hAnsi="Arial" w:cs="Arial"/>
                <w:color w:val="000000"/>
                <w:sz w:val="20"/>
                <w:szCs w:val="20"/>
                <w:vertAlign w:val="superscript"/>
                <w:lang w:eastAsia="ru-RU"/>
              </w:rPr>
              <w:t>3</w:t>
            </w:r>
            <w:r w:rsidRPr="00150B67">
              <w:rPr>
                <w:rFonts w:ascii="Arial" w:eastAsia="Times New Roman" w:hAnsi="Arial" w:cs="Arial"/>
                <w:color w:val="000000"/>
                <w:sz w:val="20"/>
                <w:szCs w:val="20"/>
                <w:lang w:eastAsia="ru-RU"/>
              </w:rPr>
              <w:t>/сут</w:t>
            </w:r>
          </w:p>
        </w:tc>
      </w:tr>
    </w:tbl>
    <w:p w:rsidR="00146C0B" w:rsidRDefault="00146C0B" w:rsidP="005A5B05">
      <w:pPr>
        <w:ind w:firstLine="709"/>
        <w:rPr>
          <w:rFonts w:ascii="Arial" w:hAnsi="Arial" w:cs="Arial"/>
          <w:sz w:val="22"/>
          <w:szCs w:val="24"/>
        </w:rPr>
      </w:pPr>
    </w:p>
    <w:p w:rsidR="004B28A5" w:rsidRPr="00150B67" w:rsidRDefault="004B28A5" w:rsidP="005A5B05">
      <w:pPr>
        <w:ind w:firstLine="709"/>
        <w:rPr>
          <w:rFonts w:ascii="Arial" w:hAnsi="Arial" w:cs="Arial"/>
          <w:sz w:val="22"/>
          <w:szCs w:val="24"/>
        </w:rPr>
      </w:pPr>
    </w:p>
    <w:p w:rsidR="000C38C9" w:rsidRPr="00150B67" w:rsidRDefault="000C38C9" w:rsidP="00990837">
      <w:pPr>
        <w:pStyle w:val="31"/>
      </w:pPr>
      <w:bookmarkStart w:id="113" w:name="_Toc374084955"/>
      <w:r w:rsidRPr="00150B67">
        <w:t>13.4 ЛИВНЕВАЯ КАНАЛИЗАЦИЯ</w:t>
      </w:r>
      <w:bookmarkEnd w:id="113"/>
    </w:p>
    <w:p w:rsidR="000C38C9" w:rsidRPr="00150B67" w:rsidRDefault="000C38C9" w:rsidP="000C38C9">
      <w:pPr>
        <w:rPr>
          <w:rFonts w:ascii="Arial" w:hAnsi="Arial" w:cs="Arial"/>
          <w:b/>
          <w:szCs w:val="24"/>
        </w:rPr>
      </w:pPr>
      <w:r w:rsidRPr="00150B67">
        <w:rPr>
          <w:rFonts w:ascii="Arial" w:hAnsi="Arial" w:cs="Arial"/>
          <w:b/>
          <w:szCs w:val="24"/>
        </w:rPr>
        <w:t>Существующее состояние. Проблемы</w:t>
      </w:r>
    </w:p>
    <w:p w:rsidR="000C38C9" w:rsidRPr="00150B67" w:rsidRDefault="000C38C9" w:rsidP="000C38C9">
      <w:pPr>
        <w:ind w:firstLine="709"/>
        <w:rPr>
          <w:rFonts w:ascii="Arial" w:hAnsi="Arial" w:cs="Arial"/>
          <w:sz w:val="22"/>
        </w:rPr>
      </w:pPr>
      <w:r w:rsidRPr="00150B67">
        <w:rPr>
          <w:rFonts w:ascii="Arial" w:hAnsi="Arial" w:cs="Arial"/>
          <w:sz w:val="22"/>
        </w:rPr>
        <w:t xml:space="preserve">Ливневая канализация в населенных пунктах </w:t>
      </w:r>
      <w:r w:rsidR="00B504DC" w:rsidRPr="00150B67">
        <w:rPr>
          <w:rFonts w:ascii="Arial" w:hAnsi="Arial" w:cs="Arial"/>
          <w:sz w:val="22"/>
        </w:rPr>
        <w:t>Воздвиженского сельсовета</w:t>
      </w:r>
      <w:r w:rsidRPr="00150B67">
        <w:rPr>
          <w:rFonts w:ascii="Arial" w:hAnsi="Arial" w:cs="Arial"/>
          <w:sz w:val="22"/>
        </w:rPr>
        <w:t xml:space="preserve"> отсутств</w:t>
      </w:r>
      <w:r w:rsidRPr="00150B67">
        <w:rPr>
          <w:rFonts w:ascii="Arial" w:hAnsi="Arial" w:cs="Arial"/>
          <w:sz w:val="22"/>
        </w:rPr>
        <w:t>у</w:t>
      </w:r>
      <w:r w:rsidRPr="00150B67">
        <w:rPr>
          <w:rFonts w:ascii="Arial" w:hAnsi="Arial" w:cs="Arial"/>
          <w:sz w:val="22"/>
        </w:rPr>
        <w:t>ет.</w:t>
      </w:r>
    </w:p>
    <w:p w:rsidR="00146C0B" w:rsidRPr="00150B67" w:rsidRDefault="00146C0B" w:rsidP="00146C0B">
      <w:pPr>
        <w:rPr>
          <w:rFonts w:ascii="Arial" w:hAnsi="Arial" w:cs="Arial"/>
          <w:b/>
          <w:szCs w:val="24"/>
        </w:rPr>
      </w:pPr>
    </w:p>
    <w:p w:rsidR="00146C0B" w:rsidRPr="00150B67" w:rsidRDefault="00146C0B" w:rsidP="00146C0B">
      <w:pPr>
        <w:rPr>
          <w:rFonts w:ascii="Arial" w:hAnsi="Arial" w:cs="Arial"/>
          <w:b/>
          <w:szCs w:val="24"/>
        </w:rPr>
      </w:pPr>
      <w:r w:rsidRPr="00150B67">
        <w:rPr>
          <w:rFonts w:ascii="Arial" w:hAnsi="Arial" w:cs="Arial"/>
          <w:b/>
          <w:szCs w:val="24"/>
        </w:rPr>
        <w:t xml:space="preserve">Предложения генерального плана в адрес ОМС </w:t>
      </w:r>
      <w:r w:rsidR="00B504DC" w:rsidRPr="00150B67">
        <w:rPr>
          <w:rFonts w:ascii="Arial" w:hAnsi="Arial" w:cs="Arial"/>
          <w:b/>
          <w:szCs w:val="24"/>
        </w:rPr>
        <w:t>Воздвиженского сельсовета</w:t>
      </w:r>
    </w:p>
    <w:p w:rsidR="00146C0B" w:rsidRPr="00150B67" w:rsidRDefault="00146C0B" w:rsidP="00146C0B">
      <w:pPr>
        <w:ind w:firstLine="709"/>
        <w:rPr>
          <w:rFonts w:ascii="Arial" w:hAnsi="Arial" w:cs="Arial"/>
          <w:sz w:val="22"/>
          <w:szCs w:val="24"/>
        </w:rPr>
      </w:pPr>
      <w:r w:rsidRPr="00150B67">
        <w:rPr>
          <w:rFonts w:ascii="Arial" w:hAnsi="Arial" w:cs="Arial"/>
          <w:sz w:val="22"/>
          <w:szCs w:val="24"/>
        </w:rPr>
        <w:t xml:space="preserve">В населенных пунктах </w:t>
      </w:r>
      <w:r w:rsidR="00B504DC" w:rsidRPr="00150B67">
        <w:rPr>
          <w:rFonts w:ascii="Arial" w:hAnsi="Arial" w:cs="Arial"/>
          <w:sz w:val="22"/>
          <w:szCs w:val="24"/>
        </w:rPr>
        <w:t>Воздвиженского сельсовета</w:t>
      </w:r>
      <w:r w:rsidRPr="00150B67">
        <w:rPr>
          <w:rFonts w:ascii="Arial" w:hAnsi="Arial" w:cs="Arial"/>
          <w:sz w:val="22"/>
          <w:szCs w:val="24"/>
        </w:rPr>
        <w:t xml:space="preserve"> отвод поверхностных стоков предусматривается по лоткам и каналам на рельеф в пониженные места.</w:t>
      </w:r>
    </w:p>
    <w:p w:rsidR="000C38C9" w:rsidRPr="00150B67" w:rsidRDefault="000C38C9" w:rsidP="000C38C9"/>
    <w:p w:rsidR="000C38C9" w:rsidRPr="00150B67" w:rsidRDefault="000C38C9" w:rsidP="00990837">
      <w:pPr>
        <w:pStyle w:val="31"/>
      </w:pPr>
      <w:bookmarkStart w:id="114" w:name="_Toc374084956"/>
      <w:r w:rsidRPr="00150B67">
        <w:t>13.5 ТЕПЛОСНАБЖЕНИЕ</w:t>
      </w:r>
      <w:bookmarkEnd w:id="114"/>
    </w:p>
    <w:p w:rsidR="005A5B05" w:rsidRPr="00150B67" w:rsidRDefault="005A5B05" w:rsidP="00B56C8E">
      <w:pPr>
        <w:rPr>
          <w:rFonts w:ascii="Arial" w:hAnsi="Arial" w:cs="Arial"/>
          <w:sz w:val="22"/>
          <w:szCs w:val="24"/>
        </w:rPr>
      </w:pPr>
      <w:r w:rsidRPr="00150B67">
        <w:rPr>
          <w:rFonts w:ascii="Arial" w:hAnsi="Arial" w:cs="Arial"/>
          <w:sz w:val="22"/>
          <w:szCs w:val="24"/>
        </w:rPr>
        <w:t>Раздел выполнен с учетом требований:</w:t>
      </w:r>
    </w:p>
    <w:p w:rsidR="005A5B05" w:rsidRPr="00150B67" w:rsidRDefault="005A5B05" w:rsidP="005A5B05">
      <w:pPr>
        <w:numPr>
          <w:ilvl w:val="0"/>
          <w:numId w:val="25"/>
        </w:numPr>
        <w:ind w:left="0" w:firstLine="284"/>
        <w:contextualSpacing/>
        <w:rPr>
          <w:rFonts w:ascii="Arial" w:hAnsi="Arial" w:cs="Arial"/>
          <w:sz w:val="22"/>
          <w:szCs w:val="24"/>
        </w:rPr>
      </w:pPr>
      <w:r w:rsidRPr="00150B67">
        <w:rPr>
          <w:rFonts w:ascii="Arial" w:hAnsi="Arial" w:cs="Arial"/>
          <w:sz w:val="22"/>
          <w:szCs w:val="24"/>
        </w:rPr>
        <w:t>СНиП II-35-76. Котельные установки</w:t>
      </w:r>
      <w:r w:rsidR="00B56C8E" w:rsidRPr="00150B67">
        <w:rPr>
          <w:rFonts w:ascii="Arial" w:hAnsi="Arial" w:cs="Arial"/>
          <w:sz w:val="22"/>
          <w:szCs w:val="24"/>
        </w:rPr>
        <w:t>;</w:t>
      </w:r>
    </w:p>
    <w:p w:rsidR="005A5B05" w:rsidRPr="00150B67" w:rsidRDefault="005A5B05" w:rsidP="005A5B05">
      <w:pPr>
        <w:numPr>
          <w:ilvl w:val="0"/>
          <w:numId w:val="25"/>
        </w:numPr>
        <w:ind w:left="0" w:firstLine="284"/>
        <w:contextualSpacing/>
        <w:rPr>
          <w:rFonts w:ascii="Arial" w:hAnsi="Arial" w:cs="Arial"/>
          <w:sz w:val="22"/>
          <w:szCs w:val="24"/>
        </w:rPr>
      </w:pPr>
      <w:r w:rsidRPr="00150B67">
        <w:rPr>
          <w:rFonts w:ascii="Arial" w:hAnsi="Arial" w:cs="Arial"/>
          <w:sz w:val="22"/>
          <w:szCs w:val="24"/>
        </w:rPr>
        <w:t>СНиП 41-02-2003. Тепловые сети</w:t>
      </w:r>
      <w:r w:rsidR="00B56C8E" w:rsidRPr="00150B67">
        <w:rPr>
          <w:rFonts w:ascii="Arial" w:hAnsi="Arial" w:cs="Arial"/>
          <w:sz w:val="22"/>
          <w:szCs w:val="24"/>
        </w:rPr>
        <w:t>;</w:t>
      </w:r>
    </w:p>
    <w:p w:rsidR="005A5B05" w:rsidRPr="00150B67" w:rsidRDefault="005A5B05" w:rsidP="005A5B05">
      <w:pPr>
        <w:numPr>
          <w:ilvl w:val="0"/>
          <w:numId w:val="25"/>
        </w:numPr>
        <w:ind w:left="0" w:firstLine="284"/>
        <w:contextualSpacing/>
        <w:rPr>
          <w:rFonts w:ascii="Arial" w:hAnsi="Arial" w:cs="Arial"/>
          <w:sz w:val="22"/>
          <w:szCs w:val="24"/>
        </w:rPr>
      </w:pPr>
      <w:r w:rsidRPr="00150B67">
        <w:rPr>
          <w:rFonts w:ascii="Arial" w:hAnsi="Arial" w:cs="Arial"/>
          <w:sz w:val="22"/>
          <w:szCs w:val="24"/>
        </w:rPr>
        <w:t>СНиП 41-01-2003. Отопление, вентиляция и кондиционирование</w:t>
      </w:r>
      <w:r w:rsidR="00B56C8E" w:rsidRPr="00150B67">
        <w:rPr>
          <w:rFonts w:ascii="Arial" w:hAnsi="Arial" w:cs="Arial"/>
          <w:sz w:val="22"/>
          <w:szCs w:val="24"/>
        </w:rPr>
        <w:t>;</w:t>
      </w:r>
    </w:p>
    <w:p w:rsidR="005A5B05" w:rsidRPr="00150B67" w:rsidRDefault="005A5B05" w:rsidP="005A5B05">
      <w:pPr>
        <w:numPr>
          <w:ilvl w:val="0"/>
          <w:numId w:val="25"/>
        </w:numPr>
        <w:ind w:left="0" w:firstLine="284"/>
        <w:contextualSpacing/>
        <w:rPr>
          <w:rFonts w:ascii="Arial" w:hAnsi="Arial" w:cs="Arial"/>
          <w:sz w:val="22"/>
          <w:szCs w:val="24"/>
        </w:rPr>
      </w:pPr>
      <w:r w:rsidRPr="00150B67">
        <w:rPr>
          <w:rFonts w:ascii="Arial" w:hAnsi="Arial" w:cs="Arial"/>
          <w:sz w:val="22"/>
          <w:szCs w:val="24"/>
        </w:rPr>
        <w:t>СП 41-104-2000. Проектирование автономных источников теплоснабжения</w:t>
      </w:r>
      <w:r w:rsidR="00B56C8E" w:rsidRPr="00150B67">
        <w:rPr>
          <w:rFonts w:ascii="Arial" w:hAnsi="Arial" w:cs="Arial"/>
          <w:sz w:val="22"/>
          <w:szCs w:val="24"/>
        </w:rPr>
        <w:t>.</w:t>
      </w:r>
    </w:p>
    <w:p w:rsidR="005A5B05" w:rsidRPr="00150B67" w:rsidRDefault="005A5B05" w:rsidP="005A5B05">
      <w:pPr>
        <w:ind w:firstLine="284"/>
        <w:rPr>
          <w:rFonts w:ascii="Arial" w:hAnsi="Arial" w:cs="Arial"/>
          <w:sz w:val="22"/>
          <w:szCs w:val="24"/>
        </w:rPr>
      </w:pPr>
      <w:r w:rsidRPr="00150B67">
        <w:rPr>
          <w:rFonts w:ascii="Arial" w:hAnsi="Arial" w:cs="Arial"/>
          <w:sz w:val="22"/>
          <w:szCs w:val="24"/>
        </w:rPr>
        <w:t>Раздел теплоснабжения разработан на основании:</w:t>
      </w:r>
    </w:p>
    <w:p w:rsidR="005A5B05" w:rsidRPr="00150B67" w:rsidRDefault="005A5B05" w:rsidP="005A5B05">
      <w:pPr>
        <w:pStyle w:val="af3"/>
        <w:numPr>
          <w:ilvl w:val="0"/>
          <w:numId w:val="26"/>
        </w:numPr>
        <w:ind w:left="0" w:firstLine="284"/>
        <w:contextualSpacing w:val="0"/>
        <w:rPr>
          <w:rFonts w:ascii="Arial" w:hAnsi="Arial" w:cs="Arial"/>
          <w:sz w:val="22"/>
          <w:szCs w:val="24"/>
        </w:rPr>
      </w:pPr>
      <w:r w:rsidRPr="00150B67">
        <w:rPr>
          <w:rFonts w:ascii="Arial" w:hAnsi="Arial" w:cs="Arial"/>
          <w:sz w:val="22"/>
          <w:szCs w:val="24"/>
        </w:rPr>
        <w:lastRenderedPageBreak/>
        <w:t>данных предоставленных администрацией Воздвиженского сельсовета Воскресе</w:t>
      </w:r>
      <w:r w:rsidRPr="00150B67">
        <w:rPr>
          <w:rFonts w:ascii="Arial" w:hAnsi="Arial" w:cs="Arial"/>
          <w:sz w:val="22"/>
          <w:szCs w:val="24"/>
        </w:rPr>
        <w:t>н</w:t>
      </w:r>
      <w:r w:rsidRPr="00150B67">
        <w:rPr>
          <w:rFonts w:ascii="Arial" w:hAnsi="Arial" w:cs="Arial"/>
          <w:sz w:val="22"/>
          <w:szCs w:val="24"/>
        </w:rPr>
        <w:t>ского района Нижегородской области</w:t>
      </w:r>
      <w:r w:rsidR="00B56C8E" w:rsidRPr="00150B67">
        <w:rPr>
          <w:rFonts w:ascii="Arial" w:hAnsi="Arial" w:cs="Arial"/>
          <w:sz w:val="22"/>
          <w:szCs w:val="24"/>
        </w:rPr>
        <w:t>;</w:t>
      </w:r>
    </w:p>
    <w:p w:rsidR="005A5B05" w:rsidRPr="00150B67" w:rsidRDefault="005A5B05" w:rsidP="005A5B05">
      <w:pPr>
        <w:pStyle w:val="af3"/>
        <w:numPr>
          <w:ilvl w:val="0"/>
          <w:numId w:val="26"/>
        </w:numPr>
        <w:ind w:left="0" w:firstLine="284"/>
        <w:contextualSpacing w:val="0"/>
        <w:rPr>
          <w:rFonts w:ascii="Arial" w:hAnsi="Arial" w:cs="Arial"/>
          <w:sz w:val="22"/>
          <w:szCs w:val="24"/>
        </w:rPr>
      </w:pPr>
      <w:r w:rsidRPr="00150B67">
        <w:rPr>
          <w:rFonts w:ascii="Arial" w:hAnsi="Arial" w:cs="Arial"/>
          <w:sz w:val="22"/>
          <w:szCs w:val="24"/>
        </w:rPr>
        <w:t>ранее разработанной схемы территориального планирования Воскресенского ра</w:t>
      </w:r>
      <w:r w:rsidRPr="00150B67">
        <w:rPr>
          <w:rFonts w:ascii="Arial" w:hAnsi="Arial" w:cs="Arial"/>
          <w:sz w:val="22"/>
          <w:szCs w:val="24"/>
        </w:rPr>
        <w:t>й</w:t>
      </w:r>
      <w:r w:rsidRPr="00150B67">
        <w:rPr>
          <w:rFonts w:ascii="Arial" w:hAnsi="Arial" w:cs="Arial"/>
          <w:sz w:val="22"/>
          <w:szCs w:val="24"/>
        </w:rPr>
        <w:t>она Нижегородской области.</w:t>
      </w:r>
    </w:p>
    <w:p w:rsidR="00B56C8E" w:rsidRPr="00150B67" w:rsidRDefault="00B56C8E" w:rsidP="005A5B05">
      <w:pPr>
        <w:pStyle w:val="af3"/>
        <w:ind w:left="709"/>
        <w:contextualSpacing w:val="0"/>
        <w:rPr>
          <w:rFonts w:ascii="Arial" w:hAnsi="Arial" w:cs="Arial"/>
          <w:b/>
          <w:szCs w:val="24"/>
        </w:rPr>
      </w:pPr>
    </w:p>
    <w:p w:rsidR="005A5B05" w:rsidRPr="00150B67" w:rsidRDefault="005A5B05" w:rsidP="00B56C8E">
      <w:pPr>
        <w:pStyle w:val="af3"/>
        <w:ind w:left="709" w:hanging="709"/>
        <w:contextualSpacing w:val="0"/>
        <w:rPr>
          <w:rFonts w:ascii="Arial" w:hAnsi="Arial" w:cs="Arial"/>
          <w:szCs w:val="24"/>
        </w:rPr>
      </w:pPr>
      <w:r w:rsidRPr="00150B67">
        <w:rPr>
          <w:rFonts w:ascii="Arial" w:hAnsi="Arial" w:cs="Arial"/>
          <w:b/>
          <w:szCs w:val="24"/>
        </w:rPr>
        <w:t>Существующее положение</w:t>
      </w:r>
      <w:r w:rsidRPr="00150B67">
        <w:rPr>
          <w:rFonts w:ascii="Arial" w:hAnsi="Arial" w:cs="Arial"/>
          <w:szCs w:val="24"/>
        </w:rPr>
        <w:t xml:space="preserve"> </w:t>
      </w:r>
    </w:p>
    <w:p w:rsidR="005A5B05" w:rsidRPr="00150B67" w:rsidRDefault="005A5B05" w:rsidP="005A5B05">
      <w:pPr>
        <w:ind w:firstLine="709"/>
        <w:rPr>
          <w:rFonts w:ascii="Arial" w:hAnsi="Arial" w:cs="Arial"/>
          <w:bCs/>
        </w:rPr>
      </w:pPr>
      <w:r w:rsidRPr="00150B67">
        <w:rPr>
          <w:rFonts w:ascii="Arial" w:hAnsi="Arial" w:cs="Arial"/>
          <w:bCs/>
          <w:sz w:val="22"/>
        </w:rPr>
        <w:t xml:space="preserve">В </w:t>
      </w:r>
      <w:r w:rsidRPr="00150B67">
        <w:rPr>
          <w:rFonts w:ascii="Arial" w:hAnsi="Arial" w:cs="Arial"/>
          <w:sz w:val="22"/>
        </w:rPr>
        <w:t>Воздвиженском сельсовете</w:t>
      </w:r>
      <w:r w:rsidRPr="00150B67">
        <w:rPr>
          <w:rFonts w:ascii="Arial" w:hAnsi="Arial" w:cs="Arial"/>
          <w:bCs/>
          <w:sz w:val="22"/>
        </w:rPr>
        <w:t xml:space="preserve"> децентрализованное теплоснабжение. Промышле</w:t>
      </w:r>
      <w:r w:rsidRPr="00150B67">
        <w:rPr>
          <w:rFonts w:ascii="Arial" w:hAnsi="Arial" w:cs="Arial"/>
          <w:bCs/>
          <w:sz w:val="22"/>
        </w:rPr>
        <w:t>н</w:t>
      </w:r>
      <w:r w:rsidRPr="00150B67">
        <w:rPr>
          <w:rFonts w:ascii="Arial" w:hAnsi="Arial" w:cs="Arial"/>
          <w:bCs/>
          <w:sz w:val="22"/>
        </w:rPr>
        <w:t>ные и сельскохозяйственные предприятия снабжаются теплом от собственных источников теплоснабжения. Малоэтажный жилой фонд снабжается теплом от бытовых котлов ра</w:t>
      </w:r>
      <w:r w:rsidRPr="00150B67">
        <w:rPr>
          <w:rFonts w:ascii="Arial" w:hAnsi="Arial" w:cs="Arial"/>
          <w:bCs/>
          <w:sz w:val="22"/>
        </w:rPr>
        <w:t>з</w:t>
      </w:r>
      <w:r w:rsidRPr="00150B67">
        <w:rPr>
          <w:rFonts w:ascii="Arial" w:hAnsi="Arial" w:cs="Arial"/>
          <w:bCs/>
          <w:sz w:val="22"/>
        </w:rPr>
        <w:t>личной модификации и печей.</w:t>
      </w:r>
      <w:r w:rsidRPr="00150B67">
        <w:rPr>
          <w:rFonts w:ascii="Arial" w:hAnsi="Arial" w:cs="Arial"/>
          <w:bCs/>
        </w:rPr>
        <w:t xml:space="preserve">  </w:t>
      </w:r>
    </w:p>
    <w:p w:rsidR="005A5B05" w:rsidRPr="00150B67" w:rsidRDefault="005A5B05" w:rsidP="005A5B05">
      <w:pPr>
        <w:ind w:firstLine="709"/>
        <w:rPr>
          <w:rFonts w:ascii="Arial" w:eastAsiaTheme="minorEastAsia" w:hAnsi="Arial" w:cs="Arial"/>
          <w:sz w:val="22"/>
        </w:rPr>
      </w:pPr>
      <w:r w:rsidRPr="00150B67">
        <w:rPr>
          <w:rFonts w:ascii="Arial" w:hAnsi="Arial" w:cs="Arial"/>
          <w:bCs/>
          <w:sz w:val="22"/>
        </w:rPr>
        <w:t xml:space="preserve">На территории </w:t>
      </w:r>
      <w:r w:rsidRPr="00150B67">
        <w:rPr>
          <w:rFonts w:ascii="Arial" w:hAnsi="Arial" w:cs="Arial"/>
          <w:sz w:val="22"/>
        </w:rPr>
        <w:t>сельсовета</w:t>
      </w:r>
      <w:r w:rsidRPr="00150B67">
        <w:rPr>
          <w:rFonts w:ascii="Arial" w:hAnsi="Arial" w:cs="Arial"/>
          <w:bCs/>
          <w:sz w:val="22"/>
        </w:rPr>
        <w:t xml:space="preserve"> расположено 12 котельных. Источники покрытия нагрузок приведены в таблице </w:t>
      </w:r>
      <w:r w:rsidR="00BE5BC1" w:rsidRPr="00150B67">
        <w:rPr>
          <w:rFonts w:ascii="Arial" w:hAnsi="Arial" w:cs="Arial"/>
          <w:bCs/>
          <w:sz w:val="22"/>
        </w:rPr>
        <w:t>2.13.</w:t>
      </w:r>
      <w:r w:rsidR="005C5A33" w:rsidRPr="00150B67">
        <w:rPr>
          <w:rFonts w:ascii="Arial" w:hAnsi="Arial" w:cs="Arial"/>
          <w:bCs/>
          <w:sz w:val="22"/>
        </w:rPr>
        <w:t>9</w:t>
      </w:r>
      <w:r w:rsidRPr="00150B67">
        <w:rPr>
          <w:rFonts w:ascii="Arial" w:hAnsi="Arial" w:cs="Arial"/>
          <w:bCs/>
          <w:sz w:val="22"/>
        </w:rPr>
        <w:t>. Обеспеченность жилищного фонда теплом и горячей водой</w:t>
      </w:r>
      <w:r w:rsidRPr="00150B67">
        <w:rPr>
          <w:rFonts w:ascii="Arial" w:eastAsiaTheme="minorEastAsia" w:hAnsi="Arial" w:cs="Arial"/>
          <w:sz w:val="22"/>
        </w:rPr>
        <w:t xml:space="preserve"> приведена в таблице 2</w:t>
      </w:r>
      <w:r w:rsidR="00BE5BC1" w:rsidRPr="00150B67">
        <w:rPr>
          <w:rFonts w:ascii="Arial" w:eastAsiaTheme="minorEastAsia" w:hAnsi="Arial" w:cs="Arial"/>
          <w:sz w:val="22"/>
        </w:rPr>
        <w:t>.13.</w:t>
      </w:r>
      <w:r w:rsidR="005C5A33" w:rsidRPr="00150B67">
        <w:rPr>
          <w:rFonts w:ascii="Arial" w:eastAsiaTheme="minorEastAsia" w:hAnsi="Arial" w:cs="Arial"/>
          <w:sz w:val="22"/>
        </w:rPr>
        <w:t>10</w:t>
      </w:r>
      <w:r w:rsidRPr="00150B67">
        <w:rPr>
          <w:rFonts w:ascii="Arial" w:eastAsiaTheme="minorEastAsia" w:hAnsi="Arial" w:cs="Arial"/>
          <w:sz w:val="22"/>
        </w:rPr>
        <w:t xml:space="preserve">. </w:t>
      </w:r>
    </w:p>
    <w:p w:rsidR="005A5B05" w:rsidRPr="00150B67" w:rsidRDefault="005A5B05" w:rsidP="00C9187E">
      <w:pPr>
        <w:rPr>
          <w:rFonts w:ascii="Arial" w:eastAsiaTheme="minorEastAsia" w:hAnsi="Arial" w:cs="Arial"/>
          <w:sz w:val="22"/>
        </w:rPr>
      </w:pPr>
      <w:r w:rsidRPr="00150B67">
        <w:rPr>
          <w:rFonts w:ascii="Arial" w:hAnsi="Arial" w:cs="Arial"/>
          <w:bCs/>
          <w:sz w:val="22"/>
        </w:rPr>
        <w:t xml:space="preserve">Таблица </w:t>
      </w:r>
      <w:r w:rsidR="00BE5BC1" w:rsidRPr="00150B67">
        <w:rPr>
          <w:rFonts w:ascii="Arial" w:hAnsi="Arial" w:cs="Arial"/>
          <w:bCs/>
          <w:sz w:val="22"/>
        </w:rPr>
        <w:t>2.13.</w:t>
      </w:r>
      <w:r w:rsidR="005C5A33" w:rsidRPr="00150B67">
        <w:rPr>
          <w:rFonts w:ascii="Arial" w:hAnsi="Arial" w:cs="Arial"/>
          <w:bCs/>
          <w:sz w:val="22"/>
        </w:rPr>
        <w:t>9</w:t>
      </w:r>
      <w:r w:rsidRPr="00150B67">
        <w:rPr>
          <w:rFonts w:ascii="Arial" w:hAnsi="Arial" w:cs="Arial"/>
          <w:bCs/>
          <w:sz w:val="22"/>
        </w:rPr>
        <w:t xml:space="preserve"> </w:t>
      </w:r>
      <w:r w:rsidR="00BE5BC1" w:rsidRPr="00150B67">
        <w:rPr>
          <w:rFonts w:ascii="Arial" w:hAnsi="Arial" w:cs="Arial"/>
          <w:bCs/>
          <w:sz w:val="22"/>
        </w:rPr>
        <w:t xml:space="preserve">- </w:t>
      </w:r>
      <w:r w:rsidRPr="00150B67">
        <w:rPr>
          <w:rFonts w:ascii="Arial" w:hAnsi="Arial" w:cs="Arial"/>
          <w:bCs/>
          <w:sz w:val="22"/>
        </w:rPr>
        <w:t>Характеристики источников теплоснабжения</w:t>
      </w:r>
    </w:p>
    <w:tbl>
      <w:tblPr>
        <w:tblStyle w:val="af0"/>
        <w:tblW w:w="9571" w:type="dxa"/>
        <w:tblLayout w:type="fixed"/>
        <w:tblLook w:val="04A0" w:firstRow="1" w:lastRow="0" w:firstColumn="1" w:lastColumn="0" w:noHBand="0" w:noVBand="1"/>
      </w:tblPr>
      <w:tblGrid>
        <w:gridCol w:w="2802"/>
        <w:gridCol w:w="1984"/>
        <w:gridCol w:w="851"/>
        <w:gridCol w:w="1701"/>
        <w:gridCol w:w="1115"/>
        <w:gridCol w:w="1118"/>
      </w:tblGrid>
      <w:tr w:rsidR="005A5B05" w:rsidRPr="00150B67" w:rsidTr="00C9187E">
        <w:trPr>
          <w:trHeight w:val="906"/>
          <w:tblHeader/>
        </w:trPr>
        <w:tc>
          <w:tcPr>
            <w:tcW w:w="2802" w:type="dxa"/>
            <w:vMerge w:val="restart"/>
            <w:vAlign w:val="center"/>
          </w:tcPr>
          <w:p w:rsidR="005A5B05" w:rsidRPr="00150B67" w:rsidRDefault="005A5B05" w:rsidP="00C9187E">
            <w:pPr>
              <w:spacing w:line="240" w:lineRule="auto"/>
              <w:jc w:val="center"/>
              <w:rPr>
                <w:rFonts w:ascii="Arial" w:hAnsi="Arial" w:cs="Arial"/>
                <w:b/>
                <w:bCs/>
                <w:sz w:val="20"/>
              </w:rPr>
            </w:pPr>
            <w:r w:rsidRPr="00150B67">
              <w:rPr>
                <w:rFonts w:ascii="Arial" w:hAnsi="Arial" w:cs="Arial"/>
                <w:b/>
                <w:bCs/>
                <w:sz w:val="20"/>
              </w:rPr>
              <w:t>Наименование</w:t>
            </w:r>
          </w:p>
        </w:tc>
        <w:tc>
          <w:tcPr>
            <w:tcW w:w="1984" w:type="dxa"/>
            <w:vMerge w:val="restart"/>
            <w:vAlign w:val="center"/>
          </w:tcPr>
          <w:p w:rsidR="005A5B05" w:rsidRPr="00150B67" w:rsidRDefault="005A5B05" w:rsidP="00C9187E">
            <w:pPr>
              <w:spacing w:line="240" w:lineRule="auto"/>
              <w:jc w:val="center"/>
              <w:rPr>
                <w:rFonts w:ascii="Arial" w:hAnsi="Arial" w:cs="Arial"/>
                <w:b/>
                <w:bCs/>
                <w:sz w:val="20"/>
              </w:rPr>
            </w:pPr>
            <w:r w:rsidRPr="00150B67">
              <w:rPr>
                <w:rFonts w:ascii="Arial" w:hAnsi="Arial" w:cs="Arial"/>
                <w:b/>
                <w:bCs/>
                <w:sz w:val="20"/>
              </w:rPr>
              <w:t>Местораспол</w:t>
            </w:r>
            <w:r w:rsidRPr="00150B67">
              <w:rPr>
                <w:rFonts w:ascii="Arial" w:hAnsi="Arial" w:cs="Arial"/>
                <w:b/>
                <w:bCs/>
                <w:sz w:val="20"/>
              </w:rPr>
              <w:t>о</w:t>
            </w:r>
            <w:r w:rsidRPr="00150B67">
              <w:rPr>
                <w:rFonts w:ascii="Arial" w:hAnsi="Arial" w:cs="Arial"/>
                <w:b/>
                <w:bCs/>
                <w:sz w:val="20"/>
              </w:rPr>
              <w:t>жение</w:t>
            </w:r>
          </w:p>
        </w:tc>
        <w:tc>
          <w:tcPr>
            <w:tcW w:w="851" w:type="dxa"/>
            <w:vMerge w:val="restart"/>
            <w:vAlign w:val="center"/>
          </w:tcPr>
          <w:p w:rsidR="005A5B05" w:rsidRPr="00150B67" w:rsidRDefault="005A5B05" w:rsidP="00C9187E">
            <w:pPr>
              <w:spacing w:line="240" w:lineRule="auto"/>
              <w:jc w:val="center"/>
              <w:rPr>
                <w:rFonts w:ascii="Arial" w:hAnsi="Arial" w:cs="Arial"/>
                <w:b/>
                <w:bCs/>
                <w:sz w:val="20"/>
              </w:rPr>
            </w:pPr>
            <w:r w:rsidRPr="00150B67">
              <w:rPr>
                <w:rFonts w:ascii="Arial" w:hAnsi="Arial" w:cs="Arial"/>
                <w:b/>
                <w:bCs/>
                <w:sz w:val="20"/>
              </w:rPr>
              <w:t>Тип то</w:t>
            </w:r>
            <w:r w:rsidRPr="00150B67">
              <w:rPr>
                <w:rFonts w:ascii="Arial" w:hAnsi="Arial" w:cs="Arial"/>
                <w:b/>
                <w:bCs/>
                <w:sz w:val="20"/>
              </w:rPr>
              <w:t>п</w:t>
            </w:r>
            <w:r w:rsidRPr="00150B67">
              <w:rPr>
                <w:rFonts w:ascii="Arial" w:hAnsi="Arial" w:cs="Arial"/>
                <w:b/>
                <w:bCs/>
                <w:sz w:val="20"/>
              </w:rPr>
              <w:t>лива</w:t>
            </w:r>
          </w:p>
        </w:tc>
        <w:tc>
          <w:tcPr>
            <w:tcW w:w="1701" w:type="dxa"/>
            <w:vMerge w:val="restart"/>
            <w:vAlign w:val="center"/>
          </w:tcPr>
          <w:p w:rsidR="005A5B05" w:rsidRPr="00150B67" w:rsidRDefault="005A5B05" w:rsidP="00C9187E">
            <w:pPr>
              <w:spacing w:line="240" w:lineRule="auto"/>
              <w:jc w:val="center"/>
              <w:rPr>
                <w:rFonts w:ascii="Arial" w:hAnsi="Arial" w:cs="Arial"/>
                <w:b/>
                <w:bCs/>
                <w:sz w:val="20"/>
              </w:rPr>
            </w:pPr>
            <w:r w:rsidRPr="00150B67">
              <w:rPr>
                <w:rFonts w:ascii="Arial" w:hAnsi="Arial" w:cs="Arial"/>
                <w:b/>
                <w:bCs/>
                <w:sz w:val="20"/>
              </w:rPr>
              <w:t>Протяже</w:t>
            </w:r>
            <w:r w:rsidRPr="00150B67">
              <w:rPr>
                <w:rFonts w:ascii="Arial" w:hAnsi="Arial" w:cs="Arial"/>
                <w:b/>
                <w:bCs/>
                <w:sz w:val="20"/>
              </w:rPr>
              <w:t>н</w:t>
            </w:r>
            <w:r w:rsidRPr="00150B67">
              <w:rPr>
                <w:rFonts w:ascii="Arial" w:hAnsi="Arial" w:cs="Arial"/>
                <w:b/>
                <w:bCs/>
                <w:sz w:val="20"/>
              </w:rPr>
              <w:t>ность тепл</w:t>
            </w:r>
            <w:r w:rsidRPr="00150B67">
              <w:rPr>
                <w:rFonts w:ascii="Arial" w:hAnsi="Arial" w:cs="Arial"/>
                <w:b/>
                <w:bCs/>
                <w:sz w:val="20"/>
              </w:rPr>
              <w:t>о</w:t>
            </w:r>
            <w:r w:rsidRPr="00150B67">
              <w:rPr>
                <w:rFonts w:ascii="Arial" w:hAnsi="Arial" w:cs="Arial"/>
                <w:b/>
                <w:bCs/>
                <w:sz w:val="20"/>
              </w:rPr>
              <w:t xml:space="preserve">сетей </w:t>
            </w:r>
          </w:p>
          <w:p w:rsidR="005A5B05" w:rsidRPr="00150B67" w:rsidRDefault="005A5B05" w:rsidP="00C9187E">
            <w:pPr>
              <w:spacing w:line="240" w:lineRule="auto"/>
              <w:jc w:val="center"/>
              <w:rPr>
                <w:rFonts w:ascii="Arial" w:hAnsi="Arial" w:cs="Arial"/>
                <w:b/>
                <w:bCs/>
                <w:sz w:val="20"/>
              </w:rPr>
            </w:pPr>
            <w:r w:rsidRPr="00150B67">
              <w:rPr>
                <w:rFonts w:ascii="Arial" w:hAnsi="Arial" w:cs="Arial"/>
                <w:b/>
                <w:bCs/>
                <w:sz w:val="20"/>
              </w:rPr>
              <w:t>в 2-х тр.исч.,  м</w:t>
            </w:r>
          </w:p>
        </w:tc>
        <w:tc>
          <w:tcPr>
            <w:tcW w:w="2233" w:type="dxa"/>
            <w:gridSpan w:val="2"/>
            <w:vAlign w:val="center"/>
          </w:tcPr>
          <w:p w:rsidR="005A5B05" w:rsidRPr="00150B67" w:rsidRDefault="005A5B05" w:rsidP="00C9187E">
            <w:pPr>
              <w:spacing w:line="240" w:lineRule="auto"/>
              <w:jc w:val="center"/>
              <w:rPr>
                <w:rFonts w:ascii="Arial" w:hAnsi="Arial" w:cs="Arial"/>
                <w:b/>
                <w:bCs/>
                <w:sz w:val="20"/>
              </w:rPr>
            </w:pPr>
            <w:r w:rsidRPr="00150B67">
              <w:rPr>
                <w:rFonts w:ascii="Arial" w:hAnsi="Arial" w:cs="Arial"/>
                <w:b/>
                <w:bCs/>
                <w:sz w:val="20"/>
              </w:rPr>
              <w:t>Производител</w:t>
            </w:r>
            <w:r w:rsidRPr="00150B67">
              <w:rPr>
                <w:rFonts w:ascii="Arial" w:hAnsi="Arial" w:cs="Arial"/>
                <w:b/>
                <w:bCs/>
                <w:sz w:val="20"/>
              </w:rPr>
              <w:t>ь</w:t>
            </w:r>
            <w:r w:rsidRPr="00150B67">
              <w:rPr>
                <w:rFonts w:ascii="Arial" w:hAnsi="Arial" w:cs="Arial"/>
                <w:b/>
                <w:bCs/>
                <w:sz w:val="20"/>
              </w:rPr>
              <w:t>ность, выработка</w:t>
            </w:r>
          </w:p>
        </w:tc>
      </w:tr>
      <w:tr w:rsidR="005A5B05" w:rsidRPr="00150B67" w:rsidTr="00C9187E">
        <w:trPr>
          <w:tblHeader/>
        </w:trPr>
        <w:tc>
          <w:tcPr>
            <w:tcW w:w="2802" w:type="dxa"/>
            <w:vMerge/>
            <w:vAlign w:val="center"/>
          </w:tcPr>
          <w:p w:rsidR="005A5B05" w:rsidRPr="00150B67" w:rsidRDefault="005A5B05" w:rsidP="00C9187E">
            <w:pPr>
              <w:spacing w:line="240" w:lineRule="auto"/>
              <w:jc w:val="center"/>
              <w:rPr>
                <w:rFonts w:ascii="Arial" w:hAnsi="Arial" w:cs="Arial"/>
                <w:b/>
                <w:bCs/>
                <w:sz w:val="20"/>
              </w:rPr>
            </w:pPr>
          </w:p>
        </w:tc>
        <w:tc>
          <w:tcPr>
            <w:tcW w:w="1984" w:type="dxa"/>
            <w:vMerge/>
            <w:vAlign w:val="center"/>
          </w:tcPr>
          <w:p w:rsidR="005A5B05" w:rsidRPr="00150B67" w:rsidRDefault="005A5B05" w:rsidP="00C9187E">
            <w:pPr>
              <w:spacing w:line="240" w:lineRule="auto"/>
              <w:jc w:val="center"/>
              <w:rPr>
                <w:rFonts w:ascii="Arial" w:hAnsi="Arial" w:cs="Arial"/>
                <w:b/>
                <w:bCs/>
                <w:sz w:val="20"/>
              </w:rPr>
            </w:pPr>
          </w:p>
        </w:tc>
        <w:tc>
          <w:tcPr>
            <w:tcW w:w="851" w:type="dxa"/>
            <w:vMerge/>
            <w:vAlign w:val="center"/>
          </w:tcPr>
          <w:p w:rsidR="005A5B05" w:rsidRPr="00150B67" w:rsidRDefault="005A5B05" w:rsidP="00C9187E">
            <w:pPr>
              <w:spacing w:line="240" w:lineRule="auto"/>
              <w:jc w:val="center"/>
              <w:rPr>
                <w:rFonts w:ascii="Arial" w:hAnsi="Arial" w:cs="Arial"/>
                <w:b/>
                <w:bCs/>
                <w:sz w:val="20"/>
              </w:rPr>
            </w:pPr>
          </w:p>
        </w:tc>
        <w:tc>
          <w:tcPr>
            <w:tcW w:w="1701" w:type="dxa"/>
            <w:vMerge/>
            <w:vAlign w:val="center"/>
          </w:tcPr>
          <w:p w:rsidR="005A5B05" w:rsidRPr="00150B67" w:rsidRDefault="005A5B05" w:rsidP="00C9187E">
            <w:pPr>
              <w:spacing w:line="240" w:lineRule="auto"/>
              <w:jc w:val="center"/>
              <w:rPr>
                <w:rFonts w:ascii="Arial" w:hAnsi="Arial" w:cs="Arial"/>
                <w:b/>
                <w:bCs/>
                <w:sz w:val="20"/>
              </w:rPr>
            </w:pPr>
          </w:p>
        </w:tc>
        <w:tc>
          <w:tcPr>
            <w:tcW w:w="1115" w:type="dxa"/>
            <w:vAlign w:val="center"/>
          </w:tcPr>
          <w:p w:rsidR="005A5B05" w:rsidRPr="00150B67" w:rsidRDefault="005A5B05" w:rsidP="00C9187E">
            <w:pPr>
              <w:spacing w:line="240" w:lineRule="auto"/>
              <w:jc w:val="center"/>
              <w:rPr>
                <w:rFonts w:ascii="Arial" w:hAnsi="Arial" w:cs="Arial"/>
                <w:b/>
                <w:bCs/>
                <w:sz w:val="20"/>
              </w:rPr>
            </w:pPr>
            <w:r w:rsidRPr="00150B67">
              <w:rPr>
                <w:rFonts w:ascii="Arial" w:hAnsi="Arial" w:cs="Arial"/>
                <w:b/>
                <w:bCs/>
                <w:sz w:val="20"/>
              </w:rPr>
              <w:t>Гкал/час</w:t>
            </w:r>
          </w:p>
        </w:tc>
        <w:tc>
          <w:tcPr>
            <w:tcW w:w="1118" w:type="dxa"/>
            <w:vAlign w:val="center"/>
          </w:tcPr>
          <w:p w:rsidR="005A5B05" w:rsidRPr="00150B67" w:rsidRDefault="005A5B05" w:rsidP="00C9187E">
            <w:pPr>
              <w:spacing w:line="240" w:lineRule="auto"/>
              <w:jc w:val="center"/>
              <w:rPr>
                <w:rFonts w:ascii="Arial" w:hAnsi="Arial" w:cs="Arial"/>
                <w:b/>
                <w:bCs/>
                <w:sz w:val="20"/>
              </w:rPr>
            </w:pPr>
            <w:r w:rsidRPr="00150B67">
              <w:rPr>
                <w:rFonts w:ascii="Arial" w:hAnsi="Arial" w:cs="Arial"/>
                <w:b/>
                <w:bCs/>
                <w:sz w:val="20"/>
              </w:rPr>
              <w:t>МВт</w:t>
            </w:r>
          </w:p>
        </w:tc>
      </w:tr>
      <w:tr w:rsidR="005A5B05" w:rsidRPr="00150B67" w:rsidTr="00C9187E">
        <w:tc>
          <w:tcPr>
            <w:tcW w:w="2802"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Котельная №1 МКДОУ Воздвиженский детский сад «Звездочка»</w:t>
            </w:r>
          </w:p>
        </w:tc>
        <w:tc>
          <w:tcPr>
            <w:tcW w:w="1984" w:type="dxa"/>
            <w:vAlign w:val="center"/>
          </w:tcPr>
          <w:p w:rsidR="005A5B05" w:rsidRPr="00150B67" w:rsidRDefault="005A5B05" w:rsidP="00C9187E">
            <w:pPr>
              <w:spacing w:line="240" w:lineRule="auto"/>
              <w:jc w:val="center"/>
              <w:rPr>
                <w:rFonts w:ascii="Arial" w:hAnsi="Arial" w:cs="Arial"/>
                <w:bCs/>
                <w:sz w:val="20"/>
                <w:vertAlign w:val="superscript"/>
              </w:rPr>
            </w:pPr>
            <w:r w:rsidRPr="00150B67">
              <w:rPr>
                <w:rFonts w:ascii="Arial" w:hAnsi="Arial" w:cs="Arial"/>
                <w:bCs/>
                <w:sz w:val="20"/>
              </w:rPr>
              <w:t>с. Воздвиженское ул. Кирова, 72-Б</w:t>
            </w:r>
          </w:p>
        </w:tc>
        <w:tc>
          <w:tcPr>
            <w:tcW w:w="851"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уголь</w:t>
            </w:r>
          </w:p>
        </w:tc>
        <w:tc>
          <w:tcPr>
            <w:tcW w:w="1701"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95</w:t>
            </w:r>
          </w:p>
        </w:tc>
        <w:tc>
          <w:tcPr>
            <w:tcW w:w="1115"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0,214</w:t>
            </w:r>
          </w:p>
        </w:tc>
        <w:tc>
          <w:tcPr>
            <w:tcW w:w="1118"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0,249</w:t>
            </w:r>
          </w:p>
        </w:tc>
      </w:tr>
      <w:tr w:rsidR="005A5B05" w:rsidRPr="00150B67" w:rsidTr="00C9187E">
        <w:tc>
          <w:tcPr>
            <w:tcW w:w="2802"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Котельная №2 МКОУ Во</w:t>
            </w:r>
            <w:r w:rsidRPr="00150B67">
              <w:rPr>
                <w:rFonts w:ascii="Arial" w:hAnsi="Arial" w:cs="Arial"/>
                <w:bCs/>
                <w:sz w:val="20"/>
              </w:rPr>
              <w:t>з</w:t>
            </w:r>
            <w:r w:rsidRPr="00150B67">
              <w:rPr>
                <w:rFonts w:ascii="Arial" w:hAnsi="Arial" w:cs="Arial"/>
                <w:bCs/>
                <w:sz w:val="20"/>
              </w:rPr>
              <w:t>движенская СОШ</w:t>
            </w:r>
          </w:p>
        </w:tc>
        <w:tc>
          <w:tcPr>
            <w:tcW w:w="1984"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с. Воздвиженское ул. Школьная, 15</w:t>
            </w:r>
          </w:p>
        </w:tc>
        <w:tc>
          <w:tcPr>
            <w:tcW w:w="851"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уголь</w:t>
            </w:r>
          </w:p>
        </w:tc>
        <w:tc>
          <w:tcPr>
            <w:tcW w:w="1701"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170</w:t>
            </w:r>
          </w:p>
        </w:tc>
        <w:tc>
          <w:tcPr>
            <w:tcW w:w="1115"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0,314</w:t>
            </w:r>
          </w:p>
        </w:tc>
        <w:tc>
          <w:tcPr>
            <w:tcW w:w="1118"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0,365</w:t>
            </w:r>
          </w:p>
        </w:tc>
      </w:tr>
      <w:tr w:rsidR="005A5B05" w:rsidRPr="00150B67" w:rsidTr="00C9187E">
        <w:tc>
          <w:tcPr>
            <w:tcW w:w="2802"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Котельная №3 Воздвиже</w:t>
            </w:r>
            <w:r w:rsidRPr="00150B67">
              <w:rPr>
                <w:rFonts w:ascii="Arial" w:hAnsi="Arial" w:cs="Arial"/>
                <w:bCs/>
                <w:sz w:val="20"/>
              </w:rPr>
              <w:t>н</w:t>
            </w:r>
            <w:r w:rsidRPr="00150B67">
              <w:rPr>
                <w:rFonts w:ascii="Arial" w:hAnsi="Arial" w:cs="Arial"/>
                <w:bCs/>
                <w:sz w:val="20"/>
              </w:rPr>
              <w:t xml:space="preserve">ская участковая </w:t>
            </w:r>
          </w:p>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 xml:space="preserve">больница </w:t>
            </w:r>
          </w:p>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(амбулатория)</w:t>
            </w:r>
          </w:p>
        </w:tc>
        <w:tc>
          <w:tcPr>
            <w:tcW w:w="1984"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с. Воздвиженское ул. Ленина, 42-В</w:t>
            </w:r>
          </w:p>
        </w:tc>
        <w:tc>
          <w:tcPr>
            <w:tcW w:w="851"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уголь</w:t>
            </w:r>
          </w:p>
        </w:tc>
        <w:tc>
          <w:tcPr>
            <w:tcW w:w="1701"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15</w:t>
            </w:r>
          </w:p>
        </w:tc>
        <w:tc>
          <w:tcPr>
            <w:tcW w:w="1115"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0,192</w:t>
            </w:r>
          </w:p>
        </w:tc>
        <w:tc>
          <w:tcPr>
            <w:tcW w:w="1118"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0,223</w:t>
            </w:r>
          </w:p>
        </w:tc>
      </w:tr>
      <w:tr w:rsidR="005A5B05" w:rsidRPr="00150B67" w:rsidTr="00C9187E">
        <w:tc>
          <w:tcPr>
            <w:tcW w:w="2802"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Котельная №4 Воздвиже</w:t>
            </w:r>
            <w:r w:rsidRPr="00150B67">
              <w:rPr>
                <w:rFonts w:ascii="Arial" w:hAnsi="Arial" w:cs="Arial"/>
                <w:bCs/>
                <w:sz w:val="20"/>
              </w:rPr>
              <w:t>н</w:t>
            </w:r>
            <w:r w:rsidRPr="00150B67">
              <w:rPr>
                <w:rFonts w:ascii="Arial" w:hAnsi="Arial" w:cs="Arial"/>
                <w:bCs/>
                <w:sz w:val="20"/>
              </w:rPr>
              <w:t xml:space="preserve">ская участковая </w:t>
            </w:r>
          </w:p>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 xml:space="preserve">больница </w:t>
            </w:r>
          </w:p>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(стационар)</w:t>
            </w:r>
          </w:p>
        </w:tc>
        <w:tc>
          <w:tcPr>
            <w:tcW w:w="1984"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с. Воздвиженское ул. Ленина, 42-Б</w:t>
            </w:r>
          </w:p>
        </w:tc>
        <w:tc>
          <w:tcPr>
            <w:tcW w:w="851"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уголь</w:t>
            </w:r>
          </w:p>
        </w:tc>
        <w:tc>
          <w:tcPr>
            <w:tcW w:w="1701"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50</w:t>
            </w:r>
          </w:p>
        </w:tc>
        <w:tc>
          <w:tcPr>
            <w:tcW w:w="1115"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0,228</w:t>
            </w:r>
          </w:p>
        </w:tc>
        <w:tc>
          <w:tcPr>
            <w:tcW w:w="1118"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0,265</w:t>
            </w:r>
          </w:p>
        </w:tc>
      </w:tr>
      <w:tr w:rsidR="005A5B05" w:rsidRPr="00150B67" w:rsidTr="00C9187E">
        <w:tc>
          <w:tcPr>
            <w:tcW w:w="2802"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Котельная №5 Воздвиже</w:t>
            </w:r>
            <w:r w:rsidRPr="00150B67">
              <w:rPr>
                <w:rFonts w:ascii="Arial" w:hAnsi="Arial" w:cs="Arial"/>
                <w:bCs/>
                <w:sz w:val="20"/>
              </w:rPr>
              <w:t>н</w:t>
            </w:r>
            <w:r w:rsidRPr="00150B67">
              <w:rPr>
                <w:rFonts w:ascii="Arial" w:hAnsi="Arial" w:cs="Arial"/>
                <w:bCs/>
                <w:sz w:val="20"/>
              </w:rPr>
              <w:t>ский СДК</w:t>
            </w:r>
          </w:p>
        </w:tc>
        <w:tc>
          <w:tcPr>
            <w:tcW w:w="1984"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с. Воздвиженское ул. Ленина, 56</w:t>
            </w:r>
          </w:p>
        </w:tc>
        <w:tc>
          <w:tcPr>
            <w:tcW w:w="851"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дрова</w:t>
            </w:r>
          </w:p>
        </w:tc>
        <w:tc>
          <w:tcPr>
            <w:tcW w:w="1701"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встроенная</w:t>
            </w:r>
          </w:p>
        </w:tc>
        <w:tc>
          <w:tcPr>
            <w:tcW w:w="1115"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0,100</w:t>
            </w:r>
          </w:p>
        </w:tc>
        <w:tc>
          <w:tcPr>
            <w:tcW w:w="1118"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0,163</w:t>
            </w:r>
          </w:p>
        </w:tc>
      </w:tr>
      <w:tr w:rsidR="005A5B05" w:rsidRPr="00150B67" w:rsidTr="00C9187E">
        <w:tc>
          <w:tcPr>
            <w:tcW w:w="2802"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Котельная №6 филиал НОПО «Воскресенское райпо», магазин Заветл</w:t>
            </w:r>
            <w:r w:rsidRPr="00150B67">
              <w:rPr>
                <w:rFonts w:ascii="Arial" w:hAnsi="Arial" w:cs="Arial"/>
                <w:bCs/>
                <w:sz w:val="20"/>
              </w:rPr>
              <w:t>у</w:t>
            </w:r>
            <w:r w:rsidRPr="00150B67">
              <w:rPr>
                <w:rFonts w:ascii="Arial" w:hAnsi="Arial" w:cs="Arial"/>
                <w:bCs/>
                <w:sz w:val="20"/>
              </w:rPr>
              <w:t>жье»</w:t>
            </w:r>
          </w:p>
        </w:tc>
        <w:tc>
          <w:tcPr>
            <w:tcW w:w="1984"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с. Воздвиженское ул. Ленина, 51-2</w:t>
            </w:r>
          </w:p>
        </w:tc>
        <w:tc>
          <w:tcPr>
            <w:tcW w:w="851"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дрова</w:t>
            </w:r>
          </w:p>
        </w:tc>
        <w:tc>
          <w:tcPr>
            <w:tcW w:w="1701"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встроенная</w:t>
            </w:r>
          </w:p>
        </w:tc>
        <w:tc>
          <w:tcPr>
            <w:tcW w:w="1115"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0,100</w:t>
            </w:r>
          </w:p>
        </w:tc>
        <w:tc>
          <w:tcPr>
            <w:tcW w:w="1118"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0,163</w:t>
            </w:r>
          </w:p>
        </w:tc>
      </w:tr>
      <w:tr w:rsidR="005A5B05" w:rsidRPr="00150B67" w:rsidTr="00C9187E">
        <w:tc>
          <w:tcPr>
            <w:tcW w:w="2802"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 xml:space="preserve">Котельная №7 </w:t>
            </w:r>
          </w:p>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ГУ «Воскресенский дом-интернат для граждан п</w:t>
            </w:r>
            <w:r w:rsidRPr="00150B67">
              <w:rPr>
                <w:rFonts w:ascii="Arial" w:hAnsi="Arial" w:cs="Arial"/>
                <w:bCs/>
                <w:sz w:val="20"/>
              </w:rPr>
              <w:t>о</w:t>
            </w:r>
            <w:r w:rsidRPr="00150B67">
              <w:rPr>
                <w:rFonts w:ascii="Arial" w:hAnsi="Arial" w:cs="Arial"/>
                <w:bCs/>
                <w:sz w:val="20"/>
              </w:rPr>
              <w:t>жилого возраста и инвал</w:t>
            </w:r>
            <w:r w:rsidRPr="00150B67">
              <w:rPr>
                <w:rFonts w:ascii="Arial" w:hAnsi="Arial" w:cs="Arial"/>
                <w:bCs/>
                <w:sz w:val="20"/>
              </w:rPr>
              <w:t>и</w:t>
            </w:r>
            <w:r w:rsidRPr="00150B67">
              <w:rPr>
                <w:rFonts w:ascii="Arial" w:hAnsi="Arial" w:cs="Arial"/>
                <w:bCs/>
                <w:sz w:val="20"/>
              </w:rPr>
              <w:t>дов»</w:t>
            </w:r>
          </w:p>
        </w:tc>
        <w:tc>
          <w:tcPr>
            <w:tcW w:w="1984" w:type="dxa"/>
            <w:vAlign w:val="center"/>
          </w:tcPr>
          <w:p w:rsidR="005A5B05" w:rsidRPr="00150B67" w:rsidRDefault="00646E4D" w:rsidP="00C9187E">
            <w:pPr>
              <w:spacing w:line="240" w:lineRule="auto"/>
              <w:jc w:val="center"/>
              <w:rPr>
                <w:rFonts w:ascii="Arial" w:hAnsi="Arial" w:cs="Arial"/>
                <w:bCs/>
                <w:sz w:val="20"/>
              </w:rPr>
            </w:pPr>
            <w:r w:rsidRPr="00150B67">
              <w:rPr>
                <w:rFonts w:ascii="Arial" w:hAnsi="Arial" w:cs="Arial"/>
                <w:bCs/>
                <w:sz w:val="20"/>
              </w:rPr>
              <w:t>с.</w:t>
            </w:r>
            <w:r w:rsidR="005A5B05" w:rsidRPr="00150B67">
              <w:rPr>
                <w:rFonts w:ascii="Arial" w:hAnsi="Arial" w:cs="Arial"/>
                <w:bCs/>
                <w:sz w:val="20"/>
              </w:rPr>
              <w:t>п. Руя</w:t>
            </w:r>
          </w:p>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ул. Полевая,1</w:t>
            </w:r>
          </w:p>
        </w:tc>
        <w:tc>
          <w:tcPr>
            <w:tcW w:w="851"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уголь</w:t>
            </w:r>
          </w:p>
        </w:tc>
        <w:tc>
          <w:tcPr>
            <w:tcW w:w="1701"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30</w:t>
            </w:r>
          </w:p>
        </w:tc>
        <w:tc>
          <w:tcPr>
            <w:tcW w:w="1115"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1,26</w:t>
            </w:r>
          </w:p>
        </w:tc>
        <w:tc>
          <w:tcPr>
            <w:tcW w:w="1118"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1,465</w:t>
            </w:r>
          </w:p>
        </w:tc>
      </w:tr>
      <w:tr w:rsidR="005A5B05" w:rsidRPr="00150B67" w:rsidTr="00C9187E">
        <w:tc>
          <w:tcPr>
            <w:tcW w:w="2802"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Котельная №8 «Профе</w:t>
            </w:r>
            <w:r w:rsidRPr="00150B67">
              <w:rPr>
                <w:rFonts w:ascii="Arial" w:hAnsi="Arial" w:cs="Arial"/>
                <w:bCs/>
                <w:sz w:val="20"/>
              </w:rPr>
              <w:t>с</w:t>
            </w:r>
            <w:r w:rsidRPr="00150B67">
              <w:rPr>
                <w:rFonts w:ascii="Arial" w:hAnsi="Arial" w:cs="Arial"/>
                <w:bCs/>
                <w:sz w:val="20"/>
              </w:rPr>
              <w:t>сиональное училище»</w:t>
            </w:r>
          </w:p>
        </w:tc>
        <w:tc>
          <w:tcPr>
            <w:tcW w:w="1984" w:type="dxa"/>
            <w:vAlign w:val="center"/>
          </w:tcPr>
          <w:p w:rsidR="005A5B05" w:rsidRPr="00150B67" w:rsidRDefault="00646E4D" w:rsidP="00C9187E">
            <w:pPr>
              <w:spacing w:line="240" w:lineRule="auto"/>
              <w:jc w:val="center"/>
              <w:rPr>
                <w:rFonts w:ascii="Arial" w:hAnsi="Arial" w:cs="Arial"/>
                <w:bCs/>
                <w:sz w:val="20"/>
              </w:rPr>
            </w:pPr>
            <w:r w:rsidRPr="00150B67">
              <w:rPr>
                <w:rFonts w:ascii="Arial" w:hAnsi="Arial" w:cs="Arial"/>
                <w:bCs/>
                <w:sz w:val="20"/>
              </w:rPr>
              <w:t>с.</w:t>
            </w:r>
            <w:r w:rsidR="005A5B05" w:rsidRPr="00150B67">
              <w:rPr>
                <w:rFonts w:ascii="Arial" w:hAnsi="Arial" w:cs="Arial"/>
                <w:bCs/>
                <w:sz w:val="20"/>
              </w:rPr>
              <w:t>п. Руя</w:t>
            </w:r>
          </w:p>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ул. Полевая, 5-В</w:t>
            </w:r>
          </w:p>
        </w:tc>
        <w:tc>
          <w:tcPr>
            <w:tcW w:w="851"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уголь</w:t>
            </w:r>
          </w:p>
        </w:tc>
        <w:tc>
          <w:tcPr>
            <w:tcW w:w="1701"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1500</w:t>
            </w:r>
          </w:p>
        </w:tc>
        <w:tc>
          <w:tcPr>
            <w:tcW w:w="1115"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1,410</w:t>
            </w:r>
          </w:p>
        </w:tc>
        <w:tc>
          <w:tcPr>
            <w:tcW w:w="1118"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1,64</w:t>
            </w:r>
          </w:p>
        </w:tc>
      </w:tr>
      <w:tr w:rsidR="005A5B05" w:rsidRPr="00150B67" w:rsidTr="00C9187E">
        <w:tc>
          <w:tcPr>
            <w:tcW w:w="2802"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Котельная №9 Большеш</w:t>
            </w:r>
            <w:r w:rsidRPr="00150B67">
              <w:rPr>
                <w:rFonts w:ascii="Arial" w:hAnsi="Arial" w:cs="Arial"/>
                <w:bCs/>
                <w:sz w:val="20"/>
              </w:rPr>
              <w:t>е</w:t>
            </w:r>
            <w:r w:rsidRPr="00150B67">
              <w:rPr>
                <w:rFonts w:ascii="Arial" w:hAnsi="Arial" w:cs="Arial"/>
                <w:bCs/>
                <w:sz w:val="20"/>
              </w:rPr>
              <w:t>отарский СДК</w:t>
            </w:r>
          </w:p>
        </w:tc>
        <w:tc>
          <w:tcPr>
            <w:tcW w:w="1984"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 xml:space="preserve">д. Большие </w:t>
            </w:r>
          </w:p>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Отары</w:t>
            </w:r>
          </w:p>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ул. Луговая, 14</w:t>
            </w:r>
          </w:p>
        </w:tc>
        <w:tc>
          <w:tcPr>
            <w:tcW w:w="851"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пе</w:t>
            </w:r>
            <w:r w:rsidRPr="00150B67">
              <w:rPr>
                <w:rFonts w:ascii="Arial" w:hAnsi="Arial" w:cs="Arial"/>
                <w:bCs/>
                <w:sz w:val="20"/>
              </w:rPr>
              <w:t>л</w:t>
            </w:r>
            <w:r w:rsidRPr="00150B67">
              <w:rPr>
                <w:rFonts w:ascii="Arial" w:hAnsi="Arial" w:cs="Arial"/>
                <w:bCs/>
                <w:sz w:val="20"/>
              </w:rPr>
              <w:t>леты</w:t>
            </w:r>
          </w:p>
        </w:tc>
        <w:tc>
          <w:tcPr>
            <w:tcW w:w="1701"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встроенная</w:t>
            </w:r>
          </w:p>
        </w:tc>
        <w:tc>
          <w:tcPr>
            <w:tcW w:w="1115"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0,077</w:t>
            </w:r>
          </w:p>
        </w:tc>
        <w:tc>
          <w:tcPr>
            <w:tcW w:w="1118"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0,09</w:t>
            </w:r>
          </w:p>
        </w:tc>
      </w:tr>
      <w:tr w:rsidR="005A5B05" w:rsidRPr="00150B67" w:rsidTr="00C9187E">
        <w:tc>
          <w:tcPr>
            <w:tcW w:w="2802"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Котельная №10 Больш</w:t>
            </w:r>
            <w:r w:rsidRPr="00150B67">
              <w:rPr>
                <w:rFonts w:ascii="Arial" w:hAnsi="Arial" w:cs="Arial"/>
                <w:bCs/>
                <w:sz w:val="20"/>
              </w:rPr>
              <w:t>е</w:t>
            </w:r>
            <w:r w:rsidRPr="00150B67">
              <w:rPr>
                <w:rFonts w:ascii="Arial" w:hAnsi="Arial" w:cs="Arial"/>
                <w:bCs/>
                <w:sz w:val="20"/>
              </w:rPr>
              <w:t>ивлевский СДК</w:t>
            </w:r>
          </w:p>
        </w:tc>
        <w:tc>
          <w:tcPr>
            <w:tcW w:w="1984"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д. Большое</w:t>
            </w:r>
          </w:p>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Иевлево</w:t>
            </w:r>
          </w:p>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Ул. Молодежная, 27</w:t>
            </w:r>
          </w:p>
        </w:tc>
        <w:tc>
          <w:tcPr>
            <w:tcW w:w="851"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пе</w:t>
            </w:r>
            <w:r w:rsidRPr="00150B67">
              <w:rPr>
                <w:rFonts w:ascii="Arial" w:hAnsi="Arial" w:cs="Arial"/>
                <w:bCs/>
                <w:sz w:val="20"/>
              </w:rPr>
              <w:t>л</w:t>
            </w:r>
            <w:r w:rsidRPr="00150B67">
              <w:rPr>
                <w:rFonts w:ascii="Arial" w:hAnsi="Arial" w:cs="Arial"/>
                <w:bCs/>
                <w:sz w:val="20"/>
              </w:rPr>
              <w:t>леты</w:t>
            </w:r>
          </w:p>
        </w:tc>
        <w:tc>
          <w:tcPr>
            <w:tcW w:w="1701"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встроенная</w:t>
            </w:r>
          </w:p>
        </w:tc>
        <w:tc>
          <w:tcPr>
            <w:tcW w:w="1115"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0,077</w:t>
            </w:r>
          </w:p>
        </w:tc>
        <w:tc>
          <w:tcPr>
            <w:tcW w:w="1118"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0,09</w:t>
            </w:r>
          </w:p>
        </w:tc>
      </w:tr>
      <w:tr w:rsidR="005A5B05" w:rsidRPr="00150B67" w:rsidTr="00C9187E">
        <w:tc>
          <w:tcPr>
            <w:tcW w:w="2802"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Котельная №11 Больш</w:t>
            </w:r>
            <w:r w:rsidRPr="00150B67">
              <w:rPr>
                <w:rFonts w:ascii="Arial" w:hAnsi="Arial" w:cs="Arial"/>
                <w:bCs/>
                <w:sz w:val="20"/>
              </w:rPr>
              <w:t>е</w:t>
            </w:r>
            <w:r w:rsidRPr="00150B67">
              <w:rPr>
                <w:rFonts w:ascii="Arial" w:hAnsi="Arial" w:cs="Arial"/>
                <w:bCs/>
                <w:sz w:val="20"/>
              </w:rPr>
              <w:t>польский ДК</w:t>
            </w:r>
          </w:p>
        </w:tc>
        <w:tc>
          <w:tcPr>
            <w:tcW w:w="1984"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 xml:space="preserve">д. Большое Поле ул. Новая, 2 </w:t>
            </w:r>
          </w:p>
        </w:tc>
        <w:tc>
          <w:tcPr>
            <w:tcW w:w="851"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дрова</w:t>
            </w:r>
          </w:p>
        </w:tc>
        <w:tc>
          <w:tcPr>
            <w:tcW w:w="1701"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встроенная</w:t>
            </w:r>
          </w:p>
        </w:tc>
        <w:tc>
          <w:tcPr>
            <w:tcW w:w="1115"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0,050</w:t>
            </w:r>
          </w:p>
        </w:tc>
        <w:tc>
          <w:tcPr>
            <w:tcW w:w="1118"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0,058</w:t>
            </w:r>
          </w:p>
        </w:tc>
      </w:tr>
      <w:tr w:rsidR="005A5B05" w:rsidRPr="00150B67" w:rsidTr="00C9187E">
        <w:tc>
          <w:tcPr>
            <w:tcW w:w="2802"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lastRenderedPageBreak/>
              <w:t>Котельная №12 МКОУ Большепольская основная общеобразовательная школа</w:t>
            </w:r>
          </w:p>
        </w:tc>
        <w:tc>
          <w:tcPr>
            <w:tcW w:w="1984"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д. Большое Поле ул. Ленина, 95-а</w:t>
            </w:r>
          </w:p>
        </w:tc>
        <w:tc>
          <w:tcPr>
            <w:tcW w:w="851"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дрова</w:t>
            </w:r>
          </w:p>
        </w:tc>
        <w:tc>
          <w:tcPr>
            <w:tcW w:w="1701"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35</w:t>
            </w:r>
          </w:p>
        </w:tc>
        <w:tc>
          <w:tcPr>
            <w:tcW w:w="1115"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0,050</w:t>
            </w:r>
          </w:p>
        </w:tc>
        <w:tc>
          <w:tcPr>
            <w:tcW w:w="1118" w:type="dxa"/>
            <w:vAlign w:val="center"/>
          </w:tcPr>
          <w:p w:rsidR="005A5B05" w:rsidRPr="00150B67" w:rsidRDefault="005A5B05" w:rsidP="00C9187E">
            <w:pPr>
              <w:spacing w:line="240" w:lineRule="auto"/>
              <w:jc w:val="center"/>
              <w:rPr>
                <w:rFonts w:ascii="Arial" w:hAnsi="Arial" w:cs="Arial"/>
                <w:bCs/>
                <w:sz w:val="20"/>
              </w:rPr>
            </w:pPr>
            <w:r w:rsidRPr="00150B67">
              <w:rPr>
                <w:rFonts w:ascii="Arial" w:hAnsi="Arial" w:cs="Arial"/>
                <w:bCs/>
                <w:sz w:val="20"/>
              </w:rPr>
              <w:t>0,058</w:t>
            </w:r>
          </w:p>
        </w:tc>
      </w:tr>
    </w:tbl>
    <w:p w:rsidR="005A5B05" w:rsidRPr="00150B67" w:rsidRDefault="005A5B05" w:rsidP="00741690">
      <w:pPr>
        <w:rPr>
          <w:rFonts w:ascii="Arial" w:hAnsi="Arial" w:cs="Arial"/>
          <w:b/>
          <w:bCs/>
          <w:sz w:val="22"/>
        </w:rPr>
      </w:pPr>
    </w:p>
    <w:p w:rsidR="005A5B05" w:rsidRPr="00150B67" w:rsidRDefault="005A5B05" w:rsidP="00B56C8E">
      <w:pPr>
        <w:rPr>
          <w:rFonts w:ascii="Arial" w:hAnsi="Arial" w:cs="Arial"/>
          <w:bCs/>
          <w:sz w:val="22"/>
        </w:rPr>
      </w:pPr>
      <w:r w:rsidRPr="00150B67">
        <w:rPr>
          <w:rFonts w:ascii="Arial" w:hAnsi="Arial" w:cs="Arial"/>
          <w:bCs/>
          <w:sz w:val="22"/>
        </w:rPr>
        <w:t>Таблица 2</w:t>
      </w:r>
      <w:r w:rsidR="00BE5BC1" w:rsidRPr="00150B67">
        <w:rPr>
          <w:rFonts w:ascii="Arial" w:hAnsi="Arial" w:cs="Arial"/>
          <w:bCs/>
          <w:sz w:val="22"/>
        </w:rPr>
        <w:t>.13.</w:t>
      </w:r>
      <w:r w:rsidR="005C5A33" w:rsidRPr="00150B67">
        <w:rPr>
          <w:rFonts w:ascii="Arial" w:hAnsi="Arial" w:cs="Arial"/>
          <w:bCs/>
          <w:sz w:val="22"/>
        </w:rPr>
        <w:t>10</w:t>
      </w:r>
      <w:r w:rsidR="00BE5BC1" w:rsidRPr="00150B67">
        <w:rPr>
          <w:rFonts w:ascii="Arial" w:hAnsi="Arial" w:cs="Arial"/>
          <w:bCs/>
          <w:sz w:val="22"/>
        </w:rPr>
        <w:t xml:space="preserve"> -</w:t>
      </w:r>
      <w:r w:rsidRPr="00150B67">
        <w:rPr>
          <w:rFonts w:ascii="Arial" w:hAnsi="Arial" w:cs="Arial"/>
          <w:bCs/>
          <w:sz w:val="22"/>
        </w:rPr>
        <w:t xml:space="preserve"> Обеспеченность жилищного фонда теплом и горячей водой</w:t>
      </w:r>
    </w:p>
    <w:tbl>
      <w:tblPr>
        <w:tblStyle w:val="af0"/>
        <w:tblW w:w="0" w:type="auto"/>
        <w:tblLook w:val="04A0" w:firstRow="1" w:lastRow="0" w:firstColumn="1" w:lastColumn="0" w:noHBand="0" w:noVBand="1"/>
      </w:tblPr>
      <w:tblGrid>
        <w:gridCol w:w="2108"/>
        <w:gridCol w:w="3954"/>
        <w:gridCol w:w="3509"/>
      </w:tblGrid>
      <w:tr w:rsidR="005A5B05" w:rsidRPr="00150B67" w:rsidTr="005A5B05">
        <w:tc>
          <w:tcPr>
            <w:tcW w:w="2108" w:type="dxa"/>
            <w:vAlign w:val="center"/>
          </w:tcPr>
          <w:p w:rsidR="005A5B05" w:rsidRPr="00150B67" w:rsidRDefault="005A5B05" w:rsidP="00B56C8E">
            <w:pPr>
              <w:spacing w:line="240" w:lineRule="auto"/>
              <w:jc w:val="center"/>
              <w:rPr>
                <w:rFonts w:ascii="Arial" w:eastAsiaTheme="minorEastAsia" w:hAnsi="Arial" w:cs="Arial"/>
                <w:b/>
                <w:sz w:val="20"/>
                <w:szCs w:val="22"/>
              </w:rPr>
            </w:pPr>
            <w:r w:rsidRPr="00150B67">
              <w:rPr>
                <w:rFonts w:ascii="Arial" w:eastAsiaTheme="minorEastAsia" w:hAnsi="Arial" w:cs="Arial"/>
                <w:b/>
                <w:sz w:val="20"/>
                <w:szCs w:val="22"/>
              </w:rPr>
              <w:t>Наименование н</w:t>
            </w:r>
            <w:r w:rsidRPr="00150B67">
              <w:rPr>
                <w:rFonts w:ascii="Arial" w:eastAsiaTheme="minorEastAsia" w:hAnsi="Arial" w:cs="Arial"/>
                <w:b/>
                <w:sz w:val="20"/>
                <w:szCs w:val="22"/>
              </w:rPr>
              <w:t>а</w:t>
            </w:r>
            <w:r w:rsidRPr="00150B67">
              <w:rPr>
                <w:rFonts w:ascii="Arial" w:eastAsiaTheme="minorEastAsia" w:hAnsi="Arial" w:cs="Arial"/>
                <w:b/>
                <w:sz w:val="20"/>
                <w:szCs w:val="22"/>
              </w:rPr>
              <w:t>селенного пункта</w:t>
            </w:r>
          </w:p>
        </w:tc>
        <w:tc>
          <w:tcPr>
            <w:tcW w:w="3954" w:type="dxa"/>
            <w:vAlign w:val="center"/>
          </w:tcPr>
          <w:p w:rsidR="005A5B05" w:rsidRPr="00150B67" w:rsidRDefault="005A5B05" w:rsidP="00B56C8E">
            <w:pPr>
              <w:spacing w:line="240" w:lineRule="auto"/>
              <w:jc w:val="center"/>
              <w:rPr>
                <w:rFonts w:ascii="Arial" w:eastAsiaTheme="minorEastAsia" w:hAnsi="Arial" w:cs="Arial"/>
                <w:b/>
                <w:sz w:val="20"/>
                <w:szCs w:val="22"/>
              </w:rPr>
            </w:pPr>
            <w:r w:rsidRPr="00150B67">
              <w:rPr>
                <w:rFonts w:ascii="Arial" w:eastAsiaTheme="minorEastAsia" w:hAnsi="Arial" w:cs="Arial"/>
                <w:b/>
                <w:sz w:val="20"/>
                <w:szCs w:val="22"/>
              </w:rPr>
              <w:t>Обеспеченность жилищного фонда теплом, %</w:t>
            </w:r>
          </w:p>
        </w:tc>
        <w:tc>
          <w:tcPr>
            <w:tcW w:w="3509" w:type="dxa"/>
            <w:vAlign w:val="center"/>
          </w:tcPr>
          <w:p w:rsidR="005A5B05" w:rsidRPr="00150B67" w:rsidRDefault="005A5B05" w:rsidP="00B56C8E">
            <w:pPr>
              <w:spacing w:line="240" w:lineRule="auto"/>
              <w:jc w:val="center"/>
              <w:rPr>
                <w:rFonts w:ascii="Arial" w:eastAsiaTheme="minorEastAsia" w:hAnsi="Arial" w:cs="Arial"/>
                <w:b/>
                <w:sz w:val="20"/>
                <w:szCs w:val="22"/>
              </w:rPr>
            </w:pPr>
            <w:r w:rsidRPr="00150B67">
              <w:rPr>
                <w:rFonts w:ascii="Arial" w:eastAsiaTheme="minorEastAsia" w:hAnsi="Arial" w:cs="Arial"/>
                <w:b/>
                <w:sz w:val="20"/>
                <w:szCs w:val="22"/>
              </w:rPr>
              <w:t>Обеспеченность жилищного фонда горячей водой, %</w:t>
            </w:r>
          </w:p>
        </w:tc>
      </w:tr>
      <w:tr w:rsidR="005A5B05" w:rsidRPr="00150B67" w:rsidTr="005A5B05">
        <w:tc>
          <w:tcPr>
            <w:tcW w:w="2108" w:type="dxa"/>
            <w:vAlign w:val="center"/>
          </w:tcPr>
          <w:p w:rsidR="005A5B05" w:rsidRPr="00150B67" w:rsidRDefault="005A5B05" w:rsidP="00B56C8E">
            <w:pPr>
              <w:spacing w:line="240" w:lineRule="auto"/>
              <w:jc w:val="center"/>
              <w:rPr>
                <w:rFonts w:ascii="Arial" w:eastAsiaTheme="minorEastAsia" w:hAnsi="Arial" w:cs="Arial"/>
                <w:sz w:val="20"/>
                <w:szCs w:val="22"/>
              </w:rPr>
            </w:pPr>
            <w:r w:rsidRPr="00150B67">
              <w:rPr>
                <w:rFonts w:ascii="Arial" w:eastAsiaTheme="minorEastAsia" w:hAnsi="Arial" w:cs="Arial"/>
                <w:sz w:val="20"/>
                <w:szCs w:val="22"/>
              </w:rPr>
              <w:t>Воздвиженский сельсовет</w:t>
            </w:r>
          </w:p>
        </w:tc>
        <w:tc>
          <w:tcPr>
            <w:tcW w:w="3954" w:type="dxa"/>
            <w:vAlign w:val="center"/>
          </w:tcPr>
          <w:p w:rsidR="005A5B05" w:rsidRPr="00150B67" w:rsidRDefault="005A5B05" w:rsidP="00B56C8E">
            <w:pPr>
              <w:spacing w:line="240" w:lineRule="auto"/>
              <w:jc w:val="center"/>
              <w:rPr>
                <w:rFonts w:ascii="Arial" w:eastAsiaTheme="minorEastAsia" w:hAnsi="Arial" w:cs="Arial"/>
                <w:sz w:val="20"/>
                <w:szCs w:val="22"/>
              </w:rPr>
            </w:pPr>
            <w:r w:rsidRPr="00150B67">
              <w:rPr>
                <w:rFonts w:ascii="Arial" w:eastAsiaTheme="minorEastAsia" w:hAnsi="Arial" w:cs="Arial"/>
                <w:sz w:val="20"/>
                <w:szCs w:val="22"/>
              </w:rPr>
              <w:t>0</w:t>
            </w:r>
          </w:p>
        </w:tc>
        <w:tc>
          <w:tcPr>
            <w:tcW w:w="3509" w:type="dxa"/>
            <w:vAlign w:val="center"/>
          </w:tcPr>
          <w:p w:rsidR="005A5B05" w:rsidRPr="00150B67" w:rsidRDefault="005A5B05" w:rsidP="00B56C8E">
            <w:pPr>
              <w:spacing w:line="240" w:lineRule="auto"/>
              <w:jc w:val="center"/>
              <w:rPr>
                <w:rFonts w:ascii="Arial" w:eastAsiaTheme="minorEastAsia" w:hAnsi="Arial" w:cs="Arial"/>
                <w:sz w:val="20"/>
                <w:szCs w:val="22"/>
              </w:rPr>
            </w:pPr>
            <w:r w:rsidRPr="00150B67">
              <w:rPr>
                <w:rFonts w:ascii="Arial" w:eastAsiaTheme="minorEastAsia" w:hAnsi="Arial" w:cs="Arial"/>
                <w:sz w:val="20"/>
                <w:szCs w:val="22"/>
              </w:rPr>
              <w:t>0</w:t>
            </w:r>
          </w:p>
        </w:tc>
      </w:tr>
    </w:tbl>
    <w:p w:rsidR="00BB5198" w:rsidRPr="00150B67" w:rsidRDefault="00BB5198" w:rsidP="00BB5198">
      <w:pPr>
        <w:rPr>
          <w:rFonts w:ascii="Arial" w:hAnsi="Arial" w:cs="Arial"/>
          <w:b/>
          <w:sz w:val="22"/>
          <w:szCs w:val="24"/>
        </w:rPr>
      </w:pPr>
    </w:p>
    <w:p w:rsidR="00BB5198" w:rsidRPr="00150B67" w:rsidRDefault="00BB5198" w:rsidP="00BB5198">
      <w:pPr>
        <w:rPr>
          <w:rFonts w:ascii="Arial" w:hAnsi="Arial" w:cs="Arial"/>
          <w:b/>
          <w:sz w:val="22"/>
          <w:szCs w:val="24"/>
        </w:rPr>
      </w:pPr>
      <w:r w:rsidRPr="00150B67">
        <w:rPr>
          <w:rFonts w:ascii="Arial" w:hAnsi="Arial" w:cs="Arial"/>
          <w:b/>
          <w:sz w:val="22"/>
          <w:szCs w:val="24"/>
        </w:rPr>
        <w:t>Расчет теплопотребления</w:t>
      </w:r>
    </w:p>
    <w:p w:rsidR="00BB5198" w:rsidRPr="00150B67" w:rsidRDefault="00BB5198" w:rsidP="00BB5198">
      <w:pPr>
        <w:rPr>
          <w:rFonts w:ascii="Arial" w:hAnsi="Arial" w:cs="Arial"/>
          <w:b/>
          <w:sz w:val="22"/>
          <w:szCs w:val="24"/>
        </w:rPr>
      </w:pPr>
      <w:r w:rsidRPr="00150B67">
        <w:rPr>
          <w:rFonts w:ascii="Arial" w:hAnsi="Arial" w:cs="Arial"/>
          <w:b/>
          <w:sz w:val="22"/>
          <w:szCs w:val="24"/>
        </w:rPr>
        <w:t>Предложения генерального плана в адрес ОМС Воздвиженского сельсовета.</w:t>
      </w:r>
    </w:p>
    <w:p w:rsidR="00BB5198" w:rsidRPr="00150B67" w:rsidRDefault="00BB5198" w:rsidP="00BB5198">
      <w:pPr>
        <w:ind w:firstLine="709"/>
        <w:rPr>
          <w:rFonts w:ascii="Arial" w:hAnsi="Arial" w:cs="Arial"/>
          <w:sz w:val="22"/>
        </w:rPr>
      </w:pPr>
      <w:r w:rsidRPr="00150B67">
        <w:rPr>
          <w:rFonts w:ascii="Arial" w:hAnsi="Arial" w:cs="Arial"/>
          <w:sz w:val="22"/>
        </w:rPr>
        <w:t>Для развития системы теплоснабжения необходима реконструкция и модернизация существующих источников тепла. Существующий жилой фонд с учетом его реконструкции, будет переведен на газовое топливо.</w:t>
      </w:r>
    </w:p>
    <w:p w:rsidR="00BB5198" w:rsidRPr="00150B67" w:rsidRDefault="00BB5198" w:rsidP="00BB5198">
      <w:pPr>
        <w:ind w:firstLine="709"/>
        <w:rPr>
          <w:rFonts w:ascii="Arial" w:hAnsi="Arial" w:cs="Arial"/>
          <w:sz w:val="22"/>
        </w:rPr>
      </w:pPr>
      <w:r w:rsidRPr="00150B67">
        <w:rPr>
          <w:rFonts w:ascii="Arial" w:hAnsi="Arial" w:cs="Arial"/>
          <w:sz w:val="22"/>
        </w:rPr>
        <w:t>В рамках генерального плана предлагается следующая концепция развития сист</w:t>
      </w:r>
      <w:r w:rsidRPr="00150B67">
        <w:rPr>
          <w:rFonts w:ascii="Arial" w:hAnsi="Arial" w:cs="Arial"/>
          <w:sz w:val="22"/>
        </w:rPr>
        <w:t>е</w:t>
      </w:r>
      <w:r w:rsidRPr="00150B67">
        <w:rPr>
          <w:rFonts w:ascii="Arial" w:hAnsi="Arial" w:cs="Arial"/>
          <w:sz w:val="22"/>
        </w:rPr>
        <w:t>мы теплоснабжения:</w:t>
      </w:r>
    </w:p>
    <w:p w:rsidR="00BB5198" w:rsidRPr="00150B67" w:rsidRDefault="00BB5198" w:rsidP="00BB5198">
      <w:pPr>
        <w:ind w:firstLine="709"/>
        <w:rPr>
          <w:rFonts w:ascii="Arial" w:hAnsi="Arial" w:cs="Arial"/>
          <w:sz w:val="22"/>
        </w:rPr>
      </w:pPr>
      <w:r w:rsidRPr="00150B67">
        <w:rPr>
          <w:rFonts w:ascii="Arial" w:hAnsi="Arial" w:cs="Arial"/>
          <w:sz w:val="22"/>
        </w:rPr>
        <w:t>-  для теплоснабжения планируемых общественных центров с небольшим теплоп</w:t>
      </w:r>
      <w:r w:rsidRPr="00150B67">
        <w:rPr>
          <w:rFonts w:ascii="Arial" w:hAnsi="Arial" w:cs="Arial"/>
          <w:sz w:val="22"/>
        </w:rPr>
        <w:t>о</w:t>
      </w:r>
      <w:r w:rsidRPr="00150B67">
        <w:rPr>
          <w:rFonts w:ascii="Arial" w:hAnsi="Arial" w:cs="Arial"/>
          <w:sz w:val="22"/>
        </w:rPr>
        <w:t>треблением, удаленных от источников централизованного теплоснабжения, рекомендуется использовать автон</w:t>
      </w:r>
      <w:r w:rsidR="009D5BD0" w:rsidRPr="00150B67">
        <w:rPr>
          <w:rFonts w:ascii="Arial" w:hAnsi="Arial" w:cs="Arial"/>
          <w:sz w:val="22"/>
        </w:rPr>
        <w:t>омные источники тепла: отдельно</w:t>
      </w:r>
      <w:r w:rsidRPr="00150B67">
        <w:rPr>
          <w:rFonts w:ascii="Arial" w:hAnsi="Arial" w:cs="Arial"/>
          <w:sz w:val="22"/>
        </w:rPr>
        <w:t>стоящие и пристроенные газовые к</w:t>
      </w:r>
      <w:r w:rsidRPr="00150B67">
        <w:rPr>
          <w:rFonts w:ascii="Arial" w:hAnsi="Arial" w:cs="Arial"/>
          <w:sz w:val="22"/>
        </w:rPr>
        <w:t>о</w:t>
      </w:r>
      <w:r w:rsidRPr="00150B67">
        <w:rPr>
          <w:rFonts w:ascii="Arial" w:hAnsi="Arial" w:cs="Arial"/>
          <w:sz w:val="22"/>
        </w:rPr>
        <w:t xml:space="preserve">тельные малой мощности; </w:t>
      </w:r>
    </w:p>
    <w:p w:rsidR="00BB5198" w:rsidRPr="00150B67" w:rsidRDefault="00BB5198" w:rsidP="00BB5198">
      <w:pPr>
        <w:ind w:firstLine="709"/>
        <w:rPr>
          <w:rFonts w:ascii="Arial" w:hAnsi="Arial" w:cs="Arial"/>
          <w:sz w:val="22"/>
        </w:rPr>
      </w:pPr>
      <w:r w:rsidRPr="00150B67">
        <w:rPr>
          <w:rFonts w:ascii="Arial" w:hAnsi="Arial" w:cs="Arial"/>
          <w:sz w:val="22"/>
        </w:rPr>
        <w:t>-  для индивидуальных домов, а также домов в садово-дачных объединениях гра</w:t>
      </w:r>
      <w:r w:rsidRPr="00150B67">
        <w:rPr>
          <w:rFonts w:ascii="Arial" w:hAnsi="Arial" w:cs="Arial"/>
          <w:sz w:val="22"/>
        </w:rPr>
        <w:t>ж</w:t>
      </w:r>
      <w:r w:rsidRPr="00150B67">
        <w:rPr>
          <w:rFonts w:ascii="Arial" w:hAnsi="Arial" w:cs="Arial"/>
          <w:sz w:val="22"/>
        </w:rPr>
        <w:t>дан, целесообразно применение индивидуальных автоматических водонагревателей, р</w:t>
      </w:r>
      <w:r w:rsidRPr="00150B67">
        <w:rPr>
          <w:rFonts w:ascii="Arial" w:hAnsi="Arial" w:cs="Arial"/>
          <w:sz w:val="22"/>
        </w:rPr>
        <w:t>а</w:t>
      </w:r>
      <w:r w:rsidRPr="00150B67">
        <w:rPr>
          <w:rFonts w:ascii="Arial" w:hAnsi="Arial" w:cs="Arial"/>
          <w:sz w:val="22"/>
        </w:rPr>
        <w:t>ботающих на газовом топливе. Выбор индивидуальных источников тепла объясняется тем, что объекты имеют незначительную тепловую нагрузку и находятся на значительном ра</w:t>
      </w:r>
      <w:r w:rsidRPr="00150B67">
        <w:rPr>
          <w:rFonts w:ascii="Arial" w:hAnsi="Arial" w:cs="Arial"/>
          <w:sz w:val="22"/>
        </w:rPr>
        <w:t>с</w:t>
      </w:r>
      <w:r w:rsidRPr="00150B67">
        <w:rPr>
          <w:rFonts w:ascii="Arial" w:hAnsi="Arial" w:cs="Arial"/>
          <w:sz w:val="22"/>
        </w:rPr>
        <w:t>стоянии друг от друга, что влечет за собой большие потери в тепловых сетях и значител</w:t>
      </w:r>
      <w:r w:rsidRPr="00150B67">
        <w:rPr>
          <w:rFonts w:ascii="Arial" w:hAnsi="Arial" w:cs="Arial"/>
          <w:sz w:val="22"/>
        </w:rPr>
        <w:t>ь</w:t>
      </w:r>
      <w:r w:rsidRPr="00150B67">
        <w:rPr>
          <w:rFonts w:ascii="Arial" w:hAnsi="Arial" w:cs="Arial"/>
          <w:sz w:val="22"/>
        </w:rPr>
        <w:t>ные капвложения по  их прокладке;</w:t>
      </w:r>
    </w:p>
    <w:p w:rsidR="00BB5198" w:rsidRPr="00150B67" w:rsidRDefault="00BB5198" w:rsidP="00BB5198">
      <w:pPr>
        <w:ind w:firstLine="709"/>
        <w:rPr>
          <w:rFonts w:ascii="Arial" w:hAnsi="Arial" w:cs="Arial"/>
          <w:sz w:val="22"/>
        </w:rPr>
      </w:pPr>
      <w:r w:rsidRPr="00150B67">
        <w:rPr>
          <w:rFonts w:ascii="Arial" w:hAnsi="Arial" w:cs="Arial"/>
          <w:sz w:val="22"/>
        </w:rPr>
        <w:t>-  планируемые объекты промышленного, коммунально-складского, транспортно-логистического назначения предполагается обеспечивать теплом преимущественно от собственных котельных, в случае размещения объектов строительства в зоне действия существующих котельных, возможно подключение к ним по техническим условиям вл</w:t>
      </w:r>
      <w:r w:rsidRPr="00150B67">
        <w:rPr>
          <w:rFonts w:ascii="Arial" w:hAnsi="Arial" w:cs="Arial"/>
          <w:sz w:val="22"/>
        </w:rPr>
        <w:t>а</w:t>
      </w:r>
      <w:r w:rsidRPr="00150B67">
        <w:rPr>
          <w:rFonts w:ascii="Arial" w:hAnsi="Arial" w:cs="Arial"/>
          <w:sz w:val="22"/>
        </w:rPr>
        <w:t>дельцев.</w:t>
      </w:r>
    </w:p>
    <w:p w:rsidR="00BB5198" w:rsidRPr="00150B67" w:rsidRDefault="00BB5198" w:rsidP="00BB5198">
      <w:pPr>
        <w:ind w:firstLine="709"/>
        <w:rPr>
          <w:sz w:val="22"/>
        </w:rPr>
      </w:pPr>
      <w:r w:rsidRPr="00150B67">
        <w:rPr>
          <w:rFonts w:ascii="Arial" w:hAnsi="Arial" w:cs="Arial"/>
          <w:sz w:val="22"/>
        </w:rPr>
        <w:t>На  стадии проекта планировки территории конкретных площадок, уточняются кол</w:t>
      </w:r>
      <w:r w:rsidRPr="00150B67">
        <w:rPr>
          <w:rFonts w:ascii="Arial" w:hAnsi="Arial" w:cs="Arial"/>
          <w:sz w:val="22"/>
        </w:rPr>
        <w:t>и</w:t>
      </w:r>
      <w:r w:rsidRPr="00150B67">
        <w:rPr>
          <w:rFonts w:ascii="Arial" w:hAnsi="Arial" w:cs="Arial"/>
          <w:sz w:val="22"/>
        </w:rPr>
        <w:t>чество и единичная мощность теплоисточников. В качестве основного топлива для всех теплоисточников поселения на перспективу предусмотрен природный газ.</w:t>
      </w:r>
    </w:p>
    <w:p w:rsidR="005A5B05" w:rsidRPr="00150B67" w:rsidRDefault="005A5B05" w:rsidP="00B56C8E">
      <w:pPr>
        <w:rPr>
          <w:rFonts w:ascii="Arial" w:eastAsiaTheme="minorEastAsia" w:hAnsi="Arial" w:cs="Arial"/>
          <w:sz w:val="22"/>
        </w:rPr>
      </w:pPr>
    </w:p>
    <w:p w:rsidR="000C38C9" w:rsidRPr="00150B67" w:rsidRDefault="000C38C9" w:rsidP="00990837">
      <w:pPr>
        <w:pStyle w:val="31"/>
      </w:pPr>
      <w:bookmarkStart w:id="115" w:name="_Toc374084957"/>
      <w:r w:rsidRPr="00150B67">
        <w:t>13.6 ГАЗОСНАБЖЕНИЕ</w:t>
      </w:r>
      <w:bookmarkEnd w:id="115"/>
    </w:p>
    <w:p w:rsidR="00B56C8E" w:rsidRPr="00150B67" w:rsidRDefault="00B56C8E" w:rsidP="00B56C8E">
      <w:pPr>
        <w:rPr>
          <w:rFonts w:ascii="Arial" w:eastAsia="Times New Roman" w:hAnsi="Arial" w:cs="Arial"/>
          <w:bCs/>
          <w:sz w:val="22"/>
          <w:szCs w:val="24"/>
          <w:lang w:eastAsia="ru-RU"/>
        </w:rPr>
      </w:pPr>
      <w:r w:rsidRPr="00150B67">
        <w:rPr>
          <w:rFonts w:ascii="Arial" w:eastAsia="Times New Roman" w:hAnsi="Arial" w:cs="Arial"/>
          <w:sz w:val="22"/>
          <w:szCs w:val="24"/>
          <w:lang w:eastAsia="ru-RU"/>
        </w:rPr>
        <w:t>Раздел выполнен с учетом требований:</w:t>
      </w:r>
    </w:p>
    <w:p w:rsidR="00B56C8E" w:rsidRPr="00150B67" w:rsidRDefault="00B56C8E" w:rsidP="00B56C8E">
      <w:pPr>
        <w:pStyle w:val="af3"/>
        <w:numPr>
          <w:ilvl w:val="0"/>
          <w:numId w:val="26"/>
        </w:numPr>
        <w:ind w:left="709" w:hanging="357"/>
        <w:contextualSpacing w:val="0"/>
        <w:rPr>
          <w:rFonts w:ascii="Arial" w:hAnsi="Arial" w:cs="Arial"/>
          <w:sz w:val="22"/>
          <w:szCs w:val="24"/>
        </w:rPr>
      </w:pPr>
      <w:r w:rsidRPr="00150B67">
        <w:rPr>
          <w:rFonts w:ascii="Arial" w:hAnsi="Arial" w:cs="Arial"/>
          <w:sz w:val="22"/>
          <w:szCs w:val="24"/>
        </w:rPr>
        <w:lastRenderedPageBreak/>
        <w:t>СП 62.13330.2011. Свод правил. Газораспределительные системы. Актуализир</w:t>
      </w:r>
      <w:r w:rsidRPr="00150B67">
        <w:rPr>
          <w:rFonts w:ascii="Arial" w:hAnsi="Arial" w:cs="Arial"/>
          <w:sz w:val="22"/>
          <w:szCs w:val="24"/>
        </w:rPr>
        <w:t>о</w:t>
      </w:r>
      <w:r w:rsidRPr="00150B67">
        <w:rPr>
          <w:rFonts w:ascii="Arial" w:hAnsi="Arial" w:cs="Arial"/>
          <w:sz w:val="22"/>
          <w:szCs w:val="24"/>
        </w:rPr>
        <w:t>ванная редакция СНиП 42-01-2002;</w:t>
      </w:r>
    </w:p>
    <w:p w:rsidR="00B56C8E" w:rsidRPr="00150B67" w:rsidRDefault="00B56C8E" w:rsidP="00B56C8E">
      <w:pPr>
        <w:pStyle w:val="af3"/>
        <w:numPr>
          <w:ilvl w:val="0"/>
          <w:numId w:val="26"/>
        </w:numPr>
        <w:ind w:left="709" w:hanging="357"/>
        <w:contextualSpacing w:val="0"/>
        <w:rPr>
          <w:rFonts w:ascii="Arial" w:hAnsi="Arial" w:cs="Arial"/>
          <w:sz w:val="22"/>
          <w:szCs w:val="24"/>
        </w:rPr>
      </w:pPr>
      <w:r w:rsidRPr="00150B67">
        <w:rPr>
          <w:rFonts w:ascii="Arial" w:hAnsi="Arial" w:cs="Arial"/>
          <w:sz w:val="22"/>
          <w:szCs w:val="24"/>
        </w:rPr>
        <w:t>СНиП 2.05.06-85*. Магистральные трубопроводы;</w:t>
      </w:r>
    </w:p>
    <w:p w:rsidR="00B56C8E" w:rsidRPr="00150B67" w:rsidRDefault="00B56C8E" w:rsidP="00B56C8E">
      <w:pPr>
        <w:pStyle w:val="af3"/>
        <w:numPr>
          <w:ilvl w:val="0"/>
          <w:numId w:val="26"/>
        </w:numPr>
        <w:ind w:left="709" w:hanging="357"/>
        <w:contextualSpacing w:val="0"/>
        <w:rPr>
          <w:rFonts w:ascii="Arial" w:hAnsi="Arial" w:cs="Arial"/>
          <w:sz w:val="22"/>
          <w:szCs w:val="24"/>
        </w:rPr>
      </w:pPr>
      <w:r w:rsidRPr="00150B67">
        <w:rPr>
          <w:rFonts w:ascii="Arial" w:hAnsi="Arial" w:cs="Arial"/>
          <w:sz w:val="22"/>
          <w:szCs w:val="24"/>
        </w:rPr>
        <w:t>СНиП 42-01-2002. Газораспределительные системы;</w:t>
      </w:r>
    </w:p>
    <w:p w:rsidR="00B56C8E" w:rsidRPr="00150B67" w:rsidRDefault="00B56C8E" w:rsidP="00B56C8E">
      <w:pPr>
        <w:pStyle w:val="af3"/>
        <w:numPr>
          <w:ilvl w:val="0"/>
          <w:numId w:val="26"/>
        </w:numPr>
        <w:ind w:left="709" w:hanging="357"/>
        <w:contextualSpacing w:val="0"/>
        <w:rPr>
          <w:rFonts w:ascii="Arial" w:hAnsi="Arial" w:cs="Arial"/>
          <w:sz w:val="22"/>
          <w:szCs w:val="24"/>
        </w:rPr>
      </w:pPr>
      <w:r w:rsidRPr="00150B67">
        <w:rPr>
          <w:rFonts w:ascii="Arial" w:hAnsi="Arial" w:cs="Arial"/>
          <w:sz w:val="22"/>
          <w:szCs w:val="24"/>
        </w:rPr>
        <w:t>СП 42-101-2003. Свод правил по проектированию и строительству. Общие полож</w:t>
      </w:r>
      <w:r w:rsidRPr="00150B67">
        <w:rPr>
          <w:rFonts w:ascii="Arial" w:hAnsi="Arial" w:cs="Arial"/>
          <w:sz w:val="22"/>
          <w:szCs w:val="24"/>
        </w:rPr>
        <w:t>е</w:t>
      </w:r>
      <w:r w:rsidRPr="00150B67">
        <w:rPr>
          <w:rFonts w:ascii="Arial" w:hAnsi="Arial" w:cs="Arial"/>
          <w:sz w:val="22"/>
          <w:szCs w:val="24"/>
        </w:rPr>
        <w:t>ния по проектированию и строительству газораспределительных систем из мета</w:t>
      </w:r>
      <w:r w:rsidRPr="00150B67">
        <w:rPr>
          <w:rFonts w:ascii="Arial" w:hAnsi="Arial" w:cs="Arial"/>
          <w:sz w:val="22"/>
          <w:szCs w:val="24"/>
        </w:rPr>
        <w:t>л</w:t>
      </w:r>
      <w:r w:rsidRPr="00150B67">
        <w:rPr>
          <w:rFonts w:ascii="Arial" w:hAnsi="Arial" w:cs="Arial"/>
          <w:sz w:val="22"/>
          <w:szCs w:val="24"/>
        </w:rPr>
        <w:t>лических и полиэтиленовых труб.</w:t>
      </w:r>
    </w:p>
    <w:p w:rsidR="00B56C8E" w:rsidRPr="00150B67" w:rsidRDefault="00B56C8E" w:rsidP="00932D80">
      <w:pPr>
        <w:pStyle w:val="af3"/>
        <w:ind w:left="0" w:firstLine="709"/>
        <w:contextualSpacing w:val="0"/>
        <w:rPr>
          <w:rFonts w:ascii="Arial" w:hAnsi="Arial" w:cs="Arial"/>
          <w:sz w:val="22"/>
          <w:szCs w:val="24"/>
        </w:rPr>
      </w:pPr>
      <w:r w:rsidRPr="00150B67">
        <w:rPr>
          <w:rFonts w:ascii="Arial" w:hAnsi="Arial" w:cs="Arial"/>
          <w:sz w:val="22"/>
          <w:szCs w:val="24"/>
        </w:rPr>
        <w:t xml:space="preserve">      Раздел теплоснабжения разработан на основании:</w:t>
      </w:r>
    </w:p>
    <w:p w:rsidR="00B56C8E" w:rsidRPr="00150B67" w:rsidRDefault="00B56C8E" w:rsidP="00932D80">
      <w:pPr>
        <w:pStyle w:val="af3"/>
        <w:numPr>
          <w:ilvl w:val="0"/>
          <w:numId w:val="26"/>
        </w:numPr>
        <w:ind w:left="0" w:firstLine="426"/>
        <w:contextualSpacing w:val="0"/>
        <w:rPr>
          <w:rFonts w:ascii="Arial" w:hAnsi="Arial" w:cs="Arial"/>
          <w:sz w:val="22"/>
          <w:szCs w:val="24"/>
        </w:rPr>
      </w:pPr>
      <w:r w:rsidRPr="00150B67">
        <w:rPr>
          <w:rFonts w:ascii="Arial" w:hAnsi="Arial" w:cs="Arial"/>
          <w:sz w:val="22"/>
          <w:szCs w:val="24"/>
        </w:rPr>
        <w:t>данных предоставленных администрацией Воздвиженского сельсовета Воскресе</w:t>
      </w:r>
      <w:r w:rsidRPr="00150B67">
        <w:rPr>
          <w:rFonts w:ascii="Arial" w:hAnsi="Arial" w:cs="Arial"/>
          <w:sz w:val="22"/>
          <w:szCs w:val="24"/>
        </w:rPr>
        <w:t>н</w:t>
      </w:r>
      <w:r w:rsidRPr="00150B67">
        <w:rPr>
          <w:rFonts w:ascii="Arial" w:hAnsi="Arial" w:cs="Arial"/>
          <w:sz w:val="22"/>
          <w:szCs w:val="24"/>
        </w:rPr>
        <w:t>ского района Нижегородской области;</w:t>
      </w:r>
    </w:p>
    <w:p w:rsidR="00B56C8E" w:rsidRPr="00150B67" w:rsidRDefault="00B56C8E" w:rsidP="00932D80">
      <w:pPr>
        <w:pStyle w:val="af3"/>
        <w:numPr>
          <w:ilvl w:val="0"/>
          <w:numId w:val="26"/>
        </w:numPr>
        <w:ind w:left="0" w:firstLine="426"/>
        <w:contextualSpacing w:val="0"/>
        <w:rPr>
          <w:rFonts w:ascii="Arial" w:hAnsi="Arial" w:cs="Arial"/>
          <w:sz w:val="22"/>
          <w:szCs w:val="24"/>
        </w:rPr>
      </w:pPr>
      <w:r w:rsidRPr="00150B67">
        <w:rPr>
          <w:rFonts w:ascii="Arial" w:hAnsi="Arial" w:cs="Arial"/>
          <w:sz w:val="22"/>
          <w:szCs w:val="24"/>
        </w:rPr>
        <w:t>ранее разработанной схемы территориального планирования Воскресенского ра</w:t>
      </w:r>
      <w:r w:rsidRPr="00150B67">
        <w:rPr>
          <w:rFonts w:ascii="Arial" w:hAnsi="Arial" w:cs="Arial"/>
          <w:sz w:val="22"/>
          <w:szCs w:val="24"/>
        </w:rPr>
        <w:t>й</w:t>
      </w:r>
      <w:r w:rsidRPr="00150B67">
        <w:rPr>
          <w:rFonts w:ascii="Arial" w:hAnsi="Arial" w:cs="Arial"/>
          <w:sz w:val="22"/>
          <w:szCs w:val="24"/>
        </w:rPr>
        <w:t>она Нижегородской области.</w:t>
      </w:r>
    </w:p>
    <w:p w:rsidR="005A11CA" w:rsidRPr="00150B67" w:rsidRDefault="005A11CA" w:rsidP="00B56C8E">
      <w:pPr>
        <w:tabs>
          <w:tab w:val="left" w:pos="284"/>
        </w:tabs>
        <w:rPr>
          <w:rFonts w:ascii="Arial" w:hAnsi="Arial" w:cs="Arial"/>
          <w:b/>
          <w:szCs w:val="24"/>
        </w:rPr>
      </w:pPr>
    </w:p>
    <w:p w:rsidR="00B56C8E" w:rsidRPr="00150B67" w:rsidRDefault="00B56C8E" w:rsidP="00B56C8E">
      <w:pPr>
        <w:tabs>
          <w:tab w:val="left" w:pos="284"/>
        </w:tabs>
        <w:rPr>
          <w:rFonts w:ascii="Arial" w:hAnsi="Arial" w:cs="Arial"/>
          <w:b/>
          <w:szCs w:val="24"/>
        </w:rPr>
      </w:pPr>
      <w:r w:rsidRPr="00150B67">
        <w:rPr>
          <w:rFonts w:ascii="Arial" w:hAnsi="Arial" w:cs="Arial"/>
          <w:b/>
          <w:szCs w:val="24"/>
        </w:rPr>
        <w:t>Существующее положение</w:t>
      </w:r>
    </w:p>
    <w:p w:rsidR="00B56C8E" w:rsidRPr="00150B67" w:rsidRDefault="00B56C8E" w:rsidP="00B56C8E">
      <w:pPr>
        <w:ind w:firstLine="709"/>
        <w:rPr>
          <w:rFonts w:ascii="Arial" w:hAnsi="Arial" w:cs="Arial"/>
          <w:sz w:val="22"/>
          <w:szCs w:val="24"/>
        </w:rPr>
      </w:pPr>
      <w:r w:rsidRPr="00150B67">
        <w:rPr>
          <w:rFonts w:ascii="Arial" w:hAnsi="Arial" w:cs="Arial"/>
          <w:sz w:val="22"/>
          <w:szCs w:val="24"/>
        </w:rPr>
        <w:t>На территории Воздвиженского сельсовета отсутствуют газопроводы.</w:t>
      </w:r>
    </w:p>
    <w:p w:rsidR="00B56C8E" w:rsidRPr="00150B67" w:rsidRDefault="00B56C8E" w:rsidP="00B56C8E">
      <w:pPr>
        <w:ind w:firstLine="709"/>
        <w:rPr>
          <w:rFonts w:ascii="Arial" w:hAnsi="Arial" w:cs="Arial"/>
          <w:sz w:val="22"/>
          <w:szCs w:val="24"/>
        </w:rPr>
      </w:pPr>
      <w:r w:rsidRPr="00150B67">
        <w:rPr>
          <w:rFonts w:ascii="Arial" w:hAnsi="Arial" w:cs="Arial"/>
          <w:sz w:val="22"/>
          <w:szCs w:val="24"/>
        </w:rPr>
        <w:t xml:space="preserve">Население </w:t>
      </w:r>
      <w:r w:rsidR="000C719F">
        <w:rPr>
          <w:rFonts w:ascii="Arial" w:hAnsi="Arial" w:cs="Arial"/>
          <w:sz w:val="22"/>
          <w:szCs w:val="24"/>
        </w:rPr>
        <w:t>сельсовета</w:t>
      </w:r>
      <w:r w:rsidRPr="00150B67">
        <w:rPr>
          <w:rFonts w:ascii="Arial" w:hAnsi="Arial" w:cs="Arial"/>
          <w:sz w:val="22"/>
          <w:szCs w:val="24"/>
        </w:rPr>
        <w:t xml:space="preserve"> снабжается сжиженным газом в баллонах. Поставляется сжиженный газ автомобильным транспортом.                                                                                                                                                                                                                                                                                                                                                                                                                                                                                                                                                                                                                                                                                                                                                                                     </w:t>
      </w:r>
    </w:p>
    <w:p w:rsidR="00B56C8E" w:rsidRPr="00150B67" w:rsidRDefault="00B56C8E" w:rsidP="00B56C8E">
      <w:pPr>
        <w:ind w:firstLine="709"/>
        <w:rPr>
          <w:rFonts w:ascii="Arial" w:eastAsia="Times New Roman" w:hAnsi="Arial" w:cs="Arial"/>
          <w:sz w:val="22"/>
          <w:szCs w:val="24"/>
          <w:lang w:eastAsia="ru-RU"/>
        </w:rPr>
      </w:pPr>
      <w:r w:rsidRPr="00150B67">
        <w:rPr>
          <w:rFonts w:ascii="Arial" w:eastAsia="Times New Roman" w:hAnsi="Arial" w:cs="Arial"/>
          <w:sz w:val="22"/>
          <w:szCs w:val="24"/>
          <w:lang w:eastAsia="ru-RU"/>
        </w:rPr>
        <w:t>Баллонный газ используется на пищеприготовление и приготовление корма для ск</w:t>
      </w:r>
      <w:r w:rsidRPr="00150B67">
        <w:rPr>
          <w:rFonts w:ascii="Arial" w:eastAsia="Times New Roman" w:hAnsi="Arial" w:cs="Arial"/>
          <w:sz w:val="22"/>
          <w:szCs w:val="24"/>
          <w:lang w:eastAsia="ru-RU"/>
        </w:rPr>
        <w:t>о</w:t>
      </w:r>
      <w:r w:rsidRPr="00150B67">
        <w:rPr>
          <w:rFonts w:ascii="Arial" w:eastAsia="Times New Roman" w:hAnsi="Arial" w:cs="Arial"/>
          <w:sz w:val="22"/>
          <w:szCs w:val="24"/>
          <w:lang w:eastAsia="ru-RU"/>
        </w:rPr>
        <w:t>та в частном секторе.</w:t>
      </w:r>
    </w:p>
    <w:p w:rsidR="00BB5198" w:rsidRPr="00150B67" w:rsidRDefault="00BB5198" w:rsidP="00BB5198">
      <w:pPr>
        <w:rPr>
          <w:rFonts w:ascii="Arial" w:hAnsi="Arial" w:cs="Arial"/>
          <w:b/>
          <w:sz w:val="22"/>
        </w:rPr>
      </w:pPr>
    </w:p>
    <w:p w:rsidR="00BB5198" w:rsidRPr="00150B67" w:rsidRDefault="00BB5198" w:rsidP="00BB5198">
      <w:pPr>
        <w:rPr>
          <w:rFonts w:ascii="Arial" w:hAnsi="Arial" w:cs="Arial"/>
          <w:b/>
          <w:sz w:val="22"/>
        </w:rPr>
      </w:pPr>
      <w:r w:rsidRPr="00150B67">
        <w:rPr>
          <w:rFonts w:ascii="Arial" w:hAnsi="Arial" w:cs="Arial"/>
          <w:b/>
          <w:sz w:val="22"/>
        </w:rPr>
        <w:t>Расчет газопотребления</w:t>
      </w:r>
    </w:p>
    <w:p w:rsidR="00BB5198" w:rsidRPr="00150B67" w:rsidRDefault="00BB5198" w:rsidP="00BB5198">
      <w:pPr>
        <w:ind w:firstLine="709"/>
        <w:rPr>
          <w:rFonts w:ascii="Arial" w:hAnsi="Arial" w:cs="Arial"/>
          <w:sz w:val="22"/>
        </w:rPr>
      </w:pPr>
      <w:r w:rsidRPr="00150B67">
        <w:rPr>
          <w:rFonts w:ascii="Arial" w:hAnsi="Arial" w:cs="Arial"/>
          <w:sz w:val="22"/>
        </w:rPr>
        <w:t>На первую очередь строительства и расчетный срок планируется газификация н</w:t>
      </w:r>
      <w:r w:rsidRPr="00150B67">
        <w:rPr>
          <w:rFonts w:ascii="Arial" w:hAnsi="Arial" w:cs="Arial"/>
          <w:sz w:val="22"/>
        </w:rPr>
        <w:t>а</w:t>
      </w:r>
      <w:r w:rsidRPr="00150B67">
        <w:rPr>
          <w:rFonts w:ascii="Arial" w:hAnsi="Arial" w:cs="Arial"/>
          <w:sz w:val="22"/>
        </w:rPr>
        <w:t>селенных пунктов:</w:t>
      </w:r>
    </w:p>
    <w:p w:rsidR="00BB5198" w:rsidRPr="00150B67" w:rsidRDefault="00BB5198" w:rsidP="0099391F">
      <w:pPr>
        <w:numPr>
          <w:ilvl w:val="0"/>
          <w:numId w:val="48"/>
        </w:numPr>
        <w:rPr>
          <w:rFonts w:ascii="Arial" w:hAnsi="Arial" w:cs="Arial"/>
          <w:sz w:val="22"/>
        </w:rPr>
      </w:pPr>
      <w:r w:rsidRPr="00150B67">
        <w:rPr>
          <w:rFonts w:ascii="Arial" w:hAnsi="Arial" w:cs="Arial"/>
          <w:sz w:val="22"/>
        </w:rPr>
        <w:t xml:space="preserve">на первую очередь: с. Воздвиженское, с. Большие Отары, с. Большое Ивлево,         </w:t>
      </w:r>
      <w:r w:rsidR="00646E4D" w:rsidRPr="00150B67">
        <w:rPr>
          <w:rFonts w:ascii="Arial" w:hAnsi="Arial" w:cs="Arial"/>
          <w:sz w:val="22"/>
        </w:rPr>
        <w:t xml:space="preserve">д. Забалотное, д. Малые Отары, </w:t>
      </w:r>
      <w:r w:rsidRPr="00150B67">
        <w:rPr>
          <w:rFonts w:ascii="Arial" w:hAnsi="Arial" w:cs="Arial"/>
          <w:sz w:val="22"/>
        </w:rPr>
        <w:t>с.</w:t>
      </w:r>
      <w:r w:rsidR="00646E4D" w:rsidRPr="00150B67">
        <w:rPr>
          <w:rFonts w:ascii="Arial" w:hAnsi="Arial" w:cs="Arial"/>
          <w:sz w:val="22"/>
        </w:rPr>
        <w:t xml:space="preserve">п. Руя, </w:t>
      </w:r>
      <w:r w:rsidRPr="00150B67">
        <w:rPr>
          <w:rFonts w:ascii="Arial" w:hAnsi="Arial" w:cs="Arial"/>
          <w:sz w:val="22"/>
        </w:rPr>
        <w:t>с.</w:t>
      </w:r>
      <w:r w:rsidR="00646E4D" w:rsidRPr="00150B67">
        <w:rPr>
          <w:rFonts w:ascii="Arial" w:hAnsi="Arial" w:cs="Arial"/>
          <w:sz w:val="22"/>
        </w:rPr>
        <w:t>п.</w:t>
      </w:r>
      <w:r w:rsidRPr="00150B67">
        <w:rPr>
          <w:rFonts w:ascii="Arial" w:hAnsi="Arial" w:cs="Arial"/>
          <w:sz w:val="22"/>
        </w:rPr>
        <w:t xml:space="preserve"> Северный, д. Сухоречье, д. Тиханка, </w:t>
      </w:r>
      <w:r w:rsidR="009D5BD0" w:rsidRPr="00150B67">
        <w:rPr>
          <w:rFonts w:ascii="Arial" w:hAnsi="Arial" w:cs="Arial"/>
          <w:sz w:val="22"/>
        </w:rPr>
        <w:t xml:space="preserve">       </w:t>
      </w:r>
      <w:r w:rsidRPr="00150B67">
        <w:rPr>
          <w:rFonts w:ascii="Arial" w:hAnsi="Arial" w:cs="Arial"/>
          <w:sz w:val="22"/>
        </w:rPr>
        <w:t>д. Чистое Болото.</w:t>
      </w:r>
    </w:p>
    <w:p w:rsidR="00BB5198" w:rsidRPr="00150B67" w:rsidRDefault="00BB5198" w:rsidP="0099391F">
      <w:pPr>
        <w:numPr>
          <w:ilvl w:val="0"/>
          <w:numId w:val="48"/>
        </w:numPr>
        <w:rPr>
          <w:rFonts w:ascii="Arial" w:hAnsi="Arial" w:cs="Arial"/>
          <w:sz w:val="22"/>
        </w:rPr>
      </w:pPr>
      <w:r w:rsidRPr="00150B67">
        <w:rPr>
          <w:rFonts w:ascii="Arial" w:hAnsi="Arial" w:cs="Arial"/>
          <w:sz w:val="22"/>
        </w:rPr>
        <w:t xml:space="preserve">на расчетный срок: д. Большая Юронга, д. Большие Поляны, с. Большое Поле,     </w:t>
      </w:r>
      <w:r w:rsidR="00751B13" w:rsidRPr="00150B67">
        <w:rPr>
          <w:rFonts w:ascii="Arial" w:hAnsi="Arial" w:cs="Arial"/>
          <w:sz w:val="22"/>
        </w:rPr>
        <w:t>с</w:t>
      </w:r>
      <w:r w:rsidRPr="00150B67">
        <w:rPr>
          <w:rFonts w:ascii="Arial" w:hAnsi="Arial" w:cs="Arial"/>
          <w:sz w:val="22"/>
        </w:rPr>
        <w:t>.</w:t>
      </w:r>
      <w:r w:rsidR="00751B13" w:rsidRPr="00150B67">
        <w:rPr>
          <w:rFonts w:ascii="Arial" w:hAnsi="Arial" w:cs="Arial"/>
          <w:sz w:val="22"/>
        </w:rPr>
        <w:t>п.</w:t>
      </w:r>
      <w:r w:rsidRPr="00150B67">
        <w:rPr>
          <w:rFonts w:ascii="Arial" w:hAnsi="Arial" w:cs="Arial"/>
          <w:sz w:val="22"/>
        </w:rPr>
        <w:t xml:space="preserve"> Ижма, д. Изъянка, д. Кузнец, д. Малое Иевлево, д. Малое Содомово, д. Ош</w:t>
      </w:r>
      <w:r w:rsidRPr="00150B67">
        <w:rPr>
          <w:rFonts w:ascii="Arial" w:hAnsi="Arial" w:cs="Arial"/>
          <w:sz w:val="22"/>
        </w:rPr>
        <w:t>а</w:t>
      </w:r>
      <w:r w:rsidRPr="00150B67">
        <w:rPr>
          <w:rFonts w:ascii="Arial" w:hAnsi="Arial" w:cs="Arial"/>
          <w:sz w:val="22"/>
        </w:rPr>
        <w:t>раш.</w:t>
      </w:r>
    </w:p>
    <w:p w:rsidR="00BB5198" w:rsidRPr="00150B67" w:rsidRDefault="00BB5198" w:rsidP="00BB5198">
      <w:pPr>
        <w:ind w:firstLine="709"/>
        <w:rPr>
          <w:rFonts w:ascii="Arial" w:hAnsi="Arial" w:cs="Arial"/>
          <w:sz w:val="22"/>
        </w:rPr>
      </w:pPr>
      <w:r w:rsidRPr="00150B67">
        <w:rPr>
          <w:rFonts w:ascii="Arial" w:hAnsi="Arial" w:cs="Arial"/>
          <w:sz w:val="22"/>
        </w:rPr>
        <w:t>Основным источником природного газа является существующая газораспредел</w:t>
      </w:r>
      <w:r w:rsidRPr="00150B67">
        <w:rPr>
          <w:rFonts w:ascii="Arial" w:hAnsi="Arial" w:cs="Arial"/>
          <w:sz w:val="22"/>
        </w:rPr>
        <w:t>и</w:t>
      </w:r>
      <w:r w:rsidRPr="00150B67">
        <w:rPr>
          <w:rFonts w:ascii="Arial" w:hAnsi="Arial" w:cs="Arial"/>
          <w:sz w:val="22"/>
        </w:rPr>
        <w:t>тельная станция «Воскресенское», которая располагается за пределами Воздвиженского сельсовета около р. п. Воскресенск.</w:t>
      </w:r>
    </w:p>
    <w:p w:rsidR="00BB5198" w:rsidRPr="00150B67" w:rsidRDefault="00BB5198" w:rsidP="00BB5198">
      <w:pPr>
        <w:ind w:firstLine="709"/>
        <w:rPr>
          <w:rFonts w:ascii="Arial" w:hAnsi="Arial" w:cs="Arial"/>
          <w:sz w:val="22"/>
        </w:rPr>
      </w:pPr>
      <w:r w:rsidRPr="00150B67">
        <w:rPr>
          <w:rFonts w:ascii="Arial" w:hAnsi="Arial" w:cs="Arial"/>
          <w:sz w:val="22"/>
        </w:rPr>
        <w:t>От газораспределительной станции газ будет транспортироваться по распредел</w:t>
      </w:r>
      <w:r w:rsidRPr="00150B67">
        <w:rPr>
          <w:rFonts w:ascii="Arial" w:hAnsi="Arial" w:cs="Arial"/>
          <w:sz w:val="22"/>
        </w:rPr>
        <w:t>и</w:t>
      </w:r>
      <w:r w:rsidRPr="00150B67">
        <w:rPr>
          <w:rFonts w:ascii="Arial" w:hAnsi="Arial" w:cs="Arial"/>
          <w:sz w:val="22"/>
        </w:rPr>
        <w:t xml:space="preserve">тельным газопроводам высокого давления I категории (от 0,6 до 1,2 МПа) к ГРПБ и ГРПШ, а от них к потребителям по газопроводам низкого давления (до 0,005 МПа). </w:t>
      </w:r>
    </w:p>
    <w:p w:rsidR="00BB5198" w:rsidRPr="00150B67" w:rsidRDefault="00BB5198" w:rsidP="00BB5198">
      <w:pPr>
        <w:ind w:firstLine="709"/>
        <w:rPr>
          <w:rFonts w:ascii="Arial" w:hAnsi="Arial" w:cs="Arial"/>
          <w:sz w:val="22"/>
        </w:rPr>
      </w:pPr>
      <w:r w:rsidRPr="00150B67">
        <w:rPr>
          <w:rFonts w:ascii="Arial" w:hAnsi="Arial" w:cs="Arial"/>
          <w:sz w:val="22"/>
        </w:rPr>
        <w:t>Прокладка газопровода предусматривается подземная с преодолением водных пр</w:t>
      </w:r>
      <w:r w:rsidRPr="00150B67">
        <w:rPr>
          <w:rFonts w:ascii="Arial" w:hAnsi="Arial" w:cs="Arial"/>
          <w:sz w:val="22"/>
        </w:rPr>
        <w:t>е</w:t>
      </w:r>
      <w:r w:rsidRPr="00150B67">
        <w:rPr>
          <w:rFonts w:ascii="Arial" w:hAnsi="Arial" w:cs="Arial"/>
          <w:sz w:val="22"/>
        </w:rPr>
        <w:t xml:space="preserve">град методом наклонного или горизонтального бурения. При пересечении автомобильных дорог – подземная прокладка осуществляется в защитных футлярах закрытым способом </w:t>
      </w:r>
      <w:r w:rsidRPr="00150B67">
        <w:rPr>
          <w:rFonts w:ascii="Arial" w:hAnsi="Arial" w:cs="Arial"/>
          <w:sz w:val="22"/>
        </w:rPr>
        <w:lastRenderedPageBreak/>
        <w:t>(более детальная проработка осуществляется на стадии разработки рабочего проекта п</w:t>
      </w:r>
      <w:r w:rsidRPr="00150B67">
        <w:rPr>
          <w:rFonts w:ascii="Arial" w:hAnsi="Arial" w:cs="Arial"/>
          <w:sz w:val="22"/>
        </w:rPr>
        <w:t>о</w:t>
      </w:r>
      <w:r w:rsidRPr="00150B67">
        <w:rPr>
          <w:rFonts w:ascii="Arial" w:hAnsi="Arial" w:cs="Arial"/>
          <w:sz w:val="22"/>
        </w:rPr>
        <w:t>сле получения технических условий в соответствующих инстанциях).</w:t>
      </w:r>
    </w:p>
    <w:p w:rsidR="00BB5198" w:rsidRPr="00150B67" w:rsidRDefault="00BB5198" w:rsidP="00BB5198">
      <w:pPr>
        <w:ind w:firstLine="709"/>
        <w:rPr>
          <w:rFonts w:ascii="Arial" w:hAnsi="Arial" w:cs="Arial"/>
          <w:sz w:val="22"/>
        </w:rPr>
      </w:pPr>
      <w:r w:rsidRPr="00150B67">
        <w:rPr>
          <w:rFonts w:ascii="Arial" w:hAnsi="Arial" w:cs="Arial"/>
          <w:sz w:val="22"/>
        </w:rPr>
        <w:t>Газорегуляторные пункты принять в зависимости от входного и выходного давления и производительности. Малые котельные предлагается подключать к внутриквартальным сетям низкого давления.</w:t>
      </w:r>
    </w:p>
    <w:p w:rsidR="00BB5198" w:rsidRPr="00150B67" w:rsidRDefault="00BB5198" w:rsidP="00BB5198">
      <w:pPr>
        <w:ind w:firstLine="709"/>
        <w:rPr>
          <w:rFonts w:ascii="Arial" w:hAnsi="Arial" w:cs="Arial"/>
          <w:sz w:val="22"/>
        </w:rPr>
      </w:pPr>
      <w:r w:rsidRPr="00150B67">
        <w:rPr>
          <w:rFonts w:ascii="Arial" w:hAnsi="Arial" w:cs="Arial"/>
          <w:sz w:val="22"/>
        </w:rPr>
        <w:t>Проектное газоснабжение промышленных, коммунально-бытовых и индивидуальных потребителей предусматривается от внутриквартальных ГРПБ и ГРПШ.</w:t>
      </w:r>
    </w:p>
    <w:p w:rsidR="00BB5198" w:rsidRPr="00150B67" w:rsidRDefault="00BB5198" w:rsidP="00BB5198">
      <w:pPr>
        <w:ind w:firstLine="709"/>
        <w:rPr>
          <w:rFonts w:ascii="Arial" w:hAnsi="Arial" w:cs="Arial"/>
          <w:sz w:val="22"/>
        </w:rPr>
      </w:pPr>
      <w:r w:rsidRPr="00150B67">
        <w:rPr>
          <w:rFonts w:ascii="Arial" w:hAnsi="Arial" w:cs="Arial"/>
          <w:sz w:val="22"/>
        </w:rPr>
        <w:t xml:space="preserve">Газ предполагается использовать на </w:t>
      </w:r>
      <w:r w:rsidR="009D5BD0" w:rsidRPr="00150B67">
        <w:rPr>
          <w:rFonts w:ascii="Arial" w:hAnsi="Arial" w:cs="Arial"/>
          <w:sz w:val="22"/>
        </w:rPr>
        <w:t>пищеприготовление, горячее водо</w:t>
      </w:r>
      <w:r w:rsidRPr="00150B67">
        <w:rPr>
          <w:rFonts w:ascii="Arial" w:hAnsi="Arial" w:cs="Arial"/>
          <w:sz w:val="22"/>
        </w:rPr>
        <w:t>снабжение, на коммунально-бытовые нужды и на нужды промпредприятий.</w:t>
      </w:r>
    </w:p>
    <w:p w:rsidR="00BB5198" w:rsidRPr="00150B67" w:rsidRDefault="00BB5198" w:rsidP="00BB5198">
      <w:pPr>
        <w:ind w:firstLine="709"/>
        <w:rPr>
          <w:rFonts w:ascii="Arial" w:hAnsi="Arial" w:cs="Arial"/>
          <w:sz w:val="22"/>
        </w:rPr>
      </w:pPr>
      <w:r w:rsidRPr="00150B67">
        <w:rPr>
          <w:rFonts w:ascii="Arial" w:hAnsi="Arial" w:cs="Arial"/>
          <w:sz w:val="22"/>
        </w:rPr>
        <w:t>Расчет потребления газа произведен по нормам СНиП 42-01-2002 и Пособия "Осн</w:t>
      </w:r>
      <w:r w:rsidRPr="00150B67">
        <w:rPr>
          <w:rFonts w:ascii="Arial" w:hAnsi="Arial" w:cs="Arial"/>
          <w:sz w:val="22"/>
        </w:rPr>
        <w:t>о</w:t>
      </w:r>
      <w:r w:rsidRPr="00150B67">
        <w:rPr>
          <w:rFonts w:ascii="Arial" w:hAnsi="Arial" w:cs="Arial"/>
          <w:sz w:val="22"/>
        </w:rPr>
        <w:t>вы проектирования, строительства и реконструкции распределительных систем", том I, часть I, стр.119-124. На основании этих норм определена годовая норма газопотребления на одного человека при горячем водоснабжении от газовых водонагревателей –250 м3. К</w:t>
      </w:r>
      <w:r w:rsidRPr="00150B67">
        <w:rPr>
          <w:rFonts w:ascii="Arial" w:hAnsi="Arial" w:cs="Arial"/>
          <w:sz w:val="22"/>
        </w:rPr>
        <w:t>о</w:t>
      </w:r>
      <w:r w:rsidRPr="00150B67">
        <w:rPr>
          <w:rFonts w:ascii="Arial" w:hAnsi="Arial" w:cs="Arial"/>
          <w:sz w:val="22"/>
        </w:rPr>
        <w:t>эффициенты часового максимума расхода газа на хозяйственно-бытовые нужды приняты по таблице № 4 тех же норм.</w:t>
      </w:r>
    </w:p>
    <w:p w:rsidR="00BB5198" w:rsidRPr="00150B67" w:rsidRDefault="00BB5198" w:rsidP="00BB5198">
      <w:pPr>
        <w:ind w:firstLine="709"/>
        <w:rPr>
          <w:rFonts w:ascii="Arial" w:hAnsi="Arial" w:cs="Arial"/>
          <w:sz w:val="22"/>
        </w:rPr>
      </w:pPr>
      <w:r w:rsidRPr="00150B67">
        <w:rPr>
          <w:rFonts w:ascii="Arial" w:hAnsi="Arial" w:cs="Arial"/>
          <w:sz w:val="22"/>
        </w:rPr>
        <w:t xml:space="preserve">Прогноз газопотребления приведен в  таблице </w:t>
      </w:r>
      <w:r w:rsidR="005C5A33" w:rsidRPr="00150B67">
        <w:rPr>
          <w:rFonts w:ascii="Arial" w:hAnsi="Arial" w:cs="Arial"/>
          <w:sz w:val="22"/>
        </w:rPr>
        <w:t>2.13.11</w:t>
      </w:r>
      <w:r w:rsidRPr="00150B67">
        <w:rPr>
          <w:rFonts w:ascii="Arial" w:hAnsi="Arial" w:cs="Arial"/>
          <w:sz w:val="22"/>
        </w:rPr>
        <w:t>.</w:t>
      </w:r>
    </w:p>
    <w:p w:rsidR="00BB5198" w:rsidRPr="00150B67" w:rsidRDefault="00BB5198" w:rsidP="00BB5198">
      <w:pPr>
        <w:ind w:firstLine="709"/>
        <w:rPr>
          <w:rFonts w:ascii="Arial" w:hAnsi="Arial" w:cs="Arial"/>
          <w:sz w:val="22"/>
        </w:rPr>
      </w:pPr>
      <w:r w:rsidRPr="00150B67">
        <w:rPr>
          <w:rFonts w:ascii="Arial" w:hAnsi="Arial" w:cs="Arial"/>
          <w:sz w:val="22"/>
        </w:rPr>
        <w:t>Показатели генерального плана приведены в таблице 2</w:t>
      </w:r>
      <w:r w:rsidR="005C5A33" w:rsidRPr="00150B67">
        <w:rPr>
          <w:rFonts w:ascii="Arial" w:hAnsi="Arial" w:cs="Arial"/>
          <w:sz w:val="22"/>
        </w:rPr>
        <w:t>.13.12</w:t>
      </w:r>
      <w:r w:rsidRPr="00150B67">
        <w:rPr>
          <w:rFonts w:ascii="Arial" w:hAnsi="Arial" w:cs="Arial"/>
          <w:sz w:val="22"/>
        </w:rPr>
        <w:t>.</w:t>
      </w:r>
    </w:p>
    <w:p w:rsidR="00BB5198" w:rsidRPr="00150B67" w:rsidRDefault="00BB5198" w:rsidP="00BB5198">
      <w:pPr>
        <w:tabs>
          <w:tab w:val="left" w:pos="4836"/>
        </w:tabs>
        <w:spacing w:line="240" w:lineRule="auto"/>
        <w:jc w:val="left"/>
        <w:rPr>
          <w:rFonts w:ascii="Arial" w:hAnsi="Arial" w:cs="Arial"/>
          <w:i/>
          <w:sz w:val="22"/>
        </w:rPr>
        <w:sectPr w:rsidR="00BB5198" w:rsidRPr="00150B67" w:rsidSect="00BB5198">
          <w:pgSz w:w="11906" w:h="16838" w:code="9"/>
          <w:pgMar w:top="1249" w:right="707" w:bottom="539" w:left="1701" w:header="426" w:footer="283" w:gutter="0"/>
          <w:cols w:space="708"/>
          <w:docGrid w:linePitch="360"/>
        </w:sectPr>
      </w:pPr>
    </w:p>
    <w:p w:rsidR="00BB5198" w:rsidRPr="00150B67" w:rsidRDefault="00BB5198" w:rsidP="00BE49DE">
      <w:pPr>
        <w:tabs>
          <w:tab w:val="left" w:pos="4836"/>
        </w:tabs>
        <w:ind w:left="567"/>
        <w:jc w:val="left"/>
        <w:rPr>
          <w:rFonts w:ascii="Arial" w:hAnsi="Arial" w:cs="Arial"/>
          <w:sz w:val="22"/>
        </w:rPr>
      </w:pPr>
      <w:r w:rsidRPr="00150B67">
        <w:rPr>
          <w:rFonts w:ascii="Arial" w:hAnsi="Arial" w:cs="Arial"/>
          <w:sz w:val="22"/>
        </w:rPr>
        <w:lastRenderedPageBreak/>
        <w:t xml:space="preserve">Таблица </w:t>
      </w:r>
      <w:r w:rsidR="005C5A33" w:rsidRPr="00150B67">
        <w:rPr>
          <w:rFonts w:ascii="Arial" w:hAnsi="Arial" w:cs="Arial"/>
          <w:sz w:val="22"/>
        </w:rPr>
        <w:t>2.13.11</w:t>
      </w:r>
      <w:r w:rsidRPr="00150B67">
        <w:rPr>
          <w:rFonts w:ascii="Arial" w:hAnsi="Arial" w:cs="Arial"/>
          <w:sz w:val="22"/>
        </w:rPr>
        <w:t xml:space="preserve"> – Прогноз газопотребления</w:t>
      </w:r>
    </w:p>
    <w:tbl>
      <w:tblPr>
        <w:tblW w:w="15308" w:type="dxa"/>
        <w:tblInd w:w="534" w:type="dxa"/>
        <w:tblLayout w:type="fixed"/>
        <w:tblLook w:val="04A0" w:firstRow="1" w:lastRow="0" w:firstColumn="1" w:lastColumn="0" w:noHBand="0" w:noVBand="1"/>
      </w:tblPr>
      <w:tblGrid>
        <w:gridCol w:w="1559"/>
        <w:gridCol w:w="1169"/>
        <w:gridCol w:w="1429"/>
        <w:gridCol w:w="1572"/>
        <w:gridCol w:w="1216"/>
        <w:gridCol w:w="1359"/>
        <w:gridCol w:w="1429"/>
        <w:gridCol w:w="1287"/>
        <w:gridCol w:w="1287"/>
        <w:gridCol w:w="1429"/>
        <w:gridCol w:w="1572"/>
      </w:tblGrid>
      <w:tr w:rsidR="00BB5198" w:rsidRPr="00150B67" w:rsidTr="00751B13">
        <w:trPr>
          <w:trHeight w:val="645"/>
          <w:tblHeader/>
        </w:trPr>
        <w:tc>
          <w:tcPr>
            <w:tcW w:w="155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B5198" w:rsidRPr="00150B67" w:rsidRDefault="00BB5198" w:rsidP="00BB5198">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Населенный пункт</w:t>
            </w:r>
          </w:p>
        </w:tc>
        <w:tc>
          <w:tcPr>
            <w:tcW w:w="116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B5198" w:rsidRPr="00150B67" w:rsidRDefault="00BB5198" w:rsidP="00BB5198">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Сущес</w:t>
            </w:r>
            <w:r w:rsidRPr="00150B67">
              <w:rPr>
                <w:rFonts w:ascii="Arial" w:eastAsia="Times New Roman" w:hAnsi="Arial" w:cs="Arial"/>
                <w:b/>
                <w:color w:val="000000"/>
                <w:sz w:val="20"/>
                <w:szCs w:val="20"/>
                <w:lang w:eastAsia="ru-RU"/>
              </w:rPr>
              <w:t>т</w:t>
            </w:r>
            <w:r w:rsidRPr="00150B67">
              <w:rPr>
                <w:rFonts w:ascii="Arial" w:eastAsia="Times New Roman" w:hAnsi="Arial" w:cs="Arial"/>
                <w:b/>
                <w:color w:val="000000"/>
                <w:sz w:val="20"/>
                <w:szCs w:val="20"/>
                <w:lang w:eastAsia="ru-RU"/>
              </w:rPr>
              <w:t>вующая числе</w:t>
            </w:r>
            <w:r w:rsidRPr="00150B67">
              <w:rPr>
                <w:rFonts w:ascii="Arial" w:eastAsia="Times New Roman" w:hAnsi="Arial" w:cs="Arial"/>
                <w:b/>
                <w:color w:val="000000"/>
                <w:sz w:val="20"/>
                <w:szCs w:val="20"/>
                <w:lang w:eastAsia="ru-RU"/>
              </w:rPr>
              <w:t>н</w:t>
            </w:r>
            <w:r w:rsidRPr="00150B67">
              <w:rPr>
                <w:rFonts w:ascii="Arial" w:eastAsia="Times New Roman" w:hAnsi="Arial" w:cs="Arial"/>
                <w:b/>
                <w:color w:val="000000"/>
                <w:sz w:val="20"/>
                <w:szCs w:val="20"/>
                <w:lang w:eastAsia="ru-RU"/>
              </w:rPr>
              <w:t>ность насел</w:t>
            </w:r>
            <w:r w:rsidRPr="00150B67">
              <w:rPr>
                <w:rFonts w:ascii="Arial" w:eastAsia="Times New Roman" w:hAnsi="Arial" w:cs="Arial"/>
                <w:b/>
                <w:color w:val="000000"/>
                <w:sz w:val="20"/>
                <w:szCs w:val="20"/>
                <w:lang w:eastAsia="ru-RU"/>
              </w:rPr>
              <w:t>е</w:t>
            </w:r>
            <w:r w:rsidRPr="00150B67">
              <w:rPr>
                <w:rFonts w:ascii="Arial" w:eastAsia="Times New Roman" w:hAnsi="Arial" w:cs="Arial"/>
                <w:b/>
                <w:color w:val="000000"/>
                <w:sz w:val="20"/>
                <w:szCs w:val="20"/>
                <w:lang w:eastAsia="ru-RU"/>
              </w:rPr>
              <w:t>ния, чел.</w:t>
            </w:r>
          </w:p>
        </w:tc>
        <w:tc>
          <w:tcPr>
            <w:tcW w:w="3001" w:type="dxa"/>
            <w:gridSpan w:val="2"/>
            <w:tcBorders>
              <w:top w:val="single" w:sz="4" w:space="0" w:color="auto"/>
              <w:left w:val="nil"/>
              <w:bottom w:val="single" w:sz="4" w:space="0" w:color="auto"/>
              <w:right w:val="single" w:sz="4" w:space="0" w:color="auto"/>
            </w:tcBorders>
            <w:shd w:val="clear" w:color="auto" w:fill="auto"/>
            <w:vAlign w:val="center"/>
            <w:hideMark/>
          </w:tcPr>
          <w:p w:rsidR="00BB5198" w:rsidRPr="00150B67" w:rsidRDefault="00BB5198" w:rsidP="00BB5198">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Численность населения</w:t>
            </w:r>
          </w:p>
        </w:tc>
        <w:tc>
          <w:tcPr>
            <w:tcW w:w="121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B5198" w:rsidRPr="00150B67" w:rsidRDefault="00BB5198" w:rsidP="00BB5198">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Сущес</w:t>
            </w:r>
            <w:r w:rsidRPr="00150B67">
              <w:rPr>
                <w:rFonts w:ascii="Arial" w:eastAsia="Times New Roman" w:hAnsi="Arial" w:cs="Arial"/>
                <w:b/>
                <w:color w:val="000000"/>
                <w:sz w:val="20"/>
                <w:szCs w:val="20"/>
                <w:lang w:eastAsia="ru-RU"/>
              </w:rPr>
              <w:t>т</w:t>
            </w:r>
            <w:r w:rsidRPr="00150B67">
              <w:rPr>
                <w:rFonts w:ascii="Arial" w:eastAsia="Times New Roman" w:hAnsi="Arial" w:cs="Arial"/>
                <w:b/>
                <w:color w:val="000000"/>
                <w:sz w:val="20"/>
                <w:szCs w:val="20"/>
                <w:lang w:eastAsia="ru-RU"/>
              </w:rPr>
              <w:t>вующее потре</w:t>
            </w:r>
            <w:r w:rsidRPr="00150B67">
              <w:rPr>
                <w:rFonts w:ascii="Arial" w:eastAsia="Times New Roman" w:hAnsi="Arial" w:cs="Arial"/>
                <w:b/>
                <w:color w:val="000000"/>
                <w:sz w:val="20"/>
                <w:szCs w:val="20"/>
                <w:lang w:eastAsia="ru-RU"/>
              </w:rPr>
              <w:t>б</w:t>
            </w:r>
            <w:r w:rsidRPr="00150B67">
              <w:rPr>
                <w:rFonts w:ascii="Arial" w:eastAsia="Times New Roman" w:hAnsi="Arial" w:cs="Arial"/>
                <w:b/>
                <w:color w:val="000000"/>
                <w:sz w:val="20"/>
                <w:szCs w:val="20"/>
                <w:lang w:eastAsia="ru-RU"/>
              </w:rPr>
              <w:t>ление, куб.м/год</w:t>
            </w:r>
          </w:p>
        </w:tc>
        <w:tc>
          <w:tcPr>
            <w:tcW w:w="2788" w:type="dxa"/>
            <w:gridSpan w:val="2"/>
            <w:tcBorders>
              <w:top w:val="single" w:sz="4" w:space="0" w:color="auto"/>
              <w:left w:val="nil"/>
              <w:bottom w:val="single" w:sz="4" w:space="0" w:color="auto"/>
              <w:right w:val="single" w:sz="4" w:space="0" w:color="auto"/>
            </w:tcBorders>
            <w:shd w:val="clear" w:color="auto" w:fill="auto"/>
            <w:vAlign w:val="center"/>
            <w:hideMark/>
          </w:tcPr>
          <w:p w:rsidR="00BB5198" w:rsidRPr="00150B67" w:rsidRDefault="00BB5198" w:rsidP="00BB5198">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Хозяйственно-бытовые нужды, куб.м./год</w:t>
            </w:r>
          </w:p>
        </w:tc>
        <w:tc>
          <w:tcPr>
            <w:tcW w:w="2574" w:type="dxa"/>
            <w:gridSpan w:val="2"/>
            <w:tcBorders>
              <w:top w:val="single" w:sz="4" w:space="0" w:color="auto"/>
              <w:left w:val="nil"/>
              <w:bottom w:val="single" w:sz="4" w:space="0" w:color="auto"/>
              <w:right w:val="single" w:sz="4" w:space="0" w:color="auto"/>
            </w:tcBorders>
            <w:shd w:val="clear" w:color="auto" w:fill="auto"/>
            <w:vAlign w:val="center"/>
            <w:hideMark/>
          </w:tcPr>
          <w:p w:rsidR="00BB5198" w:rsidRPr="00150B67" w:rsidRDefault="00BB5198" w:rsidP="00BB5198">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Расход на предпр</w:t>
            </w:r>
            <w:r w:rsidRPr="00150B67">
              <w:rPr>
                <w:rFonts w:ascii="Arial" w:eastAsia="Times New Roman" w:hAnsi="Arial" w:cs="Arial"/>
                <w:b/>
                <w:color w:val="000000"/>
                <w:sz w:val="20"/>
                <w:szCs w:val="20"/>
                <w:lang w:eastAsia="ru-RU"/>
              </w:rPr>
              <w:t>и</w:t>
            </w:r>
            <w:r w:rsidRPr="00150B67">
              <w:rPr>
                <w:rFonts w:ascii="Arial" w:eastAsia="Times New Roman" w:hAnsi="Arial" w:cs="Arial"/>
                <w:b/>
                <w:color w:val="000000"/>
                <w:sz w:val="20"/>
                <w:szCs w:val="20"/>
                <w:lang w:eastAsia="ru-RU"/>
              </w:rPr>
              <w:t>ятия обслуживания, куб.м./год</w:t>
            </w:r>
          </w:p>
        </w:tc>
        <w:tc>
          <w:tcPr>
            <w:tcW w:w="3001" w:type="dxa"/>
            <w:gridSpan w:val="2"/>
            <w:tcBorders>
              <w:top w:val="single" w:sz="4" w:space="0" w:color="auto"/>
              <w:left w:val="nil"/>
              <w:bottom w:val="single" w:sz="4" w:space="0" w:color="auto"/>
              <w:right w:val="single" w:sz="4" w:space="0" w:color="auto"/>
            </w:tcBorders>
            <w:shd w:val="clear" w:color="auto" w:fill="auto"/>
            <w:vAlign w:val="center"/>
            <w:hideMark/>
          </w:tcPr>
          <w:p w:rsidR="00BB5198" w:rsidRPr="00150B67" w:rsidRDefault="00BB5198" w:rsidP="00BB5198">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Расход на промышленные предприятия предприятия, куб.м./год</w:t>
            </w:r>
          </w:p>
        </w:tc>
      </w:tr>
      <w:tr w:rsidR="00BB5198" w:rsidRPr="00150B67" w:rsidTr="00751B13">
        <w:trPr>
          <w:trHeight w:val="1245"/>
          <w:tblHeader/>
        </w:trPr>
        <w:tc>
          <w:tcPr>
            <w:tcW w:w="1559" w:type="dxa"/>
            <w:vMerge/>
            <w:tcBorders>
              <w:top w:val="single" w:sz="4" w:space="0" w:color="auto"/>
              <w:left w:val="single" w:sz="4" w:space="0" w:color="auto"/>
              <w:bottom w:val="single" w:sz="4" w:space="0" w:color="000000"/>
              <w:right w:val="single" w:sz="4" w:space="0" w:color="auto"/>
            </w:tcBorders>
            <w:vAlign w:val="center"/>
            <w:hideMark/>
          </w:tcPr>
          <w:p w:rsidR="00BB5198" w:rsidRPr="00150B67" w:rsidRDefault="00BB5198" w:rsidP="00BB5198">
            <w:pPr>
              <w:spacing w:line="240" w:lineRule="auto"/>
              <w:jc w:val="left"/>
              <w:rPr>
                <w:rFonts w:ascii="Arial" w:eastAsia="Times New Roman" w:hAnsi="Arial" w:cs="Arial"/>
                <w:b/>
                <w:color w:val="000000"/>
                <w:sz w:val="20"/>
                <w:szCs w:val="20"/>
                <w:lang w:eastAsia="ru-RU"/>
              </w:rPr>
            </w:pPr>
          </w:p>
        </w:tc>
        <w:tc>
          <w:tcPr>
            <w:tcW w:w="1169" w:type="dxa"/>
            <w:vMerge/>
            <w:tcBorders>
              <w:top w:val="single" w:sz="4" w:space="0" w:color="auto"/>
              <w:left w:val="single" w:sz="4" w:space="0" w:color="auto"/>
              <w:bottom w:val="single" w:sz="4" w:space="0" w:color="000000"/>
              <w:right w:val="single" w:sz="4" w:space="0" w:color="auto"/>
            </w:tcBorders>
            <w:vAlign w:val="center"/>
            <w:hideMark/>
          </w:tcPr>
          <w:p w:rsidR="00BB5198" w:rsidRPr="00150B67" w:rsidRDefault="00BB5198" w:rsidP="00BB5198">
            <w:pPr>
              <w:spacing w:line="240" w:lineRule="auto"/>
              <w:jc w:val="left"/>
              <w:rPr>
                <w:rFonts w:ascii="Arial" w:eastAsia="Times New Roman" w:hAnsi="Arial" w:cs="Arial"/>
                <w:b/>
                <w:color w:val="000000"/>
                <w:sz w:val="20"/>
                <w:szCs w:val="20"/>
                <w:lang w:eastAsia="ru-RU"/>
              </w:rPr>
            </w:pPr>
          </w:p>
        </w:tc>
        <w:tc>
          <w:tcPr>
            <w:tcW w:w="1429" w:type="dxa"/>
            <w:tcBorders>
              <w:top w:val="nil"/>
              <w:left w:val="nil"/>
              <w:bottom w:val="single" w:sz="4" w:space="0" w:color="auto"/>
              <w:right w:val="single" w:sz="4" w:space="0" w:color="auto"/>
            </w:tcBorders>
            <w:shd w:val="clear" w:color="auto" w:fill="auto"/>
            <w:vAlign w:val="center"/>
            <w:hideMark/>
          </w:tcPr>
          <w:p w:rsidR="00BB5198" w:rsidRPr="00150B67" w:rsidRDefault="00BB5198" w:rsidP="00BB5198">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Числе</w:t>
            </w:r>
            <w:r w:rsidRPr="00150B67">
              <w:rPr>
                <w:rFonts w:ascii="Arial" w:eastAsia="Times New Roman" w:hAnsi="Arial" w:cs="Arial"/>
                <w:b/>
                <w:color w:val="000000"/>
                <w:sz w:val="20"/>
                <w:szCs w:val="20"/>
                <w:lang w:eastAsia="ru-RU"/>
              </w:rPr>
              <w:t>н</w:t>
            </w:r>
            <w:r w:rsidRPr="00150B67">
              <w:rPr>
                <w:rFonts w:ascii="Arial" w:eastAsia="Times New Roman" w:hAnsi="Arial" w:cs="Arial"/>
                <w:b/>
                <w:color w:val="000000"/>
                <w:sz w:val="20"/>
                <w:szCs w:val="20"/>
                <w:lang w:eastAsia="ru-RU"/>
              </w:rPr>
              <w:t>ность нас</w:t>
            </w:r>
            <w:r w:rsidRPr="00150B67">
              <w:rPr>
                <w:rFonts w:ascii="Arial" w:eastAsia="Times New Roman" w:hAnsi="Arial" w:cs="Arial"/>
                <w:b/>
                <w:color w:val="000000"/>
                <w:sz w:val="20"/>
                <w:szCs w:val="20"/>
                <w:lang w:eastAsia="ru-RU"/>
              </w:rPr>
              <w:t>е</w:t>
            </w:r>
            <w:r w:rsidRPr="00150B67">
              <w:rPr>
                <w:rFonts w:ascii="Arial" w:eastAsia="Times New Roman" w:hAnsi="Arial" w:cs="Arial"/>
                <w:b/>
                <w:color w:val="000000"/>
                <w:sz w:val="20"/>
                <w:szCs w:val="20"/>
                <w:lang w:eastAsia="ru-RU"/>
              </w:rPr>
              <w:t>ления на 1-ю очередь, чел.</w:t>
            </w:r>
          </w:p>
        </w:tc>
        <w:tc>
          <w:tcPr>
            <w:tcW w:w="1572" w:type="dxa"/>
            <w:tcBorders>
              <w:top w:val="nil"/>
              <w:left w:val="nil"/>
              <w:bottom w:val="single" w:sz="4" w:space="0" w:color="auto"/>
              <w:right w:val="single" w:sz="4" w:space="0" w:color="auto"/>
            </w:tcBorders>
            <w:shd w:val="clear" w:color="auto" w:fill="auto"/>
            <w:vAlign w:val="center"/>
            <w:hideMark/>
          </w:tcPr>
          <w:p w:rsidR="00BB5198" w:rsidRPr="00150B67" w:rsidRDefault="00BB5198" w:rsidP="00BB5198">
            <w:pPr>
              <w:spacing w:line="240" w:lineRule="auto"/>
              <w:jc w:val="center"/>
              <w:rPr>
                <w:rFonts w:ascii="Arial" w:eastAsia="Times New Roman" w:hAnsi="Arial" w:cs="Arial"/>
                <w:b/>
                <w:color w:val="000000"/>
                <w:sz w:val="20"/>
                <w:szCs w:val="20"/>
                <w:lang w:eastAsia="ru-RU"/>
              </w:rPr>
            </w:pPr>
            <w:r w:rsidRPr="00150B67">
              <w:rPr>
                <w:rFonts w:ascii="Arial" w:eastAsia="Times New Roman" w:hAnsi="Arial" w:cs="Arial"/>
                <w:b/>
                <w:color w:val="000000"/>
                <w:sz w:val="20"/>
                <w:szCs w:val="20"/>
                <w:lang w:eastAsia="ru-RU"/>
              </w:rPr>
              <w:t>Численность населения на расчетный срок, чел.</w:t>
            </w:r>
          </w:p>
        </w:tc>
        <w:tc>
          <w:tcPr>
            <w:tcW w:w="1216" w:type="dxa"/>
            <w:vMerge/>
            <w:tcBorders>
              <w:top w:val="single" w:sz="4" w:space="0" w:color="auto"/>
              <w:left w:val="single" w:sz="4" w:space="0" w:color="auto"/>
              <w:bottom w:val="single" w:sz="4" w:space="0" w:color="000000"/>
              <w:right w:val="single" w:sz="4" w:space="0" w:color="auto"/>
            </w:tcBorders>
            <w:vAlign w:val="center"/>
            <w:hideMark/>
          </w:tcPr>
          <w:p w:rsidR="00BB5198" w:rsidRPr="00150B67" w:rsidRDefault="00BB5198" w:rsidP="00BB5198">
            <w:pPr>
              <w:spacing w:line="240" w:lineRule="auto"/>
              <w:jc w:val="left"/>
              <w:rPr>
                <w:rFonts w:ascii="Arial" w:eastAsia="Times New Roman" w:hAnsi="Arial" w:cs="Arial"/>
                <w:b/>
                <w:color w:val="000000"/>
                <w:sz w:val="20"/>
                <w:szCs w:val="20"/>
                <w:lang w:eastAsia="ru-RU"/>
              </w:rPr>
            </w:pPr>
          </w:p>
        </w:tc>
        <w:tc>
          <w:tcPr>
            <w:tcW w:w="1359" w:type="dxa"/>
            <w:tcBorders>
              <w:top w:val="nil"/>
              <w:left w:val="nil"/>
              <w:bottom w:val="single" w:sz="4" w:space="0" w:color="auto"/>
              <w:right w:val="single" w:sz="4" w:space="0" w:color="auto"/>
            </w:tcBorders>
            <w:shd w:val="clear" w:color="auto" w:fill="auto"/>
            <w:vAlign w:val="center"/>
            <w:hideMark/>
          </w:tcPr>
          <w:p w:rsidR="00BB5198" w:rsidRPr="00150B67" w:rsidRDefault="00BB5198" w:rsidP="00BB5198">
            <w:pPr>
              <w:spacing w:line="240" w:lineRule="auto"/>
              <w:jc w:val="center"/>
              <w:rPr>
                <w:rFonts w:ascii="Arial" w:eastAsia="Times New Roman" w:hAnsi="Arial" w:cs="Arial"/>
                <w:b/>
                <w:sz w:val="20"/>
                <w:szCs w:val="20"/>
                <w:lang w:eastAsia="ru-RU"/>
              </w:rPr>
            </w:pPr>
            <w:r w:rsidRPr="00150B67">
              <w:rPr>
                <w:rFonts w:ascii="Arial" w:eastAsia="Times New Roman" w:hAnsi="Arial" w:cs="Arial"/>
                <w:b/>
                <w:sz w:val="20"/>
                <w:szCs w:val="20"/>
                <w:lang w:eastAsia="ru-RU"/>
              </w:rPr>
              <w:t>расход г</w:t>
            </w:r>
            <w:r w:rsidRPr="00150B67">
              <w:rPr>
                <w:rFonts w:ascii="Arial" w:eastAsia="Times New Roman" w:hAnsi="Arial" w:cs="Arial"/>
                <w:b/>
                <w:sz w:val="20"/>
                <w:szCs w:val="20"/>
                <w:lang w:eastAsia="ru-RU"/>
              </w:rPr>
              <w:t>а</w:t>
            </w:r>
            <w:r w:rsidRPr="00150B67">
              <w:rPr>
                <w:rFonts w:ascii="Arial" w:eastAsia="Times New Roman" w:hAnsi="Arial" w:cs="Arial"/>
                <w:b/>
                <w:sz w:val="20"/>
                <w:szCs w:val="20"/>
                <w:lang w:eastAsia="ru-RU"/>
              </w:rPr>
              <w:t>за на 1-ю очередь</w:t>
            </w:r>
          </w:p>
        </w:tc>
        <w:tc>
          <w:tcPr>
            <w:tcW w:w="1429" w:type="dxa"/>
            <w:tcBorders>
              <w:top w:val="nil"/>
              <w:left w:val="nil"/>
              <w:bottom w:val="single" w:sz="4" w:space="0" w:color="auto"/>
              <w:right w:val="single" w:sz="4" w:space="0" w:color="auto"/>
            </w:tcBorders>
            <w:shd w:val="clear" w:color="auto" w:fill="auto"/>
            <w:vAlign w:val="center"/>
            <w:hideMark/>
          </w:tcPr>
          <w:p w:rsidR="00BB5198" w:rsidRPr="00150B67" w:rsidRDefault="00BB5198" w:rsidP="00BB5198">
            <w:pPr>
              <w:spacing w:line="240" w:lineRule="auto"/>
              <w:jc w:val="center"/>
              <w:rPr>
                <w:rFonts w:ascii="Arial" w:eastAsia="Times New Roman" w:hAnsi="Arial" w:cs="Arial"/>
                <w:b/>
                <w:sz w:val="20"/>
                <w:szCs w:val="20"/>
                <w:lang w:eastAsia="ru-RU"/>
              </w:rPr>
            </w:pPr>
            <w:r w:rsidRPr="00150B67">
              <w:rPr>
                <w:rFonts w:ascii="Arial" w:eastAsia="Times New Roman" w:hAnsi="Arial" w:cs="Arial"/>
                <w:b/>
                <w:sz w:val="20"/>
                <w:szCs w:val="20"/>
                <w:lang w:eastAsia="ru-RU"/>
              </w:rPr>
              <w:t>расход газа на расче</w:t>
            </w:r>
            <w:r w:rsidRPr="00150B67">
              <w:rPr>
                <w:rFonts w:ascii="Arial" w:eastAsia="Times New Roman" w:hAnsi="Arial" w:cs="Arial"/>
                <w:b/>
                <w:sz w:val="20"/>
                <w:szCs w:val="20"/>
                <w:lang w:eastAsia="ru-RU"/>
              </w:rPr>
              <w:t>т</w:t>
            </w:r>
            <w:r w:rsidRPr="00150B67">
              <w:rPr>
                <w:rFonts w:ascii="Arial" w:eastAsia="Times New Roman" w:hAnsi="Arial" w:cs="Arial"/>
                <w:b/>
                <w:sz w:val="20"/>
                <w:szCs w:val="20"/>
                <w:lang w:eastAsia="ru-RU"/>
              </w:rPr>
              <w:t>ный срок,</w:t>
            </w:r>
          </w:p>
        </w:tc>
        <w:tc>
          <w:tcPr>
            <w:tcW w:w="1287" w:type="dxa"/>
            <w:tcBorders>
              <w:top w:val="nil"/>
              <w:left w:val="nil"/>
              <w:bottom w:val="single" w:sz="4" w:space="0" w:color="auto"/>
              <w:right w:val="single" w:sz="4" w:space="0" w:color="auto"/>
            </w:tcBorders>
            <w:shd w:val="clear" w:color="auto" w:fill="auto"/>
            <w:vAlign w:val="center"/>
            <w:hideMark/>
          </w:tcPr>
          <w:p w:rsidR="00BB5198" w:rsidRPr="00150B67" w:rsidRDefault="00BB5198" w:rsidP="00BB5198">
            <w:pPr>
              <w:spacing w:line="240" w:lineRule="auto"/>
              <w:jc w:val="center"/>
              <w:rPr>
                <w:rFonts w:ascii="Arial" w:eastAsia="Times New Roman" w:hAnsi="Arial" w:cs="Arial"/>
                <w:b/>
                <w:sz w:val="20"/>
                <w:szCs w:val="20"/>
                <w:lang w:eastAsia="ru-RU"/>
              </w:rPr>
            </w:pPr>
            <w:r w:rsidRPr="00150B67">
              <w:rPr>
                <w:rFonts w:ascii="Arial" w:eastAsia="Times New Roman" w:hAnsi="Arial" w:cs="Arial"/>
                <w:b/>
                <w:sz w:val="20"/>
                <w:szCs w:val="20"/>
                <w:lang w:eastAsia="ru-RU"/>
              </w:rPr>
              <w:t>расход газа на 1-ю очередь</w:t>
            </w:r>
          </w:p>
        </w:tc>
        <w:tc>
          <w:tcPr>
            <w:tcW w:w="1287" w:type="dxa"/>
            <w:tcBorders>
              <w:top w:val="nil"/>
              <w:left w:val="nil"/>
              <w:bottom w:val="single" w:sz="4" w:space="0" w:color="auto"/>
              <w:right w:val="single" w:sz="4" w:space="0" w:color="auto"/>
            </w:tcBorders>
            <w:shd w:val="clear" w:color="auto" w:fill="auto"/>
            <w:vAlign w:val="center"/>
            <w:hideMark/>
          </w:tcPr>
          <w:p w:rsidR="00BB5198" w:rsidRPr="00150B67" w:rsidRDefault="00BB5198" w:rsidP="00BB5198">
            <w:pPr>
              <w:spacing w:line="240" w:lineRule="auto"/>
              <w:jc w:val="center"/>
              <w:rPr>
                <w:rFonts w:ascii="Arial" w:eastAsia="Times New Roman" w:hAnsi="Arial" w:cs="Arial"/>
                <w:b/>
                <w:sz w:val="20"/>
                <w:szCs w:val="20"/>
                <w:lang w:eastAsia="ru-RU"/>
              </w:rPr>
            </w:pPr>
            <w:r w:rsidRPr="00150B67">
              <w:rPr>
                <w:rFonts w:ascii="Arial" w:eastAsia="Times New Roman" w:hAnsi="Arial" w:cs="Arial"/>
                <w:b/>
                <w:sz w:val="20"/>
                <w:szCs w:val="20"/>
                <w:lang w:eastAsia="ru-RU"/>
              </w:rPr>
              <w:t>расход газа на расче</w:t>
            </w:r>
            <w:r w:rsidRPr="00150B67">
              <w:rPr>
                <w:rFonts w:ascii="Arial" w:eastAsia="Times New Roman" w:hAnsi="Arial" w:cs="Arial"/>
                <w:b/>
                <w:sz w:val="20"/>
                <w:szCs w:val="20"/>
                <w:lang w:eastAsia="ru-RU"/>
              </w:rPr>
              <w:t>т</w:t>
            </w:r>
            <w:r w:rsidRPr="00150B67">
              <w:rPr>
                <w:rFonts w:ascii="Arial" w:eastAsia="Times New Roman" w:hAnsi="Arial" w:cs="Arial"/>
                <w:b/>
                <w:sz w:val="20"/>
                <w:szCs w:val="20"/>
                <w:lang w:eastAsia="ru-RU"/>
              </w:rPr>
              <w:t>ный срок,</w:t>
            </w:r>
          </w:p>
        </w:tc>
        <w:tc>
          <w:tcPr>
            <w:tcW w:w="1429" w:type="dxa"/>
            <w:tcBorders>
              <w:top w:val="nil"/>
              <w:left w:val="nil"/>
              <w:bottom w:val="single" w:sz="4" w:space="0" w:color="auto"/>
              <w:right w:val="single" w:sz="4" w:space="0" w:color="auto"/>
            </w:tcBorders>
            <w:shd w:val="clear" w:color="auto" w:fill="auto"/>
            <w:vAlign w:val="center"/>
            <w:hideMark/>
          </w:tcPr>
          <w:p w:rsidR="00BB5198" w:rsidRPr="00150B67" w:rsidRDefault="00BB5198" w:rsidP="00BB5198">
            <w:pPr>
              <w:spacing w:line="240" w:lineRule="auto"/>
              <w:jc w:val="center"/>
              <w:rPr>
                <w:rFonts w:ascii="Arial" w:eastAsia="Times New Roman" w:hAnsi="Arial" w:cs="Arial"/>
                <w:b/>
                <w:sz w:val="20"/>
                <w:szCs w:val="20"/>
                <w:lang w:eastAsia="ru-RU"/>
              </w:rPr>
            </w:pPr>
            <w:r w:rsidRPr="00150B67">
              <w:rPr>
                <w:rFonts w:ascii="Arial" w:eastAsia="Times New Roman" w:hAnsi="Arial" w:cs="Arial"/>
                <w:b/>
                <w:sz w:val="20"/>
                <w:szCs w:val="20"/>
                <w:lang w:eastAsia="ru-RU"/>
              </w:rPr>
              <w:t>расход газа на 1-ю оч</w:t>
            </w:r>
            <w:r w:rsidRPr="00150B67">
              <w:rPr>
                <w:rFonts w:ascii="Arial" w:eastAsia="Times New Roman" w:hAnsi="Arial" w:cs="Arial"/>
                <w:b/>
                <w:sz w:val="20"/>
                <w:szCs w:val="20"/>
                <w:lang w:eastAsia="ru-RU"/>
              </w:rPr>
              <w:t>е</w:t>
            </w:r>
            <w:r w:rsidRPr="00150B67">
              <w:rPr>
                <w:rFonts w:ascii="Arial" w:eastAsia="Times New Roman" w:hAnsi="Arial" w:cs="Arial"/>
                <w:b/>
                <w:sz w:val="20"/>
                <w:szCs w:val="20"/>
                <w:lang w:eastAsia="ru-RU"/>
              </w:rPr>
              <w:t>редь</w:t>
            </w:r>
          </w:p>
        </w:tc>
        <w:tc>
          <w:tcPr>
            <w:tcW w:w="1572" w:type="dxa"/>
            <w:tcBorders>
              <w:top w:val="nil"/>
              <w:left w:val="nil"/>
              <w:bottom w:val="single" w:sz="4" w:space="0" w:color="auto"/>
              <w:right w:val="single" w:sz="4" w:space="0" w:color="auto"/>
            </w:tcBorders>
            <w:shd w:val="clear" w:color="auto" w:fill="auto"/>
            <w:vAlign w:val="center"/>
            <w:hideMark/>
          </w:tcPr>
          <w:p w:rsidR="00BB5198" w:rsidRPr="00150B67" w:rsidRDefault="00BB5198" w:rsidP="00BB5198">
            <w:pPr>
              <w:spacing w:line="240" w:lineRule="auto"/>
              <w:jc w:val="center"/>
              <w:rPr>
                <w:rFonts w:ascii="Arial" w:eastAsia="Times New Roman" w:hAnsi="Arial" w:cs="Arial"/>
                <w:b/>
                <w:sz w:val="20"/>
                <w:szCs w:val="20"/>
                <w:lang w:eastAsia="ru-RU"/>
              </w:rPr>
            </w:pPr>
            <w:r w:rsidRPr="00150B67">
              <w:rPr>
                <w:rFonts w:ascii="Arial" w:eastAsia="Times New Roman" w:hAnsi="Arial" w:cs="Arial"/>
                <w:b/>
                <w:sz w:val="20"/>
                <w:szCs w:val="20"/>
                <w:lang w:eastAsia="ru-RU"/>
              </w:rPr>
              <w:t>расход газа на расче</w:t>
            </w:r>
            <w:r w:rsidRPr="00150B67">
              <w:rPr>
                <w:rFonts w:ascii="Arial" w:eastAsia="Times New Roman" w:hAnsi="Arial" w:cs="Arial"/>
                <w:b/>
                <w:sz w:val="20"/>
                <w:szCs w:val="20"/>
                <w:lang w:eastAsia="ru-RU"/>
              </w:rPr>
              <w:t>т</w:t>
            </w:r>
            <w:r w:rsidRPr="00150B67">
              <w:rPr>
                <w:rFonts w:ascii="Arial" w:eastAsia="Times New Roman" w:hAnsi="Arial" w:cs="Arial"/>
                <w:b/>
                <w:sz w:val="20"/>
                <w:szCs w:val="20"/>
                <w:lang w:eastAsia="ru-RU"/>
              </w:rPr>
              <w:t>ный срок,</w:t>
            </w:r>
          </w:p>
        </w:tc>
      </w:tr>
      <w:tr w:rsidR="00BB5198" w:rsidRPr="00150B67"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0B67" w:rsidRDefault="00BB5198" w:rsidP="00BB5198">
            <w:pPr>
              <w:spacing w:line="240" w:lineRule="auto"/>
              <w:rPr>
                <w:rFonts w:ascii="Arial" w:hAnsi="Arial" w:cs="Arial"/>
                <w:sz w:val="20"/>
                <w:szCs w:val="20"/>
              </w:rPr>
            </w:pPr>
            <w:r w:rsidRPr="00150B67">
              <w:rPr>
                <w:rFonts w:ascii="Arial" w:hAnsi="Arial" w:cs="Arial"/>
                <w:sz w:val="20"/>
                <w:szCs w:val="20"/>
              </w:rPr>
              <w:t>с.Воздвиженское</w:t>
            </w:r>
          </w:p>
        </w:tc>
        <w:tc>
          <w:tcPr>
            <w:tcW w:w="116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792</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743</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819</w:t>
            </w:r>
          </w:p>
        </w:tc>
        <w:tc>
          <w:tcPr>
            <w:tcW w:w="1216"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185 750</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204 750</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9 288</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10 238</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r>
      <w:tr w:rsidR="00BB5198" w:rsidRPr="00150B67"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0B67" w:rsidRDefault="00BB5198" w:rsidP="00BB5198">
            <w:pPr>
              <w:spacing w:line="240" w:lineRule="auto"/>
              <w:rPr>
                <w:rFonts w:ascii="Arial" w:hAnsi="Arial" w:cs="Arial"/>
                <w:sz w:val="20"/>
                <w:szCs w:val="20"/>
              </w:rPr>
            </w:pPr>
            <w:r w:rsidRPr="00150B67">
              <w:rPr>
                <w:rFonts w:ascii="Arial" w:hAnsi="Arial" w:cs="Arial"/>
                <w:sz w:val="20"/>
                <w:szCs w:val="20"/>
              </w:rPr>
              <w:t>с.Большие Отары</w:t>
            </w:r>
          </w:p>
        </w:tc>
        <w:tc>
          <w:tcPr>
            <w:tcW w:w="116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415</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385</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439</w:t>
            </w:r>
          </w:p>
        </w:tc>
        <w:tc>
          <w:tcPr>
            <w:tcW w:w="1216"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96 250</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109 750</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4 813</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5 488</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r>
      <w:tr w:rsidR="00BB5198" w:rsidRPr="00150B67"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0B67" w:rsidRDefault="00BB5198" w:rsidP="00BB5198">
            <w:pPr>
              <w:spacing w:line="240" w:lineRule="auto"/>
              <w:rPr>
                <w:rFonts w:ascii="Arial" w:hAnsi="Arial" w:cs="Arial"/>
                <w:sz w:val="20"/>
                <w:szCs w:val="20"/>
              </w:rPr>
            </w:pPr>
            <w:r w:rsidRPr="00150B67">
              <w:rPr>
                <w:rFonts w:ascii="Arial" w:hAnsi="Arial" w:cs="Arial"/>
                <w:sz w:val="20"/>
                <w:szCs w:val="20"/>
              </w:rPr>
              <w:t xml:space="preserve">с.Большое </w:t>
            </w:r>
          </w:p>
          <w:p w:rsidR="00BB5198" w:rsidRPr="00150B67" w:rsidRDefault="00BB5198" w:rsidP="00BB5198">
            <w:pPr>
              <w:spacing w:line="240" w:lineRule="auto"/>
              <w:rPr>
                <w:rFonts w:ascii="Arial" w:hAnsi="Arial" w:cs="Arial"/>
                <w:sz w:val="20"/>
                <w:szCs w:val="20"/>
              </w:rPr>
            </w:pPr>
            <w:r w:rsidRPr="00150B67">
              <w:rPr>
                <w:rFonts w:ascii="Arial" w:hAnsi="Arial" w:cs="Arial"/>
                <w:sz w:val="20"/>
                <w:szCs w:val="20"/>
              </w:rPr>
              <w:t>Иевлево</w:t>
            </w:r>
          </w:p>
        </w:tc>
        <w:tc>
          <w:tcPr>
            <w:tcW w:w="116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258</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215</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265</w:t>
            </w:r>
          </w:p>
        </w:tc>
        <w:tc>
          <w:tcPr>
            <w:tcW w:w="1216"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53 750</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66 250</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2 688</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3 313</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r>
      <w:tr w:rsidR="00BB5198" w:rsidRPr="00150B67"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0B67" w:rsidRDefault="00BB5198" w:rsidP="00BB5198">
            <w:pPr>
              <w:spacing w:line="240" w:lineRule="auto"/>
              <w:rPr>
                <w:rFonts w:ascii="Arial" w:hAnsi="Arial" w:cs="Arial"/>
                <w:sz w:val="20"/>
                <w:szCs w:val="20"/>
              </w:rPr>
            </w:pPr>
            <w:r w:rsidRPr="00150B67">
              <w:rPr>
                <w:rFonts w:ascii="Arial" w:hAnsi="Arial" w:cs="Arial"/>
                <w:sz w:val="20"/>
                <w:szCs w:val="20"/>
              </w:rPr>
              <w:t>д.Заболотное</w:t>
            </w:r>
          </w:p>
        </w:tc>
        <w:tc>
          <w:tcPr>
            <w:tcW w:w="116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28</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25</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30</w:t>
            </w:r>
          </w:p>
        </w:tc>
        <w:tc>
          <w:tcPr>
            <w:tcW w:w="1216"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6 250</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7 500</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313</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375</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r>
      <w:tr w:rsidR="00BB5198" w:rsidRPr="00150B67"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0B67" w:rsidRDefault="00751B13" w:rsidP="00BB5198">
            <w:pPr>
              <w:spacing w:line="240" w:lineRule="auto"/>
              <w:rPr>
                <w:rFonts w:ascii="Arial" w:hAnsi="Arial" w:cs="Arial"/>
                <w:sz w:val="20"/>
                <w:szCs w:val="20"/>
              </w:rPr>
            </w:pPr>
            <w:r w:rsidRPr="00150B67">
              <w:rPr>
                <w:rFonts w:ascii="Arial" w:hAnsi="Arial" w:cs="Arial"/>
                <w:sz w:val="20"/>
                <w:szCs w:val="20"/>
              </w:rPr>
              <w:t>с.</w:t>
            </w:r>
            <w:r w:rsidR="00BB5198" w:rsidRPr="00150B67">
              <w:rPr>
                <w:rFonts w:ascii="Arial" w:hAnsi="Arial" w:cs="Arial"/>
                <w:sz w:val="20"/>
                <w:szCs w:val="20"/>
              </w:rPr>
              <w:t>п.Ижма</w:t>
            </w:r>
          </w:p>
        </w:tc>
        <w:tc>
          <w:tcPr>
            <w:tcW w:w="116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5</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3</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10</w:t>
            </w:r>
          </w:p>
        </w:tc>
        <w:tc>
          <w:tcPr>
            <w:tcW w:w="1216"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2 500</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125</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r>
      <w:tr w:rsidR="00BB5198" w:rsidRPr="00150B67"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0B67" w:rsidRDefault="00BB5198" w:rsidP="00BB5198">
            <w:pPr>
              <w:spacing w:line="240" w:lineRule="auto"/>
              <w:rPr>
                <w:rFonts w:ascii="Arial" w:hAnsi="Arial" w:cs="Arial"/>
                <w:sz w:val="20"/>
                <w:szCs w:val="20"/>
              </w:rPr>
            </w:pPr>
            <w:r w:rsidRPr="00150B67">
              <w:rPr>
                <w:rFonts w:ascii="Arial" w:hAnsi="Arial" w:cs="Arial"/>
                <w:sz w:val="20"/>
                <w:szCs w:val="20"/>
              </w:rPr>
              <w:t>д.Малое Ие</w:t>
            </w:r>
            <w:r w:rsidRPr="00150B67">
              <w:rPr>
                <w:rFonts w:ascii="Arial" w:hAnsi="Arial" w:cs="Arial"/>
                <w:sz w:val="20"/>
                <w:szCs w:val="20"/>
              </w:rPr>
              <w:t>в</w:t>
            </w:r>
            <w:r w:rsidRPr="00150B67">
              <w:rPr>
                <w:rFonts w:ascii="Arial" w:hAnsi="Arial" w:cs="Arial"/>
                <w:sz w:val="20"/>
                <w:szCs w:val="20"/>
              </w:rPr>
              <w:t>лево</w:t>
            </w:r>
          </w:p>
        </w:tc>
        <w:tc>
          <w:tcPr>
            <w:tcW w:w="116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48</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42</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50</w:t>
            </w:r>
          </w:p>
        </w:tc>
        <w:tc>
          <w:tcPr>
            <w:tcW w:w="1216"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12 500</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625</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r>
      <w:tr w:rsidR="00BB5198" w:rsidRPr="00150B67"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0B67" w:rsidRDefault="00BB5198" w:rsidP="00BB5198">
            <w:pPr>
              <w:spacing w:line="240" w:lineRule="auto"/>
              <w:rPr>
                <w:rFonts w:ascii="Arial" w:hAnsi="Arial" w:cs="Arial"/>
                <w:sz w:val="20"/>
                <w:szCs w:val="20"/>
              </w:rPr>
            </w:pPr>
            <w:r w:rsidRPr="00150B67">
              <w:rPr>
                <w:rFonts w:ascii="Arial" w:hAnsi="Arial" w:cs="Arial"/>
                <w:sz w:val="20"/>
                <w:szCs w:val="20"/>
              </w:rPr>
              <w:t>д.Малые Отары</w:t>
            </w:r>
          </w:p>
        </w:tc>
        <w:tc>
          <w:tcPr>
            <w:tcW w:w="116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25</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23</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26</w:t>
            </w:r>
          </w:p>
        </w:tc>
        <w:tc>
          <w:tcPr>
            <w:tcW w:w="1216"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5 750</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6 500</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288</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325</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r>
      <w:tr w:rsidR="00BB5198" w:rsidRPr="00150B67"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0B67" w:rsidRDefault="00646E4D" w:rsidP="00BB5198">
            <w:pPr>
              <w:spacing w:line="240" w:lineRule="auto"/>
              <w:rPr>
                <w:rFonts w:ascii="Arial" w:hAnsi="Arial" w:cs="Arial"/>
                <w:sz w:val="20"/>
                <w:szCs w:val="20"/>
              </w:rPr>
            </w:pPr>
            <w:r w:rsidRPr="00150B67">
              <w:rPr>
                <w:rFonts w:ascii="Arial" w:hAnsi="Arial" w:cs="Arial"/>
                <w:sz w:val="20"/>
                <w:szCs w:val="20"/>
              </w:rPr>
              <w:t>с.</w:t>
            </w:r>
            <w:r w:rsidR="00BB5198" w:rsidRPr="00150B67">
              <w:rPr>
                <w:rFonts w:ascii="Arial" w:hAnsi="Arial" w:cs="Arial"/>
                <w:sz w:val="20"/>
                <w:szCs w:val="20"/>
              </w:rPr>
              <w:t>п.Северный</w:t>
            </w:r>
          </w:p>
        </w:tc>
        <w:tc>
          <w:tcPr>
            <w:tcW w:w="116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187</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172</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186</w:t>
            </w:r>
          </w:p>
        </w:tc>
        <w:tc>
          <w:tcPr>
            <w:tcW w:w="1216"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43 000</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46 500</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2 150</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2 325</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r>
      <w:tr w:rsidR="00BB5198" w:rsidRPr="00150B67"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0B67" w:rsidRDefault="00BB5198" w:rsidP="00BB5198">
            <w:pPr>
              <w:spacing w:line="240" w:lineRule="auto"/>
              <w:rPr>
                <w:rFonts w:ascii="Arial" w:hAnsi="Arial" w:cs="Arial"/>
                <w:sz w:val="20"/>
                <w:szCs w:val="20"/>
              </w:rPr>
            </w:pPr>
            <w:r w:rsidRPr="00150B67">
              <w:rPr>
                <w:rFonts w:ascii="Arial" w:hAnsi="Arial" w:cs="Arial"/>
                <w:sz w:val="20"/>
                <w:szCs w:val="20"/>
              </w:rPr>
              <w:t>д.Сухоречье</w:t>
            </w:r>
          </w:p>
        </w:tc>
        <w:tc>
          <w:tcPr>
            <w:tcW w:w="116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29</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24</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34</w:t>
            </w:r>
          </w:p>
        </w:tc>
        <w:tc>
          <w:tcPr>
            <w:tcW w:w="1216"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6 000</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8 500</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300</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425</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r>
      <w:tr w:rsidR="00BB5198" w:rsidRPr="00150B67"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0B67" w:rsidRDefault="00BB5198" w:rsidP="00BB5198">
            <w:pPr>
              <w:spacing w:line="240" w:lineRule="auto"/>
              <w:rPr>
                <w:rFonts w:ascii="Arial" w:hAnsi="Arial" w:cs="Arial"/>
                <w:sz w:val="20"/>
                <w:szCs w:val="20"/>
              </w:rPr>
            </w:pPr>
            <w:r w:rsidRPr="00150B67">
              <w:rPr>
                <w:rFonts w:ascii="Arial" w:hAnsi="Arial" w:cs="Arial"/>
                <w:sz w:val="20"/>
                <w:szCs w:val="20"/>
              </w:rPr>
              <w:t>д.Тиханки</w:t>
            </w:r>
          </w:p>
        </w:tc>
        <w:tc>
          <w:tcPr>
            <w:tcW w:w="116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56</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48</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59</w:t>
            </w:r>
          </w:p>
        </w:tc>
        <w:tc>
          <w:tcPr>
            <w:tcW w:w="1216"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12 000</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14 750</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600</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738</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r>
      <w:tr w:rsidR="00BB5198" w:rsidRPr="00150B67"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0B67" w:rsidRDefault="00BB5198" w:rsidP="00BB5198">
            <w:pPr>
              <w:spacing w:line="240" w:lineRule="auto"/>
              <w:rPr>
                <w:rFonts w:ascii="Arial" w:hAnsi="Arial" w:cs="Arial"/>
                <w:sz w:val="20"/>
                <w:szCs w:val="20"/>
              </w:rPr>
            </w:pPr>
            <w:r w:rsidRPr="00150B67">
              <w:rPr>
                <w:rFonts w:ascii="Arial" w:hAnsi="Arial" w:cs="Arial"/>
                <w:sz w:val="20"/>
                <w:szCs w:val="20"/>
              </w:rPr>
              <w:t>д.Чистое Б</w:t>
            </w:r>
            <w:r w:rsidRPr="00150B67">
              <w:rPr>
                <w:rFonts w:ascii="Arial" w:hAnsi="Arial" w:cs="Arial"/>
                <w:sz w:val="20"/>
                <w:szCs w:val="20"/>
              </w:rPr>
              <w:t>о</w:t>
            </w:r>
            <w:r w:rsidRPr="00150B67">
              <w:rPr>
                <w:rFonts w:ascii="Arial" w:hAnsi="Arial" w:cs="Arial"/>
                <w:sz w:val="20"/>
                <w:szCs w:val="20"/>
              </w:rPr>
              <w:t>лото</w:t>
            </w:r>
          </w:p>
        </w:tc>
        <w:tc>
          <w:tcPr>
            <w:tcW w:w="116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79</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76</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81</w:t>
            </w:r>
          </w:p>
        </w:tc>
        <w:tc>
          <w:tcPr>
            <w:tcW w:w="1216"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19 000</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20 250</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950</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1 013</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r>
      <w:tr w:rsidR="00BB5198" w:rsidRPr="00150B67"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0B67" w:rsidRDefault="00BB5198" w:rsidP="00BB5198">
            <w:pPr>
              <w:spacing w:line="240" w:lineRule="auto"/>
              <w:rPr>
                <w:rFonts w:ascii="Arial" w:hAnsi="Arial" w:cs="Arial"/>
                <w:sz w:val="20"/>
                <w:szCs w:val="20"/>
              </w:rPr>
            </w:pPr>
            <w:r w:rsidRPr="00150B67">
              <w:rPr>
                <w:rFonts w:ascii="Arial" w:hAnsi="Arial" w:cs="Arial"/>
                <w:sz w:val="20"/>
                <w:szCs w:val="20"/>
              </w:rPr>
              <w:t>с.п.Руя</w:t>
            </w:r>
          </w:p>
        </w:tc>
        <w:tc>
          <w:tcPr>
            <w:tcW w:w="116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79</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65</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82</w:t>
            </w:r>
          </w:p>
        </w:tc>
        <w:tc>
          <w:tcPr>
            <w:tcW w:w="1216"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16 250</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20 500</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813</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1 025</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r>
      <w:tr w:rsidR="00BB5198" w:rsidRPr="00150B67"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0B67" w:rsidRDefault="00BB5198" w:rsidP="00BB5198">
            <w:pPr>
              <w:spacing w:line="240" w:lineRule="auto"/>
              <w:rPr>
                <w:rFonts w:ascii="Arial" w:hAnsi="Arial" w:cs="Arial"/>
                <w:sz w:val="20"/>
                <w:szCs w:val="20"/>
              </w:rPr>
            </w:pPr>
            <w:r w:rsidRPr="00150B67">
              <w:rPr>
                <w:rFonts w:ascii="Arial" w:hAnsi="Arial" w:cs="Arial"/>
                <w:sz w:val="20"/>
                <w:szCs w:val="20"/>
              </w:rPr>
              <w:t>с.Большое Поле</w:t>
            </w:r>
          </w:p>
        </w:tc>
        <w:tc>
          <w:tcPr>
            <w:tcW w:w="116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201</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173</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222</w:t>
            </w:r>
          </w:p>
        </w:tc>
        <w:tc>
          <w:tcPr>
            <w:tcW w:w="1216"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55 500</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2 775</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r>
      <w:tr w:rsidR="00BB5198" w:rsidRPr="00150B67"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0B67" w:rsidRDefault="00BB5198" w:rsidP="00BB5198">
            <w:pPr>
              <w:spacing w:line="240" w:lineRule="auto"/>
              <w:rPr>
                <w:rFonts w:ascii="Arial" w:hAnsi="Arial" w:cs="Arial"/>
                <w:sz w:val="20"/>
                <w:szCs w:val="20"/>
              </w:rPr>
            </w:pPr>
            <w:r w:rsidRPr="00150B67">
              <w:rPr>
                <w:rFonts w:ascii="Arial" w:hAnsi="Arial" w:cs="Arial"/>
                <w:sz w:val="20"/>
                <w:szCs w:val="20"/>
              </w:rPr>
              <w:t>д.Большая Юронга</w:t>
            </w:r>
          </w:p>
        </w:tc>
        <w:tc>
          <w:tcPr>
            <w:tcW w:w="116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84</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71</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92</w:t>
            </w:r>
          </w:p>
        </w:tc>
        <w:tc>
          <w:tcPr>
            <w:tcW w:w="1216"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23 000</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1 150</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r>
      <w:tr w:rsidR="00BB5198" w:rsidRPr="00150B67"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0B67" w:rsidRDefault="00BB5198" w:rsidP="00BB5198">
            <w:pPr>
              <w:spacing w:line="240" w:lineRule="auto"/>
              <w:rPr>
                <w:rFonts w:ascii="Arial" w:hAnsi="Arial" w:cs="Arial"/>
                <w:sz w:val="20"/>
                <w:szCs w:val="20"/>
              </w:rPr>
            </w:pPr>
            <w:r w:rsidRPr="00150B67">
              <w:rPr>
                <w:rFonts w:ascii="Arial" w:hAnsi="Arial" w:cs="Arial"/>
                <w:sz w:val="20"/>
                <w:szCs w:val="20"/>
              </w:rPr>
              <w:t>д.Изъянка</w:t>
            </w:r>
          </w:p>
        </w:tc>
        <w:tc>
          <w:tcPr>
            <w:tcW w:w="116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58</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56</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61</w:t>
            </w:r>
          </w:p>
        </w:tc>
        <w:tc>
          <w:tcPr>
            <w:tcW w:w="1216"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15 250</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763</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r>
      <w:tr w:rsidR="00BB5198" w:rsidRPr="00150B67"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0B67" w:rsidRDefault="00BB5198" w:rsidP="00BB5198">
            <w:pPr>
              <w:spacing w:line="240" w:lineRule="auto"/>
              <w:rPr>
                <w:rFonts w:ascii="Arial" w:hAnsi="Arial" w:cs="Arial"/>
                <w:sz w:val="20"/>
                <w:szCs w:val="20"/>
              </w:rPr>
            </w:pPr>
            <w:r w:rsidRPr="00150B67">
              <w:rPr>
                <w:rFonts w:ascii="Arial" w:hAnsi="Arial" w:cs="Arial"/>
                <w:sz w:val="20"/>
                <w:szCs w:val="20"/>
              </w:rPr>
              <w:lastRenderedPageBreak/>
              <w:t>д.Кузнец</w:t>
            </w:r>
          </w:p>
        </w:tc>
        <w:tc>
          <w:tcPr>
            <w:tcW w:w="116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67</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54</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71</w:t>
            </w:r>
          </w:p>
        </w:tc>
        <w:tc>
          <w:tcPr>
            <w:tcW w:w="1216"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17 750</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888</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r>
      <w:tr w:rsidR="00BB5198" w:rsidRPr="00150B67"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0B67" w:rsidRDefault="00BB5198" w:rsidP="00BB5198">
            <w:pPr>
              <w:spacing w:line="240" w:lineRule="auto"/>
              <w:rPr>
                <w:rFonts w:ascii="Arial" w:hAnsi="Arial" w:cs="Arial"/>
                <w:sz w:val="20"/>
                <w:szCs w:val="20"/>
              </w:rPr>
            </w:pPr>
            <w:r w:rsidRPr="00150B67">
              <w:rPr>
                <w:rFonts w:ascii="Arial" w:hAnsi="Arial" w:cs="Arial"/>
                <w:sz w:val="20"/>
                <w:szCs w:val="20"/>
              </w:rPr>
              <w:t>д.Ошараш</w:t>
            </w:r>
          </w:p>
        </w:tc>
        <w:tc>
          <w:tcPr>
            <w:tcW w:w="116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14</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9</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26</w:t>
            </w:r>
          </w:p>
        </w:tc>
        <w:tc>
          <w:tcPr>
            <w:tcW w:w="1216"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6 500</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325</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r>
      <w:tr w:rsidR="00BB5198" w:rsidRPr="00150B67"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0B67" w:rsidRDefault="00BB5198" w:rsidP="00BB5198">
            <w:pPr>
              <w:spacing w:line="240" w:lineRule="auto"/>
              <w:rPr>
                <w:rFonts w:ascii="Arial" w:hAnsi="Arial" w:cs="Arial"/>
                <w:sz w:val="20"/>
                <w:szCs w:val="20"/>
              </w:rPr>
            </w:pPr>
            <w:r w:rsidRPr="00150B67">
              <w:rPr>
                <w:rFonts w:ascii="Arial" w:hAnsi="Arial" w:cs="Arial"/>
                <w:sz w:val="20"/>
                <w:szCs w:val="20"/>
              </w:rPr>
              <w:t xml:space="preserve">д.Малое </w:t>
            </w:r>
          </w:p>
          <w:p w:rsidR="00BB5198" w:rsidRPr="00150B67" w:rsidRDefault="00BB5198" w:rsidP="00BB5198">
            <w:pPr>
              <w:spacing w:line="240" w:lineRule="auto"/>
              <w:rPr>
                <w:rFonts w:ascii="Arial" w:hAnsi="Arial" w:cs="Arial"/>
                <w:sz w:val="20"/>
                <w:szCs w:val="20"/>
              </w:rPr>
            </w:pPr>
            <w:r w:rsidRPr="00150B67">
              <w:rPr>
                <w:rFonts w:ascii="Arial" w:hAnsi="Arial" w:cs="Arial"/>
                <w:sz w:val="20"/>
                <w:szCs w:val="20"/>
              </w:rPr>
              <w:t>Содомово</w:t>
            </w:r>
          </w:p>
        </w:tc>
        <w:tc>
          <w:tcPr>
            <w:tcW w:w="116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79</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65</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75</w:t>
            </w:r>
          </w:p>
        </w:tc>
        <w:tc>
          <w:tcPr>
            <w:tcW w:w="1216"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18 750</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938</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r>
      <w:tr w:rsidR="00BB5198" w:rsidRPr="00150B67"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tcPr>
          <w:p w:rsidR="00BB5198" w:rsidRPr="00150B67" w:rsidRDefault="00BB5198" w:rsidP="00BB5198">
            <w:pPr>
              <w:spacing w:line="240" w:lineRule="auto"/>
              <w:rPr>
                <w:rFonts w:ascii="Arial" w:hAnsi="Arial" w:cs="Arial"/>
                <w:sz w:val="20"/>
                <w:szCs w:val="20"/>
              </w:rPr>
            </w:pPr>
            <w:r w:rsidRPr="00150B67">
              <w:rPr>
                <w:rFonts w:ascii="Arial" w:hAnsi="Arial" w:cs="Arial"/>
                <w:sz w:val="20"/>
                <w:szCs w:val="20"/>
              </w:rPr>
              <w:t xml:space="preserve">д.Большие </w:t>
            </w:r>
          </w:p>
          <w:p w:rsidR="00BB5198" w:rsidRPr="00150B67" w:rsidRDefault="00BB5198" w:rsidP="00BB5198">
            <w:pPr>
              <w:spacing w:line="240" w:lineRule="auto"/>
              <w:rPr>
                <w:rFonts w:ascii="Arial" w:hAnsi="Arial" w:cs="Arial"/>
                <w:sz w:val="20"/>
                <w:szCs w:val="20"/>
              </w:rPr>
            </w:pPr>
            <w:r w:rsidRPr="00150B67">
              <w:rPr>
                <w:rFonts w:ascii="Arial" w:hAnsi="Arial" w:cs="Arial"/>
                <w:sz w:val="20"/>
                <w:szCs w:val="20"/>
              </w:rPr>
              <w:t>Поляны</w:t>
            </w:r>
          </w:p>
        </w:tc>
        <w:tc>
          <w:tcPr>
            <w:tcW w:w="116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154</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132</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160</w:t>
            </w:r>
          </w:p>
        </w:tc>
        <w:tc>
          <w:tcPr>
            <w:tcW w:w="1216"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35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40 000</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2 000</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c>
          <w:tcPr>
            <w:tcW w:w="1572"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center"/>
              <w:rPr>
                <w:rFonts w:ascii="Arial" w:hAnsi="Arial" w:cs="Arial"/>
                <w:sz w:val="20"/>
                <w:szCs w:val="20"/>
              </w:rPr>
            </w:pPr>
            <w:r w:rsidRPr="00150B67">
              <w:rPr>
                <w:rFonts w:ascii="Arial" w:hAnsi="Arial" w:cs="Arial"/>
                <w:sz w:val="20"/>
                <w:szCs w:val="20"/>
              </w:rPr>
              <w:t>-</w:t>
            </w:r>
          </w:p>
        </w:tc>
      </w:tr>
      <w:tr w:rsidR="00BB5198" w:rsidRPr="00150B67" w:rsidTr="00751B13">
        <w:trPr>
          <w:trHeight w:val="402"/>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rsidR="00BB5198" w:rsidRPr="00150B67" w:rsidRDefault="00BB5198" w:rsidP="00BB5198">
            <w:pPr>
              <w:spacing w:line="240" w:lineRule="auto"/>
              <w:jc w:val="right"/>
              <w:rPr>
                <w:rFonts w:ascii="Arial" w:hAnsi="Arial" w:cs="Arial"/>
                <w:b/>
                <w:bCs/>
                <w:color w:val="000000"/>
                <w:sz w:val="20"/>
                <w:szCs w:val="20"/>
              </w:rPr>
            </w:pPr>
            <w:r w:rsidRPr="00150B67">
              <w:rPr>
                <w:rFonts w:ascii="Arial" w:hAnsi="Arial" w:cs="Arial"/>
                <w:b/>
                <w:bCs/>
                <w:color w:val="000000"/>
                <w:sz w:val="20"/>
                <w:szCs w:val="20"/>
              </w:rPr>
              <w:t>Итого:</w:t>
            </w:r>
          </w:p>
        </w:tc>
        <w:tc>
          <w:tcPr>
            <w:tcW w:w="1169" w:type="dxa"/>
            <w:tcBorders>
              <w:top w:val="nil"/>
              <w:left w:val="nil"/>
              <w:bottom w:val="single" w:sz="4" w:space="0" w:color="auto"/>
              <w:right w:val="single" w:sz="4" w:space="0" w:color="auto"/>
            </w:tcBorders>
            <w:shd w:val="clear" w:color="auto" w:fill="auto"/>
            <w:noWrap/>
            <w:vAlign w:val="bottom"/>
          </w:tcPr>
          <w:p w:rsidR="00BB5198" w:rsidRPr="00150B67" w:rsidRDefault="00BB5198" w:rsidP="00BB5198">
            <w:pPr>
              <w:spacing w:line="240" w:lineRule="auto"/>
              <w:rPr>
                <w:rFonts w:ascii="Arial" w:hAnsi="Arial" w:cs="Arial"/>
                <w:b/>
                <w:bCs/>
                <w:color w:val="000000"/>
                <w:sz w:val="20"/>
                <w:szCs w:val="20"/>
              </w:rPr>
            </w:pPr>
            <w:r w:rsidRPr="00150B67">
              <w:rPr>
                <w:rFonts w:ascii="Arial" w:hAnsi="Arial" w:cs="Arial"/>
                <w:b/>
                <w:bCs/>
                <w:color w:val="000000"/>
                <w:sz w:val="20"/>
                <w:szCs w:val="20"/>
              </w:rPr>
              <w:t> </w:t>
            </w:r>
          </w:p>
        </w:tc>
        <w:tc>
          <w:tcPr>
            <w:tcW w:w="1429" w:type="dxa"/>
            <w:tcBorders>
              <w:top w:val="nil"/>
              <w:left w:val="nil"/>
              <w:bottom w:val="single" w:sz="4" w:space="0" w:color="auto"/>
              <w:right w:val="single" w:sz="4" w:space="0" w:color="auto"/>
            </w:tcBorders>
            <w:shd w:val="clear" w:color="auto" w:fill="auto"/>
            <w:noWrap/>
            <w:vAlign w:val="bottom"/>
          </w:tcPr>
          <w:p w:rsidR="00BB5198" w:rsidRPr="00150B67" w:rsidRDefault="00BB5198" w:rsidP="00BB5198">
            <w:pPr>
              <w:spacing w:line="240" w:lineRule="auto"/>
              <w:rPr>
                <w:rFonts w:ascii="Arial" w:hAnsi="Arial" w:cs="Arial"/>
                <w:b/>
                <w:bCs/>
                <w:color w:val="000000"/>
                <w:sz w:val="20"/>
                <w:szCs w:val="20"/>
              </w:rPr>
            </w:pPr>
            <w:r w:rsidRPr="00150B67">
              <w:rPr>
                <w:rFonts w:ascii="Arial" w:hAnsi="Arial" w:cs="Arial"/>
                <w:b/>
                <w:bCs/>
                <w:color w:val="000000"/>
                <w:sz w:val="20"/>
                <w:szCs w:val="20"/>
              </w:rPr>
              <w:t> </w:t>
            </w:r>
          </w:p>
        </w:tc>
        <w:tc>
          <w:tcPr>
            <w:tcW w:w="1572" w:type="dxa"/>
            <w:tcBorders>
              <w:top w:val="nil"/>
              <w:left w:val="nil"/>
              <w:bottom w:val="single" w:sz="4" w:space="0" w:color="auto"/>
              <w:right w:val="single" w:sz="4" w:space="0" w:color="auto"/>
            </w:tcBorders>
            <w:shd w:val="clear" w:color="auto" w:fill="auto"/>
            <w:noWrap/>
            <w:vAlign w:val="bottom"/>
          </w:tcPr>
          <w:p w:rsidR="00BB5198" w:rsidRPr="00150B67" w:rsidRDefault="00BB5198" w:rsidP="00BB5198">
            <w:pPr>
              <w:spacing w:line="240" w:lineRule="auto"/>
              <w:rPr>
                <w:rFonts w:ascii="Arial" w:hAnsi="Arial" w:cs="Arial"/>
                <w:b/>
                <w:bCs/>
                <w:color w:val="000000"/>
                <w:sz w:val="20"/>
                <w:szCs w:val="20"/>
              </w:rPr>
            </w:pPr>
            <w:r w:rsidRPr="00150B67">
              <w:rPr>
                <w:rFonts w:ascii="Arial" w:hAnsi="Arial" w:cs="Arial"/>
                <w:b/>
                <w:bCs/>
                <w:color w:val="000000"/>
                <w:sz w:val="20"/>
                <w:szCs w:val="20"/>
              </w:rPr>
              <w:t> </w:t>
            </w:r>
          </w:p>
        </w:tc>
        <w:tc>
          <w:tcPr>
            <w:tcW w:w="1216" w:type="dxa"/>
            <w:tcBorders>
              <w:top w:val="nil"/>
              <w:left w:val="nil"/>
              <w:bottom w:val="single" w:sz="4" w:space="0" w:color="auto"/>
              <w:right w:val="single" w:sz="4" w:space="0" w:color="auto"/>
            </w:tcBorders>
            <w:shd w:val="clear" w:color="auto" w:fill="auto"/>
            <w:noWrap/>
            <w:vAlign w:val="bottom"/>
          </w:tcPr>
          <w:p w:rsidR="00BB5198" w:rsidRPr="00150B67" w:rsidRDefault="00BB5198" w:rsidP="00BB5198">
            <w:pPr>
              <w:spacing w:line="240" w:lineRule="auto"/>
              <w:jc w:val="right"/>
              <w:rPr>
                <w:rFonts w:ascii="Arial" w:hAnsi="Arial" w:cs="Arial"/>
                <w:b/>
                <w:bCs/>
                <w:color w:val="000000"/>
                <w:sz w:val="20"/>
                <w:szCs w:val="20"/>
              </w:rPr>
            </w:pPr>
          </w:p>
        </w:tc>
        <w:tc>
          <w:tcPr>
            <w:tcW w:w="135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right"/>
              <w:rPr>
                <w:rFonts w:ascii="Arial" w:hAnsi="Arial" w:cs="Arial"/>
                <w:b/>
                <w:bCs/>
                <w:color w:val="000000"/>
                <w:sz w:val="20"/>
                <w:szCs w:val="20"/>
              </w:rPr>
            </w:pPr>
            <w:r w:rsidRPr="00150B67">
              <w:rPr>
                <w:rFonts w:ascii="Arial" w:hAnsi="Arial" w:cs="Arial"/>
                <w:b/>
                <w:bCs/>
                <w:color w:val="000000"/>
                <w:sz w:val="20"/>
                <w:szCs w:val="20"/>
              </w:rPr>
              <w:t>444 000</w:t>
            </w:r>
          </w:p>
        </w:tc>
        <w:tc>
          <w:tcPr>
            <w:tcW w:w="1429"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right"/>
              <w:rPr>
                <w:rFonts w:ascii="Arial" w:hAnsi="Arial" w:cs="Arial"/>
                <w:b/>
                <w:bCs/>
                <w:color w:val="000000"/>
                <w:sz w:val="20"/>
                <w:szCs w:val="20"/>
              </w:rPr>
            </w:pPr>
            <w:r w:rsidRPr="00150B67">
              <w:rPr>
                <w:rFonts w:ascii="Arial" w:hAnsi="Arial" w:cs="Arial"/>
                <w:b/>
                <w:bCs/>
                <w:color w:val="000000"/>
                <w:sz w:val="20"/>
                <w:szCs w:val="20"/>
              </w:rPr>
              <w:t>697 000</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right"/>
              <w:rPr>
                <w:rFonts w:ascii="Arial" w:hAnsi="Arial" w:cs="Arial"/>
                <w:b/>
                <w:bCs/>
                <w:color w:val="000000"/>
                <w:sz w:val="20"/>
                <w:szCs w:val="20"/>
              </w:rPr>
            </w:pPr>
            <w:r w:rsidRPr="00150B67">
              <w:rPr>
                <w:rFonts w:ascii="Arial" w:hAnsi="Arial" w:cs="Arial"/>
                <w:b/>
                <w:bCs/>
                <w:color w:val="000000"/>
                <w:sz w:val="20"/>
                <w:szCs w:val="20"/>
              </w:rPr>
              <w:t>22 200</w:t>
            </w:r>
          </w:p>
        </w:tc>
        <w:tc>
          <w:tcPr>
            <w:tcW w:w="1287" w:type="dxa"/>
            <w:tcBorders>
              <w:top w:val="nil"/>
              <w:left w:val="nil"/>
              <w:bottom w:val="single" w:sz="4" w:space="0" w:color="auto"/>
              <w:right w:val="single" w:sz="4" w:space="0" w:color="auto"/>
            </w:tcBorders>
            <w:shd w:val="clear" w:color="auto" w:fill="auto"/>
            <w:noWrap/>
            <w:vAlign w:val="center"/>
          </w:tcPr>
          <w:p w:rsidR="00BB5198" w:rsidRPr="00150B67" w:rsidRDefault="00BB5198" w:rsidP="00BB5198">
            <w:pPr>
              <w:spacing w:line="240" w:lineRule="auto"/>
              <w:jc w:val="right"/>
              <w:rPr>
                <w:rFonts w:ascii="Arial" w:hAnsi="Arial" w:cs="Arial"/>
                <w:b/>
                <w:bCs/>
                <w:color w:val="000000"/>
                <w:sz w:val="20"/>
                <w:szCs w:val="20"/>
              </w:rPr>
            </w:pPr>
            <w:r w:rsidRPr="00150B67">
              <w:rPr>
                <w:rFonts w:ascii="Arial" w:hAnsi="Arial" w:cs="Arial"/>
                <w:b/>
                <w:bCs/>
                <w:color w:val="000000"/>
                <w:sz w:val="20"/>
                <w:szCs w:val="20"/>
              </w:rPr>
              <w:t>34 850</w:t>
            </w:r>
          </w:p>
        </w:tc>
        <w:tc>
          <w:tcPr>
            <w:tcW w:w="1429" w:type="dxa"/>
            <w:tcBorders>
              <w:top w:val="nil"/>
              <w:left w:val="nil"/>
              <w:bottom w:val="single" w:sz="4" w:space="0" w:color="auto"/>
              <w:right w:val="single" w:sz="4" w:space="0" w:color="auto"/>
            </w:tcBorders>
            <w:shd w:val="clear" w:color="auto" w:fill="auto"/>
            <w:noWrap/>
            <w:vAlign w:val="bottom"/>
          </w:tcPr>
          <w:p w:rsidR="00BB5198" w:rsidRPr="00150B67" w:rsidRDefault="00BB5198" w:rsidP="00BB5198">
            <w:pPr>
              <w:spacing w:line="240" w:lineRule="auto"/>
              <w:jc w:val="right"/>
              <w:rPr>
                <w:rFonts w:ascii="Arial" w:hAnsi="Arial" w:cs="Arial"/>
                <w:b/>
                <w:bCs/>
                <w:color w:val="000000"/>
                <w:sz w:val="20"/>
                <w:szCs w:val="20"/>
              </w:rPr>
            </w:pPr>
          </w:p>
        </w:tc>
        <w:tc>
          <w:tcPr>
            <w:tcW w:w="1572" w:type="dxa"/>
            <w:tcBorders>
              <w:top w:val="nil"/>
              <w:left w:val="nil"/>
              <w:bottom w:val="single" w:sz="4" w:space="0" w:color="auto"/>
              <w:right w:val="single" w:sz="4" w:space="0" w:color="auto"/>
            </w:tcBorders>
            <w:shd w:val="clear" w:color="auto" w:fill="auto"/>
            <w:noWrap/>
            <w:vAlign w:val="bottom"/>
          </w:tcPr>
          <w:p w:rsidR="00BB5198" w:rsidRPr="00150B67" w:rsidRDefault="00BB5198" w:rsidP="00BB5198">
            <w:pPr>
              <w:spacing w:line="240" w:lineRule="auto"/>
              <w:jc w:val="right"/>
              <w:rPr>
                <w:rFonts w:ascii="Arial" w:hAnsi="Arial" w:cs="Arial"/>
                <w:b/>
                <w:bCs/>
                <w:color w:val="000000"/>
                <w:sz w:val="20"/>
                <w:szCs w:val="20"/>
              </w:rPr>
            </w:pPr>
          </w:p>
        </w:tc>
      </w:tr>
    </w:tbl>
    <w:p w:rsidR="00BB5198" w:rsidRPr="00150B67" w:rsidRDefault="00BB5198" w:rsidP="009C7313">
      <w:pPr>
        <w:jc w:val="left"/>
        <w:rPr>
          <w:rFonts w:ascii="Arial" w:hAnsi="Arial" w:cs="Arial"/>
          <w:sz w:val="22"/>
        </w:rPr>
      </w:pPr>
    </w:p>
    <w:p w:rsidR="00BB5198" w:rsidRPr="00150B67" w:rsidRDefault="00BB5198" w:rsidP="009C7313">
      <w:pPr>
        <w:ind w:firstLine="426"/>
        <w:jc w:val="left"/>
        <w:rPr>
          <w:rFonts w:ascii="Arial" w:hAnsi="Arial" w:cs="Arial"/>
          <w:sz w:val="22"/>
        </w:rPr>
      </w:pPr>
      <w:r w:rsidRPr="00150B67">
        <w:rPr>
          <w:rFonts w:ascii="Arial" w:hAnsi="Arial" w:cs="Arial"/>
          <w:sz w:val="22"/>
        </w:rPr>
        <w:t>Таблица 2</w:t>
      </w:r>
      <w:r w:rsidR="005C5A33" w:rsidRPr="00150B67">
        <w:rPr>
          <w:rFonts w:ascii="Arial" w:hAnsi="Arial" w:cs="Arial"/>
          <w:sz w:val="22"/>
        </w:rPr>
        <w:t>.13.12</w:t>
      </w:r>
      <w:r w:rsidRPr="00150B67">
        <w:rPr>
          <w:rFonts w:ascii="Arial" w:hAnsi="Arial" w:cs="Arial"/>
          <w:sz w:val="22"/>
        </w:rPr>
        <w:softHyphen/>
        <w:t xml:space="preserve"> – Показатели схемы генерального плана</w:t>
      </w:r>
    </w:p>
    <w:tbl>
      <w:tblPr>
        <w:tblpPr w:leftFromText="180" w:rightFromText="180" w:vertAnchor="text" w:horzAnchor="margin" w:tblpX="500" w:tblpY="49"/>
        <w:tblW w:w="15276" w:type="dxa"/>
        <w:tblLayout w:type="fixed"/>
        <w:tblLook w:val="0000" w:firstRow="0" w:lastRow="0" w:firstColumn="0" w:lastColumn="0" w:noHBand="0" w:noVBand="0"/>
      </w:tblPr>
      <w:tblGrid>
        <w:gridCol w:w="460"/>
        <w:gridCol w:w="5035"/>
        <w:gridCol w:w="1559"/>
        <w:gridCol w:w="2126"/>
        <w:gridCol w:w="2977"/>
        <w:gridCol w:w="3119"/>
      </w:tblGrid>
      <w:tr w:rsidR="00BB5198" w:rsidRPr="00150B67" w:rsidTr="009C7313">
        <w:trPr>
          <w:trHeight w:val="551"/>
          <w:tblHeader/>
        </w:trPr>
        <w:tc>
          <w:tcPr>
            <w:tcW w:w="460" w:type="dxa"/>
            <w:tcBorders>
              <w:top w:val="single" w:sz="4" w:space="0" w:color="auto"/>
              <w:left w:val="single" w:sz="4" w:space="0" w:color="auto"/>
              <w:bottom w:val="single" w:sz="4" w:space="0" w:color="auto"/>
            </w:tcBorders>
            <w:vAlign w:val="center"/>
          </w:tcPr>
          <w:p w:rsidR="00BB5198" w:rsidRPr="00150B67" w:rsidRDefault="00BB5198" w:rsidP="009C7313">
            <w:pPr>
              <w:suppressAutoHyphens/>
              <w:spacing w:line="240" w:lineRule="auto"/>
              <w:jc w:val="center"/>
              <w:rPr>
                <w:rFonts w:ascii="Arial" w:hAnsi="Arial" w:cs="Arial"/>
                <w:b/>
                <w:sz w:val="20"/>
                <w:szCs w:val="20"/>
                <w:lang w:eastAsia="ru-RU"/>
              </w:rPr>
            </w:pPr>
            <w:r w:rsidRPr="00150B67">
              <w:rPr>
                <w:rFonts w:ascii="Arial" w:hAnsi="Arial" w:cs="Arial"/>
                <w:b/>
                <w:sz w:val="20"/>
                <w:szCs w:val="20"/>
                <w:lang w:eastAsia="ru-RU"/>
              </w:rPr>
              <w:t>№</w:t>
            </w:r>
          </w:p>
        </w:tc>
        <w:tc>
          <w:tcPr>
            <w:tcW w:w="5035" w:type="dxa"/>
            <w:tcBorders>
              <w:top w:val="single" w:sz="4" w:space="0" w:color="auto"/>
              <w:left w:val="single" w:sz="4" w:space="0" w:color="000000"/>
              <w:bottom w:val="single" w:sz="4" w:space="0" w:color="auto"/>
            </w:tcBorders>
            <w:vAlign w:val="center"/>
          </w:tcPr>
          <w:p w:rsidR="00BB5198" w:rsidRPr="00150B67" w:rsidRDefault="00BB5198" w:rsidP="009C7313">
            <w:pPr>
              <w:suppressAutoHyphens/>
              <w:spacing w:line="240" w:lineRule="auto"/>
              <w:ind w:right="-107"/>
              <w:jc w:val="center"/>
              <w:rPr>
                <w:rFonts w:ascii="Arial" w:hAnsi="Arial" w:cs="Arial"/>
                <w:b/>
                <w:sz w:val="20"/>
                <w:szCs w:val="20"/>
                <w:lang w:eastAsia="ru-RU"/>
              </w:rPr>
            </w:pPr>
            <w:r w:rsidRPr="00150B67">
              <w:rPr>
                <w:rFonts w:ascii="Arial" w:hAnsi="Arial" w:cs="Arial"/>
                <w:b/>
                <w:sz w:val="20"/>
                <w:szCs w:val="20"/>
                <w:lang w:eastAsia="ru-RU"/>
              </w:rPr>
              <w:t>Показатели территориального планирования</w:t>
            </w:r>
          </w:p>
        </w:tc>
        <w:tc>
          <w:tcPr>
            <w:tcW w:w="1559" w:type="dxa"/>
            <w:tcBorders>
              <w:top w:val="single" w:sz="4" w:space="0" w:color="auto"/>
              <w:left w:val="single" w:sz="4" w:space="0" w:color="000000"/>
              <w:bottom w:val="single" w:sz="4" w:space="0" w:color="auto"/>
            </w:tcBorders>
            <w:vAlign w:val="center"/>
          </w:tcPr>
          <w:p w:rsidR="00BB5198" w:rsidRPr="00150B67" w:rsidRDefault="00BB5198" w:rsidP="009C7313">
            <w:pPr>
              <w:suppressAutoHyphens/>
              <w:spacing w:line="240" w:lineRule="auto"/>
              <w:jc w:val="center"/>
              <w:rPr>
                <w:rFonts w:ascii="Arial" w:hAnsi="Arial" w:cs="Arial"/>
                <w:b/>
                <w:sz w:val="20"/>
                <w:szCs w:val="20"/>
                <w:lang w:eastAsia="ru-RU"/>
              </w:rPr>
            </w:pPr>
            <w:r w:rsidRPr="00150B67">
              <w:rPr>
                <w:rFonts w:ascii="Arial" w:hAnsi="Arial" w:cs="Arial"/>
                <w:b/>
                <w:sz w:val="20"/>
                <w:szCs w:val="20"/>
                <w:lang w:eastAsia="ru-RU"/>
              </w:rPr>
              <w:t>Ед. изм.</w:t>
            </w:r>
          </w:p>
        </w:tc>
        <w:tc>
          <w:tcPr>
            <w:tcW w:w="2126" w:type="dxa"/>
            <w:tcBorders>
              <w:top w:val="single" w:sz="4" w:space="0" w:color="auto"/>
              <w:left w:val="single" w:sz="4" w:space="0" w:color="000000"/>
              <w:bottom w:val="single" w:sz="4" w:space="0" w:color="auto"/>
            </w:tcBorders>
            <w:vAlign w:val="center"/>
          </w:tcPr>
          <w:p w:rsidR="00BB5198" w:rsidRPr="00150B67" w:rsidRDefault="00BB5198" w:rsidP="009C7313">
            <w:pPr>
              <w:suppressAutoHyphens/>
              <w:spacing w:line="240" w:lineRule="auto"/>
              <w:jc w:val="center"/>
              <w:rPr>
                <w:rFonts w:ascii="Arial" w:hAnsi="Arial" w:cs="Arial"/>
                <w:b/>
                <w:sz w:val="20"/>
                <w:szCs w:val="20"/>
                <w:lang w:eastAsia="ru-RU"/>
              </w:rPr>
            </w:pPr>
            <w:r w:rsidRPr="00150B67">
              <w:rPr>
                <w:rFonts w:ascii="Arial" w:hAnsi="Arial" w:cs="Arial"/>
                <w:b/>
                <w:sz w:val="20"/>
                <w:szCs w:val="20"/>
                <w:lang w:eastAsia="ru-RU"/>
              </w:rPr>
              <w:t>Современное состояние на 2013 г.</w:t>
            </w:r>
          </w:p>
        </w:tc>
        <w:tc>
          <w:tcPr>
            <w:tcW w:w="2977" w:type="dxa"/>
            <w:tcBorders>
              <w:top w:val="single" w:sz="4" w:space="0" w:color="auto"/>
              <w:left w:val="single" w:sz="4" w:space="0" w:color="000000"/>
              <w:bottom w:val="single" w:sz="4" w:space="0" w:color="auto"/>
              <w:right w:val="single" w:sz="4" w:space="0" w:color="000000"/>
            </w:tcBorders>
            <w:vAlign w:val="center"/>
          </w:tcPr>
          <w:p w:rsidR="00BB5198" w:rsidRPr="00150B67" w:rsidRDefault="00BB5198" w:rsidP="009C7313">
            <w:pPr>
              <w:suppressAutoHyphens/>
              <w:spacing w:line="240" w:lineRule="auto"/>
              <w:jc w:val="center"/>
              <w:rPr>
                <w:rFonts w:ascii="Arial" w:hAnsi="Arial" w:cs="Arial"/>
                <w:b/>
                <w:sz w:val="20"/>
                <w:szCs w:val="20"/>
                <w:lang w:eastAsia="ru-RU"/>
              </w:rPr>
            </w:pPr>
            <w:r w:rsidRPr="00150B67">
              <w:rPr>
                <w:rFonts w:ascii="Arial" w:hAnsi="Arial" w:cs="Arial"/>
                <w:b/>
                <w:sz w:val="20"/>
                <w:szCs w:val="20"/>
                <w:lang w:eastAsia="ru-RU"/>
              </w:rPr>
              <w:t>На первую очередь 2018 г.</w:t>
            </w:r>
          </w:p>
          <w:p w:rsidR="00BB5198" w:rsidRPr="00150B67" w:rsidRDefault="00BB5198" w:rsidP="009C7313">
            <w:pPr>
              <w:suppressAutoHyphens/>
              <w:spacing w:line="240" w:lineRule="auto"/>
              <w:jc w:val="center"/>
              <w:rPr>
                <w:rFonts w:ascii="Arial" w:hAnsi="Arial" w:cs="Arial"/>
                <w:b/>
                <w:sz w:val="20"/>
                <w:szCs w:val="20"/>
                <w:lang w:eastAsia="ru-RU"/>
              </w:rPr>
            </w:pPr>
            <w:r w:rsidRPr="00150B67">
              <w:rPr>
                <w:rFonts w:ascii="Arial" w:hAnsi="Arial" w:cs="Arial"/>
                <w:b/>
                <w:sz w:val="20"/>
                <w:szCs w:val="20"/>
                <w:lang w:eastAsia="ru-RU"/>
              </w:rPr>
              <w:t>(с учетом современного состояния)</w:t>
            </w:r>
          </w:p>
        </w:tc>
        <w:tc>
          <w:tcPr>
            <w:tcW w:w="3119" w:type="dxa"/>
            <w:tcBorders>
              <w:top w:val="single" w:sz="4" w:space="0" w:color="auto"/>
              <w:left w:val="single" w:sz="4" w:space="0" w:color="000000"/>
              <w:bottom w:val="single" w:sz="4" w:space="0" w:color="auto"/>
              <w:right w:val="single" w:sz="4" w:space="0" w:color="auto"/>
            </w:tcBorders>
            <w:vAlign w:val="center"/>
          </w:tcPr>
          <w:p w:rsidR="00BB5198" w:rsidRPr="00150B67" w:rsidRDefault="00BB5198" w:rsidP="009C7313">
            <w:pPr>
              <w:suppressAutoHyphens/>
              <w:spacing w:line="240" w:lineRule="auto"/>
              <w:jc w:val="center"/>
              <w:rPr>
                <w:rFonts w:ascii="Arial" w:hAnsi="Arial" w:cs="Arial"/>
                <w:b/>
                <w:sz w:val="20"/>
                <w:szCs w:val="20"/>
                <w:lang w:eastAsia="ru-RU"/>
              </w:rPr>
            </w:pPr>
            <w:r w:rsidRPr="00150B67">
              <w:rPr>
                <w:rFonts w:ascii="Arial" w:hAnsi="Arial" w:cs="Arial"/>
                <w:b/>
                <w:sz w:val="20"/>
                <w:szCs w:val="20"/>
                <w:lang w:eastAsia="ru-RU"/>
              </w:rPr>
              <w:t>На расчетный срок 2033 г.</w:t>
            </w:r>
          </w:p>
          <w:p w:rsidR="00BB5198" w:rsidRPr="00150B67" w:rsidRDefault="00BB5198" w:rsidP="009C7313">
            <w:pPr>
              <w:suppressAutoHyphens/>
              <w:spacing w:line="240" w:lineRule="auto"/>
              <w:jc w:val="center"/>
              <w:rPr>
                <w:rFonts w:ascii="Arial" w:hAnsi="Arial" w:cs="Arial"/>
                <w:b/>
                <w:sz w:val="20"/>
                <w:szCs w:val="20"/>
                <w:lang w:eastAsia="ru-RU"/>
              </w:rPr>
            </w:pPr>
            <w:r w:rsidRPr="00150B67">
              <w:rPr>
                <w:rFonts w:ascii="Arial" w:hAnsi="Arial" w:cs="Arial"/>
                <w:b/>
                <w:sz w:val="20"/>
                <w:szCs w:val="20"/>
                <w:lang w:eastAsia="ru-RU"/>
              </w:rPr>
              <w:t>(с учетом первой очереди)</w:t>
            </w:r>
          </w:p>
        </w:tc>
      </w:tr>
      <w:tr w:rsidR="00BB5198" w:rsidRPr="00150B67" w:rsidTr="009C7313">
        <w:trPr>
          <w:trHeight w:val="315"/>
        </w:trPr>
        <w:tc>
          <w:tcPr>
            <w:tcW w:w="460" w:type="dxa"/>
            <w:tcBorders>
              <w:top w:val="single" w:sz="4" w:space="0" w:color="auto"/>
              <w:left w:val="single" w:sz="4" w:space="0" w:color="auto"/>
              <w:bottom w:val="single" w:sz="4" w:space="0" w:color="auto"/>
            </w:tcBorders>
            <w:shd w:val="clear" w:color="auto" w:fill="auto"/>
            <w:vAlign w:val="center"/>
          </w:tcPr>
          <w:p w:rsidR="00BB5198" w:rsidRPr="00150B67" w:rsidRDefault="00BB5198" w:rsidP="009C7313">
            <w:pPr>
              <w:suppressAutoHyphens/>
              <w:spacing w:line="240" w:lineRule="auto"/>
              <w:jc w:val="center"/>
              <w:rPr>
                <w:rFonts w:ascii="Arial" w:hAnsi="Arial" w:cs="Arial"/>
                <w:sz w:val="20"/>
                <w:szCs w:val="20"/>
                <w:lang w:eastAsia="ru-RU"/>
              </w:rPr>
            </w:pPr>
            <w:r w:rsidRPr="00150B67">
              <w:rPr>
                <w:rFonts w:ascii="Arial" w:hAnsi="Arial" w:cs="Arial"/>
                <w:sz w:val="20"/>
                <w:szCs w:val="20"/>
                <w:lang w:eastAsia="ru-RU"/>
              </w:rPr>
              <w:t>1</w:t>
            </w:r>
          </w:p>
        </w:tc>
        <w:tc>
          <w:tcPr>
            <w:tcW w:w="5035" w:type="dxa"/>
            <w:tcBorders>
              <w:top w:val="single" w:sz="4" w:space="0" w:color="auto"/>
              <w:left w:val="single" w:sz="4" w:space="0" w:color="000000"/>
              <w:bottom w:val="single" w:sz="4" w:space="0" w:color="auto"/>
            </w:tcBorders>
            <w:shd w:val="clear" w:color="auto" w:fill="auto"/>
            <w:vAlign w:val="center"/>
          </w:tcPr>
          <w:p w:rsidR="00BB5198" w:rsidRPr="00150B67" w:rsidRDefault="00BB5198" w:rsidP="009C7313">
            <w:pPr>
              <w:suppressAutoHyphens/>
              <w:spacing w:line="240" w:lineRule="auto"/>
              <w:jc w:val="left"/>
              <w:rPr>
                <w:rFonts w:ascii="Arial" w:hAnsi="Arial" w:cs="Arial"/>
                <w:sz w:val="20"/>
                <w:szCs w:val="20"/>
                <w:lang w:eastAsia="ru-RU"/>
              </w:rPr>
            </w:pPr>
            <w:r w:rsidRPr="00150B67">
              <w:rPr>
                <w:rFonts w:ascii="Arial" w:hAnsi="Arial" w:cs="Arial"/>
                <w:sz w:val="20"/>
                <w:szCs w:val="20"/>
                <w:lang w:eastAsia="ru-RU"/>
              </w:rPr>
              <w:t>Протяженность магистрального газопровода</w:t>
            </w:r>
          </w:p>
        </w:tc>
        <w:tc>
          <w:tcPr>
            <w:tcW w:w="1559" w:type="dxa"/>
            <w:tcBorders>
              <w:top w:val="single" w:sz="4" w:space="0" w:color="auto"/>
              <w:left w:val="single" w:sz="4" w:space="0" w:color="000000"/>
              <w:bottom w:val="single" w:sz="4" w:space="0" w:color="auto"/>
            </w:tcBorders>
            <w:shd w:val="clear" w:color="auto" w:fill="auto"/>
            <w:vAlign w:val="center"/>
          </w:tcPr>
          <w:p w:rsidR="00BB5198" w:rsidRPr="00150B67" w:rsidRDefault="00BB5198" w:rsidP="009C7313">
            <w:pPr>
              <w:suppressAutoHyphens/>
              <w:spacing w:line="240" w:lineRule="auto"/>
              <w:jc w:val="center"/>
              <w:rPr>
                <w:rFonts w:ascii="Arial" w:hAnsi="Arial" w:cs="Arial"/>
                <w:sz w:val="20"/>
                <w:szCs w:val="20"/>
                <w:lang w:eastAsia="ru-RU"/>
              </w:rPr>
            </w:pPr>
            <w:r w:rsidRPr="00150B67">
              <w:rPr>
                <w:rFonts w:ascii="Arial" w:hAnsi="Arial" w:cs="Arial"/>
                <w:sz w:val="20"/>
                <w:szCs w:val="20"/>
                <w:lang w:eastAsia="ru-RU"/>
              </w:rPr>
              <w:t>км</w:t>
            </w:r>
          </w:p>
        </w:tc>
        <w:tc>
          <w:tcPr>
            <w:tcW w:w="2126" w:type="dxa"/>
            <w:tcBorders>
              <w:top w:val="single" w:sz="4" w:space="0" w:color="auto"/>
              <w:left w:val="single" w:sz="4" w:space="0" w:color="000000"/>
              <w:bottom w:val="single" w:sz="4" w:space="0" w:color="auto"/>
            </w:tcBorders>
            <w:shd w:val="clear" w:color="auto" w:fill="auto"/>
            <w:vAlign w:val="center"/>
          </w:tcPr>
          <w:p w:rsidR="00BB5198" w:rsidRPr="00150B67" w:rsidRDefault="00BB5198" w:rsidP="009C7313">
            <w:pPr>
              <w:suppressAutoHyphens/>
              <w:spacing w:line="240" w:lineRule="auto"/>
              <w:jc w:val="center"/>
              <w:rPr>
                <w:rFonts w:ascii="Arial" w:hAnsi="Arial" w:cs="Arial"/>
                <w:sz w:val="20"/>
                <w:szCs w:val="20"/>
                <w:lang w:eastAsia="ru-RU"/>
              </w:rPr>
            </w:pPr>
            <w:r w:rsidRPr="00150B67">
              <w:rPr>
                <w:rFonts w:ascii="Arial" w:hAnsi="Arial" w:cs="Arial"/>
                <w:sz w:val="20"/>
                <w:szCs w:val="20"/>
                <w:lang w:eastAsia="ru-RU"/>
              </w:rPr>
              <w:t>-</w:t>
            </w:r>
          </w:p>
        </w:tc>
        <w:tc>
          <w:tcPr>
            <w:tcW w:w="2977" w:type="dxa"/>
            <w:tcBorders>
              <w:top w:val="single" w:sz="4" w:space="0" w:color="auto"/>
              <w:left w:val="single" w:sz="4" w:space="0" w:color="000000"/>
              <w:bottom w:val="single" w:sz="4" w:space="0" w:color="auto"/>
              <w:right w:val="single" w:sz="4" w:space="0" w:color="000000"/>
            </w:tcBorders>
            <w:vAlign w:val="center"/>
          </w:tcPr>
          <w:p w:rsidR="00BB5198" w:rsidRPr="00150B67" w:rsidRDefault="00BB5198" w:rsidP="009C7313">
            <w:pPr>
              <w:suppressAutoHyphens/>
              <w:spacing w:line="240" w:lineRule="auto"/>
              <w:jc w:val="center"/>
              <w:rPr>
                <w:rFonts w:ascii="Arial" w:hAnsi="Arial" w:cs="Arial"/>
                <w:sz w:val="20"/>
                <w:szCs w:val="20"/>
                <w:lang w:eastAsia="ru-RU"/>
              </w:rPr>
            </w:pPr>
            <w:r w:rsidRPr="00150B67">
              <w:rPr>
                <w:rFonts w:ascii="Arial" w:hAnsi="Arial" w:cs="Arial"/>
                <w:sz w:val="20"/>
                <w:szCs w:val="20"/>
                <w:lang w:eastAsia="ru-RU"/>
              </w:rPr>
              <w:t>-</w:t>
            </w:r>
          </w:p>
        </w:tc>
        <w:tc>
          <w:tcPr>
            <w:tcW w:w="3119" w:type="dxa"/>
            <w:tcBorders>
              <w:top w:val="single" w:sz="4" w:space="0" w:color="auto"/>
              <w:left w:val="single" w:sz="4" w:space="0" w:color="000000"/>
              <w:bottom w:val="single" w:sz="4" w:space="0" w:color="auto"/>
              <w:right w:val="single" w:sz="4" w:space="0" w:color="auto"/>
            </w:tcBorders>
            <w:shd w:val="clear" w:color="auto" w:fill="auto"/>
            <w:vAlign w:val="center"/>
          </w:tcPr>
          <w:p w:rsidR="00BB5198" w:rsidRPr="00150B67" w:rsidRDefault="00BB5198" w:rsidP="009C7313">
            <w:pPr>
              <w:suppressAutoHyphens/>
              <w:spacing w:line="240" w:lineRule="auto"/>
              <w:jc w:val="center"/>
              <w:rPr>
                <w:rFonts w:ascii="Arial" w:hAnsi="Arial" w:cs="Arial"/>
                <w:sz w:val="20"/>
                <w:szCs w:val="20"/>
                <w:lang w:eastAsia="ru-RU"/>
              </w:rPr>
            </w:pPr>
            <w:r w:rsidRPr="00150B67">
              <w:rPr>
                <w:rFonts w:ascii="Arial" w:hAnsi="Arial" w:cs="Arial"/>
                <w:sz w:val="20"/>
                <w:szCs w:val="20"/>
                <w:lang w:eastAsia="ru-RU"/>
              </w:rPr>
              <w:t>-</w:t>
            </w:r>
          </w:p>
        </w:tc>
      </w:tr>
      <w:tr w:rsidR="00BB5198" w:rsidRPr="00150B67" w:rsidTr="009C7313">
        <w:trPr>
          <w:trHeight w:val="315"/>
        </w:trPr>
        <w:tc>
          <w:tcPr>
            <w:tcW w:w="460" w:type="dxa"/>
            <w:tcBorders>
              <w:top w:val="single" w:sz="4" w:space="0" w:color="auto"/>
              <w:left w:val="single" w:sz="4" w:space="0" w:color="auto"/>
              <w:bottom w:val="single" w:sz="4" w:space="0" w:color="auto"/>
            </w:tcBorders>
            <w:shd w:val="clear" w:color="auto" w:fill="auto"/>
            <w:vAlign w:val="center"/>
          </w:tcPr>
          <w:p w:rsidR="00BB5198" w:rsidRPr="00150B67" w:rsidRDefault="00BB5198" w:rsidP="009C7313">
            <w:pPr>
              <w:suppressAutoHyphens/>
              <w:spacing w:line="240" w:lineRule="auto"/>
              <w:jc w:val="center"/>
              <w:rPr>
                <w:rFonts w:ascii="Arial" w:hAnsi="Arial" w:cs="Arial"/>
                <w:sz w:val="20"/>
                <w:szCs w:val="20"/>
                <w:lang w:eastAsia="ru-RU"/>
              </w:rPr>
            </w:pPr>
            <w:r w:rsidRPr="00150B67">
              <w:rPr>
                <w:rFonts w:ascii="Arial" w:hAnsi="Arial" w:cs="Arial"/>
                <w:sz w:val="20"/>
                <w:szCs w:val="20"/>
                <w:lang w:eastAsia="ru-RU"/>
              </w:rPr>
              <w:t>2</w:t>
            </w:r>
          </w:p>
        </w:tc>
        <w:tc>
          <w:tcPr>
            <w:tcW w:w="5035" w:type="dxa"/>
            <w:tcBorders>
              <w:top w:val="single" w:sz="4" w:space="0" w:color="auto"/>
              <w:left w:val="single" w:sz="4" w:space="0" w:color="000000"/>
              <w:bottom w:val="single" w:sz="4" w:space="0" w:color="auto"/>
            </w:tcBorders>
            <w:shd w:val="clear" w:color="auto" w:fill="auto"/>
            <w:vAlign w:val="center"/>
          </w:tcPr>
          <w:p w:rsidR="00BB5198" w:rsidRPr="00150B67" w:rsidRDefault="00BB5198" w:rsidP="009C7313">
            <w:pPr>
              <w:suppressAutoHyphens/>
              <w:spacing w:line="240" w:lineRule="auto"/>
              <w:rPr>
                <w:rFonts w:ascii="Arial" w:hAnsi="Arial" w:cs="Arial"/>
                <w:sz w:val="20"/>
                <w:szCs w:val="20"/>
                <w:lang w:eastAsia="ru-RU"/>
              </w:rPr>
            </w:pPr>
            <w:r w:rsidRPr="00150B67">
              <w:rPr>
                <w:rFonts w:ascii="Arial" w:hAnsi="Arial" w:cs="Arial"/>
                <w:sz w:val="20"/>
                <w:szCs w:val="20"/>
                <w:lang w:eastAsia="ru-RU"/>
              </w:rPr>
              <w:t xml:space="preserve">Протяженность сетей </w:t>
            </w:r>
          </w:p>
        </w:tc>
        <w:tc>
          <w:tcPr>
            <w:tcW w:w="1559" w:type="dxa"/>
            <w:tcBorders>
              <w:top w:val="single" w:sz="4" w:space="0" w:color="auto"/>
              <w:left w:val="single" w:sz="4" w:space="0" w:color="000000"/>
              <w:bottom w:val="single" w:sz="4" w:space="0" w:color="auto"/>
            </w:tcBorders>
            <w:shd w:val="clear" w:color="auto" w:fill="auto"/>
            <w:vAlign w:val="center"/>
          </w:tcPr>
          <w:p w:rsidR="00BB5198" w:rsidRPr="00150B67" w:rsidRDefault="00BB5198" w:rsidP="009C7313">
            <w:pPr>
              <w:suppressAutoHyphens/>
              <w:spacing w:line="240" w:lineRule="auto"/>
              <w:jc w:val="center"/>
              <w:rPr>
                <w:rFonts w:ascii="Arial" w:hAnsi="Arial" w:cs="Arial"/>
                <w:sz w:val="20"/>
                <w:szCs w:val="20"/>
                <w:lang w:eastAsia="ru-RU"/>
              </w:rPr>
            </w:pPr>
            <w:r w:rsidRPr="00150B67">
              <w:rPr>
                <w:rFonts w:ascii="Arial" w:hAnsi="Arial" w:cs="Arial"/>
                <w:sz w:val="20"/>
                <w:szCs w:val="20"/>
                <w:lang w:eastAsia="ru-RU"/>
              </w:rPr>
              <w:t>км</w:t>
            </w:r>
          </w:p>
        </w:tc>
        <w:tc>
          <w:tcPr>
            <w:tcW w:w="2126" w:type="dxa"/>
            <w:tcBorders>
              <w:top w:val="single" w:sz="4" w:space="0" w:color="auto"/>
              <w:left w:val="single" w:sz="4" w:space="0" w:color="000000"/>
              <w:bottom w:val="single" w:sz="4" w:space="0" w:color="auto"/>
            </w:tcBorders>
            <w:shd w:val="clear" w:color="auto" w:fill="auto"/>
            <w:vAlign w:val="center"/>
          </w:tcPr>
          <w:p w:rsidR="00BB5198" w:rsidRPr="00150B67" w:rsidRDefault="00BB5198" w:rsidP="009C7313">
            <w:pPr>
              <w:suppressAutoHyphens/>
              <w:spacing w:line="240" w:lineRule="auto"/>
              <w:jc w:val="center"/>
              <w:rPr>
                <w:rFonts w:ascii="Arial" w:hAnsi="Arial" w:cs="Arial"/>
                <w:sz w:val="20"/>
                <w:szCs w:val="20"/>
                <w:lang w:eastAsia="ru-RU"/>
              </w:rPr>
            </w:pPr>
            <w:r w:rsidRPr="00150B67">
              <w:rPr>
                <w:rFonts w:ascii="Arial" w:hAnsi="Arial" w:cs="Arial"/>
                <w:sz w:val="20"/>
                <w:szCs w:val="20"/>
                <w:lang w:eastAsia="ru-RU"/>
              </w:rPr>
              <w:t>-</w:t>
            </w:r>
          </w:p>
        </w:tc>
        <w:tc>
          <w:tcPr>
            <w:tcW w:w="2977" w:type="dxa"/>
            <w:tcBorders>
              <w:top w:val="single" w:sz="4" w:space="0" w:color="auto"/>
              <w:left w:val="single" w:sz="4" w:space="0" w:color="000000"/>
              <w:bottom w:val="single" w:sz="4" w:space="0" w:color="auto"/>
              <w:right w:val="single" w:sz="4" w:space="0" w:color="000000"/>
            </w:tcBorders>
            <w:vAlign w:val="center"/>
          </w:tcPr>
          <w:p w:rsidR="00BB5198" w:rsidRPr="00150B67" w:rsidRDefault="00BB5198" w:rsidP="009C7313">
            <w:pPr>
              <w:suppressAutoHyphens/>
              <w:spacing w:line="240" w:lineRule="auto"/>
              <w:jc w:val="center"/>
              <w:rPr>
                <w:rFonts w:ascii="Arial" w:hAnsi="Arial" w:cs="Arial"/>
                <w:sz w:val="20"/>
                <w:szCs w:val="20"/>
                <w:lang w:eastAsia="ru-RU"/>
              </w:rPr>
            </w:pPr>
            <w:r w:rsidRPr="00150B67">
              <w:rPr>
                <w:rFonts w:ascii="Arial" w:hAnsi="Arial" w:cs="Arial"/>
                <w:sz w:val="20"/>
                <w:szCs w:val="20"/>
                <w:lang w:eastAsia="ru-RU"/>
              </w:rPr>
              <w:t>30,9</w:t>
            </w:r>
          </w:p>
        </w:tc>
        <w:tc>
          <w:tcPr>
            <w:tcW w:w="3119" w:type="dxa"/>
            <w:tcBorders>
              <w:top w:val="single" w:sz="4" w:space="0" w:color="auto"/>
              <w:left w:val="single" w:sz="4" w:space="0" w:color="000000"/>
              <w:bottom w:val="single" w:sz="4" w:space="0" w:color="auto"/>
              <w:right w:val="single" w:sz="4" w:space="0" w:color="auto"/>
            </w:tcBorders>
            <w:shd w:val="clear" w:color="auto" w:fill="auto"/>
            <w:vAlign w:val="center"/>
          </w:tcPr>
          <w:p w:rsidR="00BB5198" w:rsidRPr="00150B67" w:rsidRDefault="00BB5198" w:rsidP="009C7313">
            <w:pPr>
              <w:suppressAutoHyphens/>
              <w:spacing w:line="240" w:lineRule="auto"/>
              <w:jc w:val="center"/>
              <w:rPr>
                <w:rFonts w:ascii="Arial" w:hAnsi="Arial" w:cs="Arial"/>
                <w:sz w:val="20"/>
                <w:szCs w:val="20"/>
                <w:lang w:eastAsia="ru-RU"/>
              </w:rPr>
            </w:pPr>
            <w:r w:rsidRPr="00150B67">
              <w:rPr>
                <w:rFonts w:ascii="Arial" w:hAnsi="Arial" w:cs="Arial"/>
                <w:sz w:val="20"/>
                <w:szCs w:val="20"/>
                <w:lang w:eastAsia="ru-RU"/>
              </w:rPr>
              <w:t>62,1</w:t>
            </w:r>
          </w:p>
        </w:tc>
      </w:tr>
      <w:tr w:rsidR="00BB5198" w:rsidRPr="00150B67" w:rsidTr="009C7313">
        <w:trPr>
          <w:trHeight w:val="170"/>
        </w:trPr>
        <w:tc>
          <w:tcPr>
            <w:tcW w:w="460" w:type="dxa"/>
            <w:tcBorders>
              <w:top w:val="single" w:sz="4" w:space="0" w:color="auto"/>
              <w:left w:val="single" w:sz="4" w:space="0" w:color="auto"/>
              <w:bottom w:val="single" w:sz="4" w:space="0" w:color="auto"/>
            </w:tcBorders>
            <w:shd w:val="clear" w:color="auto" w:fill="auto"/>
            <w:vAlign w:val="center"/>
          </w:tcPr>
          <w:p w:rsidR="00BB5198" w:rsidRPr="00150B67" w:rsidRDefault="00BB5198" w:rsidP="009C7313">
            <w:pPr>
              <w:suppressAutoHyphens/>
              <w:spacing w:line="240" w:lineRule="auto"/>
              <w:jc w:val="center"/>
              <w:rPr>
                <w:rFonts w:ascii="Arial" w:hAnsi="Arial" w:cs="Arial"/>
                <w:sz w:val="20"/>
                <w:szCs w:val="20"/>
                <w:lang w:eastAsia="ru-RU"/>
              </w:rPr>
            </w:pPr>
            <w:r w:rsidRPr="00150B67">
              <w:rPr>
                <w:rFonts w:ascii="Arial" w:hAnsi="Arial" w:cs="Arial"/>
                <w:sz w:val="20"/>
                <w:szCs w:val="20"/>
                <w:lang w:eastAsia="ru-RU"/>
              </w:rPr>
              <w:t>3</w:t>
            </w:r>
          </w:p>
        </w:tc>
        <w:tc>
          <w:tcPr>
            <w:tcW w:w="5035" w:type="dxa"/>
            <w:tcBorders>
              <w:top w:val="single" w:sz="4" w:space="0" w:color="auto"/>
              <w:left w:val="single" w:sz="4" w:space="0" w:color="000000"/>
              <w:bottom w:val="single" w:sz="4" w:space="0" w:color="auto"/>
            </w:tcBorders>
            <w:shd w:val="clear" w:color="auto" w:fill="auto"/>
            <w:vAlign w:val="center"/>
          </w:tcPr>
          <w:p w:rsidR="00BB5198" w:rsidRPr="00150B67" w:rsidRDefault="00BB5198" w:rsidP="009C7313">
            <w:pPr>
              <w:suppressAutoHyphens/>
              <w:spacing w:line="240" w:lineRule="auto"/>
              <w:rPr>
                <w:rFonts w:ascii="Arial" w:hAnsi="Arial" w:cs="Arial"/>
                <w:sz w:val="20"/>
                <w:szCs w:val="20"/>
                <w:lang w:eastAsia="ru-RU"/>
              </w:rPr>
            </w:pPr>
            <w:r w:rsidRPr="00150B67">
              <w:rPr>
                <w:rFonts w:ascii="Arial" w:hAnsi="Arial" w:cs="Arial"/>
                <w:sz w:val="20"/>
                <w:szCs w:val="20"/>
                <w:lang w:eastAsia="ru-RU"/>
              </w:rPr>
              <w:t>Количество ГРС на территории поселения</w:t>
            </w:r>
          </w:p>
        </w:tc>
        <w:tc>
          <w:tcPr>
            <w:tcW w:w="1559" w:type="dxa"/>
            <w:tcBorders>
              <w:top w:val="single" w:sz="4" w:space="0" w:color="auto"/>
              <w:left w:val="single" w:sz="4" w:space="0" w:color="000000"/>
              <w:bottom w:val="single" w:sz="4" w:space="0" w:color="auto"/>
            </w:tcBorders>
            <w:shd w:val="clear" w:color="auto" w:fill="auto"/>
            <w:vAlign w:val="center"/>
          </w:tcPr>
          <w:p w:rsidR="00BB5198" w:rsidRPr="00150B67" w:rsidRDefault="00BB5198" w:rsidP="009C7313">
            <w:pPr>
              <w:suppressAutoHyphens/>
              <w:spacing w:line="240" w:lineRule="auto"/>
              <w:jc w:val="center"/>
              <w:rPr>
                <w:rFonts w:ascii="Arial" w:hAnsi="Arial" w:cs="Arial"/>
                <w:sz w:val="20"/>
                <w:szCs w:val="20"/>
                <w:lang w:eastAsia="ru-RU"/>
              </w:rPr>
            </w:pPr>
            <w:r w:rsidRPr="00150B67">
              <w:rPr>
                <w:rFonts w:ascii="Arial" w:hAnsi="Arial" w:cs="Arial"/>
                <w:sz w:val="20"/>
                <w:szCs w:val="20"/>
                <w:lang w:eastAsia="ru-RU"/>
              </w:rPr>
              <w:t>единиц</w:t>
            </w:r>
          </w:p>
        </w:tc>
        <w:tc>
          <w:tcPr>
            <w:tcW w:w="2126" w:type="dxa"/>
            <w:tcBorders>
              <w:top w:val="single" w:sz="4" w:space="0" w:color="auto"/>
              <w:left w:val="single" w:sz="4" w:space="0" w:color="000000"/>
              <w:bottom w:val="single" w:sz="4" w:space="0" w:color="auto"/>
            </w:tcBorders>
            <w:shd w:val="clear" w:color="auto" w:fill="auto"/>
            <w:vAlign w:val="center"/>
          </w:tcPr>
          <w:p w:rsidR="00BB5198" w:rsidRPr="00150B67" w:rsidRDefault="00BB5198" w:rsidP="009C7313">
            <w:pPr>
              <w:suppressAutoHyphens/>
              <w:spacing w:line="240" w:lineRule="auto"/>
              <w:jc w:val="center"/>
              <w:rPr>
                <w:rFonts w:ascii="Arial" w:hAnsi="Arial" w:cs="Arial"/>
                <w:sz w:val="20"/>
                <w:szCs w:val="20"/>
                <w:lang w:eastAsia="ru-RU"/>
              </w:rPr>
            </w:pPr>
            <w:r w:rsidRPr="00150B67">
              <w:rPr>
                <w:rFonts w:ascii="Arial" w:hAnsi="Arial" w:cs="Arial"/>
                <w:sz w:val="20"/>
                <w:szCs w:val="20"/>
                <w:lang w:eastAsia="ru-RU"/>
              </w:rPr>
              <w:t>-</w:t>
            </w:r>
          </w:p>
        </w:tc>
        <w:tc>
          <w:tcPr>
            <w:tcW w:w="2977" w:type="dxa"/>
            <w:tcBorders>
              <w:top w:val="single" w:sz="4" w:space="0" w:color="auto"/>
              <w:left w:val="single" w:sz="4" w:space="0" w:color="000000"/>
              <w:bottom w:val="single" w:sz="4" w:space="0" w:color="auto"/>
              <w:right w:val="single" w:sz="4" w:space="0" w:color="000000"/>
            </w:tcBorders>
            <w:vAlign w:val="center"/>
          </w:tcPr>
          <w:p w:rsidR="00BB5198" w:rsidRPr="00150B67" w:rsidRDefault="00BB5198" w:rsidP="009C7313">
            <w:pPr>
              <w:suppressAutoHyphens/>
              <w:spacing w:line="240" w:lineRule="auto"/>
              <w:jc w:val="center"/>
              <w:rPr>
                <w:rFonts w:ascii="Arial" w:hAnsi="Arial" w:cs="Arial"/>
                <w:sz w:val="20"/>
                <w:szCs w:val="20"/>
                <w:lang w:eastAsia="ru-RU"/>
              </w:rPr>
            </w:pPr>
            <w:r w:rsidRPr="00150B67">
              <w:rPr>
                <w:rFonts w:ascii="Arial" w:hAnsi="Arial" w:cs="Arial"/>
                <w:sz w:val="20"/>
                <w:szCs w:val="20"/>
                <w:lang w:eastAsia="ru-RU"/>
              </w:rPr>
              <w:t>-</w:t>
            </w:r>
          </w:p>
        </w:tc>
        <w:tc>
          <w:tcPr>
            <w:tcW w:w="3119" w:type="dxa"/>
            <w:tcBorders>
              <w:top w:val="single" w:sz="4" w:space="0" w:color="auto"/>
              <w:left w:val="single" w:sz="4" w:space="0" w:color="000000"/>
              <w:bottom w:val="single" w:sz="4" w:space="0" w:color="auto"/>
              <w:right w:val="single" w:sz="4" w:space="0" w:color="auto"/>
            </w:tcBorders>
            <w:shd w:val="clear" w:color="auto" w:fill="auto"/>
            <w:vAlign w:val="center"/>
          </w:tcPr>
          <w:p w:rsidR="00BB5198" w:rsidRPr="00150B67" w:rsidRDefault="00BB5198" w:rsidP="009C7313">
            <w:pPr>
              <w:suppressAutoHyphens/>
              <w:spacing w:line="240" w:lineRule="auto"/>
              <w:jc w:val="center"/>
              <w:rPr>
                <w:rFonts w:ascii="Arial" w:hAnsi="Arial" w:cs="Arial"/>
                <w:sz w:val="20"/>
                <w:szCs w:val="20"/>
                <w:lang w:eastAsia="ru-RU"/>
              </w:rPr>
            </w:pPr>
            <w:r w:rsidRPr="00150B67">
              <w:rPr>
                <w:rFonts w:ascii="Arial" w:hAnsi="Arial" w:cs="Arial"/>
                <w:sz w:val="20"/>
                <w:szCs w:val="20"/>
                <w:lang w:eastAsia="ru-RU"/>
              </w:rPr>
              <w:t>-</w:t>
            </w:r>
          </w:p>
        </w:tc>
      </w:tr>
      <w:tr w:rsidR="00BB5198" w:rsidRPr="00150B67" w:rsidTr="009C7313">
        <w:trPr>
          <w:trHeight w:val="170"/>
        </w:trPr>
        <w:tc>
          <w:tcPr>
            <w:tcW w:w="460" w:type="dxa"/>
            <w:tcBorders>
              <w:top w:val="single" w:sz="4" w:space="0" w:color="auto"/>
              <w:left w:val="single" w:sz="4" w:space="0" w:color="auto"/>
              <w:bottom w:val="single" w:sz="4" w:space="0" w:color="auto"/>
            </w:tcBorders>
            <w:shd w:val="clear" w:color="auto" w:fill="auto"/>
            <w:vAlign w:val="center"/>
          </w:tcPr>
          <w:p w:rsidR="00BB5198" w:rsidRPr="00150B67" w:rsidRDefault="00BB5198" w:rsidP="009C7313">
            <w:pPr>
              <w:suppressAutoHyphens/>
              <w:spacing w:line="240" w:lineRule="auto"/>
              <w:jc w:val="center"/>
              <w:rPr>
                <w:rFonts w:ascii="Arial" w:hAnsi="Arial" w:cs="Arial"/>
                <w:sz w:val="20"/>
                <w:szCs w:val="20"/>
                <w:lang w:eastAsia="ru-RU"/>
              </w:rPr>
            </w:pPr>
            <w:r w:rsidRPr="00150B67">
              <w:rPr>
                <w:rFonts w:ascii="Arial" w:hAnsi="Arial" w:cs="Arial"/>
                <w:sz w:val="20"/>
                <w:szCs w:val="20"/>
                <w:lang w:eastAsia="ru-RU"/>
              </w:rPr>
              <w:t>4</w:t>
            </w:r>
          </w:p>
        </w:tc>
        <w:tc>
          <w:tcPr>
            <w:tcW w:w="5035" w:type="dxa"/>
            <w:tcBorders>
              <w:top w:val="single" w:sz="4" w:space="0" w:color="auto"/>
              <w:left w:val="single" w:sz="4" w:space="0" w:color="000000"/>
              <w:bottom w:val="single" w:sz="4" w:space="0" w:color="auto"/>
            </w:tcBorders>
            <w:shd w:val="clear" w:color="auto" w:fill="auto"/>
            <w:vAlign w:val="center"/>
          </w:tcPr>
          <w:p w:rsidR="00BB5198" w:rsidRPr="00150B67" w:rsidRDefault="00BB5198" w:rsidP="009C7313">
            <w:pPr>
              <w:suppressAutoHyphens/>
              <w:spacing w:line="240" w:lineRule="auto"/>
              <w:rPr>
                <w:rFonts w:ascii="Arial" w:hAnsi="Arial" w:cs="Arial"/>
                <w:sz w:val="20"/>
                <w:szCs w:val="20"/>
                <w:lang w:eastAsia="ru-RU"/>
              </w:rPr>
            </w:pPr>
            <w:r w:rsidRPr="00150B67">
              <w:rPr>
                <w:rFonts w:ascii="Arial" w:hAnsi="Arial" w:cs="Arial"/>
                <w:sz w:val="20"/>
                <w:szCs w:val="20"/>
                <w:lang w:eastAsia="ru-RU"/>
              </w:rPr>
              <w:t>Количество ГРП, ГРПБ и ГРПШ на территории поселения</w:t>
            </w:r>
          </w:p>
        </w:tc>
        <w:tc>
          <w:tcPr>
            <w:tcW w:w="1559" w:type="dxa"/>
            <w:tcBorders>
              <w:top w:val="single" w:sz="4" w:space="0" w:color="auto"/>
              <w:left w:val="single" w:sz="4" w:space="0" w:color="000000"/>
              <w:bottom w:val="single" w:sz="4" w:space="0" w:color="auto"/>
            </w:tcBorders>
            <w:shd w:val="clear" w:color="auto" w:fill="auto"/>
            <w:vAlign w:val="center"/>
          </w:tcPr>
          <w:p w:rsidR="00BB5198" w:rsidRPr="00150B67" w:rsidRDefault="00BB5198" w:rsidP="009C7313">
            <w:pPr>
              <w:suppressAutoHyphens/>
              <w:spacing w:line="240" w:lineRule="auto"/>
              <w:jc w:val="center"/>
              <w:rPr>
                <w:rFonts w:ascii="Arial" w:hAnsi="Arial" w:cs="Arial"/>
                <w:sz w:val="20"/>
                <w:szCs w:val="20"/>
                <w:lang w:eastAsia="ru-RU"/>
              </w:rPr>
            </w:pPr>
            <w:r w:rsidRPr="00150B67">
              <w:rPr>
                <w:rFonts w:ascii="Arial" w:hAnsi="Arial" w:cs="Arial"/>
                <w:sz w:val="20"/>
                <w:szCs w:val="20"/>
                <w:lang w:eastAsia="ru-RU"/>
              </w:rPr>
              <w:t>единиц</w:t>
            </w:r>
          </w:p>
        </w:tc>
        <w:tc>
          <w:tcPr>
            <w:tcW w:w="2126" w:type="dxa"/>
            <w:tcBorders>
              <w:top w:val="single" w:sz="4" w:space="0" w:color="auto"/>
              <w:left w:val="single" w:sz="4" w:space="0" w:color="000000"/>
              <w:bottom w:val="single" w:sz="4" w:space="0" w:color="auto"/>
            </w:tcBorders>
            <w:shd w:val="clear" w:color="auto" w:fill="auto"/>
            <w:vAlign w:val="center"/>
          </w:tcPr>
          <w:p w:rsidR="00BB5198" w:rsidRPr="00150B67" w:rsidRDefault="00BB5198" w:rsidP="009C7313">
            <w:pPr>
              <w:suppressAutoHyphens/>
              <w:spacing w:line="240" w:lineRule="auto"/>
              <w:jc w:val="center"/>
              <w:rPr>
                <w:rFonts w:ascii="Arial" w:hAnsi="Arial" w:cs="Arial"/>
                <w:sz w:val="20"/>
                <w:szCs w:val="20"/>
                <w:lang w:eastAsia="ru-RU"/>
              </w:rPr>
            </w:pPr>
            <w:r w:rsidRPr="00150B67">
              <w:rPr>
                <w:rFonts w:ascii="Arial" w:hAnsi="Arial" w:cs="Arial"/>
                <w:sz w:val="20"/>
                <w:szCs w:val="20"/>
                <w:lang w:eastAsia="ru-RU"/>
              </w:rPr>
              <w:t>-</w:t>
            </w:r>
          </w:p>
        </w:tc>
        <w:tc>
          <w:tcPr>
            <w:tcW w:w="2977" w:type="dxa"/>
            <w:tcBorders>
              <w:top w:val="single" w:sz="4" w:space="0" w:color="auto"/>
              <w:left w:val="single" w:sz="4" w:space="0" w:color="000000"/>
              <w:bottom w:val="single" w:sz="4" w:space="0" w:color="auto"/>
              <w:right w:val="single" w:sz="4" w:space="0" w:color="000000"/>
            </w:tcBorders>
            <w:vAlign w:val="center"/>
          </w:tcPr>
          <w:p w:rsidR="00BB5198" w:rsidRPr="00150B67" w:rsidRDefault="00BB5198" w:rsidP="009C7313">
            <w:pPr>
              <w:suppressAutoHyphens/>
              <w:spacing w:line="240" w:lineRule="auto"/>
              <w:jc w:val="center"/>
              <w:rPr>
                <w:rFonts w:ascii="Arial" w:hAnsi="Arial" w:cs="Arial"/>
                <w:sz w:val="20"/>
                <w:szCs w:val="20"/>
                <w:lang w:eastAsia="ru-RU"/>
              </w:rPr>
            </w:pPr>
            <w:r w:rsidRPr="00150B67">
              <w:rPr>
                <w:rFonts w:ascii="Arial" w:hAnsi="Arial" w:cs="Arial"/>
                <w:sz w:val="20"/>
                <w:szCs w:val="20"/>
                <w:lang w:eastAsia="ru-RU"/>
              </w:rPr>
              <w:t>10</w:t>
            </w:r>
          </w:p>
        </w:tc>
        <w:tc>
          <w:tcPr>
            <w:tcW w:w="3119" w:type="dxa"/>
            <w:tcBorders>
              <w:top w:val="single" w:sz="4" w:space="0" w:color="auto"/>
              <w:left w:val="single" w:sz="4" w:space="0" w:color="000000"/>
              <w:bottom w:val="single" w:sz="4" w:space="0" w:color="auto"/>
              <w:right w:val="single" w:sz="4" w:space="0" w:color="auto"/>
            </w:tcBorders>
            <w:shd w:val="clear" w:color="auto" w:fill="auto"/>
            <w:vAlign w:val="center"/>
          </w:tcPr>
          <w:p w:rsidR="00BB5198" w:rsidRPr="00150B67" w:rsidRDefault="00BB5198" w:rsidP="009C7313">
            <w:pPr>
              <w:suppressAutoHyphens/>
              <w:spacing w:line="240" w:lineRule="auto"/>
              <w:jc w:val="center"/>
              <w:rPr>
                <w:rFonts w:ascii="Arial" w:hAnsi="Arial" w:cs="Arial"/>
                <w:sz w:val="20"/>
                <w:szCs w:val="20"/>
                <w:lang w:eastAsia="ru-RU"/>
              </w:rPr>
            </w:pPr>
            <w:r w:rsidRPr="00150B67">
              <w:rPr>
                <w:rFonts w:ascii="Arial" w:hAnsi="Arial" w:cs="Arial"/>
                <w:sz w:val="20"/>
                <w:szCs w:val="20"/>
                <w:lang w:eastAsia="ru-RU"/>
              </w:rPr>
              <w:t>19</w:t>
            </w:r>
          </w:p>
        </w:tc>
      </w:tr>
    </w:tbl>
    <w:p w:rsidR="00BB5198" w:rsidRPr="00150B67" w:rsidRDefault="00BB5198" w:rsidP="00BB5198">
      <w:pPr>
        <w:jc w:val="left"/>
        <w:rPr>
          <w:vanish/>
        </w:rPr>
      </w:pPr>
    </w:p>
    <w:p w:rsidR="00BB5198" w:rsidRPr="00150B67" w:rsidRDefault="00BB5198" w:rsidP="009C7313">
      <w:pPr>
        <w:framePr w:w="15255" w:wrap="auto" w:hAnchor="text" w:x="993"/>
        <w:tabs>
          <w:tab w:val="left" w:pos="4836"/>
        </w:tabs>
        <w:spacing w:line="240" w:lineRule="auto"/>
        <w:jc w:val="left"/>
        <w:rPr>
          <w:rFonts w:ascii="Arial" w:hAnsi="Arial" w:cs="Arial"/>
          <w:i/>
          <w:sz w:val="22"/>
        </w:rPr>
        <w:sectPr w:rsidR="00BB5198" w:rsidRPr="00150B67" w:rsidSect="00BB5198">
          <w:pgSz w:w="16838" w:h="11906" w:orient="landscape" w:code="9"/>
          <w:pgMar w:top="1701" w:right="1247" w:bottom="709" w:left="539" w:header="425" w:footer="284" w:gutter="0"/>
          <w:cols w:space="708"/>
          <w:docGrid w:linePitch="360"/>
        </w:sectPr>
      </w:pPr>
    </w:p>
    <w:p w:rsidR="00BB5198" w:rsidRPr="00150B67" w:rsidRDefault="00BB5198" w:rsidP="00BB5198">
      <w:pPr>
        <w:tabs>
          <w:tab w:val="left" w:pos="4836"/>
        </w:tabs>
        <w:spacing w:line="240" w:lineRule="auto"/>
        <w:jc w:val="left"/>
        <w:rPr>
          <w:rFonts w:ascii="Arial" w:hAnsi="Arial" w:cs="Arial"/>
          <w:i/>
          <w:sz w:val="22"/>
        </w:rPr>
      </w:pPr>
    </w:p>
    <w:p w:rsidR="00BB5198" w:rsidRPr="00150B67" w:rsidRDefault="00BB5198" w:rsidP="009C7313">
      <w:pPr>
        <w:rPr>
          <w:rFonts w:ascii="Arial" w:hAnsi="Arial" w:cs="Arial"/>
          <w:b/>
          <w:sz w:val="22"/>
        </w:rPr>
      </w:pPr>
      <w:r w:rsidRPr="00150B67">
        <w:rPr>
          <w:rFonts w:ascii="Arial" w:hAnsi="Arial" w:cs="Arial"/>
          <w:b/>
          <w:sz w:val="22"/>
        </w:rPr>
        <w:t>Предложения генерального плана в адрес ОМС Воздвиженского сельсовета</w:t>
      </w:r>
    </w:p>
    <w:p w:rsidR="00BB5198" w:rsidRPr="00150B67" w:rsidRDefault="00BB5198" w:rsidP="00BB5198">
      <w:pPr>
        <w:ind w:firstLine="709"/>
        <w:rPr>
          <w:rFonts w:ascii="Arial" w:hAnsi="Arial" w:cs="Arial"/>
          <w:sz w:val="22"/>
        </w:rPr>
      </w:pPr>
      <w:r w:rsidRPr="00150B67">
        <w:rPr>
          <w:rFonts w:ascii="Arial" w:hAnsi="Arial" w:cs="Arial"/>
          <w:sz w:val="22"/>
        </w:rPr>
        <w:t xml:space="preserve">Перечень планируемых мероприятий по развитию системы газоснабжения приведен в таблице </w:t>
      </w:r>
      <w:r w:rsidR="005C5A33" w:rsidRPr="00150B67">
        <w:rPr>
          <w:rFonts w:ascii="Arial" w:hAnsi="Arial" w:cs="Arial"/>
          <w:sz w:val="22"/>
        </w:rPr>
        <w:t>2.13.1</w:t>
      </w:r>
      <w:r w:rsidRPr="00150B67">
        <w:rPr>
          <w:rFonts w:ascii="Arial" w:hAnsi="Arial" w:cs="Arial"/>
          <w:sz w:val="22"/>
        </w:rPr>
        <w:t>3.</w:t>
      </w:r>
    </w:p>
    <w:p w:rsidR="00BB5198" w:rsidRPr="00150B67" w:rsidRDefault="00BB5198" w:rsidP="00BB5198">
      <w:pPr>
        <w:rPr>
          <w:rFonts w:ascii="Arial" w:hAnsi="Arial" w:cs="Arial"/>
          <w:sz w:val="22"/>
          <w:szCs w:val="20"/>
        </w:rPr>
      </w:pPr>
      <w:r w:rsidRPr="00150B67">
        <w:rPr>
          <w:rFonts w:ascii="Arial" w:hAnsi="Arial" w:cs="Arial"/>
          <w:sz w:val="22"/>
          <w:szCs w:val="20"/>
        </w:rPr>
        <w:t xml:space="preserve">Таблица </w:t>
      </w:r>
      <w:r w:rsidR="005C5A33" w:rsidRPr="00150B67">
        <w:rPr>
          <w:rFonts w:ascii="Arial" w:hAnsi="Arial" w:cs="Arial"/>
          <w:sz w:val="22"/>
          <w:szCs w:val="20"/>
        </w:rPr>
        <w:t>2.13.1</w:t>
      </w:r>
      <w:r w:rsidRPr="00150B67">
        <w:rPr>
          <w:rFonts w:ascii="Arial" w:hAnsi="Arial" w:cs="Arial"/>
          <w:sz w:val="22"/>
          <w:szCs w:val="20"/>
        </w:rPr>
        <w:t>3 – Перечень мероприятий по развитию системы газоснабжения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5"/>
      </w:tblGrid>
      <w:tr w:rsidR="00BB5198" w:rsidRPr="00150B67" w:rsidTr="009C7313">
        <w:trPr>
          <w:trHeight w:val="341"/>
          <w:tblHeader/>
        </w:trPr>
        <w:tc>
          <w:tcPr>
            <w:tcW w:w="4785" w:type="dxa"/>
            <w:shd w:val="clear" w:color="auto" w:fill="auto"/>
            <w:vAlign w:val="center"/>
          </w:tcPr>
          <w:p w:rsidR="00BB5198" w:rsidRPr="00150B67" w:rsidRDefault="00BB5198" w:rsidP="00BB519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Наименование</w:t>
            </w:r>
          </w:p>
        </w:tc>
        <w:tc>
          <w:tcPr>
            <w:tcW w:w="4785" w:type="dxa"/>
            <w:shd w:val="clear" w:color="auto" w:fill="auto"/>
            <w:vAlign w:val="center"/>
          </w:tcPr>
          <w:p w:rsidR="00BB5198" w:rsidRPr="00150B67" w:rsidRDefault="00BB5198" w:rsidP="00BB519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Параметры</w:t>
            </w:r>
          </w:p>
        </w:tc>
      </w:tr>
      <w:tr w:rsidR="00BB5198" w:rsidRPr="00150B67" w:rsidTr="00BB5198">
        <w:tc>
          <w:tcPr>
            <w:tcW w:w="9570" w:type="dxa"/>
            <w:gridSpan w:val="2"/>
            <w:shd w:val="clear" w:color="auto" w:fill="auto"/>
            <w:vAlign w:val="center"/>
          </w:tcPr>
          <w:p w:rsidR="00BB5198" w:rsidRPr="00150B67" w:rsidRDefault="00BB5198" w:rsidP="00BB5198">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На первую очередь</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hAnsi="Arial" w:cs="Arial"/>
                <w:i/>
                <w:sz w:val="20"/>
                <w:szCs w:val="20"/>
              </w:rPr>
            </w:pPr>
            <w:r w:rsidRPr="00150B67">
              <w:rPr>
                <w:rFonts w:ascii="Arial" w:eastAsia="Times New Roman" w:hAnsi="Arial" w:cs="Arial"/>
                <w:bCs/>
                <w:color w:val="000000"/>
                <w:sz w:val="20"/>
                <w:szCs w:val="20"/>
                <w:lang w:eastAsia="ru-RU"/>
              </w:rPr>
              <w:t>Строительство газораспределительных пункта с. Воздвиженское</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hAnsi="Arial" w:cs="Arial"/>
                <w:i/>
                <w:sz w:val="20"/>
                <w:szCs w:val="20"/>
              </w:rPr>
            </w:pPr>
            <w:r w:rsidRPr="00150B67">
              <w:rPr>
                <w:rFonts w:ascii="Arial" w:eastAsia="Times New Roman" w:hAnsi="Arial" w:cs="Arial"/>
                <w:bCs/>
                <w:color w:val="000000"/>
                <w:sz w:val="20"/>
                <w:szCs w:val="20"/>
                <w:lang w:eastAsia="ru-RU"/>
              </w:rPr>
              <w:t>С высокого давления I категории на низкое да</w:t>
            </w:r>
            <w:r w:rsidRPr="00150B67">
              <w:rPr>
                <w:rFonts w:ascii="Arial" w:eastAsia="Times New Roman" w:hAnsi="Arial" w:cs="Arial"/>
                <w:bCs/>
                <w:color w:val="000000"/>
                <w:sz w:val="20"/>
                <w:szCs w:val="20"/>
                <w:lang w:eastAsia="ru-RU"/>
              </w:rPr>
              <w:t>в</w:t>
            </w:r>
            <w:r w:rsidRPr="00150B67">
              <w:rPr>
                <w:rFonts w:ascii="Arial" w:eastAsia="Times New Roman" w:hAnsi="Arial" w:cs="Arial"/>
                <w:bCs/>
                <w:color w:val="000000"/>
                <w:sz w:val="20"/>
                <w:szCs w:val="20"/>
                <w:lang w:eastAsia="ru-RU"/>
              </w:rPr>
              <w:t>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hAnsi="Arial" w:cs="Arial"/>
                <w:i/>
                <w:sz w:val="20"/>
                <w:szCs w:val="20"/>
              </w:rPr>
            </w:pPr>
            <w:r w:rsidRPr="00150B67">
              <w:rPr>
                <w:rFonts w:ascii="Arial" w:eastAsia="Times New Roman" w:hAnsi="Arial" w:cs="Arial"/>
                <w:bCs/>
                <w:color w:val="000000"/>
                <w:sz w:val="20"/>
                <w:szCs w:val="20"/>
                <w:lang w:eastAsia="ru-RU"/>
              </w:rPr>
              <w:t>Строительство газораспределительного пункта д. Большие Отары</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hAnsi="Arial" w:cs="Arial"/>
                <w:i/>
                <w:sz w:val="20"/>
                <w:szCs w:val="20"/>
              </w:rPr>
            </w:pPr>
            <w:r w:rsidRPr="00150B67">
              <w:rPr>
                <w:rFonts w:ascii="Arial" w:eastAsia="Times New Roman" w:hAnsi="Arial" w:cs="Arial"/>
                <w:bCs/>
                <w:color w:val="000000"/>
                <w:sz w:val="20"/>
                <w:szCs w:val="20"/>
                <w:lang w:eastAsia="ru-RU"/>
              </w:rPr>
              <w:t>С высокого давления I категории на низкое да</w:t>
            </w:r>
            <w:r w:rsidRPr="00150B67">
              <w:rPr>
                <w:rFonts w:ascii="Arial" w:eastAsia="Times New Roman" w:hAnsi="Arial" w:cs="Arial"/>
                <w:bCs/>
                <w:color w:val="000000"/>
                <w:sz w:val="20"/>
                <w:szCs w:val="20"/>
                <w:lang w:eastAsia="ru-RU"/>
              </w:rPr>
              <w:t>в</w:t>
            </w:r>
            <w:r w:rsidRPr="00150B67">
              <w:rPr>
                <w:rFonts w:ascii="Arial" w:eastAsia="Times New Roman" w:hAnsi="Arial" w:cs="Arial"/>
                <w:bCs/>
                <w:color w:val="000000"/>
                <w:sz w:val="20"/>
                <w:szCs w:val="20"/>
                <w:lang w:eastAsia="ru-RU"/>
              </w:rPr>
              <w:t>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hAnsi="Arial" w:cs="Arial"/>
                <w:i/>
                <w:sz w:val="20"/>
                <w:szCs w:val="20"/>
              </w:rPr>
            </w:pPr>
            <w:r w:rsidRPr="00150B67">
              <w:rPr>
                <w:rFonts w:ascii="Arial" w:eastAsia="Times New Roman" w:hAnsi="Arial" w:cs="Arial"/>
                <w:bCs/>
                <w:color w:val="000000"/>
                <w:sz w:val="20"/>
                <w:szCs w:val="20"/>
                <w:lang w:eastAsia="ru-RU"/>
              </w:rPr>
              <w:t>Строительство газораспределительного пункта д. Большое Иевлево</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hAnsi="Arial" w:cs="Arial"/>
                <w:i/>
                <w:sz w:val="20"/>
                <w:szCs w:val="20"/>
              </w:rPr>
            </w:pPr>
            <w:r w:rsidRPr="00150B67">
              <w:rPr>
                <w:rFonts w:ascii="Arial" w:eastAsia="Times New Roman" w:hAnsi="Arial" w:cs="Arial"/>
                <w:bCs/>
                <w:color w:val="000000"/>
                <w:sz w:val="20"/>
                <w:szCs w:val="20"/>
                <w:lang w:eastAsia="ru-RU"/>
              </w:rPr>
              <w:t>С высокого давления I категории на низкое да</w:t>
            </w:r>
            <w:r w:rsidRPr="00150B67">
              <w:rPr>
                <w:rFonts w:ascii="Arial" w:eastAsia="Times New Roman" w:hAnsi="Arial" w:cs="Arial"/>
                <w:bCs/>
                <w:color w:val="000000"/>
                <w:sz w:val="20"/>
                <w:szCs w:val="20"/>
                <w:lang w:eastAsia="ru-RU"/>
              </w:rPr>
              <w:t>в</w:t>
            </w:r>
            <w:r w:rsidRPr="00150B67">
              <w:rPr>
                <w:rFonts w:ascii="Arial" w:eastAsia="Times New Roman" w:hAnsi="Arial" w:cs="Arial"/>
                <w:bCs/>
                <w:color w:val="000000"/>
                <w:sz w:val="20"/>
                <w:szCs w:val="20"/>
                <w:lang w:eastAsia="ru-RU"/>
              </w:rPr>
              <w:t>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hAnsi="Arial" w:cs="Arial"/>
                <w:i/>
                <w:sz w:val="20"/>
                <w:szCs w:val="20"/>
              </w:rPr>
            </w:pPr>
            <w:r w:rsidRPr="00150B67">
              <w:rPr>
                <w:rFonts w:ascii="Arial" w:eastAsia="Times New Roman" w:hAnsi="Arial" w:cs="Arial"/>
                <w:bCs/>
                <w:color w:val="000000"/>
                <w:sz w:val="20"/>
                <w:szCs w:val="20"/>
                <w:lang w:eastAsia="ru-RU"/>
              </w:rPr>
              <w:t>Строительство газораспределительных пункта д. Заболотное</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hAnsi="Arial" w:cs="Arial"/>
                <w:i/>
                <w:sz w:val="20"/>
                <w:szCs w:val="20"/>
              </w:rPr>
            </w:pPr>
            <w:r w:rsidRPr="00150B67">
              <w:rPr>
                <w:rFonts w:ascii="Arial" w:eastAsia="Times New Roman" w:hAnsi="Arial" w:cs="Arial"/>
                <w:bCs/>
                <w:color w:val="000000"/>
                <w:sz w:val="20"/>
                <w:szCs w:val="20"/>
                <w:lang w:eastAsia="ru-RU"/>
              </w:rPr>
              <w:t>С высокого давления I категории на низкое да</w:t>
            </w:r>
            <w:r w:rsidRPr="00150B67">
              <w:rPr>
                <w:rFonts w:ascii="Arial" w:eastAsia="Times New Roman" w:hAnsi="Arial" w:cs="Arial"/>
                <w:bCs/>
                <w:color w:val="000000"/>
                <w:sz w:val="20"/>
                <w:szCs w:val="20"/>
                <w:lang w:eastAsia="ru-RU"/>
              </w:rPr>
              <w:t>в</w:t>
            </w:r>
            <w:r w:rsidRPr="00150B67">
              <w:rPr>
                <w:rFonts w:ascii="Arial" w:eastAsia="Times New Roman" w:hAnsi="Arial" w:cs="Arial"/>
                <w:bCs/>
                <w:color w:val="000000"/>
                <w:sz w:val="20"/>
                <w:szCs w:val="20"/>
                <w:lang w:eastAsia="ru-RU"/>
              </w:rPr>
              <w:t>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hAnsi="Arial" w:cs="Arial"/>
                <w:i/>
                <w:sz w:val="20"/>
                <w:szCs w:val="20"/>
              </w:rPr>
            </w:pPr>
            <w:r w:rsidRPr="00150B67">
              <w:rPr>
                <w:rFonts w:ascii="Arial" w:eastAsia="Times New Roman" w:hAnsi="Arial" w:cs="Arial"/>
                <w:bCs/>
                <w:color w:val="000000"/>
                <w:sz w:val="20"/>
                <w:szCs w:val="20"/>
                <w:lang w:eastAsia="ru-RU"/>
              </w:rPr>
              <w:t xml:space="preserve">Строительство газораспределительного пункта д. Малые Отары, </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hAnsi="Arial" w:cs="Arial"/>
                <w:i/>
                <w:sz w:val="20"/>
                <w:szCs w:val="20"/>
              </w:rPr>
            </w:pPr>
            <w:r w:rsidRPr="00150B67">
              <w:rPr>
                <w:rFonts w:ascii="Arial" w:eastAsia="Times New Roman" w:hAnsi="Arial" w:cs="Arial"/>
                <w:bCs/>
                <w:color w:val="000000"/>
                <w:sz w:val="20"/>
                <w:szCs w:val="20"/>
                <w:lang w:eastAsia="ru-RU"/>
              </w:rPr>
              <w:t>С высокого давления I категории на низкое да</w:t>
            </w:r>
            <w:r w:rsidRPr="00150B67">
              <w:rPr>
                <w:rFonts w:ascii="Arial" w:eastAsia="Times New Roman" w:hAnsi="Arial" w:cs="Arial"/>
                <w:bCs/>
                <w:color w:val="000000"/>
                <w:sz w:val="20"/>
                <w:szCs w:val="20"/>
                <w:lang w:eastAsia="ru-RU"/>
              </w:rPr>
              <w:t>в</w:t>
            </w:r>
            <w:r w:rsidRPr="00150B67">
              <w:rPr>
                <w:rFonts w:ascii="Arial" w:eastAsia="Times New Roman" w:hAnsi="Arial" w:cs="Arial"/>
                <w:bCs/>
                <w:color w:val="000000"/>
                <w:sz w:val="20"/>
                <w:szCs w:val="20"/>
                <w:lang w:eastAsia="ru-RU"/>
              </w:rPr>
              <w:t>ление</w:t>
            </w:r>
          </w:p>
        </w:tc>
      </w:tr>
      <w:tr w:rsidR="00BB5198" w:rsidRPr="00150B67" w:rsidTr="00BB5198">
        <w:tc>
          <w:tcPr>
            <w:tcW w:w="4785" w:type="dxa"/>
            <w:shd w:val="clear" w:color="auto" w:fill="auto"/>
            <w:vAlign w:val="center"/>
          </w:tcPr>
          <w:p w:rsidR="00BB5198" w:rsidRPr="00150B67" w:rsidRDefault="00BB5198" w:rsidP="00646E4D">
            <w:pPr>
              <w:tabs>
                <w:tab w:val="left" w:pos="4836"/>
              </w:tabs>
              <w:spacing w:line="240" w:lineRule="auto"/>
              <w:jc w:val="left"/>
              <w:rPr>
                <w:rFonts w:ascii="Arial" w:hAnsi="Arial" w:cs="Arial"/>
                <w:i/>
                <w:sz w:val="20"/>
                <w:szCs w:val="20"/>
              </w:rPr>
            </w:pPr>
            <w:r w:rsidRPr="00150B67">
              <w:rPr>
                <w:rFonts w:ascii="Arial" w:eastAsia="Times New Roman" w:hAnsi="Arial" w:cs="Arial"/>
                <w:bCs/>
                <w:color w:val="000000"/>
                <w:sz w:val="20"/>
                <w:szCs w:val="20"/>
                <w:lang w:eastAsia="ru-RU"/>
              </w:rPr>
              <w:t xml:space="preserve">Строительство газораспределительного пункта </w:t>
            </w:r>
            <w:r w:rsidR="00646E4D" w:rsidRPr="00150B67">
              <w:rPr>
                <w:rFonts w:ascii="Arial" w:eastAsia="Times New Roman" w:hAnsi="Arial" w:cs="Arial"/>
                <w:bCs/>
                <w:color w:val="000000"/>
                <w:sz w:val="20"/>
                <w:szCs w:val="20"/>
                <w:lang w:eastAsia="ru-RU"/>
              </w:rPr>
              <w:t>с.п</w:t>
            </w:r>
            <w:r w:rsidRPr="00150B67">
              <w:rPr>
                <w:rFonts w:ascii="Arial" w:eastAsia="Times New Roman" w:hAnsi="Arial" w:cs="Arial"/>
                <w:bCs/>
                <w:color w:val="000000"/>
                <w:sz w:val="20"/>
                <w:szCs w:val="20"/>
                <w:lang w:eastAsia="ru-RU"/>
              </w:rPr>
              <w:t>. Руя</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hAnsi="Arial" w:cs="Arial"/>
                <w:i/>
                <w:sz w:val="20"/>
                <w:szCs w:val="20"/>
              </w:rPr>
            </w:pPr>
            <w:r w:rsidRPr="00150B67">
              <w:rPr>
                <w:rFonts w:ascii="Arial" w:eastAsia="Times New Roman" w:hAnsi="Arial" w:cs="Arial"/>
                <w:bCs/>
                <w:color w:val="000000"/>
                <w:sz w:val="20"/>
                <w:szCs w:val="20"/>
                <w:lang w:eastAsia="ru-RU"/>
              </w:rPr>
              <w:t>С высокого давления I категории на низкое да</w:t>
            </w:r>
            <w:r w:rsidRPr="00150B67">
              <w:rPr>
                <w:rFonts w:ascii="Arial" w:eastAsia="Times New Roman" w:hAnsi="Arial" w:cs="Arial"/>
                <w:bCs/>
                <w:color w:val="000000"/>
                <w:sz w:val="20"/>
                <w:szCs w:val="20"/>
                <w:lang w:eastAsia="ru-RU"/>
              </w:rPr>
              <w:t>в</w:t>
            </w:r>
            <w:r w:rsidRPr="00150B67">
              <w:rPr>
                <w:rFonts w:ascii="Arial" w:eastAsia="Times New Roman" w:hAnsi="Arial" w:cs="Arial"/>
                <w:bCs/>
                <w:color w:val="000000"/>
                <w:sz w:val="20"/>
                <w:szCs w:val="20"/>
                <w:lang w:eastAsia="ru-RU"/>
              </w:rPr>
              <w:t>ление</w:t>
            </w:r>
          </w:p>
        </w:tc>
      </w:tr>
      <w:tr w:rsidR="00BB5198" w:rsidRPr="00150B67" w:rsidTr="00BB5198">
        <w:tc>
          <w:tcPr>
            <w:tcW w:w="4785" w:type="dxa"/>
            <w:shd w:val="clear" w:color="auto" w:fill="auto"/>
            <w:vAlign w:val="center"/>
          </w:tcPr>
          <w:p w:rsidR="00BB5198" w:rsidRPr="00150B67" w:rsidRDefault="00BB5198" w:rsidP="00646E4D">
            <w:pPr>
              <w:tabs>
                <w:tab w:val="left" w:pos="4836"/>
              </w:tabs>
              <w:spacing w:line="240" w:lineRule="auto"/>
              <w:jc w:val="left"/>
              <w:rPr>
                <w:rFonts w:ascii="Arial" w:hAnsi="Arial" w:cs="Arial"/>
                <w:i/>
                <w:sz w:val="20"/>
                <w:szCs w:val="20"/>
              </w:rPr>
            </w:pPr>
            <w:r w:rsidRPr="00150B67">
              <w:rPr>
                <w:rFonts w:ascii="Arial" w:eastAsia="Times New Roman" w:hAnsi="Arial" w:cs="Arial"/>
                <w:bCs/>
                <w:color w:val="000000"/>
                <w:sz w:val="20"/>
                <w:szCs w:val="20"/>
                <w:lang w:eastAsia="ru-RU"/>
              </w:rPr>
              <w:t>Строительство газораспределительного пункта с.</w:t>
            </w:r>
            <w:r w:rsidR="00646E4D" w:rsidRPr="00150B67">
              <w:rPr>
                <w:rFonts w:ascii="Arial" w:eastAsia="Times New Roman" w:hAnsi="Arial" w:cs="Arial"/>
                <w:bCs/>
                <w:color w:val="000000"/>
                <w:sz w:val="20"/>
                <w:szCs w:val="20"/>
                <w:lang w:eastAsia="ru-RU"/>
              </w:rPr>
              <w:t>п.</w:t>
            </w:r>
            <w:r w:rsidRPr="00150B67">
              <w:rPr>
                <w:rFonts w:ascii="Arial" w:eastAsia="Times New Roman" w:hAnsi="Arial" w:cs="Arial"/>
                <w:bCs/>
                <w:color w:val="000000"/>
                <w:sz w:val="20"/>
                <w:szCs w:val="20"/>
                <w:lang w:eastAsia="ru-RU"/>
              </w:rPr>
              <w:t xml:space="preserve"> Северный</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hAnsi="Arial" w:cs="Arial"/>
                <w:i/>
                <w:sz w:val="20"/>
                <w:szCs w:val="20"/>
              </w:rPr>
            </w:pPr>
            <w:r w:rsidRPr="00150B67">
              <w:rPr>
                <w:rFonts w:ascii="Arial" w:eastAsia="Times New Roman" w:hAnsi="Arial" w:cs="Arial"/>
                <w:bCs/>
                <w:color w:val="000000"/>
                <w:sz w:val="20"/>
                <w:szCs w:val="20"/>
                <w:lang w:eastAsia="ru-RU"/>
              </w:rPr>
              <w:t>С высокого давления I категории на низкое да</w:t>
            </w:r>
            <w:r w:rsidRPr="00150B67">
              <w:rPr>
                <w:rFonts w:ascii="Arial" w:eastAsia="Times New Roman" w:hAnsi="Arial" w:cs="Arial"/>
                <w:bCs/>
                <w:color w:val="000000"/>
                <w:sz w:val="20"/>
                <w:szCs w:val="20"/>
                <w:lang w:eastAsia="ru-RU"/>
              </w:rPr>
              <w:t>в</w:t>
            </w:r>
            <w:r w:rsidRPr="00150B67">
              <w:rPr>
                <w:rFonts w:ascii="Arial" w:eastAsia="Times New Roman" w:hAnsi="Arial" w:cs="Arial"/>
                <w:bCs/>
                <w:color w:val="000000"/>
                <w:sz w:val="20"/>
                <w:szCs w:val="20"/>
                <w:lang w:eastAsia="ru-RU"/>
              </w:rPr>
              <w:t>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газораспределительного пункта д. Сухоречье</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 высокого давления I категории на низкое да</w:t>
            </w:r>
            <w:r w:rsidRPr="00150B67">
              <w:rPr>
                <w:rFonts w:ascii="Arial" w:eastAsia="Times New Roman" w:hAnsi="Arial" w:cs="Arial"/>
                <w:bCs/>
                <w:color w:val="000000"/>
                <w:sz w:val="20"/>
                <w:szCs w:val="20"/>
                <w:lang w:eastAsia="ru-RU"/>
              </w:rPr>
              <w:t>в</w:t>
            </w:r>
            <w:r w:rsidRPr="00150B67">
              <w:rPr>
                <w:rFonts w:ascii="Arial" w:eastAsia="Times New Roman" w:hAnsi="Arial" w:cs="Arial"/>
                <w:bCs/>
                <w:color w:val="000000"/>
                <w:sz w:val="20"/>
                <w:szCs w:val="20"/>
                <w:lang w:eastAsia="ru-RU"/>
              </w:rPr>
              <w:t>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газораспределительного пункта д. Тиханка</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 высокого давления I категории на низкое да</w:t>
            </w:r>
            <w:r w:rsidRPr="00150B67">
              <w:rPr>
                <w:rFonts w:ascii="Arial" w:eastAsia="Times New Roman" w:hAnsi="Arial" w:cs="Arial"/>
                <w:bCs/>
                <w:color w:val="000000"/>
                <w:sz w:val="20"/>
                <w:szCs w:val="20"/>
                <w:lang w:eastAsia="ru-RU"/>
              </w:rPr>
              <w:t>в</w:t>
            </w:r>
            <w:r w:rsidRPr="00150B67">
              <w:rPr>
                <w:rFonts w:ascii="Arial" w:eastAsia="Times New Roman" w:hAnsi="Arial" w:cs="Arial"/>
                <w:bCs/>
                <w:color w:val="000000"/>
                <w:sz w:val="20"/>
                <w:szCs w:val="20"/>
                <w:lang w:eastAsia="ru-RU"/>
              </w:rPr>
              <w:t>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газораспределительного пункта д. Чистое Болото</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 высокого давления I категории на низкое да</w:t>
            </w:r>
            <w:r w:rsidRPr="00150B67">
              <w:rPr>
                <w:rFonts w:ascii="Arial" w:eastAsia="Times New Roman" w:hAnsi="Arial" w:cs="Arial"/>
                <w:bCs/>
                <w:color w:val="000000"/>
                <w:sz w:val="20"/>
                <w:szCs w:val="20"/>
                <w:lang w:eastAsia="ru-RU"/>
              </w:rPr>
              <w:t>в</w:t>
            </w:r>
            <w:r w:rsidRPr="00150B67">
              <w:rPr>
                <w:rFonts w:ascii="Arial" w:eastAsia="Times New Roman" w:hAnsi="Arial" w:cs="Arial"/>
                <w:bCs/>
                <w:color w:val="000000"/>
                <w:sz w:val="20"/>
                <w:szCs w:val="20"/>
                <w:lang w:eastAsia="ru-RU"/>
              </w:rPr>
              <w:t>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распределительного газопров</w:t>
            </w:r>
            <w:r w:rsidRPr="00150B67">
              <w:rPr>
                <w:rFonts w:ascii="Arial" w:eastAsia="Times New Roman" w:hAnsi="Arial" w:cs="Arial"/>
                <w:bCs/>
                <w:color w:val="000000"/>
                <w:sz w:val="20"/>
                <w:szCs w:val="20"/>
                <w:lang w:eastAsia="ru-RU"/>
              </w:rPr>
              <w:t>о</w:t>
            </w:r>
            <w:r w:rsidRPr="00150B67">
              <w:rPr>
                <w:rFonts w:ascii="Arial" w:eastAsia="Times New Roman" w:hAnsi="Arial" w:cs="Arial"/>
                <w:bCs/>
                <w:color w:val="000000"/>
                <w:sz w:val="20"/>
                <w:szCs w:val="20"/>
                <w:lang w:eastAsia="ru-RU"/>
              </w:rPr>
              <w:t>да с. Воздвиженское</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Высокое давление I категории, низкое давление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распределительного газопров</w:t>
            </w:r>
            <w:r w:rsidRPr="00150B67">
              <w:rPr>
                <w:rFonts w:ascii="Arial" w:eastAsia="Times New Roman" w:hAnsi="Arial" w:cs="Arial"/>
                <w:bCs/>
                <w:color w:val="000000"/>
                <w:sz w:val="20"/>
                <w:szCs w:val="20"/>
                <w:lang w:eastAsia="ru-RU"/>
              </w:rPr>
              <w:t>о</w:t>
            </w:r>
            <w:r w:rsidRPr="00150B67">
              <w:rPr>
                <w:rFonts w:ascii="Arial" w:eastAsia="Times New Roman" w:hAnsi="Arial" w:cs="Arial"/>
                <w:bCs/>
                <w:color w:val="000000"/>
                <w:sz w:val="20"/>
                <w:szCs w:val="20"/>
                <w:lang w:eastAsia="ru-RU"/>
              </w:rPr>
              <w:t>да д. Большие Отары</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Высокое давление I категории, низкое давление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распределительного газопров</w:t>
            </w:r>
            <w:r w:rsidRPr="00150B67">
              <w:rPr>
                <w:rFonts w:ascii="Arial" w:eastAsia="Times New Roman" w:hAnsi="Arial" w:cs="Arial"/>
                <w:bCs/>
                <w:color w:val="000000"/>
                <w:sz w:val="20"/>
                <w:szCs w:val="20"/>
                <w:lang w:eastAsia="ru-RU"/>
              </w:rPr>
              <w:t>о</w:t>
            </w:r>
            <w:r w:rsidRPr="00150B67">
              <w:rPr>
                <w:rFonts w:ascii="Arial" w:eastAsia="Times New Roman" w:hAnsi="Arial" w:cs="Arial"/>
                <w:bCs/>
                <w:color w:val="000000"/>
                <w:sz w:val="20"/>
                <w:szCs w:val="20"/>
                <w:lang w:eastAsia="ru-RU"/>
              </w:rPr>
              <w:t>да д. Большое Иевлево</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Высокое давление I категории, низкое давление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распределительного газопров</w:t>
            </w:r>
            <w:r w:rsidRPr="00150B67">
              <w:rPr>
                <w:rFonts w:ascii="Arial" w:eastAsia="Times New Roman" w:hAnsi="Arial" w:cs="Arial"/>
                <w:bCs/>
                <w:color w:val="000000"/>
                <w:sz w:val="20"/>
                <w:szCs w:val="20"/>
                <w:lang w:eastAsia="ru-RU"/>
              </w:rPr>
              <w:t>о</w:t>
            </w:r>
            <w:r w:rsidRPr="00150B67">
              <w:rPr>
                <w:rFonts w:ascii="Arial" w:eastAsia="Times New Roman" w:hAnsi="Arial" w:cs="Arial"/>
                <w:bCs/>
                <w:color w:val="000000"/>
                <w:sz w:val="20"/>
                <w:szCs w:val="20"/>
                <w:lang w:eastAsia="ru-RU"/>
              </w:rPr>
              <w:t>да д. Заболотное</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Высокое давление I категории, низкое давление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распределительного газопров</w:t>
            </w:r>
            <w:r w:rsidRPr="00150B67">
              <w:rPr>
                <w:rFonts w:ascii="Arial" w:eastAsia="Times New Roman" w:hAnsi="Arial" w:cs="Arial"/>
                <w:bCs/>
                <w:color w:val="000000"/>
                <w:sz w:val="20"/>
                <w:szCs w:val="20"/>
                <w:lang w:eastAsia="ru-RU"/>
              </w:rPr>
              <w:t>о</w:t>
            </w:r>
            <w:r w:rsidRPr="00150B67">
              <w:rPr>
                <w:rFonts w:ascii="Arial" w:eastAsia="Times New Roman" w:hAnsi="Arial" w:cs="Arial"/>
                <w:bCs/>
                <w:color w:val="000000"/>
                <w:sz w:val="20"/>
                <w:szCs w:val="20"/>
                <w:lang w:eastAsia="ru-RU"/>
              </w:rPr>
              <w:t>да д. Малые Отары</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Высокое давление I категории, низкое давление</w:t>
            </w:r>
          </w:p>
        </w:tc>
      </w:tr>
      <w:tr w:rsidR="00BB5198" w:rsidRPr="00150B67" w:rsidTr="00BB5198">
        <w:tc>
          <w:tcPr>
            <w:tcW w:w="4785" w:type="dxa"/>
            <w:shd w:val="clear" w:color="auto" w:fill="auto"/>
            <w:vAlign w:val="center"/>
          </w:tcPr>
          <w:p w:rsidR="00BB5198" w:rsidRPr="00150B67" w:rsidRDefault="00BB5198" w:rsidP="00646E4D">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распределительного газопров</w:t>
            </w:r>
            <w:r w:rsidRPr="00150B67">
              <w:rPr>
                <w:rFonts w:ascii="Arial" w:eastAsia="Times New Roman" w:hAnsi="Arial" w:cs="Arial"/>
                <w:bCs/>
                <w:color w:val="000000"/>
                <w:sz w:val="20"/>
                <w:szCs w:val="20"/>
                <w:lang w:eastAsia="ru-RU"/>
              </w:rPr>
              <w:t>о</w:t>
            </w:r>
            <w:r w:rsidRPr="00150B67">
              <w:rPr>
                <w:rFonts w:ascii="Arial" w:eastAsia="Times New Roman" w:hAnsi="Arial" w:cs="Arial"/>
                <w:bCs/>
                <w:color w:val="000000"/>
                <w:sz w:val="20"/>
                <w:szCs w:val="20"/>
                <w:lang w:eastAsia="ru-RU"/>
              </w:rPr>
              <w:t xml:space="preserve">да </w:t>
            </w:r>
            <w:r w:rsidR="00646E4D" w:rsidRPr="00150B67">
              <w:rPr>
                <w:rFonts w:ascii="Arial" w:eastAsia="Times New Roman" w:hAnsi="Arial" w:cs="Arial"/>
                <w:bCs/>
                <w:color w:val="000000"/>
                <w:sz w:val="20"/>
                <w:szCs w:val="20"/>
                <w:lang w:eastAsia="ru-RU"/>
              </w:rPr>
              <w:t>с.п</w:t>
            </w:r>
            <w:r w:rsidRPr="00150B67">
              <w:rPr>
                <w:rFonts w:ascii="Arial" w:eastAsia="Times New Roman" w:hAnsi="Arial" w:cs="Arial"/>
                <w:bCs/>
                <w:color w:val="000000"/>
                <w:sz w:val="20"/>
                <w:szCs w:val="20"/>
                <w:lang w:eastAsia="ru-RU"/>
              </w:rPr>
              <w:t>. Руя</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Высокое давление I категории, низкое давление</w:t>
            </w:r>
          </w:p>
        </w:tc>
      </w:tr>
      <w:tr w:rsidR="00BB5198" w:rsidRPr="00150B67" w:rsidTr="00BB5198">
        <w:tc>
          <w:tcPr>
            <w:tcW w:w="4785" w:type="dxa"/>
            <w:shd w:val="clear" w:color="auto" w:fill="auto"/>
            <w:vAlign w:val="center"/>
          </w:tcPr>
          <w:p w:rsidR="00BB5198" w:rsidRPr="00150B67" w:rsidRDefault="00BB5198" w:rsidP="00646E4D">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распределительного газопров</w:t>
            </w:r>
            <w:r w:rsidRPr="00150B67">
              <w:rPr>
                <w:rFonts w:ascii="Arial" w:eastAsia="Times New Roman" w:hAnsi="Arial" w:cs="Arial"/>
                <w:bCs/>
                <w:color w:val="000000"/>
                <w:sz w:val="20"/>
                <w:szCs w:val="20"/>
                <w:lang w:eastAsia="ru-RU"/>
              </w:rPr>
              <w:t>о</w:t>
            </w:r>
            <w:r w:rsidRPr="00150B67">
              <w:rPr>
                <w:rFonts w:ascii="Arial" w:eastAsia="Times New Roman" w:hAnsi="Arial" w:cs="Arial"/>
                <w:bCs/>
                <w:color w:val="000000"/>
                <w:sz w:val="20"/>
                <w:szCs w:val="20"/>
                <w:lang w:eastAsia="ru-RU"/>
              </w:rPr>
              <w:t xml:space="preserve">да </w:t>
            </w:r>
            <w:r w:rsidR="00646E4D" w:rsidRPr="00150B67">
              <w:rPr>
                <w:rFonts w:ascii="Arial" w:eastAsia="Times New Roman" w:hAnsi="Arial" w:cs="Arial"/>
                <w:bCs/>
                <w:color w:val="000000"/>
                <w:sz w:val="20"/>
                <w:szCs w:val="20"/>
                <w:lang w:eastAsia="ru-RU"/>
              </w:rPr>
              <w:t>с.п</w:t>
            </w:r>
            <w:r w:rsidRPr="00150B67">
              <w:rPr>
                <w:rFonts w:ascii="Arial" w:eastAsia="Times New Roman" w:hAnsi="Arial" w:cs="Arial"/>
                <w:bCs/>
                <w:color w:val="000000"/>
                <w:sz w:val="20"/>
                <w:szCs w:val="20"/>
                <w:lang w:eastAsia="ru-RU"/>
              </w:rPr>
              <w:t>. Северный</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Высокое давление I категории, низкое давление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распределительного газопров</w:t>
            </w:r>
            <w:r w:rsidRPr="00150B67">
              <w:rPr>
                <w:rFonts w:ascii="Arial" w:eastAsia="Times New Roman" w:hAnsi="Arial" w:cs="Arial"/>
                <w:bCs/>
                <w:color w:val="000000"/>
                <w:sz w:val="20"/>
                <w:szCs w:val="20"/>
                <w:lang w:eastAsia="ru-RU"/>
              </w:rPr>
              <w:t>о</w:t>
            </w:r>
            <w:r w:rsidRPr="00150B67">
              <w:rPr>
                <w:rFonts w:ascii="Arial" w:eastAsia="Times New Roman" w:hAnsi="Arial" w:cs="Arial"/>
                <w:bCs/>
                <w:color w:val="000000"/>
                <w:sz w:val="20"/>
                <w:szCs w:val="20"/>
                <w:lang w:eastAsia="ru-RU"/>
              </w:rPr>
              <w:t>да д. Сухоречье</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Высокое давление I категории, низкое давление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распределительного газопров</w:t>
            </w:r>
            <w:r w:rsidRPr="00150B67">
              <w:rPr>
                <w:rFonts w:ascii="Arial" w:eastAsia="Times New Roman" w:hAnsi="Arial" w:cs="Arial"/>
                <w:bCs/>
                <w:color w:val="000000"/>
                <w:sz w:val="20"/>
                <w:szCs w:val="20"/>
                <w:lang w:eastAsia="ru-RU"/>
              </w:rPr>
              <w:t>о</w:t>
            </w:r>
            <w:r w:rsidRPr="00150B67">
              <w:rPr>
                <w:rFonts w:ascii="Arial" w:eastAsia="Times New Roman" w:hAnsi="Arial" w:cs="Arial"/>
                <w:bCs/>
                <w:color w:val="000000"/>
                <w:sz w:val="20"/>
                <w:szCs w:val="20"/>
                <w:lang w:eastAsia="ru-RU"/>
              </w:rPr>
              <w:t>да д. Тиханка</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Высокое давление I категории, низкое давление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распределительного газопров</w:t>
            </w:r>
            <w:r w:rsidRPr="00150B67">
              <w:rPr>
                <w:rFonts w:ascii="Arial" w:eastAsia="Times New Roman" w:hAnsi="Arial" w:cs="Arial"/>
                <w:bCs/>
                <w:color w:val="000000"/>
                <w:sz w:val="20"/>
                <w:szCs w:val="20"/>
                <w:lang w:eastAsia="ru-RU"/>
              </w:rPr>
              <w:t>о</w:t>
            </w:r>
            <w:r w:rsidRPr="00150B67">
              <w:rPr>
                <w:rFonts w:ascii="Arial" w:eastAsia="Times New Roman" w:hAnsi="Arial" w:cs="Arial"/>
                <w:bCs/>
                <w:color w:val="000000"/>
                <w:sz w:val="20"/>
                <w:szCs w:val="20"/>
                <w:lang w:eastAsia="ru-RU"/>
              </w:rPr>
              <w:t>да д. Чистое Болото</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Высокое давление I категории, низкое давление</w:t>
            </w:r>
          </w:p>
        </w:tc>
      </w:tr>
      <w:tr w:rsidR="00BB5198" w:rsidRPr="00150B67" w:rsidTr="00BB5198">
        <w:tc>
          <w:tcPr>
            <w:tcW w:w="9570" w:type="dxa"/>
            <w:gridSpan w:val="2"/>
            <w:shd w:val="clear" w:color="auto" w:fill="auto"/>
            <w:vAlign w:val="center"/>
          </w:tcPr>
          <w:p w:rsidR="00BB5198" w:rsidRPr="00150B67" w:rsidRDefault="00BB5198" w:rsidP="00BB5198">
            <w:pPr>
              <w:tabs>
                <w:tab w:val="left" w:pos="4836"/>
              </w:tabs>
              <w:spacing w:line="240" w:lineRule="auto"/>
              <w:jc w:val="center"/>
              <w:rPr>
                <w:rFonts w:ascii="Arial" w:eastAsia="Times New Roman" w:hAnsi="Arial" w:cs="Arial"/>
                <w:bCs/>
                <w:color w:val="000000"/>
                <w:sz w:val="20"/>
                <w:szCs w:val="20"/>
                <w:lang w:eastAsia="ru-RU"/>
              </w:rPr>
            </w:pPr>
            <w:r w:rsidRPr="00150B67">
              <w:rPr>
                <w:rFonts w:ascii="Arial" w:eastAsia="Times New Roman" w:hAnsi="Arial" w:cs="Arial"/>
                <w:b/>
                <w:bCs/>
                <w:color w:val="000000"/>
                <w:sz w:val="20"/>
                <w:szCs w:val="20"/>
                <w:lang w:eastAsia="ru-RU"/>
              </w:rPr>
              <w:t>На расчетный срок</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газораспределительного пункта  д. Большая Юронга</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 xml:space="preserve">С высокого давления </w:t>
            </w:r>
            <w:r w:rsidRPr="00150B67">
              <w:rPr>
                <w:rFonts w:ascii="Arial" w:eastAsia="Times New Roman" w:hAnsi="Arial" w:cs="Arial"/>
                <w:bCs/>
                <w:color w:val="000000"/>
                <w:sz w:val="20"/>
                <w:szCs w:val="20"/>
                <w:lang w:val="en-US" w:eastAsia="ru-RU"/>
              </w:rPr>
              <w:t>I</w:t>
            </w:r>
            <w:r w:rsidRPr="00150B67">
              <w:rPr>
                <w:rFonts w:ascii="Arial" w:eastAsia="Times New Roman" w:hAnsi="Arial" w:cs="Arial"/>
                <w:bCs/>
                <w:color w:val="000000"/>
                <w:sz w:val="20"/>
                <w:szCs w:val="20"/>
                <w:lang w:eastAsia="ru-RU"/>
              </w:rPr>
              <w:t xml:space="preserve"> категории на низкое да</w:t>
            </w:r>
            <w:r w:rsidRPr="00150B67">
              <w:rPr>
                <w:rFonts w:ascii="Arial" w:eastAsia="Times New Roman" w:hAnsi="Arial" w:cs="Arial"/>
                <w:bCs/>
                <w:color w:val="000000"/>
                <w:sz w:val="20"/>
                <w:szCs w:val="20"/>
                <w:lang w:eastAsia="ru-RU"/>
              </w:rPr>
              <w:t>в</w:t>
            </w:r>
            <w:r w:rsidRPr="00150B67">
              <w:rPr>
                <w:rFonts w:ascii="Arial" w:eastAsia="Times New Roman" w:hAnsi="Arial" w:cs="Arial"/>
                <w:bCs/>
                <w:color w:val="000000"/>
                <w:sz w:val="20"/>
                <w:szCs w:val="20"/>
                <w:lang w:eastAsia="ru-RU"/>
              </w:rPr>
              <w:t>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газораспределительного пункта  д. Большие Поляны</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 xml:space="preserve">С высокого давления </w:t>
            </w:r>
            <w:r w:rsidRPr="00150B67">
              <w:rPr>
                <w:rFonts w:ascii="Arial" w:eastAsia="Times New Roman" w:hAnsi="Arial" w:cs="Arial"/>
                <w:bCs/>
                <w:color w:val="000000"/>
                <w:sz w:val="20"/>
                <w:szCs w:val="20"/>
                <w:lang w:val="en-US" w:eastAsia="ru-RU"/>
              </w:rPr>
              <w:t>I</w:t>
            </w:r>
            <w:r w:rsidRPr="00150B67">
              <w:rPr>
                <w:rFonts w:ascii="Arial" w:eastAsia="Times New Roman" w:hAnsi="Arial" w:cs="Arial"/>
                <w:bCs/>
                <w:color w:val="000000"/>
                <w:sz w:val="20"/>
                <w:szCs w:val="20"/>
                <w:lang w:eastAsia="ru-RU"/>
              </w:rPr>
              <w:t xml:space="preserve"> категории на низкое да</w:t>
            </w:r>
            <w:r w:rsidRPr="00150B67">
              <w:rPr>
                <w:rFonts w:ascii="Arial" w:eastAsia="Times New Roman" w:hAnsi="Arial" w:cs="Arial"/>
                <w:bCs/>
                <w:color w:val="000000"/>
                <w:sz w:val="20"/>
                <w:szCs w:val="20"/>
                <w:lang w:eastAsia="ru-RU"/>
              </w:rPr>
              <w:t>в</w:t>
            </w:r>
            <w:r w:rsidRPr="00150B67">
              <w:rPr>
                <w:rFonts w:ascii="Arial" w:eastAsia="Times New Roman" w:hAnsi="Arial" w:cs="Arial"/>
                <w:bCs/>
                <w:color w:val="000000"/>
                <w:sz w:val="20"/>
                <w:szCs w:val="20"/>
                <w:lang w:eastAsia="ru-RU"/>
              </w:rPr>
              <w:t>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газораспределительного пункта  с. Большое Поле</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 xml:space="preserve">С высокого давления </w:t>
            </w:r>
            <w:r w:rsidRPr="00150B67">
              <w:rPr>
                <w:rFonts w:ascii="Arial" w:eastAsia="Times New Roman" w:hAnsi="Arial" w:cs="Arial"/>
                <w:bCs/>
                <w:color w:val="000000"/>
                <w:sz w:val="20"/>
                <w:szCs w:val="20"/>
                <w:lang w:val="en-US" w:eastAsia="ru-RU"/>
              </w:rPr>
              <w:t>I</w:t>
            </w:r>
            <w:r w:rsidRPr="00150B67">
              <w:rPr>
                <w:rFonts w:ascii="Arial" w:eastAsia="Times New Roman" w:hAnsi="Arial" w:cs="Arial"/>
                <w:bCs/>
                <w:color w:val="000000"/>
                <w:sz w:val="20"/>
                <w:szCs w:val="20"/>
                <w:lang w:eastAsia="ru-RU"/>
              </w:rPr>
              <w:t xml:space="preserve"> категории на низкое да</w:t>
            </w:r>
            <w:r w:rsidRPr="00150B67">
              <w:rPr>
                <w:rFonts w:ascii="Arial" w:eastAsia="Times New Roman" w:hAnsi="Arial" w:cs="Arial"/>
                <w:bCs/>
                <w:color w:val="000000"/>
                <w:sz w:val="20"/>
                <w:szCs w:val="20"/>
                <w:lang w:eastAsia="ru-RU"/>
              </w:rPr>
              <w:t>в</w:t>
            </w:r>
            <w:r w:rsidRPr="00150B67">
              <w:rPr>
                <w:rFonts w:ascii="Arial" w:eastAsia="Times New Roman" w:hAnsi="Arial" w:cs="Arial"/>
                <w:bCs/>
                <w:color w:val="000000"/>
                <w:sz w:val="20"/>
                <w:szCs w:val="20"/>
                <w:lang w:eastAsia="ru-RU"/>
              </w:rPr>
              <w:t>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w:t>
            </w:r>
            <w:r w:rsidR="00435E9B" w:rsidRPr="00150B67">
              <w:rPr>
                <w:rFonts w:ascii="Arial" w:eastAsia="Times New Roman" w:hAnsi="Arial" w:cs="Arial"/>
                <w:bCs/>
                <w:color w:val="000000"/>
                <w:sz w:val="20"/>
                <w:szCs w:val="20"/>
                <w:lang w:eastAsia="ru-RU"/>
              </w:rPr>
              <w:t xml:space="preserve"> газораспределительного пункта с.п.</w:t>
            </w:r>
            <w:r w:rsidRPr="00150B67">
              <w:rPr>
                <w:rFonts w:ascii="Arial" w:eastAsia="Times New Roman" w:hAnsi="Arial" w:cs="Arial"/>
                <w:bCs/>
                <w:color w:val="000000"/>
                <w:sz w:val="20"/>
                <w:szCs w:val="20"/>
                <w:lang w:eastAsia="ru-RU"/>
              </w:rPr>
              <w:t>Ижма</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 xml:space="preserve">С высокого давления </w:t>
            </w:r>
            <w:r w:rsidRPr="00150B67">
              <w:rPr>
                <w:rFonts w:ascii="Arial" w:eastAsia="Times New Roman" w:hAnsi="Arial" w:cs="Arial"/>
                <w:bCs/>
                <w:color w:val="000000"/>
                <w:sz w:val="20"/>
                <w:szCs w:val="20"/>
                <w:lang w:val="en-US" w:eastAsia="ru-RU"/>
              </w:rPr>
              <w:t>I</w:t>
            </w:r>
            <w:r w:rsidRPr="00150B67">
              <w:rPr>
                <w:rFonts w:ascii="Arial" w:eastAsia="Times New Roman" w:hAnsi="Arial" w:cs="Arial"/>
                <w:bCs/>
                <w:color w:val="000000"/>
                <w:sz w:val="20"/>
                <w:szCs w:val="20"/>
                <w:lang w:eastAsia="ru-RU"/>
              </w:rPr>
              <w:t xml:space="preserve"> категории на низкое да</w:t>
            </w:r>
            <w:r w:rsidRPr="00150B67">
              <w:rPr>
                <w:rFonts w:ascii="Arial" w:eastAsia="Times New Roman" w:hAnsi="Arial" w:cs="Arial"/>
                <w:bCs/>
                <w:color w:val="000000"/>
                <w:sz w:val="20"/>
                <w:szCs w:val="20"/>
                <w:lang w:eastAsia="ru-RU"/>
              </w:rPr>
              <w:t>в</w:t>
            </w:r>
            <w:r w:rsidRPr="00150B67">
              <w:rPr>
                <w:rFonts w:ascii="Arial" w:eastAsia="Times New Roman" w:hAnsi="Arial" w:cs="Arial"/>
                <w:bCs/>
                <w:color w:val="000000"/>
                <w:sz w:val="20"/>
                <w:szCs w:val="20"/>
                <w:lang w:eastAsia="ru-RU"/>
              </w:rPr>
              <w:t>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газораспределительного пункта  д. Изъянка</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 xml:space="preserve">С высокого давления </w:t>
            </w:r>
            <w:r w:rsidRPr="00150B67">
              <w:rPr>
                <w:rFonts w:ascii="Arial" w:eastAsia="Times New Roman" w:hAnsi="Arial" w:cs="Arial"/>
                <w:bCs/>
                <w:color w:val="000000"/>
                <w:sz w:val="20"/>
                <w:szCs w:val="20"/>
                <w:lang w:val="en-US" w:eastAsia="ru-RU"/>
              </w:rPr>
              <w:t>I</w:t>
            </w:r>
            <w:r w:rsidRPr="00150B67">
              <w:rPr>
                <w:rFonts w:ascii="Arial" w:eastAsia="Times New Roman" w:hAnsi="Arial" w:cs="Arial"/>
                <w:bCs/>
                <w:color w:val="000000"/>
                <w:sz w:val="20"/>
                <w:szCs w:val="20"/>
                <w:lang w:eastAsia="ru-RU"/>
              </w:rPr>
              <w:t xml:space="preserve"> категории на низкое да</w:t>
            </w:r>
            <w:r w:rsidRPr="00150B67">
              <w:rPr>
                <w:rFonts w:ascii="Arial" w:eastAsia="Times New Roman" w:hAnsi="Arial" w:cs="Arial"/>
                <w:bCs/>
                <w:color w:val="000000"/>
                <w:sz w:val="20"/>
                <w:szCs w:val="20"/>
                <w:lang w:eastAsia="ru-RU"/>
              </w:rPr>
              <w:t>в</w:t>
            </w:r>
            <w:r w:rsidRPr="00150B67">
              <w:rPr>
                <w:rFonts w:ascii="Arial" w:eastAsia="Times New Roman" w:hAnsi="Arial" w:cs="Arial"/>
                <w:bCs/>
                <w:color w:val="000000"/>
                <w:sz w:val="20"/>
                <w:szCs w:val="20"/>
                <w:lang w:eastAsia="ru-RU"/>
              </w:rPr>
              <w:t>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газораспределительного пункта  д. Кузнец</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 xml:space="preserve">С высокого давления </w:t>
            </w:r>
            <w:r w:rsidRPr="00150B67">
              <w:rPr>
                <w:rFonts w:ascii="Arial" w:eastAsia="Times New Roman" w:hAnsi="Arial" w:cs="Arial"/>
                <w:bCs/>
                <w:color w:val="000000"/>
                <w:sz w:val="20"/>
                <w:szCs w:val="20"/>
                <w:lang w:val="en-US" w:eastAsia="ru-RU"/>
              </w:rPr>
              <w:t>I</w:t>
            </w:r>
            <w:r w:rsidRPr="00150B67">
              <w:rPr>
                <w:rFonts w:ascii="Arial" w:eastAsia="Times New Roman" w:hAnsi="Arial" w:cs="Arial"/>
                <w:bCs/>
                <w:color w:val="000000"/>
                <w:sz w:val="20"/>
                <w:szCs w:val="20"/>
                <w:lang w:eastAsia="ru-RU"/>
              </w:rPr>
              <w:t xml:space="preserve"> категории на низкое да</w:t>
            </w:r>
            <w:r w:rsidRPr="00150B67">
              <w:rPr>
                <w:rFonts w:ascii="Arial" w:eastAsia="Times New Roman" w:hAnsi="Arial" w:cs="Arial"/>
                <w:bCs/>
                <w:color w:val="000000"/>
                <w:sz w:val="20"/>
                <w:szCs w:val="20"/>
                <w:lang w:eastAsia="ru-RU"/>
              </w:rPr>
              <w:t>в</w:t>
            </w:r>
            <w:r w:rsidRPr="00150B67">
              <w:rPr>
                <w:rFonts w:ascii="Arial" w:eastAsia="Times New Roman" w:hAnsi="Arial" w:cs="Arial"/>
                <w:bCs/>
                <w:color w:val="000000"/>
                <w:sz w:val="20"/>
                <w:szCs w:val="20"/>
                <w:lang w:eastAsia="ru-RU"/>
              </w:rPr>
              <w:t>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lastRenderedPageBreak/>
              <w:t>Строительство газораспределительного пункта  д. Малое Иевлево</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 xml:space="preserve">С высокого давления </w:t>
            </w:r>
            <w:r w:rsidRPr="00150B67">
              <w:rPr>
                <w:rFonts w:ascii="Arial" w:eastAsia="Times New Roman" w:hAnsi="Arial" w:cs="Arial"/>
                <w:bCs/>
                <w:color w:val="000000"/>
                <w:sz w:val="20"/>
                <w:szCs w:val="20"/>
                <w:lang w:val="en-US" w:eastAsia="ru-RU"/>
              </w:rPr>
              <w:t>I</w:t>
            </w:r>
            <w:r w:rsidRPr="00150B67">
              <w:rPr>
                <w:rFonts w:ascii="Arial" w:eastAsia="Times New Roman" w:hAnsi="Arial" w:cs="Arial"/>
                <w:bCs/>
                <w:color w:val="000000"/>
                <w:sz w:val="20"/>
                <w:szCs w:val="20"/>
                <w:lang w:eastAsia="ru-RU"/>
              </w:rPr>
              <w:t xml:space="preserve"> категории на низкое да</w:t>
            </w:r>
            <w:r w:rsidRPr="00150B67">
              <w:rPr>
                <w:rFonts w:ascii="Arial" w:eastAsia="Times New Roman" w:hAnsi="Arial" w:cs="Arial"/>
                <w:bCs/>
                <w:color w:val="000000"/>
                <w:sz w:val="20"/>
                <w:szCs w:val="20"/>
                <w:lang w:eastAsia="ru-RU"/>
              </w:rPr>
              <w:t>в</w:t>
            </w:r>
            <w:r w:rsidRPr="00150B67">
              <w:rPr>
                <w:rFonts w:ascii="Arial" w:eastAsia="Times New Roman" w:hAnsi="Arial" w:cs="Arial"/>
                <w:bCs/>
                <w:color w:val="000000"/>
                <w:sz w:val="20"/>
                <w:szCs w:val="20"/>
                <w:lang w:eastAsia="ru-RU"/>
              </w:rPr>
              <w:t>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газораспределительного пункта  д. Малое Содомово</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 xml:space="preserve">С высокого давления </w:t>
            </w:r>
            <w:r w:rsidRPr="00150B67">
              <w:rPr>
                <w:rFonts w:ascii="Arial" w:eastAsia="Times New Roman" w:hAnsi="Arial" w:cs="Arial"/>
                <w:bCs/>
                <w:color w:val="000000"/>
                <w:sz w:val="20"/>
                <w:szCs w:val="20"/>
                <w:lang w:val="en-US" w:eastAsia="ru-RU"/>
              </w:rPr>
              <w:t>I</w:t>
            </w:r>
            <w:r w:rsidRPr="00150B67">
              <w:rPr>
                <w:rFonts w:ascii="Arial" w:eastAsia="Times New Roman" w:hAnsi="Arial" w:cs="Arial"/>
                <w:bCs/>
                <w:color w:val="000000"/>
                <w:sz w:val="20"/>
                <w:szCs w:val="20"/>
                <w:lang w:eastAsia="ru-RU"/>
              </w:rPr>
              <w:t xml:space="preserve"> категории на низкое да</w:t>
            </w:r>
            <w:r w:rsidRPr="00150B67">
              <w:rPr>
                <w:rFonts w:ascii="Arial" w:eastAsia="Times New Roman" w:hAnsi="Arial" w:cs="Arial"/>
                <w:bCs/>
                <w:color w:val="000000"/>
                <w:sz w:val="20"/>
                <w:szCs w:val="20"/>
                <w:lang w:eastAsia="ru-RU"/>
              </w:rPr>
              <w:t>в</w:t>
            </w:r>
            <w:r w:rsidRPr="00150B67">
              <w:rPr>
                <w:rFonts w:ascii="Arial" w:eastAsia="Times New Roman" w:hAnsi="Arial" w:cs="Arial"/>
                <w:bCs/>
                <w:color w:val="000000"/>
                <w:sz w:val="20"/>
                <w:szCs w:val="20"/>
                <w:lang w:eastAsia="ru-RU"/>
              </w:rPr>
              <w:t>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газораспределительного пункта  д. Ошараш</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 xml:space="preserve">С высокого давления </w:t>
            </w:r>
            <w:r w:rsidRPr="00150B67">
              <w:rPr>
                <w:rFonts w:ascii="Arial" w:eastAsia="Times New Roman" w:hAnsi="Arial" w:cs="Arial"/>
                <w:bCs/>
                <w:color w:val="000000"/>
                <w:sz w:val="20"/>
                <w:szCs w:val="20"/>
                <w:lang w:val="en-US" w:eastAsia="ru-RU"/>
              </w:rPr>
              <w:t>I</w:t>
            </w:r>
            <w:r w:rsidRPr="00150B67">
              <w:rPr>
                <w:rFonts w:ascii="Arial" w:eastAsia="Times New Roman" w:hAnsi="Arial" w:cs="Arial"/>
                <w:bCs/>
                <w:color w:val="000000"/>
                <w:sz w:val="20"/>
                <w:szCs w:val="20"/>
                <w:lang w:eastAsia="ru-RU"/>
              </w:rPr>
              <w:t xml:space="preserve"> категории на низкое да</w:t>
            </w:r>
            <w:r w:rsidRPr="00150B67">
              <w:rPr>
                <w:rFonts w:ascii="Arial" w:eastAsia="Times New Roman" w:hAnsi="Arial" w:cs="Arial"/>
                <w:bCs/>
                <w:color w:val="000000"/>
                <w:sz w:val="20"/>
                <w:szCs w:val="20"/>
                <w:lang w:eastAsia="ru-RU"/>
              </w:rPr>
              <w:t>в</w:t>
            </w:r>
            <w:r w:rsidRPr="00150B67">
              <w:rPr>
                <w:rFonts w:ascii="Arial" w:eastAsia="Times New Roman" w:hAnsi="Arial" w:cs="Arial"/>
                <w:bCs/>
                <w:color w:val="000000"/>
                <w:sz w:val="20"/>
                <w:szCs w:val="20"/>
                <w:lang w:eastAsia="ru-RU"/>
              </w:rPr>
              <w:t>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распределительного газопров</w:t>
            </w:r>
            <w:r w:rsidRPr="00150B67">
              <w:rPr>
                <w:rFonts w:ascii="Arial" w:eastAsia="Times New Roman" w:hAnsi="Arial" w:cs="Arial"/>
                <w:bCs/>
                <w:color w:val="000000"/>
                <w:sz w:val="20"/>
                <w:szCs w:val="20"/>
                <w:lang w:eastAsia="ru-RU"/>
              </w:rPr>
              <w:t>о</w:t>
            </w:r>
            <w:r w:rsidRPr="00150B67">
              <w:rPr>
                <w:rFonts w:ascii="Arial" w:eastAsia="Times New Roman" w:hAnsi="Arial" w:cs="Arial"/>
                <w:bCs/>
                <w:color w:val="000000"/>
                <w:sz w:val="20"/>
                <w:szCs w:val="20"/>
                <w:lang w:eastAsia="ru-RU"/>
              </w:rPr>
              <w:t>да д. Большая Юронга</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Высокое давление I категории, низкое давление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распределительного газопров</w:t>
            </w:r>
            <w:r w:rsidRPr="00150B67">
              <w:rPr>
                <w:rFonts w:ascii="Arial" w:eastAsia="Times New Roman" w:hAnsi="Arial" w:cs="Arial"/>
                <w:bCs/>
                <w:color w:val="000000"/>
                <w:sz w:val="20"/>
                <w:szCs w:val="20"/>
                <w:lang w:eastAsia="ru-RU"/>
              </w:rPr>
              <w:t>о</w:t>
            </w:r>
            <w:r w:rsidRPr="00150B67">
              <w:rPr>
                <w:rFonts w:ascii="Arial" w:eastAsia="Times New Roman" w:hAnsi="Arial" w:cs="Arial"/>
                <w:bCs/>
                <w:color w:val="000000"/>
                <w:sz w:val="20"/>
                <w:szCs w:val="20"/>
                <w:lang w:eastAsia="ru-RU"/>
              </w:rPr>
              <w:t>да д. Большие Поляны</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Высокое давление I категории, низкое давление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распределительного газопров</w:t>
            </w:r>
            <w:r w:rsidRPr="00150B67">
              <w:rPr>
                <w:rFonts w:ascii="Arial" w:eastAsia="Times New Roman" w:hAnsi="Arial" w:cs="Arial"/>
                <w:bCs/>
                <w:color w:val="000000"/>
                <w:sz w:val="20"/>
                <w:szCs w:val="20"/>
                <w:lang w:eastAsia="ru-RU"/>
              </w:rPr>
              <w:t>о</w:t>
            </w:r>
            <w:r w:rsidRPr="00150B67">
              <w:rPr>
                <w:rFonts w:ascii="Arial" w:eastAsia="Times New Roman" w:hAnsi="Arial" w:cs="Arial"/>
                <w:bCs/>
                <w:color w:val="000000"/>
                <w:sz w:val="20"/>
                <w:szCs w:val="20"/>
                <w:lang w:eastAsia="ru-RU"/>
              </w:rPr>
              <w:t>да с. Большое Поле</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Высокое давление I категории, низкое давление</w:t>
            </w:r>
          </w:p>
        </w:tc>
      </w:tr>
      <w:tr w:rsidR="00BB5198" w:rsidRPr="00150B67" w:rsidTr="00BB5198">
        <w:tc>
          <w:tcPr>
            <w:tcW w:w="4785" w:type="dxa"/>
            <w:shd w:val="clear" w:color="auto" w:fill="auto"/>
            <w:vAlign w:val="center"/>
          </w:tcPr>
          <w:p w:rsidR="00BB5198" w:rsidRPr="00150B67" w:rsidRDefault="00BB5198" w:rsidP="00751B13">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распределительного газопров</w:t>
            </w:r>
            <w:r w:rsidRPr="00150B67">
              <w:rPr>
                <w:rFonts w:ascii="Arial" w:eastAsia="Times New Roman" w:hAnsi="Arial" w:cs="Arial"/>
                <w:bCs/>
                <w:color w:val="000000"/>
                <w:sz w:val="20"/>
                <w:szCs w:val="20"/>
                <w:lang w:eastAsia="ru-RU"/>
              </w:rPr>
              <w:t>о</w:t>
            </w:r>
            <w:r w:rsidRPr="00150B67">
              <w:rPr>
                <w:rFonts w:ascii="Arial" w:eastAsia="Times New Roman" w:hAnsi="Arial" w:cs="Arial"/>
                <w:bCs/>
                <w:color w:val="000000"/>
                <w:sz w:val="20"/>
                <w:szCs w:val="20"/>
                <w:lang w:eastAsia="ru-RU"/>
              </w:rPr>
              <w:t xml:space="preserve">да </w:t>
            </w:r>
            <w:r w:rsidR="00751B13" w:rsidRPr="00150B67">
              <w:rPr>
                <w:rFonts w:ascii="Arial" w:eastAsia="Times New Roman" w:hAnsi="Arial" w:cs="Arial"/>
                <w:bCs/>
                <w:color w:val="000000"/>
                <w:sz w:val="20"/>
                <w:szCs w:val="20"/>
                <w:lang w:eastAsia="ru-RU"/>
              </w:rPr>
              <w:t>с</w:t>
            </w:r>
            <w:r w:rsidRPr="00150B67">
              <w:rPr>
                <w:rFonts w:ascii="Arial" w:eastAsia="Times New Roman" w:hAnsi="Arial" w:cs="Arial"/>
                <w:bCs/>
                <w:color w:val="000000"/>
                <w:sz w:val="20"/>
                <w:szCs w:val="20"/>
                <w:lang w:eastAsia="ru-RU"/>
              </w:rPr>
              <w:t>.</w:t>
            </w:r>
            <w:r w:rsidR="00751B13" w:rsidRPr="00150B67">
              <w:rPr>
                <w:rFonts w:ascii="Arial" w:eastAsia="Times New Roman" w:hAnsi="Arial" w:cs="Arial"/>
                <w:bCs/>
                <w:color w:val="000000"/>
                <w:sz w:val="20"/>
                <w:szCs w:val="20"/>
                <w:lang w:eastAsia="ru-RU"/>
              </w:rPr>
              <w:t>п.</w:t>
            </w:r>
            <w:r w:rsidRPr="00150B67">
              <w:rPr>
                <w:rFonts w:ascii="Arial" w:eastAsia="Times New Roman" w:hAnsi="Arial" w:cs="Arial"/>
                <w:bCs/>
                <w:color w:val="000000"/>
                <w:sz w:val="20"/>
                <w:szCs w:val="20"/>
                <w:lang w:eastAsia="ru-RU"/>
              </w:rPr>
              <w:t xml:space="preserve"> Ижма</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Высокое давление I категории, низкое давление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распределительного газопров</w:t>
            </w:r>
            <w:r w:rsidRPr="00150B67">
              <w:rPr>
                <w:rFonts w:ascii="Arial" w:eastAsia="Times New Roman" w:hAnsi="Arial" w:cs="Arial"/>
                <w:bCs/>
                <w:color w:val="000000"/>
                <w:sz w:val="20"/>
                <w:szCs w:val="20"/>
                <w:lang w:eastAsia="ru-RU"/>
              </w:rPr>
              <w:t>о</w:t>
            </w:r>
            <w:r w:rsidRPr="00150B67">
              <w:rPr>
                <w:rFonts w:ascii="Arial" w:eastAsia="Times New Roman" w:hAnsi="Arial" w:cs="Arial"/>
                <w:bCs/>
                <w:color w:val="000000"/>
                <w:sz w:val="20"/>
                <w:szCs w:val="20"/>
                <w:lang w:eastAsia="ru-RU"/>
              </w:rPr>
              <w:t>да д. Изъянка</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Высокое давление I категории, низкое давление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распределительного газопров</w:t>
            </w:r>
            <w:r w:rsidRPr="00150B67">
              <w:rPr>
                <w:rFonts w:ascii="Arial" w:eastAsia="Times New Roman" w:hAnsi="Arial" w:cs="Arial"/>
                <w:bCs/>
                <w:color w:val="000000"/>
                <w:sz w:val="20"/>
                <w:szCs w:val="20"/>
                <w:lang w:eastAsia="ru-RU"/>
              </w:rPr>
              <w:t>о</w:t>
            </w:r>
            <w:r w:rsidRPr="00150B67">
              <w:rPr>
                <w:rFonts w:ascii="Arial" w:eastAsia="Times New Roman" w:hAnsi="Arial" w:cs="Arial"/>
                <w:bCs/>
                <w:color w:val="000000"/>
                <w:sz w:val="20"/>
                <w:szCs w:val="20"/>
                <w:lang w:eastAsia="ru-RU"/>
              </w:rPr>
              <w:t>да д. Кузнец</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Высокое давление I категории, низкое давление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распределительного газопров</w:t>
            </w:r>
            <w:r w:rsidRPr="00150B67">
              <w:rPr>
                <w:rFonts w:ascii="Arial" w:eastAsia="Times New Roman" w:hAnsi="Arial" w:cs="Arial"/>
                <w:bCs/>
                <w:color w:val="000000"/>
                <w:sz w:val="20"/>
                <w:szCs w:val="20"/>
                <w:lang w:eastAsia="ru-RU"/>
              </w:rPr>
              <w:t>о</w:t>
            </w:r>
            <w:r w:rsidRPr="00150B67">
              <w:rPr>
                <w:rFonts w:ascii="Arial" w:eastAsia="Times New Roman" w:hAnsi="Arial" w:cs="Arial"/>
                <w:bCs/>
                <w:color w:val="000000"/>
                <w:sz w:val="20"/>
                <w:szCs w:val="20"/>
                <w:lang w:eastAsia="ru-RU"/>
              </w:rPr>
              <w:t>да д. Малое Иевлево</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Высокое давление I категории, низкое давление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распределительного газопров</w:t>
            </w:r>
            <w:r w:rsidRPr="00150B67">
              <w:rPr>
                <w:rFonts w:ascii="Arial" w:eastAsia="Times New Roman" w:hAnsi="Arial" w:cs="Arial"/>
                <w:bCs/>
                <w:color w:val="000000"/>
                <w:sz w:val="20"/>
                <w:szCs w:val="20"/>
                <w:lang w:eastAsia="ru-RU"/>
              </w:rPr>
              <w:t>о</w:t>
            </w:r>
            <w:r w:rsidRPr="00150B67">
              <w:rPr>
                <w:rFonts w:ascii="Arial" w:eastAsia="Times New Roman" w:hAnsi="Arial" w:cs="Arial"/>
                <w:bCs/>
                <w:color w:val="000000"/>
                <w:sz w:val="20"/>
                <w:szCs w:val="20"/>
                <w:lang w:eastAsia="ru-RU"/>
              </w:rPr>
              <w:t>да д. Малое Содомово</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Высокое давление I категории, низкое давление</w:t>
            </w:r>
          </w:p>
        </w:tc>
      </w:tr>
      <w:tr w:rsidR="00BB5198" w:rsidRPr="00150B67" w:rsidTr="00BB5198">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Строительство распределительного газопров</w:t>
            </w:r>
            <w:r w:rsidRPr="00150B67">
              <w:rPr>
                <w:rFonts w:ascii="Arial" w:eastAsia="Times New Roman" w:hAnsi="Arial" w:cs="Arial"/>
                <w:bCs/>
                <w:color w:val="000000"/>
                <w:sz w:val="20"/>
                <w:szCs w:val="20"/>
                <w:lang w:eastAsia="ru-RU"/>
              </w:rPr>
              <w:t>о</w:t>
            </w:r>
            <w:r w:rsidRPr="00150B67">
              <w:rPr>
                <w:rFonts w:ascii="Arial" w:eastAsia="Times New Roman" w:hAnsi="Arial" w:cs="Arial"/>
                <w:bCs/>
                <w:color w:val="000000"/>
                <w:sz w:val="20"/>
                <w:szCs w:val="20"/>
                <w:lang w:eastAsia="ru-RU"/>
              </w:rPr>
              <w:t>да д. Ошараш</w:t>
            </w:r>
          </w:p>
        </w:tc>
        <w:tc>
          <w:tcPr>
            <w:tcW w:w="4785" w:type="dxa"/>
            <w:shd w:val="clear" w:color="auto" w:fill="auto"/>
            <w:vAlign w:val="center"/>
          </w:tcPr>
          <w:p w:rsidR="00BB5198" w:rsidRPr="00150B67" w:rsidRDefault="00BB5198" w:rsidP="00BB5198">
            <w:pPr>
              <w:tabs>
                <w:tab w:val="left" w:pos="4836"/>
              </w:tabs>
              <w:spacing w:line="240" w:lineRule="auto"/>
              <w:jc w:val="left"/>
              <w:rPr>
                <w:rFonts w:ascii="Arial" w:eastAsia="Times New Roman" w:hAnsi="Arial" w:cs="Arial"/>
                <w:bCs/>
                <w:color w:val="000000"/>
                <w:sz w:val="20"/>
                <w:szCs w:val="20"/>
                <w:lang w:eastAsia="ru-RU"/>
              </w:rPr>
            </w:pPr>
            <w:r w:rsidRPr="00150B67">
              <w:rPr>
                <w:rFonts w:ascii="Arial" w:eastAsia="Times New Roman" w:hAnsi="Arial" w:cs="Arial"/>
                <w:bCs/>
                <w:color w:val="000000"/>
                <w:sz w:val="20"/>
                <w:szCs w:val="20"/>
                <w:lang w:eastAsia="ru-RU"/>
              </w:rPr>
              <w:t>Высокое давление I категории, низкое давление</w:t>
            </w:r>
          </w:p>
        </w:tc>
      </w:tr>
    </w:tbl>
    <w:p w:rsidR="005A11CA" w:rsidRPr="00150B67" w:rsidRDefault="005A11CA" w:rsidP="005A11CA">
      <w:pPr>
        <w:rPr>
          <w:rFonts w:ascii="Arial" w:hAnsi="Arial" w:cs="Arial"/>
          <w:b/>
          <w:sz w:val="22"/>
          <w:szCs w:val="24"/>
        </w:rPr>
      </w:pPr>
    </w:p>
    <w:p w:rsidR="009D5BD0" w:rsidRPr="00150B67" w:rsidRDefault="009D5BD0" w:rsidP="005A11CA">
      <w:pPr>
        <w:rPr>
          <w:rFonts w:ascii="Arial" w:hAnsi="Arial" w:cs="Arial"/>
          <w:b/>
          <w:sz w:val="22"/>
          <w:szCs w:val="24"/>
        </w:rPr>
      </w:pPr>
    </w:p>
    <w:p w:rsidR="000C38C9" w:rsidRPr="00150B67" w:rsidRDefault="000C38C9" w:rsidP="00990837">
      <w:pPr>
        <w:pStyle w:val="31"/>
        <w:rPr>
          <w:sz w:val="22"/>
        </w:rPr>
      </w:pPr>
      <w:bookmarkStart w:id="116" w:name="_Toc374084958"/>
      <w:r w:rsidRPr="00150B67">
        <w:t>13.7 ЭЛЕКТРОСНАБЖЕНИЕ</w:t>
      </w:r>
      <w:bookmarkEnd w:id="116"/>
    </w:p>
    <w:p w:rsidR="00B56C8E" w:rsidRPr="00150B67" w:rsidRDefault="00B56C8E" w:rsidP="00B56C8E">
      <w:pPr>
        <w:tabs>
          <w:tab w:val="left" w:pos="993"/>
        </w:tabs>
        <w:rPr>
          <w:rFonts w:ascii="Arial" w:hAnsi="Arial" w:cs="Arial"/>
          <w:sz w:val="22"/>
        </w:rPr>
      </w:pPr>
      <w:r w:rsidRPr="00150B67">
        <w:rPr>
          <w:rFonts w:ascii="Arial" w:hAnsi="Arial" w:cs="Arial"/>
          <w:sz w:val="22"/>
        </w:rPr>
        <w:t>Раздел выполнен с учетом требований:</w:t>
      </w:r>
    </w:p>
    <w:p w:rsidR="00B56C8E" w:rsidRPr="00150B67" w:rsidRDefault="00B56C8E" w:rsidP="005A11CA">
      <w:pPr>
        <w:numPr>
          <w:ilvl w:val="0"/>
          <w:numId w:val="27"/>
        </w:numPr>
        <w:tabs>
          <w:tab w:val="left" w:pos="0"/>
          <w:tab w:val="left" w:pos="993"/>
        </w:tabs>
        <w:ind w:left="0" w:firstLine="709"/>
        <w:rPr>
          <w:rFonts w:ascii="Arial" w:hAnsi="Arial" w:cs="Arial"/>
          <w:sz w:val="22"/>
          <w:szCs w:val="24"/>
        </w:rPr>
      </w:pPr>
      <w:r w:rsidRPr="00150B67">
        <w:rPr>
          <w:rFonts w:ascii="Arial" w:hAnsi="Arial" w:cs="Arial"/>
          <w:sz w:val="22"/>
          <w:szCs w:val="24"/>
        </w:rPr>
        <w:t>СП 31-110-2003. Проектирование и монтаж электроустановок жилых и общес</w:t>
      </w:r>
      <w:r w:rsidRPr="00150B67">
        <w:rPr>
          <w:rFonts w:ascii="Arial" w:hAnsi="Arial" w:cs="Arial"/>
          <w:sz w:val="22"/>
          <w:szCs w:val="24"/>
        </w:rPr>
        <w:t>т</w:t>
      </w:r>
      <w:r w:rsidRPr="00150B67">
        <w:rPr>
          <w:rFonts w:ascii="Arial" w:hAnsi="Arial" w:cs="Arial"/>
          <w:sz w:val="22"/>
          <w:szCs w:val="24"/>
        </w:rPr>
        <w:t>венных зданий;</w:t>
      </w:r>
    </w:p>
    <w:p w:rsidR="00B56C8E" w:rsidRPr="00150B67" w:rsidRDefault="00B56C8E" w:rsidP="005A11CA">
      <w:pPr>
        <w:numPr>
          <w:ilvl w:val="0"/>
          <w:numId w:val="27"/>
        </w:numPr>
        <w:tabs>
          <w:tab w:val="left" w:pos="0"/>
          <w:tab w:val="left" w:pos="993"/>
        </w:tabs>
        <w:ind w:left="0" w:firstLine="709"/>
        <w:rPr>
          <w:rFonts w:ascii="Arial" w:hAnsi="Arial" w:cs="Arial"/>
          <w:sz w:val="22"/>
          <w:szCs w:val="24"/>
        </w:rPr>
      </w:pPr>
      <w:r w:rsidRPr="00150B67">
        <w:rPr>
          <w:rFonts w:ascii="Arial" w:hAnsi="Arial" w:cs="Arial"/>
          <w:sz w:val="22"/>
          <w:szCs w:val="24"/>
        </w:rPr>
        <w:t>Правила устройства электроустановок (ПУЭ). Шестое издание;</w:t>
      </w:r>
    </w:p>
    <w:p w:rsidR="00B56C8E" w:rsidRPr="00150B67" w:rsidRDefault="00B56C8E" w:rsidP="005A11CA">
      <w:pPr>
        <w:numPr>
          <w:ilvl w:val="0"/>
          <w:numId w:val="27"/>
        </w:numPr>
        <w:tabs>
          <w:tab w:val="left" w:pos="0"/>
          <w:tab w:val="left" w:pos="993"/>
        </w:tabs>
        <w:ind w:left="0" w:firstLine="709"/>
        <w:rPr>
          <w:rFonts w:ascii="Arial" w:hAnsi="Arial" w:cs="Arial"/>
          <w:sz w:val="22"/>
          <w:szCs w:val="24"/>
        </w:rPr>
      </w:pPr>
      <w:r w:rsidRPr="00150B67">
        <w:rPr>
          <w:rFonts w:ascii="Arial" w:hAnsi="Arial" w:cs="Arial"/>
          <w:sz w:val="22"/>
          <w:szCs w:val="24"/>
        </w:rPr>
        <w:t>РД 34.20.185-94 (СО 153-34.20.185-94) Инструкция по проектированию городских электрических сетей;</w:t>
      </w:r>
    </w:p>
    <w:p w:rsidR="00B56C8E" w:rsidRPr="00150B67" w:rsidRDefault="00B56C8E" w:rsidP="005A11CA">
      <w:pPr>
        <w:numPr>
          <w:ilvl w:val="0"/>
          <w:numId w:val="27"/>
        </w:numPr>
        <w:tabs>
          <w:tab w:val="left" w:pos="0"/>
          <w:tab w:val="left" w:pos="993"/>
        </w:tabs>
        <w:ind w:left="0" w:firstLine="709"/>
        <w:rPr>
          <w:rFonts w:ascii="Arial" w:hAnsi="Arial" w:cs="Arial"/>
          <w:sz w:val="22"/>
          <w:szCs w:val="24"/>
        </w:rPr>
      </w:pPr>
      <w:r w:rsidRPr="00150B67">
        <w:rPr>
          <w:rFonts w:ascii="Arial" w:hAnsi="Arial" w:cs="Arial"/>
          <w:sz w:val="22"/>
          <w:szCs w:val="24"/>
        </w:rPr>
        <w:t>РД 34.20.185-94. Нормативы для определения расчетных электрических нагрузок коттеджей, микрорайонов (кварталов) застройки и элементов городской распределител</w:t>
      </w:r>
      <w:r w:rsidRPr="00150B67">
        <w:rPr>
          <w:rFonts w:ascii="Arial" w:hAnsi="Arial" w:cs="Arial"/>
          <w:sz w:val="22"/>
          <w:szCs w:val="24"/>
        </w:rPr>
        <w:t>ь</w:t>
      </w:r>
      <w:r w:rsidRPr="00150B67">
        <w:rPr>
          <w:rFonts w:ascii="Arial" w:hAnsi="Arial" w:cs="Arial"/>
          <w:sz w:val="22"/>
          <w:szCs w:val="24"/>
        </w:rPr>
        <w:t>ной сети. Изменения и дополнения раздела 2 «Инструкции по проектированию городских электрических сетей».</w:t>
      </w:r>
    </w:p>
    <w:p w:rsidR="00C36916" w:rsidRPr="00150B67" w:rsidRDefault="00C36916" w:rsidP="00B56C8E">
      <w:pPr>
        <w:rPr>
          <w:rFonts w:ascii="Arial" w:hAnsi="Arial" w:cs="Arial"/>
          <w:b/>
          <w:szCs w:val="24"/>
        </w:rPr>
      </w:pPr>
    </w:p>
    <w:p w:rsidR="00B56C8E" w:rsidRPr="00150B67" w:rsidRDefault="00B56C8E" w:rsidP="00B56C8E">
      <w:pPr>
        <w:rPr>
          <w:rFonts w:ascii="Arial" w:hAnsi="Arial" w:cs="Arial"/>
          <w:b/>
          <w:szCs w:val="24"/>
        </w:rPr>
      </w:pPr>
      <w:r w:rsidRPr="00150B67">
        <w:rPr>
          <w:rFonts w:ascii="Arial" w:hAnsi="Arial" w:cs="Arial"/>
          <w:b/>
          <w:szCs w:val="24"/>
        </w:rPr>
        <w:t>Существующее состояние. Проблемы</w:t>
      </w:r>
    </w:p>
    <w:p w:rsidR="00B56C8E" w:rsidRPr="00150B67" w:rsidRDefault="00B56C8E" w:rsidP="00B56C8E">
      <w:pPr>
        <w:ind w:firstLine="709"/>
        <w:rPr>
          <w:rFonts w:ascii="Arial" w:hAnsi="Arial" w:cs="Arial"/>
          <w:sz w:val="22"/>
          <w:szCs w:val="24"/>
        </w:rPr>
      </w:pPr>
      <w:r w:rsidRPr="00150B67">
        <w:rPr>
          <w:rFonts w:ascii="Arial" w:hAnsi="Arial" w:cs="Arial"/>
          <w:sz w:val="22"/>
          <w:szCs w:val="24"/>
        </w:rPr>
        <w:t>Электроснабжение потребителей Воздвиженского сельсовета Воскресенского ра</w:t>
      </w:r>
      <w:r w:rsidRPr="00150B67">
        <w:rPr>
          <w:rFonts w:ascii="Arial" w:hAnsi="Arial" w:cs="Arial"/>
          <w:sz w:val="22"/>
          <w:szCs w:val="24"/>
        </w:rPr>
        <w:t>й</w:t>
      </w:r>
      <w:r w:rsidRPr="00150B67">
        <w:rPr>
          <w:rFonts w:ascii="Arial" w:hAnsi="Arial" w:cs="Arial"/>
          <w:sz w:val="22"/>
          <w:szCs w:val="24"/>
        </w:rPr>
        <w:t>она осуществляется от электростанций и электрических сетей региональной Нижегоро</w:t>
      </w:r>
      <w:r w:rsidRPr="00150B67">
        <w:rPr>
          <w:rFonts w:ascii="Arial" w:hAnsi="Arial" w:cs="Arial"/>
          <w:sz w:val="22"/>
          <w:szCs w:val="24"/>
        </w:rPr>
        <w:t>д</w:t>
      </w:r>
      <w:r w:rsidRPr="00150B67">
        <w:rPr>
          <w:rFonts w:ascii="Arial" w:hAnsi="Arial" w:cs="Arial"/>
          <w:sz w:val="22"/>
          <w:szCs w:val="24"/>
        </w:rPr>
        <w:t xml:space="preserve">ской энергосистемы, входящей в Объединенную энергосистему (ОЭС) Средней Волги. </w:t>
      </w:r>
    </w:p>
    <w:p w:rsidR="00B56C8E" w:rsidRPr="00150B67" w:rsidRDefault="00B56C8E" w:rsidP="00B56C8E">
      <w:pPr>
        <w:ind w:firstLine="709"/>
        <w:rPr>
          <w:rFonts w:ascii="Arial" w:hAnsi="Arial" w:cs="Arial"/>
          <w:sz w:val="22"/>
          <w:szCs w:val="24"/>
        </w:rPr>
      </w:pPr>
      <w:r w:rsidRPr="00150B67">
        <w:rPr>
          <w:rFonts w:ascii="Arial" w:hAnsi="Arial" w:cs="Arial"/>
          <w:sz w:val="22"/>
          <w:szCs w:val="24"/>
        </w:rPr>
        <w:t xml:space="preserve">Ответственное подразделение - </w:t>
      </w:r>
      <w:r w:rsidRPr="00150B67">
        <w:rPr>
          <w:rStyle w:val="aff0"/>
          <w:rFonts w:ascii="Arial" w:hAnsi="Arial" w:cs="Arial"/>
          <w:b w:val="0"/>
          <w:color w:val="000000" w:themeColor="text1"/>
          <w:sz w:val="22"/>
          <w:szCs w:val="24"/>
        </w:rPr>
        <w:t>Производственное отделение «Семеновские эле</w:t>
      </w:r>
      <w:r w:rsidRPr="00150B67">
        <w:rPr>
          <w:rStyle w:val="aff0"/>
          <w:rFonts w:ascii="Arial" w:hAnsi="Arial" w:cs="Arial"/>
          <w:b w:val="0"/>
          <w:color w:val="000000" w:themeColor="text1"/>
          <w:sz w:val="22"/>
          <w:szCs w:val="24"/>
        </w:rPr>
        <w:t>к</w:t>
      </w:r>
      <w:r w:rsidRPr="00150B67">
        <w:rPr>
          <w:rStyle w:val="aff0"/>
          <w:rFonts w:ascii="Arial" w:hAnsi="Arial" w:cs="Arial"/>
          <w:b w:val="0"/>
          <w:color w:val="000000" w:themeColor="text1"/>
          <w:sz w:val="22"/>
          <w:szCs w:val="24"/>
        </w:rPr>
        <w:t xml:space="preserve">трические сети» </w:t>
      </w:r>
      <w:r w:rsidRPr="00150B67">
        <w:rPr>
          <w:rFonts w:ascii="Arial" w:hAnsi="Arial" w:cs="Arial"/>
          <w:sz w:val="22"/>
          <w:szCs w:val="24"/>
        </w:rPr>
        <w:t>филиала ОАО «МРСК Центра и Приволжья» «Нижновэнерго».</w:t>
      </w:r>
    </w:p>
    <w:p w:rsidR="00B56C8E" w:rsidRPr="00150B67" w:rsidRDefault="00B56C8E" w:rsidP="00B56C8E">
      <w:pPr>
        <w:ind w:firstLine="709"/>
        <w:rPr>
          <w:rFonts w:ascii="Arial" w:eastAsia="Times New Roman" w:hAnsi="Arial" w:cs="Arial"/>
          <w:sz w:val="22"/>
          <w:szCs w:val="24"/>
          <w:lang w:eastAsia="ru-RU"/>
        </w:rPr>
      </w:pPr>
      <w:r w:rsidRPr="00150B67">
        <w:rPr>
          <w:rFonts w:ascii="Arial" w:eastAsia="Times New Roman" w:hAnsi="Arial" w:cs="Arial"/>
          <w:sz w:val="22"/>
          <w:szCs w:val="24"/>
          <w:lang w:eastAsia="ru-RU"/>
        </w:rPr>
        <w:t xml:space="preserve">Питающая подстанция: </w:t>
      </w:r>
      <w:r w:rsidRPr="00150B67">
        <w:rPr>
          <w:rFonts w:ascii="Arial" w:hAnsi="Arial" w:cs="Arial"/>
          <w:sz w:val="22"/>
          <w:szCs w:val="24"/>
        </w:rPr>
        <w:t>ПС «Воздвиженская</w:t>
      </w:r>
      <w:r w:rsidRPr="00150B67">
        <w:rPr>
          <w:rFonts w:ascii="Arial" w:eastAsia="Times New Roman" w:hAnsi="Arial" w:cs="Arial"/>
          <w:sz w:val="22"/>
          <w:szCs w:val="24"/>
          <w:lang w:eastAsia="ru-RU"/>
        </w:rPr>
        <w:t>», класс напряжений 35/10, тип, мо</w:t>
      </w:r>
      <w:r w:rsidRPr="00150B67">
        <w:rPr>
          <w:rFonts w:ascii="Arial" w:eastAsia="Times New Roman" w:hAnsi="Arial" w:cs="Arial"/>
          <w:sz w:val="22"/>
          <w:szCs w:val="24"/>
          <w:lang w:eastAsia="ru-RU"/>
        </w:rPr>
        <w:t>щ</w:t>
      </w:r>
      <w:r w:rsidRPr="00150B67">
        <w:rPr>
          <w:rFonts w:ascii="Arial" w:eastAsia="Times New Roman" w:hAnsi="Arial" w:cs="Arial"/>
          <w:sz w:val="22"/>
          <w:szCs w:val="24"/>
          <w:lang w:eastAsia="ru-RU"/>
        </w:rPr>
        <w:t xml:space="preserve">ность трансформатора – 2*4МВА, резерв мощностей – </w:t>
      </w:r>
      <w:r w:rsidRPr="00150B67">
        <w:rPr>
          <w:rFonts w:ascii="Arial" w:hAnsi="Arial" w:cs="Arial"/>
          <w:color w:val="000000"/>
          <w:sz w:val="22"/>
          <w:szCs w:val="24"/>
          <w:shd w:val="clear" w:color="auto" w:fill="FFFFFF"/>
        </w:rPr>
        <w:t>1.61 МВА</w:t>
      </w:r>
      <w:r w:rsidRPr="00150B67">
        <w:rPr>
          <w:rFonts w:ascii="Arial" w:eastAsia="Times New Roman" w:hAnsi="Arial" w:cs="Arial"/>
          <w:sz w:val="22"/>
          <w:szCs w:val="24"/>
          <w:lang w:eastAsia="ru-RU"/>
        </w:rPr>
        <w:t>.</w:t>
      </w:r>
    </w:p>
    <w:p w:rsidR="00B56C8E" w:rsidRPr="00150B67" w:rsidRDefault="00B56C8E" w:rsidP="00B56C8E">
      <w:pPr>
        <w:ind w:firstLine="709"/>
        <w:rPr>
          <w:rFonts w:ascii="Arial" w:eastAsia="Times New Roman" w:hAnsi="Arial" w:cs="Arial"/>
          <w:sz w:val="22"/>
          <w:szCs w:val="24"/>
          <w:lang w:eastAsia="ru-RU"/>
        </w:rPr>
      </w:pPr>
      <w:r w:rsidRPr="00150B67">
        <w:rPr>
          <w:rFonts w:ascii="Arial" w:eastAsia="Times New Roman" w:hAnsi="Arial" w:cs="Arial"/>
          <w:sz w:val="22"/>
          <w:szCs w:val="24"/>
          <w:lang w:eastAsia="ru-RU"/>
        </w:rPr>
        <w:t>Общая протяженность ЛЭП в границах</w:t>
      </w:r>
      <w:r w:rsidRPr="00150B67">
        <w:rPr>
          <w:rFonts w:ascii="Arial" w:hAnsi="Arial" w:cs="Arial"/>
          <w:sz w:val="22"/>
          <w:szCs w:val="24"/>
        </w:rPr>
        <w:t xml:space="preserve"> Воздвиженского сельсовета </w:t>
      </w:r>
      <w:r w:rsidRPr="00150B67">
        <w:rPr>
          <w:rFonts w:ascii="Arial" w:eastAsia="Times New Roman" w:hAnsi="Arial" w:cs="Arial"/>
          <w:sz w:val="22"/>
          <w:szCs w:val="24"/>
          <w:lang w:eastAsia="ru-RU"/>
        </w:rPr>
        <w:t>составит:</w:t>
      </w:r>
    </w:p>
    <w:p w:rsidR="00B56C8E" w:rsidRPr="00150B67" w:rsidRDefault="00B56C8E" w:rsidP="00B56C8E">
      <w:pPr>
        <w:suppressAutoHyphens/>
        <w:spacing w:after="120" w:line="240" w:lineRule="auto"/>
        <w:ind w:firstLine="709"/>
        <w:rPr>
          <w:rFonts w:ascii="Arial" w:eastAsia="Times New Roman" w:hAnsi="Arial" w:cs="Arial"/>
          <w:sz w:val="22"/>
          <w:szCs w:val="24"/>
          <w:lang w:eastAsia="ar-SA"/>
        </w:rPr>
      </w:pPr>
      <w:r w:rsidRPr="00150B67">
        <w:rPr>
          <w:rFonts w:ascii="Arial" w:eastAsia="Times New Roman" w:hAnsi="Arial" w:cs="Arial"/>
          <w:sz w:val="22"/>
          <w:szCs w:val="24"/>
          <w:lang w:eastAsia="ar-SA"/>
        </w:rPr>
        <w:lastRenderedPageBreak/>
        <w:t>ЛЭП 35 кВ – 3,6 км;</w:t>
      </w:r>
    </w:p>
    <w:p w:rsidR="00B56C8E" w:rsidRPr="00150B67" w:rsidRDefault="00B56C8E" w:rsidP="00B56C8E">
      <w:pPr>
        <w:suppressAutoHyphens/>
        <w:spacing w:after="120" w:line="240" w:lineRule="auto"/>
        <w:ind w:firstLine="709"/>
        <w:rPr>
          <w:rFonts w:ascii="Arial" w:eastAsia="Times New Roman" w:hAnsi="Arial" w:cs="Arial"/>
          <w:sz w:val="22"/>
          <w:szCs w:val="24"/>
          <w:lang w:eastAsia="ar-SA"/>
        </w:rPr>
      </w:pPr>
      <w:r w:rsidRPr="00150B67">
        <w:rPr>
          <w:rFonts w:ascii="Arial" w:eastAsia="Times New Roman" w:hAnsi="Arial" w:cs="Arial"/>
          <w:sz w:val="22"/>
          <w:szCs w:val="24"/>
          <w:lang w:eastAsia="ar-SA"/>
        </w:rPr>
        <w:t>ЛЭП 10 кВ – 91,9 км.</w:t>
      </w:r>
    </w:p>
    <w:p w:rsidR="00B56C8E" w:rsidRPr="00150B67" w:rsidRDefault="00B56C8E" w:rsidP="00B56C8E">
      <w:pPr>
        <w:ind w:firstLine="709"/>
        <w:rPr>
          <w:rFonts w:ascii="Arial" w:hAnsi="Arial" w:cs="Arial"/>
          <w:sz w:val="22"/>
          <w:szCs w:val="24"/>
        </w:rPr>
      </w:pPr>
      <w:r w:rsidRPr="00150B67">
        <w:rPr>
          <w:rFonts w:ascii="Arial" w:hAnsi="Arial" w:cs="Arial"/>
          <w:sz w:val="22"/>
          <w:szCs w:val="24"/>
        </w:rPr>
        <w:t>Перечень и технические характеристики трансформаторных пунктов Воздвиженск</w:t>
      </w:r>
      <w:r w:rsidRPr="00150B67">
        <w:rPr>
          <w:rFonts w:ascii="Arial" w:hAnsi="Arial" w:cs="Arial"/>
          <w:sz w:val="22"/>
          <w:szCs w:val="24"/>
        </w:rPr>
        <w:t>о</w:t>
      </w:r>
      <w:r w:rsidRPr="00150B67">
        <w:rPr>
          <w:rFonts w:ascii="Arial" w:hAnsi="Arial" w:cs="Arial"/>
          <w:sz w:val="22"/>
          <w:szCs w:val="24"/>
        </w:rPr>
        <w:t>го сельсовета приведены в таблице 2.13.</w:t>
      </w:r>
      <w:r w:rsidR="005C5A33" w:rsidRPr="00150B67">
        <w:rPr>
          <w:rFonts w:ascii="Arial" w:hAnsi="Arial" w:cs="Arial"/>
          <w:sz w:val="22"/>
          <w:szCs w:val="24"/>
        </w:rPr>
        <w:t>14</w:t>
      </w:r>
      <w:r w:rsidRPr="00150B67">
        <w:rPr>
          <w:rFonts w:ascii="Arial" w:hAnsi="Arial" w:cs="Arial"/>
          <w:sz w:val="22"/>
          <w:szCs w:val="24"/>
        </w:rPr>
        <w:t xml:space="preserve">. </w:t>
      </w:r>
    </w:p>
    <w:p w:rsidR="00B56C8E" w:rsidRPr="00150B67" w:rsidRDefault="00B56C8E" w:rsidP="00B56C8E">
      <w:pPr>
        <w:ind w:firstLine="709"/>
        <w:rPr>
          <w:rFonts w:ascii="Arial" w:hAnsi="Arial" w:cs="Arial"/>
          <w:szCs w:val="24"/>
        </w:rPr>
      </w:pPr>
    </w:p>
    <w:p w:rsidR="00B56C8E" w:rsidRPr="00150B67" w:rsidRDefault="00B56C8E" w:rsidP="00B56C8E">
      <w:pPr>
        <w:spacing w:line="240" w:lineRule="auto"/>
        <w:rPr>
          <w:rFonts w:ascii="Arial" w:hAnsi="Arial" w:cs="Arial"/>
        </w:rPr>
        <w:sectPr w:rsidR="00B56C8E" w:rsidRPr="00150B67" w:rsidSect="00B56C8E">
          <w:pgSz w:w="11906" w:h="16838" w:code="9"/>
          <w:pgMar w:top="993" w:right="709" w:bottom="539" w:left="1701" w:header="425" w:footer="284" w:gutter="0"/>
          <w:cols w:space="708"/>
          <w:docGrid w:linePitch="360"/>
        </w:sectPr>
      </w:pPr>
    </w:p>
    <w:p w:rsidR="00B56C8E" w:rsidRPr="00150B67" w:rsidRDefault="00B56C8E" w:rsidP="00B56C8E">
      <w:pPr>
        <w:rPr>
          <w:rFonts w:ascii="Arial" w:hAnsi="Arial" w:cs="Arial"/>
          <w:sz w:val="22"/>
        </w:rPr>
      </w:pPr>
      <w:r w:rsidRPr="00150B67">
        <w:rPr>
          <w:rFonts w:ascii="Arial" w:hAnsi="Arial" w:cs="Arial"/>
          <w:sz w:val="22"/>
        </w:rPr>
        <w:lastRenderedPageBreak/>
        <w:t>Таблица 2.13.</w:t>
      </w:r>
      <w:r w:rsidR="005C5A33" w:rsidRPr="00150B67">
        <w:rPr>
          <w:rFonts w:ascii="Arial" w:hAnsi="Arial" w:cs="Arial"/>
          <w:sz w:val="22"/>
        </w:rPr>
        <w:t>14</w:t>
      </w:r>
      <w:r w:rsidRPr="00150B67">
        <w:rPr>
          <w:rFonts w:ascii="Arial" w:hAnsi="Arial" w:cs="Arial"/>
          <w:sz w:val="22"/>
        </w:rPr>
        <w:t xml:space="preserve"> -</w:t>
      </w:r>
      <w:r w:rsidRPr="00150B67">
        <w:rPr>
          <w:rFonts w:ascii="Arial" w:hAnsi="Arial" w:cs="Arial"/>
          <w:b/>
          <w:sz w:val="22"/>
        </w:rPr>
        <w:t xml:space="preserve"> </w:t>
      </w:r>
      <w:r w:rsidRPr="00150B67">
        <w:rPr>
          <w:rFonts w:ascii="Arial" w:hAnsi="Arial" w:cs="Arial"/>
          <w:sz w:val="22"/>
        </w:rPr>
        <w:t xml:space="preserve">Трансформаторные пункты </w:t>
      </w:r>
      <w:r w:rsidRPr="00150B67">
        <w:rPr>
          <w:rFonts w:ascii="Arial" w:hAnsi="Arial" w:cs="Arial"/>
          <w:sz w:val="22"/>
          <w:szCs w:val="24"/>
        </w:rPr>
        <w:t>Воздвиженского сельсовета</w:t>
      </w:r>
    </w:p>
    <w:tbl>
      <w:tblPr>
        <w:tblW w:w="48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4"/>
        <w:gridCol w:w="1263"/>
        <w:gridCol w:w="1658"/>
        <w:gridCol w:w="3266"/>
        <w:gridCol w:w="2281"/>
        <w:gridCol w:w="2042"/>
        <w:gridCol w:w="1619"/>
      </w:tblGrid>
      <w:tr w:rsidR="00B56C8E" w:rsidRPr="00150B67" w:rsidTr="00B56C8E">
        <w:trPr>
          <w:trHeight w:val="1049"/>
          <w:tblHeader/>
        </w:trPr>
        <w:tc>
          <w:tcPr>
            <w:tcW w:w="736" w:type="pct"/>
            <w:shd w:val="clear" w:color="auto" w:fill="auto"/>
            <w:noWrap/>
            <w:vAlign w:val="center"/>
          </w:tcPr>
          <w:p w:rsidR="00B56C8E" w:rsidRPr="00150B67" w:rsidRDefault="00B56C8E" w:rsidP="00B56C8E">
            <w:pPr>
              <w:spacing w:line="240" w:lineRule="auto"/>
              <w:rPr>
                <w:rFonts w:ascii="Arial" w:eastAsia="Times New Roman" w:hAnsi="Arial" w:cs="Arial"/>
                <w:b/>
                <w:sz w:val="20"/>
                <w:szCs w:val="20"/>
                <w:lang w:eastAsia="ru-RU"/>
              </w:rPr>
            </w:pPr>
            <w:r w:rsidRPr="00150B67">
              <w:rPr>
                <w:rFonts w:ascii="Arial" w:eastAsia="Times New Roman" w:hAnsi="Arial" w:cs="Arial"/>
                <w:b/>
                <w:sz w:val="20"/>
                <w:szCs w:val="20"/>
                <w:lang w:eastAsia="ru-RU"/>
              </w:rPr>
              <w:t>Наименование ТП</w:t>
            </w:r>
          </w:p>
        </w:tc>
        <w:tc>
          <w:tcPr>
            <w:tcW w:w="444" w:type="pct"/>
            <w:vAlign w:val="center"/>
          </w:tcPr>
          <w:p w:rsidR="00B56C8E" w:rsidRPr="00150B67" w:rsidRDefault="00B56C8E" w:rsidP="00B56C8E">
            <w:pPr>
              <w:spacing w:line="240" w:lineRule="auto"/>
              <w:rPr>
                <w:rFonts w:ascii="Arial" w:eastAsia="Times New Roman" w:hAnsi="Arial" w:cs="Arial"/>
                <w:b/>
                <w:sz w:val="20"/>
                <w:szCs w:val="20"/>
                <w:lang w:eastAsia="ru-RU"/>
              </w:rPr>
            </w:pPr>
            <w:r w:rsidRPr="00150B67">
              <w:rPr>
                <w:rFonts w:ascii="Arial" w:eastAsia="Times New Roman" w:hAnsi="Arial" w:cs="Arial"/>
                <w:b/>
                <w:sz w:val="20"/>
                <w:szCs w:val="20"/>
                <w:lang w:eastAsia="ru-RU"/>
              </w:rPr>
              <w:t>Уровни напряж</w:t>
            </w:r>
            <w:r w:rsidRPr="00150B67">
              <w:rPr>
                <w:rFonts w:ascii="Arial" w:eastAsia="Times New Roman" w:hAnsi="Arial" w:cs="Arial"/>
                <w:b/>
                <w:sz w:val="20"/>
                <w:szCs w:val="20"/>
                <w:lang w:eastAsia="ru-RU"/>
              </w:rPr>
              <w:t>е</w:t>
            </w:r>
            <w:r w:rsidRPr="00150B67">
              <w:rPr>
                <w:rFonts w:ascii="Arial" w:eastAsia="Times New Roman" w:hAnsi="Arial" w:cs="Arial"/>
                <w:b/>
                <w:sz w:val="20"/>
                <w:szCs w:val="20"/>
                <w:lang w:eastAsia="ru-RU"/>
              </w:rPr>
              <w:t>ний, кВ</w:t>
            </w:r>
          </w:p>
        </w:tc>
        <w:tc>
          <w:tcPr>
            <w:tcW w:w="583" w:type="pct"/>
            <w:vAlign w:val="center"/>
          </w:tcPr>
          <w:p w:rsidR="00B56C8E" w:rsidRPr="00150B67" w:rsidRDefault="00C36916" w:rsidP="00B56C8E">
            <w:pPr>
              <w:spacing w:line="240" w:lineRule="auto"/>
              <w:rPr>
                <w:rFonts w:ascii="Arial" w:eastAsia="Times New Roman" w:hAnsi="Arial" w:cs="Arial"/>
                <w:b/>
                <w:sz w:val="20"/>
                <w:szCs w:val="20"/>
                <w:lang w:eastAsia="ru-RU"/>
              </w:rPr>
            </w:pPr>
            <w:r w:rsidRPr="00150B67">
              <w:rPr>
                <w:rFonts w:ascii="Arial" w:eastAsia="Times New Roman" w:hAnsi="Arial" w:cs="Arial"/>
                <w:b/>
                <w:sz w:val="20"/>
                <w:szCs w:val="20"/>
                <w:lang w:eastAsia="ru-RU"/>
              </w:rPr>
              <w:t xml:space="preserve">Год </w:t>
            </w:r>
            <w:r w:rsidR="00B56C8E" w:rsidRPr="00150B67">
              <w:rPr>
                <w:rFonts w:ascii="Arial" w:eastAsia="Times New Roman" w:hAnsi="Arial" w:cs="Arial"/>
                <w:b/>
                <w:sz w:val="20"/>
                <w:szCs w:val="20"/>
                <w:lang w:eastAsia="ru-RU"/>
              </w:rPr>
              <w:t>стро</w:t>
            </w:r>
            <w:r w:rsidR="00B56C8E" w:rsidRPr="00150B67">
              <w:rPr>
                <w:rFonts w:ascii="Arial" w:eastAsia="Times New Roman" w:hAnsi="Arial" w:cs="Arial"/>
                <w:b/>
                <w:sz w:val="20"/>
                <w:szCs w:val="20"/>
                <w:lang w:eastAsia="ru-RU"/>
              </w:rPr>
              <w:t>и</w:t>
            </w:r>
            <w:r w:rsidR="00B56C8E" w:rsidRPr="00150B67">
              <w:rPr>
                <w:rFonts w:ascii="Arial" w:eastAsia="Times New Roman" w:hAnsi="Arial" w:cs="Arial"/>
                <w:b/>
                <w:sz w:val="20"/>
                <w:szCs w:val="20"/>
                <w:lang w:eastAsia="ru-RU"/>
              </w:rPr>
              <w:t>тельства / Д</w:t>
            </w:r>
            <w:r w:rsidR="00B56C8E" w:rsidRPr="00150B67">
              <w:rPr>
                <w:rFonts w:ascii="Arial" w:eastAsia="Times New Roman" w:hAnsi="Arial" w:cs="Arial"/>
                <w:b/>
                <w:sz w:val="20"/>
                <w:szCs w:val="20"/>
                <w:lang w:eastAsia="ru-RU"/>
              </w:rPr>
              <w:t>а</w:t>
            </w:r>
            <w:r w:rsidR="00B56C8E" w:rsidRPr="00150B67">
              <w:rPr>
                <w:rFonts w:ascii="Arial" w:eastAsia="Times New Roman" w:hAnsi="Arial" w:cs="Arial"/>
                <w:b/>
                <w:sz w:val="20"/>
                <w:szCs w:val="20"/>
                <w:lang w:eastAsia="ru-RU"/>
              </w:rPr>
              <w:t>та ввода в эксплуатацию</w:t>
            </w:r>
          </w:p>
        </w:tc>
        <w:tc>
          <w:tcPr>
            <w:tcW w:w="1148" w:type="pct"/>
            <w:shd w:val="clear" w:color="auto" w:fill="auto"/>
            <w:noWrap/>
            <w:vAlign w:val="center"/>
          </w:tcPr>
          <w:p w:rsidR="00B56C8E" w:rsidRPr="00150B67" w:rsidRDefault="00B56C8E" w:rsidP="00B56C8E">
            <w:pPr>
              <w:spacing w:line="240" w:lineRule="auto"/>
              <w:rPr>
                <w:rFonts w:ascii="Arial" w:eastAsia="Times New Roman" w:hAnsi="Arial" w:cs="Arial"/>
                <w:b/>
                <w:sz w:val="20"/>
                <w:szCs w:val="20"/>
                <w:lang w:eastAsia="ru-RU"/>
              </w:rPr>
            </w:pPr>
            <w:r w:rsidRPr="00150B67">
              <w:rPr>
                <w:rFonts w:ascii="Arial" w:eastAsia="Times New Roman" w:hAnsi="Arial" w:cs="Arial"/>
                <w:b/>
                <w:sz w:val="20"/>
                <w:szCs w:val="20"/>
                <w:lang w:eastAsia="ru-RU"/>
              </w:rPr>
              <w:t>Фактический адрес / место расположения (ул., дом)</w:t>
            </w:r>
          </w:p>
        </w:tc>
        <w:tc>
          <w:tcPr>
            <w:tcW w:w="802" w:type="pct"/>
            <w:vAlign w:val="center"/>
          </w:tcPr>
          <w:p w:rsidR="00B56C8E" w:rsidRPr="00150B67" w:rsidRDefault="00B56C8E" w:rsidP="00B56C8E">
            <w:pPr>
              <w:spacing w:line="240" w:lineRule="auto"/>
              <w:rPr>
                <w:rFonts w:ascii="Arial" w:eastAsia="Times New Roman" w:hAnsi="Arial" w:cs="Arial"/>
                <w:b/>
                <w:sz w:val="20"/>
                <w:szCs w:val="20"/>
                <w:lang w:eastAsia="ru-RU"/>
              </w:rPr>
            </w:pPr>
            <w:r w:rsidRPr="00150B67">
              <w:rPr>
                <w:rFonts w:ascii="Arial" w:eastAsia="Times New Roman" w:hAnsi="Arial" w:cs="Arial"/>
                <w:b/>
                <w:sz w:val="20"/>
                <w:szCs w:val="20"/>
                <w:lang w:eastAsia="ru-RU"/>
              </w:rPr>
              <w:t>Мощность</w:t>
            </w:r>
          </w:p>
          <w:p w:rsidR="00B56C8E" w:rsidRPr="00150B67" w:rsidRDefault="00B56C8E" w:rsidP="00B56C8E">
            <w:pPr>
              <w:spacing w:line="240" w:lineRule="auto"/>
              <w:rPr>
                <w:rFonts w:ascii="Arial" w:eastAsia="Times New Roman" w:hAnsi="Arial" w:cs="Arial"/>
                <w:b/>
                <w:sz w:val="20"/>
                <w:szCs w:val="20"/>
                <w:lang w:eastAsia="ru-RU"/>
              </w:rPr>
            </w:pPr>
            <w:r w:rsidRPr="00150B67">
              <w:rPr>
                <w:rFonts w:ascii="Arial" w:eastAsia="Times New Roman" w:hAnsi="Arial" w:cs="Arial"/>
                <w:b/>
                <w:sz w:val="20"/>
                <w:szCs w:val="20"/>
                <w:lang w:eastAsia="ru-RU"/>
              </w:rPr>
              <w:t>трансформаторов,</w:t>
            </w:r>
          </w:p>
          <w:p w:rsidR="00B56C8E" w:rsidRPr="00150B67" w:rsidRDefault="00B56C8E" w:rsidP="00B56C8E">
            <w:pPr>
              <w:spacing w:line="240" w:lineRule="auto"/>
              <w:rPr>
                <w:rFonts w:ascii="Arial" w:eastAsia="Times New Roman" w:hAnsi="Arial" w:cs="Arial"/>
                <w:b/>
                <w:sz w:val="20"/>
                <w:szCs w:val="20"/>
                <w:lang w:eastAsia="ru-RU"/>
              </w:rPr>
            </w:pPr>
            <w:r w:rsidRPr="00150B67">
              <w:rPr>
                <w:rFonts w:ascii="Arial" w:eastAsia="Times New Roman" w:hAnsi="Arial" w:cs="Arial"/>
                <w:b/>
                <w:sz w:val="20"/>
                <w:szCs w:val="20"/>
                <w:lang w:eastAsia="ru-RU"/>
              </w:rPr>
              <w:t>МВА</w:t>
            </w:r>
          </w:p>
        </w:tc>
        <w:tc>
          <w:tcPr>
            <w:tcW w:w="718" w:type="pct"/>
            <w:vAlign w:val="center"/>
          </w:tcPr>
          <w:p w:rsidR="00B56C8E" w:rsidRPr="00150B67" w:rsidRDefault="00B56C8E" w:rsidP="00B56C8E">
            <w:pPr>
              <w:spacing w:line="240" w:lineRule="auto"/>
              <w:ind w:right="-86"/>
              <w:rPr>
                <w:rFonts w:ascii="Arial" w:eastAsia="Times New Roman" w:hAnsi="Arial" w:cs="Arial"/>
                <w:b/>
                <w:sz w:val="20"/>
                <w:szCs w:val="20"/>
                <w:lang w:eastAsia="ru-RU"/>
              </w:rPr>
            </w:pPr>
            <w:r w:rsidRPr="00150B67">
              <w:rPr>
                <w:rFonts w:ascii="Arial" w:eastAsia="Times New Roman" w:hAnsi="Arial" w:cs="Arial"/>
                <w:b/>
                <w:sz w:val="20"/>
                <w:szCs w:val="20"/>
                <w:lang w:eastAsia="ru-RU"/>
              </w:rPr>
              <w:t>Ориентировочная загрузка тр-ров по стороне 6/10 кВ, %</w:t>
            </w:r>
          </w:p>
        </w:tc>
        <w:tc>
          <w:tcPr>
            <w:tcW w:w="569" w:type="pct"/>
            <w:vAlign w:val="center"/>
          </w:tcPr>
          <w:p w:rsidR="00B56C8E" w:rsidRPr="00150B67" w:rsidRDefault="00B56C8E" w:rsidP="00B56C8E">
            <w:pPr>
              <w:spacing w:line="240" w:lineRule="auto"/>
              <w:rPr>
                <w:rFonts w:ascii="Arial" w:eastAsia="Times New Roman" w:hAnsi="Arial" w:cs="Arial"/>
                <w:b/>
                <w:sz w:val="20"/>
                <w:szCs w:val="20"/>
                <w:lang w:eastAsia="ru-RU"/>
              </w:rPr>
            </w:pPr>
            <w:r w:rsidRPr="00150B67">
              <w:rPr>
                <w:rFonts w:ascii="Arial" w:eastAsia="Times New Roman" w:hAnsi="Arial" w:cs="Arial"/>
                <w:b/>
                <w:sz w:val="20"/>
                <w:szCs w:val="20"/>
                <w:lang w:eastAsia="ru-RU"/>
              </w:rPr>
              <w:t>Возможность модерниз</w:t>
            </w:r>
            <w:r w:rsidRPr="00150B67">
              <w:rPr>
                <w:rFonts w:ascii="Arial" w:eastAsia="Times New Roman" w:hAnsi="Arial" w:cs="Arial"/>
                <w:b/>
                <w:sz w:val="20"/>
                <w:szCs w:val="20"/>
                <w:lang w:eastAsia="ru-RU"/>
              </w:rPr>
              <w:t>а</w:t>
            </w:r>
            <w:r w:rsidRPr="00150B67">
              <w:rPr>
                <w:rFonts w:ascii="Arial" w:eastAsia="Times New Roman" w:hAnsi="Arial" w:cs="Arial"/>
                <w:b/>
                <w:sz w:val="20"/>
                <w:szCs w:val="20"/>
                <w:lang w:eastAsia="ru-RU"/>
              </w:rPr>
              <w:t>ции ТП</w:t>
            </w:r>
          </w:p>
        </w:tc>
      </w:tr>
      <w:tr w:rsidR="00B56C8E" w:rsidRPr="00150B67" w:rsidTr="00B56C8E">
        <w:trPr>
          <w:trHeight w:val="345"/>
        </w:trPr>
        <w:tc>
          <w:tcPr>
            <w:tcW w:w="736" w:type="pct"/>
            <w:shd w:val="clear" w:color="auto" w:fill="auto"/>
            <w:noWrap/>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ТП № 552</w:t>
            </w:r>
          </w:p>
        </w:tc>
        <w:tc>
          <w:tcPr>
            <w:tcW w:w="444"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1972</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Д. Большая Юронга</w:t>
            </w:r>
          </w:p>
        </w:tc>
        <w:tc>
          <w:tcPr>
            <w:tcW w:w="802"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1х0,04</w:t>
            </w:r>
          </w:p>
        </w:tc>
        <w:tc>
          <w:tcPr>
            <w:tcW w:w="718"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90</w:t>
            </w:r>
          </w:p>
        </w:tc>
        <w:tc>
          <w:tcPr>
            <w:tcW w:w="569"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да</w:t>
            </w:r>
          </w:p>
        </w:tc>
      </w:tr>
      <w:tr w:rsidR="00B56C8E" w:rsidRPr="00150B67" w:rsidTr="00B56C8E">
        <w:trPr>
          <w:trHeight w:val="345"/>
        </w:trPr>
        <w:tc>
          <w:tcPr>
            <w:tcW w:w="736" w:type="pct"/>
            <w:shd w:val="clear" w:color="auto" w:fill="auto"/>
            <w:noWrap/>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ТП №586</w:t>
            </w:r>
          </w:p>
        </w:tc>
        <w:tc>
          <w:tcPr>
            <w:tcW w:w="444"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1980</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Д. Большие Поляны, пилорама</w:t>
            </w:r>
          </w:p>
        </w:tc>
        <w:tc>
          <w:tcPr>
            <w:tcW w:w="802"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1х0,1</w:t>
            </w:r>
          </w:p>
        </w:tc>
        <w:tc>
          <w:tcPr>
            <w:tcW w:w="718"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80</w:t>
            </w:r>
          </w:p>
        </w:tc>
        <w:tc>
          <w:tcPr>
            <w:tcW w:w="569"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да</w:t>
            </w:r>
          </w:p>
        </w:tc>
      </w:tr>
      <w:tr w:rsidR="00B56C8E" w:rsidRPr="00150B67" w:rsidTr="00B56C8E">
        <w:trPr>
          <w:trHeight w:val="345"/>
        </w:trPr>
        <w:tc>
          <w:tcPr>
            <w:tcW w:w="736" w:type="pct"/>
            <w:shd w:val="clear" w:color="auto" w:fill="auto"/>
            <w:noWrap/>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ТП №502</w:t>
            </w:r>
          </w:p>
        </w:tc>
        <w:tc>
          <w:tcPr>
            <w:tcW w:w="444"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1968</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Д. Заболотное</w:t>
            </w:r>
          </w:p>
        </w:tc>
        <w:tc>
          <w:tcPr>
            <w:tcW w:w="802"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1х0,1</w:t>
            </w:r>
          </w:p>
        </w:tc>
        <w:tc>
          <w:tcPr>
            <w:tcW w:w="718"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60</w:t>
            </w:r>
          </w:p>
        </w:tc>
        <w:tc>
          <w:tcPr>
            <w:tcW w:w="569"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да</w:t>
            </w:r>
          </w:p>
        </w:tc>
      </w:tr>
      <w:tr w:rsidR="00B56C8E" w:rsidRPr="00150B67" w:rsidTr="00B56C8E">
        <w:trPr>
          <w:trHeight w:val="345"/>
        </w:trPr>
        <w:tc>
          <w:tcPr>
            <w:tcW w:w="736" w:type="pct"/>
            <w:shd w:val="clear" w:color="auto" w:fill="auto"/>
            <w:noWrap/>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ТП №550</w:t>
            </w:r>
          </w:p>
        </w:tc>
        <w:tc>
          <w:tcPr>
            <w:tcW w:w="444"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1972</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Д. Изъянка</w:t>
            </w:r>
          </w:p>
        </w:tc>
        <w:tc>
          <w:tcPr>
            <w:tcW w:w="802"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1х0,1</w:t>
            </w:r>
          </w:p>
        </w:tc>
        <w:tc>
          <w:tcPr>
            <w:tcW w:w="718"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90</w:t>
            </w:r>
          </w:p>
        </w:tc>
        <w:tc>
          <w:tcPr>
            <w:tcW w:w="569"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да</w:t>
            </w:r>
          </w:p>
        </w:tc>
      </w:tr>
      <w:tr w:rsidR="00B56C8E" w:rsidRPr="00150B67" w:rsidTr="00B56C8E">
        <w:trPr>
          <w:trHeight w:val="345"/>
        </w:trPr>
        <w:tc>
          <w:tcPr>
            <w:tcW w:w="736" w:type="pct"/>
            <w:shd w:val="clear" w:color="auto" w:fill="auto"/>
            <w:noWrap/>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ТП №548</w:t>
            </w:r>
          </w:p>
        </w:tc>
        <w:tc>
          <w:tcPr>
            <w:tcW w:w="444"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1960</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Д. Кузнец</w:t>
            </w:r>
          </w:p>
        </w:tc>
        <w:tc>
          <w:tcPr>
            <w:tcW w:w="802"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1х0,1</w:t>
            </w:r>
          </w:p>
        </w:tc>
        <w:tc>
          <w:tcPr>
            <w:tcW w:w="718"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80</w:t>
            </w:r>
          </w:p>
        </w:tc>
        <w:tc>
          <w:tcPr>
            <w:tcW w:w="569"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да</w:t>
            </w:r>
          </w:p>
        </w:tc>
      </w:tr>
      <w:tr w:rsidR="00B56C8E" w:rsidRPr="00150B67" w:rsidTr="00B56C8E">
        <w:trPr>
          <w:trHeight w:val="345"/>
        </w:trPr>
        <w:tc>
          <w:tcPr>
            <w:tcW w:w="736" w:type="pct"/>
            <w:shd w:val="clear" w:color="auto" w:fill="auto"/>
            <w:noWrap/>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ТП №553</w:t>
            </w:r>
          </w:p>
        </w:tc>
        <w:tc>
          <w:tcPr>
            <w:tcW w:w="444"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1972</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Д. Малая Юронга</w:t>
            </w:r>
          </w:p>
        </w:tc>
        <w:tc>
          <w:tcPr>
            <w:tcW w:w="802"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1х0,025</w:t>
            </w:r>
          </w:p>
        </w:tc>
        <w:tc>
          <w:tcPr>
            <w:tcW w:w="718"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10</w:t>
            </w:r>
          </w:p>
        </w:tc>
        <w:tc>
          <w:tcPr>
            <w:tcW w:w="569"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да</w:t>
            </w:r>
          </w:p>
        </w:tc>
      </w:tr>
      <w:tr w:rsidR="00B56C8E" w:rsidRPr="00150B67" w:rsidTr="00B56C8E">
        <w:trPr>
          <w:trHeight w:val="345"/>
        </w:trPr>
        <w:tc>
          <w:tcPr>
            <w:tcW w:w="736" w:type="pct"/>
            <w:shd w:val="clear" w:color="auto" w:fill="auto"/>
            <w:noWrap/>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ТП №507</w:t>
            </w:r>
          </w:p>
        </w:tc>
        <w:tc>
          <w:tcPr>
            <w:tcW w:w="444"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1970</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Д. Малое Иевлево</w:t>
            </w:r>
          </w:p>
        </w:tc>
        <w:tc>
          <w:tcPr>
            <w:tcW w:w="802"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1х0,63</w:t>
            </w:r>
          </w:p>
        </w:tc>
        <w:tc>
          <w:tcPr>
            <w:tcW w:w="718"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70</w:t>
            </w:r>
          </w:p>
        </w:tc>
        <w:tc>
          <w:tcPr>
            <w:tcW w:w="569"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да</w:t>
            </w:r>
          </w:p>
        </w:tc>
      </w:tr>
      <w:tr w:rsidR="00B56C8E" w:rsidRPr="00150B67" w:rsidTr="00B56C8E">
        <w:trPr>
          <w:trHeight w:val="345"/>
        </w:trPr>
        <w:tc>
          <w:tcPr>
            <w:tcW w:w="736" w:type="pct"/>
            <w:shd w:val="clear" w:color="auto" w:fill="auto"/>
            <w:noWrap/>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ТП №510</w:t>
            </w:r>
          </w:p>
        </w:tc>
        <w:tc>
          <w:tcPr>
            <w:tcW w:w="444"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1973</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Д. Малое Содомово</w:t>
            </w:r>
          </w:p>
        </w:tc>
        <w:tc>
          <w:tcPr>
            <w:tcW w:w="802"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1х0,63</w:t>
            </w:r>
          </w:p>
        </w:tc>
        <w:tc>
          <w:tcPr>
            <w:tcW w:w="718"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80</w:t>
            </w:r>
          </w:p>
        </w:tc>
        <w:tc>
          <w:tcPr>
            <w:tcW w:w="569"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да</w:t>
            </w:r>
          </w:p>
        </w:tc>
      </w:tr>
      <w:tr w:rsidR="00B56C8E" w:rsidRPr="00150B67" w:rsidTr="00B56C8E">
        <w:trPr>
          <w:trHeight w:val="345"/>
        </w:trPr>
        <w:tc>
          <w:tcPr>
            <w:tcW w:w="736" w:type="pct"/>
            <w:shd w:val="clear" w:color="auto" w:fill="auto"/>
            <w:noWrap/>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ТП №501</w:t>
            </w:r>
          </w:p>
        </w:tc>
        <w:tc>
          <w:tcPr>
            <w:tcW w:w="444"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1977</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Д. Малые Отары</w:t>
            </w:r>
          </w:p>
        </w:tc>
        <w:tc>
          <w:tcPr>
            <w:tcW w:w="802"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1х0,1</w:t>
            </w:r>
          </w:p>
        </w:tc>
        <w:tc>
          <w:tcPr>
            <w:tcW w:w="718"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60</w:t>
            </w:r>
          </w:p>
        </w:tc>
        <w:tc>
          <w:tcPr>
            <w:tcW w:w="569"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да</w:t>
            </w:r>
          </w:p>
        </w:tc>
      </w:tr>
      <w:tr w:rsidR="00B56C8E" w:rsidRPr="00150B67" w:rsidTr="00B56C8E">
        <w:trPr>
          <w:trHeight w:val="345"/>
        </w:trPr>
        <w:tc>
          <w:tcPr>
            <w:tcW w:w="736" w:type="pct"/>
            <w:shd w:val="clear" w:color="auto" w:fill="auto"/>
            <w:noWrap/>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ТП №506</w:t>
            </w:r>
          </w:p>
        </w:tc>
        <w:tc>
          <w:tcPr>
            <w:tcW w:w="444"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C9187E" w:rsidP="00C9187E">
            <w:pPr>
              <w:spacing w:line="240" w:lineRule="auto"/>
              <w:jc w:val="center"/>
              <w:rPr>
                <w:rFonts w:ascii="Arial" w:hAnsi="Arial" w:cs="Arial"/>
                <w:sz w:val="20"/>
                <w:szCs w:val="20"/>
              </w:rPr>
            </w:pPr>
            <w:r w:rsidRPr="00150B67">
              <w:rPr>
                <w:rFonts w:ascii="Arial" w:hAnsi="Arial" w:cs="Arial"/>
                <w:sz w:val="20"/>
                <w:szCs w:val="20"/>
              </w:rPr>
              <w:t>-</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Д. Нестерино</w:t>
            </w:r>
          </w:p>
        </w:tc>
        <w:tc>
          <w:tcPr>
            <w:tcW w:w="802" w:type="pct"/>
            <w:vAlign w:val="center"/>
          </w:tcPr>
          <w:p w:rsidR="00B56C8E" w:rsidRPr="00150B67" w:rsidRDefault="00C9187E" w:rsidP="00C9187E">
            <w:pPr>
              <w:spacing w:line="240" w:lineRule="auto"/>
              <w:jc w:val="center"/>
              <w:rPr>
                <w:rFonts w:ascii="Arial" w:hAnsi="Arial" w:cs="Arial"/>
                <w:sz w:val="20"/>
                <w:szCs w:val="20"/>
              </w:rPr>
            </w:pPr>
            <w:r w:rsidRPr="00150B67">
              <w:rPr>
                <w:rFonts w:ascii="Arial" w:hAnsi="Arial" w:cs="Arial"/>
                <w:sz w:val="20"/>
                <w:szCs w:val="20"/>
              </w:rPr>
              <w:t>-</w:t>
            </w:r>
          </w:p>
        </w:tc>
        <w:tc>
          <w:tcPr>
            <w:tcW w:w="718" w:type="pct"/>
            <w:vAlign w:val="center"/>
          </w:tcPr>
          <w:p w:rsidR="00B56C8E" w:rsidRPr="00150B67" w:rsidRDefault="00C9187E" w:rsidP="00C9187E">
            <w:pPr>
              <w:spacing w:line="240" w:lineRule="auto"/>
              <w:jc w:val="center"/>
              <w:rPr>
                <w:rFonts w:ascii="Arial" w:hAnsi="Arial" w:cs="Arial"/>
                <w:sz w:val="20"/>
                <w:szCs w:val="20"/>
              </w:rPr>
            </w:pPr>
            <w:r w:rsidRPr="00150B67">
              <w:rPr>
                <w:rFonts w:ascii="Arial" w:hAnsi="Arial" w:cs="Arial"/>
                <w:sz w:val="20"/>
                <w:szCs w:val="20"/>
              </w:rPr>
              <w:t>-</w:t>
            </w:r>
          </w:p>
        </w:tc>
        <w:tc>
          <w:tcPr>
            <w:tcW w:w="569" w:type="pct"/>
            <w:vAlign w:val="center"/>
          </w:tcPr>
          <w:p w:rsidR="00B56C8E" w:rsidRPr="00150B67" w:rsidRDefault="00C9187E" w:rsidP="00C9187E">
            <w:pPr>
              <w:spacing w:line="240" w:lineRule="auto"/>
              <w:jc w:val="center"/>
              <w:rPr>
                <w:rFonts w:ascii="Arial" w:hAnsi="Arial" w:cs="Arial"/>
                <w:sz w:val="20"/>
                <w:szCs w:val="20"/>
              </w:rPr>
            </w:pPr>
            <w:r w:rsidRPr="00150B67">
              <w:rPr>
                <w:rFonts w:ascii="Arial" w:hAnsi="Arial" w:cs="Arial"/>
                <w:sz w:val="20"/>
                <w:szCs w:val="20"/>
              </w:rPr>
              <w:t>-</w:t>
            </w:r>
          </w:p>
        </w:tc>
      </w:tr>
      <w:tr w:rsidR="00B56C8E" w:rsidRPr="00150B67" w:rsidTr="00B56C8E">
        <w:trPr>
          <w:trHeight w:val="345"/>
        </w:trPr>
        <w:tc>
          <w:tcPr>
            <w:tcW w:w="736" w:type="pct"/>
            <w:shd w:val="clear" w:color="auto" w:fill="auto"/>
            <w:noWrap/>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КТП №545</w:t>
            </w:r>
          </w:p>
        </w:tc>
        <w:tc>
          <w:tcPr>
            <w:tcW w:w="444"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1970</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Д. Ошараш</w:t>
            </w:r>
          </w:p>
        </w:tc>
        <w:tc>
          <w:tcPr>
            <w:tcW w:w="802"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1х0,063</w:t>
            </w:r>
          </w:p>
        </w:tc>
        <w:tc>
          <w:tcPr>
            <w:tcW w:w="718"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80</w:t>
            </w:r>
          </w:p>
        </w:tc>
        <w:tc>
          <w:tcPr>
            <w:tcW w:w="569"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да</w:t>
            </w:r>
          </w:p>
        </w:tc>
      </w:tr>
      <w:tr w:rsidR="00B56C8E" w:rsidRPr="00150B67" w:rsidTr="00B56C8E">
        <w:trPr>
          <w:trHeight w:val="345"/>
        </w:trPr>
        <w:tc>
          <w:tcPr>
            <w:tcW w:w="736" w:type="pct"/>
            <w:shd w:val="clear" w:color="auto" w:fill="auto"/>
            <w:noWrap/>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КТП №608</w:t>
            </w:r>
          </w:p>
        </w:tc>
        <w:tc>
          <w:tcPr>
            <w:tcW w:w="444"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C9187E" w:rsidP="00C9187E">
            <w:pPr>
              <w:spacing w:line="240" w:lineRule="auto"/>
              <w:jc w:val="center"/>
              <w:rPr>
                <w:rFonts w:ascii="Arial" w:hAnsi="Arial" w:cs="Arial"/>
                <w:sz w:val="20"/>
                <w:szCs w:val="20"/>
              </w:rPr>
            </w:pPr>
            <w:r w:rsidRPr="00150B67">
              <w:rPr>
                <w:rFonts w:ascii="Arial" w:hAnsi="Arial" w:cs="Arial"/>
                <w:sz w:val="20"/>
                <w:szCs w:val="20"/>
              </w:rPr>
              <w:t>-</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Д. Петрово</w:t>
            </w:r>
          </w:p>
        </w:tc>
        <w:tc>
          <w:tcPr>
            <w:tcW w:w="802" w:type="pct"/>
            <w:vAlign w:val="center"/>
          </w:tcPr>
          <w:p w:rsidR="00B56C8E" w:rsidRPr="00150B67" w:rsidRDefault="00C9187E" w:rsidP="00C9187E">
            <w:pPr>
              <w:spacing w:line="240" w:lineRule="auto"/>
              <w:jc w:val="center"/>
              <w:rPr>
                <w:rFonts w:ascii="Arial" w:hAnsi="Arial" w:cs="Arial"/>
                <w:sz w:val="20"/>
                <w:szCs w:val="20"/>
              </w:rPr>
            </w:pPr>
            <w:r w:rsidRPr="00150B67">
              <w:rPr>
                <w:rFonts w:ascii="Arial" w:hAnsi="Arial" w:cs="Arial"/>
                <w:sz w:val="20"/>
                <w:szCs w:val="20"/>
              </w:rPr>
              <w:t>-</w:t>
            </w:r>
          </w:p>
        </w:tc>
        <w:tc>
          <w:tcPr>
            <w:tcW w:w="718" w:type="pct"/>
            <w:vAlign w:val="center"/>
          </w:tcPr>
          <w:p w:rsidR="00B56C8E" w:rsidRPr="00150B67" w:rsidRDefault="00C9187E" w:rsidP="00C9187E">
            <w:pPr>
              <w:spacing w:line="240" w:lineRule="auto"/>
              <w:jc w:val="center"/>
              <w:rPr>
                <w:rFonts w:ascii="Arial" w:hAnsi="Arial" w:cs="Arial"/>
                <w:sz w:val="20"/>
                <w:szCs w:val="20"/>
              </w:rPr>
            </w:pPr>
            <w:r w:rsidRPr="00150B67">
              <w:rPr>
                <w:rFonts w:ascii="Arial" w:hAnsi="Arial" w:cs="Arial"/>
                <w:sz w:val="20"/>
                <w:szCs w:val="20"/>
              </w:rPr>
              <w:t>-</w:t>
            </w:r>
          </w:p>
        </w:tc>
        <w:tc>
          <w:tcPr>
            <w:tcW w:w="569" w:type="pct"/>
            <w:vAlign w:val="center"/>
          </w:tcPr>
          <w:p w:rsidR="00B56C8E" w:rsidRPr="00150B67" w:rsidRDefault="00C9187E" w:rsidP="00C9187E">
            <w:pPr>
              <w:spacing w:line="240" w:lineRule="auto"/>
              <w:jc w:val="center"/>
              <w:rPr>
                <w:rFonts w:ascii="Arial" w:hAnsi="Arial" w:cs="Arial"/>
                <w:sz w:val="20"/>
                <w:szCs w:val="20"/>
              </w:rPr>
            </w:pPr>
            <w:r w:rsidRPr="00150B67">
              <w:rPr>
                <w:rFonts w:ascii="Arial" w:hAnsi="Arial" w:cs="Arial"/>
                <w:sz w:val="20"/>
                <w:szCs w:val="20"/>
              </w:rPr>
              <w:t>-</w:t>
            </w:r>
          </w:p>
        </w:tc>
      </w:tr>
      <w:tr w:rsidR="00B56C8E" w:rsidRPr="00150B67" w:rsidTr="00B56C8E">
        <w:trPr>
          <w:trHeight w:val="345"/>
        </w:trPr>
        <w:tc>
          <w:tcPr>
            <w:tcW w:w="736" w:type="pct"/>
            <w:shd w:val="clear" w:color="auto" w:fill="auto"/>
            <w:noWrap/>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КТП №512</w:t>
            </w:r>
          </w:p>
        </w:tc>
        <w:tc>
          <w:tcPr>
            <w:tcW w:w="444"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1972</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Д. Прудовские</w:t>
            </w:r>
          </w:p>
        </w:tc>
        <w:tc>
          <w:tcPr>
            <w:tcW w:w="802"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1х0,63</w:t>
            </w:r>
          </w:p>
        </w:tc>
        <w:tc>
          <w:tcPr>
            <w:tcW w:w="718"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60</w:t>
            </w:r>
          </w:p>
        </w:tc>
        <w:tc>
          <w:tcPr>
            <w:tcW w:w="569"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да</w:t>
            </w:r>
          </w:p>
        </w:tc>
      </w:tr>
      <w:tr w:rsidR="00B56C8E" w:rsidRPr="00150B67" w:rsidTr="00B56C8E">
        <w:trPr>
          <w:trHeight w:val="345"/>
        </w:trPr>
        <w:tc>
          <w:tcPr>
            <w:tcW w:w="736" w:type="pct"/>
            <w:shd w:val="clear" w:color="auto" w:fill="auto"/>
            <w:noWrap/>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КТП №506</w:t>
            </w:r>
          </w:p>
        </w:tc>
        <w:tc>
          <w:tcPr>
            <w:tcW w:w="444"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1971</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Д. Сухоречье</w:t>
            </w:r>
          </w:p>
        </w:tc>
        <w:tc>
          <w:tcPr>
            <w:tcW w:w="802"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1х0,1</w:t>
            </w:r>
          </w:p>
        </w:tc>
        <w:tc>
          <w:tcPr>
            <w:tcW w:w="718"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60</w:t>
            </w:r>
          </w:p>
        </w:tc>
        <w:tc>
          <w:tcPr>
            <w:tcW w:w="569"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да</w:t>
            </w:r>
          </w:p>
        </w:tc>
      </w:tr>
      <w:tr w:rsidR="00B56C8E" w:rsidRPr="00150B67" w:rsidTr="00B56C8E">
        <w:trPr>
          <w:trHeight w:val="345"/>
        </w:trPr>
        <w:tc>
          <w:tcPr>
            <w:tcW w:w="736" w:type="pct"/>
            <w:shd w:val="clear" w:color="auto" w:fill="auto"/>
            <w:noWrap/>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КТП №505</w:t>
            </w:r>
          </w:p>
        </w:tc>
        <w:tc>
          <w:tcPr>
            <w:tcW w:w="444"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1971</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Д. Тиханки</w:t>
            </w:r>
          </w:p>
        </w:tc>
        <w:tc>
          <w:tcPr>
            <w:tcW w:w="802"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1х0,25</w:t>
            </w:r>
          </w:p>
        </w:tc>
        <w:tc>
          <w:tcPr>
            <w:tcW w:w="718"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90</w:t>
            </w:r>
          </w:p>
        </w:tc>
        <w:tc>
          <w:tcPr>
            <w:tcW w:w="569"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да</w:t>
            </w:r>
          </w:p>
        </w:tc>
      </w:tr>
      <w:tr w:rsidR="00B56C8E" w:rsidRPr="00150B67" w:rsidTr="00B56C8E">
        <w:trPr>
          <w:trHeight w:val="345"/>
        </w:trPr>
        <w:tc>
          <w:tcPr>
            <w:tcW w:w="736" w:type="pct"/>
            <w:shd w:val="clear" w:color="auto" w:fill="auto"/>
            <w:noWrap/>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ТП №504</w:t>
            </w:r>
          </w:p>
        </w:tc>
        <w:tc>
          <w:tcPr>
            <w:tcW w:w="444"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1971</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Д. Чистое Болото</w:t>
            </w:r>
          </w:p>
        </w:tc>
        <w:tc>
          <w:tcPr>
            <w:tcW w:w="802"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1х0,63</w:t>
            </w:r>
          </w:p>
        </w:tc>
        <w:tc>
          <w:tcPr>
            <w:tcW w:w="718"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80</w:t>
            </w:r>
          </w:p>
        </w:tc>
        <w:tc>
          <w:tcPr>
            <w:tcW w:w="569"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да</w:t>
            </w:r>
          </w:p>
        </w:tc>
      </w:tr>
      <w:tr w:rsidR="00B56C8E" w:rsidRPr="00150B67" w:rsidTr="00B56C8E">
        <w:trPr>
          <w:trHeight w:val="345"/>
        </w:trPr>
        <w:tc>
          <w:tcPr>
            <w:tcW w:w="736" w:type="pct"/>
            <w:shd w:val="clear" w:color="auto" w:fill="auto"/>
            <w:noWrap/>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ТП №501</w:t>
            </w:r>
          </w:p>
        </w:tc>
        <w:tc>
          <w:tcPr>
            <w:tcW w:w="444"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C9187E" w:rsidP="00C9187E">
            <w:pPr>
              <w:spacing w:line="240" w:lineRule="auto"/>
              <w:jc w:val="center"/>
              <w:rPr>
                <w:rFonts w:ascii="Arial" w:hAnsi="Arial" w:cs="Arial"/>
                <w:sz w:val="20"/>
                <w:szCs w:val="20"/>
              </w:rPr>
            </w:pPr>
            <w:r w:rsidRPr="00150B67">
              <w:rPr>
                <w:rFonts w:ascii="Arial" w:hAnsi="Arial" w:cs="Arial"/>
                <w:sz w:val="20"/>
                <w:szCs w:val="20"/>
              </w:rPr>
              <w:t>-</w:t>
            </w:r>
          </w:p>
        </w:tc>
        <w:tc>
          <w:tcPr>
            <w:tcW w:w="1148" w:type="pct"/>
            <w:shd w:val="clear" w:color="auto" w:fill="auto"/>
            <w:noWrap/>
            <w:vAlign w:val="center"/>
          </w:tcPr>
          <w:p w:rsidR="00B56C8E" w:rsidRPr="00150B67" w:rsidRDefault="00751B13" w:rsidP="00751B13">
            <w:pPr>
              <w:spacing w:line="240" w:lineRule="auto"/>
              <w:rPr>
                <w:rFonts w:ascii="Arial" w:hAnsi="Arial" w:cs="Arial"/>
                <w:sz w:val="20"/>
                <w:szCs w:val="20"/>
              </w:rPr>
            </w:pPr>
            <w:r w:rsidRPr="00150B67">
              <w:rPr>
                <w:rFonts w:ascii="Arial" w:hAnsi="Arial" w:cs="Arial"/>
                <w:sz w:val="20"/>
                <w:szCs w:val="20"/>
              </w:rPr>
              <w:t>С.п</w:t>
            </w:r>
            <w:r w:rsidR="00B56C8E" w:rsidRPr="00150B67">
              <w:rPr>
                <w:rFonts w:ascii="Arial" w:hAnsi="Arial" w:cs="Arial"/>
                <w:sz w:val="20"/>
                <w:szCs w:val="20"/>
              </w:rPr>
              <w:t>. Ижма</w:t>
            </w:r>
          </w:p>
        </w:tc>
        <w:tc>
          <w:tcPr>
            <w:tcW w:w="802" w:type="pct"/>
            <w:vAlign w:val="center"/>
          </w:tcPr>
          <w:p w:rsidR="00B56C8E" w:rsidRPr="00150B67" w:rsidRDefault="00C9187E" w:rsidP="00C9187E">
            <w:pPr>
              <w:spacing w:line="240" w:lineRule="auto"/>
              <w:jc w:val="center"/>
              <w:rPr>
                <w:rFonts w:ascii="Arial" w:hAnsi="Arial" w:cs="Arial"/>
                <w:sz w:val="20"/>
                <w:szCs w:val="20"/>
              </w:rPr>
            </w:pPr>
            <w:r w:rsidRPr="00150B67">
              <w:rPr>
                <w:rFonts w:ascii="Arial" w:hAnsi="Arial" w:cs="Arial"/>
                <w:sz w:val="20"/>
                <w:szCs w:val="20"/>
              </w:rPr>
              <w:t>-</w:t>
            </w:r>
          </w:p>
        </w:tc>
        <w:tc>
          <w:tcPr>
            <w:tcW w:w="718" w:type="pct"/>
            <w:vAlign w:val="center"/>
          </w:tcPr>
          <w:p w:rsidR="00B56C8E" w:rsidRPr="00150B67" w:rsidRDefault="00C9187E" w:rsidP="00C9187E">
            <w:pPr>
              <w:spacing w:line="240" w:lineRule="auto"/>
              <w:jc w:val="center"/>
              <w:rPr>
                <w:rFonts w:ascii="Arial" w:hAnsi="Arial" w:cs="Arial"/>
                <w:sz w:val="20"/>
                <w:szCs w:val="20"/>
              </w:rPr>
            </w:pPr>
            <w:r w:rsidRPr="00150B67">
              <w:rPr>
                <w:rFonts w:ascii="Arial" w:hAnsi="Arial" w:cs="Arial"/>
                <w:sz w:val="20"/>
                <w:szCs w:val="20"/>
              </w:rPr>
              <w:t>-</w:t>
            </w:r>
          </w:p>
        </w:tc>
        <w:tc>
          <w:tcPr>
            <w:tcW w:w="569" w:type="pct"/>
            <w:vAlign w:val="center"/>
          </w:tcPr>
          <w:p w:rsidR="00B56C8E" w:rsidRPr="00150B67" w:rsidRDefault="00C9187E" w:rsidP="00C9187E">
            <w:pPr>
              <w:spacing w:line="240" w:lineRule="auto"/>
              <w:jc w:val="center"/>
              <w:rPr>
                <w:rFonts w:ascii="Arial" w:hAnsi="Arial" w:cs="Arial"/>
                <w:sz w:val="20"/>
                <w:szCs w:val="20"/>
              </w:rPr>
            </w:pPr>
            <w:r w:rsidRPr="00150B67">
              <w:rPr>
                <w:rFonts w:ascii="Arial" w:hAnsi="Arial" w:cs="Arial"/>
                <w:sz w:val="20"/>
                <w:szCs w:val="20"/>
              </w:rPr>
              <w:t>-</w:t>
            </w:r>
          </w:p>
        </w:tc>
      </w:tr>
      <w:tr w:rsidR="00B56C8E" w:rsidRPr="00150B67" w:rsidTr="00B56C8E">
        <w:trPr>
          <w:trHeight w:val="345"/>
        </w:trPr>
        <w:tc>
          <w:tcPr>
            <w:tcW w:w="736" w:type="pct"/>
            <w:shd w:val="clear" w:color="auto" w:fill="auto"/>
            <w:noWrap/>
            <w:vAlign w:val="center"/>
          </w:tcPr>
          <w:p w:rsidR="00B56C8E" w:rsidRPr="00150B67" w:rsidRDefault="00B56C8E" w:rsidP="00C9187E">
            <w:pPr>
              <w:spacing w:line="240" w:lineRule="auto"/>
              <w:jc w:val="center"/>
              <w:rPr>
                <w:rFonts w:ascii="Arial" w:hAnsi="Arial" w:cs="Arial"/>
                <w:sz w:val="20"/>
                <w:szCs w:val="20"/>
              </w:rPr>
            </w:pPr>
          </w:p>
        </w:tc>
        <w:tc>
          <w:tcPr>
            <w:tcW w:w="444"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C9187E" w:rsidP="00C9187E">
            <w:pPr>
              <w:spacing w:line="240" w:lineRule="auto"/>
              <w:jc w:val="center"/>
              <w:rPr>
                <w:rFonts w:ascii="Arial" w:hAnsi="Arial" w:cs="Arial"/>
                <w:sz w:val="20"/>
                <w:szCs w:val="20"/>
              </w:rPr>
            </w:pPr>
            <w:r w:rsidRPr="00150B67">
              <w:rPr>
                <w:rFonts w:ascii="Arial" w:hAnsi="Arial" w:cs="Arial"/>
                <w:sz w:val="20"/>
                <w:szCs w:val="20"/>
              </w:rPr>
              <w:t>-</w:t>
            </w:r>
          </w:p>
        </w:tc>
        <w:tc>
          <w:tcPr>
            <w:tcW w:w="1148" w:type="pct"/>
            <w:shd w:val="clear" w:color="auto" w:fill="auto"/>
            <w:noWrap/>
            <w:vAlign w:val="center"/>
          </w:tcPr>
          <w:p w:rsidR="00B56C8E" w:rsidRPr="00150B67" w:rsidRDefault="00646E4D" w:rsidP="00B56C8E">
            <w:pPr>
              <w:spacing w:line="240" w:lineRule="auto"/>
              <w:rPr>
                <w:rFonts w:ascii="Arial" w:hAnsi="Arial" w:cs="Arial"/>
                <w:sz w:val="20"/>
                <w:szCs w:val="20"/>
              </w:rPr>
            </w:pPr>
            <w:r w:rsidRPr="00150B67">
              <w:rPr>
                <w:rFonts w:ascii="Arial" w:hAnsi="Arial" w:cs="Arial"/>
                <w:sz w:val="20"/>
                <w:szCs w:val="20"/>
              </w:rPr>
              <w:t>С</w:t>
            </w:r>
            <w:r w:rsidR="00B56C8E" w:rsidRPr="00150B67">
              <w:rPr>
                <w:rFonts w:ascii="Arial" w:hAnsi="Arial" w:cs="Arial"/>
                <w:sz w:val="20"/>
                <w:szCs w:val="20"/>
              </w:rPr>
              <w:t>.</w:t>
            </w:r>
            <w:r w:rsidRPr="00150B67">
              <w:rPr>
                <w:rFonts w:ascii="Arial" w:hAnsi="Arial" w:cs="Arial"/>
                <w:sz w:val="20"/>
                <w:szCs w:val="20"/>
              </w:rPr>
              <w:t>п</w:t>
            </w:r>
            <w:r w:rsidR="00B56C8E" w:rsidRPr="00150B67">
              <w:rPr>
                <w:rFonts w:ascii="Arial" w:hAnsi="Arial" w:cs="Arial"/>
                <w:sz w:val="20"/>
                <w:szCs w:val="20"/>
              </w:rPr>
              <w:t xml:space="preserve"> Руя</w:t>
            </w:r>
          </w:p>
        </w:tc>
        <w:tc>
          <w:tcPr>
            <w:tcW w:w="802" w:type="pct"/>
            <w:vAlign w:val="center"/>
          </w:tcPr>
          <w:p w:rsidR="00B56C8E" w:rsidRPr="00150B67" w:rsidRDefault="00C9187E" w:rsidP="00C9187E">
            <w:pPr>
              <w:spacing w:line="240" w:lineRule="auto"/>
              <w:jc w:val="center"/>
              <w:rPr>
                <w:rFonts w:ascii="Arial" w:hAnsi="Arial" w:cs="Arial"/>
                <w:sz w:val="20"/>
                <w:szCs w:val="20"/>
              </w:rPr>
            </w:pPr>
            <w:r w:rsidRPr="00150B67">
              <w:rPr>
                <w:rFonts w:ascii="Arial" w:hAnsi="Arial" w:cs="Arial"/>
                <w:sz w:val="20"/>
                <w:szCs w:val="20"/>
              </w:rPr>
              <w:t>-</w:t>
            </w:r>
          </w:p>
        </w:tc>
        <w:tc>
          <w:tcPr>
            <w:tcW w:w="718" w:type="pct"/>
            <w:vAlign w:val="center"/>
          </w:tcPr>
          <w:p w:rsidR="00B56C8E" w:rsidRPr="00150B67" w:rsidRDefault="00C9187E" w:rsidP="00C9187E">
            <w:pPr>
              <w:spacing w:line="240" w:lineRule="auto"/>
              <w:jc w:val="center"/>
              <w:rPr>
                <w:rFonts w:ascii="Arial" w:hAnsi="Arial" w:cs="Arial"/>
                <w:sz w:val="20"/>
                <w:szCs w:val="20"/>
              </w:rPr>
            </w:pPr>
            <w:r w:rsidRPr="00150B67">
              <w:rPr>
                <w:rFonts w:ascii="Arial" w:hAnsi="Arial" w:cs="Arial"/>
                <w:sz w:val="20"/>
                <w:szCs w:val="20"/>
              </w:rPr>
              <w:t>-</w:t>
            </w:r>
          </w:p>
        </w:tc>
        <w:tc>
          <w:tcPr>
            <w:tcW w:w="569" w:type="pct"/>
            <w:vAlign w:val="center"/>
          </w:tcPr>
          <w:p w:rsidR="00B56C8E" w:rsidRPr="00150B67" w:rsidRDefault="00C9187E" w:rsidP="00C9187E">
            <w:pPr>
              <w:spacing w:line="240" w:lineRule="auto"/>
              <w:jc w:val="center"/>
              <w:rPr>
                <w:rFonts w:ascii="Arial" w:hAnsi="Arial" w:cs="Arial"/>
                <w:sz w:val="20"/>
                <w:szCs w:val="20"/>
              </w:rPr>
            </w:pPr>
            <w:r w:rsidRPr="00150B67">
              <w:rPr>
                <w:rFonts w:ascii="Arial" w:hAnsi="Arial" w:cs="Arial"/>
                <w:sz w:val="20"/>
                <w:szCs w:val="20"/>
              </w:rPr>
              <w:t>-</w:t>
            </w:r>
          </w:p>
        </w:tc>
      </w:tr>
      <w:tr w:rsidR="00B56C8E" w:rsidRPr="00150B67" w:rsidTr="00B56C8E">
        <w:trPr>
          <w:trHeight w:val="345"/>
        </w:trPr>
        <w:tc>
          <w:tcPr>
            <w:tcW w:w="736" w:type="pct"/>
            <w:shd w:val="clear" w:color="auto" w:fill="auto"/>
            <w:noWrap/>
            <w:vAlign w:val="center"/>
          </w:tcPr>
          <w:p w:rsidR="00B56C8E" w:rsidRPr="00150B67" w:rsidRDefault="00B56C8E" w:rsidP="00C9187E">
            <w:pPr>
              <w:spacing w:line="240" w:lineRule="auto"/>
              <w:jc w:val="center"/>
              <w:rPr>
                <w:rFonts w:ascii="Arial" w:hAnsi="Arial" w:cs="Arial"/>
                <w:sz w:val="20"/>
                <w:szCs w:val="20"/>
              </w:rPr>
            </w:pPr>
          </w:p>
        </w:tc>
        <w:tc>
          <w:tcPr>
            <w:tcW w:w="444"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C9187E" w:rsidP="00C9187E">
            <w:pPr>
              <w:spacing w:line="240" w:lineRule="auto"/>
              <w:jc w:val="center"/>
              <w:rPr>
                <w:rFonts w:ascii="Arial" w:hAnsi="Arial" w:cs="Arial"/>
                <w:sz w:val="20"/>
                <w:szCs w:val="20"/>
              </w:rPr>
            </w:pPr>
            <w:r w:rsidRPr="00150B67">
              <w:rPr>
                <w:rFonts w:ascii="Arial" w:hAnsi="Arial" w:cs="Arial"/>
                <w:sz w:val="20"/>
                <w:szCs w:val="20"/>
              </w:rPr>
              <w:t>-</w:t>
            </w:r>
          </w:p>
        </w:tc>
        <w:tc>
          <w:tcPr>
            <w:tcW w:w="1148" w:type="pct"/>
            <w:shd w:val="clear" w:color="auto" w:fill="auto"/>
            <w:noWrap/>
            <w:vAlign w:val="center"/>
          </w:tcPr>
          <w:p w:rsidR="00B56C8E" w:rsidRPr="00150B67" w:rsidRDefault="00646E4D" w:rsidP="00B56C8E">
            <w:pPr>
              <w:spacing w:line="240" w:lineRule="auto"/>
              <w:rPr>
                <w:rFonts w:ascii="Arial" w:hAnsi="Arial" w:cs="Arial"/>
                <w:sz w:val="20"/>
                <w:szCs w:val="20"/>
              </w:rPr>
            </w:pPr>
            <w:r w:rsidRPr="00150B67">
              <w:rPr>
                <w:rFonts w:ascii="Arial" w:hAnsi="Arial" w:cs="Arial"/>
                <w:sz w:val="20"/>
                <w:szCs w:val="20"/>
              </w:rPr>
              <w:t>С.п</w:t>
            </w:r>
            <w:r w:rsidR="00B56C8E" w:rsidRPr="00150B67">
              <w:rPr>
                <w:rFonts w:ascii="Arial" w:hAnsi="Arial" w:cs="Arial"/>
                <w:sz w:val="20"/>
                <w:szCs w:val="20"/>
              </w:rPr>
              <w:t>. Северный</w:t>
            </w:r>
          </w:p>
        </w:tc>
        <w:tc>
          <w:tcPr>
            <w:tcW w:w="802" w:type="pct"/>
            <w:vAlign w:val="center"/>
          </w:tcPr>
          <w:p w:rsidR="00B56C8E" w:rsidRPr="00150B67" w:rsidRDefault="00C9187E" w:rsidP="00C9187E">
            <w:pPr>
              <w:spacing w:line="240" w:lineRule="auto"/>
              <w:jc w:val="center"/>
              <w:rPr>
                <w:rFonts w:ascii="Arial" w:hAnsi="Arial" w:cs="Arial"/>
                <w:sz w:val="20"/>
                <w:szCs w:val="20"/>
              </w:rPr>
            </w:pPr>
            <w:r w:rsidRPr="00150B67">
              <w:rPr>
                <w:rFonts w:ascii="Arial" w:hAnsi="Arial" w:cs="Arial"/>
                <w:sz w:val="20"/>
                <w:szCs w:val="20"/>
              </w:rPr>
              <w:t>-</w:t>
            </w:r>
          </w:p>
        </w:tc>
        <w:tc>
          <w:tcPr>
            <w:tcW w:w="718" w:type="pct"/>
            <w:vAlign w:val="center"/>
          </w:tcPr>
          <w:p w:rsidR="00B56C8E" w:rsidRPr="00150B67" w:rsidRDefault="00C9187E" w:rsidP="00C9187E">
            <w:pPr>
              <w:spacing w:line="240" w:lineRule="auto"/>
              <w:jc w:val="center"/>
              <w:rPr>
                <w:rFonts w:ascii="Arial" w:hAnsi="Arial" w:cs="Arial"/>
                <w:sz w:val="20"/>
                <w:szCs w:val="20"/>
              </w:rPr>
            </w:pPr>
            <w:r w:rsidRPr="00150B67">
              <w:rPr>
                <w:rFonts w:ascii="Arial" w:hAnsi="Arial" w:cs="Arial"/>
                <w:sz w:val="20"/>
                <w:szCs w:val="20"/>
              </w:rPr>
              <w:t>-</w:t>
            </w:r>
          </w:p>
        </w:tc>
        <w:tc>
          <w:tcPr>
            <w:tcW w:w="569" w:type="pct"/>
            <w:vAlign w:val="center"/>
          </w:tcPr>
          <w:p w:rsidR="00B56C8E" w:rsidRPr="00150B67" w:rsidRDefault="00C9187E" w:rsidP="00C9187E">
            <w:pPr>
              <w:spacing w:line="240" w:lineRule="auto"/>
              <w:jc w:val="center"/>
              <w:rPr>
                <w:rFonts w:ascii="Arial" w:hAnsi="Arial" w:cs="Arial"/>
                <w:sz w:val="20"/>
                <w:szCs w:val="20"/>
              </w:rPr>
            </w:pPr>
            <w:r w:rsidRPr="00150B67">
              <w:rPr>
                <w:rFonts w:ascii="Arial" w:hAnsi="Arial" w:cs="Arial"/>
                <w:sz w:val="20"/>
                <w:szCs w:val="20"/>
              </w:rPr>
              <w:t>-</w:t>
            </w:r>
          </w:p>
        </w:tc>
      </w:tr>
      <w:tr w:rsidR="00B56C8E" w:rsidRPr="00150B67" w:rsidTr="00B56C8E">
        <w:trPr>
          <w:trHeight w:val="345"/>
        </w:trPr>
        <w:tc>
          <w:tcPr>
            <w:tcW w:w="736" w:type="pct"/>
            <w:shd w:val="clear" w:color="auto" w:fill="auto"/>
            <w:noWrap/>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ТП №513</w:t>
            </w:r>
          </w:p>
        </w:tc>
        <w:tc>
          <w:tcPr>
            <w:tcW w:w="444"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1979</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С. Большие Отары</w:t>
            </w:r>
          </w:p>
        </w:tc>
        <w:tc>
          <w:tcPr>
            <w:tcW w:w="802"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1х0,16</w:t>
            </w:r>
          </w:p>
        </w:tc>
        <w:tc>
          <w:tcPr>
            <w:tcW w:w="718"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90</w:t>
            </w:r>
          </w:p>
        </w:tc>
        <w:tc>
          <w:tcPr>
            <w:tcW w:w="569"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да</w:t>
            </w:r>
          </w:p>
        </w:tc>
      </w:tr>
      <w:tr w:rsidR="00B56C8E" w:rsidRPr="00150B67" w:rsidTr="00B56C8E">
        <w:trPr>
          <w:trHeight w:val="345"/>
        </w:trPr>
        <w:tc>
          <w:tcPr>
            <w:tcW w:w="736" w:type="pct"/>
            <w:shd w:val="clear" w:color="auto" w:fill="auto"/>
            <w:noWrap/>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ТП №546</w:t>
            </w:r>
          </w:p>
        </w:tc>
        <w:tc>
          <w:tcPr>
            <w:tcW w:w="444"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1995</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С. Большое Поле</w:t>
            </w:r>
          </w:p>
        </w:tc>
        <w:tc>
          <w:tcPr>
            <w:tcW w:w="802"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1х0,1</w:t>
            </w:r>
          </w:p>
        </w:tc>
        <w:tc>
          <w:tcPr>
            <w:tcW w:w="718"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90</w:t>
            </w:r>
          </w:p>
        </w:tc>
        <w:tc>
          <w:tcPr>
            <w:tcW w:w="569"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да</w:t>
            </w:r>
          </w:p>
        </w:tc>
      </w:tr>
      <w:tr w:rsidR="00B56C8E" w:rsidRPr="00150B67" w:rsidTr="00B56C8E">
        <w:trPr>
          <w:trHeight w:val="345"/>
        </w:trPr>
        <w:tc>
          <w:tcPr>
            <w:tcW w:w="736" w:type="pct"/>
            <w:shd w:val="clear" w:color="auto" w:fill="auto"/>
            <w:noWrap/>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ТП №563</w:t>
            </w:r>
          </w:p>
        </w:tc>
        <w:tc>
          <w:tcPr>
            <w:tcW w:w="444"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1971</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С. Большое Иевлево, ул. Мол</w:t>
            </w:r>
            <w:r w:rsidRPr="00150B67">
              <w:rPr>
                <w:rFonts w:ascii="Arial" w:hAnsi="Arial" w:cs="Arial"/>
                <w:sz w:val="20"/>
                <w:szCs w:val="20"/>
              </w:rPr>
              <w:t>о</w:t>
            </w:r>
            <w:r w:rsidRPr="00150B67">
              <w:rPr>
                <w:rFonts w:ascii="Arial" w:hAnsi="Arial" w:cs="Arial"/>
                <w:sz w:val="20"/>
                <w:szCs w:val="20"/>
              </w:rPr>
              <w:t>дежная</w:t>
            </w:r>
          </w:p>
        </w:tc>
        <w:tc>
          <w:tcPr>
            <w:tcW w:w="802"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1х0,16</w:t>
            </w:r>
          </w:p>
        </w:tc>
        <w:tc>
          <w:tcPr>
            <w:tcW w:w="718"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90</w:t>
            </w:r>
          </w:p>
        </w:tc>
        <w:tc>
          <w:tcPr>
            <w:tcW w:w="569"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да</w:t>
            </w:r>
          </w:p>
        </w:tc>
      </w:tr>
      <w:tr w:rsidR="00B56C8E" w:rsidRPr="00150B67" w:rsidTr="00B56C8E">
        <w:trPr>
          <w:trHeight w:val="345"/>
        </w:trPr>
        <w:tc>
          <w:tcPr>
            <w:tcW w:w="736" w:type="pct"/>
            <w:shd w:val="clear" w:color="auto" w:fill="auto"/>
            <w:noWrap/>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ТП №508</w:t>
            </w:r>
          </w:p>
        </w:tc>
        <w:tc>
          <w:tcPr>
            <w:tcW w:w="444" w:type="pct"/>
            <w:vAlign w:val="center"/>
          </w:tcPr>
          <w:p w:rsidR="00B56C8E" w:rsidRPr="00150B67" w:rsidRDefault="00B56C8E" w:rsidP="00C9187E">
            <w:pPr>
              <w:spacing w:line="240" w:lineRule="auto"/>
              <w:jc w:val="center"/>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C9187E" w:rsidP="00C9187E">
            <w:pPr>
              <w:spacing w:line="240" w:lineRule="auto"/>
              <w:jc w:val="center"/>
              <w:rPr>
                <w:rFonts w:ascii="Arial" w:hAnsi="Arial" w:cs="Arial"/>
                <w:sz w:val="20"/>
                <w:szCs w:val="20"/>
              </w:rPr>
            </w:pPr>
            <w:r w:rsidRPr="00150B67">
              <w:rPr>
                <w:rFonts w:ascii="Arial" w:hAnsi="Arial" w:cs="Arial"/>
                <w:sz w:val="20"/>
                <w:szCs w:val="20"/>
              </w:rPr>
              <w:t>-</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С. Большое Иевлево</w:t>
            </w:r>
          </w:p>
        </w:tc>
        <w:tc>
          <w:tcPr>
            <w:tcW w:w="802" w:type="pct"/>
            <w:vAlign w:val="center"/>
          </w:tcPr>
          <w:p w:rsidR="00B56C8E" w:rsidRPr="00150B67" w:rsidRDefault="00C9187E" w:rsidP="00C9187E">
            <w:pPr>
              <w:spacing w:line="240" w:lineRule="auto"/>
              <w:jc w:val="center"/>
              <w:rPr>
                <w:rFonts w:ascii="Arial" w:hAnsi="Arial" w:cs="Arial"/>
                <w:sz w:val="20"/>
                <w:szCs w:val="20"/>
              </w:rPr>
            </w:pPr>
            <w:r w:rsidRPr="00150B67">
              <w:rPr>
                <w:rFonts w:ascii="Arial" w:hAnsi="Arial" w:cs="Arial"/>
                <w:sz w:val="20"/>
                <w:szCs w:val="20"/>
              </w:rPr>
              <w:t>-</w:t>
            </w:r>
          </w:p>
        </w:tc>
        <w:tc>
          <w:tcPr>
            <w:tcW w:w="718" w:type="pct"/>
            <w:vAlign w:val="center"/>
          </w:tcPr>
          <w:p w:rsidR="00B56C8E" w:rsidRPr="00150B67" w:rsidRDefault="00C9187E" w:rsidP="00C9187E">
            <w:pPr>
              <w:spacing w:line="240" w:lineRule="auto"/>
              <w:jc w:val="center"/>
              <w:rPr>
                <w:rFonts w:ascii="Arial" w:hAnsi="Arial" w:cs="Arial"/>
                <w:sz w:val="20"/>
                <w:szCs w:val="20"/>
              </w:rPr>
            </w:pPr>
            <w:r w:rsidRPr="00150B67">
              <w:rPr>
                <w:rFonts w:ascii="Arial" w:hAnsi="Arial" w:cs="Arial"/>
                <w:sz w:val="20"/>
                <w:szCs w:val="20"/>
              </w:rPr>
              <w:t>-</w:t>
            </w:r>
          </w:p>
        </w:tc>
        <w:tc>
          <w:tcPr>
            <w:tcW w:w="569" w:type="pct"/>
            <w:vAlign w:val="center"/>
          </w:tcPr>
          <w:p w:rsidR="00B56C8E" w:rsidRPr="00150B67" w:rsidRDefault="00C9187E" w:rsidP="00C9187E">
            <w:pPr>
              <w:spacing w:line="240" w:lineRule="auto"/>
              <w:jc w:val="center"/>
              <w:rPr>
                <w:rFonts w:ascii="Arial" w:hAnsi="Arial" w:cs="Arial"/>
                <w:sz w:val="20"/>
                <w:szCs w:val="20"/>
              </w:rPr>
            </w:pPr>
            <w:r w:rsidRPr="00150B67">
              <w:rPr>
                <w:rFonts w:ascii="Arial" w:hAnsi="Arial" w:cs="Arial"/>
                <w:sz w:val="20"/>
                <w:szCs w:val="20"/>
              </w:rPr>
              <w:t>-</w:t>
            </w:r>
          </w:p>
        </w:tc>
      </w:tr>
      <w:tr w:rsidR="00B56C8E" w:rsidRPr="00150B67" w:rsidTr="00B56C8E">
        <w:trPr>
          <w:trHeight w:val="345"/>
        </w:trPr>
        <w:tc>
          <w:tcPr>
            <w:tcW w:w="736"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lastRenderedPageBreak/>
              <w:t>ТП №564</w:t>
            </w:r>
          </w:p>
        </w:tc>
        <w:tc>
          <w:tcPr>
            <w:tcW w:w="444"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1984</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С. Большое Иевлево, гараж</w:t>
            </w:r>
          </w:p>
        </w:tc>
        <w:tc>
          <w:tcPr>
            <w:tcW w:w="802"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1х0,4</w:t>
            </w:r>
          </w:p>
        </w:tc>
        <w:tc>
          <w:tcPr>
            <w:tcW w:w="718"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50</w:t>
            </w:r>
          </w:p>
        </w:tc>
        <w:tc>
          <w:tcPr>
            <w:tcW w:w="569"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да</w:t>
            </w:r>
          </w:p>
        </w:tc>
      </w:tr>
      <w:tr w:rsidR="00B56C8E" w:rsidRPr="00150B67" w:rsidTr="00B56C8E">
        <w:trPr>
          <w:trHeight w:val="345"/>
        </w:trPr>
        <w:tc>
          <w:tcPr>
            <w:tcW w:w="736"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ТП №507</w:t>
            </w:r>
          </w:p>
        </w:tc>
        <w:tc>
          <w:tcPr>
            <w:tcW w:w="444"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1971</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С. Большое Иевлево</w:t>
            </w:r>
          </w:p>
        </w:tc>
        <w:tc>
          <w:tcPr>
            <w:tcW w:w="802"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1х0,25</w:t>
            </w:r>
          </w:p>
        </w:tc>
        <w:tc>
          <w:tcPr>
            <w:tcW w:w="718"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80</w:t>
            </w:r>
          </w:p>
        </w:tc>
        <w:tc>
          <w:tcPr>
            <w:tcW w:w="569"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да</w:t>
            </w:r>
          </w:p>
        </w:tc>
      </w:tr>
      <w:tr w:rsidR="00B56C8E" w:rsidRPr="00150B67" w:rsidTr="00B56C8E">
        <w:trPr>
          <w:trHeight w:val="345"/>
        </w:trPr>
        <w:tc>
          <w:tcPr>
            <w:tcW w:w="736"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КТП №556</w:t>
            </w:r>
          </w:p>
        </w:tc>
        <w:tc>
          <w:tcPr>
            <w:tcW w:w="444"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1980</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С. Воздвиженское, школа</w:t>
            </w:r>
          </w:p>
        </w:tc>
        <w:tc>
          <w:tcPr>
            <w:tcW w:w="802"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1х0,25</w:t>
            </w:r>
          </w:p>
        </w:tc>
        <w:tc>
          <w:tcPr>
            <w:tcW w:w="718"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90</w:t>
            </w:r>
          </w:p>
        </w:tc>
        <w:tc>
          <w:tcPr>
            <w:tcW w:w="569"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да</w:t>
            </w:r>
          </w:p>
        </w:tc>
      </w:tr>
      <w:tr w:rsidR="00B56C8E" w:rsidRPr="00150B67" w:rsidTr="00B56C8E">
        <w:trPr>
          <w:trHeight w:val="345"/>
        </w:trPr>
        <w:tc>
          <w:tcPr>
            <w:tcW w:w="736"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КТП №557</w:t>
            </w:r>
          </w:p>
        </w:tc>
        <w:tc>
          <w:tcPr>
            <w:tcW w:w="444"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1998</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С. Воздвиженское, больница</w:t>
            </w:r>
          </w:p>
        </w:tc>
        <w:tc>
          <w:tcPr>
            <w:tcW w:w="802"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1х0,25</w:t>
            </w:r>
          </w:p>
        </w:tc>
        <w:tc>
          <w:tcPr>
            <w:tcW w:w="718"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90</w:t>
            </w:r>
          </w:p>
        </w:tc>
        <w:tc>
          <w:tcPr>
            <w:tcW w:w="569"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да</w:t>
            </w:r>
          </w:p>
        </w:tc>
      </w:tr>
      <w:tr w:rsidR="00B56C8E" w:rsidRPr="00150B67" w:rsidTr="00B56C8E">
        <w:trPr>
          <w:trHeight w:val="345"/>
        </w:trPr>
        <w:tc>
          <w:tcPr>
            <w:tcW w:w="736"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ТП №501</w:t>
            </w:r>
          </w:p>
        </w:tc>
        <w:tc>
          <w:tcPr>
            <w:tcW w:w="444"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1980</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С. Воздвиженское, учхоз</w:t>
            </w:r>
          </w:p>
        </w:tc>
        <w:tc>
          <w:tcPr>
            <w:tcW w:w="802"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1х0,1</w:t>
            </w:r>
          </w:p>
        </w:tc>
        <w:tc>
          <w:tcPr>
            <w:tcW w:w="718"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50</w:t>
            </w:r>
          </w:p>
        </w:tc>
        <w:tc>
          <w:tcPr>
            <w:tcW w:w="569"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да</w:t>
            </w:r>
          </w:p>
        </w:tc>
      </w:tr>
      <w:tr w:rsidR="00B56C8E" w:rsidRPr="00150B67" w:rsidTr="00B56C8E">
        <w:trPr>
          <w:trHeight w:val="345"/>
        </w:trPr>
        <w:tc>
          <w:tcPr>
            <w:tcW w:w="736"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ТП №582</w:t>
            </w:r>
          </w:p>
        </w:tc>
        <w:tc>
          <w:tcPr>
            <w:tcW w:w="444"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2002</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С. Воздвиженское, детсад</w:t>
            </w:r>
          </w:p>
        </w:tc>
        <w:tc>
          <w:tcPr>
            <w:tcW w:w="802"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1х0,1</w:t>
            </w:r>
          </w:p>
        </w:tc>
        <w:tc>
          <w:tcPr>
            <w:tcW w:w="718"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80</w:t>
            </w:r>
          </w:p>
        </w:tc>
        <w:tc>
          <w:tcPr>
            <w:tcW w:w="569"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да</w:t>
            </w:r>
          </w:p>
        </w:tc>
      </w:tr>
      <w:tr w:rsidR="00B56C8E" w:rsidRPr="00150B67" w:rsidTr="00B56C8E">
        <w:trPr>
          <w:trHeight w:val="345"/>
        </w:trPr>
        <w:tc>
          <w:tcPr>
            <w:tcW w:w="736"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ТП №559</w:t>
            </w:r>
          </w:p>
        </w:tc>
        <w:tc>
          <w:tcPr>
            <w:tcW w:w="444"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1994</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С. Воздвиженское, маслозавод</w:t>
            </w:r>
          </w:p>
        </w:tc>
        <w:tc>
          <w:tcPr>
            <w:tcW w:w="802"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1х0,16</w:t>
            </w:r>
          </w:p>
        </w:tc>
        <w:tc>
          <w:tcPr>
            <w:tcW w:w="718"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90</w:t>
            </w:r>
          </w:p>
        </w:tc>
        <w:tc>
          <w:tcPr>
            <w:tcW w:w="569"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да</w:t>
            </w:r>
          </w:p>
        </w:tc>
      </w:tr>
      <w:tr w:rsidR="00B56C8E" w:rsidRPr="00150B67" w:rsidTr="00B56C8E">
        <w:trPr>
          <w:trHeight w:val="345"/>
        </w:trPr>
        <w:tc>
          <w:tcPr>
            <w:tcW w:w="736"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ТП №558</w:t>
            </w:r>
          </w:p>
        </w:tc>
        <w:tc>
          <w:tcPr>
            <w:tcW w:w="444"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1968</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С. Воздвиженское, ул. Школ</w:t>
            </w:r>
            <w:r w:rsidRPr="00150B67">
              <w:rPr>
                <w:rFonts w:ascii="Arial" w:hAnsi="Arial" w:cs="Arial"/>
                <w:sz w:val="20"/>
                <w:szCs w:val="20"/>
              </w:rPr>
              <w:t>ь</w:t>
            </w:r>
            <w:r w:rsidRPr="00150B67">
              <w:rPr>
                <w:rFonts w:ascii="Arial" w:hAnsi="Arial" w:cs="Arial"/>
                <w:sz w:val="20"/>
                <w:szCs w:val="20"/>
              </w:rPr>
              <w:t>ная</w:t>
            </w:r>
          </w:p>
        </w:tc>
        <w:tc>
          <w:tcPr>
            <w:tcW w:w="802"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1х0,1</w:t>
            </w:r>
          </w:p>
        </w:tc>
        <w:tc>
          <w:tcPr>
            <w:tcW w:w="718"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90</w:t>
            </w:r>
          </w:p>
        </w:tc>
        <w:tc>
          <w:tcPr>
            <w:tcW w:w="569"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да</w:t>
            </w:r>
          </w:p>
        </w:tc>
      </w:tr>
      <w:tr w:rsidR="00B56C8E" w:rsidRPr="00150B67" w:rsidTr="00B56C8E">
        <w:trPr>
          <w:trHeight w:val="345"/>
        </w:trPr>
        <w:tc>
          <w:tcPr>
            <w:tcW w:w="736"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КТП №554</w:t>
            </w:r>
          </w:p>
        </w:tc>
        <w:tc>
          <w:tcPr>
            <w:tcW w:w="444"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10/0,4</w:t>
            </w:r>
          </w:p>
        </w:tc>
        <w:tc>
          <w:tcPr>
            <w:tcW w:w="583"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1994</w:t>
            </w:r>
          </w:p>
        </w:tc>
        <w:tc>
          <w:tcPr>
            <w:tcW w:w="1148" w:type="pct"/>
            <w:shd w:val="clear" w:color="auto" w:fill="auto"/>
            <w:noWrap/>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С. Воздвиженское</w:t>
            </w:r>
          </w:p>
        </w:tc>
        <w:tc>
          <w:tcPr>
            <w:tcW w:w="802"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1х0,25</w:t>
            </w:r>
          </w:p>
        </w:tc>
        <w:tc>
          <w:tcPr>
            <w:tcW w:w="718"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90</w:t>
            </w:r>
          </w:p>
        </w:tc>
        <w:tc>
          <w:tcPr>
            <w:tcW w:w="569" w:type="pct"/>
            <w:vAlign w:val="center"/>
          </w:tcPr>
          <w:p w:rsidR="00B56C8E" w:rsidRPr="00150B67" w:rsidRDefault="00B56C8E" w:rsidP="00B56C8E">
            <w:pPr>
              <w:spacing w:line="240" w:lineRule="auto"/>
              <w:rPr>
                <w:rFonts w:ascii="Arial" w:hAnsi="Arial" w:cs="Arial"/>
                <w:sz w:val="20"/>
                <w:szCs w:val="20"/>
              </w:rPr>
            </w:pPr>
            <w:r w:rsidRPr="00150B67">
              <w:rPr>
                <w:rFonts w:ascii="Arial" w:hAnsi="Arial" w:cs="Arial"/>
                <w:sz w:val="20"/>
                <w:szCs w:val="20"/>
              </w:rPr>
              <w:t>да</w:t>
            </w:r>
          </w:p>
        </w:tc>
      </w:tr>
    </w:tbl>
    <w:p w:rsidR="00B56C8E" w:rsidRPr="00150B67" w:rsidRDefault="00B56C8E" w:rsidP="00B56C8E">
      <w:pPr>
        <w:ind w:firstLine="709"/>
        <w:rPr>
          <w:rFonts w:ascii="Arial" w:eastAsia="Times New Roman" w:hAnsi="Arial" w:cs="Arial"/>
          <w:szCs w:val="24"/>
          <w:lang w:eastAsia="ru-RU"/>
        </w:rPr>
      </w:pPr>
    </w:p>
    <w:p w:rsidR="00B56C8E" w:rsidRPr="00150B67" w:rsidRDefault="00B56C8E" w:rsidP="00B56C8E">
      <w:pPr>
        <w:ind w:firstLine="709"/>
        <w:rPr>
          <w:rFonts w:ascii="Arial" w:eastAsia="Times New Roman" w:hAnsi="Arial" w:cs="Arial"/>
          <w:szCs w:val="24"/>
          <w:lang w:eastAsia="ru-RU"/>
        </w:rPr>
        <w:sectPr w:rsidR="00B56C8E" w:rsidRPr="00150B67" w:rsidSect="00B56C8E">
          <w:pgSz w:w="16838" w:h="11906" w:orient="landscape" w:code="9"/>
          <w:pgMar w:top="993" w:right="678" w:bottom="709" w:left="1701" w:header="425" w:footer="284" w:gutter="0"/>
          <w:cols w:space="708"/>
          <w:docGrid w:linePitch="360"/>
        </w:sectPr>
      </w:pPr>
    </w:p>
    <w:p w:rsidR="00B56C8E" w:rsidRPr="00150B67" w:rsidRDefault="00B56C8E" w:rsidP="00B56C8E">
      <w:pPr>
        <w:ind w:firstLine="709"/>
        <w:rPr>
          <w:rFonts w:ascii="Arial" w:eastAsia="Times New Roman" w:hAnsi="Arial" w:cs="Arial"/>
          <w:sz w:val="22"/>
          <w:szCs w:val="24"/>
          <w:lang w:eastAsia="ru-RU"/>
        </w:rPr>
      </w:pPr>
      <w:r w:rsidRPr="00150B67">
        <w:rPr>
          <w:rFonts w:ascii="Arial" w:eastAsia="Times New Roman" w:hAnsi="Arial" w:cs="Arial"/>
          <w:sz w:val="22"/>
          <w:szCs w:val="24"/>
          <w:lang w:eastAsia="ru-RU"/>
        </w:rPr>
        <w:lastRenderedPageBreak/>
        <w:t xml:space="preserve">Электроснабжение </w:t>
      </w:r>
      <w:r w:rsidRPr="00150B67">
        <w:rPr>
          <w:rFonts w:ascii="Arial" w:hAnsi="Arial" w:cs="Arial"/>
          <w:sz w:val="22"/>
          <w:szCs w:val="24"/>
        </w:rPr>
        <w:t>Воздвиженского сельсовета</w:t>
      </w:r>
      <w:r w:rsidRPr="00150B67">
        <w:rPr>
          <w:rFonts w:ascii="Arial" w:eastAsia="Times New Roman" w:hAnsi="Arial" w:cs="Arial"/>
          <w:sz w:val="22"/>
          <w:szCs w:val="24"/>
          <w:lang w:eastAsia="ru-RU"/>
        </w:rPr>
        <w:t xml:space="preserve"> происходит следующим образом: от ПС «Воскресенская» (110/35/10) в р.п. Воскресенское посредством двух ЛЭП 35 кВ запит</w:t>
      </w:r>
      <w:r w:rsidRPr="00150B67">
        <w:rPr>
          <w:rFonts w:ascii="Arial" w:eastAsia="Times New Roman" w:hAnsi="Arial" w:cs="Arial"/>
          <w:sz w:val="22"/>
          <w:szCs w:val="24"/>
          <w:lang w:eastAsia="ru-RU"/>
        </w:rPr>
        <w:t>ы</w:t>
      </w:r>
      <w:r w:rsidRPr="00150B67">
        <w:rPr>
          <w:rFonts w:ascii="Arial" w:eastAsia="Times New Roman" w:hAnsi="Arial" w:cs="Arial"/>
          <w:sz w:val="22"/>
          <w:szCs w:val="24"/>
          <w:lang w:eastAsia="ru-RU"/>
        </w:rPr>
        <w:t xml:space="preserve">вается  ПС «Воздвиженская» (35/10), находящаяся на территории с. Воздвиженское. </w:t>
      </w:r>
    </w:p>
    <w:p w:rsidR="00B56C8E" w:rsidRPr="00150B67" w:rsidRDefault="00B56C8E" w:rsidP="00B56C8E">
      <w:pPr>
        <w:ind w:firstLine="709"/>
        <w:rPr>
          <w:rFonts w:ascii="Arial" w:eastAsia="Times New Roman" w:hAnsi="Arial" w:cs="Arial"/>
          <w:sz w:val="22"/>
          <w:szCs w:val="24"/>
          <w:lang w:eastAsia="ru-RU"/>
        </w:rPr>
      </w:pPr>
      <w:r w:rsidRPr="00150B67">
        <w:rPr>
          <w:rFonts w:ascii="Arial" w:eastAsia="Times New Roman" w:hAnsi="Arial" w:cs="Arial"/>
          <w:sz w:val="22"/>
          <w:szCs w:val="24"/>
          <w:lang w:eastAsia="ru-RU"/>
        </w:rPr>
        <w:t>От ПС «Воздвиженская» посредством ЛЭП 10 кВ снабжаются населенные пункты Воздвиженского сельсовета.</w:t>
      </w:r>
    </w:p>
    <w:p w:rsidR="00B56C8E" w:rsidRPr="00150B67" w:rsidRDefault="00B56C8E" w:rsidP="00B56C8E">
      <w:pPr>
        <w:ind w:firstLine="709"/>
        <w:rPr>
          <w:rFonts w:ascii="Arial" w:eastAsia="Times New Roman" w:hAnsi="Arial" w:cs="Arial"/>
          <w:sz w:val="22"/>
          <w:szCs w:val="24"/>
          <w:lang w:eastAsia="ru-RU"/>
        </w:rPr>
      </w:pPr>
      <w:r w:rsidRPr="00150B67">
        <w:rPr>
          <w:rFonts w:ascii="Arial" w:eastAsia="Times New Roman" w:hAnsi="Arial" w:cs="Arial"/>
          <w:sz w:val="22"/>
          <w:szCs w:val="24"/>
          <w:lang w:eastAsia="ru-RU"/>
        </w:rPr>
        <w:t>Мощность подстанции – 2*4 МВа, резерв мощности 1,61 МВа, резерв пропускной способности у ЛЭП 10 кВ имеется.</w:t>
      </w:r>
    </w:p>
    <w:p w:rsidR="00B56C8E" w:rsidRPr="00150B67" w:rsidRDefault="00B56C8E" w:rsidP="00B56C8E">
      <w:pPr>
        <w:ind w:firstLine="720"/>
        <w:rPr>
          <w:rFonts w:ascii="Arial" w:hAnsi="Arial" w:cs="Arial"/>
          <w:sz w:val="22"/>
          <w:szCs w:val="24"/>
        </w:rPr>
      </w:pPr>
      <w:r w:rsidRPr="00150B67">
        <w:rPr>
          <w:rFonts w:ascii="Arial" w:hAnsi="Arial" w:cs="Arial"/>
          <w:sz w:val="22"/>
          <w:szCs w:val="24"/>
        </w:rPr>
        <w:t xml:space="preserve">Линии электропередач 10 кВ подходят к трансформаторным пунктам напряжением 10/0,4 кВ, от которых идет разводка по потребителям внутри населенных пунктов. </w:t>
      </w:r>
    </w:p>
    <w:p w:rsidR="005A11CA" w:rsidRPr="00150B67" w:rsidRDefault="005A11CA" w:rsidP="005A11CA">
      <w:pPr>
        <w:rPr>
          <w:rFonts w:ascii="Arial" w:hAnsi="Arial" w:cs="Arial"/>
          <w:b/>
        </w:rPr>
      </w:pPr>
    </w:p>
    <w:p w:rsidR="005A11CA" w:rsidRPr="00150B67" w:rsidRDefault="005A11CA" w:rsidP="005A11CA">
      <w:pPr>
        <w:rPr>
          <w:rFonts w:ascii="Arial" w:hAnsi="Arial" w:cs="Arial"/>
          <w:b/>
        </w:rPr>
      </w:pPr>
      <w:r w:rsidRPr="00150B67">
        <w:rPr>
          <w:rFonts w:ascii="Arial" w:hAnsi="Arial" w:cs="Arial"/>
          <w:b/>
        </w:rPr>
        <w:t>Указания и выдержки из программы комплексного развития систем комм</w:t>
      </w:r>
      <w:r w:rsidRPr="00150B67">
        <w:rPr>
          <w:rFonts w:ascii="Arial" w:hAnsi="Arial" w:cs="Arial"/>
          <w:b/>
        </w:rPr>
        <w:t>у</w:t>
      </w:r>
      <w:r w:rsidRPr="00150B67">
        <w:rPr>
          <w:rFonts w:ascii="Arial" w:hAnsi="Arial" w:cs="Arial"/>
          <w:b/>
        </w:rPr>
        <w:t>нальной инфраструктуры Воскресенского района на 2011-2015 годы.</w:t>
      </w:r>
    </w:p>
    <w:p w:rsidR="005A11CA" w:rsidRPr="00150B67" w:rsidRDefault="00A949DF" w:rsidP="00A949DF">
      <w:pPr>
        <w:ind w:firstLine="709"/>
        <w:rPr>
          <w:rFonts w:ascii="Arial" w:hAnsi="Arial" w:cs="Arial"/>
          <w:sz w:val="22"/>
        </w:rPr>
      </w:pPr>
      <w:r w:rsidRPr="00150B67">
        <w:rPr>
          <w:rFonts w:ascii="Arial" w:hAnsi="Arial" w:cs="Arial"/>
          <w:sz w:val="22"/>
        </w:rPr>
        <w:t>Предусмотрена замена существующих ветхих электрических сетей ВЛ-0,4 кВ прот</w:t>
      </w:r>
      <w:r w:rsidRPr="00150B67">
        <w:rPr>
          <w:rFonts w:ascii="Arial" w:hAnsi="Arial" w:cs="Arial"/>
          <w:sz w:val="22"/>
        </w:rPr>
        <w:t>я</w:t>
      </w:r>
      <w:r w:rsidRPr="00150B67">
        <w:rPr>
          <w:rFonts w:ascii="Arial" w:hAnsi="Arial" w:cs="Arial"/>
          <w:sz w:val="22"/>
        </w:rPr>
        <w:t>женностью 10,92 км.</w:t>
      </w:r>
    </w:p>
    <w:p w:rsidR="005A11CA" w:rsidRPr="00150B67" w:rsidRDefault="005A11CA" w:rsidP="005A11CA">
      <w:pPr>
        <w:ind w:firstLine="709"/>
        <w:rPr>
          <w:rFonts w:ascii="Arial" w:eastAsia="Times New Roman" w:hAnsi="Arial" w:cs="Arial"/>
          <w:iCs/>
          <w:color w:val="FF0000"/>
          <w:lang w:eastAsia="ru-RU"/>
        </w:rPr>
      </w:pPr>
    </w:p>
    <w:p w:rsidR="005A11CA" w:rsidRPr="00150B67" w:rsidRDefault="005A11CA" w:rsidP="005A11CA">
      <w:pPr>
        <w:rPr>
          <w:rFonts w:ascii="Arial" w:hAnsi="Arial" w:cs="Arial"/>
          <w:b/>
        </w:rPr>
      </w:pPr>
      <w:r w:rsidRPr="00150B67">
        <w:rPr>
          <w:rFonts w:ascii="Arial" w:hAnsi="Arial" w:cs="Arial"/>
          <w:b/>
        </w:rPr>
        <w:t>Расчет энергопотребления</w:t>
      </w:r>
    </w:p>
    <w:p w:rsidR="005A11CA" w:rsidRPr="00150B67" w:rsidRDefault="005A11CA" w:rsidP="005A11CA">
      <w:pPr>
        <w:ind w:firstLine="709"/>
        <w:rPr>
          <w:rFonts w:ascii="Arial" w:hAnsi="Arial" w:cs="Arial"/>
          <w:i/>
          <w:color w:val="FF0000"/>
          <w:sz w:val="22"/>
          <w:u w:val="single"/>
        </w:rPr>
      </w:pPr>
      <w:r w:rsidRPr="00150B67">
        <w:rPr>
          <w:rFonts w:ascii="Arial" w:hAnsi="Arial" w:cs="Arial"/>
          <w:sz w:val="22"/>
        </w:rPr>
        <w:t xml:space="preserve">Прогноз  энергопотребления </w:t>
      </w:r>
      <w:r w:rsidR="00B504DC" w:rsidRPr="00150B67">
        <w:rPr>
          <w:rFonts w:ascii="Arial" w:hAnsi="Arial" w:cs="Arial"/>
          <w:sz w:val="22"/>
        </w:rPr>
        <w:t>Воздвиженского сельсовета</w:t>
      </w:r>
      <w:r w:rsidRPr="00150B67">
        <w:rPr>
          <w:rFonts w:ascii="Arial" w:eastAsia="Times New Roman" w:hAnsi="Arial" w:cs="Arial"/>
          <w:sz w:val="22"/>
          <w:lang w:eastAsia="ru-RU"/>
        </w:rPr>
        <w:t xml:space="preserve"> </w:t>
      </w:r>
      <w:r w:rsidRPr="00150B67">
        <w:rPr>
          <w:rFonts w:ascii="Arial" w:hAnsi="Arial" w:cs="Arial"/>
          <w:sz w:val="22"/>
        </w:rPr>
        <w:t>приведен в таблице 2.13.</w:t>
      </w:r>
      <w:r w:rsidR="005C5A33" w:rsidRPr="00150B67">
        <w:rPr>
          <w:rFonts w:ascii="Arial" w:hAnsi="Arial" w:cs="Arial"/>
          <w:sz w:val="22"/>
        </w:rPr>
        <w:t>15.</w:t>
      </w:r>
    </w:p>
    <w:p w:rsidR="005A11CA" w:rsidRPr="00150B67" w:rsidRDefault="005A11CA" w:rsidP="005A11CA">
      <w:pPr>
        <w:spacing w:line="240" w:lineRule="auto"/>
        <w:rPr>
          <w:rFonts w:ascii="Arial" w:eastAsia="Times New Roman" w:hAnsi="Arial" w:cs="Arial"/>
          <w:i/>
          <w:iCs/>
          <w:color w:val="FF0000"/>
          <w:sz w:val="22"/>
          <w:lang w:eastAsia="ru-RU"/>
        </w:rPr>
        <w:sectPr w:rsidR="005A11CA" w:rsidRPr="00150B67" w:rsidSect="005A11CA">
          <w:pgSz w:w="11906" w:h="16838" w:code="9"/>
          <w:pgMar w:top="993" w:right="707" w:bottom="1247" w:left="1701" w:header="425" w:footer="284" w:gutter="0"/>
          <w:cols w:space="708"/>
          <w:docGrid w:linePitch="360"/>
        </w:sectPr>
      </w:pPr>
    </w:p>
    <w:tbl>
      <w:tblPr>
        <w:tblpPr w:leftFromText="180" w:rightFromText="180" w:vertAnchor="text" w:horzAnchor="margin" w:tblpXSpec="center" w:tblpY="65"/>
        <w:tblW w:w="154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1134"/>
        <w:gridCol w:w="1168"/>
        <w:gridCol w:w="1134"/>
        <w:gridCol w:w="1276"/>
        <w:gridCol w:w="1276"/>
        <w:gridCol w:w="1134"/>
        <w:gridCol w:w="1134"/>
        <w:gridCol w:w="1275"/>
        <w:gridCol w:w="1134"/>
        <w:gridCol w:w="1276"/>
        <w:gridCol w:w="1100"/>
      </w:tblGrid>
      <w:tr w:rsidR="005A11CA" w:rsidRPr="00150B67" w:rsidTr="00BE49DE">
        <w:trPr>
          <w:trHeight w:val="419"/>
        </w:trPr>
        <w:tc>
          <w:tcPr>
            <w:tcW w:w="15417" w:type="dxa"/>
            <w:gridSpan w:val="12"/>
            <w:tcBorders>
              <w:top w:val="nil"/>
              <w:left w:val="nil"/>
              <w:bottom w:val="single" w:sz="4" w:space="0" w:color="auto"/>
              <w:right w:val="nil"/>
            </w:tcBorders>
            <w:shd w:val="clear" w:color="auto" w:fill="auto"/>
            <w:noWrap/>
            <w:vAlign w:val="center"/>
          </w:tcPr>
          <w:p w:rsidR="005A11CA" w:rsidRPr="00150B67" w:rsidRDefault="005A11CA" w:rsidP="005C5A33">
            <w:pPr>
              <w:rPr>
                <w:rFonts w:ascii="Arial" w:eastAsia="Times New Roman" w:hAnsi="Arial" w:cs="Arial"/>
                <w:iCs/>
                <w:color w:val="FF0000"/>
                <w:sz w:val="22"/>
                <w:lang w:eastAsia="ru-RU"/>
              </w:rPr>
            </w:pPr>
            <w:r w:rsidRPr="00150B67">
              <w:rPr>
                <w:rFonts w:ascii="Arial" w:eastAsia="Times New Roman" w:hAnsi="Arial" w:cs="Arial"/>
                <w:iCs/>
                <w:sz w:val="22"/>
                <w:lang w:eastAsia="ru-RU"/>
              </w:rPr>
              <w:lastRenderedPageBreak/>
              <w:t>Таблица 2.13.</w:t>
            </w:r>
            <w:r w:rsidR="005C5A33" w:rsidRPr="00150B67">
              <w:rPr>
                <w:rFonts w:ascii="Arial" w:eastAsia="Times New Roman" w:hAnsi="Arial" w:cs="Arial"/>
                <w:iCs/>
                <w:sz w:val="22"/>
                <w:lang w:eastAsia="ru-RU"/>
              </w:rPr>
              <w:t>15</w:t>
            </w:r>
            <w:r w:rsidRPr="00150B67">
              <w:rPr>
                <w:rFonts w:ascii="Arial" w:eastAsia="Times New Roman" w:hAnsi="Arial" w:cs="Arial"/>
                <w:iCs/>
                <w:sz w:val="22"/>
                <w:lang w:eastAsia="ru-RU"/>
              </w:rPr>
              <w:t xml:space="preserve">  - Прогноз энергопотребления </w:t>
            </w:r>
            <w:r w:rsidRPr="00150B67">
              <w:rPr>
                <w:rFonts w:ascii="Arial" w:hAnsi="Arial" w:cs="Arial"/>
                <w:sz w:val="22"/>
              </w:rPr>
              <w:t xml:space="preserve"> Воздвиженского  </w:t>
            </w:r>
            <w:r w:rsidR="000C719F">
              <w:rPr>
                <w:rFonts w:ascii="Arial" w:hAnsi="Arial" w:cs="Arial"/>
                <w:sz w:val="22"/>
              </w:rPr>
              <w:t>сельсовета</w:t>
            </w:r>
          </w:p>
        </w:tc>
      </w:tr>
      <w:tr w:rsidR="005A11CA" w:rsidRPr="00150B67" w:rsidTr="00BE49DE">
        <w:trPr>
          <w:trHeight w:val="1200"/>
        </w:trPr>
        <w:tc>
          <w:tcPr>
            <w:tcW w:w="2376" w:type="dxa"/>
            <w:vMerge w:val="restart"/>
            <w:tcBorders>
              <w:top w:val="single" w:sz="4" w:space="0" w:color="auto"/>
            </w:tcBorders>
            <w:shd w:val="clear" w:color="auto" w:fill="auto"/>
            <w:noWrap/>
            <w:vAlign w:val="center"/>
            <w:hideMark/>
          </w:tcPr>
          <w:p w:rsidR="005A11CA" w:rsidRPr="00150B67" w:rsidRDefault="005A11CA" w:rsidP="005A11CA">
            <w:pPr>
              <w:spacing w:line="240" w:lineRule="auto"/>
              <w:jc w:val="center"/>
              <w:rPr>
                <w:rFonts w:ascii="Arial" w:hAnsi="Arial" w:cs="Arial"/>
                <w:b/>
                <w:sz w:val="20"/>
                <w:szCs w:val="20"/>
              </w:rPr>
            </w:pPr>
            <w:r w:rsidRPr="00150B67">
              <w:rPr>
                <w:rFonts w:ascii="Arial" w:hAnsi="Arial" w:cs="Arial"/>
                <w:b/>
                <w:sz w:val="20"/>
                <w:szCs w:val="20"/>
              </w:rPr>
              <w:t>Потребители</w:t>
            </w:r>
          </w:p>
        </w:tc>
        <w:tc>
          <w:tcPr>
            <w:tcW w:w="1134" w:type="dxa"/>
            <w:vMerge w:val="restart"/>
            <w:tcBorders>
              <w:top w:val="single" w:sz="4" w:space="0" w:color="auto"/>
            </w:tcBorders>
            <w:shd w:val="clear" w:color="auto" w:fill="auto"/>
            <w:vAlign w:val="center"/>
            <w:hideMark/>
          </w:tcPr>
          <w:p w:rsidR="005A11CA" w:rsidRPr="00150B67" w:rsidRDefault="005A11CA" w:rsidP="005A11CA">
            <w:pPr>
              <w:spacing w:line="240" w:lineRule="auto"/>
              <w:jc w:val="center"/>
              <w:rPr>
                <w:rFonts w:ascii="Arial" w:hAnsi="Arial" w:cs="Arial"/>
                <w:b/>
                <w:sz w:val="20"/>
                <w:szCs w:val="20"/>
              </w:rPr>
            </w:pPr>
            <w:r w:rsidRPr="00150B67">
              <w:rPr>
                <w:rFonts w:ascii="Arial" w:hAnsi="Arial" w:cs="Arial"/>
                <w:b/>
                <w:sz w:val="20"/>
                <w:szCs w:val="20"/>
              </w:rPr>
              <w:t>Расче</w:t>
            </w:r>
            <w:r w:rsidRPr="00150B67">
              <w:rPr>
                <w:rFonts w:ascii="Arial" w:hAnsi="Arial" w:cs="Arial"/>
                <w:b/>
                <w:sz w:val="20"/>
                <w:szCs w:val="20"/>
              </w:rPr>
              <w:t>т</w:t>
            </w:r>
            <w:r w:rsidRPr="00150B67">
              <w:rPr>
                <w:rFonts w:ascii="Arial" w:hAnsi="Arial" w:cs="Arial"/>
                <w:b/>
                <w:sz w:val="20"/>
                <w:szCs w:val="20"/>
              </w:rPr>
              <w:t>ная ед</w:t>
            </w:r>
            <w:r w:rsidRPr="00150B67">
              <w:rPr>
                <w:rFonts w:ascii="Arial" w:hAnsi="Arial" w:cs="Arial"/>
                <w:b/>
                <w:sz w:val="20"/>
                <w:szCs w:val="20"/>
              </w:rPr>
              <w:t>и</w:t>
            </w:r>
            <w:r w:rsidRPr="00150B67">
              <w:rPr>
                <w:rFonts w:ascii="Arial" w:hAnsi="Arial" w:cs="Arial"/>
                <w:b/>
                <w:sz w:val="20"/>
                <w:szCs w:val="20"/>
              </w:rPr>
              <w:t>ница</w:t>
            </w:r>
          </w:p>
        </w:tc>
        <w:tc>
          <w:tcPr>
            <w:tcW w:w="1168" w:type="dxa"/>
            <w:vMerge w:val="restart"/>
            <w:tcBorders>
              <w:top w:val="single" w:sz="4" w:space="0" w:color="auto"/>
            </w:tcBorders>
            <w:shd w:val="clear" w:color="auto" w:fill="auto"/>
            <w:vAlign w:val="center"/>
            <w:hideMark/>
          </w:tcPr>
          <w:p w:rsidR="005A11CA" w:rsidRPr="00150B67" w:rsidRDefault="005A11CA" w:rsidP="005A11CA">
            <w:pPr>
              <w:spacing w:line="240" w:lineRule="auto"/>
              <w:jc w:val="center"/>
              <w:rPr>
                <w:rFonts w:ascii="Arial" w:hAnsi="Arial" w:cs="Arial"/>
                <w:b/>
                <w:sz w:val="20"/>
                <w:szCs w:val="20"/>
              </w:rPr>
            </w:pPr>
            <w:r w:rsidRPr="00150B67">
              <w:rPr>
                <w:rFonts w:ascii="Arial" w:hAnsi="Arial" w:cs="Arial"/>
                <w:b/>
                <w:sz w:val="20"/>
                <w:szCs w:val="20"/>
              </w:rPr>
              <w:t>Удел</w:t>
            </w:r>
            <w:r w:rsidRPr="00150B67">
              <w:rPr>
                <w:rFonts w:ascii="Arial" w:hAnsi="Arial" w:cs="Arial"/>
                <w:b/>
                <w:sz w:val="20"/>
                <w:szCs w:val="20"/>
              </w:rPr>
              <w:t>ь</w:t>
            </w:r>
            <w:r w:rsidRPr="00150B67">
              <w:rPr>
                <w:rFonts w:ascii="Arial" w:hAnsi="Arial" w:cs="Arial"/>
                <w:b/>
                <w:sz w:val="20"/>
                <w:szCs w:val="20"/>
              </w:rPr>
              <w:t>ная ра</w:t>
            </w:r>
            <w:r w:rsidRPr="00150B67">
              <w:rPr>
                <w:rFonts w:ascii="Arial" w:hAnsi="Arial" w:cs="Arial"/>
                <w:b/>
                <w:sz w:val="20"/>
                <w:szCs w:val="20"/>
              </w:rPr>
              <w:t>с</w:t>
            </w:r>
            <w:r w:rsidRPr="00150B67">
              <w:rPr>
                <w:rFonts w:ascii="Arial" w:hAnsi="Arial" w:cs="Arial"/>
                <w:b/>
                <w:sz w:val="20"/>
                <w:szCs w:val="20"/>
              </w:rPr>
              <w:t>четная электр</w:t>
            </w:r>
            <w:r w:rsidRPr="00150B67">
              <w:rPr>
                <w:rFonts w:ascii="Arial" w:hAnsi="Arial" w:cs="Arial"/>
                <w:b/>
                <w:sz w:val="20"/>
                <w:szCs w:val="20"/>
              </w:rPr>
              <w:t>и</w:t>
            </w:r>
            <w:r w:rsidRPr="00150B67">
              <w:rPr>
                <w:rFonts w:ascii="Arial" w:hAnsi="Arial" w:cs="Arial"/>
                <w:b/>
                <w:sz w:val="20"/>
                <w:szCs w:val="20"/>
              </w:rPr>
              <w:t>ческая нагрузка, кВт/ед</w:t>
            </w:r>
          </w:p>
        </w:tc>
        <w:tc>
          <w:tcPr>
            <w:tcW w:w="3686" w:type="dxa"/>
            <w:gridSpan w:val="3"/>
            <w:tcBorders>
              <w:top w:val="single" w:sz="4" w:space="0" w:color="auto"/>
            </w:tcBorders>
            <w:vAlign w:val="center"/>
          </w:tcPr>
          <w:p w:rsidR="005A11CA" w:rsidRPr="00150B67" w:rsidRDefault="005A11CA" w:rsidP="005A11CA">
            <w:pPr>
              <w:spacing w:line="240" w:lineRule="auto"/>
              <w:jc w:val="center"/>
              <w:rPr>
                <w:rFonts w:ascii="Arial" w:hAnsi="Arial" w:cs="Arial"/>
                <w:b/>
                <w:sz w:val="20"/>
                <w:szCs w:val="20"/>
              </w:rPr>
            </w:pPr>
            <w:r w:rsidRPr="00150B67">
              <w:rPr>
                <w:rFonts w:ascii="Arial" w:hAnsi="Arial" w:cs="Arial"/>
                <w:b/>
                <w:sz w:val="20"/>
                <w:szCs w:val="20"/>
              </w:rPr>
              <w:t>Существующее состояние</w:t>
            </w:r>
          </w:p>
        </w:tc>
        <w:tc>
          <w:tcPr>
            <w:tcW w:w="3543" w:type="dxa"/>
            <w:gridSpan w:val="3"/>
            <w:tcBorders>
              <w:top w:val="single" w:sz="4" w:space="0" w:color="auto"/>
            </w:tcBorders>
            <w:shd w:val="clear" w:color="auto" w:fill="auto"/>
            <w:noWrap/>
            <w:vAlign w:val="center"/>
            <w:hideMark/>
          </w:tcPr>
          <w:p w:rsidR="005A11CA" w:rsidRPr="00150B67" w:rsidRDefault="005A11CA" w:rsidP="005A11CA">
            <w:pPr>
              <w:spacing w:line="240" w:lineRule="auto"/>
              <w:jc w:val="center"/>
              <w:rPr>
                <w:rFonts w:ascii="Arial" w:hAnsi="Arial" w:cs="Arial"/>
                <w:b/>
                <w:sz w:val="20"/>
                <w:szCs w:val="20"/>
              </w:rPr>
            </w:pPr>
            <w:r w:rsidRPr="00150B67">
              <w:rPr>
                <w:rFonts w:ascii="Arial" w:hAnsi="Arial" w:cs="Arial"/>
                <w:b/>
                <w:sz w:val="20"/>
                <w:szCs w:val="20"/>
              </w:rPr>
              <w:t>Первая очередь</w:t>
            </w:r>
          </w:p>
        </w:tc>
        <w:tc>
          <w:tcPr>
            <w:tcW w:w="3510" w:type="dxa"/>
            <w:gridSpan w:val="3"/>
            <w:tcBorders>
              <w:top w:val="single" w:sz="4" w:space="0" w:color="auto"/>
            </w:tcBorders>
            <w:shd w:val="clear" w:color="auto" w:fill="auto"/>
            <w:noWrap/>
            <w:vAlign w:val="center"/>
            <w:hideMark/>
          </w:tcPr>
          <w:p w:rsidR="005A11CA" w:rsidRPr="00150B67" w:rsidRDefault="005A11CA" w:rsidP="005A11CA">
            <w:pPr>
              <w:spacing w:line="240" w:lineRule="auto"/>
              <w:jc w:val="center"/>
              <w:rPr>
                <w:rFonts w:ascii="Arial" w:hAnsi="Arial" w:cs="Arial"/>
                <w:b/>
                <w:sz w:val="20"/>
                <w:szCs w:val="20"/>
              </w:rPr>
            </w:pPr>
            <w:r w:rsidRPr="00150B67">
              <w:rPr>
                <w:rFonts w:ascii="Arial" w:hAnsi="Arial" w:cs="Arial"/>
                <w:b/>
                <w:sz w:val="20"/>
                <w:szCs w:val="20"/>
              </w:rPr>
              <w:t>Расчетный срок</w:t>
            </w:r>
          </w:p>
        </w:tc>
      </w:tr>
      <w:tr w:rsidR="005A11CA" w:rsidRPr="00150B67" w:rsidTr="00BE49DE">
        <w:trPr>
          <w:trHeight w:val="1199"/>
        </w:trPr>
        <w:tc>
          <w:tcPr>
            <w:tcW w:w="2376" w:type="dxa"/>
            <w:vMerge/>
            <w:vAlign w:val="center"/>
            <w:hideMark/>
          </w:tcPr>
          <w:p w:rsidR="005A11CA" w:rsidRPr="00150B67" w:rsidRDefault="005A11CA" w:rsidP="005A11CA">
            <w:pPr>
              <w:spacing w:line="240" w:lineRule="auto"/>
              <w:jc w:val="center"/>
              <w:rPr>
                <w:rFonts w:ascii="Arial" w:hAnsi="Arial" w:cs="Arial"/>
                <w:b/>
                <w:sz w:val="20"/>
                <w:szCs w:val="20"/>
              </w:rPr>
            </w:pPr>
          </w:p>
        </w:tc>
        <w:tc>
          <w:tcPr>
            <w:tcW w:w="1134" w:type="dxa"/>
            <w:vMerge/>
            <w:vAlign w:val="center"/>
            <w:hideMark/>
          </w:tcPr>
          <w:p w:rsidR="005A11CA" w:rsidRPr="00150B67" w:rsidRDefault="005A11CA" w:rsidP="005A11CA">
            <w:pPr>
              <w:spacing w:line="240" w:lineRule="auto"/>
              <w:jc w:val="center"/>
              <w:rPr>
                <w:rFonts w:ascii="Arial" w:hAnsi="Arial" w:cs="Arial"/>
                <w:b/>
                <w:sz w:val="20"/>
                <w:szCs w:val="20"/>
              </w:rPr>
            </w:pPr>
          </w:p>
        </w:tc>
        <w:tc>
          <w:tcPr>
            <w:tcW w:w="1168" w:type="dxa"/>
            <w:vMerge/>
            <w:vAlign w:val="center"/>
            <w:hideMark/>
          </w:tcPr>
          <w:p w:rsidR="005A11CA" w:rsidRPr="00150B67" w:rsidRDefault="005A11CA" w:rsidP="005A11CA">
            <w:pPr>
              <w:spacing w:line="240" w:lineRule="auto"/>
              <w:jc w:val="center"/>
              <w:rPr>
                <w:rFonts w:ascii="Arial" w:hAnsi="Arial" w:cs="Arial"/>
                <w:b/>
                <w:sz w:val="20"/>
                <w:szCs w:val="20"/>
              </w:rPr>
            </w:pPr>
          </w:p>
        </w:tc>
        <w:tc>
          <w:tcPr>
            <w:tcW w:w="1134" w:type="dxa"/>
            <w:vAlign w:val="center"/>
          </w:tcPr>
          <w:p w:rsidR="005A11CA" w:rsidRPr="00150B67" w:rsidRDefault="005A11CA" w:rsidP="005A11CA">
            <w:pPr>
              <w:spacing w:line="240" w:lineRule="auto"/>
              <w:jc w:val="center"/>
              <w:rPr>
                <w:rFonts w:ascii="Arial" w:hAnsi="Arial" w:cs="Arial"/>
                <w:b/>
                <w:sz w:val="20"/>
                <w:szCs w:val="20"/>
              </w:rPr>
            </w:pPr>
            <w:r w:rsidRPr="00150B67">
              <w:rPr>
                <w:rFonts w:ascii="Arial" w:hAnsi="Arial" w:cs="Arial"/>
                <w:b/>
                <w:sz w:val="20"/>
                <w:szCs w:val="20"/>
              </w:rPr>
              <w:t>Кол-во расче</w:t>
            </w:r>
            <w:r w:rsidRPr="00150B67">
              <w:rPr>
                <w:rFonts w:ascii="Arial" w:hAnsi="Arial" w:cs="Arial"/>
                <w:b/>
                <w:sz w:val="20"/>
                <w:szCs w:val="20"/>
              </w:rPr>
              <w:t>т</w:t>
            </w:r>
            <w:r w:rsidRPr="00150B67">
              <w:rPr>
                <w:rFonts w:ascii="Arial" w:hAnsi="Arial" w:cs="Arial"/>
                <w:b/>
                <w:sz w:val="20"/>
                <w:szCs w:val="20"/>
              </w:rPr>
              <w:t>ных единиц</w:t>
            </w:r>
          </w:p>
        </w:tc>
        <w:tc>
          <w:tcPr>
            <w:tcW w:w="1276" w:type="dxa"/>
            <w:vAlign w:val="center"/>
          </w:tcPr>
          <w:p w:rsidR="005A11CA" w:rsidRPr="00150B67" w:rsidRDefault="005A11CA" w:rsidP="005A11CA">
            <w:pPr>
              <w:spacing w:line="240" w:lineRule="auto"/>
              <w:jc w:val="center"/>
              <w:rPr>
                <w:rFonts w:ascii="Arial" w:hAnsi="Arial" w:cs="Arial"/>
                <w:b/>
                <w:sz w:val="20"/>
                <w:szCs w:val="20"/>
              </w:rPr>
            </w:pPr>
            <w:r w:rsidRPr="00150B67">
              <w:rPr>
                <w:rFonts w:ascii="Arial" w:hAnsi="Arial" w:cs="Arial"/>
                <w:b/>
                <w:sz w:val="20"/>
                <w:szCs w:val="20"/>
              </w:rPr>
              <w:t>Расчетная электр</w:t>
            </w:r>
            <w:r w:rsidRPr="00150B67">
              <w:rPr>
                <w:rFonts w:ascii="Arial" w:hAnsi="Arial" w:cs="Arial"/>
                <w:b/>
                <w:sz w:val="20"/>
                <w:szCs w:val="20"/>
              </w:rPr>
              <w:t>и</w:t>
            </w:r>
            <w:r w:rsidRPr="00150B67">
              <w:rPr>
                <w:rFonts w:ascii="Arial" w:hAnsi="Arial" w:cs="Arial"/>
                <w:b/>
                <w:sz w:val="20"/>
                <w:szCs w:val="20"/>
              </w:rPr>
              <w:t>ческая нагрузка</w:t>
            </w:r>
          </w:p>
        </w:tc>
        <w:tc>
          <w:tcPr>
            <w:tcW w:w="1276" w:type="dxa"/>
            <w:vAlign w:val="center"/>
          </w:tcPr>
          <w:p w:rsidR="005A11CA" w:rsidRPr="00150B67" w:rsidRDefault="005A11CA" w:rsidP="005A11CA">
            <w:pPr>
              <w:spacing w:line="240" w:lineRule="auto"/>
              <w:jc w:val="center"/>
              <w:rPr>
                <w:rFonts w:ascii="Arial" w:hAnsi="Arial" w:cs="Arial"/>
                <w:b/>
                <w:sz w:val="20"/>
                <w:szCs w:val="20"/>
              </w:rPr>
            </w:pPr>
            <w:r w:rsidRPr="00150B67">
              <w:rPr>
                <w:rFonts w:ascii="Arial" w:hAnsi="Arial" w:cs="Arial"/>
                <w:b/>
                <w:sz w:val="20"/>
                <w:szCs w:val="20"/>
              </w:rPr>
              <w:t>Энергоп</w:t>
            </w:r>
            <w:r w:rsidRPr="00150B67">
              <w:rPr>
                <w:rFonts w:ascii="Arial" w:hAnsi="Arial" w:cs="Arial"/>
                <w:b/>
                <w:sz w:val="20"/>
                <w:szCs w:val="20"/>
              </w:rPr>
              <w:t>о</w:t>
            </w:r>
            <w:r w:rsidRPr="00150B67">
              <w:rPr>
                <w:rFonts w:ascii="Arial" w:hAnsi="Arial" w:cs="Arial"/>
                <w:b/>
                <w:sz w:val="20"/>
                <w:szCs w:val="20"/>
              </w:rPr>
              <w:t>требл</w:t>
            </w:r>
            <w:r w:rsidRPr="00150B67">
              <w:rPr>
                <w:rFonts w:ascii="Arial" w:hAnsi="Arial" w:cs="Arial"/>
                <w:b/>
                <w:sz w:val="20"/>
                <w:szCs w:val="20"/>
              </w:rPr>
              <w:t>е</w:t>
            </w:r>
            <w:r w:rsidRPr="00150B67">
              <w:rPr>
                <w:rFonts w:ascii="Arial" w:hAnsi="Arial" w:cs="Arial"/>
                <w:b/>
                <w:sz w:val="20"/>
                <w:szCs w:val="20"/>
              </w:rPr>
              <w:t>ние, кВт*ч/год</w:t>
            </w:r>
          </w:p>
        </w:tc>
        <w:tc>
          <w:tcPr>
            <w:tcW w:w="1134" w:type="dxa"/>
            <w:shd w:val="clear" w:color="auto" w:fill="auto"/>
            <w:vAlign w:val="center"/>
            <w:hideMark/>
          </w:tcPr>
          <w:p w:rsidR="005A11CA" w:rsidRPr="00150B67" w:rsidRDefault="005A11CA" w:rsidP="005A11CA">
            <w:pPr>
              <w:spacing w:line="240" w:lineRule="auto"/>
              <w:jc w:val="center"/>
              <w:rPr>
                <w:rFonts w:ascii="Arial" w:hAnsi="Arial" w:cs="Arial"/>
                <w:b/>
                <w:sz w:val="20"/>
                <w:szCs w:val="20"/>
              </w:rPr>
            </w:pPr>
            <w:r w:rsidRPr="00150B67">
              <w:rPr>
                <w:rFonts w:ascii="Arial" w:hAnsi="Arial" w:cs="Arial"/>
                <w:b/>
                <w:sz w:val="20"/>
                <w:szCs w:val="20"/>
              </w:rPr>
              <w:t>Кол-во расче</w:t>
            </w:r>
            <w:r w:rsidRPr="00150B67">
              <w:rPr>
                <w:rFonts w:ascii="Arial" w:hAnsi="Arial" w:cs="Arial"/>
                <w:b/>
                <w:sz w:val="20"/>
                <w:szCs w:val="20"/>
              </w:rPr>
              <w:t>т</w:t>
            </w:r>
            <w:r w:rsidRPr="00150B67">
              <w:rPr>
                <w:rFonts w:ascii="Arial" w:hAnsi="Arial" w:cs="Arial"/>
                <w:b/>
                <w:sz w:val="20"/>
                <w:szCs w:val="20"/>
              </w:rPr>
              <w:t>ных единиц</w:t>
            </w:r>
          </w:p>
        </w:tc>
        <w:tc>
          <w:tcPr>
            <w:tcW w:w="1134" w:type="dxa"/>
            <w:shd w:val="clear" w:color="auto" w:fill="auto"/>
            <w:vAlign w:val="center"/>
            <w:hideMark/>
          </w:tcPr>
          <w:p w:rsidR="005A11CA" w:rsidRPr="00150B67" w:rsidRDefault="005A11CA" w:rsidP="005A11CA">
            <w:pPr>
              <w:spacing w:line="240" w:lineRule="auto"/>
              <w:jc w:val="center"/>
              <w:rPr>
                <w:rFonts w:ascii="Arial" w:hAnsi="Arial" w:cs="Arial"/>
                <w:b/>
                <w:sz w:val="20"/>
                <w:szCs w:val="20"/>
              </w:rPr>
            </w:pPr>
            <w:r w:rsidRPr="00150B67">
              <w:rPr>
                <w:rFonts w:ascii="Arial" w:hAnsi="Arial" w:cs="Arial"/>
                <w:b/>
                <w:sz w:val="20"/>
                <w:szCs w:val="20"/>
              </w:rPr>
              <w:t>Расче</w:t>
            </w:r>
            <w:r w:rsidRPr="00150B67">
              <w:rPr>
                <w:rFonts w:ascii="Arial" w:hAnsi="Arial" w:cs="Arial"/>
                <w:b/>
                <w:sz w:val="20"/>
                <w:szCs w:val="20"/>
              </w:rPr>
              <w:t>т</w:t>
            </w:r>
            <w:r w:rsidRPr="00150B67">
              <w:rPr>
                <w:rFonts w:ascii="Arial" w:hAnsi="Arial" w:cs="Arial"/>
                <w:b/>
                <w:sz w:val="20"/>
                <w:szCs w:val="20"/>
              </w:rPr>
              <w:t>ная электр</w:t>
            </w:r>
            <w:r w:rsidRPr="00150B67">
              <w:rPr>
                <w:rFonts w:ascii="Arial" w:hAnsi="Arial" w:cs="Arial"/>
                <w:b/>
                <w:sz w:val="20"/>
                <w:szCs w:val="20"/>
              </w:rPr>
              <w:t>и</w:t>
            </w:r>
            <w:r w:rsidRPr="00150B67">
              <w:rPr>
                <w:rFonts w:ascii="Arial" w:hAnsi="Arial" w:cs="Arial"/>
                <w:b/>
                <w:sz w:val="20"/>
                <w:szCs w:val="20"/>
              </w:rPr>
              <w:t>ческая нагрузка</w:t>
            </w:r>
          </w:p>
        </w:tc>
        <w:tc>
          <w:tcPr>
            <w:tcW w:w="1275" w:type="dxa"/>
            <w:vAlign w:val="center"/>
          </w:tcPr>
          <w:p w:rsidR="005A11CA" w:rsidRPr="00150B67" w:rsidRDefault="005A11CA" w:rsidP="005A11CA">
            <w:pPr>
              <w:spacing w:line="240" w:lineRule="auto"/>
              <w:jc w:val="center"/>
              <w:rPr>
                <w:rFonts w:ascii="Arial" w:hAnsi="Arial" w:cs="Arial"/>
                <w:b/>
                <w:sz w:val="20"/>
                <w:szCs w:val="20"/>
              </w:rPr>
            </w:pPr>
            <w:r w:rsidRPr="00150B67">
              <w:rPr>
                <w:rFonts w:ascii="Arial" w:hAnsi="Arial" w:cs="Arial"/>
                <w:b/>
                <w:sz w:val="20"/>
                <w:szCs w:val="20"/>
              </w:rPr>
              <w:t>Энергоп</w:t>
            </w:r>
            <w:r w:rsidRPr="00150B67">
              <w:rPr>
                <w:rFonts w:ascii="Arial" w:hAnsi="Arial" w:cs="Arial"/>
                <w:b/>
                <w:sz w:val="20"/>
                <w:szCs w:val="20"/>
              </w:rPr>
              <w:t>о</w:t>
            </w:r>
            <w:r w:rsidRPr="00150B67">
              <w:rPr>
                <w:rFonts w:ascii="Arial" w:hAnsi="Arial" w:cs="Arial"/>
                <w:b/>
                <w:sz w:val="20"/>
                <w:szCs w:val="20"/>
              </w:rPr>
              <w:t>требл</w:t>
            </w:r>
            <w:r w:rsidRPr="00150B67">
              <w:rPr>
                <w:rFonts w:ascii="Arial" w:hAnsi="Arial" w:cs="Arial"/>
                <w:b/>
                <w:sz w:val="20"/>
                <w:szCs w:val="20"/>
              </w:rPr>
              <w:t>е</w:t>
            </w:r>
            <w:r w:rsidRPr="00150B67">
              <w:rPr>
                <w:rFonts w:ascii="Arial" w:hAnsi="Arial" w:cs="Arial"/>
                <w:b/>
                <w:sz w:val="20"/>
                <w:szCs w:val="20"/>
              </w:rPr>
              <w:t>ние, кВт*ч/год</w:t>
            </w:r>
          </w:p>
        </w:tc>
        <w:tc>
          <w:tcPr>
            <w:tcW w:w="1134" w:type="dxa"/>
            <w:shd w:val="clear" w:color="auto" w:fill="auto"/>
            <w:vAlign w:val="center"/>
            <w:hideMark/>
          </w:tcPr>
          <w:p w:rsidR="005A11CA" w:rsidRPr="00150B67" w:rsidRDefault="005A11CA" w:rsidP="005A11CA">
            <w:pPr>
              <w:spacing w:line="240" w:lineRule="auto"/>
              <w:jc w:val="center"/>
              <w:rPr>
                <w:rFonts w:ascii="Arial" w:hAnsi="Arial" w:cs="Arial"/>
                <w:b/>
                <w:sz w:val="20"/>
                <w:szCs w:val="20"/>
              </w:rPr>
            </w:pPr>
            <w:r w:rsidRPr="00150B67">
              <w:rPr>
                <w:rFonts w:ascii="Arial" w:hAnsi="Arial" w:cs="Arial"/>
                <w:b/>
                <w:sz w:val="20"/>
                <w:szCs w:val="20"/>
              </w:rPr>
              <w:t>Кол-во расче</w:t>
            </w:r>
            <w:r w:rsidRPr="00150B67">
              <w:rPr>
                <w:rFonts w:ascii="Arial" w:hAnsi="Arial" w:cs="Arial"/>
                <w:b/>
                <w:sz w:val="20"/>
                <w:szCs w:val="20"/>
              </w:rPr>
              <w:t>т</w:t>
            </w:r>
            <w:r w:rsidRPr="00150B67">
              <w:rPr>
                <w:rFonts w:ascii="Arial" w:hAnsi="Arial" w:cs="Arial"/>
                <w:b/>
                <w:sz w:val="20"/>
                <w:szCs w:val="20"/>
              </w:rPr>
              <w:t>ных единиц</w:t>
            </w:r>
          </w:p>
        </w:tc>
        <w:tc>
          <w:tcPr>
            <w:tcW w:w="1276" w:type="dxa"/>
            <w:shd w:val="clear" w:color="auto" w:fill="auto"/>
            <w:vAlign w:val="center"/>
            <w:hideMark/>
          </w:tcPr>
          <w:p w:rsidR="005A11CA" w:rsidRPr="00150B67" w:rsidRDefault="005A11CA" w:rsidP="005A11CA">
            <w:pPr>
              <w:spacing w:line="240" w:lineRule="auto"/>
              <w:jc w:val="center"/>
              <w:rPr>
                <w:rFonts w:ascii="Arial" w:hAnsi="Arial" w:cs="Arial"/>
                <w:b/>
                <w:sz w:val="20"/>
                <w:szCs w:val="20"/>
              </w:rPr>
            </w:pPr>
            <w:r w:rsidRPr="00150B67">
              <w:rPr>
                <w:rFonts w:ascii="Arial" w:hAnsi="Arial" w:cs="Arial"/>
                <w:b/>
                <w:sz w:val="20"/>
                <w:szCs w:val="20"/>
              </w:rPr>
              <w:t>Расчетная электр</w:t>
            </w:r>
            <w:r w:rsidRPr="00150B67">
              <w:rPr>
                <w:rFonts w:ascii="Arial" w:hAnsi="Arial" w:cs="Arial"/>
                <w:b/>
                <w:sz w:val="20"/>
                <w:szCs w:val="20"/>
              </w:rPr>
              <w:t>и</w:t>
            </w:r>
            <w:r w:rsidRPr="00150B67">
              <w:rPr>
                <w:rFonts w:ascii="Arial" w:hAnsi="Arial" w:cs="Arial"/>
                <w:b/>
                <w:sz w:val="20"/>
                <w:szCs w:val="20"/>
              </w:rPr>
              <w:t>ческая нагрузка</w:t>
            </w:r>
          </w:p>
        </w:tc>
        <w:tc>
          <w:tcPr>
            <w:tcW w:w="1100" w:type="dxa"/>
            <w:vAlign w:val="center"/>
          </w:tcPr>
          <w:p w:rsidR="005A11CA" w:rsidRPr="00150B67" w:rsidRDefault="005A11CA" w:rsidP="005A11CA">
            <w:pPr>
              <w:spacing w:line="240" w:lineRule="auto"/>
              <w:jc w:val="center"/>
              <w:rPr>
                <w:rFonts w:ascii="Arial" w:hAnsi="Arial" w:cs="Arial"/>
                <w:b/>
                <w:sz w:val="20"/>
                <w:szCs w:val="20"/>
              </w:rPr>
            </w:pPr>
            <w:r w:rsidRPr="00150B67">
              <w:rPr>
                <w:rFonts w:ascii="Arial" w:hAnsi="Arial" w:cs="Arial"/>
                <w:b/>
                <w:sz w:val="20"/>
                <w:szCs w:val="20"/>
              </w:rPr>
              <w:t>Энерг</w:t>
            </w:r>
            <w:r w:rsidRPr="00150B67">
              <w:rPr>
                <w:rFonts w:ascii="Arial" w:hAnsi="Arial" w:cs="Arial"/>
                <w:b/>
                <w:sz w:val="20"/>
                <w:szCs w:val="20"/>
              </w:rPr>
              <w:t>о</w:t>
            </w:r>
            <w:r w:rsidRPr="00150B67">
              <w:rPr>
                <w:rFonts w:ascii="Arial" w:hAnsi="Arial" w:cs="Arial"/>
                <w:b/>
                <w:sz w:val="20"/>
                <w:szCs w:val="20"/>
              </w:rPr>
              <w:t>потре</w:t>
            </w:r>
            <w:r w:rsidRPr="00150B67">
              <w:rPr>
                <w:rFonts w:ascii="Arial" w:hAnsi="Arial" w:cs="Arial"/>
                <w:b/>
                <w:sz w:val="20"/>
                <w:szCs w:val="20"/>
              </w:rPr>
              <w:t>б</w:t>
            </w:r>
            <w:r w:rsidRPr="00150B67">
              <w:rPr>
                <w:rFonts w:ascii="Arial" w:hAnsi="Arial" w:cs="Arial"/>
                <w:b/>
                <w:sz w:val="20"/>
                <w:szCs w:val="20"/>
              </w:rPr>
              <w:t>ление, кВт*ч/год</w:t>
            </w:r>
          </w:p>
        </w:tc>
      </w:tr>
      <w:tr w:rsidR="005A11CA" w:rsidRPr="00150B67" w:rsidTr="00BE49DE">
        <w:trPr>
          <w:trHeight w:val="585"/>
        </w:trPr>
        <w:tc>
          <w:tcPr>
            <w:tcW w:w="2376" w:type="dxa"/>
            <w:shd w:val="clear" w:color="auto" w:fill="auto"/>
            <w:vAlign w:val="center"/>
            <w:hideMark/>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Многоквартирная з</w:t>
            </w:r>
            <w:r w:rsidRPr="00150B67">
              <w:rPr>
                <w:rFonts w:ascii="Arial" w:hAnsi="Arial" w:cs="Arial"/>
                <w:sz w:val="20"/>
                <w:szCs w:val="20"/>
              </w:rPr>
              <w:t>а</w:t>
            </w:r>
            <w:r w:rsidRPr="00150B67">
              <w:rPr>
                <w:rFonts w:ascii="Arial" w:hAnsi="Arial" w:cs="Arial"/>
                <w:sz w:val="20"/>
                <w:szCs w:val="20"/>
              </w:rPr>
              <w:t>стройка</w:t>
            </w:r>
          </w:p>
        </w:tc>
        <w:tc>
          <w:tcPr>
            <w:tcW w:w="1134" w:type="dxa"/>
            <w:shd w:val="clear" w:color="auto" w:fill="auto"/>
            <w:vAlign w:val="center"/>
            <w:hideMark/>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м</w:t>
            </w:r>
            <w:r w:rsidRPr="00150B67">
              <w:rPr>
                <w:rFonts w:ascii="Arial" w:hAnsi="Arial" w:cs="Arial"/>
                <w:sz w:val="20"/>
                <w:szCs w:val="20"/>
                <w:vertAlign w:val="superscript"/>
              </w:rPr>
              <w:t>2</w:t>
            </w:r>
          </w:p>
        </w:tc>
        <w:tc>
          <w:tcPr>
            <w:tcW w:w="1168" w:type="dxa"/>
            <w:shd w:val="clear" w:color="auto" w:fill="FFFFFF" w:themeFill="background1"/>
            <w:vAlign w:val="center"/>
            <w:hideMark/>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15,0 Вт/0,96 м</w:t>
            </w:r>
            <w:r w:rsidRPr="00150B67">
              <w:rPr>
                <w:rFonts w:ascii="Arial" w:hAnsi="Arial" w:cs="Arial"/>
                <w:sz w:val="20"/>
                <w:szCs w:val="20"/>
                <w:vertAlign w:val="superscript"/>
              </w:rPr>
              <w:t>2</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sz w:val="20"/>
                <w:szCs w:val="20"/>
              </w:rPr>
            </w:pPr>
            <w:r w:rsidRPr="00150B67">
              <w:rPr>
                <w:rFonts w:ascii="Arial" w:hAnsi="Arial" w:cs="Arial"/>
                <w:sz w:val="20"/>
                <w:szCs w:val="20"/>
              </w:rPr>
              <w:t>14741,6</w:t>
            </w: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sz w:val="20"/>
                <w:szCs w:val="20"/>
              </w:rPr>
            </w:pPr>
            <w:r w:rsidRPr="00150B67">
              <w:rPr>
                <w:rFonts w:ascii="Arial" w:hAnsi="Arial" w:cs="Arial"/>
                <w:sz w:val="20"/>
                <w:szCs w:val="20"/>
              </w:rPr>
              <w:t>230,3</w:t>
            </w: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sz w:val="20"/>
                <w:szCs w:val="20"/>
              </w:rPr>
            </w:pPr>
            <w:r w:rsidRPr="00150B67">
              <w:rPr>
                <w:rFonts w:ascii="Arial" w:hAnsi="Arial" w:cs="Arial"/>
                <w:sz w:val="20"/>
                <w:szCs w:val="20"/>
              </w:rPr>
              <w:t>1013320</w:t>
            </w:r>
          </w:p>
        </w:tc>
        <w:tc>
          <w:tcPr>
            <w:tcW w:w="1134" w:type="dxa"/>
            <w:shd w:val="clear" w:color="auto" w:fill="FFFFFF" w:themeFill="background1"/>
            <w:vAlign w:val="center"/>
            <w:hideMark/>
          </w:tcPr>
          <w:p w:rsidR="005A11CA" w:rsidRPr="00150B67" w:rsidRDefault="005A11CA" w:rsidP="005A11CA">
            <w:pPr>
              <w:spacing w:line="240" w:lineRule="auto"/>
              <w:jc w:val="center"/>
              <w:rPr>
                <w:rFonts w:ascii="Arial" w:hAnsi="Arial" w:cs="Arial"/>
                <w:sz w:val="20"/>
                <w:szCs w:val="20"/>
              </w:rPr>
            </w:pPr>
            <w:r w:rsidRPr="00150B67">
              <w:rPr>
                <w:rFonts w:ascii="Arial" w:hAnsi="Arial" w:cs="Arial"/>
                <w:sz w:val="20"/>
                <w:szCs w:val="20"/>
              </w:rPr>
              <w:t>14741,6</w:t>
            </w:r>
          </w:p>
        </w:tc>
        <w:tc>
          <w:tcPr>
            <w:tcW w:w="1134" w:type="dxa"/>
            <w:shd w:val="clear" w:color="auto" w:fill="FFFFFF" w:themeFill="background1"/>
            <w:vAlign w:val="center"/>
            <w:hideMark/>
          </w:tcPr>
          <w:p w:rsidR="005A11CA" w:rsidRPr="00150B67" w:rsidRDefault="005A11CA" w:rsidP="005A11CA">
            <w:pPr>
              <w:spacing w:line="240" w:lineRule="auto"/>
              <w:jc w:val="center"/>
              <w:rPr>
                <w:rFonts w:ascii="Arial" w:hAnsi="Arial" w:cs="Arial"/>
                <w:sz w:val="20"/>
                <w:szCs w:val="20"/>
              </w:rPr>
            </w:pPr>
            <w:r w:rsidRPr="00150B67">
              <w:rPr>
                <w:rFonts w:ascii="Arial" w:hAnsi="Arial" w:cs="Arial"/>
                <w:sz w:val="20"/>
                <w:szCs w:val="20"/>
              </w:rPr>
              <w:t>230,3</w:t>
            </w:r>
          </w:p>
        </w:tc>
        <w:tc>
          <w:tcPr>
            <w:tcW w:w="1275" w:type="dxa"/>
            <w:shd w:val="clear" w:color="auto" w:fill="FFFFFF" w:themeFill="background1"/>
            <w:vAlign w:val="center"/>
          </w:tcPr>
          <w:p w:rsidR="005A11CA" w:rsidRPr="00150B67" w:rsidRDefault="005A11CA" w:rsidP="005A11CA">
            <w:pPr>
              <w:spacing w:line="240" w:lineRule="auto"/>
              <w:jc w:val="center"/>
              <w:rPr>
                <w:rFonts w:ascii="Arial" w:hAnsi="Arial" w:cs="Arial"/>
                <w:sz w:val="20"/>
                <w:szCs w:val="20"/>
              </w:rPr>
            </w:pPr>
            <w:r w:rsidRPr="00150B67">
              <w:rPr>
                <w:rFonts w:ascii="Arial" w:hAnsi="Arial" w:cs="Arial"/>
                <w:sz w:val="20"/>
                <w:szCs w:val="20"/>
              </w:rPr>
              <w:t>1013320</w:t>
            </w:r>
          </w:p>
        </w:tc>
        <w:tc>
          <w:tcPr>
            <w:tcW w:w="1134" w:type="dxa"/>
            <w:shd w:val="clear" w:color="auto" w:fill="FFFFFF" w:themeFill="background1"/>
            <w:vAlign w:val="center"/>
            <w:hideMark/>
          </w:tcPr>
          <w:p w:rsidR="005A11CA" w:rsidRPr="00150B67" w:rsidRDefault="005A11CA" w:rsidP="005A11CA">
            <w:pPr>
              <w:spacing w:line="240" w:lineRule="auto"/>
              <w:jc w:val="center"/>
              <w:rPr>
                <w:rFonts w:ascii="Arial" w:hAnsi="Arial" w:cs="Arial"/>
                <w:sz w:val="20"/>
                <w:szCs w:val="20"/>
              </w:rPr>
            </w:pPr>
            <w:r w:rsidRPr="00150B67">
              <w:rPr>
                <w:rFonts w:ascii="Arial" w:hAnsi="Arial" w:cs="Arial"/>
                <w:sz w:val="20"/>
                <w:szCs w:val="20"/>
              </w:rPr>
              <w:t>14741,6</w:t>
            </w:r>
          </w:p>
        </w:tc>
        <w:tc>
          <w:tcPr>
            <w:tcW w:w="1276" w:type="dxa"/>
            <w:shd w:val="clear" w:color="auto" w:fill="auto"/>
            <w:vAlign w:val="center"/>
            <w:hideMark/>
          </w:tcPr>
          <w:p w:rsidR="005A11CA" w:rsidRPr="00150B67" w:rsidRDefault="005A11CA" w:rsidP="005A11CA">
            <w:pPr>
              <w:spacing w:line="240" w:lineRule="auto"/>
              <w:jc w:val="center"/>
              <w:rPr>
                <w:rFonts w:ascii="Arial" w:hAnsi="Arial" w:cs="Arial"/>
                <w:sz w:val="20"/>
                <w:szCs w:val="20"/>
              </w:rPr>
            </w:pPr>
            <w:r w:rsidRPr="00150B67">
              <w:rPr>
                <w:rFonts w:ascii="Arial" w:hAnsi="Arial" w:cs="Arial"/>
                <w:sz w:val="20"/>
                <w:szCs w:val="20"/>
              </w:rPr>
              <w:t>230,3</w:t>
            </w:r>
          </w:p>
        </w:tc>
        <w:tc>
          <w:tcPr>
            <w:tcW w:w="1100" w:type="dxa"/>
            <w:vAlign w:val="center"/>
          </w:tcPr>
          <w:p w:rsidR="005A11CA" w:rsidRPr="00150B67" w:rsidRDefault="005A11CA" w:rsidP="005A11CA">
            <w:pPr>
              <w:spacing w:line="240" w:lineRule="auto"/>
              <w:jc w:val="center"/>
              <w:rPr>
                <w:rFonts w:ascii="Arial" w:hAnsi="Arial" w:cs="Arial"/>
                <w:sz w:val="20"/>
                <w:szCs w:val="20"/>
              </w:rPr>
            </w:pPr>
            <w:r w:rsidRPr="00150B67">
              <w:rPr>
                <w:rFonts w:ascii="Arial" w:hAnsi="Arial" w:cs="Arial"/>
                <w:sz w:val="20"/>
                <w:szCs w:val="20"/>
              </w:rPr>
              <w:t>1013320</w:t>
            </w:r>
          </w:p>
        </w:tc>
      </w:tr>
      <w:tr w:rsidR="005A11CA" w:rsidRPr="00150B67" w:rsidTr="00BE49DE">
        <w:trPr>
          <w:trHeight w:val="585"/>
        </w:trPr>
        <w:tc>
          <w:tcPr>
            <w:tcW w:w="2376" w:type="dxa"/>
            <w:shd w:val="clear" w:color="auto" w:fill="auto"/>
            <w:vAlign w:val="center"/>
            <w:hideMark/>
          </w:tcPr>
          <w:p w:rsidR="005A11CA" w:rsidRPr="00150B67" w:rsidRDefault="005A11CA" w:rsidP="005A11CA">
            <w:pPr>
              <w:shd w:val="clear" w:color="auto" w:fill="FFFFFF" w:themeFill="background1"/>
              <w:spacing w:line="240" w:lineRule="auto"/>
              <w:jc w:val="center"/>
              <w:rPr>
                <w:rFonts w:ascii="Arial" w:hAnsi="Arial" w:cs="Arial"/>
                <w:color w:val="FF0000"/>
                <w:sz w:val="20"/>
                <w:szCs w:val="20"/>
              </w:rPr>
            </w:pPr>
            <w:r w:rsidRPr="00150B67">
              <w:rPr>
                <w:rFonts w:ascii="Arial" w:hAnsi="Arial" w:cs="Arial"/>
                <w:sz w:val="20"/>
                <w:szCs w:val="20"/>
              </w:rPr>
              <w:t>Индивидуальная з</w:t>
            </w:r>
            <w:r w:rsidRPr="00150B67">
              <w:rPr>
                <w:rFonts w:ascii="Arial" w:hAnsi="Arial" w:cs="Arial"/>
                <w:sz w:val="20"/>
                <w:szCs w:val="20"/>
              </w:rPr>
              <w:t>а</w:t>
            </w:r>
            <w:r w:rsidRPr="00150B67">
              <w:rPr>
                <w:rFonts w:ascii="Arial" w:hAnsi="Arial" w:cs="Arial"/>
                <w:sz w:val="20"/>
                <w:szCs w:val="20"/>
              </w:rPr>
              <w:t>стройка</w:t>
            </w:r>
          </w:p>
        </w:tc>
        <w:tc>
          <w:tcPr>
            <w:tcW w:w="1134" w:type="dxa"/>
            <w:shd w:val="clear" w:color="auto" w:fill="auto"/>
            <w:vAlign w:val="center"/>
            <w:hideMark/>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м</w:t>
            </w:r>
            <w:r w:rsidRPr="00150B67">
              <w:rPr>
                <w:rFonts w:ascii="Arial" w:hAnsi="Arial" w:cs="Arial"/>
                <w:sz w:val="20"/>
                <w:szCs w:val="20"/>
                <w:vertAlign w:val="superscript"/>
              </w:rPr>
              <w:t>2</w:t>
            </w:r>
          </w:p>
        </w:tc>
        <w:tc>
          <w:tcPr>
            <w:tcW w:w="1168" w:type="dxa"/>
            <w:shd w:val="clear" w:color="auto" w:fill="FFFFFF" w:themeFill="background1"/>
            <w:vAlign w:val="center"/>
            <w:hideMark/>
          </w:tcPr>
          <w:p w:rsidR="005A11CA" w:rsidRPr="00150B67" w:rsidRDefault="005A11CA" w:rsidP="005A11CA">
            <w:pPr>
              <w:shd w:val="clear" w:color="auto" w:fill="FFFFFF" w:themeFill="background1"/>
              <w:spacing w:line="240" w:lineRule="auto"/>
              <w:jc w:val="center"/>
              <w:rPr>
                <w:rFonts w:ascii="Arial" w:hAnsi="Arial" w:cs="Arial"/>
                <w:color w:val="FF0000"/>
                <w:sz w:val="20"/>
                <w:szCs w:val="20"/>
              </w:rPr>
            </w:pPr>
            <w:r w:rsidRPr="00150B67">
              <w:rPr>
                <w:rFonts w:ascii="Arial" w:hAnsi="Arial" w:cs="Arial"/>
                <w:sz w:val="20"/>
                <w:szCs w:val="20"/>
              </w:rPr>
              <w:t>15,0 Вт/0,96 м</w:t>
            </w:r>
            <w:r w:rsidRPr="00150B67">
              <w:rPr>
                <w:rFonts w:ascii="Arial" w:hAnsi="Arial" w:cs="Arial"/>
                <w:sz w:val="20"/>
                <w:szCs w:val="20"/>
                <w:vertAlign w:val="superscript"/>
              </w:rPr>
              <w:t>2</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sz w:val="20"/>
                <w:szCs w:val="20"/>
              </w:rPr>
            </w:pPr>
            <w:r w:rsidRPr="00150B67">
              <w:rPr>
                <w:rFonts w:ascii="Arial" w:hAnsi="Arial" w:cs="Arial"/>
                <w:sz w:val="20"/>
                <w:szCs w:val="20"/>
              </w:rPr>
              <w:t>61889,6</w:t>
            </w: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sz w:val="20"/>
                <w:szCs w:val="20"/>
              </w:rPr>
            </w:pPr>
            <w:r w:rsidRPr="00150B67">
              <w:rPr>
                <w:rFonts w:ascii="Arial" w:hAnsi="Arial" w:cs="Arial"/>
                <w:sz w:val="20"/>
                <w:szCs w:val="20"/>
              </w:rPr>
              <w:t>967,0</w:t>
            </w: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4254800</w:t>
            </w:r>
          </w:p>
        </w:tc>
        <w:tc>
          <w:tcPr>
            <w:tcW w:w="1134" w:type="dxa"/>
            <w:shd w:val="clear" w:color="auto" w:fill="FFFFFF" w:themeFill="background1"/>
            <w:vAlign w:val="center"/>
            <w:hideMark/>
          </w:tcPr>
          <w:p w:rsidR="005A11CA" w:rsidRPr="00150B67" w:rsidRDefault="005A11CA" w:rsidP="005A11CA">
            <w:pPr>
              <w:spacing w:line="240" w:lineRule="auto"/>
              <w:jc w:val="center"/>
              <w:rPr>
                <w:rFonts w:ascii="Arial" w:hAnsi="Arial" w:cs="Arial"/>
                <w:sz w:val="20"/>
                <w:szCs w:val="20"/>
              </w:rPr>
            </w:pPr>
            <w:r w:rsidRPr="00150B67">
              <w:rPr>
                <w:rFonts w:ascii="Arial" w:hAnsi="Arial" w:cs="Arial"/>
                <w:sz w:val="20"/>
                <w:szCs w:val="20"/>
              </w:rPr>
              <w:t>64887</w:t>
            </w:r>
          </w:p>
        </w:tc>
        <w:tc>
          <w:tcPr>
            <w:tcW w:w="1134" w:type="dxa"/>
            <w:shd w:val="clear" w:color="auto" w:fill="FFFFFF" w:themeFill="background1"/>
            <w:vAlign w:val="center"/>
            <w:hideMark/>
          </w:tcPr>
          <w:p w:rsidR="005A11CA" w:rsidRPr="00150B67" w:rsidRDefault="005A11CA" w:rsidP="005A11CA">
            <w:pPr>
              <w:spacing w:line="240" w:lineRule="auto"/>
              <w:jc w:val="center"/>
              <w:rPr>
                <w:rFonts w:ascii="Arial" w:hAnsi="Arial" w:cs="Arial"/>
                <w:sz w:val="20"/>
                <w:szCs w:val="20"/>
              </w:rPr>
            </w:pPr>
            <w:r w:rsidRPr="00150B67">
              <w:rPr>
                <w:rFonts w:ascii="Arial" w:hAnsi="Arial" w:cs="Arial"/>
                <w:sz w:val="20"/>
                <w:szCs w:val="20"/>
              </w:rPr>
              <w:t>1013,9</w:t>
            </w:r>
          </w:p>
        </w:tc>
        <w:tc>
          <w:tcPr>
            <w:tcW w:w="1275"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4461160</w:t>
            </w:r>
          </w:p>
        </w:tc>
        <w:tc>
          <w:tcPr>
            <w:tcW w:w="1134" w:type="dxa"/>
            <w:shd w:val="clear" w:color="auto" w:fill="FFFFFF" w:themeFill="background1"/>
            <w:vAlign w:val="center"/>
            <w:hideMark/>
          </w:tcPr>
          <w:p w:rsidR="005A11CA" w:rsidRPr="00150B67" w:rsidRDefault="005A11CA" w:rsidP="005A11CA">
            <w:pPr>
              <w:spacing w:line="240" w:lineRule="auto"/>
              <w:jc w:val="center"/>
              <w:rPr>
                <w:rFonts w:ascii="Arial" w:hAnsi="Arial" w:cs="Arial"/>
                <w:sz w:val="20"/>
                <w:szCs w:val="20"/>
              </w:rPr>
            </w:pPr>
            <w:r w:rsidRPr="00150B67">
              <w:rPr>
                <w:rFonts w:ascii="Arial" w:hAnsi="Arial" w:cs="Arial"/>
                <w:sz w:val="20"/>
                <w:szCs w:val="20"/>
              </w:rPr>
              <w:t>141212</w:t>
            </w:r>
          </w:p>
        </w:tc>
        <w:tc>
          <w:tcPr>
            <w:tcW w:w="1276" w:type="dxa"/>
            <w:shd w:val="clear" w:color="auto" w:fill="auto"/>
            <w:vAlign w:val="center"/>
            <w:hideMark/>
          </w:tcPr>
          <w:p w:rsidR="005A11CA" w:rsidRPr="00150B67" w:rsidRDefault="005A11CA" w:rsidP="005A11CA">
            <w:pPr>
              <w:spacing w:line="240" w:lineRule="auto"/>
              <w:jc w:val="center"/>
              <w:rPr>
                <w:rFonts w:ascii="Arial" w:hAnsi="Arial" w:cs="Arial"/>
                <w:sz w:val="20"/>
                <w:szCs w:val="20"/>
              </w:rPr>
            </w:pPr>
            <w:r w:rsidRPr="00150B67">
              <w:rPr>
                <w:rFonts w:ascii="Arial" w:hAnsi="Arial" w:cs="Arial"/>
                <w:sz w:val="20"/>
                <w:szCs w:val="20"/>
              </w:rPr>
              <w:t>2206,4</w:t>
            </w:r>
          </w:p>
        </w:tc>
        <w:tc>
          <w:tcPr>
            <w:tcW w:w="1100" w:type="dxa"/>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9708160</w:t>
            </w:r>
          </w:p>
        </w:tc>
      </w:tr>
      <w:tr w:rsidR="005A11CA" w:rsidRPr="00150B67" w:rsidTr="00BE49DE">
        <w:trPr>
          <w:trHeight w:val="585"/>
        </w:trPr>
        <w:tc>
          <w:tcPr>
            <w:tcW w:w="2376" w:type="dxa"/>
            <w:shd w:val="clear" w:color="auto" w:fill="auto"/>
            <w:vAlign w:val="center"/>
            <w:hideMark/>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Объекты образования:</w:t>
            </w:r>
          </w:p>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Школы</w:t>
            </w:r>
          </w:p>
        </w:tc>
        <w:tc>
          <w:tcPr>
            <w:tcW w:w="1134" w:type="dxa"/>
            <w:vMerge w:val="restart"/>
            <w:shd w:val="clear" w:color="auto" w:fill="auto"/>
            <w:vAlign w:val="center"/>
            <w:hideMark/>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учащийся</w:t>
            </w:r>
          </w:p>
        </w:tc>
        <w:tc>
          <w:tcPr>
            <w:tcW w:w="1168" w:type="dxa"/>
            <w:shd w:val="clear" w:color="auto" w:fill="FFFFFF" w:themeFill="background1"/>
            <w:vAlign w:val="center"/>
            <w:hideMark/>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0,17</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442</w:t>
            </w: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90,9</w:t>
            </w: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400045,4</w:t>
            </w:r>
          </w:p>
        </w:tc>
        <w:tc>
          <w:tcPr>
            <w:tcW w:w="1134" w:type="dxa"/>
            <w:shd w:val="clear" w:color="auto" w:fill="FFFFFF" w:themeFill="background1"/>
            <w:vAlign w:val="center"/>
            <w:hideMark/>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792</w:t>
            </w:r>
          </w:p>
        </w:tc>
        <w:tc>
          <w:tcPr>
            <w:tcW w:w="1134" w:type="dxa"/>
            <w:shd w:val="clear" w:color="auto" w:fill="FFFFFF" w:themeFill="background1"/>
            <w:vAlign w:val="center"/>
            <w:hideMark/>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162,9</w:t>
            </w:r>
          </w:p>
        </w:tc>
        <w:tc>
          <w:tcPr>
            <w:tcW w:w="1275"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716823,4</w:t>
            </w:r>
          </w:p>
        </w:tc>
        <w:tc>
          <w:tcPr>
            <w:tcW w:w="1134" w:type="dxa"/>
            <w:shd w:val="clear" w:color="auto" w:fill="FFFFFF" w:themeFill="background1"/>
            <w:vAlign w:val="center"/>
            <w:hideMark/>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1142</w:t>
            </w:r>
          </w:p>
        </w:tc>
        <w:tc>
          <w:tcPr>
            <w:tcW w:w="1276" w:type="dxa"/>
            <w:shd w:val="clear" w:color="auto" w:fill="auto"/>
            <w:vAlign w:val="center"/>
            <w:hideMark/>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234,9</w:t>
            </w:r>
          </w:p>
        </w:tc>
        <w:tc>
          <w:tcPr>
            <w:tcW w:w="1100" w:type="dxa"/>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1033601,4</w:t>
            </w:r>
          </w:p>
        </w:tc>
      </w:tr>
      <w:tr w:rsidR="005A11CA" w:rsidRPr="00150B67" w:rsidTr="00BE49DE">
        <w:trPr>
          <w:trHeight w:val="585"/>
        </w:trPr>
        <w:tc>
          <w:tcPr>
            <w:tcW w:w="2376" w:type="dxa"/>
            <w:shd w:val="clear" w:color="auto" w:fill="auto"/>
            <w:vAlign w:val="center"/>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Детские дошкольные учреждения</w:t>
            </w:r>
          </w:p>
        </w:tc>
        <w:tc>
          <w:tcPr>
            <w:tcW w:w="1134" w:type="dxa"/>
            <w:vMerge/>
            <w:shd w:val="clear" w:color="auto" w:fill="auto"/>
            <w:vAlign w:val="center"/>
          </w:tcPr>
          <w:p w:rsidR="005A11CA" w:rsidRPr="00150B67" w:rsidRDefault="005A11CA" w:rsidP="005A11CA">
            <w:pPr>
              <w:shd w:val="clear" w:color="auto" w:fill="FFFFFF" w:themeFill="background1"/>
              <w:spacing w:line="240" w:lineRule="auto"/>
              <w:jc w:val="center"/>
              <w:rPr>
                <w:rFonts w:ascii="Arial" w:hAnsi="Arial" w:cs="Arial"/>
                <w:sz w:val="20"/>
                <w:szCs w:val="20"/>
              </w:rPr>
            </w:pPr>
          </w:p>
        </w:tc>
        <w:tc>
          <w:tcPr>
            <w:tcW w:w="1168" w:type="dxa"/>
            <w:shd w:val="clear" w:color="auto" w:fill="FFFFFF" w:themeFill="background1"/>
            <w:vAlign w:val="center"/>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0,46</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52</w:t>
            </w: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28,9</w:t>
            </w: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127350,1</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102</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56,8</w:t>
            </w:r>
          </w:p>
        </w:tc>
        <w:tc>
          <w:tcPr>
            <w:tcW w:w="1275"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249802,1</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102</w:t>
            </w:r>
          </w:p>
        </w:tc>
        <w:tc>
          <w:tcPr>
            <w:tcW w:w="1276" w:type="dxa"/>
            <w:shd w:val="clear" w:color="auto" w:fill="auto"/>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56,8</w:t>
            </w:r>
          </w:p>
        </w:tc>
        <w:tc>
          <w:tcPr>
            <w:tcW w:w="1100" w:type="dxa"/>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249802,1</w:t>
            </w:r>
          </w:p>
        </w:tc>
      </w:tr>
      <w:tr w:rsidR="005A11CA" w:rsidRPr="00150B67" w:rsidTr="00BE49DE">
        <w:trPr>
          <w:trHeight w:val="302"/>
        </w:trPr>
        <w:tc>
          <w:tcPr>
            <w:tcW w:w="2376" w:type="dxa"/>
            <w:shd w:val="clear" w:color="auto" w:fill="auto"/>
            <w:vAlign w:val="center"/>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Интернат</w:t>
            </w:r>
          </w:p>
        </w:tc>
        <w:tc>
          <w:tcPr>
            <w:tcW w:w="1134" w:type="dxa"/>
            <w:vMerge/>
            <w:shd w:val="clear" w:color="auto" w:fill="auto"/>
            <w:vAlign w:val="center"/>
          </w:tcPr>
          <w:p w:rsidR="005A11CA" w:rsidRPr="00150B67" w:rsidRDefault="005A11CA" w:rsidP="005A11CA">
            <w:pPr>
              <w:shd w:val="clear" w:color="auto" w:fill="FFFFFF" w:themeFill="background1"/>
              <w:spacing w:line="240" w:lineRule="auto"/>
              <w:jc w:val="center"/>
              <w:rPr>
                <w:rFonts w:ascii="Arial" w:hAnsi="Arial" w:cs="Arial"/>
                <w:sz w:val="20"/>
                <w:szCs w:val="20"/>
              </w:rPr>
            </w:pPr>
          </w:p>
        </w:tc>
        <w:tc>
          <w:tcPr>
            <w:tcW w:w="1168" w:type="dxa"/>
            <w:shd w:val="clear" w:color="auto" w:fill="FFFFFF" w:themeFill="background1"/>
            <w:vAlign w:val="center"/>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0,46</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50</w:t>
            </w: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27,8</w:t>
            </w: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122452</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50</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27,8</w:t>
            </w:r>
          </w:p>
        </w:tc>
        <w:tc>
          <w:tcPr>
            <w:tcW w:w="1275"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122452</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50</w:t>
            </w:r>
          </w:p>
        </w:tc>
        <w:tc>
          <w:tcPr>
            <w:tcW w:w="1276" w:type="dxa"/>
            <w:shd w:val="clear" w:color="auto" w:fill="auto"/>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27,8</w:t>
            </w:r>
          </w:p>
        </w:tc>
        <w:tc>
          <w:tcPr>
            <w:tcW w:w="1100" w:type="dxa"/>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122452</w:t>
            </w:r>
          </w:p>
        </w:tc>
      </w:tr>
      <w:tr w:rsidR="005A11CA" w:rsidRPr="00150B67" w:rsidTr="00BE49DE">
        <w:trPr>
          <w:trHeight w:val="433"/>
        </w:trPr>
        <w:tc>
          <w:tcPr>
            <w:tcW w:w="2376" w:type="dxa"/>
            <w:shd w:val="clear" w:color="auto" w:fill="auto"/>
            <w:vAlign w:val="center"/>
            <w:hideMark/>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Объекты культуры и досуга</w:t>
            </w:r>
          </w:p>
        </w:tc>
        <w:tc>
          <w:tcPr>
            <w:tcW w:w="1134" w:type="dxa"/>
            <w:shd w:val="clear" w:color="auto" w:fill="auto"/>
            <w:vAlign w:val="center"/>
            <w:hideMark/>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место</w:t>
            </w:r>
          </w:p>
        </w:tc>
        <w:tc>
          <w:tcPr>
            <w:tcW w:w="1168" w:type="dxa"/>
            <w:shd w:val="clear" w:color="auto" w:fill="FFFFFF" w:themeFill="background1"/>
            <w:vAlign w:val="center"/>
            <w:hideMark/>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0,46</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710</w:t>
            </w: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395,2</w:t>
            </w: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1738818,4</w:t>
            </w:r>
          </w:p>
        </w:tc>
        <w:tc>
          <w:tcPr>
            <w:tcW w:w="1134" w:type="dxa"/>
            <w:shd w:val="clear" w:color="auto" w:fill="FFFFFF" w:themeFill="background1"/>
            <w:vAlign w:val="center"/>
            <w:hideMark/>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710</w:t>
            </w:r>
          </w:p>
        </w:tc>
        <w:tc>
          <w:tcPr>
            <w:tcW w:w="1134" w:type="dxa"/>
            <w:shd w:val="clear" w:color="auto" w:fill="FFFFFF" w:themeFill="background1"/>
            <w:vAlign w:val="center"/>
            <w:hideMark/>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395,2</w:t>
            </w:r>
          </w:p>
        </w:tc>
        <w:tc>
          <w:tcPr>
            <w:tcW w:w="1275"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1738818,4</w:t>
            </w:r>
          </w:p>
        </w:tc>
        <w:tc>
          <w:tcPr>
            <w:tcW w:w="1134" w:type="dxa"/>
            <w:shd w:val="clear" w:color="auto" w:fill="FFFFFF" w:themeFill="background1"/>
            <w:vAlign w:val="center"/>
            <w:hideMark/>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710</w:t>
            </w:r>
          </w:p>
        </w:tc>
        <w:tc>
          <w:tcPr>
            <w:tcW w:w="1276" w:type="dxa"/>
            <w:shd w:val="clear" w:color="auto" w:fill="auto"/>
            <w:vAlign w:val="center"/>
            <w:hideMark/>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395,2</w:t>
            </w:r>
          </w:p>
        </w:tc>
        <w:tc>
          <w:tcPr>
            <w:tcW w:w="1100" w:type="dxa"/>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1738818,4</w:t>
            </w:r>
          </w:p>
        </w:tc>
      </w:tr>
      <w:tr w:rsidR="005A11CA" w:rsidRPr="00150B67" w:rsidTr="00BE49DE">
        <w:trPr>
          <w:trHeight w:val="525"/>
        </w:trPr>
        <w:tc>
          <w:tcPr>
            <w:tcW w:w="2376" w:type="dxa"/>
            <w:shd w:val="clear" w:color="auto" w:fill="auto"/>
            <w:vAlign w:val="center"/>
          </w:tcPr>
          <w:p w:rsidR="005A11CA" w:rsidRPr="00150B67" w:rsidRDefault="005A11CA" w:rsidP="005A11CA">
            <w:pPr>
              <w:spacing w:line="240" w:lineRule="auto"/>
              <w:jc w:val="center"/>
              <w:rPr>
                <w:rFonts w:ascii="Arial" w:hAnsi="Arial" w:cs="Arial"/>
                <w:sz w:val="20"/>
                <w:szCs w:val="20"/>
              </w:rPr>
            </w:pPr>
            <w:r w:rsidRPr="00150B67">
              <w:rPr>
                <w:rFonts w:ascii="Arial" w:hAnsi="Arial" w:cs="Arial"/>
                <w:sz w:val="20"/>
                <w:szCs w:val="20"/>
              </w:rPr>
              <w:t>Объекты торговли</w:t>
            </w:r>
          </w:p>
        </w:tc>
        <w:tc>
          <w:tcPr>
            <w:tcW w:w="1134" w:type="dxa"/>
            <w:shd w:val="clear" w:color="auto" w:fill="auto"/>
            <w:vAlign w:val="bottom"/>
          </w:tcPr>
          <w:p w:rsidR="005A11CA" w:rsidRPr="00150B67" w:rsidRDefault="005A11CA" w:rsidP="005A11CA">
            <w:pPr>
              <w:spacing w:line="240" w:lineRule="auto"/>
              <w:rPr>
                <w:rFonts w:ascii="Arial" w:hAnsi="Arial" w:cs="Arial"/>
                <w:sz w:val="20"/>
                <w:szCs w:val="20"/>
              </w:rPr>
            </w:pPr>
            <w:r w:rsidRPr="00150B67">
              <w:rPr>
                <w:rFonts w:ascii="Arial" w:hAnsi="Arial" w:cs="Arial"/>
                <w:sz w:val="20"/>
                <w:szCs w:val="20"/>
              </w:rPr>
              <w:t>м2 торг</w:t>
            </w:r>
            <w:r w:rsidRPr="00150B67">
              <w:rPr>
                <w:rFonts w:ascii="Arial" w:hAnsi="Arial" w:cs="Arial"/>
                <w:sz w:val="20"/>
                <w:szCs w:val="20"/>
              </w:rPr>
              <w:t>о</w:t>
            </w:r>
            <w:r w:rsidRPr="00150B67">
              <w:rPr>
                <w:rFonts w:ascii="Arial" w:hAnsi="Arial" w:cs="Arial"/>
                <w:sz w:val="20"/>
                <w:szCs w:val="20"/>
              </w:rPr>
              <w:t>вого зала</w:t>
            </w:r>
          </w:p>
        </w:tc>
        <w:tc>
          <w:tcPr>
            <w:tcW w:w="1168" w:type="dxa"/>
            <w:shd w:val="clear" w:color="auto" w:fill="FFFFFF" w:themeFill="background1"/>
            <w:vAlign w:val="center"/>
          </w:tcPr>
          <w:p w:rsidR="005A11CA" w:rsidRPr="00150B67" w:rsidRDefault="005A11CA" w:rsidP="005A11CA">
            <w:pPr>
              <w:spacing w:line="240" w:lineRule="auto"/>
              <w:jc w:val="center"/>
              <w:rPr>
                <w:rFonts w:ascii="Arial" w:eastAsia="Arial Unicode MS" w:hAnsi="Arial" w:cs="Arial"/>
                <w:sz w:val="20"/>
                <w:szCs w:val="20"/>
              </w:rPr>
            </w:pPr>
            <w:r w:rsidRPr="00150B67">
              <w:rPr>
                <w:rFonts w:ascii="Arial" w:eastAsia="Arial Unicode MS" w:hAnsi="Arial" w:cs="Arial"/>
                <w:sz w:val="20"/>
                <w:szCs w:val="20"/>
              </w:rPr>
              <w:t>0,25</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149,2</w:t>
            </w: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45,1</w:t>
            </w: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198585,2</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149,2</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45,1</w:t>
            </w:r>
          </w:p>
        </w:tc>
        <w:tc>
          <w:tcPr>
            <w:tcW w:w="1275"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198585,2</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149,2</w:t>
            </w:r>
          </w:p>
        </w:tc>
        <w:tc>
          <w:tcPr>
            <w:tcW w:w="1276" w:type="dxa"/>
            <w:shd w:val="clear" w:color="auto" w:fill="auto"/>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45,1</w:t>
            </w:r>
          </w:p>
        </w:tc>
        <w:tc>
          <w:tcPr>
            <w:tcW w:w="1100" w:type="dxa"/>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198585,2</w:t>
            </w:r>
          </w:p>
        </w:tc>
      </w:tr>
      <w:tr w:rsidR="005A11CA" w:rsidRPr="00150B67" w:rsidTr="00BE49DE">
        <w:trPr>
          <w:trHeight w:val="689"/>
        </w:trPr>
        <w:tc>
          <w:tcPr>
            <w:tcW w:w="2376" w:type="dxa"/>
            <w:shd w:val="clear" w:color="auto" w:fill="auto"/>
            <w:vAlign w:val="center"/>
            <w:hideMark/>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Объекты здравоохр</w:t>
            </w:r>
            <w:r w:rsidRPr="00150B67">
              <w:rPr>
                <w:rFonts w:ascii="Arial" w:hAnsi="Arial" w:cs="Arial"/>
                <w:sz w:val="20"/>
                <w:szCs w:val="20"/>
              </w:rPr>
              <w:t>а</w:t>
            </w:r>
            <w:r w:rsidRPr="00150B67">
              <w:rPr>
                <w:rFonts w:ascii="Arial" w:hAnsi="Arial" w:cs="Arial"/>
                <w:sz w:val="20"/>
                <w:szCs w:val="20"/>
              </w:rPr>
              <w:t>нения:</w:t>
            </w:r>
          </w:p>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амбулатория</w:t>
            </w:r>
          </w:p>
        </w:tc>
        <w:tc>
          <w:tcPr>
            <w:tcW w:w="1134" w:type="dxa"/>
            <w:shd w:val="clear" w:color="auto" w:fill="auto"/>
            <w:vAlign w:val="center"/>
            <w:hideMark/>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посещ</w:t>
            </w:r>
            <w:r w:rsidRPr="00150B67">
              <w:rPr>
                <w:rFonts w:ascii="Arial" w:hAnsi="Arial" w:cs="Arial"/>
                <w:sz w:val="20"/>
                <w:szCs w:val="20"/>
              </w:rPr>
              <w:t>е</w:t>
            </w:r>
            <w:r w:rsidRPr="00150B67">
              <w:rPr>
                <w:rFonts w:ascii="Arial" w:hAnsi="Arial" w:cs="Arial"/>
                <w:sz w:val="20"/>
                <w:szCs w:val="20"/>
              </w:rPr>
              <w:t>ний</w:t>
            </w:r>
          </w:p>
        </w:tc>
        <w:tc>
          <w:tcPr>
            <w:tcW w:w="1168" w:type="dxa"/>
            <w:shd w:val="clear" w:color="auto" w:fill="FFFFFF" w:themeFill="background1"/>
            <w:vAlign w:val="center"/>
            <w:hideMark/>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lang w:val="en-US"/>
              </w:rPr>
              <w:t>1</w:t>
            </w:r>
            <w:r w:rsidRPr="00150B67">
              <w:rPr>
                <w:rFonts w:ascii="Arial" w:hAnsi="Arial" w:cs="Arial"/>
                <w:sz w:val="20"/>
                <w:szCs w:val="20"/>
              </w:rPr>
              <w:t>,8</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200</w:t>
            </w: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435,6</w:t>
            </w: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1916640</w:t>
            </w:r>
          </w:p>
        </w:tc>
        <w:tc>
          <w:tcPr>
            <w:tcW w:w="1134" w:type="dxa"/>
            <w:shd w:val="clear" w:color="auto" w:fill="FFFFFF" w:themeFill="background1"/>
            <w:vAlign w:val="center"/>
            <w:hideMark/>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200</w:t>
            </w:r>
          </w:p>
        </w:tc>
        <w:tc>
          <w:tcPr>
            <w:tcW w:w="1134" w:type="dxa"/>
            <w:shd w:val="clear" w:color="auto" w:fill="FFFFFF" w:themeFill="background1"/>
            <w:vAlign w:val="center"/>
            <w:hideMark/>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435,6</w:t>
            </w:r>
          </w:p>
        </w:tc>
        <w:tc>
          <w:tcPr>
            <w:tcW w:w="1275"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1916640</w:t>
            </w:r>
          </w:p>
        </w:tc>
        <w:tc>
          <w:tcPr>
            <w:tcW w:w="1134" w:type="dxa"/>
            <w:shd w:val="clear" w:color="auto" w:fill="FFFFFF" w:themeFill="background1"/>
            <w:vAlign w:val="center"/>
            <w:hideMark/>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200</w:t>
            </w:r>
          </w:p>
        </w:tc>
        <w:tc>
          <w:tcPr>
            <w:tcW w:w="1276" w:type="dxa"/>
            <w:shd w:val="clear" w:color="auto" w:fill="auto"/>
            <w:vAlign w:val="center"/>
            <w:hideMark/>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435,6</w:t>
            </w:r>
          </w:p>
        </w:tc>
        <w:tc>
          <w:tcPr>
            <w:tcW w:w="1100" w:type="dxa"/>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1916640</w:t>
            </w:r>
          </w:p>
        </w:tc>
      </w:tr>
      <w:tr w:rsidR="005A11CA" w:rsidRPr="00150B67" w:rsidTr="00BE49DE">
        <w:trPr>
          <w:trHeight w:val="287"/>
        </w:trPr>
        <w:tc>
          <w:tcPr>
            <w:tcW w:w="2376" w:type="dxa"/>
            <w:shd w:val="clear" w:color="auto" w:fill="auto"/>
            <w:vAlign w:val="center"/>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Участковая больница</w:t>
            </w:r>
          </w:p>
        </w:tc>
        <w:tc>
          <w:tcPr>
            <w:tcW w:w="1134" w:type="dxa"/>
            <w:shd w:val="clear" w:color="auto" w:fill="auto"/>
            <w:vAlign w:val="center"/>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коек</w:t>
            </w:r>
          </w:p>
        </w:tc>
        <w:tc>
          <w:tcPr>
            <w:tcW w:w="1168" w:type="dxa"/>
            <w:shd w:val="clear" w:color="auto" w:fill="FFFFFF" w:themeFill="background1"/>
            <w:vAlign w:val="center"/>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3,5</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20</w:t>
            </w: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84,7</w:t>
            </w: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372680</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20</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84,7</w:t>
            </w:r>
          </w:p>
        </w:tc>
        <w:tc>
          <w:tcPr>
            <w:tcW w:w="1275"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372680</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40</w:t>
            </w:r>
          </w:p>
        </w:tc>
        <w:tc>
          <w:tcPr>
            <w:tcW w:w="1276" w:type="dxa"/>
            <w:shd w:val="clear" w:color="auto" w:fill="auto"/>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169,4</w:t>
            </w:r>
          </w:p>
        </w:tc>
        <w:tc>
          <w:tcPr>
            <w:tcW w:w="1100" w:type="dxa"/>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745360</w:t>
            </w:r>
          </w:p>
        </w:tc>
      </w:tr>
      <w:tr w:rsidR="005A11CA" w:rsidRPr="00150B67" w:rsidTr="00BE49DE">
        <w:trPr>
          <w:trHeight w:val="406"/>
        </w:trPr>
        <w:tc>
          <w:tcPr>
            <w:tcW w:w="2376" w:type="dxa"/>
            <w:shd w:val="clear" w:color="auto" w:fill="auto"/>
            <w:vAlign w:val="center"/>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ФАП</w:t>
            </w:r>
          </w:p>
        </w:tc>
        <w:tc>
          <w:tcPr>
            <w:tcW w:w="1134" w:type="dxa"/>
            <w:shd w:val="clear" w:color="auto" w:fill="auto"/>
            <w:vAlign w:val="center"/>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посещ</w:t>
            </w:r>
            <w:r w:rsidRPr="00150B67">
              <w:rPr>
                <w:rFonts w:ascii="Arial" w:hAnsi="Arial" w:cs="Arial"/>
                <w:sz w:val="20"/>
                <w:szCs w:val="20"/>
              </w:rPr>
              <w:t>е</w:t>
            </w:r>
            <w:r w:rsidRPr="00150B67">
              <w:rPr>
                <w:rFonts w:ascii="Arial" w:hAnsi="Arial" w:cs="Arial"/>
                <w:sz w:val="20"/>
                <w:szCs w:val="20"/>
              </w:rPr>
              <w:t>ний</w:t>
            </w:r>
          </w:p>
        </w:tc>
        <w:tc>
          <w:tcPr>
            <w:tcW w:w="1168" w:type="dxa"/>
            <w:shd w:val="clear" w:color="auto" w:fill="FFFFFF" w:themeFill="background1"/>
            <w:vAlign w:val="center"/>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2,0</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71</w:t>
            </w: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171,8</w:t>
            </w: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756008</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71</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171,8</w:t>
            </w:r>
          </w:p>
        </w:tc>
        <w:tc>
          <w:tcPr>
            <w:tcW w:w="1275"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756008</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71</w:t>
            </w:r>
          </w:p>
        </w:tc>
        <w:tc>
          <w:tcPr>
            <w:tcW w:w="1276" w:type="dxa"/>
            <w:shd w:val="clear" w:color="auto" w:fill="auto"/>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171,8</w:t>
            </w:r>
          </w:p>
        </w:tc>
        <w:tc>
          <w:tcPr>
            <w:tcW w:w="1100" w:type="dxa"/>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756008</w:t>
            </w:r>
          </w:p>
        </w:tc>
      </w:tr>
      <w:tr w:rsidR="005A11CA" w:rsidRPr="00150B67" w:rsidTr="00BE49DE">
        <w:trPr>
          <w:trHeight w:val="511"/>
        </w:trPr>
        <w:tc>
          <w:tcPr>
            <w:tcW w:w="2376" w:type="dxa"/>
            <w:shd w:val="clear" w:color="auto" w:fill="auto"/>
            <w:vAlign w:val="center"/>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Учреждения физкул</w:t>
            </w:r>
            <w:r w:rsidRPr="00150B67">
              <w:rPr>
                <w:rFonts w:ascii="Arial" w:hAnsi="Arial" w:cs="Arial"/>
                <w:sz w:val="20"/>
                <w:szCs w:val="20"/>
              </w:rPr>
              <w:t>ь</w:t>
            </w:r>
            <w:r w:rsidRPr="00150B67">
              <w:rPr>
                <w:rFonts w:ascii="Arial" w:hAnsi="Arial" w:cs="Arial"/>
                <w:sz w:val="20"/>
                <w:szCs w:val="20"/>
              </w:rPr>
              <w:t>туры и спорта</w:t>
            </w:r>
          </w:p>
        </w:tc>
        <w:tc>
          <w:tcPr>
            <w:tcW w:w="1134" w:type="dxa"/>
            <w:shd w:val="clear" w:color="auto" w:fill="auto"/>
            <w:vAlign w:val="center"/>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м</w:t>
            </w:r>
            <w:r w:rsidRPr="00150B67">
              <w:rPr>
                <w:rFonts w:ascii="Arial" w:hAnsi="Arial" w:cs="Arial"/>
                <w:sz w:val="20"/>
                <w:szCs w:val="20"/>
                <w:vertAlign w:val="superscript"/>
              </w:rPr>
              <w:t>2</w:t>
            </w:r>
          </w:p>
        </w:tc>
        <w:tc>
          <w:tcPr>
            <w:tcW w:w="1168" w:type="dxa"/>
            <w:shd w:val="clear" w:color="auto" w:fill="FFFFFF" w:themeFill="background1"/>
            <w:vAlign w:val="center"/>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0,043</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0</w:t>
            </w: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0</w:t>
            </w: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0</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0</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0</w:t>
            </w:r>
          </w:p>
        </w:tc>
        <w:tc>
          <w:tcPr>
            <w:tcW w:w="1275"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0</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8802</w:t>
            </w:r>
          </w:p>
        </w:tc>
        <w:tc>
          <w:tcPr>
            <w:tcW w:w="1276" w:type="dxa"/>
            <w:shd w:val="clear" w:color="auto" w:fill="auto"/>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458</w:t>
            </w:r>
          </w:p>
        </w:tc>
        <w:tc>
          <w:tcPr>
            <w:tcW w:w="1100" w:type="dxa"/>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2015059,5</w:t>
            </w:r>
          </w:p>
        </w:tc>
      </w:tr>
      <w:tr w:rsidR="005A11CA" w:rsidRPr="00150B67" w:rsidTr="00BE49DE">
        <w:trPr>
          <w:trHeight w:val="406"/>
        </w:trPr>
        <w:tc>
          <w:tcPr>
            <w:tcW w:w="2376" w:type="dxa"/>
            <w:shd w:val="clear" w:color="auto" w:fill="auto"/>
            <w:vAlign w:val="center"/>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Промышленные об</w:t>
            </w:r>
            <w:r w:rsidRPr="00150B67">
              <w:rPr>
                <w:rFonts w:ascii="Arial" w:hAnsi="Arial" w:cs="Arial"/>
                <w:sz w:val="20"/>
                <w:szCs w:val="20"/>
              </w:rPr>
              <w:t>ъ</w:t>
            </w:r>
            <w:r w:rsidRPr="00150B67">
              <w:rPr>
                <w:rFonts w:ascii="Arial" w:hAnsi="Arial" w:cs="Arial"/>
                <w:sz w:val="20"/>
                <w:szCs w:val="20"/>
              </w:rPr>
              <w:t>екты</w:t>
            </w:r>
          </w:p>
        </w:tc>
        <w:tc>
          <w:tcPr>
            <w:tcW w:w="1134" w:type="dxa"/>
            <w:shd w:val="clear" w:color="auto" w:fill="auto"/>
            <w:vAlign w:val="center"/>
          </w:tcPr>
          <w:p w:rsidR="005A11CA" w:rsidRPr="00150B67" w:rsidRDefault="005A11CA" w:rsidP="005A11CA">
            <w:pPr>
              <w:shd w:val="clear" w:color="auto" w:fill="FFFFFF" w:themeFill="background1"/>
              <w:spacing w:line="240" w:lineRule="auto"/>
              <w:jc w:val="center"/>
              <w:rPr>
                <w:rFonts w:ascii="Arial" w:hAnsi="Arial" w:cs="Arial"/>
                <w:sz w:val="20"/>
                <w:szCs w:val="20"/>
                <w:vertAlign w:val="superscript"/>
              </w:rPr>
            </w:pPr>
            <w:r w:rsidRPr="00150B67">
              <w:rPr>
                <w:rFonts w:ascii="Arial" w:hAnsi="Arial" w:cs="Arial"/>
                <w:sz w:val="20"/>
                <w:szCs w:val="20"/>
              </w:rPr>
              <w:t>м</w:t>
            </w:r>
            <w:r w:rsidRPr="00150B67">
              <w:rPr>
                <w:rFonts w:ascii="Arial" w:hAnsi="Arial" w:cs="Arial"/>
                <w:sz w:val="20"/>
                <w:szCs w:val="20"/>
                <w:vertAlign w:val="superscript"/>
              </w:rPr>
              <w:t>2</w:t>
            </w:r>
          </w:p>
        </w:tc>
        <w:tc>
          <w:tcPr>
            <w:tcW w:w="1168" w:type="dxa"/>
            <w:shd w:val="clear" w:color="auto" w:fill="FFFFFF" w:themeFill="background1"/>
            <w:vAlign w:val="center"/>
          </w:tcPr>
          <w:p w:rsidR="005A11CA" w:rsidRPr="00150B67" w:rsidRDefault="005A11CA" w:rsidP="005A11CA">
            <w:pPr>
              <w:shd w:val="clear" w:color="auto" w:fill="FFFFFF" w:themeFill="background1"/>
              <w:spacing w:line="240" w:lineRule="auto"/>
              <w:jc w:val="center"/>
              <w:rPr>
                <w:rFonts w:ascii="Arial" w:hAnsi="Arial" w:cs="Arial"/>
                <w:sz w:val="20"/>
                <w:szCs w:val="20"/>
              </w:rPr>
            </w:pPr>
            <w:r w:rsidRPr="00150B67">
              <w:rPr>
                <w:rFonts w:ascii="Arial" w:hAnsi="Arial" w:cs="Arial"/>
                <w:sz w:val="20"/>
                <w:szCs w:val="20"/>
              </w:rPr>
              <w:t>0,078</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15000</w:t>
            </w: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1415,7</w:t>
            </w: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6229080</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15000</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1415,7</w:t>
            </w:r>
          </w:p>
        </w:tc>
        <w:tc>
          <w:tcPr>
            <w:tcW w:w="1275"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6229080</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20000</w:t>
            </w:r>
          </w:p>
        </w:tc>
        <w:tc>
          <w:tcPr>
            <w:tcW w:w="1276" w:type="dxa"/>
            <w:shd w:val="clear" w:color="auto" w:fill="auto"/>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1887,6</w:t>
            </w:r>
          </w:p>
        </w:tc>
        <w:tc>
          <w:tcPr>
            <w:tcW w:w="1100" w:type="dxa"/>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8305440</w:t>
            </w:r>
          </w:p>
        </w:tc>
      </w:tr>
      <w:tr w:rsidR="005A11CA" w:rsidRPr="00150B67" w:rsidTr="00BE49DE">
        <w:trPr>
          <w:trHeight w:val="369"/>
        </w:trPr>
        <w:tc>
          <w:tcPr>
            <w:tcW w:w="2376" w:type="dxa"/>
            <w:shd w:val="clear" w:color="auto" w:fill="auto"/>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Агропромышленные объекты</w:t>
            </w:r>
          </w:p>
        </w:tc>
        <w:tc>
          <w:tcPr>
            <w:tcW w:w="1134" w:type="dxa"/>
            <w:shd w:val="clear" w:color="auto" w:fill="auto"/>
            <w:vAlign w:val="bottom"/>
          </w:tcPr>
          <w:p w:rsidR="005A11CA" w:rsidRPr="00150B67" w:rsidRDefault="005A11CA" w:rsidP="009D5BD0">
            <w:pPr>
              <w:spacing w:line="240" w:lineRule="auto"/>
              <w:jc w:val="center"/>
              <w:rPr>
                <w:rFonts w:ascii="Arial" w:hAnsi="Arial" w:cs="Arial"/>
                <w:color w:val="000000"/>
                <w:sz w:val="20"/>
                <w:szCs w:val="20"/>
              </w:rPr>
            </w:pPr>
            <w:r w:rsidRPr="00150B67">
              <w:rPr>
                <w:rFonts w:ascii="Arial" w:hAnsi="Arial" w:cs="Arial"/>
                <w:color w:val="000000"/>
                <w:sz w:val="20"/>
                <w:szCs w:val="20"/>
              </w:rPr>
              <w:t>Га</w:t>
            </w:r>
          </w:p>
        </w:tc>
        <w:tc>
          <w:tcPr>
            <w:tcW w:w="1168" w:type="dxa"/>
            <w:shd w:val="clear" w:color="auto" w:fill="FFFFFF" w:themeFill="background1"/>
            <w:vAlign w:val="bottom"/>
          </w:tcPr>
          <w:p w:rsidR="005A11CA" w:rsidRPr="00150B67" w:rsidRDefault="005A11CA" w:rsidP="005A11CA">
            <w:pPr>
              <w:spacing w:line="240" w:lineRule="auto"/>
              <w:rPr>
                <w:rFonts w:ascii="Arial" w:hAnsi="Arial" w:cs="Arial"/>
                <w:color w:val="000000"/>
                <w:sz w:val="20"/>
                <w:szCs w:val="20"/>
              </w:rPr>
            </w:pPr>
            <w:r w:rsidRPr="00150B67">
              <w:rPr>
                <w:rFonts w:ascii="Arial" w:hAnsi="Arial" w:cs="Arial"/>
                <w:color w:val="000000"/>
                <w:sz w:val="20"/>
                <w:szCs w:val="20"/>
              </w:rPr>
              <w:t>0,02</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1,5</w:t>
            </w: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0,04</w:t>
            </w: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159,7</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1,5</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0,04</w:t>
            </w:r>
          </w:p>
        </w:tc>
        <w:tc>
          <w:tcPr>
            <w:tcW w:w="1275"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159,7</w:t>
            </w:r>
          </w:p>
        </w:tc>
        <w:tc>
          <w:tcPr>
            <w:tcW w:w="1134"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26,3</w:t>
            </w:r>
          </w:p>
        </w:tc>
        <w:tc>
          <w:tcPr>
            <w:tcW w:w="1276" w:type="dxa"/>
            <w:shd w:val="clear" w:color="auto" w:fill="auto"/>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0,64</w:t>
            </w:r>
          </w:p>
        </w:tc>
        <w:tc>
          <w:tcPr>
            <w:tcW w:w="1100" w:type="dxa"/>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2800,4</w:t>
            </w:r>
          </w:p>
        </w:tc>
      </w:tr>
      <w:tr w:rsidR="005A11CA" w:rsidRPr="00150B67" w:rsidTr="00BE49DE">
        <w:trPr>
          <w:trHeight w:val="300"/>
        </w:trPr>
        <w:tc>
          <w:tcPr>
            <w:tcW w:w="2376" w:type="dxa"/>
            <w:shd w:val="clear" w:color="auto" w:fill="auto"/>
            <w:vAlign w:val="center"/>
            <w:hideMark/>
          </w:tcPr>
          <w:p w:rsidR="005A11CA" w:rsidRPr="00150B67" w:rsidRDefault="005A11CA" w:rsidP="005A11CA">
            <w:pPr>
              <w:shd w:val="clear" w:color="auto" w:fill="FFFFFF" w:themeFill="background1"/>
              <w:spacing w:line="240" w:lineRule="auto"/>
              <w:jc w:val="center"/>
              <w:rPr>
                <w:rFonts w:ascii="Arial" w:hAnsi="Arial" w:cs="Arial"/>
                <w:color w:val="FF0000"/>
                <w:sz w:val="20"/>
                <w:szCs w:val="20"/>
              </w:rPr>
            </w:pPr>
            <w:r w:rsidRPr="00150B67">
              <w:rPr>
                <w:rFonts w:ascii="Arial" w:hAnsi="Arial" w:cs="Arial"/>
                <w:sz w:val="20"/>
                <w:szCs w:val="20"/>
              </w:rPr>
              <w:t>Итого:</w:t>
            </w:r>
          </w:p>
        </w:tc>
        <w:tc>
          <w:tcPr>
            <w:tcW w:w="1134" w:type="dxa"/>
            <w:shd w:val="clear" w:color="auto" w:fill="auto"/>
            <w:vAlign w:val="center"/>
            <w:hideMark/>
          </w:tcPr>
          <w:p w:rsidR="005A11CA" w:rsidRPr="00150B67" w:rsidRDefault="005A11CA" w:rsidP="005A11CA">
            <w:pPr>
              <w:shd w:val="clear" w:color="auto" w:fill="FFFFFF" w:themeFill="background1"/>
              <w:spacing w:line="240" w:lineRule="auto"/>
              <w:jc w:val="center"/>
              <w:rPr>
                <w:rFonts w:ascii="Arial" w:hAnsi="Arial" w:cs="Arial"/>
                <w:color w:val="FF0000"/>
                <w:sz w:val="20"/>
                <w:szCs w:val="20"/>
              </w:rPr>
            </w:pPr>
          </w:p>
        </w:tc>
        <w:tc>
          <w:tcPr>
            <w:tcW w:w="1168" w:type="dxa"/>
            <w:shd w:val="clear" w:color="auto" w:fill="FFFFFF" w:themeFill="background1"/>
            <w:vAlign w:val="center"/>
            <w:hideMark/>
          </w:tcPr>
          <w:p w:rsidR="005A11CA" w:rsidRPr="00150B67" w:rsidRDefault="005A11CA" w:rsidP="005A11CA">
            <w:pPr>
              <w:shd w:val="clear" w:color="auto" w:fill="FFFFFF" w:themeFill="background1"/>
              <w:spacing w:line="240" w:lineRule="auto"/>
              <w:jc w:val="center"/>
              <w:rPr>
                <w:rFonts w:ascii="Arial" w:hAnsi="Arial" w:cs="Arial"/>
                <w:color w:val="FF0000"/>
                <w:sz w:val="20"/>
                <w:szCs w:val="20"/>
              </w:rPr>
            </w:pPr>
          </w:p>
        </w:tc>
        <w:tc>
          <w:tcPr>
            <w:tcW w:w="1134" w:type="dxa"/>
            <w:shd w:val="clear" w:color="auto" w:fill="FFFFFF" w:themeFill="background1"/>
            <w:vAlign w:val="center"/>
          </w:tcPr>
          <w:p w:rsidR="005A11CA" w:rsidRPr="00150B67" w:rsidRDefault="005A11CA" w:rsidP="005A11CA">
            <w:pPr>
              <w:shd w:val="clear" w:color="auto" w:fill="FFFFFF" w:themeFill="background1"/>
              <w:spacing w:line="240" w:lineRule="auto"/>
              <w:jc w:val="center"/>
              <w:rPr>
                <w:rFonts w:ascii="Arial" w:hAnsi="Arial" w:cs="Arial"/>
                <w:color w:val="FF0000"/>
                <w:sz w:val="20"/>
                <w:szCs w:val="20"/>
              </w:rPr>
            </w:pP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3893,0</w:t>
            </w:r>
          </w:p>
        </w:tc>
        <w:tc>
          <w:tcPr>
            <w:tcW w:w="1276"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17129938,8</w:t>
            </w:r>
          </w:p>
        </w:tc>
        <w:tc>
          <w:tcPr>
            <w:tcW w:w="1134" w:type="dxa"/>
            <w:shd w:val="clear" w:color="auto" w:fill="FFFFFF" w:themeFill="background1"/>
            <w:vAlign w:val="center"/>
            <w:hideMark/>
          </w:tcPr>
          <w:p w:rsidR="005A11CA" w:rsidRPr="00150B67" w:rsidRDefault="005A11CA" w:rsidP="005A11CA">
            <w:pPr>
              <w:shd w:val="clear" w:color="auto" w:fill="FFFFFF" w:themeFill="background1"/>
              <w:spacing w:line="240" w:lineRule="auto"/>
              <w:jc w:val="center"/>
              <w:rPr>
                <w:rFonts w:ascii="Arial" w:hAnsi="Arial" w:cs="Arial"/>
                <w:color w:val="FF0000"/>
                <w:sz w:val="20"/>
                <w:szCs w:val="20"/>
              </w:rPr>
            </w:pPr>
          </w:p>
        </w:tc>
        <w:tc>
          <w:tcPr>
            <w:tcW w:w="1134" w:type="dxa"/>
            <w:shd w:val="clear" w:color="auto" w:fill="FFFFFF" w:themeFill="background1"/>
            <w:vAlign w:val="center"/>
            <w:hideMark/>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4039,8</w:t>
            </w:r>
          </w:p>
        </w:tc>
        <w:tc>
          <w:tcPr>
            <w:tcW w:w="1275" w:type="dxa"/>
            <w:shd w:val="clear" w:color="auto" w:fill="FFFFFF" w:themeFill="background1"/>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17775528,8</w:t>
            </w:r>
          </w:p>
        </w:tc>
        <w:tc>
          <w:tcPr>
            <w:tcW w:w="1134" w:type="dxa"/>
            <w:shd w:val="clear" w:color="auto" w:fill="FFFFFF" w:themeFill="background1"/>
            <w:vAlign w:val="center"/>
            <w:hideMark/>
          </w:tcPr>
          <w:p w:rsidR="005A11CA" w:rsidRPr="00150B67" w:rsidRDefault="005A11CA" w:rsidP="005A11CA">
            <w:pPr>
              <w:shd w:val="clear" w:color="auto" w:fill="FFFFFF" w:themeFill="background1"/>
              <w:spacing w:line="240" w:lineRule="auto"/>
              <w:jc w:val="center"/>
              <w:rPr>
                <w:rFonts w:ascii="Arial" w:hAnsi="Arial" w:cs="Arial"/>
                <w:color w:val="FF0000"/>
                <w:sz w:val="20"/>
                <w:szCs w:val="20"/>
              </w:rPr>
            </w:pPr>
          </w:p>
        </w:tc>
        <w:tc>
          <w:tcPr>
            <w:tcW w:w="1276" w:type="dxa"/>
            <w:shd w:val="clear" w:color="auto" w:fill="auto"/>
            <w:vAlign w:val="center"/>
            <w:hideMark/>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6319,5</w:t>
            </w:r>
          </w:p>
        </w:tc>
        <w:tc>
          <w:tcPr>
            <w:tcW w:w="1100" w:type="dxa"/>
            <w:vAlign w:val="center"/>
          </w:tcPr>
          <w:p w:rsidR="005A11CA" w:rsidRPr="00150B67" w:rsidRDefault="005A11CA" w:rsidP="005A11CA">
            <w:pPr>
              <w:spacing w:line="240" w:lineRule="auto"/>
              <w:jc w:val="center"/>
              <w:rPr>
                <w:rFonts w:ascii="Arial" w:hAnsi="Arial" w:cs="Arial"/>
                <w:color w:val="000000"/>
                <w:sz w:val="20"/>
                <w:szCs w:val="20"/>
              </w:rPr>
            </w:pPr>
            <w:r w:rsidRPr="00150B67">
              <w:rPr>
                <w:rFonts w:ascii="Arial" w:hAnsi="Arial" w:cs="Arial"/>
                <w:color w:val="000000"/>
                <w:sz w:val="20"/>
                <w:szCs w:val="20"/>
              </w:rPr>
              <w:t>27806047</w:t>
            </w:r>
          </w:p>
        </w:tc>
      </w:tr>
    </w:tbl>
    <w:p w:rsidR="005A11CA" w:rsidRPr="00150B67" w:rsidRDefault="005A11CA" w:rsidP="005A11CA">
      <w:pPr>
        <w:rPr>
          <w:rFonts w:ascii="Arial" w:hAnsi="Arial" w:cs="Arial"/>
          <w:i/>
          <w:color w:val="FF0000"/>
          <w:u w:val="single"/>
        </w:rPr>
        <w:sectPr w:rsidR="005A11CA" w:rsidRPr="00150B67" w:rsidSect="005A11CA">
          <w:pgSz w:w="16838" w:h="11906" w:orient="landscape" w:code="9"/>
          <w:pgMar w:top="993" w:right="820" w:bottom="709" w:left="1701" w:header="425" w:footer="284" w:gutter="0"/>
          <w:cols w:space="708"/>
          <w:docGrid w:linePitch="360"/>
        </w:sectPr>
      </w:pPr>
    </w:p>
    <w:p w:rsidR="005A11CA" w:rsidRPr="00150B67" w:rsidRDefault="005A11CA" w:rsidP="005A11CA">
      <w:pPr>
        <w:rPr>
          <w:rFonts w:ascii="Arial" w:hAnsi="Arial" w:cs="Arial"/>
        </w:rPr>
      </w:pPr>
      <w:r w:rsidRPr="00150B67">
        <w:rPr>
          <w:rFonts w:ascii="Arial" w:hAnsi="Arial" w:cs="Arial"/>
          <w:b/>
        </w:rPr>
        <w:lastRenderedPageBreak/>
        <w:t xml:space="preserve">Предложения генерального плана в адрес ОМС </w:t>
      </w:r>
      <w:r w:rsidR="00B504DC" w:rsidRPr="00150B67">
        <w:rPr>
          <w:rFonts w:ascii="Arial" w:hAnsi="Arial" w:cs="Arial"/>
          <w:b/>
        </w:rPr>
        <w:t>Воздвиженского сельсовета</w:t>
      </w:r>
    </w:p>
    <w:p w:rsidR="005A11CA" w:rsidRPr="00150B67" w:rsidRDefault="005A11CA" w:rsidP="005A11CA">
      <w:pPr>
        <w:ind w:firstLine="709"/>
        <w:rPr>
          <w:rFonts w:ascii="Arial" w:hAnsi="Arial" w:cs="Arial"/>
          <w:sz w:val="22"/>
        </w:rPr>
      </w:pPr>
      <w:r w:rsidRPr="00150B67">
        <w:rPr>
          <w:rFonts w:ascii="Arial" w:hAnsi="Arial" w:cs="Arial"/>
        </w:rPr>
        <w:t xml:space="preserve"> </w:t>
      </w:r>
      <w:r w:rsidRPr="00150B67">
        <w:rPr>
          <w:rFonts w:ascii="Arial" w:hAnsi="Arial" w:cs="Arial"/>
          <w:sz w:val="22"/>
        </w:rPr>
        <w:t xml:space="preserve">Перечень планируемых мероприятий по развитию системы электроснабжения </w:t>
      </w:r>
      <w:r w:rsidR="00B504DC" w:rsidRPr="00150B67">
        <w:rPr>
          <w:rFonts w:ascii="Arial" w:hAnsi="Arial" w:cs="Arial"/>
          <w:sz w:val="22"/>
        </w:rPr>
        <w:t>Во</w:t>
      </w:r>
      <w:r w:rsidR="00B504DC" w:rsidRPr="00150B67">
        <w:rPr>
          <w:rFonts w:ascii="Arial" w:hAnsi="Arial" w:cs="Arial"/>
          <w:sz w:val="22"/>
        </w:rPr>
        <w:t>з</w:t>
      </w:r>
      <w:r w:rsidR="00B504DC" w:rsidRPr="00150B67">
        <w:rPr>
          <w:rFonts w:ascii="Arial" w:hAnsi="Arial" w:cs="Arial"/>
          <w:sz w:val="22"/>
        </w:rPr>
        <w:t>движенского сельсовета</w:t>
      </w:r>
      <w:r w:rsidRPr="00150B67">
        <w:rPr>
          <w:rFonts w:ascii="Arial" w:eastAsia="Times New Roman" w:hAnsi="Arial" w:cs="Arial"/>
          <w:sz w:val="22"/>
          <w:lang w:eastAsia="ru-RU"/>
        </w:rPr>
        <w:t xml:space="preserve"> </w:t>
      </w:r>
      <w:r w:rsidRPr="00150B67">
        <w:rPr>
          <w:rFonts w:ascii="Arial" w:hAnsi="Arial" w:cs="Arial"/>
          <w:sz w:val="22"/>
        </w:rPr>
        <w:t>приведен в таблице 2.13.</w:t>
      </w:r>
      <w:r w:rsidR="005C5A33" w:rsidRPr="00150B67">
        <w:rPr>
          <w:rFonts w:ascii="Arial" w:hAnsi="Arial" w:cs="Arial"/>
          <w:sz w:val="22"/>
        </w:rPr>
        <w:t>16</w:t>
      </w:r>
    </w:p>
    <w:p w:rsidR="005A11CA" w:rsidRPr="00150B67" w:rsidRDefault="005A11CA" w:rsidP="005A11CA">
      <w:pPr>
        <w:rPr>
          <w:rFonts w:ascii="Arial" w:hAnsi="Arial" w:cs="Arial"/>
          <w:sz w:val="22"/>
        </w:rPr>
      </w:pPr>
      <w:r w:rsidRPr="00150B67">
        <w:rPr>
          <w:rFonts w:ascii="Arial" w:eastAsia="Times New Roman" w:hAnsi="Arial" w:cs="Arial"/>
          <w:iCs/>
          <w:sz w:val="22"/>
          <w:lang w:eastAsia="ru-RU"/>
        </w:rPr>
        <w:t>Таблица 2.13.</w:t>
      </w:r>
      <w:r w:rsidR="005C5A33" w:rsidRPr="00150B67">
        <w:rPr>
          <w:rFonts w:ascii="Arial" w:eastAsia="Times New Roman" w:hAnsi="Arial" w:cs="Arial"/>
          <w:iCs/>
          <w:sz w:val="22"/>
          <w:lang w:eastAsia="ru-RU"/>
        </w:rPr>
        <w:t>16</w:t>
      </w:r>
      <w:r w:rsidRPr="00150B67">
        <w:rPr>
          <w:rFonts w:ascii="Arial" w:eastAsia="Times New Roman" w:hAnsi="Arial" w:cs="Arial"/>
          <w:iCs/>
          <w:sz w:val="22"/>
          <w:lang w:eastAsia="ru-RU"/>
        </w:rPr>
        <w:t xml:space="preserve"> - Перечень мероприятий по развитию системы электроснабжения </w:t>
      </w:r>
      <w:r w:rsidR="00B504DC" w:rsidRPr="00150B67">
        <w:rPr>
          <w:rFonts w:ascii="Arial" w:hAnsi="Arial" w:cs="Arial"/>
          <w:sz w:val="22"/>
        </w:rPr>
        <w:t>Воздв</w:t>
      </w:r>
      <w:r w:rsidR="00B504DC" w:rsidRPr="00150B67">
        <w:rPr>
          <w:rFonts w:ascii="Arial" w:hAnsi="Arial" w:cs="Arial"/>
          <w:sz w:val="22"/>
        </w:rPr>
        <w:t>и</w:t>
      </w:r>
      <w:r w:rsidR="00B504DC" w:rsidRPr="00150B67">
        <w:rPr>
          <w:rFonts w:ascii="Arial" w:hAnsi="Arial" w:cs="Arial"/>
          <w:sz w:val="22"/>
        </w:rPr>
        <w:t>женского сельсовета</w:t>
      </w:r>
    </w:p>
    <w:tbl>
      <w:tblPr>
        <w:tblW w:w="9497" w:type="dxa"/>
        <w:tblInd w:w="108" w:type="dxa"/>
        <w:tblLook w:val="04A0" w:firstRow="1" w:lastRow="0" w:firstColumn="1" w:lastColumn="0" w:noHBand="0" w:noVBand="1"/>
      </w:tblPr>
      <w:tblGrid>
        <w:gridCol w:w="4678"/>
        <w:gridCol w:w="4819"/>
      </w:tblGrid>
      <w:tr w:rsidR="005A11CA" w:rsidRPr="00150B67" w:rsidTr="005A11C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A11CA" w:rsidRPr="00150B67" w:rsidRDefault="005A11CA" w:rsidP="005A11CA">
            <w:pPr>
              <w:tabs>
                <w:tab w:val="center" w:pos="2231"/>
              </w:tabs>
              <w:spacing w:line="240" w:lineRule="auto"/>
              <w:jc w:val="center"/>
              <w:rPr>
                <w:rFonts w:ascii="Arial" w:eastAsia="Times New Roman" w:hAnsi="Arial" w:cs="Arial"/>
                <w:b/>
                <w:bCs/>
                <w:sz w:val="20"/>
                <w:szCs w:val="20"/>
                <w:lang w:eastAsia="ru-RU"/>
              </w:rPr>
            </w:pPr>
            <w:r w:rsidRPr="00150B67">
              <w:rPr>
                <w:rFonts w:ascii="Arial" w:eastAsia="Times New Roman" w:hAnsi="Arial" w:cs="Arial"/>
                <w:b/>
                <w:bCs/>
                <w:sz w:val="20"/>
                <w:szCs w:val="20"/>
                <w:lang w:eastAsia="ru-RU"/>
              </w:rPr>
              <w:t>Наименование</w:t>
            </w:r>
          </w:p>
        </w:tc>
        <w:tc>
          <w:tcPr>
            <w:tcW w:w="4819" w:type="dxa"/>
            <w:tcBorders>
              <w:top w:val="single" w:sz="4" w:space="0" w:color="auto"/>
              <w:left w:val="nil"/>
              <w:bottom w:val="single" w:sz="4" w:space="0" w:color="auto"/>
              <w:right w:val="single" w:sz="4" w:space="0" w:color="auto"/>
            </w:tcBorders>
            <w:shd w:val="clear" w:color="auto" w:fill="auto"/>
            <w:noWrap/>
            <w:vAlign w:val="center"/>
            <w:hideMark/>
          </w:tcPr>
          <w:p w:rsidR="005A11CA" w:rsidRPr="00150B67" w:rsidRDefault="005A11CA" w:rsidP="005A11CA">
            <w:pPr>
              <w:spacing w:line="240" w:lineRule="auto"/>
              <w:jc w:val="center"/>
              <w:rPr>
                <w:rFonts w:ascii="Arial" w:eastAsia="Times New Roman" w:hAnsi="Arial" w:cs="Arial"/>
                <w:b/>
                <w:bCs/>
                <w:color w:val="FF0000"/>
                <w:sz w:val="20"/>
                <w:szCs w:val="20"/>
                <w:lang w:eastAsia="ru-RU"/>
              </w:rPr>
            </w:pPr>
            <w:r w:rsidRPr="00150B67">
              <w:rPr>
                <w:rFonts w:ascii="Arial" w:eastAsia="Times New Roman" w:hAnsi="Arial" w:cs="Arial"/>
                <w:b/>
                <w:bCs/>
                <w:sz w:val="20"/>
                <w:szCs w:val="20"/>
                <w:lang w:eastAsia="ru-RU"/>
              </w:rPr>
              <w:t>Параметры</w:t>
            </w:r>
          </w:p>
        </w:tc>
      </w:tr>
      <w:tr w:rsidR="005A11CA" w:rsidRPr="00150B67" w:rsidTr="005A11CA">
        <w:trPr>
          <w:trHeight w:val="285"/>
        </w:trPr>
        <w:tc>
          <w:tcPr>
            <w:tcW w:w="9497" w:type="dxa"/>
            <w:gridSpan w:val="2"/>
            <w:tcBorders>
              <w:top w:val="nil"/>
              <w:left w:val="single" w:sz="4" w:space="0" w:color="auto"/>
              <w:bottom w:val="single" w:sz="4" w:space="0" w:color="auto"/>
              <w:right w:val="single" w:sz="4" w:space="0" w:color="auto"/>
            </w:tcBorders>
            <w:shd w:val="clear" w:color="auto" w:fill="auto"/>
            <w:hideMark/>
          </w:tcPr>
          <w:p w:rsidR="005A11CA" w:rsidRPr="00150B67" w:rsidRDefault="005A11CA" w:rsidP="005A11CA">
            <w:pPr>
              <w:spacing w:line="240" w:lineRule="auto"/>
              <w:rPr>
                <w:rFonts w:ascii="Arial" w:eastAsia="Times New Roman" w:hAnsi="Arial" w:cs="Arial"/>
                <w:sz w:val="20"/>
                <w:szCs w:val="20"/>
                <w:lang w:eastAsia="ru-RU"/>
              </w:rPr>
            </w:pPr>
            <w:r w:rsidRPr="00150B67">
              <w:rPr>
                <w:rFonts w:ascii="Arial" w:hAnsi="Arial" w:cs="Arial"/>
                <w:sz w:val="20"/>
                <w:szCs w:val="20"/>
              </w:rPr>
              <w:t>Строительство трансформаторных подстанций 10/0,4 кВт</w:t>
            </w:r>
            <w:r w:rsidRPr="00150B67">
              <w:rPr>
                <w:rFonts w:ascii="Arial" w:eastAsia="Times New Roman" w:hAnsi="Arial" w:cs="Arial"/>
                <w:sz w:val="20"/>
                <w:szCs w:val="20"/>
              </w:rPr>
              <w:t xml:space="preserve"> </w:t>
            </w:r>
            <w:r w:rsidRPr="00150B67">
              <w:rPr>
                <w:rFonts w:ascii="Arial" w:eastAsia="Times New Roman" w:hAnsi="Arial" w:cs="Arial"/>
                <w:sz w:val="20"/>
                <w:szCs w:val="20"/>
                <w:lang w:val="en-US"/>
              </w:rPr>
              <w:t>B</w:t>
            </w:r>
            <w:r w:rsidRPr="00150B67">
              <w:rPr>
                <w:rFonts w:ascii="Arial" w:eastAsia="Times New Roman" w:hAnsi="Arial" w:cs="Arial"/>
                <w:sz w:val="20"/>
                <w:szCs w:val="20"/>
              </w:rPr>
              <w:t xml:space="preserve"> линий электропередач ВЛ-10 кВ</w:t>
            </w:r>
          </w:p>
        </w:tc>
      </w:tr>
      <w:tr w:rsidR="005A11CA" w:rsidRPr="00150B67" w:rsidTr="00C831D5">
        <w:trPr>
          <w:trHeight w:val="300"/>
        </w:trPr>
        <w:tc>
          <w:tcPr>
            <w:tcW w:w="949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5A11CA" w:rsidRPr="00150B67" w:rsidRDefault="005A11CA" w:rsidP="00C831D5">
            <w:pPr>
              <w:spacing w:line="240" w:lineRule="auto"/>
              <w:jc w:val="center"/>
              <w:rPr>
                <w:rFonts w:ascii="Arial" w:eastAsia="Times New Roman" w:hAnsi="Arial" w:cs="Arial"/>
                <w:b/>
                <w:bCs/>
                <w:sz w:val="20"/>
                <w:szCs w:val="20"/>
                <w:lang w:eastAsia="ru-RU"/>
              </w:rPr>
            </w:pPr>
            <w:r w:rsidRPr="00150B67">
              <w:rPr>
                <w:rFonts w:ascii="Arial" w:eastAsia="Times New Roman" w:hAnsi="Arial" w:cs="Arial"/>
                <w:b/>
                <w:bCs/>
                <w:sz w:val="20"/>
                <w:szCs w:val="20"/>
                <w:lang w:eastAsia="ru-RU"/>
              </w:rPr>
              <w:t>На первую очередь</w:t>
            </w:r>
          </w:p>
        </w:tc>
      </w:tr>
      <w:tr w:rsidR="005A11CA" w:rsidRPr="00150B67" w:rsidTr="005A11CA">
        <w:trPr>
          <w:trHeight w:val="285"/>
        </w:trPr>
        <w:tc>
          <w:tcPr>
            <w:tcW w:w="4678" w:type="dxa"/>
            <w:tcBorders>
              <w:top w:val="nil"/>
              <w:left w:val="single" w:sz="4" w:space="0" w:color="auto"/>
              <w:bottom w:val="single" w:sz="4" w:space="0" w:color="auto"/>
              <w:right w:val="single" w:sz="4" w:space="0" w:color="auto"/>
            </w:tcBorders>
            <w:shd w:val="clear" w:color="auto" w:fill="auto"/>
            <w:hideMark/>
          </w:tcPr>
          <w:p w:rsidR="005A11CA" w:rsidRPr="00150B67" w:rsidRDefault="005A11CA" w:rsidP="005A11CA">
            <w:pPr>
              <w:spacing w:line="240" w:lineRule="auto"/>
              <w:rPr>
                <w:rFonts w:ascii="Arial" w:eastAsia="Times New Roman" w:hAnsi="Arial" w:cs="Arial"/>
                <w:sz w:val="20"/>
                <w:szCs w:val="20"/>
                <w:lang w:eastAsia="ru-RU"/>
              </w:rPr>
            </w:pPr>
            <w:r w:rsidRPr="00150B67">
              <w:rPr>
                <w:rFonts w:ascii="Arial" w:eastAsia="Times New Roman" w:hAnsi="Arial" w:cs="Arial"/>
                <w:sz w:val="20"/>
                <w:szCs w:val="20"/>
                <w:lang w:eastAsia="ru-RU"/>
              </w:rPr>
              <w:t>с. Большие Отары</w:t>
            </w:r>
          </w:p>
        </w:tc>
        <w:tc>
          <w:tcPr>
            <w:tcW w:w="4819" w:type="dxa"/>
            <w:tcBorders>
              <w:top w:val="nil"/>
              <w:left w:val="nil"/>
              <w:bottom w:val="single" w:sz="4" w:space="0" w:color="auto"/>
              <w:right w:val="single" w:sz="4" w:space="0" w:color="auto"/>
            </w:tcBorders>
            <w:shd w:val="clear" w:color="auto" w:fill="auto"/>
            <w:hideMark/>
          </w:tcPr>
          <w:p w:rsidR="005A11CA" w:rsidRPr="00150B67" w:rsidRDefault="005A11CA" w:rsidP="005A11CA">
            <w:pPr>
              <w:spacing w:line="240" w:lineRule="auto"/>
              <w:rPr>
                <w:rFonts w:ascii="Arial" w:eastAsia="Times New Roman" w:hAnsi="Arial" w:cs="Arial"/>
                <w:sz w:val="20"/>
                <w:szCs w:val="20"/>
                <w:lang w:eastAsia="ru-RU"/>
              </w:rPr>
            </w:pPr>
            <w:r w:rsidRPr="00150B67">
              <w:rPr>
                <w:rFonts w:ascii="Arial" w:hAnsi="Arial" w:cs="Arial"/>
                <w:sz w:val="20"/>
                <w:szCs w:val="20"/>
              </w:rPr>
              <w:t>1</w:t>
            </w:r>
            <w:r w:rsidRPr="00150B67">
              <w:rPr>
                <w:rFonts w:ascii="Arial" w:eastAsia="Times New Roman" w:hAnsi="Arial" w:cs="Arial"/>
                <w:sz w:val="20"/>
                <w:szCs w:val="20"/>
              </w:rPr>
              <w:t xml:space="preserve"> х 63 кВА*,  ВЛ-10 кВ  - 1159,2 м**</w:t>
            </w:r>
          </w:p>
        </w:tc>
      </w:tr>
      <w:tr w:rsidR="005A11CA" w:rsidRPr="00150B67" w:rsidTr="005A11CA">
        <w:trPr>
          <w:trHeight w:val="285"/>
        </w:trPr>
        <w:tc>
          <w:tcPr>
            <w:tcW w:w="4678" w:type="dxa"/>
            <w:tcBorders>
              <w:top w:val="nil"/>
              <w:left w:val="single" w:sz="4" w:space="0" w:color="auto"/>
              <w:bottom w:val="single" w:sz="4" w:space="0" w:color="auto"/>
              <w:right w:val="single" w:sz="4" w:space="0" w:color="auto"/>
            </w:tcBorders>
            <w:shd w:val="clear" w:color="auto" w:fill="auto"/>
            <w:hideMark/>
          </w:tcPr>
          <w:p w:rsidR="005A11CA" w:rsidRPr="00150B67" w:rsidRDefault="005A11CA" w:rsidP="005A11CA">
            <w:pPr>
              <w:spacing w:line="240" w:lineRule="auto"/>
              <w:rPr>
                <w:rFonts w:ascii="Arial" w:eastAsia="Times New Roman" w:hAnsi="Arial" w:cs="Arial"/>
                <w:sz w:val="20"/>
                <w:szCs w:val="20"/>
                <w:lang w:eastAsia="ru-RU"/>
              </w:rPr>
            </w:pPr>
            <w:r w:rsidRPr="00150B67">
              <w:rPr>
                <w:rFonts w:ascii="Arial" w:eastAsia="Times New Roman" w:hAnsi="Arial" w:cs="Arial"/>
                <w:sz w:val="20"/>
                <w:szCs w:val="20"/>
                <w:lang w:eastAsia="ru-RU"/>
              </w:rPr>
              <w:t>с. Воздвиженское</w:t>
            </w:r>
          </w:p>
        </w:tc>
        <w:tc>
          <w:tcPr>
            <w:tcW w:w="4819" w:type="dxa"/>
            <w:tcBorders>
              <w:top w:val="nil"/>
              <w:left w:val="nil"/>
              <w:bottom w:val="single" w:sz="4" w:space="0" w:color="auto"/>
              <w:right w:val="single" w:sz="4" w:space="0" w:color="auto"/>
            </w:tcBorders>
            <w:shd w:val="clear" w:color="auto" w:fill="auto"/>
            <w:hideMark/>
          </w:tcPr>
          <w:p w:rsidR="005A11CA" w:rsidRPr="00150B67" w:rsidRDefault="005A11CA" w:rsidP="005A11CA">
            <w:pPr>
              <w:spacing w:line="240" w:lineRule="auto"/>
              <w:rPr>
                <w:rFonts w:ascii="Arial" w:eastAsia="Times New Roman" w:hAnsi="Arial" w:cs="Arial"/>
                <w:sz w:val="20"/>
                <w:szCs w:val="20"/>
                <w:lang w:eastAsia="ru-RU"/>
              </w:rPr>
            </w:pPr>
            <w:r w:rsidRPr="00150B67">
              <w:rPr>
                <w:rFonts w:ascii="Arial" w:hAnsi="Arial" w:cs="Arial"/>
                <w:sz w:val="20"/>
                <w:szCs w:val="20"/>
              </w:rPr>
              <w:t>1</w:t>
            </w:r>
            <w:r w:rsidRPr="00150B67">
              <w:rPr>
                <w:rFonts w:ascii="Arial" w:eastAsia="Times New Roman" w:hAnsi="Arial" w:cs="Arial"/>
                <w:sz w:val="20"/>
                <w:szCs w:val="20"/>
              </w:rPr>
              <w:t xml:space="preserve"> х 40 кВА*,  ВЛ-10 кВ  - 521,7 м**</w:t>
            </w:r>
          </w:p>
        </w:tc>
      </w:tr>
      <w:tr w:rsidR="005A11CA" w:rsidRPr="00150B67" w:rsidTr="005A11CA">
        <w:trPr>
          <w:trHeight w:val="300"/>
        </w:trPr>
        <w:tc>
          <w:tcPr>
            <w:tcW w:w="4678" w:type="dxa"/>
            <w:tcBorders>
              <w:top w:val="nil"/>
              <w:left w:val="single" w:sz="4" w:space="0" w:color="auto"/>
              <w:bottom w:val="single" w:sz="4" w:space="0" w:color="auto"/>
              <w:right w:val="single" w:sz="4" w:space="0" w:color="auto"/>
            </w:tcBorders>
            <w:shd w:val="clear" w:color="auto" w:fill="auto"/>
            <w:hideMark/>
          </w:tcPr>
          <w:p w:rsidR="005A11CA" w:rsidRPr="00150B67" w:rsidRDefault="005A11CA" w:rsidP="005A11CA">
            <w:pPr>
              <w:spacing w:line="240" w:lineRule="auto"/>
              <w:rPr>
                <w:rFonts w:ascii="Arial" w:eastAsia="Times New Roman" w:hAnsi="Arial" w:cs="Arial"/>
                <w:b/>
                <w:bCs/>
                <w:sz w:val="20"/>
                <w:szCs w:val="20"/>
                <w:lang w:eastAsia="ru-RU"/>
              </w:rPr>
            </w:pPr>
            <w:r w:rsidRPr="00150B67">
              <w:rPr>
                <w:rFonts w:ascii="Arial" w:eastAsia="Times New Roman" w:hAnsi="Arial" w:cs="Arial"/>
                <w:sz w:val="20"/>
                <w:szCs w:val="20"/>
                <w:lang w:eastAsia="ru-RU"/>
              </w:rPr>
              <w:t>с. Воздвиженское</w:t>
            </w:r>
          </w:p>
        </w:tc>
        <w:tc>
          <w:tcPr>
            <w:tcW w:w="4819" w:type="dxa"/>
            <w:tcBorders>
              <w:top w:val="nil"/>
              <w:left w:val="nil"/>
              <w:bottom w:val="single" w:sz="4" w:space="0" w:color="auto"/>
              <w:right w:val="single" w:sz="4" w:space="0" w:color="auto"/>
            </w:tcBorders>
            <w:shd w:val="clear" w:color="auto" w:fill="auto"/>
            <w:hideMark/>
          </w:tcPr>
          <w:p w:rsidR="005A11CA" w:rsidRPr="00150B67" w:rsidRDefault="005A11CA" w:rsidP="005A11CA">
            <w:pPr>
              <w:spacing w:line="240" w:lineRule="auto"/>
              <w:rPr>
                <w:rFonts w:ascii="Arial" w:eastAsia="Times New Roman" w:hAnsi="Arial" w:cs="Arial"/>
                <w:b/>
                <w:bCs/>
                <w:sz w:val="20"/>
                <w:szCs w:val="20"/>
                <w:lang w:eastAsia="ru-RU"/>
              </w:rPr>
            </w:pPr>
            <w:r w:rsidRPr="00150B67">
              <w:rPr>
                <w:rFonts w:ascii="Arial" w:hAnsi="Arial" w:cs="Arial"/>
                <w:sz w:val="20"/>
                <w:szCs w:val="20"/>
              </w:rPr>
              <w:t>1</w:t>
            </w:r>
            <w:r w:rsidRPr="00150B67">
              <w:rPr>
                <w:rFonts w:ascii="Arial" w:eastAsia="Times New Roman" w:hAnsi="Arial" w:cs="Arial"/>
                <w:sz w:val="20"/>
                <w:szCs w:val="20"/>
              </w:rPr>
              <w:t xml:space="preserve"> х 100 кВА*,  ВЛ-10 кВ  - 393,0 м**</w:t>
            </w:r>
          </w:p>
        </w:tc>
      </w:tr>
      <w:tr w:rsidR="005A11CA" w:rsidRPr="00150B67" w:rsidTr="00C831D5">
        <w:trPr>
          <w:trHeight w:val="300"/>
        </w:trPr>
        <w:tc>
          <w:tcPr>
            <w:tcW w:w="949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A11CA" w:rsidRPr="00150B67" w:rsidRDefault="005A11CA" w:rsidP="00C831D5">
            <w:pPr>
              <w:spacing w:line="240" w:lineRule="auto"/>
              <w:jc w:val="center"/>
              <w:rPr>
                <w:rFonts w:ascii="Arial" w:eastAsia="Times New Roman" w:hAnsi="Arial" w:cs="Arial"/>
                <w:b/>
                <w:bCs/>
                <w:color w:val="FF0000"/>
                <w:sz w:val="20"/>
                <w:szCs w:val="20"/>
                <w:lang w:eastAsia="ru-RU"/>
              </w:rPr>
            </w:pPr>
            <w:r w:rsidRPr="00150B67">
              <w:rPr>
                <w:rFonts w:ascii="Arial" w:eastAsia="Times New Roman" w:hAnsi="Arial" w:cs="Arial"/>
                <w:b/>
                <w:bCs/>
                <w:sz w:val="20"/>
                <w:szCs w:val="20"/>
                <w:lang w:eastAsia="ru-RU"/>
              </w:rPr>
              <w:t>На расчетный срок</w:t>
            </w:r>
          </w:p>
        </w:tc>
      </w:tr>
      <w:tr w:rsidR="005A11CA" w:rsidRPr="00150B67" w:rsidTr="005A11C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5A11CA" w:rsidRPr="00150B67" w:rsidRDefault="005A11CA" w:rsidP="005A11CA">
            <w:pPr>
              <w:spacing w:line="240" w:lineRule="auto"/>
              <w:rPr>
                <w:rFonts w:ascii="Arial" w:eastAsia="Times New Roman" w:hAnsi="Arial" w:cs="Arial"/>
                <w:b/>
                <w:bCs/>
                <w:sz w:val="20"/>
                <w:szCs w:val="20"/>
                <w:lang w:eastAsia="ru-RU"/>
              </w:rPr>
            </w:pPr>
            <w:r w:rsidRPr="00150B67">
              <w:rPr>
                <w:rFonts w:ascii="Arial" w:eastAsia="Times New Roman" w:hAnsi="Arial" w:cs="Arial"/>
                <w:sz w:val="20"/>
                <w:szCs w:val="20"/>
                <w:lang w:eastAsia="ru-RU"/>
              </w:rPr>
              <w:t>д. Петрово</w:t>
            </w:r>
          </w:p>
        </w:tc>
        <w:tc>
          <w:tcPr>
            <w:tcW w:w="4819" w:type="dxa"/>
            <w:tcBorders>
              <w:top w:val="single" w:sz="4" w:space="0" w:color="auto"/>
              <w:left w:val="nil"/>
              <w:bottom w:val="single" w:sz="4" w:space="0" w:color="auto"/>
              <w:right w:val="single" w:sz="4" w:space="0" w:color="auto"/>
            </w:tcBorders>
            <w:shd w:val="clear" w:color="auto" w:fill="auto"/>
          </w:tcPr>
          <w:p w:rsidR="005A11CA" w:rsidRPr="00150B67" w:rsidRDefault="005A11CA" w:rsidP="005A11CA">
            <w:pPr>
              <w:spacing w:line="240" w:lineRule="auto"/>
              <w:rPr>
                <w:rFonts w:ascii="Arial" w:eastAsia="Times New Roman" w:hAnsi="Arial" w:cs="Arial"/>
                <w:b/>
                <w:bCs/>
                <w:sz w:val="20"/>
                <w:szCs w:val="20"/>
                <w:lang w:eastAsia="ru-RU"/>
              </w:rPr>
            </w:pPr>
            <w:r w:rsidRPr="00150B67">
              <w:rPr>
                <w:rFonts w:ascii="Arial" w:hAnsi="Arial" w:cs="Arial"/>
                <w:sz w:val="20"/>
                <w:szCs w:val="20"/>
              </w:rPr>
              <w:t>1</w:t>
            </w:r>
            <w:r w:rsidRPr="00150B67">
              <w:rPr>
                <w:rFonts w:ascii="Arial" w:eastAsia="Times New Roman" w:hAnsi="Arial" w:cs="Arial"/>
                <w:sz w:val="20"/>
                <w:szCs w:val="20"/>
              </w:rPr>
              <w:t xml:space="preserve"> х 63 кВА*,  ВЛ-10 кВ  - 748,1 м**</w:t>
            </w:r>
          </w:p>
        </w:tc>
      </w:tr>
      <w:tr w:rsidR="005A11CA" w:rsidRPr="00150B67" w:rsidTr="005A11C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5A11CA" w:rsidRPr="00150B67" w:rsidRDefault="005A11CA" w:rsidP="005A11CA">
            <w:pPr>
              <w:spacing w:line="240" w:lineRule="auto"/>
              <w:rPr>
                <w:rFonts w:ascii="Arial" w:eastAsia="Times New Roman" w:hAnsi="Arial" w:cs="Arial"/>
                <w:b/>
                <w:bCs/>
                <w:sz w:val="20"/>
                <w:szCs w:val="20"/>
                <w:lang w:eastAsia="ru-RU"/>
              </w:rPr>
            </w:pPr>
            <w:r w:rsidRPr="00150B67">
              <w:rPr>
                <w:rFonts w:ascii="Arial" w:eastAsia="Times New Roman" w:hAnsi="Arial" w:cs="Arial"/>
                <w:sz w:val="20"/>
                <w:szCs w:val="20"/>
                <w:lang w:eastAsia="ru-RU"/>
              </w:rPr>
              <w:t>д. Заболотное</w:t>
            </w:r>
          </w:p>
        </w:tc>
        <w:tc>
          <w:tcPr>
            <w:tcW w:w="4819" w:type="dxa"/>
            <w:tcBorders>
              <w:top w:val="single" w:sz="4" w:space="0" w:color="auto"/>
              <w:left w:val="nil"/>
              <w:bottom w:val="single" w:sz="4" w:space="0" w:color="auto"/>
              <w:right w:val="single" w:sz="4" w:space="0" w:color="auto"/>
            </w:tcBorders>
            <w:shd w:val="clear" w:color="auto" w:fill="auto"/>
          </w:tcPr>
          <w:p w:rsidR="005A11CA" w:rsidRPr="00150B67" w:rsidRDefault="005A11CA" w:rsidP="005A11CA">
            <w:pPr>
              <w:spacing w:line="240" w:lineRule="auto"/>
              <w:rPr>
                <w:rFonts w:ascii="Arial" w:eastAsia="Times New Roman" w:hAnsi="Arial" w:cs="Arial"/>
                <w:b/>
                <w:bCs/>
                <w:sz w:val="20"/>
                <w:szCs w:val="20"/>
                <w:lang w:eastAsia="ru-RU"/>
              </w:rPr>
            </w:pPr>
            <w:r w:rsidRPr="00150B67">
              <w:rPr>
                <w:rFonts w:ascii="Arial" w:hAnsi="Arial" w:cs="Arial"/>
                <w:sz w:val="20"/>
                <w:szCs w:val="20"/>
              </w:rPr>
              <w:t>1</w:t>
            </w:r>
            <w:r w:rsidRPr="00150B67">
              <w:rPr>
                <w:rFonts w:ascii="Arial" w:eastAsia="Times New Roman" w:hAnsi="Arial" w:cs="Arial"/>
                <w:sz w:val="20"/>
                <w:szCs w:val="20"/>
              </w:rPr>
              <w:t xml:space="preserve"> х 160 кВА*,  ВЛ-10 кВ  - 687,4 м**</w:t>
            </w:r>
          </w:p>
        </w:tc>
      </w:tr>
      <w:tr w:rsidR="005A11CA" w:rsidRPr="00150B67" w:rsidTr="005A11C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5A11CA" w:rsidRPr="00150B67" w:rsidRDefault="00751B13" w:rsidP="005A11CA">
            <w:pPr>
              <w:spacing w:line="240" w:lineRule="auto"/>
              <w:rPr>
                <w:rFonts w:ascii="Arial" w:eastAsia="Times New Roman" w:hAnsi="Arial" w:cs="Arial"/>
                <w:b/>
                <w:bCs/>
                <w:sz w:val="20"/>
                <w:szCs w:val="20"/>
                <w:lang w:eastAsia="ru-RU"/>
              </w:rPr>
            </w:pPr>
            <w:r w:rsidRPr="00150B67">
              <w:rPr>
                <w:rFonts w:ascii="Arial" w:eastAsia="Times New Roman" w:hAnsi="Arial" w:cs="Arial"/>
                <w:sz w:val="20"/>
                <w:szCs w:val="20"/>
                <w:lang w:eastAsia="ru-RU"/>
              </w:rPr>
              <w:t>с.</w:t>
            </w:r>
            <w:r w:rsidR="005A11CA" w:rsidRPr="00150B67">
              <w:rPr>
                <w:rFonts w:ascii="Arial" w:eastAsia="Times New Roman" w:hAnsi="Arial" w:cs="Arial"/>
                <w:sz w:val="20"/>
                <w:szCs w:val="20"/>
                <w:lang w:eastAsia="ru-RU"/>
              </w:rPr>
              <w:t>п. Ижма</w:t>
            </w:r>
          </w:p>
        </w:tc>
        <w:tc>
          <w:tcPr>
            <w:tcW w:w="4819" w:type="dxa"/>
            <w:tcBorders>
              <w:top w:val="single" w:sz="4" w:space="0" w:color="auto"/>
              <w:left w:val="nil"/>
              <w:bottom w:val="single" w:sz="4" w:space="0" w:color="auto"/>
              <w:right w:val="single" w:sz="4" w:space="0" w:color="auto"/>
            </w:tcBorders>
            <w:shd w:val="clear" w:color="auto" w:fill="auto"/>
          </w:tcPr>
          <w:p w:rsidR="005A11CA" w:rsidRPr="00150B67" w:rsidRDefault="005A11CA" w:rsidP="005A11CA">
            <w:pPr>
              <w:spacing w:line="240" w:lineRule="auto"/>
              <w:rPr>
                <w:rFonts w:ascii="Arial" w:eastAsia="Times New Roman" w:hAnsi="Arial" w:cs="Arial"/>
                <w:b/>
                <w:bCs/>
                <w:sz w:val="20"/>
                <w:szCs w:val="20"/>
                <w:lang w:eastAsia="ru-RU"/>
              </w:rPr>
            </w:pPr>
            <w:r w:rsidRPr="00150B67">
              <w:rPr>
                <w:rFonts w:ascii="Arial" w:hAnsi="Arial" w:cs="Arial"/>
                <w:sz w:val="20"/>
                <w:szCs w:val="20"/>
              </w:rPr>
              <w:t>1</w:t>
            </w:r>
            <w:r w:rsidRPr="00150B67">
              <w:rPr>
                <w:rFonts w:ascii="Arial" w:eastAsia="Times New Roman" w:hAnsi="Arial" w:cs="Arial"/>
                <w:sz w:val="20"/>
                <w:szCs w:val="20"/>
              </w:rPr>
              <w:t xml:space="preserve"> х 40кВА*,  ВЛ-10 кВ  - 305,8 м**</w:t>
            </w:r>
          </w:p>
        </w:tc>
      </w:tr>
      <w:tr w:rsidR="005A11CA" w:rsidRPr="00150B67" w:rsidTr="005A11C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5A11CA" w:rsidRPr="00150B67" w:rsidRDefault="005A11CA" w:rsidP="005A11CA">
            <w:pPr>
              <w:spacing w:line="240" w:lineRule="auto"/>
              <w:rPr>
                <w:rFonts w:ascii="Arial" w:eastAsia="Times New Roman" w:hAnsi="Arial" w:cs="Arial"/>
                <w:b/>
                <w:bCs/>
                <w:sz w:val="20"/>
                <w:szCs w:val="20"/>
                <w:lang w:eastAsia="ru-RU"/>
              </w:rPr>
            </w:pPr>
            <w:r w:rsidRPr="00150B67">
              <w:rPr>
                <w:rFonts w:ascii="Arial" w:eastAsia="Times New Roman" w:hAnsi="Arial" w:cs="Arial"/>
                <w:sz w:val="20"/>
                <w:szCs w:val="20"/>
                <w:lang w:eastAsia="ru-RU"/>
              </w:rPr>
              <w:t>с.п. Руя</w:t>
            </w:r>
          </w:p>
        </w:tc>
        <w:tc>
          <w:tcPr>
            <w:tcW w:w="4819" w:type="dxa"/>
            <w:tcBorders>
              <w:top w:val="single" w:sz="4" w:space="0" w:color="auto"/>
              <w:left w:val="nil"/>
              <w:bottom w:val="single" w:sz="4" w:space="0" w:color="auto"/>
              <w:right w:val="single" w:sz="4" w:space="0" w:color="auto"/>
            </w:tcBorders>
            <w:shd w:val="clear" w:color="auto" w:fill="auto"/>
          </w:tcPr>
          <w:p w:rsidR="005A11CA" w:rsidRPr="00150B67" w:rsidRDefault="005A11CA" w:rsidP="005A11CA">
            <w:pPr>
              <w:spacing w:line="240" w:lineRule="auto"/>
              <w:rPr>
                <w:rFonts w:ascii="Arial" w:hAnsi="Arial" w:cs="Arial"/>
                <w:sz w:val="20"/>
                <w:szCs w:val="20"/>
              </w:rPr>
            </w:pPr>
            <w:r w:rsidRPr="00150B67">
              <w:rPr>
                <w:rFonts w:ascii="Arial" w:hAnsi="Arial" w:cs="Arial"/>
                <w:sz w:val="20"/>
                <w:szCs w:val="20"/>
              </w:rPr>
              <w:t>1</w:t>
            </w:r>
            <w:r w:rsidRPr="00150B67">
              <w:rPr>
                <w:rFonts w:ascii="Arial" w:eastAsia="Times New Roman" w:hAnsi="Arial" w:cs="Arial"/>
                <w:sz w:val="20"/>
                <w:szCs w:val="20"/>
              </w:rPr>
              <w:t xml:space="preserve"> х 100 кВА*,  ВЛ-10 кВ  - 273,9 м**</w:t>
            </w:r>
          </w:p>
        </w:tc>
      </w:tr>
      <w:tr w:rsidR="005A11CA" w:rsidRPr="00150B67" w:rsidTr="005A11C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5A11CA" w:rsidRPr="00150B67" w:rsidRDefault="005A11CA" w:rsidP="005A11CA">
            <w:pPr>
              <w:spacing w:line="240" w:lineRule="auto"/>
              <w:rPr>
                <w:rFonts w:ascii="Arial" w:eastAsia="Times New Roman" w:hAnsi="Arial" w:cs="Arial"/>
                <w:sz w:val="20"/>
                <w:szCs w:val="20"/>
                <w:lang w:eastAsia="ru-RU"/>
              </w:rPr>
            </w:pPr>
            <w:r w:rsidRPr="00150B67">
              <w:rPr>
                <w:rFonts w:ascii="Arial" w:eastAsia="Times New Roman" w:hAnsi="Arial" w:cs="Arial"/>
                <w:sz w:val="20"/>
                <w:szCs w:val="20"/>
                <w:lang w:eastAsia="ru-RU"/>
              </w:rPr>
              <w:t>д. Ошараш</w:t>
            </w:r>
          </w:p>
        </w:tc>
        <w:tc>
          <w:tcPr>
            <w:tcW w:w="4819" w:type="dxa"/>
            <w:tcBorders>
              <w:top w:val="single" w:sz="4" w:space="0" w:color="auto"/>
              <w:left w:val="nil"/>
              <w:bottom w:val="single" w:sz="4" w:space="0" w:color="auto"/>
              <w:right w:val="single" w:sz="4" w:space="0" w:color="auto"/>
            </w:tcBorders>
            <w:shd w:val="clear" w:color="auto" w:fill="auto"/>
          </w:tcPr>
          <w:p w:rsidR="005A11CA" w:rsidRPr="00150B67" w:rsidRDefault="005A11CA" w:rsidP="005A11CA">
            <w:pPr>
              <w:spacing w:line="240" w:lineRule="auto"/>
              <w:rPr>
                <w:rFonts w:ascii="Arial" w:hAnsi="Arial" w:cs="Arial"/>
                <w:sz w:val="20"/>
                <w:szCs w:val="20"/>
              </w:rPr>
            </w:pPr>
            <w:r w:rsidRPr="00150B67">
              <w:rPr>
                <w:rFonts w:ascii="Arial" w:hAnsi="Arial" w:cs="Arial"/>
                <w:sz w:val="20"/>
                <w:szCs w:val="20"/>
              </w:rPr>
              <w:t>1</w:t>
            </w:r>
            <w:r w:rsidRPr="00150B67">
              <w:rPr>
                <w:rFonts w:ascii="Arial" w:eastAsia="Times New Roman" w:hAnsi="Arial" w:cs="Arial"/>
                <w:sz w:val="20"/>
                <w:szCs w:val="20"/>
              </w:rPr>
              <w:t xml:space="preserve"> х 100 кВА*,  ВЛ-10 кВ  - 490,5 м**</w:t>
            </w:r>
          </w:p>
        </w:tc>
      </w:tr>
      <w:tr w:rsidR="005A11CA" w:rsidRPr="00150B67" w:rsidTr="005A11C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5A11CA" w:rsidRPr="00150B67" w:rsidRDefault="005A11CA" w:rsidP="005A11CA">
            <w:pPr>
              <w:spacing w:line="240" w:lineRule="auto"/>
              <w:rPr>
                <w:rFonts w:ascii="Arial" w:eastAsia="Times New Roman" w:hAnsi="Arial" w:cs="Arial"/>
                <w:sz w:val="20"/>
                <w:szCs w:val="20"/>
                <w:lang w:eastAsia="ru-RU"/>
              </w:rPr>
            </w:pPr>
            <w:r w:rsidRPr="00150B67">
              <w:rPr>
                <w:rFonts w:ascii="Arial" w:eastAsia="Times New Roman" w:hAnsi="Arial" w:cs="Arial"/>
                <w:sz w:val="20"/>
                <w:szCs w:val="20"/>
                <w:lang w:eastAsia="ru-RU"/>
              </w:rPr>
              <w:t>с. Б. Поле</w:t>
            </w:r>
          </w:p>
        </w:tc>
        <w:tc>
          <w:tcPr>
            <w:tcW w:w="4819" w:type="dxa"/>
            <w:tcBorders>
              <w:top w:val="single" w:sz="4" w:space="0" w:color="auto"/>
              <w:left w:val="nil"/>
              <w:bottom w:val="single" w:sz="4" w:space="0" w:color="auto"/>
              <w:right w:val="single" w:sz="4" w:space="0" w:color="auto"/>
            </w:tcBorders>
            <w:shd w:val="clear" w:color="auto" w:fill="auto"/>
          </w:tcPr>
          <w:p w:rsidR="005A11CA" w:rsidRPr="00150B67" w:rsidRDefault="005A11CA" w:rsidP="005A11CA">
            <w:pPr>
              <w:spacing w:line="240" w:lineRule="auto"/>
              <w:rPr>
                <w:rFonts w:ascii="Arial" w:hAnsi="Arial" w:cs="Arial"/>
                <w:sz w:val="20"/>
                <w:szCs w:val="20"/>
              </w:rPr>
            </w:pPr>
            <w:r w:rsidRPr="00150B67">
              <w:rPr>
                <w:rFonts w:ascii="Arial" w:hAnsi="Arial" w:cs="Arial"/>
                <w:sz w:val="20"/>
                <w:szCs w:val="20"/>
              </w:rPr>
              <w:t>1</w:t>
            </w:r>
            <w:r w:rsidRPr="00150B67">
              <w:rPr>
                <w:rFonts w:ascii="Arial" w:eastAsia="Times New Roman" w:hAnsi="Arial" w:cs="Arial"/>
                <w:sz w:val="20"/>
                <w:szCs w:val="20"/>
              </w:rPr>
              <w:t xml:space="preserve"> х 160 кВА*,  ВЛ-10 кВ  - 768,5 м**</w:t>
            </w:r>
          </w:p>
        </w:tc>
      </w:tr>
      <w:tr w:rsidR="005A11CA" w:rsidRPr="00150B67" w:rsidTr="005A11C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5A11CA" w:rsidRPr="00150B67" w:rsidRDefault="005A11CA" w:rsidP="005A11CA">
            <w:pPr>
              <w:spacing w:line="240" w:lineRule="auto"/>
              <w:rPr>
                <w:rFonts w:ascii="Arial" w:eastAsia="Times New Roman" w:hAnsi="Arial" w:cs="Arial"/>
                <w:sz w:val="20"/>
                <w:szCs w:val="20"/>
                <w:lang w:eastAsia="ru-RU"/>
              </w:rPr>
            </w:pPr>
            <w:r w:rsidRPr="00150B67">
              <w:rPr>
                <w:rFonts w:ascii="Arial" w:eastAsia="Times New Roman" w:hAnsi="Arial" w:cs="Arial"/>
                <w:sz w:val="20"/>
                <w:szCs w:val="20"/>
                <w:lang w:eastAsia="ru-RU"/>
              </w:rPr>
              <w:t>д. Кузнец</w:t>
            </w:r>
          </w:p>
        </w:tc>
        <w:tc>
          <w:tcPr>
            <w:tcW w:w="4819" w:type="dxa"/>
            <w:tcBorders>
              <w:top w:val="single" w:sz="4" w:space="0" w:color="auto"/>
              <w:left w:val="nil"/>
              <w:bottom w:val="single" w:sz="4" w:space="0" w:color="auto"/>
              <w:right w:val="single" w:sz="4" w:space="0" w:color="auto"/>
            </w:tcBorders>
            <w:shd w:val="clear" w:color="auto" w:fill="auto"/>
          </w:tcPr>
          <w:p w:rsidR="005A11CA" w:rsidRPr="00150B67" w:rsidRDefault="005A11CA" w:rsidP="005A11CA">
            <w:pPr>
              <w:spacing w:line="240" w:lineRule="auto"/>
              <w:rPr>
                <w:rFonts w:ascii="Arial" w:hAnsi="Arial" w:cs="Arial"/>
                <w:sz w:val="20"/>
                <w:szCs w:val="20"/>
              </w:rPr>
            </w:pPr>
            <w:r w:rsidRPr="00150B67">
              <w:rPr>
                <w:rFonts w:ascii="Arial" w:hAnsi="Arial" w:cs="Arial"/>
                <w:sz w:val="20"/>
                <w:szCs w:val="20"/>
              </w:rPr>
              <w:t>1</w:t>
            </w:r>
            <w:r w:rsidRPr="00150B67">
              <w:rPr>
                <w:rFonts w:ascii="Arial" w:eastAsia="Times New Roman" w:hAnsi="Arial" w:cs="Arial"/>
                <w:sz w:val="20"/>
                <w:szCs w:val="20"/>
              </w:rPr>
              <w:t xml:space="preserve"> х 40 кВА*,  ВЛ-10 кВ  - 636,5 м**</w:t>
            </w:r>
          </w:p>
        </w:tc>
      </w:tr>
      <w:tr w:rsidR="005A11CA" w:rsidRPr="00150B67" w:rsidTr="005A11C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5A11CA" w:rsidRPr="00150B67" w:rsidRDefault="005A11CA" w:rsidP="005A11CA">
            <w:pPr>
              <w:spacing w:line="240" w:lineRule="auto"/>
              <w:rPr>
                <w:rFonts w:ascii="Arial" w:eastAsia="Times New Roman" w:hAnsi="Arial" w:cs="Arial"/>
                <w:sz w:val="20"/>
                <w:szCs w:val="20"/>
                <w:lang w:eastAsia="ru-RU"/>
              </w:rPr>
            </w:pPr>
            <w:r w:rsidRPr="00150B67">
              <w:rPr>
                <w:rFonts w:ascii="Arial" w:eastAsia="Times New Roman" w:hAnsi="Arial" w:cs="Arial"/>
                <w:sz w:val="20"/>
                <w:szCs w:val="20"/>
                <w:lang w:eastAsia="ru-RU"/>
              </w:rPr>
              <w:t>д. Б. Юронга</w:t>
            </w:r>
          </w:p>
        </w:tc>
        <w:tc>
          <w:tcPr>
            <w:tcW w:w="4819" w:type="dxa"/>
            <w:tcBorders>
              <w:top w:val="single" w:sz="4" w:space="0" w:color="auto"/>
              <w:left w:val="nil"/>
              <w:bottom w:val="single" w:sz="4" w:space="0" w:color="auto"/>
              <w:right w:val="single" w:sz="4" w:space="0" w:color="auto"/>
            </w:tcBorders>
            <w:shd w:val="clear" w:color="auto" w:fill="auto"/>
          </w:tcPr>
          <w:p w:rsidR="005A11CA" w:rsidRPr="00150B67" w:rsidRDefault="005A11CA" w:rsidP="005A11CA">
            <w:pPr>
              <w:spacing w:line="240" w:lineRule="auto"/>
              <w:rPr>
                <w:rFonts w:ascii="Arial" w:hAnsi="Arial" w:cs="Arial"/>
                <w:sz w:val="20"/>
                <w:szCs w:val="20"/>
              </w:rPr>
            </w:pPr>
            <w:r w:rsidRPr="00150B67">
              <w:rPr>
                <w:rFonts w:ascii="Arial" w:hAnsi="Arial" w:cs="Arial"/>
                <w:sz w:val="20"/>
                <w:szCs w:val="20"/>
              </w:rPr>
              <w:t>1</w:t>
            </w:r>
            <w:r w:rsidRPr="00150B67">
              <w:rPr>
                <w:rFonts w:ascii="Arial" w:eastAsia="Times New Roman" w:hAnsi="Arial" w:cs="Arial"/>
                <w:sz w:val="20"/>
                <w:szCs w:val="20"/>
              </w:rPr>
              <w:t xml:space="preserve"> х 63 кВА*,  ВЛ-10 кВ  - 479,9 м**</w:t>
            </w:r>
          </w:p>
        </w:tc>
      </w:tr>
      <w:tr w:rsidR="005A11CA" w:rsidRPr="00150B67" w:rsidTr="005A11C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5A11CA" w:rsidRPr="00150B67" w:rsidRDefault="005A11CA" w:rsidP="005A11CA">
            <w:pPr>
              <w:spacing w:line="240" w:lineRule="auto"/>
              <w:rPr>
                <w:rFonts w:ascii="Arial" w:eastAsia="Times New Roman" w:hAnsi="Arial" w:cs="Arial"/>
                <w:sz w:val="20"/>
                <w:szCs w:val="20"/>
                <w:lang w:eastAsia="ru-RU"/>
              </w:rPr>
            </w:pPr>
            <w:r w:rsidRPr="00150B67">
              <w:rPr>
                <w:rFonts w:ascii="Arial" w:eastAsia="Times New Roman" w:hAnsi="Arial" w:cs="Arial"/>
                <w:sz w:val="20"/>
                <w:szCs w:val="20"/>
                <w:lang w:eastAsia="ru-RU"/>
              </w:rPr>
              <w:t>с. Воздвиженское</w:t>
            </w:r>
          </w:p>
        </w:tc>
        <w:tc>
          <w:tcPr>
            <w:tcW w:w="4819" w:type="dxa"/>
            <w:tcBorders>
              <w:top w:val="single" w:sz="4" w:space="0" w:color="auto"/>
              <w:left w:val="nil"/>
              <w:bottom w:val="single" w:sz="4" w:space="0" w:color="auto"/>
              <w:right w:val="single" w:sz="4" w:space="0" w:color="auto"/>
            </w:tcBorders>
            <w:shd w:val="clear" w:color="auto" w:fill="auto"/>
          </w:tcPr>
          <w:p w:rsidR="005A11CA" w:rsidRPr="00150B67" w:rsidRDefault="005A11CA" w:rsidP="005A11CA">
            <w:pPr>
              <w:spacing w:line="240" w:lineRule="auto"/>
              <w:rPr>
                <w:rFonts w:ascii="Arial" w:hAnsi="Arial" w:cs="Arial"/>
                <w:sz w:val="20"/>
                <w:szCs w:val="20"/>
              </w:rPr>
            </w:pPr>
            <w:r w:rsidRPr="00150B67">
              <w:rPr>
                <w:rFonts w:ascii="Arial" w:hAnsi="Arial" w:cs="Arial"/>
                <w:sz w:val="20"/>
                <w:szCs w:val="20"/>
              </w:rPr>
              <w:t>1</w:t>
            </w:r>
            <w:r w:rsidRPr="00150B67">
              <w:rPr>
                <w:rFonts w:ascii="Arial" w:eastAsia="Times New Roman" w:hAnsi="Arial" w:cs="Arial"/>
                <w:sz w:val="20"/>
                <w:szCs w:val="20"/>
              </w:rPr>
              <w:t xml:space="preserve"> х 100 кВА*</w:t>
            </w:r>
          </w:p>
        </w:tc>
      </w:tr>
      <w:tr w:rsidR="005A11CA" w:rsidRPr="00150B67" w:rsidTr="005A11C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5A11CA" w:rsidRPr="00150B67" w:rsidRDefault="005A11CA" w:rsidP="005A11CA">
            <w:pPr>
              <w:spacing w:line="240" w:lineRule="auto"/>
              <w:rPr>
                <w:rFonts w:ascii="Arial" w:eastAsia="Times New Roman" w:hAnsi="Arial" w:cs="Arial"/>
                <w:sz w:val="20"/>
                <w:szCs w:val="20"/>
                <w:lang w:eastAsia="ru-RU"/>
              </w:rPr>
            </w:pPr>
            <w:r w:rsidRPr="00150B67">
              <w:rPr>
                <w:rFonts w:ascii="Arial" w:eastAsia="Times New Roman" w:hAnsi="Arial" w:cs="Arial"/>
                <w:sz w:val="20"/>
                <w:szCs w:val="20"/>
                <w:lang w:eastAsia="ru-RU"/>
              </w:rPr>
              <w:t>с. Воздвиженское</w:t>
            </w:r>
          </w:p>
        </w:tc>
        <w:tc>
          <w:tcPr>
            <w:tcW w:w="4819" w:type="dxa"/>
            <w:tcBorders>
              <w:top w:val="single" w:sz="4" w:space="0" w:color="auto"/>
              <w:left w:val="nil"/>
              <w:bottom w:val="single" w:sz="4" w:space="0" w:color="auto"/>
              <w:right w:val="single" w:sz="4" w:space="0" w:color="auto"/>
            </w:tcBorders>
            <w:shd w:val="clear" w:color="auto" w:fill="auto"/>
          </w:tcPr>
          <w:p w:rsidR="005A11CA" w:rsidRPr="00150B67" w:rsidRDefault="005A11CA" w:rsidP="005A11CA">
            <w:pPr>
              <w:spacing w:line="240" w:lineRule="auto"/>
              <w:rPr>
                <w:rFonts w:ascii="Arial" w:hAnsi="Arial" w:cs="Arial"/>
                <w:sz w:val="20"/>
                <w:szCs w:val="20"/>
              </w:rPr>
            </w:pPr>
            <w:r w:rsidRPr="00150B67">
              <w:rPr>
                <w:rFonts w:ascii="Arial" w:hAnsi="Arial" w:cs="Arial"/>
                <w:sz w:val="20"/>
                <w:szCs w:val="20"/>
              </w:rPr>
              <w:t>1</w:t>
            </w:r>
            <w:r w:rsidRPr="00150B67">
              <w:rPr>
                <w:rFonts w:ascii="Arial" w:eastAsia="Times New Roman" w:hAnsi="Arial" w:cs="Arial"/>
                <w:sz w:val="20"/>
                <w:szCs w:val="20"/>
              </w:rPr>
              <w:t xml:space="preserve"> х 100 кВА*</w:t>
            </w:r>
          </w:p>
        </w:tc>
      </w:tr>
      <w:tr w:rsidR="005A11CA" w:rsidRPr="00150B67" w:rsidTr="005A11C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5A11CA" w:rsidRPr="00150B67" w:rsidRDefault="005A11CA" w:rsidP="005A11CA">
            <w:pPr>
              <w:spacing w:line="240" w:lineRule="auto"/>
              <w:rPr>
                <w:rFonts w:ascii="Arial" w:eastAsia="Times New Roman" w:hAnsi="Arial" w:cs="Arial"/>
                <w:sz w:val="20"/>
                <w:szCs w:val="20"/>
                <w:lang w:eastAsia="ru-RU"/>
              </w:rPr>
            </w:pPr>
            <w:r w:rsidRPr="00150B67">
              <w:rPr>
                <w:rFonts w:ascii="Arial" w:eastAsia="Times New Roman" w:hAnsi="Arial" w:cs="Arial"/>
                <w:sz w:val="20"/>
                <w:szCs w:val="20"/>
                <w:lang w:eastAsia="ru-RU"/>
              </w:rPr>
              <w:t>с. Воздвиженское</w:t>
            </w:r>
          </w:p>
        </w:tc>
        <w:tc>
          <w:tcPr>
            <w:tcW w:w="4819" w:type="dxa"/>
            <w:tcBorders>
              <w:top w:val="single" w:sz="4" w:space="0" w:color="auto"/>
              <w:left w:val="nil"/>
              <w:bottom w:val="single" w:sz="4" w:space="0" w:color="auto"/>
              <w:right w:val="single" w:sz="4" w:space="0" w:color="auto"/>
            </w:tcBorders>
            <w:shd w:val="clear" w:color="auto" w:fill="auto"/>
          </w:tcPr>
          <w:p w:rsidR="005A11CA" w:rsidRPr="00150B67" w:rsidRDefault="005A11CA" w:rsidP="005A11CA">
            <w:pPr>
              <w:spacing w:line="240" w:lineRule="auto"/>
              <w:rPr>
                <w:rFonts w:ascii="Arial" w:hAnsi="Arial" w:cs="Arial"/>
                <w:sz w:val="20"/>
                <w:szCs w:val="20"/>
              </w:rPr>
            </w:pPr>
            <w:r w:rsidRPr="00150B67">
              <w:rPr>
                <w:rFonts w:ascii="Arial" w:hAnsi="Arial" w:cs="Arial"/>
                <w:sz w:val="20"/>
                <w:szCs w:val="20"/>
              </w:rPr>
              <w:t>1</w:t>
            </w:r>
            <w:r w:rsidRPr="00150B67">
              <w:rPr>
                <w:rFonts w:ascii="Arial" w:eastAsia="Times New Roman" w:hAnsi="Arial" w:cs="Arial"/>
                <w:sz w:val="20"/>
                <w:szCs w:val="20"/>
              </w:rPr>
              <w:t xml:space="preserve"> х 630 кВА*,  ВЛ-10 кВ  - 35,2 м**</w:t>
            </w:r>
          </w:p>
        </w:tc>
      </w:tr>
      <w:tr w:rsidR="005A11CA" w:rsidRPr="00150B67" w:rsidTr="005A11C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5A11CA" w:rsidRPr="00150B67" w:rsidRDefault="005A11CA" w:rsidP="005A11CA">
            <w:pPr>
              <w:spacing w:line="240" w:lineRule="auto"/>
              <w:rPr>
                <w:rFonts w:ascii="Arial" w:eastAsia="Times New Roman" w:hAnsi="Arial" w:cs="Arial"/>
                <w:sz w:val="20"/>
                <w:szCs w:val="20"/>
                <w:lang w:eastAsia="ru-RU"/>
              </w:rPr>
            </w:pPr>
            <w:r w:rsidRPr="00150B67">
              <w:rPr>
                <w:rFonts w:ascii="Arial" w:eastAsia="Times New Roman" w:hAnsi="Arial" w:cs="Arial"/>
                <w:sz w:val="20"/>
                <w:szCs w:val="20"/>
                <w:lang w:eastAsia="ru-RU"/>
              </w:rPr>
              <w:t>с. Воздвиженское</w:t>
            </w:r>
          </w:p>
        </w:tc>
        <w:tc>
          <w:tcPr>
            <w:tcW w:w="4819" w:type="dxa"/>
            <w:tcBorders>
              <w:top w:val="single" w:sz="4" w:space="0" w:color="auto"/>
              <w:left w:val="nil"/>
              <w:bottom w:val="single" w:sz="4" w:space="0" w:color="auto"/>
              <w:right w:val="single" w:sz="4" w:space="0" w:color="auto"/>
            </w:tcBorders>
            <w:shd w:val="clear" w:color="auto" w:fill="auto"/>
          </w:tcPr>
          <w:p w:rsidR="005A11CA" w:rsidRPr="00150B67" w:rsidRDefault="005A11CA" w:rsidP="005A11CA">
            <w:pPr>
              <w:spacing w:line="240" w:lineRule="auto"/>
              <w:rPr>
                <w:rFonts w:ascii="Arial" w:hAnsi="Arial" w:cs="Arial"/>
                <w:sz w:val="20"/>
                <w:szCs w:val="20"/>
              </w:rPr>
            </w:pPr>
            <w:r w:rsidRPr="00150B67">
              <w:rPr>
                <w:rFonts w:ascii="Arial" w:hAnsi="Arial" w:cs="Arial"/>
                <w:sz w:val="20"/>
                <w:szCs w:val="20"/>
              </w:rPr>
              <w:t>1</w:t>
            </w:r>
            <w:r w:rsidRPr="00150B67">
              <w:rPr>
                <w:rFonts w:ascii="Arial" w:eastAsia="Times New Roman" w:hAnsi="Arial" w:cs="Arial"/>
                <w:sz w:val="20"/>
                <w:szCs w:val="20"/>
              </w:rPr>
              <w:t xml:space="preserve"> х 630 кВА*</w:t>
            </w:r>
          </w:p>
        </w:tc>
      </w:tr>
      <w:tr w:rsidR="005A11CA" w:rsidRPr="00150B67" w:rsidTr="005A11C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5A11CA" w:rsidRPr="00150B67" w:rsidRDefault="005A11CA" w:rsidP="005A11CA">
            <w:pPr>
              <w:spacing w:line="240" w:lineRule="auto"/>
              <w:rPr>
                <w:rFonts w:ascii="Arial" w:eastAsia="Times New Roman" w:hAnsi="Arial" w:cs="Arial"/>
                <w:sz w:val="20"/>
                <w:szCs w:val="20"/>
                <w:lang w:eastAsia="ru-RU"/>
              </w:rPr>
            </w:pPr>
            <w:r w:rsidRPr="00150B67">
              <w:rPr>
                <w:rFonts w:ascii="Arial" w:eastAsia="Times New Roman" w:hAnsi="Arial" w:cs="Arial"/>
                <w:sz w:val="20"/>
                <w:szCs w:val="20"/>
                <w:lang w:eastAsia="ru-RU"/>
              </w:rPr>
              <w:t>с. Воздвиженское</w:t>
            </w:r>
          </w:p>
        </w:tc>
        <w:tc>
          <w:tcPr>
            <w:tcW w:w="4819" w:type="dxa"/>
            <w:tcBorders>
              <w:top w:val="single" w:sz="4" w:space="0" w:color="auto"/>
              <w:left w:val="nil"/>
              <w:bottom w:val="single" w:sz="4" w:space="0" w:color="auto"/>
              <w:right w:val="single" w:sz="4" w:space="0" w:color="auto"/>
            </w:tcBorders>
            <w:shd w:val="clear" w:color="auto" w:fill="auto"/>
          </w:tcPr>
          <w:p w:rsidR="005A11CA" w:rsidRPr="00150B67" w:rsidRDefault="005A11CA" w:rsidP="005A11CA">
            <w:pPr>
              <w:rPr>
                <w:rFonts w:ascii="Arial" w:hAnsi="Arial" w:cs="Arial"/>
                <w:sz w:val="20"/>
                <w:szCs w:val="20"/>
              </w:rPr>
            </w:pPr>
            <w:r w:rsidRPr="00150B67">
              <w:rPr>
                <w:rFonts w:ascii="Arial" w:hAnsi="Arial" w:cs="Arial"/>
                <w:sz w:val="20"/>
                <w:szCs w:val="20"/>
              </w:rPr>
              <w:t>1</w:t>
            </w:r>
            <w:r w:rsidRPr="00150B67">
              <w:rPr>
                <w:rFonts w:ascii="Arial" w:eastAsia="Times New Roman" w:hAnsi="Arial" w:cs="Arial"/>
                <w:sz w:val="20"/>
                <w:szCs w:val="20"/>
              </w:rPr>
              <w:t xml:space="preserve"> х 400 кВА*,  ВЛ-10 кВ  - 463,6 м**</w:t>
            </w:r>
          </w:p>
        </w:tc>
      </w:tr>
      <w:tr w:rsidR="005A11CA" w:rsidRPr="00150B67" w:rsidTr="005A11C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5A11CA" w:rsidRPr="00150B67" w:rsidRDefault="005A11CA" w:rsidP="005A11CA">
            <w:pPr>
              <w:spacing w:line="240" w:lineRule="auto"/>
              <w:rPr>
                <w:rFonts w:ascii="Arial" w:eastAsia="Times New Roman" w:hAnsi="Arial" w:cs="Arial"/>
                <w:sz w:val="20"/>
                <w:szCs w:val="20"/>
                <w:lang w:eastAsia="ru-RU"/>
              </w:rPr>
            </w:pPr>
            <w:r w:rsidRPr="00150B67">
              <w:rPr>
                <w:rFonts w:ascii="Arial" w:eastAsia="Times New Roman" w:hAnsi="Arial" w:cs="Arial"/>
                <w:sz w:val="20"/>
                <w:szCs w:val="20"/>
                <w:lang w:eastAsia="ru-RU"/>
              </w:rPr>
              <w:t>с. Воздвиженское</w:t>
            </w:r>
          </w:p>
        </w:tc>
        <w:tc>
          <w:tcPr>
            <w:tcW w:w="4819" w:type="dxa"/>
            <w:tcBorders>
              <w:top w:val="single" w:sz="4" w:space="0" w:color="auto"/>
              <w:left w:val="nil"/>
              <w:bottom w:val="single" w:sz="4" w:space="0" w:color="auto"/>
              <w:right w:val="single" w:sz="4" w:space="0" w:color="auto"/>
            </w:tcBorders>
            <w:shd w:val="clear" w:color="auto" w:fill="auto"/>
          </w:tcPr>
          <w:p w:rsidR="005A11CA" w:rsidRPr="00150B67" w:rsidRDefault="005A11CA" w:rsidP="005A11CA">
            <w:pPr>
              <w:rPr>
                <w:rFonts w:ascii="Arial" w:hAnsi="Arial" w:cs="Arial"/>
                <w:sz w:val="20"/>
                <w:szCs w:val="20"/>
              </w:rPr>
            </w:pPr>
            <w:r w:rsidRPr="00150B67">
              <w:rPr>
                <w:rFonts w:ascii="Arial" w:hAnsi="Arial" w:cs="Arial"/>
                <w:sz w:val="20"/>
                <w:szCs w:val="20"/>
              </w:rPr>
              <w:t>1</w:t>
            </w:r>
            <w:r w:rsidRPr="00150B67">
              <w:rPr>
                <w:rFonts w:ascii="Arial" w:eastAsia="Times New Roman" w:hAnsi="Arial" w:cs="Arial"/>
                <w:sz w:val="20"/>
                <w:szCs w:val="20"/>
              </w:rPr>
              <w:t xml:space="preserve"> х 160 кВА*,  ВЛ-10 кВ  - 298,2 м**</w:t>
            </w:r>
          </w:p>
        </w:tc>
      </w:tr>
      <w:tr w:rsidR="005A11CA" w:rsidRPr="00150B67" w:rsidTr="005A11C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5A11CA" w:rsidRPr="00150B67" w:rsidRDefault="005A11CA" w:rsidP="005A11CA">
            <w:pPr>
              <w:spacing w:line="240" w:lineRule="auto"/>
              <w:rPr>
                <w:rFonts w:ascii="Arial" w:eastAsia="Times New Roman" w:hAnsi="Arial" w:cs="Arial"/>
                <w:sz w:val="20"/>
                <w:szCs w:val="20"/>
                <w:lang w:eastAsia="ru-RU"/>
              </w:rPr>
            </w:pPr>
            <w:r w:rsidRPr="00150B67">
              <w:rPr>
                <w:rFonts w:ascii="Arial" w:eastAsia="Times New Roman" w:hAnsi="Arial" w:cs="Arial"/>
                <w:sz w:val="20"/>
                <w:szCs w:val="20"/>
                <w:lang w:eastAsia="ru-RU"/>
              </w:rPr>
              <w:t>с. Воздвиженское</w:t>
            </w:r>
          </w:p>
        </w:tc>
        <w:tc>
          <w:tcPr>
            <w:tcW w:w="4819" w:type="dxa"/>
            <w:tcBorders>
              <w:top w:val="single" w:sz="4" w:space="0" w:color="auto"/>
              <w:left w:val="nil"/>
              <w:bottom w:val="single" w:sz="4" w:space="0" w:color="auto"/>
              <w:right w:val="single" w:sz="4" w:space="0" w:color="auto"/>
            </w:tcBorders>
            <w:shd w:val="clear" w:color="auto" w:fill="auto"/>
          </w:tcPr>
          <w:p w:rsidR="005A11CA" w:rsidRPr="00150B67" w:rsidRDefault="005A11CA" w:rsidP="005A11CA">
            <w:pPr>
              <w:rPr>
                <w:rFonts w:ascii="Arial" w:hAnsi="Arial" w:cs="Arial"/>
                <w:sz w:val="20"/>
                <w:szCs w:val="20"/>
              </w:rPr>
            </w:pPr>
            <w:r w:rsidRPr="00150B67">
              <w:rPr>
                <w:rFonts w:ascii="Arial" w:hAnsi="Arial" w:cs="Arial"/>
                <w:sz w:val="20"/>
                <w:szCs w:val="20"/>
              </w:rPr>
              <w:t>1</w:t>
            </w:r>
            <w:r w:rsidRPr="00150B67">
              <w:rPr>
                <w:rFonts w:ascii="Arial" w:eastAsia="Times New Roman" w:hAnsi="Arial" w:cs="Arial"/>
                <w:sz w:val="20"/>
                <w:szCs w:val="20"/>
              </w:rPr>
              <w:t xml:space="preserve"> х 160 кВА*,  ВЛ-10 кВ  - 241,7 м**</w:t>
            </w:r>
          </w:p>
        </w:tc>
      </w:tr>
      <w:tr w:rsidR="005A11CA" w:rsidRPr="00150B67" w:rsidTr="005A11C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5A11CA" w:rsidRPr="00150B67" w:rsidRDefault="005A11CA" w:rsidP="005A11CA">
            <w:pPr>
              <w:spacing w:line="240" w:lineRule="auto"/>
              <w:rPr>
                <w:rFonts w:ascii="Arial" w:eastAsia="Times New Roman" w:hAnsi="Arial" w:cs="Arial"/>
                <w:sz w:val="20"/>
                <w:szCs w:val="20"/>
                <w:lang w:eastAsia="ru-RU"/>
              </w:rPr>
            </w:pPr>
            <w:r w:rsidRPr="00150B67">
              <w:rPr>
                <w:rFonts w:ascii="Arial" w:eastAsia="Times New Roman" w:hAnsi="Arial" w:cs="Arial"/>
                <w:sz w:val="20"/>
                <w:szCs w:val="20"/>
                <w:lang w:eastAsia="ru-RU"/>
              </w:rPr>
              <w:t>с. Воздвиженское</w:t>
            </w:r>
          </w:p>
        </w:tc>
        <w:tc>
          <w:tcPr>
            <w:tcW w:w="4819" w:type="dxa"/>
            <w:tcBorders>
              <w:top w:val="single" w:sz="4" w:space="0" w:color="auto"/>
              <w:left w:val="nil"/>
              <w:bottom w:val="single" w:sz="4" w:space="0" w:color="auto"/>
              <w:right w:val="single" w:sz="4" w:space="0" w:color="auto"/>
            </w:tcBorders>
            <w:shd w:val="clear" w:color="auto" w:fill="auto"/>
          </w:tcPr>
          <w:p w:rsidR="005A11CA" w:rsidRPr="00150B67" w:rsidRDefault="005A11CA" w:rsidP="005A11CA">
            <w:pPr>
              <w:rPr>
                <w:rFonts w:ascii="Arial" w:hAnsi="Arial" w:cs="Arial"/>
                <w:sz w:val="20"/>
                <w:szCs w:val="20"/>
              </w:rPr>
            </w:pPr>
            <w:r w:rsidRPr="00150B67">
              <w:rPr>
                <w:rFonts w:ascii="Arial" w:hAnsi="Arial" w:cs="Arial"/>
                <w:sz w:val="20"/>
                <w:szCs w:val="20"/>
              </w:rPr>
              <w:t>1</w:t>
            </w:r>
            <w:r w:rsidRPr="00150B67">
              <w:rPr>
                <w:rFonts w:ascii="Arial" w:eastAsia="Times New Roman" w:hAnsi="Arial" w:cs="Arial"/>
                <w:sz w:val="20"/>
                <w:szCs w:val="20"/>
              </w:rPr>
              <w:t xml:space="preserve"> х 63 кВА*,  ВЛ-10 кВ  - 185,6 м**</w:t>
            </w:r>
          </w:p>
        </w:tc>
      </w:tr>
      <w:tr w:rsidR="005A11CA" w:rsidRPr="00150B67" w:rsidTr="005A11CA">
        <w:trPr>
          <w:trHeight w:val="300"/>
        </w:trPr>
        <w:tc>
          <w:tcPr>
            <w:tcW w:w="4678" w:type="dxa"/>
            <w:tcBorders>
              <w:top w:val="single" w:sz="4" w:space="0" w:color="auto"/>
              <w:left w:val="single" w:sz="4" w:space="0" w:color="auto"/>
              <w:bottom w:val="single" w:sz="4" w:space="0" w:color="auto"/>
              <w:right w:val="single" w:sz="4" w:space="0" w:color="auto"/>
            </w:tcBorders>
            <w:shd w:val="clear" w:color="auto" w:fill="auto"/>
          </w:tcPr>
          <w:p w:rsidR="005A11CA" w:rsidRPr="00150B67" w:rsidRDefault="005A11CA" w:rsidP="005A11CA">
            <w:pPr>
              <w:spacing w:line="240" w:lineRule="auto"/>
              <w:rPr>
                <w:rFonts w:ascii="Arial" w:eastAsia="Times New Roman" w:hAnsi="Arial" w:cs="Arial"/>
                <w:sz w:val="20"/>
                <w:szCs w:val="20"/>
                <w:lang w:eastAsia="ru-RU"/>
              </w:rPr>
            </w:pPr>
            <w:r w:rsidRPr="00150B67">
              <w:rPr>
                <w:rFonts w:ascii="Arial" w:eastAsia="Times New Roman" w:hAnsi="Arial" w:cs="Arial"/>
                <w:sz w:val="20"/>
                <w:szCs w:val="20"/>
                <w:lang w:eastAsia="ru-RU"/>
              </w:rPr>
              <w:t>д. Б. Иевлево</w:t>
            </w:r>
          </w:p>
        </w:tc>
        <w:tc>
          <w:tcPr>
            <w:tcW w:w="4819" w:type="dxa"/>
            <w:tcBorders>
              <w:top w:val="single" w:sz="4" w:space="0" w:color="auto"/>
              <w:left w:val="nil"/>
              <w:bottom w:val="single" w:sz="4" w:space="0" w:color="auto"/>
              <w:right w:val="single" w:sz="4" w:space="0" w:color="auto"/>
            </w:tcBorders>
            <w:shd w:val="clear" w:color="auto" w:fill="auto"/>
          </w:tcPr>
          <w:p w:rsidR="005A11CA" w:rsidRPr="00150B67" w:rsidRDefault="005A11CA" w:rsidP="005A11CA">
            <w:pPr>
              <w:rPr>
                <w:rFonts w:ascii="Arial" w:hAnsi="Arial" w:cs="Arial"/>
                <w:sz w:val="20"/>
                <w:szCs w:val="20"/>
              </w:rPr>
            </w:pPr>
            <w:r w:rsidRPr="00150B67">
              <w:rPr>
                <w:rFonts w:ascii="Arial" w:hAnsi="Arial" w:cs="Arial"/>
                <w:sz w:val="20"/>
                <w:szCs w:val="20"/>
              </w:rPr>
              <w:t>1</w:t>
            </w:r>
            <w:r w:rsidRPr="00150B67">
              <w:rPr>
                <w:rFonts w:ascii="Arial" w:eastAsia="Times New Roman" w:hAnsi="Arial" w:cs="Arial"/>
                <w:sz w:val="20"/>
                <w:szCs w:val="20"/>
              </w:rPr>
              <w:t xml:space="preserve"> х 25 кВА*</w:t>
            </w:r>
          </w:p>
        </w:tc>
      </w:tr>
      <w:tr w:rsidR="005A11CA" w:rsidRPr="00150B67" w:rsidTr="005A11CA">
        <w:trPr>
          <w:trHeight w:val="300"/>
        </w:trPr>
        <w:tc>
          <w:tcPr>
            <w:tcW w:w="9497" w:type="dxa"/>
            <w:gridSpan w:val="2"/>
            <w:tcBorders>
              <w:top w:val="single" w:sz="4" w:space="0" w:color="auto"/>
              <w:left w:val="single" w:sz="4" w:space="0" w:color="auto"/>
              <w:bottom w:val="single" w:sz="4" w:space="0" w:color="auto"/>
              <w:right w:val="single" w:sz="4" w:space="0" w:color="auto"/>
            </w:tcBorders>
            <w:shd w:val="clear" w:color="auto" w:fill="auto"/>
          </w:tcPr>
          <w:p w:rsidR="005A11CA" w:rsidRPr="00150B67" w:rsidRDefault="005A11CA" w:rsidP="005A11CA">
            <w:pPr>
              <w:shd w:val="clear" w:color="auto" w:fill="FFFFFF" w:themeFill="background1"/>
              <w:spacing w:line="240" w:lineRule="auto"/>
              <w:rPr>
                <w:rFonts w:ascii="Arial" w:eastAsia="Times New Roman" w:hAnsi="Arial" w:cs="Arial"/>
                <w:sz w:val="20"/>
                <w:szCs w:val="20"/>
              </w:rPr>
            </w:pPr>
            <w:r w:rsidRPr="00150B67">
              <w:rPr>
                <w:rFonts w:ascii="Arial" w:eastAsia="Times New Roman" w:hAnsi="Arial" w:cs="Arial"/>
                <w:sz w:val="20"/>
                <w:szCs w:val="20"/>
              </w:rPr>
              <w:t>Примечания:</w:t>
            </w:r>
          </w:p>
          <w:p w:rsidR="005A11CA" w:rsidRPr="00150B67" w:rsidRDefault="005A11CA" w:rsidP="005A11CA">
            <w:pPr>
              <w:shd w:val="clear" w:color="auto" w:fill="FFFFFF" w:themeFill="background1"/>
              <w:spacing w:line="240" w:lineRule="auto"/>
              <w:rPr>
                <w:rFonts w:ascii="Arial" w:eastAsia="Times New Roman" w:hAnsi="Arial" w:cs="Arial"/>
                <w:sz w:val="20"/>
                <w:szCs w:val="20"/>
              </w:rPr>
            </w:pPr>
            <w:r w:rsidRPr="00150B67">
              <w:rPr>
                <w:rFonts w:ascii="Arial" w:eastAsia="Times New Roman" w:hAnsi="Arial" w:cs="Arial"/>
                <w:sz w:val="20"/>
                <w:szCs w:val="20"/>
              </w:rPr>
              <w:t>* - количество и мощность трансформаторных подстанций будет уточняться при разработке пр</w:t>
            </w:r>
            <w:r w:rsidRPr="00150B67">
              <w:rPr>
                <w:rFonts w:ascii="Arial" w:eastAsia="Times New Roman" w:hAnsi="Arial" w:cs="Arial"/>
                <w:sz w:val="20"/>
                <w:szCs w:val="20"/>
              </w:rPr>
              <w:t>о</w:t>
            </w:r>
            <w:r w:rsidRPr="00150B67">
              <w:rPr>
                <w:rFonts w:ascii="Arial" w:eastAsia="Times New Roman" w:hAnsi="Arial" w:cs="Arial"/>
                <w:sz w:val="20"/>
                <w:szCs w:val="20"/>
              </w:rPr>
              <w:t>ектов планировки территорий;</w:t>
            </w:r>
          </w:p>
          <w:p w:rsidR="005A11CA" w:rsidRPr="00150B67" w:rsidRDefault="005A11CA" w:rsidP="005A11CA">
            <w:pPr>
              <w:spacing w:line="240" w:lineRule="auto"/>
              <w:rPr>
                <w:rFonts w:ascii="Arial" w:hAnsi="Arial" w:cs="Arial"/>
                <w:sz w:val="20"/>
                <w:szCs w:val="20"/>
              </w:rPr>
            </w:pPr>
            <w:r w:rsidRPr="00150B67">
              <w:rPr>
                <w:rFonts w:ascii="Arial" w:eastAsia="Times New Roman" w:hAnsi="Arial" w:cs="Arial"/>
                <w:sz w:val="20"/>
                <w:szCs w:val="20"/>
              </w:rPr>
              <w:t>** - направление и протяженность линий ВЛ-10 кВ необходимо уточнять при разработке проектов планировки территорий.</w:t>
            </w:r>
          </w:p>
        </w:tc>
      </w:tr>
    </w:tbl>
    <w:p w:rsidR="000C38C9" w:rsidRPr="00150B67" w:rsidRDefault="000C38C9" w:rsidP="000C38C9">
      <w:pPr>
        <w:ind w:firstLine="709"/>
        <w:rPr>
          <w:rFonts w:ascii="Arial" w:hAnsi="Arial" w:cs="Arial"/>
          <w:sz w:val="22"/>
        </w:rPr>
      </w:pPr>
    </w:p>
    <w:p w:rsidR="000C38C9" w:rsidRPr="00150B67" w:rsidRDefault="000C38C9" w:rsidP="00990837">
      <w:pPr>
        <w:pStyle w:val="31"/>
        <w:rPr>
          <w:sz w:val="22"/>
        </w:rPr>
      </w:pPr>
      <w:bookmarkStart w:id="117" w:name="_Toc374084959"/>
      <w:r w:rsidRPr="00150B67">
        <w:t>13.8 СВЯЗЬ</w:t>
      </w:r>
      <w:bookmarkEnd w:id="117"/>
    </w:p>
    <w:p w:rsidR="000C38C9" w:rsidRPr="00150B67" w:rsidRDefault="000C38C9" w:rsidP="000C38C9">
      <w:pPr>
        <w:rPr>
          <w:rFonts w:ascii="Arial" w:hAnsi="Arial" w:cs="Arial"/>
          <w:b/>
          <w:szCs w:val="24"/>
        </w:rPr>
      </w:pPr>
      <w:r w:rsidRPr="00150B67">
        <w:rPr>
          <w:rFonts w:ascii="Arial" w:hAnsi="Arial" w:cs="Arial"/>
          <w:b/>
          <w:szCs w:val="24"/>
        </w:rPr>
        <w:t>Существующее состояние. Проблемы</w:t>
      </w:r>
    </w:p>
    <w:p w:rsidR="00B56C8E" w:rsidRPr="00150B67" w:rsidRDefault="00B56C8E" w:rsidP="00B56C8E">
      <w:pPr>
        <w:ind w:firstLine="709"/>
        <w:rPr>
          <w:rFonts w:ascii="Arial" w:hAnsi="Arial" w:cs="Arial"/>
          <w:sz w:val="22"/>
        </w:rPr>
      </w:pPr>
      <w:r w:rsidRPr="00150B67">
        <w:rPr>
          <w:rFonts w:ascii="Arial" w:hAnsi="Arial" w:cs="Arial"/>
          <w:sz w:val="22"/>
        </w:rPr>
        <w:t xml:space="preserve">Основным оператором проводной телефонной связи, действующим на территории </w:t>
      </w:r>
      <w:r w:rsidRPr="00150B67">
        <w:rPr>
          <w:rFonts w:ascii="Arial" w:hAnsi="Arial" w:cs="Arial"/>
          <w:sz w:val="22"/>
          <w:szCs w:val="24"/>
        </w:rPr>
        <w:t>Воздвиженского сельсовета</w:t>
      </w:r>
      <w:r w:rsidRPr="00150B67">
        <w:rPr>
          <w:rFonts w:ascii="Arial" w:hAnsi="Arial" w:cs="Arial"/>
          <w:sz w:val="22"/>
        </w:rPr>
        <w:t xml:space="preserve">, является ОАО «Ростелеком». </w:t>
      </w:r>
    </w:p>
    <w:p w:rsidR="00B56C8E" w:rsidRPr="00150B67" w:rsidRDefault="00B56C8E" w:rsidP="00B56C8E">
      <w:pPr>
        <w:ind w:firstLine="709"/>
        <w:rPr>
          <w:rFonts w:ascii="Arial" w:hAnsi="Arial" w:cs="Arial"/>
          <w:sz w:val="22"/>
        </w:rPr>
      </w:pPr>
      <w:r w:rsidRPr="00150B67">
        <w:rPr>
          <w:rFonts w:ascii="Arial" w:hAnsi="Arial" w:cs="Arial"/>
          <w:sz w:val="22"/>
        </w:rPr>
        <w:t xml:space="preserve">Телефонизация в </w:t>
      </w:r>
      <w:r w:rsidRPr="00150B67">
        <w:rPr>
          <w:rFonts w:ascii="Arial" w:hAnsi="Arial" w:cs="Arial"/>
          <w:sz w:val="22"/>
          <w:szCs w:val="24"/>
        </w:rPr>
        <w:t>Воздвиженском сельсовете</w:t>
      </w:r>
      <w:r w:rsidRPr="00150B67">
        <w:rPr>
          <w:rFonts w:ascii="Arial" w:eastAsia="Times New Roman" w:hAnsi="Arial" w:cs="Arial"/>
          <w:sz w:val="22"/>
          <w:szCs w:val="24"/>
          <w:lang w:eastAsia="ru-RU"/>
        </w:rPr>
        <w:t xml:space="preserve"> </w:t>
      </w:r>
      <w:r w:rsidRPr="00150B67">
        <w:rPr>
          <w:rFonts w:ascii="Arial" w:hAnsi="Arial" w:cs="Arial"/>
          <w:sz w:val="22"/>
        </w:rPr>
        <w:t>осуществляется от четырех автом</w:t>
      </w:r>
      <w:r w:rsidRPr="00150B67">
        <w:rPr>
          <w:rFonts w:ascii="Arial" w:hAnsi="Arial" w:cs="Arial"/>
          <w:sz w:val="22"/>
        </w:rPr>
        <w:t>а</w:t>
      </w:r>
      <w:r w:rsidRPr="00150B67">
        <w:rPr>
          <w:rFonts w:ascii="Arial" w:hAnsi="Arial" w:cs="Arial"/>
          <w:sz w:val="22"/>
        </w:rPr>
        <w:t xml:space="preserve">тических телефонных станций (АТС) филиала ОАО «Ростелеком». </w:t>
      </w:r>
    </w:p>
    <w:p w:rsidR="00B56C8E" w:rsidRPr="00150B67" w:rsidRDefault="00B56C8E" w:rsidP="00B56C8E">
      <w:pPr>
        <w:ind w:firstLine="709"/>
        <w:rPr>
          <w:rFonts w:ascii="Arial" w:hAnsi="Arial" w:cs="Arial"/>
          <w:sz w:val="22"/>
        </w:rPr>
      </w:pPr>
      <w:r w:rsidRPr="00150B67">
        <w:rPr>
          <w:rFonts w:ascii="Arial" w:hAnsi="Arial" w:cs="Arial"/>
          <w:sz w:val="22"/>
        </w:rPr>
        <w:t xml:space="preserve">АЛС 4096С ОАО «Ростелеком» расположена в с. Воздвиженское,  тип оборудования координатное, год ввода в эксплуатацию – 2005 г.,  монтированная емкость - 256 номеров, задействованная – 216 номеров. </w:t>
      </w:r>
    </w:p>
    <w:p w:rsidR="00B56C8E" w:rsidRPr="00150B67" w:rsidRDefault="00B56C8E" w:rsidP="00B56C8E">
      <w:pPr>
        <w:ind w:firstLine="709"/>
        <w:rPr>
          <w:rFonts w:ascii="Arial" w:hAnsi="Arial" w:cs="Arial"/>
          <w:sz w:val="22"/>
        </w:rPr>
      </w:pPr>
      <w:r w:rsidRPr="00150B67">
        <w:rPr>
          <w:rFonts w:ascii="Arial" w:hAnsi="Arial" w:cs="Arial"/>
          <w:sz w:val="22"/>
        </w:rPr>
        <w:lastRenderedPageBreak/>
        <w:t>АЛС 4096С ОАО «Ростелеком» расположена в д. Большое Иевлево,  тип оборуд</w:t>
      </w:r>
      <w:r w:rsidRPr="00150B67">
        <w:rPr>
          <w:rFonts w:ascii="Arial" w:hAnsi="Arial" w:cs="Arial"/>
          <w:sz w:val="22"/>
        </w:rPr>
        <w:t>о</w:t>
      </w:r>
      <w:r w:rsidRPr="00150B67">
        <w:rPr>
          <w:rFonts w:ascii="Arial" w:hAnsi="Arial" w:cs="Arial"/>
          <w:sz w:val="22"/>
        </w:rPr>
        <w:t>вания координатное, год ввода в эксплуатацию – 2010 г., монтированная емкость - 64 н</w:t>
      </w:r>
      <w:r w:rsidRPr="00150B67">
        <w:rPr>
          <w:rFonts w:ascii="Arial" w:hAnsi="Arial" w:cs="Arial"/>
          <w:sz w:val="22"/>
        </w:rPr>
        <w:t>о</w:t>
      </w:r>
      <w:r w:rsidRPr="00150B67">
        <w:rPr>
          <w:rFonts w:ascii="Arial" w:hAnsi="Arial" w:cs="Arial"/>
          <w:sz w:val="22"/>
        </w:rPr>
        <w:t xml:space="preserve">мера, задействованная – 42 номера. </w:t>
      </w:r>
    </w:p>
    <w:p w:rsidR="00B56C8E" w:rsidRPr="00150B67" w:rsidRDefault="00B56C8E" w:rsidP="00B56C8E">
      <w:pPr>
        <w:ind w:firstLine="709"/>
        <w:rPr>
          <w:rFonts w:ascii="Arial" w:hAnsi="Arial" w:cs="Arial"/>
          <w:sz w:val="22"/>
        </w:rPr>
      </w:pPr>
      <w:r w:rsidRPr="00150B67">
        <w:rPr>
          <w:rFonts w:ascii="Arial" w:hAnsi="Arial" w:cs="Arial"/>
          <w:sz w:val="22"/>
        </w:rPr>
        <w:t>АЛС 4096С ОАО «Ростелеком» расположена в д. Большие Отары,  тип оборудов</w:t>
      </w:r>
      <w:r w:rsidRPr="00150B67">
        <w:rPr>
          <w:rFonts w:ascii="Arial" w:hAnsi="Arial" w:cs="Arial"/>
          <w:sz w:val="22"/>
        </w:rPr>
        <w:t>а</w:t>
      </w:r>
      <w:r w:rsidRPr="00150B67">
        <w:rPr>
          <w:rFonts w:ascii="Arial" w:hAnsi="Arial" w:cs="Arial"/>
          <w:sz w:val="22"/>
        </w:rPr>
        <w:t>ния координатное, год ввода в эксплуатацию – 2005 г., монтированная емкость - 128 ном</w:t>
      </w:r>
      <w:r w:rsidRPr="00150B67">
        <w:rPr>
          <w:rFonts w:ascii="Arial" w:hAnsi="Arial" w:cs="Arial"/>
          <w:sz w:val="22"/>
        </w:rPr>
        <w:t>е</w:t>
      </w:r>
      <w:r w:rsidRPr="00150B67">
        <w:rPr>
          <w:rFonts w:ascii="Arial" w:hAnsi="Arial" w:cs="Arial"/>
          <w:sz w:val="22"/>
        </w:rPr>
        <w:t xml:space="preserve">ров, задействованная – 83 номера. </w:t>
      </w:r>
    </w:p>
    <w:p w:rsidR="000C38C9" w:rsidRPr="00150B67" w:rsidRDefault="00B56C8E" w:rsidP="00B56C8E">
      <w:pPr>
        <w:ind w:firstLine="709"/>
        <w:rPr>
          <w:rFonts w:ascii="Arial" w:hAnsi="Arial" w:cs="Arial"/>
          <w:sz w:val="22"/>
        </w:rPr>
      </w:pPr>
      <w:r w:rsidRPr="00150B67">
        <w:rPr>
          <w:rFonts w:ascii="Arial" w:hAnsi="Arial" w:cs="Arial"/>
          <w:sz w:val="22"/>
        </w:rPr>
        <w:t>АЛС 4096С ОАО «Ростелеком» расположена в д. Большие Поляны,  тип оборудов</w:t>
      </w:r>
      <w:r w:rsidRPr="00150B67">
        <w:rPr>
          <w:rFonts w:ascii="Arial" w:hAnsi="Arial" w:cs="Arial"/>
          <w:sz w:val="22"/>
        </w:rPr>
        <w:t>а</w:t>
      </w:r>
      <w:r w:rsidRPr="00150B67">
        <w:rPr>
          <w:rFonts w:ascii="Arial" w:hAnsi="Arial" w:cs="Arial"/>
          <w:sz w:val="22"/>
        </w:rPr>
        <w:t>ния координатное, год ввода в эксплуатацию – 2011 г., монтированная емкость – 64 ном</w:t>
      </w:r>
      <w:r w:rsidRPr="00150B67">
        <w:rPr>
          <w:rFonts w:ascii="Arial" w:hAnsi="Arial" w:cs="Arial"/>
          <w:sz w:val="22"/>
        </w:rPr>
        <w:t>е</w:t>
      </w:r>
      <w:r w:rsidRPr="00150B67">
        <w:rPr>
          <w:rFonts w:ascii="Arial" w:hAnsi="Arial" w:cs="Arial"/>
          <w:sz w:val="22"/>
        </w:rPr>
        <w:t>ра, задействованная – 29 номеров.</w:t>
      </w:r>
      <w:r w:rsidR="000C38C9" w:rsidRPr="00150B67">
        <w:rPr>
          <w:rFonts w:ascii="Arial" w:hAnsi="Arial" w:cs="Arial"/>
          <w:sz w:val="22"/>
        </w:rPr>
        <w:t xml:space="preserve"> </w:t>
      </w:r>
    </w:p>
    <w:p w:rsidR="00B56C8E" w:rsidRPr="00150B67" w:rsidRDefault="00B56C8E" w:rsidP="000C38C9">
      <w:pPr>
        <w:rPr>
          <w:rFonts w:ascii="Arial" w:hAnsi="Arial" w:cs="Arial"/>
          <w:b/>
          <w:szCs w:val="24"/>
        </w:rPr>
      </w:pPr>
    </w:p>
    <w:p w:rsidR="002D7A98" w:rsidRPr="00150B67" w:rsidRDefault="002D7A98" w:rsidP="002D7A98">
      <w:pPr>
        <w:shd w:val="clear" w:color="auto" w:fill="FFFFFF" w:themeFill="background1"/>
        <w:rPr>
          <w:rFonts w:ascii="Arial" w:hAnsi="Arial" w:cs="Arial"/>
          <w:b/>
        </w:rPr>
      </w:pPr>
      <w:r w:rsidRPr="00150B67">
        <w:rPr>
          <w:rFonts w:ascii="Arial" w:hAnsi="Arial" w:cs="Arial"/>
          <w:b/>
        </w:rPr>
        <w:t>Расчет необходимого количества телефонных номеров</w:t>
      </w:r>
    </w:p>
    <w:p w:rsidR="002D7A98" w:rsidRPr="00150B67" w:rsidRDefault="002D7A98" w:rsidP="002D7A98">
      <w:pPr>
        <w:ind w:firstLine="709"/>
        <w:rPr>
          <w:rFonts w:ascii="Arial" w:hAnsi="Arial" w:cs="Arial"/>
          <w:sz w:val="22"/>
        </w:rPr>
        <w:sectPr w:rsidR="002D7A98" w:rsidRPr="00150B67" w:rsidSect="00BB5198">
          <w:pgSz w:w="11906" w:h="16838" w:code="9"/>
          <w:pgMar w:top="993" w:right="709" w:bottom="539" w:left="1701" w:header="425" w:footer="284" w:gutter="0"/>
          <w:cols w:space="708"/>
          <w:docGrid w:linePitch="360"/>
        </w:sectPr>
      </w:pPr>
      <w:r w:rsidRPr="00150B67">
        <w:rPr>
          <w:rFonts w:ascii="Arial" w:hAnsi="Arial" w:cs="Arial"/>
          <w:sz w:val="22"/>
        </w:rPr>
        <w:t>Прогноз необходимого количества телефонных номеров приведен в таблице 2.13.</w:t>
      </w:r>
      <w:r w:rsidR="005C5A33" w:rsidRPr="00150B67">
        <w:rPr>
          <w:rFonts w:ascii="Arial" w:hAnsi="Arial" w:cs="Arial"/>
          <w:sz w:val="22"/>
        </w:rPr>
        <w:t>17.</w:t>
      </w:r>
    </w:p>
    <w:p w:rsidR="002D7A98" w:rsidRPr="00150B67" w:rsidRDefault="002D7A98" w:rsidP="002D7A98">
      <w:pPr>
        <w:shd w:val="clear" w:color="auto" w:fill="FFFFFF" w:themeFill="background1"/>
        <w:rPr>
          <w:rFonts w:ascii="Arial" w:hAnsi="Arial" w:cs="Arial"/>
          <w:sz w:val="22"/>
        </w:rPr>
      </w:pPr>
      <w:r w:rsidRPr="00150B67">
        <w:rPr>
          <w:rFonts w:ascii="Arial" w:hAnsi="Arial" w:cs="Arial"/>
          <w:sz w:val="22"/>
        </w:rPr>
        <w:lastRenderedPageBreak/>
        <w:t>Таблица 2.13.</w:t>
      </w:r>
      <w:r w:rsidR="005C5A33" w:rsidRPr="00150B67">
        <w:rPr>
          <w:rFonts w:ascii="Arial" w:hAnsi="Arial" w:cs="Arial"/>
          <w:sz w:val="22"/>
        </w:rPr>
        <w:t>17</w:t>
      </w:r>
      <w:r w:rsidRPr="00150B67">
        <w:rPr>
          <w:rFonts w:ascii="Arial" w:hAnsi="Arial" w:cs="Arial"/>
          <w:sz w:val="22"/>
        </w:rPr>
        <w:t xml:space="preserve">  Расчет необходимого количества телефонных номеров</w:t>
      </w:r>
    </w:p>
    <w:tbl>
      <w:tblPr>
        <w:tblW w:w="14876" w:type="dxa"/>
        <w:tblInd w:w="103" w:type="dxa"/>
        <w:tblLook w:val="04A0" w:firstRow="1" w:lastRow="0" w:firstColumn="1" w:lastColumn="0" w:noHBand="0" w:noVBand="1"/>
      </w:tblPr>
      <w:tblGrid>
        <w:gridCol w:w="2014"/>
        <w:gridCol w:w="1512"/>
        <w:gridCol w:w="2002"/>
        <w:gridCol w:w="1397"/>
        <w:gridCol w:w="1719"/>
        <w:gridCol w:w="1397"/>
        <w:gridCol w:w="1719"/>
        <w:gridCol w:w="1397"/>
        <w:gridCol w:w="1719"/>
      </w:tblGrid>
      <w:tr w:rsidR="002D7A98" w:rsidRPr="00150B67" w:rsidTr="002D7A98">
        <w:trPr>
          <w:trHeight w:val="300"/>
        </w:trPr>
        <w:tc>
          <w:tcPr>
            <w:tcW w:w="201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D7A98" w:rsidRPr="00150B67" w:rsidRDefault="002D7A98" w:rsidP="002D7A98">
            <w:pPr>
              <w:spacing w:line="240" w:lineRule="auto"/>
              <w:jc w:val="center"/>
              <w:rPr>
                <w:rFonts w:ascii="Arial" w:eastAsia="Times New Roman" w:hAnsi="Arial" w:cs="Arial"/>
                <w:b/>
                <w:bCs/>
                <w:sz w:val="20"/>
                <w:szCs w:val="20"/>
                <w:lang w:eastAsia="ru-RU"/>
              </w:rPr>
            </w:pPr>
            <w:r w:rsidRPr="00150B67">
              <w:rPr>
                <w:rFonts w:ascii="Arial" w:eastAsia="Times New Roman" w:hAnsi="Arial" w:cs="Arial"/>
                <w:b/>
                <w:bCs/>
                <w:sz w:val="20"/>
                <w:szCs w:val="20"/>
                <w:lang w:eastAsia="ru-RU"/>
              </w:rPr>
              <w:t>Потребители</w:t>
            </w:r>
          </w:p>
        </w:tc>
        <w:tc>
          <w:tcPr>
            <w:tcW w:w="15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7A98" w:rsidRPr="00150B67" w:rsidRDefault="002D7A98" w:rsidP="002D7A98">
            <w:pPr>
              <w:spacing w:line="240" w:lineRule="auto"/>
              <w:jc w:val="center"/>
              <w:rPr>
                <w:rFonts w:ascii="Arial" w:eastAsia="Times New Roman" w:hAnsi="Arial" w:cs="Arial"/>
                <w:b/>
                <w:bCs/>
                <w:sz w:val="20"/>
                <w:szCs w:val="20"/>
                <w:lang w:eastAsia="ru-RU"/>
              </w:rPr>
            </w:pPr>
            <w:r w:rsidRPr="00150B67">
              <w:rPr>
                <w:rFonts w:ascii="Arial" w:eastAsia="Times New Roman" w:hAnsi="Arial" w:cs="Arial"/>
                <w:b/>
                <w:bCs/>
                <w:sz w:val="20"/>
                <w:szCs w:val="20"/>
                <w:lang w:eastAsia="ru-RU"/>
              </w:rPr>
              <w:t>Расчетная единица</w:t>
            </w:r>
          </w:p>
        </w:tc>
        <w:tc>
          <w:tcPr>
            <w:tcW w:w="20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D7A98" w:rsidRPr="00150B67" w:rsidRDefault="002D7A98" w:rsidP="002D7A98">
            <w:pPr>
              <w:spacing w:line="240" w:lineRule="auto"/>
              <w:jc w:val="center"/>
              <w:rPr>
                <w:rFonts w:ascii="Arial" w:eastAsia="Times New Roman" w:hAnsi="Arial" w:cs="Arial"/>
                <w:b/>
                <w:bCs/>
                <w:sz w:val="20"/>
                <w:szCs w:val="20"/>
                <w:lang w:eastAsia="ru-RU"/>
              </w:rPr>
            </w:pPr>
            <w:r w:rsidRPr="00150B67">
              <w:rPr>
                <w:rFonts w:ascii="Arial" w:eastAsia="Times New Roman" w:hAnsi="Arial" w:cs="Arial"/>
                <w:b/>
                <w:bCs/>
                <w:sz w:val="20"/>
                <w:szCs w:val="20"/>
                <w:lang w:eastAsia="ru-RU"/>
              </w:rPr>
              <w:t>Нормативная обеспеченность</w:t>
            </w:r>
          </w:p>
        </w:tc>
        <w:tc>
          <w:tcPr>
            <w:tcW w:w="3116" w:type="dxa"/>
            <w:gridSpan w:val="2"/>
            <w:tcBorders>
              <w:top w:val="single" w:sz="4" w:space="0" w:color="auto"/>
              <w:left w:val="nil"/>
              <w:bottom w:val="single" w:sz="4" w:space="0" w:color="auto"/>
              <w:right w:val="single" w:sz="4" w:space="0" w:color="auto"/>
            </w:tcBorders>
            <w:vAlign w:val="center"/>
          </w:tcPr>
          <w:p w:rsidR="002D7A98" w:rsidRPr="00150B67" w:rsidRDefault="002D7A98" w:rsidP="002D7A98">
            <w:pPr>
              <w:spacing w:line="240" w:lineRule="auto"/>
              <w:jc w:val="center"/>
              <w:rPr>
                <w:rFonts w:ascii="Arial" w:eastAsia="Times New Roman" w:hAnsi="Arial" w:cs="Arial"/>
                <w:b/>
                <w:bCs/>
                <w:sz w:val="20"/>
                <w:szCs w:val="20"/>
                <w:lang w:eastAsia="ru-RU"/>
              </w:rPr>
            </w:pPr>
          </w:p>
        </w:tc>
        <w:tc>
          <w:tcPr>
            <w:tcW w:w="311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D7A98" w:rsidRPr="00150B67" w:rsidRDefault="002D7A98" w:rsidP="002D7A98">
            <w:pPr>
              <w:spacing w:line="240" w:lineRule="auto"/>
              <w:jc w:val="center"/>
              <w:rPr>
                <w:rFonts w:ascii="Arial" w:eastAsia="Times New Roman" w:hAnsi="Arial" w:cs="Arial"/>
                <w:b/>
                <w:bCs/>
                <w:sz w:val="20"/>
                <w:szCs w:val="20"/>
                <w:lang w:eastAsia="ru-RU"/>
              </w:rPr>
            </w:pPr>
            <w:r w:rsidRPr="00150B67">
              <w:rPr>
                <w:rFonts w:ascii="Arial" w:eastAsia="Times New Roman" w:hAnsi="Arial" w:cs="Arial"/>
                <w:b/>
                <w:bCs/>
                <w:sz w:val="20"/>
                <w:szCs w:val="20"/>
                <w:lang w:eastAsia="ru-RU"/>
              </w:rPr>
              <w:t>Первая очередь</w:t>
            </w:r>
          </w:p>
        </w:tc>
        <w:tc>
          <w:tcPr>
            <w:tcW w:w="3116" w:type="dxa"/>
            <w:gridSpan w:val="2"/>
            <w:tcBorders>
              <w:top w:val="single" w:sz="4" w:space="0" w:color="auto"/>
              <w:left w:val="nil"/>
              <w:bottom w:val="single" w:sz="4" w:space="0" w:color="auto"/>
              <w:right w:val="single" w:sz="4" w:space="0" w:color="auto"/>
            </w:tcBorders>
            <w:shd w:val="clear" w:color="auto" w:fill="auto"/>
            <w:noWrap/>
            <w:vAlign w:val="center"/>
            <w:hideMark/>
          </w:tcPr>
          <w:p w:rsidR="002D7A98" w:rsidRPr="00150B67" w:rsidRDefault="002D7A98" w:rsidP="002D7A98">
            <w:pPr>
              <w:spacing w:line="240" w:lineRule="auto"/>
              <w:jc w:val="center"/>
              <w:rPr>
                <w:rFonts w:ascii="Arial" w:eastAsia="Times New Roman" w:hAnsi="Arial" w:cs="Arial"/>
                <w:b/>
                <w:bCs/>
                <w:sz w:val="20"/>
                <w:szCs w:val="20"/>
                <w:lang w:eastAsia="ru-RU"/>
              </w:rPr>
            </w:pPr>
            <w:r w:rsidRPr="00150B67">
              <w:rPr>
                <w:rFonts w:ascii="Arial" w:eastAsia="Times New Roman" w:hAnsi="Arial" w:cs="Arial"/>
                <w:b/>
                <w:bCs/>
                <w:sz w:val="20"/>
                <w:szCs w:val="20"/>
                <w:lang w:eastAsia="ru-RU"/>
              </w:rPr>
              <w:t>Расчетный срок</w:t>
            </w:r>
          </w:p>
        </w:tc>
      </w:tr>
      <w:tr w:rsidR="002D7A98" w:rsidRPr="00150B67" w:rsidTr="002D7A98">
        <w:trPr>
          <w:trHeight w:val="900"/>
        </w:trPr>
        <w:tc>
          <w:tcPr>
            <w:tcW w:w="2014" w:type="dxa"/>
            <w:vMerge/>
            <w:tcBorders>
              <w:top w:val="single" w:sz="4" w:space="0" w:color="auto"/>
              <w:left w:val="single" w:sz="4" w:space="0" w:color="auto"/>
              <w:bottom w:val="single" w:sz="4" w:space="0" w:color="auto"/>
              <w:right w:val="single" w:sz="4" w:space="0" w:color="auto"/>
            </w:tcBorders>
            <w:vAlign w:val="center"/>
            <w:hideMark/>
          </w:tcPr>
          <w:p w:rsidR="002D7A98" w:rsidRPr="00150B67" w:rsidRDefault="002D7A98" w:rsidP="002D7A98">
            <w:pPr>
              <w:spacing w:line="240" w:lineRule="auto"/>
              <w:jc w:val="center"/>
              <w:rPr>
                <w:rFonts w:ascii="Arial" w:eastAsia="Times New Roman" w:hAnsi="Arial" w:cs="Arial"/>
                <w:b/>
                <w:bCs/>
                <w:sz w:val="20"/>
                <w:szCs w:val="20"/>
                <w:lang w:eastAsia="ru-RU"/>
              </w:rPr>
            </w:pPr>
          </w:p>
        </w:tc>
        <w:tc>
          <w:tcPr>
            <w:tcW w:w="1512" w:type="dxa"/>
            <w:vMerge/>
            <w:tcBorders>
              <w:top w:val="single" w:sz="4" w:space="0" w:color="auto"/>
              <w:left w:val="single" w:sz="4" w:space="0" w:color="auto"/>
              <w:bottom w:val="single" w:sz="4" w:space="0" w:color="auto"/>
              <w:right w:val="single" w:sz="4" w:space="0" w:color="auto"/>
            </w:tcBorders>
            <w:vAlign w:val="center"/>
            <w:hideMark/>
          </w:tcPr>
          <w:p w:rsidR="002D7A98" w:rsidRPr="00150B67" w:rsidRDefault="002D7A98" w:rsidP="002D7A98">
            <w:pPr>
              <w:spacing w:line="240" w:lineRule="auto"/>
              <w:jc w:val="center"/>
              <w:rPr>
                <w:rFonts w:ascii="Arial" w:eastAsia="Times New Roman" w:hAnsi="Arial" w:cs="Arial"/>
                <w:b/>
                <w:bCs/>
                <w:sz w:val="20"/>
                <w:szCs w:val="20"/>
                <w:lang w:eastAsia="ru-RU"/>
              </w:rPr>
            </w:pPr>
          </w:p>
        </w:tc>
        <w:tc>
          <w:tcPr>
            <w:tcW w:w="2002" w:type="dxa"/>
            <w:vMerge/>
            <w:tcBorders>
              <w:top w:val="single" w:sz="4" w:space="0" w:color="auto"/>
              <w:left w:val="single" w:sz="4" w:space="0" w:color="auto"/>
              <w:bottom w:val="single" w:sz="4" w:space="0" w:color="auto"/>
              <w:right w:val="single" w:sz="4" w:space="0" w:color="auto"/>
            </w:tcBorders>
            <w:vAlign w:val="center"/>
            <w:hideMark/>
          </w:tcPr>
          <w:p w:rsidR="002D7A98" w:rsidRPr="00150B67" w:rsidRDefault="002D7A98" w:rsidP="002D7A98">
            <w:pPr>
              <w:spacing w:line="240" w:lineRule="auto"/>
              <w:jc w:val="center"/>
              <w:rPr>
                <w:rFonts w:ascii="Arial" w:eastAsia="Times New Roman" w:hAnsi="Arial" w:cs="Arial"/>
                <w:b/>
                <w:bCs/>
                <w:sz w:val="20"/>
                <w:szCs w:val="20"/>
                <w:lang w:eastAsia="ru-RU"/>
              </w:rPr>
            </w:pPr>
          </w:p>
        </w:tc>
        <w:tc>
          <w:tcPr>
            <w:tcW w:w="1397" w:type="dxa"/>
            <w:tcBorders>
              <w:top w:val="single" w:sz="4" w:space="0" w:color="auto"/>
              <w:left w:val="nil"/>
              <w:bottom w:val="single" w:sz="4" w:space="0" w:color="auto"/>
              <w:right w:val="single" w:sz="4" w:space="0" w:color="auto"/>
            </w:tcBorders>
            <w:vAlign w:val="center"/>
          </w:tcPr>
          <w:p w:rsidR="002D7A98" w:rsidRPr="00150B67" w:rsidRDefault="002D7A98" w:rsidP="002D7A98">
            <w:pPr>
              <w:spacing w:line="240" w:lineRule="auto"/>
              <w:jc w:val="center"/>
              <w:rPr>
                <w:rFonts w:ascii="Arial" w:eastAsia="Times New Roman" w:hAnsi="Arial" w:cs="Arial"/>
                <w:b/>
                <w:bCs/>
                <w:sz w:val="20"/>
                <w:szCs w:val="20"/>
                <w:lang w:eastAsia="ru-RU"/>
              </w:rPr>
            </w:pPr>
            <w:r w:rsidRPr="00150B67">
              <w:rPr>
                <w:rFonts w:ascii="Arial" w:eastAsia="Times New Roman" w:hAnsi="Arial" w:cs="Arial"/>
                <w:b/>
                <w:bCs/>
                <w:sz w:val="20"/>
                <w:szCs w:val="20"/>
                <w:lang w:eastAsia="ru-RU"/>
              </w:rPr>
              <w:t>Кол-во расчетных единиц</w:t>
            </w:r>
          </w:p>
        </w:tc>
        <w:tc>
          <w:tcPr>
            <w:tcW w:w="1719" w:type="dxa"/>
            <w:tcBorders>
              <w:top w:val="single" w:sz="4" w:space="0" w:color="auto"/>
              <w:left w:val="single" w:sz="4" w:space="0" w:color="auto"/>
              <w:bottom w:val="single" w:sz="4" w:space="0" w:color="auto"/>
              <w:right w:val="single" w:sz="4" w:space="0" w:color="auto"/>
            </w:tcBorders>
            <w:vAlign w:val="center"/>
          </w:tcPr>
          <w:p w:rsidR="002D7A98" w:rsidRPr="00150B67" w:rsidRDefault="002D7A98" w:rsidP="002D7A98">
            <w:pPr>
              <w:spacing w:line="240" w:lineRule="auto"/>
              <w:jc w:val="center"/>
              <w:rPr>
                <w:rFonts w:ascii="Arial" w:eastAsia="Times New Roman" w:hAnsi="Arial" w:cs="Arial"/>
                <w:b/>
                <w:bCs/>
                <w:sz w:val="20"/>
                <w:szCs w:val="20"/>
                <w:lang w:eastAsia="ru-RU"/>
              </w:rPr>
            </w:pPr>
            <w:r w:rsidRPr="00150B67">
              <w:rPr>
                <w:rFonts w:ascii="Arial" w:eastAsia="Times New Roman" w:hAnsi="Arial" w:cs="Arial"/>
                <w:b/>
                <w:bCs/>
                <w:sz w:val="20"/>
                <w:szCs w:val="20"/>
                <w:lang w:eastAsia="ru-RU"/>
              </w:rPr>
              <w:t>Необходимое количество номеров</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2D7A98" w:rsidRPr="00150B67" w:rsidRDefault="002D7A98" w:rsidP="002D7A98">
            <w:pPr>
              <w:spacing w:line="240" w:lineRule="auto"/>
              <w:jc w:val="center"/>
              <w:rPr>
                <w:rFonts w:ascii="Arial" w:eastAsia="Times New Roman" w:hAnsi="Arial" w:cs="Arial"/>
                <w:b/>
                <w:bCs/>
                <w:sz w:val="20"/>
                <w:szCs w:val="20"/>
                <w:lang w:eastAsia="ru-RU"/>
              </w:rPr>
            </w:pPr>
            <w:r w:rsidRPr="00150B67">
              <w:rPr>
                <w:rFonts w:ascii="Arial" w:eastAsia="Times New Roman" w:hAnsi="Arial" w:cs="Arial"/>
                <w:b/>
                <w:bCs/>
                <w:sz w:val="20"/>
                <w:szCs w:val="20"/>
                <w:lang w:eastAsia="ru-RU"/>
              </w:rPr>
              <w:t>Кол-во расчетных единиц</w:t>
            </w:r>
          </w:p>
        </w:tc>
        <w:tc>
          <w:tcPr>
            <w:tcW w:w="1719"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2D7A98">
            <w:pPr>
              <w:spacing w:line="240" w:lineRule="auto"/>
              <w:jc w:val="center"/>
              <w:rPr>
                <w:rFonts w:ascii="Arial" w:eastAsia="Times New Roman" w:hAnsi="Arial" w:cs="Arial"/>
                <w:b/>
                <w:bCs/>
                <w:sz w:val="20"/>
                <w:szCs w:val="20"/>
                <w:lang w:eastAsia="ru-RU"/>
              </w:rPr>
            </w:pPr>
            <w:r w:rsidRPr="00150B67">
              <w:rPr>
                <w:rFonts w:ascii="Arial" w:eastAsia="Times New Roman" w:hAnsi="Arial" w:cs="Arial"/>
                <w:b/>
                <w:bCs/>
                <w:sz w:val="20"/>
                <w:szCs w:val="20"/>
                <w:lang w:eastAsia="ru-RU"/>
              </w:rPr>
              <w:t>Необходимое количество номеров</w:t>
            </w:r>
          </w:p>
        </w:tc>
        <w:tc>
          <w:tcPr>
            <w:tcW w:w="1397"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2D7A98">
            <w:pPr>
              <w:spacing w:line="240" w:lineRule="auto"/>
              <w:jc w:val="center"/>
              <w:rPr>
                <w:rFonts w:ascii="Arial" w:eastAsia="Times New Roman" w:hAnsi="Arial" w:cs="Arial"/>
                <w:b/>
                <w:bCs/>
                <w:sz w:val="20"/>
                <w:szCs w:val="20"/>
                <w:lang w:eastAsia="ru-RU"/>
              </w:rPr>
            </w:pPr>
            <w:r w:rsidRPr="00150B67">
              <w:rPr>
                <w:rFonts w:ascii="Arial" w:eastAsia="Times New Roman" w:hAnsi="Arial" w:cs="Arial"/>
                <w:b/>
                <w:bCs/>
                <w:sz w:val="20"/>
                <w:szCs w:val="20"/>
                <w:lang w:eastAsia="ru-RU"/>
              </w:rPr>
              <w:t>Кол-во расчетных единиц</w:t>
            </w:r>
          </w:p>
        </w:tc>
        <w:tc>
          <w:tcPr>
            <w:tcW w:w="1719"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2D7A98">
            <w:pPr>
              <w:spacing w:line="240" w:lineRule="auto"/>
              <w:jc w:val="center"/>
              <w:rPr>
                <w:rFonts w:ascii="Arial" w:eastAsia="Times New Roman" w:hAnsi="Arial" w:cs="Arial"/>
                <w:b/>
                <w:bCs/>
                <w:sz w:val="20"/>
                <w:szCs w:val="20"/>
                <w:lang w:eastAsia="ru-RU"/>
              </w:rPr>
            </w:pPr>
            <w:r w:rsidRPr="00150B67">
              <w:rPr>
                <w:rFonts w:ascii="Arial" w:eastAsia="Times New Roman" w:hAnsi="Arial" w:cs="Arial"/>
                <w:b/>
                <w:bCs/>
                <w:sz w:val="20"/>
                <w:szCs w:val="20"/>
                <w:lang w:eastAsia="ru-RU"/>
              </w:rPr>
              <w:t>Необходимое количество номеров</w:t>
            </w:r>
          </w:p>
        </w:tc>
      </w:tr>
      <w:tr w:rsidR="002D7A98" w:rsidRPr="00150B67" w:rsidTr="00C831D5">
        <w:trPr>
          <w:trHeight w:val="585"/>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Многоквартирная застройка</w:t>
            </w:r>
          </w:p>
        </w:tc>
        <w:tc>
          <w:tcPr>
            <w:tcW w:w="1512"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квартира</w:t>
            </w:r>
          </w:p>
        </w:tc>
        <w:tc>
          <w:tcPr>
            <w:tcW w:w="2002"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1</w:t>
            </w:r>
          </w:p>
        </w:tc>
        <w:tc>
          <w:tcPr>
            <w:tcW w:w="1397" w:type="dxa"/>
            <w:tcBorders>
              <w:top w:val="single" w:sz="4" w:space="0" w:color="auto"/>
              <w:left w:val="nil"/>
              <w:bottom w:val="single" w:sz="4" w:space="0" w:color="auto"/>
              <w:right w:val="single" w:sz="4" w:space="0" w:color="auto"/>
            </w:tcBorders>
            <w:shd w:val="clear" w:color="auto" w:fill="auto"/>
            <w:vAlign w:val="center"/>
          </w:tcPr>
          <w:p w:rsidR="002D7A98" w:rsidRPr="00150B67" w:rsidRDefault="002D7A98" w:rsidP="00C831D5">
            <w:pPr>
              <w:spacing w:line="240" w:lineRule="auto"/>
              <w:jc w:val="center"/>
              <w:rPr>
                <w:rFonts w:ascii="Arial" w:hAnsi="Arial" w:cs="Arial"/>
                <w:sz w:val="20"/>
                <w:szCs w:val="20"/>
              </w:rPr>
            </w:pPr>
            <w:r w:rsidRPr="00150B67">
              <w:rPr>
                <w:rFonts w:ascii="Arial" w:hAnsi="Arial" w:cs="Arial"/>
                <w:sz w:val="20"/>
                <w:szCs w:val="20"/>
              </w:rPr>
              <w:t>154</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2D7A98" w:rsidRPr="00150B67" w:rsidRDefault="002D7A98" w:rsidP="00C831D5">
            <w:pPr>
              <w:spacing w:line="240" w:lineRule="auto"/>
              <w:jc w:val="center"/>
              <w:rPr>
                <w:rFonts w:ascii="Arial" w:hAnsi="Arial" w:cs="Arial"/>
                <w:sz w:val="20"/>
                <w:szCs w:val="20"/>
              </w:rPr>
            </w:pPr>
            <w:r w:rsidRPr="00150B67">
              <w:rPr>
                <w:rFonts w:ascii="Arial" w:hAnsi="Arial" w:cs="Arial"/>
                <w:sz w:val="20"/>
                <w:szCs w:val="20"/>
              </w:rPr>
              <w:t>154</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hAnsi="Arial" w:cs="Arial"/>
                <w:sz w:val="20"/>
                <w:szCs w:val="20"/>
              </w:rPr>
            </w:pPr>
            <w:r w:rsidRPr="00150B67">
              <w:rPr>
                <w:rFonts w:ascii="Arial" w:hAnsi="Arial" w:cs="Arial"/>
                <w:sz w:val="20"/>
                <w:szCs w:val="20"/>
              </w:rPr>
              <w:t>154</w:t>
            </w:r>
          </w:p>
        </w:tc>
        <w:tc>
          <w:tcPr>
            <w:tcW w:w="1719"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hAnsi="Arial" w:cs="Arial"/>
                <w:sz w:val="20"/>
                <w:szCs w:val="20"/>
              </w:rPr>
            </w:pPr>
            <w:r w:rsidRPr="00150B67">
              <w:rPr>
                <w:rFonts w:ascii="Arial" w:hAnsi="Arial" w:cs="Arial"/>
                <w:sz w:val="20"/>
                <w:szCs w:val="20"/>
              </w:rPr>
              <w:t>154</w:t>
            </w:r>
          </w:p>
        </w:tc>
        <w:tc>
          <w:tcPr>
            <w:tcW w:w="1397"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hAnsi="Arial" w:cs="Arial"/>
                <w:sz w:val="20"/>
                <w:szCs w:val="20"/>
              </w:rPr>
            </w:pPr>
            <w:r w:rsidRPr="00150B67">
              <w:rPr>
                <w:rFonts w:ascii="Arial" w:hAnsi="Arial" w:cs="Arial"/>
                <w:sz w:val="20"/>
                <w:szCs w:val="20"/>
              </w:rPr>
              <w:t>154</w:t>
            </w:r>
          </w:p>
        </w:tc>
        <w:tc>
          <w:tcPr>
            <w:tcW w:w="1719"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hAnsi="Arial" w:cs="Arial"/>
                <w:sz w:val="20"/>
                <w:szCs w:val="20"/>
              </w:rPr>
            </w:pPr>
            <w:r w:rsidRPr="00150B67">
              <w:rPr>
                <w:rFonts w:ascii="Arial" w:hAnsi="Arial" w:cs="Arial"/>
                <w:sz w:val="20"/>
                <w:szCs w:val="20"/>
              </w:rPr>
              <w:t>154</w:t>
            </w:r>
          </w:p>
        </w:tc>
      </w:tr>
      <w:tr w:rsidR="002D7A98" w:rsidRPr="00150B67" w:rsidTr="00C831D5">
        <w:trPr>
          <w:trHeight w:val="471"/>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Индивидуальная застройка</w:t>
            </w:r>
          </w:p>
        </w:tc>
        <w:tc>
          <w:tcPr>
            <w:tcW w:w="1512"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дом</w:t>
            </w:r>
          </w:p>
        </w:tc>
        <w:tc>
          <w:tcPr>
            <w:tcW w:w="2002"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1</w:t>
            </w:r>
          </w:p>
        </w:tc>
        <w:tc>
          <w:tcPr>
            <w:tcW w:w="1397" w:type="dxa"/>
            <w:tcBorders>
              <w:top w:val="single" w:sz="4" w:space="0" w:color="auto"/>
              <w:left w:val="nil"/>
              <w:bottom w:val="single" w:sz="4" w:space="0" w:color="auto"/>
              <w:right w:val="single" w:sz="4" w:space="0" w:color="auto"/>
            </w:tcBorders>
            <w:shd w:val="clear" w:color="auto" w:fill="auto"/>
            <w:vAlign w:val="center"/>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hAnsi="Arial" w:cs="Arial"/>
                <w:sz w:val="20"/>
                <w:szCs w:val="20"/>
              </w:rPr>
              <w:t>1432</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hAnsi="Arial" w:cs="Arial"/>
                <w:sz w:val="20"/>
                <w:szCs w:val="20"/>
              </w:rPr>
              <w:t>1432</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hAnsi="Arial" w:cs="Arial"/>
                <w:sz w:val="20"/>
                <w:szCs w:val="20"/>
              </w:rPr>
              <w:t>1509</w:t>
            </w:r>
          </w:p>
        </w:tc>
        <w:tc>
          <w:tcPr>
            <w:tcW w:w="1719"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hAnsi="Arial" w:cs="Arial"/>
                <w:sz w:val="20"/>
                <w:szCs w:val="20"/>
              </w:rPr>
              <w:t>1509</w:t>
            </w:r>
          </w:p>
        </w:tc>
        <w:tc>
          <w:tcPr>
            <w:tcW w:w="1397"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hAnsi="Arial" w:cs="Arial"/>
                <w:sz w:val="20"/>
                <w:szCs w:val="20"/>
              </w:rPr>
              <w:t>3284</w:t>
            </w:r>
          </w:p>
        </w:tc>
        <w:tc>
          <w:tcPr>
            <w:tcW w:w="1719"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hAnsi="Arial" w:cs="Arial"/>
                <w:sz w:val="20"/>
                <w:szCs w:val="20"/>
              </w:rPr>
              <w:t>3284</w:t>
            </w:r>
          </w:p>
        </w:tc>
      </w:tr>
      <w:tr w:rsidR="002D7A98" w:rsidRPr="00150B67" w:rsidTr="00C831D5">
        <w:trPr>
          <w:trHeight w:val="585"/>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Объекты образ</w:t>
            </w:r>
            <w:r w:rsidRPr="00150B67">
              <w:rPr>
                <w:rFonts w:ascii="Arial" w:eastAsia="Times New Roman" w:hAnsi="Arial" w:cs="Arial"/>
                <w:sz w:val="20"/>
                <w:szCs w:val="20"/>
                <w:lang w:eastAsia="ru-RU"/>
              </w:rPr>
              <w:t>о</w:t>
            </w:r>
            <w:r w:rsidRPr="00150B67">
              <w:rPr>
                <w:rFonts w:ascii="Arial" w:eastAsia="Times New Roman" w:hAnsi="Arial" w:cs="Arial"/>
                <w:sz w:val="20"/>
                <w:szCs w:val="20"/>
                <w:lang w:eastAsia="ru-RU"/>
              </w:rPr>
              <w:t>вания</w:t>
            </w:r>
          </w:p>
        </w:tc>
        <w:tc>
          <w:tcPr>
            <w:tcW w:w="1512"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объект</w:t>
            </w:r>
          </w:p>
        </w:tc>
        <w:tc>
          <w:tcPr>
            <w:tcW w:w="2002"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3</w:t>
            </w:r>
          </w:p>
        </w:tc>
        <w:tc>
          <w:tcPr>
            <w:tcW w:w="1397" w:type="dxa"/>
            <w:tcBorders>
              <w:top w:val="single" w:sz="4" w:space="0" w:color="auto"/>
              <w:left w:val="nil"/>
              <w:bottom w:val="single" w:sz="4" w:space="0" w:color="auto"/>
              <w:right w:val="single" w:sz="4" w:space="0" w:color="auto"/>
            </w:tcBorders>
            <w:shd w:val="clear" w:color="auto" w:fill="auto"/>
            <w:vAlign w:val="center"/>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5</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15</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7</w:t>
            </w:r>
          </w:p>
        </w:tc>
        <w:tc>
          <w:tcPr>
            <w:tcW w:w="1719"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21</w:t>
            </w:r>
          </w:p>
        </w:tc>
        <w:tc>
          <w:tcPr>
            <w:tcW w:w="1397"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8</w:t>
            </w:r>
          </w:p>
        </w:tc>
        <w:tc>
          <w:tcPr>
            <w:tcW w:w="1719"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24</w:t>
            </w:r>
          </w:p>
        </w:tc>
      </w:tr>
      <w:tr w:rsidR="002D7A98" w:rsidRPr="00150B67" w:rsidTr="00C831D5">
        <w:trPr>
          <w:trHeight w:val="300"/>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Объекты торговли</w:t>
            </w:r>
          </w:p>
        </w:tc>
        <w:tc>
          <w:tcPr>
            <w:tcW w:w="1512"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объект</w:t>
            </w:r>
          </w:p>
        </w:tc>
        <w:tc>
          <w:tcPr>
            <w:tcW w:w="2002" w:type="dxa"/>
            <w:tcBorders>
              <w:top w:val="nil"/>
              <w:left w:val="nil"/>
              <w:bottom w:val="single" w:sz="4" w:space="0" w:color="auto"/>
              <w:right w:val="single" w:sz="4" w:space="0" w:color="auto"/>
            </w:tcBorders>
            <w:shd w:val="clear" w:color="auto" w:fill="auto"/>
            <w:noWrap/>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2</w:t>
            </w:r>
          </w:p>
        </w:tc>
        <w:tc>
          <w:tcPr>
            <w:tcW w:w="1397" w:type="dxa"/>
            <w:tcBorders>
              <w:top w:val="single" w:sz="4" w:space="0" w:color="auto"/>
              <w:left w:val="nil"/>
              <w:bottom w:val="single" w:sz="4" w:space="0" w:color="auto"/>
              <w:right w:val="single" w:sz="4" w:space="0" w:color="auto"/>
            </w:tcBorders>
            <w:shd w:val="clear" w:color="auto" w:fill="auto"/>
            <w:vAlign w:val="center"/>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15</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30</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15</w:t>
            </w:r>
          </w:p>
        </w:tc>
        <w:tc>
          <w:tcPr>
            <w:tcW w:w="1719"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30</w:t>
            </w:r>
          </w:p>
        </w:tc>
        <w:tc>
          <w:tcPr>
            <w:tcW w:w="1397"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15</w:t>
            </w:r>
          </w:p>
        </w:tc>
        <w:tc>
          <w:tcPr>
            <w:tcW w:w="1719"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30</w:t>
            </w:r>
          </w:p>
        </w:tc>
      </w:tr>
      <w:tr w:rsidR="002D7A98" w:rsidRPr="00150B67" w:rsidTr="00C831D5">
        <w:trPr>
          <w:trHeight w:val="300"/>
        </w:trPr>
        <w:tc>
          <w:tcPr>
            <w:tcW w:w="2014" w:type="dxa"/>
            <w:tcBorders>
              <w:top w:val="nil"/>
              <w:left w:val="single" w:sz="4" w:space="0" w:color="auto"/>
              <w:bottom w:val="single" w:sz="4" w:space="0" w:color="auto"/>
              <w:right w:val="single" w:sz="4" w:space="0" w:color="auto"/>
            </w:tcBorders>
            <w:shd w:val="clear" w:color="auto" w:fill="auto"/>
            <w:vAlign w:val="center"/>
          </w:tcPr>
          <w:p w:rsidR="002D7A98" w:rsidRPr="00150B67" w:rsidRDefault="002D7A98" w:rsidP="00C831D5">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Предприятия о</w:t>
            </w:r>
            <w:r w:rsidRPr="00150B67">
              <w:rPr>
                <w:rFonts w:ascii="Arial" w:eastAsia="Times New Roman" w:hAnsi="Arial" w:cs="Arial"/>
                <w:sz w:val="20"/>
                <w:szCs w:val="20"/>
                <w:lang w:eastAsia="ru-RU"/>
              </w:rPr>
              <w:t>б</w:t>
            </w:r>
            <w:r w:rsidRPr="00150B67">
              <w:rPr>
                <w:rFonts w:ascii="Arial" w:eastAsia="Times New Roman" w:hAnsi="Arial" w:cs="Arial"/>
                <w:sz w:val="20"/>
                <w:szCs w:val="20"/>
                <w:lang w:eastAsia="ru-RU"/>
              </w:rPr>
              <w:t>щественного пит</w:t>
            </w:r>
            <w:r w:rsidRPr="00150B67">
              <w:rPr>
                <w:rFonts w:ascii="Arial" w:eastAsia="Times New Roman" w:hAnsi="Arial" w:cs="Arial"/>
                <w:sz w:val="20"/>
                <w:szCs w:val="20"/>
                <w:lang w:eastAsia="ru-RU"/>
              </w:rPr>
              <w:t>а</w:t>
            </w:r>
            <w:r w:rsidRPr="00150B67">
              <w:rPr>
                <w:rFonts w:ascii="Arial" w:eastAsia="Times New Roman" w:hAnsi="Arial" w:cs="Arial"/>
                <w:sz w:val="20"/>
                <w:szCs w:val="20"/>
                <w:lang w:eastAsia="ru-RU"/>
              </w:rPr>
              <w:t>ния</w:t>
            </w:r>
          </w:p>
        </w:tc>
        <w:tc>
          <w:tcPr>
            <w:tcW w:w="1512" w:type="dxa"/>
            <w:tcBorders>
              <w:top w:val="nil"/>
              <w:left w:val="nil"/>
              <w:bottom w:val="single" w:sz="4" w:space="0" w:color="auto"/>
              <w:right w:val="single" w:sz="4" w:space="0" w:color="auto"/>
            </w:tcBorders>
            <w:shd w:val="clear" w:color="auto" w:fill="auto"/>
            <w:vAlign w:val="center"/>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объект</w:t>
            </w:r>
          </w:p>
        </w:tc>
        <w:tc>
          <w:tcPr>
            <w:tcW w:w="2002" w:type="dxa"/>
            <w:tcBorders>
              <w:top w:val="nil"/>
              <w:left w:val="nil"/>
              <w:bottom w:val="single" w:sz="4" w:space="0" w:color="auto"/>
              <w:right w:val="single" w:sz="4" w:space="0" w:color="auto"/>
            </w:tcBorders>
            <w:shd w:val="clear" w:color="auto" w:fill="auto"/>
            <w:noWrap/>
            <w:vAlign w:val="center"/>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2</w:t>
            </w:r>
          </w:p>
        </w:tc>
        <w:tc>
          <w:tcPr>
            <w:tcW w:w="1397" w:type="dxa"/>
            <w:tcBorders>
              <w:top w:val="single" w:sz="4" w:space="0" w:color="auto"/>
              <w:left w:val="nil"/>
              <w:bottom w:val="single" w:sz="4" w:space="0" w:color="auto"/>
              <w:right w:val="single" w:sz="4" w:space="0" w:color="auto"/>
            </w:tcBorders>
            <w:shd w:val="clear" w:color="auto" w:fill="auto"/>
            <w:vAlign w:val="center"/>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1</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2</w:t>
            </w:r>
          </w:p>
        </w:tc>
        <w:tc>
          <w:tcPr>
            <w:tcW w:w="1397" w:type="dxa"/>
            <w:tcBorders>
              <w:top w:val="nil"/>
              <w:left w:val="single" w:sz="4" w:space="0" w:color="auto"/>
              <w:bottom w:val="single" w:sz="4" w:space="0" w:color="auto"/>
              <w:right w:val="single" w:sz="4" w:space="0" w:color="auto"/>
            </w:tcBorders>
            <w:shd w:val="clear" w:color="auto" w:fill="auto"/>
            <w:vAlign w:val="center"/>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1</w:t>
            </w:r>
          </w:p>
        </w:tc>
        <w:tc>
          <w:tcPr>
            <w:tcW w:w="1719" w:type="dxa"/>
            <w:tcBorders>
              <w:top w:val="nil"/>
              <w:left w:val="nil"/>
              <w:bottom w:val="single" w:sz="4" w:space="0" w:color="auto"/>
              <w:right w:val="single" w:sz="4" w:space="0" w:color="auto"/>
            </w:tcBorders>
            <w:shd w:val="clear" w:color="auto" w:fill="auto"/>
            <w:vAlign w:val="center"/>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2</w:t>
            </w:r>
          </w:p>
        </w:tc>
        <w:tc>
          <w:tcPr>
            <w:tcW w:w="1397" w:type="dxa"/>
            <w:tcBorders>
              <w:top w:val="nil"/>
              <w:left w:val="nil"/>
              <w:bottom w:val="single" w:sz="4" w:space="0" w:color="auto"/>
              <w:right w:val="single" w:sz="4" w:space="0" w:color="auto"/>
            </w:tcBorders>
            <w:shd w:val="clear" w:color="auto" w:fill="auto"/>
            <w:vAlign w:val="center"/>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1</w:t>
            </w:r>
          </w:p>
        </w:tc>
        <w:tc>
          <w:tcPr>
            <w:tcW w:w="1719" w:type="dxa"/>
            <w:tcBorders>
              <w:top w:val="nil"/>
              <w:left w:val="nil"/>
              <w:bottom w:val="single" w:sz="4" w:space="0" w:color="auto"/>
              <w:right w:val="single" w:sz="4" w:space="0" w:color="auto"/>
            </w:tcBorders>
            <w:shd w:val="clear" w:color="auto" w:fill="auto"/>
            <w:vAlign w:val="center"/>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2</w:t>
            </w:r>
          </w:p>
        </w:tc>
      </w:tr>
      <w:tr w:rsidR="002D7A98" w:rsidRPr="00150B67" w:rsidTr="00C831D5">
        <w:trPr>
          <w:trHeight w:val="585"/>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Объекты культуры и досуга</w:t>
            </w:r>
          </w:p>
        </w:tc>
        <w:tc>
          <w:tcPr>
            <w:tcW w:w="1512"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объект</w:t>
            </w:r>
          </w:p>
        </w:tc>
        <w:tc>
          <w:tcPr>
            <w:tcW w:w="2002"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2</w:t>
            </w:r>
          </w:p>
        </w:tc>
        <w:tc>
          <w:tcPr>
            <w:tcW w:w="1397" w:type="dxa"/>
            <w:tcBorders>
              <w:top w:val="single" w:sz="4" w:space="0" w:color="auto"/>
              <w:left w:val="nil"/>
              <w:bottom w:val="single" w:sz="4" w:space="0" w:color="auto"/>
              <w:right w:val="single" w:sz="4" w:space="0" w:color="auto"/>
            </w:tcBorders>
            <w:shd w:val="clear" w:color="auto" w:fill="auto"/>
            <w:vAlign w:val="center"/>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5</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10</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5</w:t>
            </w:r>
          </w:p>
        </w:tc>
        <w:tc>
          <w:tcPr>
            <w:tcW w:w="1719"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10</w:t>
            </w:r>
          </w:p>
        </w:tc>
        <w:tc>
          <w:tcPr>
            <w:tcW w:w="1397"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5</w:t>
            </w:r>
          </w:p>
        </w:tc>
        <w:tc>
          <w:tcPr>
            <w:tcW w:w="1719"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10</w:t>
            </w:r>
          </w:p>
        </w:tc>
      </w:tr>
      <w:tr w:rsidR="002D7A98" w:rsidRPr="00150B67" w:rsidTr="00C831D5">
        <w:trPr>
          <w:trHeight w:val="585"/>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left"/>
              <w:rPr>
                <w:rFonts w:ascii="Arial" w:eastAsia="Times New Roman" w:hAnsi="Arial" w:cs="Arial"/>
                <w:sz w:val="20"/>
                <w:szCs w:val="20"/>
                <w:lang w:eastAsia="ru-RU"/>
              </w:rPr>
            </w:pPr>
            <w:r w:rsidRPr="00150B67">
              <w:rPr>
                <w:rFonts w:ascii="Arial" w:eastAsia="Times New Roman" w:hAnsi="Arial" w:cs="Arial"/>
                <w:sz w:val="20"/>
                <w:szCs w:val="20"/>
                <w:lang w:eastAsia="ru-RU"/>
              </w:rPr>
              <w:t>Объекты здрав</w:t>
            </w:r>
            <w:r w:rsidRPr="00150B67">
              <w:rPr>
                <w:rFonts w:ascii="Arial" w:eastAsia="Times New Roman" w:hAnsi="Arial" w:cs="Arial"/>
                <w:sz w:val="20"/>
                <w:szCs w:val="20"/>
                <w:lang w:eastAsia="ru-RU"/>
              </w:rPr>
              <w:t>о</w:t>
            </w:r>
            <w:r w:rsidRPr="00150B67">
              <w:rPr>
                <w:rFonts w:ascii="Arial" w:eastAsia="Times New Roman" w:hAnsi="Arial" w:cs="Arial"/>
                <w:sz w:val="20"/>
                <w:szCs w:val="20"/>
                <w:lang w:eastAsia="ru-RU"/>
              </w:rPr>
              <w:t>охранения</w:t>
            </w:r>
          </w:p>
        </w:tc>
        <w:tc>
          <w:tcPr>
            <w:tcW w:w="1512"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объект</w:t>
            </w:r>
          </w:p>
        </w:tc>
        <w:tc>
          <w:tcPr>
            <w:tcW w:w="2002"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5</w:t>
            </w:r>
          </w:p>
        </w:tc>
        <w:tc>
          <w:tcPr>
            <w:tcW w:w="1397" w:type="dxa"/>
            <w:tcBorders>
              <w:top w:val="single" w:sz="4" w:space="0" w:color="auto"/>
              <w:left w:val="nil"/>
              <w:bottom w:val="single" w:sz="4" w:space="0" w:color="auto"/>
              <w:right w:val="single" w:sz="4" w:space="0" w:color="auto"/>
            </w:tcBorders>
            <w:shd w:val="clear" w:color="auto" w:fill="auto"/>
            <w:vAlign w:val="center"/>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9</w:t>
            </w:r>
          </w:p>
        </w:tc>
        <w:tc>
          <w:tcPr>
            <w:tcW w:w="1719" w:type="dxa"/>
            <w:tcBorders>
              <w:top w:val="single" w:sz="4" w:space="0" w:color="auto"/>
              <w:left w:val="single" w:sz="4" w:space="0" w:color="auto"/>
              <w:bottom w:val="single" w:sz="4" w:space="0" w:color="auto"/>
              <w:right w:val="single" w:sz="4" w:space="0" w:color="auto"/>
            </w:tcBorders>
            <w:shd w:val="clear" w:color="auto" w:fill="auto"/>
            <w:vAlign w:val="center"/>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45</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9</w:t>
            </w:r>
          </w:p>
        </w:tc>
        <w:tc>
          <w:tcPr>
            <w:tcW w:w="1719"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45</w:t>
            </w:r>
          </w:p>
        </w:tc>
        <w:tc>
          <w:tcPr>
            <w:tcW w:w="1397"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9</w:t>
            </w:r>
          </w:p>
        </w:tc>
        <w:tc>
          <w:tcPr>
            <w:tcW w:w="1719"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sz w:val="20"/>
                <w:szCs w:val="20"/>
                <w:lang w:eastAsia="ru-RU"/>
              </w:rPr>
            </w:pPr>
            <w:r w:rsidRPr="00150B67">
              <w:rPr>
                <w:rFonts w:ascii="Arial" w:eastAsia="Times New Roman" w:hAnsi="Arial" w:cs="Arial"/>
                <w:sz w:val="20"/>
                <w:szCs w:val="20"/>
                <w:lang w:eastAsia="ru-RU"/>
              </w:rPr>
              <w:t>45</w:t>
            </w:r>
          </w:p>
        </w:tc>
      </w:tr>
      <w:tr w:rsidR="002D7A98" w:rsidRPr="00150B67" w:rsidTr="00C831D5">
        <w:trPr>
          <w:trHeight w:val="341"/>
        </w:trPr>
        <w:tc>
          <w:tcPr>
            <w:tcW w:w="2014" w:type="dxa"/>
            <w:tcBorders>
              <w:top w:val="nil"/>
              <w:left w:val="single" w:sz="4" w:space="0" w:color="auto"/>
              <w:bottom w:val="single" w:sz="4" w:space="0" w:color="auto"/>
              <w:right w:val="single" w:sz="4" w:space="0" w:color="auto"/>
            </w:tcBorders>
            <w:shd w:val="clear" w:color="auto" w:fill="auto"/>
            <w:vAlign w:val="center"/>
            <w:hideMark/>
          </w:tcPr>
          <w:p w:rsidR="002D7A98" w:rsidRPr="00150B67" w:rsidRDefault="002D7A98" w:rsidP="002D7A98">
            <w:pPr>
              <w:spacing w:line="240" w:lineRule="auto"/>
              <w:jc w:val="left"/>
              <w:rPr>
                <w:rFonts w:ascii="Arial" w:eastAsia="Times New Roman" w:hAnsi="Arial" w:cs="Arial"/>
                <w:color w:val="FF0000"/>
                <w:sz w:val="20"/>
                <w:szCs w:val="20"/>
                <w:lang w:eastAsia="ru-RU"/>
              </w:rPr>
            </w:pPr>
            <w:r w:rsidRPr="00150B67">
              <w:rPr>
                <w:rFonts w:ascii="Arial" w:eastAsia="Times New Roman" w:hAnsi="Arial" w:cs="Arial"/>
                <w:sz w:val="20"/>
                <w:szCs w:val="20"/>
                <w:lang w:eastAsia="ru-RU"/>
              </w:rPr>
              <w:t>Итого:</w:t>
            </w:r>
          </w:p>
        </w:tc>
        <w:tc>
          <w:tcPr>
            <w:tcW w:w="1512" w:type="dxa"/>
            <w:tcBorders>
              <w:top w:val="nil"/>
              <w:left w:val="nil"/>
              <w:bottom w:val="single" w:sz="4" w:space="0" w:color="auto"/>
              <w:right w:val="single" w:sz="4" w:space="0" w:color="auto"/>
            </w:tcBorders>
            <w:shd w:val="clear" w:color="auto" w:fill="auto"/>
            <w:vAlign w:val="bottom"/>
            <w:hideMark/>
          </w:tcPr>
          <w:p w:rsidR="002D7A98" w:rsidRPr="00150B67" w:rsidRDefault="002D7A98" w:rsidP="002D7A98">
            <w:pPr>
              <w:spacing w:line="240" w:lineRule="auto"/>
              <w:rPr>
                <w:rFonts w:ascii="Arial" w:eastAsia="Times New Roman" w:hAnsi="Arial" w:cs="Arial"/>
                <w:color w:val="FF0000"/>
                <w:sz w:val="20"/>
                <w:szCs w:val="20"/>
                <w:lang w:eastAsia="ru-RU"/>
              </w:rPr>
            </w:pPr>
            <w:r w:rsidRPr="00150B67">
              <w:rPr>
                <w:rFonts w:ascii="Arial" w:eastAsia="Times New Roman" w:hAnsi="Arial" w:cs="Arial"/>
                <w:color w:val="FF0000"/>
                <w:sz w:val="20"/>
                <w:szCs w:val="20"/>
                <w:lang w:eastAsia="ru-RU"/>
              </w:rPr>
              <w:t> </w:t>
            </w:r>
          </w:p>
        </w:tc>
        <w:tc>
          <w:tcPr>
            <w:tcW w:w="2002"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color w:val="FF0000"/>
                <w:sz w:val="20"/>
                <w:szCs w:val="20"/>
                <w:lang w:eastAsia="ru-RU"/>
              </w:rPr>
            </w:pPr>
          </w:p>
        </w:tc>
        <w:tc>
          <w:tcPr>
            <w:tcW w:w="1397" w:type="dxa"/>
            <w:tcBorders>
              <w:top w:val="single" w:sz="4" w:space="0" w:color="auto"/>
              <w:left w:val="nil"/>
              <w:bottom w:val="single" w:sz="4" w:space="0" w:color="auto"/>
              <w:right w:val="single" w:sz="4" w:space="0" w:color="auto"/>
            </w:tcBorders>
            <w:shd w:val="clear" w:color="auto" w:fill="auto"/>
            <w:vAlign w:val="center"/>
          </w:tcPr>
          <w:p w:rsidR="002D7A98" w:rsidRPr="00150B67" w:rsidRDefault="002D7A98" w:rsidP="00C831D5">
            <w:pPr>
              <w:spacing w:line="240" w:lineRule="auto"/>
              <w:jc w:val="center"/>
              <w:rPr>
                <w:rFonts w:ascii="Arial" w:eastAsia="Times New Roman" w:hAnsi="Arial" w:cs="Arial"/>
                <w:color w:val="FF0000"/>
                <w:sz w:val="20"/>
                <w:szCs w:val="20"/>
                <w:lang w:eastAsia="ru-RU"/>
              </w:rPr>
            </w:pPr>
          </w:p>
        </w:tc>
        <w:tc>
          <w:tcPr>
            <w:tcW w:w="171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2D7A98" w:rsidRPr="00150B67" w:rsidRDefault="002D7A98" w:rsidP="00C831D5">
            <w:pPr>
              <w:spacing w:line="240" w:lineRule="auto"/>
              <w:jc w:val="center"/>
              <w:rPr>
                <w:rFonts w:ascii="Arial" w:hAnsi="Arial" w:cs="Arial"/>
                <w:color w:val="000000"/>
                <w:sz w:val="20"/>
                <w:szCs w:val="20"/>
              </w:rPr>
            </w:pPr>
            <w:r w:rsidRPr="00150B67">
              <w:rPr>
                <w:rFonts w:ascii="Arial" w:hAnsi="Arial" w:cs="Arial"/>
                <w:color w:val="000000"/>
                <w:sz w:val="20"/>
                <w:szCs w:val="20"/>
              </w:rPr>
              <w:t>1688</w:t>
            </w:r>
          </w:p>
        </w:tc>
        <w:tc>
          <w:tcPr>
            <w:tcW w:w="1397" w:type="dxa"/>
            <w:tcBorders>
              <w:top w:val="nil"/>
              <w:left w:val="single" w:sz="4" w:space="0" w:color="auto"/>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color w:val="FF0000"/>
                <w:sz w:val="20"/>
                <w:szCs w:val="20"/>
                <w:lang w:eastAsia="ru-RU"/>
              </w:rPr>
            </w:pPr>
          </w:p>
        </w:tc>
        <w:tc>
          <w:tcPr>
            <w:tcW w:w="1719"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hAnsi="Arial" w:cs="Arial"/>
                <w:color w:val="000000"/>
                <w:sz w:val="20"/>
                <w:szCs w:val="20"/>
              </w:rPr>
            </w:pPr>
            <w:r w:rsidRPr="00150B67">
              <w:rPr>
                <w:rFonts w:ascii="Arial" w:hAnsi="Arial" w:cs="Arial"/>
                <w:color w:val="000000"/>
                <w:sz w:val="20"/>
                <w:szCs w:val="20"/>
              </w:rPr>
              <w:t>1771</w:t>
            </w:r>
          </w:p>
        </w:tc>
        <w:tc>
          <w:tcPr>
            <w:tcW w:w="1397"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eastAsia="Times New Roman" w:hAnsi="Arial" w:cs="Arial"/>
                <w:color w:val="FF0000"/>
                <w:sz w:val="20"/>
                <w:szCs w:val="20"/>
                <w:lang w:eastAsia="ru-RU"/>
              </w:rPr>
            </w:pPr>
          </w:p>
        </w:tc>
        <w:tc>
          <w:tcPr>
            <w:tcW w:w="1719"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C831D5">
            <w:pPr>
              <w:spacing w:line="240" w:lineRule="auto"/>
              <w:jc w:val="center"/>
              <w:rPr>
                <w:rFonts w:ascii="Arial" w:hAnsi="Arial" w:cs="Arial"/>
                <w:color w:val="000000"/>
                <w:sz w:val="20"/>
                <w:szCs w:val="20"/>
              </w:rPr>
            </w:pPr>
            <w:r w:rsidRPr="00150B67">
              <w:rPr>
                <w:rFonts w:ascii="Arial" w:hAnsi="Arial" w:cs="Arial"/>
                <w:color w:val="000000"/>
                <w:sz w:val="20"/>
                <w:szCs w:val="20"/>
              </w:rPr>
              <w:t>3549</w:t>
            </w:r>
          </w:p>
        </w:tc>
      </w:tr>
    </w:tbl>
    <w:p w:rsidR="002D7A98" w:rsidRPr="00150B67" w:rsidRDefault="002D7A98" w:rsidP="002D7A98">
      <w:pPr>
        <w:rPr>
          <w:rFonts w:ascii="Arial" w:hAnsi="Arial" w:cs="Arial"/>
          <w:color w:val="FF0000"/>
        </w:rPr>
        <w:sectPr w:rsidR="002D7A98" w:rsidRPr="00150B67" w:rsidSect="002D7A98">
          <w:pgSz w:w="16838" w:h="11906" w:orient="landscape" w:code="9"/>
          <w:pgMar w:top="1701" w:right="993" w:bottom="709" w:left="1134" w:header="425" w:footer="284" w:gutter="0"/>
          <w:cols w:space="708"/>
          <w:docGrid w:linePitch="360"/>
        </w:sectPr>
      </w:pPr>
    </w:p>
    <w:p w:rsidR="002D7A98" w:rsidRPr="00150B67" w:rsidRDefault="002D7A98" w:rsidP="002D7A98">
      <w:pPr>
        <w:rPr>
          <w:rFonts w:ascii="Arial" w:hAnsi="Arial" w:cs="Arial"/>
          <w:b/>
        </w:rPr>
      </w:pPr>
      <w:r w:rsidRPr="00150B67">
        <w:rPr>
          <w:rFonts w:ascii="Arial" w:hAnsi="Arial" w:cs="Arial"/>
          <w:b/>
        </w:rPr>
        <w:lastRenderedPageBreak/>
        <w:t xml:space="preserve">Предложения генерального плана в адрес ОМС </w:t>
      </w:r>
      <w:r w:rsidR="00B504DC" w:rsidRPr="00150B67">
        <w:rPr>
          <w:rFonts w:ascii="Arial" w:hAnsi="Arial" w:cs="Arial"/>
          <w:b/>
        </w:rPr>
        <w:t>Воздвиженского сельсовета</w:t>
      </w:r>
      <w:r w:rsidRPr="00150B67">
        <w:rPr>
          <w:rFonts w:ascii="Arial" w:hAnsi="Arial" w:cs="Arial"/>
          <w:b/>
        </w:rPr>
        <w:t xml:space="preserve"> </w:t>
      </w:r>
    </w:p>
    <w:p w:rsidR="002D7A98" w:rsidRPr="00150B67" w:rsidRDefault="002D7A98" w:rsidP="002D7A98">
      <w:pPr>
        <w:ind w:firstLine="709"/>
        <w:rPr>
          <w:rFonts w:ascii="Arial" w:eastAsia="Times New Roman" w:hAnsi="Arial" w:cs="Arial"/>
          <w:sz w:val="22"/>
          <w:lang w:eastAsia="ru-RU"/>
        </w:rPr>
      </w:pPr>
      <w:r w:rsidRPr="00150B67">
        <w:rPr>
          <w:rFonts w:ascii="Arial" w:eastAsia="Times New Roman" w:hAnsi="Arial" w:cs="Arial"/>
          <w:sz w:val="22"/>
          <w:lang w:eastAsia="ru-RU"/>
        </w:rPr>
        <w:t xml:space="preserve">Таким образом, для развития системы связи </w:t>
      </w:r>
      <w:r w:rsidR="00B504DC" w:rsidRPr="00150B67">
        <w:rPr>
          <w:rFonts w:ascii="Arial" w:hAnsi="Arial" w:cs="Arial"/>
          <w:sz w:val="22"/>
        </w:rPr>
        <w:t>Воздвиженского сельсовета</w:t>
      </w:r>
      <w:r w:rsidRPr="00150B67">
        <w:rPr>
          <w:rFonts w:ascii="Arial" w:hAnsi="Arial" w:cs="Arial"/>
          <w:sz w:val="22"/>
        </w:rPr>
        <w:t xml:space="preserve"> </w:t>
      </w:r>
      <w:r w:rsidRPr="00150B67">
        <w:rPr>
          <w:rFonts w:ascii="Arial" w:eastAsia="Times New Roman" w:hAnsi="Arial" w:cs="Arial"/>
          <w:sz w:val="22"/>
          <w:lang w:eastAsia="ru-RU"/>
        </w:rPr>
        <w:t>пред</w:t>
      </w:r>
      <w:r w:rsidRPr="00150B67">
        <w:rPr>
          <w:rFonts w:ascii="Arial" w:eastAsia="Times New Roman" w:hAnsi="Arial" w:cs="Arial"/>
          <w:sz w:val="22"/>
          <w:lang w:eastAsia="ru-RU"/>
        </w:rPr>
        <w:t>у</w:t>
      </w:r>
      <w:r w:rsidRPr="00150B67">
        <w:rPr>
          <w:rFonts w:ascii="Arial" w:eastAsia="Times New Roman" w:hAnsi="Arial" w:cs="Arial"/>
          <w:sz w:val="22"/>
          <w:lang w:eastAsia="ru-RU"/>
        </w:rPr>
        <w:t>сматриваются мероприятия, представленные в таблице 2.13.</w:t>
      </w:r>
      <w:r w:rsidR="005C5A33" w:rsidRPr="00150B67">
        <w:rPr>
          <w:rFonts w:ascii="Arial" w:eastAsia="Times New Roman" w:hAnsi="Arial" w:cs="Arial"/>
          <w:sz w:val="22"/>
          <w:lang w:eastAsia="ru-RU"/>
        </w:rPr>
        <w:t>18.</w:t>
      </w:r>
    </w:p>
    <w:p w:rsidR="002D7A98" w:rsidRPr="00150B67" w:rsidRDefault="002D7A98" w:rsidP="002D7A98">
      <w:pPr>
        <w:rPr>
          <w:rFonts w:ascii="Arial" w:eastAsia="Times New Roman" w:hAnsi="Arial" w:cs="Arial"/>
          <w:sz w:val="22"/>
          <w:lang w:eastAsia="ru-RU"/>
        </w:rPr>
      </w:pPr>
      <w:r w:rsidRPr="00150B67">
        <w:rPr>
          <w:rFonts w:ascii="Arial" w:eastAsia="Times New Roman" w:hAnsi="Arial" w:cs="Arial"/>
          <w:iCs/>
          <w:sz w:val="22"/>
          <w:lang w:eastAsia="ru-RU"/>
        </w:rPr>
        <w:t>Таблица 2.13.</w:t>
      </w:r>
      <w:r w:rsidR="005C5A33" w:rsidRPr="00150B67">
        <w:rPr>
          <w:rFonts w:ascii="Arial" w:eastAsia="Times New Roman" w:hAnsi="Arial" w:cs="Arial"/>
          <w:iCs/>
          <w:sz w:val="22"/>
          <w:lang w:eastAsia="ru-RU"/>
        </w:rPr>
        <w:t>18</w:t>
      </w:r>
      <w:r w:rsidRPr="00150B67">
        <w:rPr>
          <w:rFonts w:ascii="Arial" w:eastAsia="Times New Roman" w:hAnsi="Arial" w:cs="Arial"/>
          <w:iCs/>
          <w:sz w:val="22"/>
          <w:lang w:eastAsia="ru-RU"/>
        </w:rPr>
        <w:t xml:space="preserve"> - Перечень мероприятий по развитию системы связи </w:t>
      </w:r>
      <w:r w:rsidR="00B504DC" w:rsidRPr="00150B67">
        <w:rPr>
          <w:rFonts w:ascii="Arial" w:hAnsi="Arial" w:cs="Arial"/>
          <w:sz w:val="22"/>
        </w:rPr>
        <w:t>Воздвиженского сельсовета</w:t>
      </w:r>
    </w:p>
    <w:tbl>
      <w:tblPr>
        <w:tblW w:w="9498" w:type="dxa"/>
        <w:tblInd w:w="108" w:type="dxa"/>
        <w:tblLook w:val="04A0" w:firstRow="1" w:lastRow="0" w:firstColumn="1" w:lastColumn="0" w:noHBand="0" w:noVBand="1"/>
      </w:tblPr>
      <w:tblGrid>
        <w:gridCol w:w="5245"/>
        <w:gridCol w:w="4253"/>
      </w:tblGrid>
      <w:tr w:rsidR="002D7A98" w:rsidRPr="00150B67" w:rsidTr="002D7A98">
        <w:trPr>
          <w:trHeight w:val="300"/>
          <w:tblHeader/>
        </w:trPr>
        <w:tc>
          <w:tcPr>
            <w:tcW w:w="524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D7A98" w:rsidRPr="00150B67" w:rsidRDefault="002D7A98" w:rsidP="002D7A98">
            <w:pPr>
              <w:spacing w:line="240" w:lineRule="auto"/>
              <w:jc w:val="center"/>
              <w:rPr>
                <w:rFonts w:ascii="Arial" w:eastAsia="Times New Roman" w:hAnsi="Arial" w:cs="Arial"/>
                <w:b/>
                <w:bCs/>
                <w:sz w:val="20"/>
                <w:lang w:eastAsia="ru-RU"/>
              </w:rPr>
            </w:pPr>
            <w:r w:rsidRPr="00150B67">
              <w:rPr>
                <w:rFonts w:ascii="Arial" w:eastAsia="Times New Roman" w:hAnsi="Arial" w:cs="Arial"/>
                <w:b/>
                <w:bCs/>
                <w:sz w:val="20"/>
                <w:lang w:eastAsia="ru-RU"/>
              </w:rPr>
              <w:t>Наименование</w:t>
            </w:r>
          </w:p>
        </w:tc>
        <w:tc>
          <w:tcPr>
            <w:tcW w:w="4253" w:type="dxa"/>
            <w:tcBorders>
              <w:top w:val="single" w:sz="4" w:space="0" w:color="auto"/>
              <w:left w:val="nil"/>
              <w:bottom w:val="single" w:sz="4" w:space="0" w:color="auto"/>
              <w:right w:val="single" w:sz="4" w:space="0" w:color="auto"/>
            </w:tcBorders>
            <w:shd w:val="clear" w:color="auto" w:fill="auto"/>
            <w:noWrap/>
            <w:vAlign w:val="center"/>
            <w:hideMark/>
          </w:tcPr>
          <w:p w:rsidR="002D7A98" w:rsidRPr="00150B67" w:rsidRDefault="002D7A98" w:rsidP="002D7A98">
            <w:pPr>
              <w:spacing w:line="240" w:lineRule="auto"/>
              <w:jc w:val="center"/>
              <w:rPr>
                <w:rFonts w:ascii="Arial" w:eastAsia="Times New Roman" w:hAnsi="Arial" w:cs="Arial"/>
                <w:b/>
                <w:bCs/>
                <w:sz w:val="20"/>
                <w:lang w:eastAsia="ru-RU"/>
              </w:rPr>
            </w:pPr>
            <w:r w:rsidRPr="00150B67">
              <w:rPr>
                <w:rFonts w:ascii="Arial" w:eastAsia="Times New Roman" w:hAnsi="Arial" w:cs="Arial"/>
                <w:b/>
                <w:bCs/>
                <w:sz w:val="20"/>
                <w:lang w:eastAsia="ru-RU"/>
              </w:rPr>
              <w:t>Параметры</w:t>
            </w:r>
          </w:p>
        </w:tc>
      </w:tr>
      <w:tr w:rsidR="002D7A98" w:rsidRPr="00150B67" w:rsidTr="002D7A98">
        <w:trPr>
          <w:trHeight w:val="300"/>
        </w:trPr>
        <w:tc>
          <w:tcPr>
            <w:tcW w:w="949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D7A98" w:rsidRPr="00150B67" w:rsidRDefault="002D7A98" w:rsidP="002D7A98">
            <w:pPr>
              <w:spacing w:line="240" w:lineRule="auto"/>
              <w:jc w:val="center"/>
              <w:rPr>
                <w:rFonts w:ascii="Arial" w:eastAsia="Times New Roman" w:hAnsi="Arial" w:cs="Arial"/>
                <w:b/>
                <w:bCs/>
                <w:sz w:val="20"/>
                <w:lang w:eastAsia="ru-RU"/>
              </w:rPr>
            </w:pPr>
            <w:r w:rsidRPr="00150B67">
              <w:rPr>
                <w:rFonts w:ascii="Arial" w:eastAsia="Times New Roman" w:hAnsi="Arial" w:cs="Arial"/>
                <w:b/>
                <w:bCs/>
                <w:sz w:val="20"/>
                <w:lang w:eastAsia="ru-RU"/>
              </w:rPr>
              <w:t>На первую очередь</w:t>
            </w:r>
          </w:p>
        </w:tc>
      </w:tr>
      <w:tr w:rsidR="002D7A98" w:rsidRPr="00150B67" w:rsidTr="002D7A98">
        <w:trPr>
          <w:trHeight w:val="300"/>
        </w:trPr>
        <w:tc>
          <w:tcPr>
            <w:tcW w:w="5245" w:type="dxa"/>
            <w:tcBorders>
              <w:top w:val="nil"/>
              <w:left w:val="single" w:sz="4" w:space="0" w:color="auto"/>
              <w:bottom w:val="single" w:sz="4" w:space="0" w:color="auto"/>
              <w:right w:val="single" w:sz="4" w:space="0" w:color="auto"/>
            </w:tcBorders>
            <w:shd w:val="clear" w:color="auto" w:fill="auto"/>
            <w:vAlign w:val="center"/>
            <w:hideMark/>
          </w:tcPr>
          <w:p w:rsidR="002D7A98" w:rsidRPr="00150B67" w:rsidRDefault="002D7A98" w:rsidP="002D7A98">
            <w:pPr>
              <w:spacing w:line="240" w:lineRule="auto"/>
              <w:jc w:val="left"/>
              <w:rPr>
                <w:rFonts w:ascii="Arial" w:eastAsia="Times New Roman" w:hAnsi="Arial" w:cs="Arial"/>
                <w:sz w:val="20"/>
                <w:lang w:eastAsia="ru-RU"/>
              </w:rPr>
            </w:pPr>
            <w:r w:rsidRPr="00150B67">
              <w:rPr>
                <w:rFonts w:ascii="Arial" w:eastAsia="Times New Roman" w:hAnsi="Arial" w:cs="Arial"/>
                <w:sz w:val="20"/>
                <w:lang w:eastAsia="ru-RU"/>
              </w:rPr>
              <w:t> Установка телефонов</w:t>
            </w:r>
          </w:p>
        </w:tc>
        <w:tc>
          <w:tcPr>
            <w:tcW w:w="4253"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2D7A98">
            <w:pPr>
              <w:spacing w:line="240" w:lineRule="auto"/>
              <w:jc w:val="left"/>
              <w:rPr>
                <w:rFonts w:ascii="Arial" w:eastAsia="Times New Roman" w:hAnsi="Arial" w:cs="Arial"/>
                <w:sz w:val="20"/>
                <w:lang w:eastAsia="ru-RU"/>
              </w:rPr>
            </w:pPr>
            <w:r w:rsidRPr="00150B67">
              <w:rPr>
                <w:rFonts w:ascii="Arial" w:eastAsia="Times New Roman" w:hAnsi="Arial" w:cs="Arial"/>
                <w:sz w:val="20"/>
                <w:lang w:eastAsia="ru-RU"/>
              </w:rPr>
              <w:t> 83 номера</w:t>
            </w:r>
          </w:p>
        </w:tc>
      </w:tr>
      <w:tr w:rsidR="002D7A98" w:rsidRPr="00150B67" w:rsidTr="002D7A98">
        <w:trPr>
          <w:trHeight w:val="300"/>
        </w:trPr>
        <w:tc>
          <w:tcPr>
            <w:tcW w:w="949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2D7A98" w:rsidRPr="00150B67" w:rsidRDefault="002D7A98" w:rsidP="002D7A98">
            <w:pPr>
              <w:spacing w:line="240" w:lineRule="auto"/>
              <w:jc w:val="center"/>
              <w:rPr>
                <w:rFonts w:ascii="Arial" w:eastAsia="Times New Roman" w:hAnsi="Arial" w:cs="Arial"/>
                <w:b/>
                <w:bCs/>
                <w:sz w:val="20"/>
                <w:lang w:eastAsia="ru-RU"/>
              </w:rPr>
            </w:pPr>
            <w:r w:rsidRPr="00150B67">
              <w:rPr>
                <w:rFonts w:ascii="Arial" w:eastAsia="Times New Roman" w:hAnsi="Arial" w:cs="Arial"/>
                <w:b/>
                <w:bCs/>
                <w:sz w:val="20"/>
                <w:lang w:eastAsia="ru-RU"/>
              </w:rPr>
              <w:t>На расчетный срок</w:t>
            </w:r>
          </w:p>
        </w:tc>
      </w:tr>
      <w:tr w:rsidR="002D7A98" w:rsidRPr="00150B67" w:rsidTr="002D7A98">
        <w:trPr>
          <w:trHeight w:val="300"/>
        </w:trPr>
        <w:tc>
          <w:tcPr>
            <w:tcW w:w="5245" w:type="dxa"/>
            <w:tcBorders>
              <w:top w:val="nil"/>
              <w:left w:val="single" w:sz="4" w:space="0" w:color="auto"/>
              <w:bottom w:val="single" w:sz="4" w:space="0" w:color="auto"/>
              <w:right w:val="single" w:sz="4" w:space="0" w:color="auto"/>
            </w:tcBorders>
            <w:shd w:val="clear" w:color="auto" w:fill="auto"/>
            <w:vAlign w:val="center"/>
            <w:hideMark/>
          </w:tcPr>
          <w:p w:rsidR="002D7A98" w:rsidRPr="00150B67" w:rsidRDefault="002D7A98" w:rsidP="002D7A98">
            <w:pPr>
              <w:spacing w:line="240" w:lineRule="auto"/>
              <w:jc w:val="left"/>
              <w:rPr>
                <w:rFonts w:ascii="Arial" w:eastAsia="Times New Roman" w:hAnsi="Arial" w:cs="Arial"/>
                <w:sz w:val="20"/>
                <w:lang w:eastAsia="ru-RU"/>
              </w:rPr>
            </w:pPr>
            <w:r w:rsidRPr="00150B67">
              <w:rPr>
                <w:rFonts w:ascii="Arial" w:eastAsia="Times New Roman" w:hAnsi="Arial" w:cs="Arial"/>
                <w:sz w:val="20"/>
                <w:lang w:eastAsia="ru-RU"/>
              </w:rPr>
              <w:t> Установка телефонов</w:t>
            </w:r>
          </w:p>
        </w:tc>
        <w:tc>
          <w:tcPr>
            <w:tcW w:w="4253" w:type="dxa"/>
            <w:tcBorders>
              <w:top w:val="nil"/>
              <w:left w:val="nil"/>
              <w:bottom w:val="single" w:sz="4" w:space="0" w:color="auto"/>
              <w:right w:val="single" w:sz="4" w:space="0" w:color="auto"/>
            </w:tcBorders>
            <w:shd w:val="clear" w:color="auto" w:fill="auto"/>
            <w:vAlign w:val="center"/>
            <w:hideMark/>
          </w:tcPr>
          <w:p w:rsidR="002D7A98" w:rsidRPr="00150B67" w:rsidRDefault="002D7A98" w:rsidP="002D7A98">
            <w:pPr>
              <w:spacing w:line="240" w:lineRule="auto"/>
              <w:jc w:val="left"/>
              <w:rPr>
                <w:rFonts w:ascii="Arial" w:eastAsia="Times New Roman" w:hAnsi="Arial" w:cs="Arial"/>
                <w:sz w:val="20"/>
                <w:lang w:eastAsia="ru-RU"/>
              </w:rPr>
            </w:pPr>
            <w:r w:rsidRPr="00150B67">
              <w:rPr>
                <w:rFonts w:ascii="Arial" w:eastAsia="Times New Roman" w:hAnsi="Arial" w:cs="Arial"/>
                <w:sz w:val="20"/>
                <w:lang w:eastAsia="ru-RU"/>
              </w:rPr>
              <w:t> 1778 номеров</w:t>
            </w:r>
          </w:p>
        </w:tc>
      </w:tr>
    </w:tbl>
    <w:p w:rsidR="005F394A" w:rsidRPr="00150B67" w:rsidRDefault="005F394A" w:rsidP="002D7A98">
      <w:pPr>
        <w:rPr>
          <w:rFonts w:ascii="Arial" w:hAnsi="Arial" w:cs="Arial"/>
          <w:b/>
        </w:rPr>
        <w:sectPr w:rsidR="005F394A" w:rsidRPr="00150B67" w:rsidSect="000C38C9">
          <w:pgSz w:w="11906" w:h="16838" w:code="9"/>
          <w:pgMar w:top="993" w:right="707" w:bottom="539" w:left="1701" w:header="426" w:footer="283" w:gutter="0"/>
          <w:cols w:space="708"/>
          <w:docGrid w:linePitch="360"/>
        </w:sectPr>
      </w:pPr>
    </w:p>
    <w:p w:rsidR="005F394A" w:rsidRPr="00150B67" w:rsidRDefault="005F394A" w:rsidP="005F394A">
      <w:pPr>
        <w:pStyle w:val="22"/>
      </w:pPr>
      <w:bookmarkStart w:id="118" w:name="_Toc351479925"/>
      <w:bookmarkStart w:id="119" w:name="_Toc374084960"/>
      <w:r w:rsidRPr="00150B67">
        <w:lastRenderedPageBreak/>
        <w:t>ГЛАВА 14. МЕРОПРИЯТИЯ ПО ПЕРЕВОДУ ЗЕМЕЛЬ ИЗ ОДНОЙ КАТЕГОРИИ В ДРУГУЮ</w:t>
      </w:r>
      <w:bookmarkEnd w:id="118"/>
      <w:bookmarkEnd w:id="119"/>
    </w:p>
    <w:p w:rsidR="008D7AAA" w:rsidRPr="00150B67" w:rsidRDefault="008D7AAA" w:rsidP="008D7AAA">
      <w:pPr>
        <w:pStyle w:val="46"/>
        <w:spacing w:before="0"/>
        <w:ind w:left="0" w:firstLine="0"/>
        <w:outlineLvl w:val="9"/>
        <w:rPr>
          <w:rFonts w:ascii="Arial" w:hAnsi="Arial" w:cs="Arial"/>
          <w:b w:val="0"/>
          <w:color w:val="auto"/>
          <w:sz w:val="22"/>
        </w:rPr>
      </w:pPr>
      <w:r w:rsidRPr="00150B67">
        <w:rPr>
          <w:rFonts w:ascii="Arial" w:hAnsi="Arial" w:cs="Arial"/>
          <w:b w:val="0"/>
          <w:color w:val="auto"/>
          <w:sz w:val="22"/>
        </w:rPr>
        <w:t>Информация, описанная в данной главе, представлена графически на Карте 1. Карта существующего сос</w:t>
      </w:r>
      <w:r w:rsidR="009D5BD0" w:rsidRPr="00150B67">
        <w:rPr>
          <w:rFonts w:ascii="Arial" w:hAnsi="Arial" w:cs="Arial"/>
          <w:b w:val="0"/>
          <w:color w:val="auto"/>
          <w:sz w:val="22"/>
        </w:rPr>
        <w:t>тояния территории, Карте</w:t>
      </w:r>
      <w:r w:rsidRPr="00150B67">
        <w:rPr>
          <w:rFonts w:ascii="Arial" w:hAnsi="Arial" w:cs="Arial"/>
          <w:b w:val="0"/>
          <w:color w:val="auto"/>
          <w:sz w:val="22"/>
        </w:rPr>
        <w:t xml:space="preserve"> 3. Сводная карта (основной чертеж).</w:t>
      </w:r>
    </w:p>
    <w:p w:rsidR="005F394A" w:rsidRPr="00150B67" w:rsidRDefault="005F394A" w:rsidP="005F394A">
      <w:pPr>
        <w:pStyle w:val="affa"/>
        <w:spacing w:line="360" w:lineRule="auto"/>
        <w:ind w:left="0" w:right="0" w:firstLine="709"/>
        <w:jc w:val="both"/>
        <w:rPr>
          <w:rFonts w:ascii="Arial" w:hAnsi="Arial" w:cs="Arial"/>
          <w:b w:val="0"/>
          <w:sz w:val="22"/>
        </w:rPr>
      </w:pPr>
      <w:r w:rsidRPr="00150B67">
        <w:rPr>
          <w:rFonts w:ascii="Arial" w:hAnsi="Arial" w:cs="Arial"/>
          <w:b w:val="0"/>
          <w:sz w:val="22"/>
        </w:rPr>
        <w:t xml:space="preserve">Структура существующего и планируемого землепользования </w:t>
      </w:r>
      <w:r w:rsidR="008928AA" w:rsidRPr="00150B67">
        <w:rPr>
          <w:rFonts w:ascii="Arial" w:hAnsi="Arial" w:cs="Arial"/>
          <w:b w:val="0"/>
          <w:bCs w:val="0"/>
          <w:sz w:val="22"/>
        </w:rPr>
        <w:t>сельсовета</w:t>
      </w:r>
      <w:r w:rsidRPr="00150B67">
        <w:rPr>
          <w:rFonts w:ascii="Arial" w:hAnsi="Arial" w:cs="Arial"/>
          <w:b w:val="0"/>
          <w:bCs w:val="0"/>
          <w:color w:val="000000"/>
          <w:sz w:val="22"/>
        </w:rPr>
        <w:t xml:space="preserve"> привед</w:t>
      </w:r>
      <w:r w:rsidRPr="00150B67">
        <w:rPr>
          <w:rFonts w:ascii="Arial" w:hAnsi="Arial" w:cs="Arial"/>
          <w:b w:val="0"/>
          <w:bCs w:val="0"/>
          <w:color w:val="000000"/>
          <w:sz w:val="22"/>
        </w:rPr>
        <w:t>е</w:t>
      </w:r>
      <w:r w:rsidRPr="00150B67">
        <w:rPr>
          <w:rFonts w:ascii="Arial" w:hAnsi="Arial" w:cs="Arial"/>
          <w:b w:val="0"/>
          <w:bCs w:val="0"/>
          <w:color w:val="000000"/>
          <w:sz w:val="22"/>
        </w:rPr>
        <w:t>на в таблице 2.14.1.</w:t>
      </w:r>
    </w:p>
    <w:p w:rsidR="00085C11" w:rsidRPr="00150B67" w:rsidRDefault="00085C11" w:rsidP="00085C11">
      <w:pPr>
        <w:jc w:val="left"/>
        <w:rPr>
          <w:rFonts w:ascii="Arial" w:eastAsia="Times New Roman" w:hAnsi="Arial" w:cs="Arial"/>
          <w:iCs/>
          <w:color w:val="000000"/>
          <w:sz w:val="22"/>
          <w:lang w:eastAsia="ru-RU"/>
        </w:rPr>
      </w:pPr>
      <w:r w:rsidRPr="00150B67">
        <w:rPr>
          <w:rFonts w:ascii="Arial" w:eastAsia="Times New Roman" w:hAnsi="Arial" w:cs="Arial"/>
          <w:iCs/>
          <w:color w:val="000000"/>
          <w:sz w:val="22"/>
          <w:lang w:eastAsia="ru-RU"/>
        </w:rPr>
        <w:t xml:space="preserve">Таблица 2.14.1 - Существующий и планируемый баланс территории </w:t>
      </w:r>
      <w:r w:rsidR="0060119F">
        <w:rPr>
          <w:rFonts w:ascii="Arial" w:eastAsia="Times New Roman" w:hAnsi="Arial" w:cs="Arial"/>
          <w:iCs/>
          <w:color w:val="000000"/>
          <w:sz w:val="22"/>
          <w:lang w:eastAsia="ru-RU"/>
        </w:rPr>
        <w:t xml:space="preserve">Воздвиженского </w:t>
      </w:r>
      <w:r w:rsidRPr="00150B67">
        <w:rPr>
          <w:rFonts w:ascii="Arial" w:eastAsia="Times New Roman" w:hAnsi="Arial" w:cs="Arial"/>
          <w:iCs/>
          <w:color w:val="000000"/>
          <w:sz w:val="22"/>
          <w:lang w:eastAsia="ru-RU"/>
        </w:rPr>
        <w:t>сел</w:t>
      </w:r>
      <w:r w:rsidRPr="00150B67">
        <w:rPr>
          <w:rFonts w:ascii="Arial" w:eastAsia="Times New Roman" w:hAnsi="Arial" w:cs="Arial"/>
          <w:iCs/>
          <w:color w:val="000000"/>
          <w:sz w:val="22"/>
          <w:lang w:eastAsia="ru-RU"/>
        </w:rPr>
        <w:t>ь</w:t>
      </w:r>
      <w:r w:rsidRPr="00150B67">
        <w:rPr>
          <w:rFonts w:ascii="Arial" w:eastAsia="Times New Roman" w:hAnsi="Arial" w:cs="Arial"/>
          <w:iCs/>
          <w:color w:val="000000"/>
          <w:sz w:val="22"/>
          <w:lang w:eastAsia="ru-RU"/>
        </w:rPr>
        <w:t>совета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6"/>
        <w:gridCol w:w="4204"/>
        <w:gridCol w:w="1134"/>
        <w:gridCol w:w="992"/>
        <w:gridCol w:w="1134"/>
        <w:gridCol w:w="1417"/>
      </w:tblGrid>
      <w:tr w:rsidR="00085C11" w:rsidRPr="00150B67" w:rsidTr="008D7AAA">
        <w:trPr>
          <w:trHeight w:val="340"/>
          <w:tblHeader/>
        </w:trPr>
        <w:tc>
          <w:tcPr>
            <w:tcW w:w="866" w:type="dxa"/>
            <w:vMerge w:val="restart"/>
            <w:shd w:val="clear" w:color="auto" w:fill="auto"/>
            <w:vAlign w:val="center"/>
            <w:hideMark/>
          </w:tcPr>
          <w:p w:rsidR="00085C11" w:rsidRPr="00150B67" w:rsidRDefault="00085C11" w:rsidP="008D7AAA">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 п/п</w:t>
            </w:r>
          </w:p>
        </w:tc>
        <w:tc>
          <w:tcPr>
            <w:tcW w:w="4204" w:type="dxa"/>
            <w:vMerge w:val="restart"/>
            <w:shd w:val="clear" w:color="auto" w:fill="auto"/>
            <w:vAlign w:val="center"/>
            <w:hideMark/>
          </w:tcPr>
          <w:p w:rsidR="00085C11" w:rsidRPr="00150B67" w:rsidRDefault="00085C11" w:rsidP="008D7AAA">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Наименование территорий</w:t>
            </w:r>
          </w:p>
        </w:tc>
        <w:tc>
          <w:tcPr>
            <w:tcW w:w="2126" w:type="dxa"/>
            <w:gridSpan w:val="2"/>
            <w:shd w:val="clear" w:color="auto" w:fill="auto"/>
            <w:vAlign w:val="center"/>
            <w:hideMark/>
          </w:tcPr>
          <w:p w:rsidR="00085C11" w:rsidRPr="00150B67" w:rsidRDefault="00085C11" w:rsidP="008D7AAA">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Существующее положение</w:t>
            </w:r>
          </w:p>
        </w:tc>
        <w:tc>
          <w:tcPr>
            <w:tcW w:w="2551" w:type="dxa"/>
            <w:gridSpan w:val="2"/>
            <w:shd w:val="clear" w:color="auto" w:fill="auto"/>
            <w:noWrap/>
            <w:vAlign w:val="center"/>
            <w:hideMark/>
          </w:tcPr>
          <w:p w:rsidR="00085C11" w:rsidRPr="00150B67" w:rsidRDefault="00085C11" w:rsidP="008D7AAA">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Планируемое полож</w:t>
            </w:r>
            <w:r w:rsidRPr="00150B67">
              <w:rPr>
                <w:rFonts w:ascii="Arial" w:eastAsia="Times New Roman" w:hAnsi="Arial" w:cs="Arial"/>
                <w:b/>
                <w:bCs/>
                <w:color w:val="000000"/>
                <w:sz w:val="20"/>
                <w:szCs w:val="20"/>
                <w:lang w:eastAsia="ru-RU"/>
              </w:rPr>
              <w:t>е</w:t>
            </w:r>
            <w:r w:rsidRPr="00150B67">
              <w:rPr>
                <w:rFonts w:ascii="Arial" w:eastAsia="Times New Roman" w:hAnsi="Arial" w:cs="Arial"/>
                <w:b/>
                <w:bCs/>
                <w:color w:val="000000"/>
                <w:sz w:val="20"/>
                <w:szCs w:val="20"/>
                <w:lang w:eastAsia="ru-RU"/>
              </w:rPr>
              <w:t>ние</w:t>
            </w:r>
          </w:p>
        </w:tc>
      </w:tr>
      <w:tr w:rsidR="00085C11" w:rsidRPr="00150B67" w:rsidTr="008D7AAA">
        <w:trPr>
          <w:trHeight w:val="340"/>
          <w:tblHeader/>
        </w:trPr>
        <w:tc>
          <w:tcPr>
            <w:tcW w:w="866" w:type="dxa"/>
            <w:vMerge/>
            <w:shd w:val="clear" w:color="auto" w:fill="auto"/>
            <w:vAlign w:val="center"/>
            <w:hideMark/>
          </w:tcPr>
          <w:p w:rsidR="00085C11" w:rsidRPr="00150B67" w:rsidRDefault="00085C11" w:rsidP="008D7AAA">
            <w:pPr>
              <w:spacing w:line="240" w:lineRule="auto"/>
              <w:jc w:val="center"/>
              <w:rPr>
                <w:rFonts w:ascii="Arial" w:eastAsia="Times New Roman" w:hAnsi="Arial" w:cs="Arial"/>
                <w:b/>
                <w:bCs/>
                <w:color w:val="000000"/>
                <w:sz w:val="20"/>
                <w:szCs w:val="20"/>
                <w:lang w:eastAsia="ru-RU"/>
              </w:rPr>
            </w:pPr>
          </w:p>
        </w:tc>
        <w:tc>
          <w:tcPr>
            <w:tcW w:w="4204" w:type="dxa"/>
            <w:vMerge/>
            <w:shd w:val="clear" w:color="auto" w:fill="auto"/>
            <w:vAlign w:val="center"/>
            <w:hideMark/>
          </w:tcPr>
          <w:p w:rsidR="00085C11" w:rsidRPr="00150B67" w:rsidRDefault="00085C11" w:rsidP="008D7AAA">
            <w:pPr>
              <w:spacing w:line="240" w:lineRule="auto"/>
              <w:jc w:val="center"/>
              <w:rPr>
                <w:rFonts w:ascii="Arial" w:eastAsia="Times New Roman" w:hAnsi="Arial" w:cs="Arial"/>
                <w:b/>
                <w:bCs/>
                <w:color w:val="000000"/>
                <w:sz w:val="20"/>
                <w:szCs w:val="20"/>
                <w:lang w:eastAsia="ru-RU"/>
              </w:rPr>
            </w:pPr>
          </w:p>
        </w:tc>
        <w:tc>
          <w:tcPr>
            <w:tcW w:w="1134" w:type="dxa"/>
            <w:shd w:val="clear" w:color="auto" w:fill="auto"/>
            <w:vAlign w:val="center"/>
            <w:hideMark/>
          </w:tcPr>
          <w:p w:rsidR="00085C11" w:rsidRPr="00150B67" w:rsidRDefault="00085C11" w:rsidP="008D7AAA">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га</w:t>
            </w:r>
          </w:p>
        </w:tc>
        <w:tc>
          <w:tcPr>
            <w:tcW w:w="992" w:type="dxa"/>
            <w:shd w:val="clear" w:color="auto" w:fill="auto"/>
            <w:vAlign w:val="center"/>
            <w:hideMark/>
          </w:tcPr>
          <w:p w:rsidR="00085C11" w:rsidRPr="00150B67" w:rsidRDefault="00085C11" w:rsidP="008D7AAA">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 к итогу</w:t>
            </w:r>
          </w:p>
        </w:tc>
        <w:tc>
          <w:tcPr>
            <w:tcW w:w="1134" w:type="dxa"/>
            <w:shd w:val="clear" w:color="auto" w:fill="auto"/>
            <w:vAlign w:val="center"/>
            <w:hideMark/>
          </w:tcPr>
          <w:p w:rsidR="00085C11" w:rsidRPr="00150B67" w:rsidRDefault="00085C11" w:rsidP="008D7AAA">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га</w:t>
            </w:r>
          </w:p>
        </w:tc>
        <w:tc>
          <w:tcPr>
            <w:tcW w:w="1417" w:type="dxa"/>
            <w:shd w:val="clear" w:color="auto" w:fill="auto"/>
            <w:vAlign w:val="center"/>
            <w:hideMark/>
          </w:tcPr>
          <w:p w:rsidR="00085C11" w:rsidRPr="00150B67" w:rsidRDefault="00085C11" w:rsidP="008D7AAA">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 к итогу</w:t>
            </w:r>
          </w:p>
        </w:tc>
      </w:tr>
      <w:tr w:rsidR="00085C11" w:rsidRPr="00150B67" w:rsidTr="008D7AAA">
        <w:trPr>
          <w:trHeight w:val="570"/>
        </w:trPr>
        <w:tc>
          <w:tcPr>
            <w:tcW w:w="866" w:type="dxa"/>
            <w:vMerge w:val="restart"/>
            <w:shd w:val="clear" w:color="auto" w:fill="auto"/>
            <w:noWrap/>
            <w:hideMark/>
          </w:tcPr>
          <w:p w:rsidR="00085C11" w:rsidRPr="00150B67" w:rsidRDefault="00085C11"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w:t>
            </w:r>
          </w:p>
        </w:tc>
        <w:tc>
          <w:tcPr>
            <w:tcW w:w="4204" w:type="dxa"/>
            <w:shd w:val="clear" w:color="auto" w:fill="auto"/>
            <w:hideMark/>
          </w:tcPr>
          <w:p w:rsidR="00085C11" w:rsidRPr="00150B67" w:rsidRDefault="00085C11"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Земли населенных пунктов – всего,</w:t>
            </w:r>
          </w:p>
        </w:tc>
        <w:tc>
          <w:tcPr>
            <w:tcW w:w="1134" w:type="dxa"/>
            <w:shd w:val="clear" w:color="auto" w:fill="auto"/>
            <w:noWrap/>
          </w:tcPr>
          <w:p w:rsidR="00085C11" w:rsidRPr="00150B67" w:rsidRDefault="00866B94"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1199,02</w:t>
            </w:r>
          </w:p>
        </w:tc>
        <w:tc>
          <w:tcPr>
            <w:tcW w:w="992"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1,20</w:t>
            </w:r>
          </w:p>
        </w:tc>
        <w:tc>
          <w:tcPr>
            <w:tcW w:w="1134" w:type="dxa"/>
            <w:shd w:val="clear" w:color="auto" w:fill="auto"/>
            <w:noWrap/>
          </w:tcPr>
          <w:p w:rsidR="00085C11" w:rsidRPr="00150B67" w:rsidRDefault="000C7AD3"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1349,10</w:t>
            </w:r>
          </w:p>
        </w:tc>
        <w:tc>
          <w:tcPr>
            <w:tcW w:w="1417"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1,36</w:t>
            </w:r>
          </w:p>
        </w:tc>
      </w:tr>
      <w:tr w:rsidR="00085C11" w:rsidRPr="00150B67" w:rsidTr="008D7AAA">
        <w:trPr>
          <w:trHeight w:val="300"/>
        </w:trPr>
        <w:tc>
          <w:tcPr>
            <w:tcW w:w="866" w:type="dxa"/>
            <w:vMerge/>
            <w:shd w:val="clear" w:color="auto" w:fill="auto"/>
            <w:hideMark/>
          </w:tcPr>
          <w:p w:rsidR="00085C11" w:rsidRPr="00150B67" w:rsidRDefault="00085C11" w:rsidP="00085C11">
            <w:pPr>
              <w:spacing w:line="240" w:lineRule="auto"/>
              <w:jc w:val="left"/>
              <w:rPr>
                <w:rFonts w:ascii="Arial" w:eastAsia="Times New Roman" w:hAnsi="Arial" w:cs="Arial"/>
                <w:color w:val="000000"/>
                <w:sz w:val="20"/>
                <w:szCs w:val="20"/>
                <w:lang w:eastAsia="ru-RU"/>
              </w:rPr>
            </w:pPr>
          </w:p>
        </w:tc>
        <w:tc>
          <w:tcPr>
            <w:tcW w:w="4204" w:type="dxa"/>
            <w:shd w:val="clear" w:color="auto" w:fill="auto"/>
            <w:hideMark/>
          </w:tcPr>
          <w:p w:rsidR="00085C11" w:rsidRPr="00150B67" w:rsidRDefault="00085C11"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в том числе:</w:t>
            </w:r>
          </w:p>
        </w:tc>
        <w:tc>
          <w:tcPr>
            <w:tcW w:w="1134" w:type="dxa"/>
            <w:shd w:val="clear" w:color="auto" w:fill="auto"/>
            <w:noWrap/>
            <w:hideMark/>
          </w:tcPr>
          <w:p w:rsidR="00085C11" w:rsidRPr="00150B67" w:rsidRDefault="00085C11" w:rsidP="00016FB3">
            <w:pPr>
              <w:spacing w:line="240" w:lineRule="auto"/>
              <w:jc w:val="center"/>
              <w:rPr>
                <w:rFonts w:ascii="Arial" w:eastAsia="Times New Roman" w:hAnsi="Arial" w:cs="Arial"/>
                <w:color w:val="000000"/>
                <w:sz w:val="20"/>
                <w:szCs w:val="20"/>
                <w:lang w:eastAsia="ru-RU"/>
              </w:rPr>
            </w:pPr>
          </w:p>
        </w:tc>
        <w:tc>
          <w:tcPr>
            <w:tcW w:w="992" w:type="dxa"/>
            <w:shd w:val="clear" w:color="auto" w:fill="auto"/>
            <w:noWrap/>
            <w:hideMark/>
          </w:tcPr>
          <w:p w:rsidR="00085C11" w:rsidRPr="00150B67" w:rsidRDefault="00085C11" w:rsidP="00016FB3">
            <w:pPr>
              <w:spacing w:line="240" w:lineRule="auto"/>
              <w:jc w:val="center"/>
              <w:rPr>
                <w:rFonts w:ascii="Arial" w:eastAsia="Times New Roman" w:hAnsi="Arial" w:cs="Arial"/>
                <w:color w:val="000000"/>
                <w:sz w:val="20"/>
                <w:szCs w:val="20"/>
                <w:lang w:eastAsia="ru-RU"/>
              </w:rPr>
            </w:pPr>
          </w:p>
        </w:tc>
        <w:tc>
          <w:tcPr>
            <w:tcW w:w="1134" w:type="dxa"/>
            <w:shd w:val="clear" w:color="auto" w:fill="auto"/>
            <w:noWrap/>
            <w:hideMark/>
          </w:tcPr>
          <w:p w:rsidR="00085C11" w:rsidRPr="00150B67" w:rsidRDefault="00085C11" w:rsidP="00016FB3">
            <w:pPr>
              <w:spacing w:line="240" w:lineRule="auto"/>
              <w:jc w:val="center"/>
              <w:rPr>
                <w:rFonts w:ascii="Arial" w:eastAsia="Times New Roman" w:hAnsi="Arial" w:cs="Arial"/>
                <w:color w:val="000000"/>
                <w:sz w:val="20"/>
                <w:szCs w:val="20"/>
                <w:lang w:eastAsia="ru-RU"/>
              </w:rPr>
            </w:pPr>
          </w:p>
        </w:tc>
        <w:tc>
          <w:tcPr>
            <w:tcW w:w="1417" w:type="dxa"/>
            <w:shd w:val="clear" w:color="auto" w:fill="auto"/>
            <w:noWrap/>
            <w:hideMark/>
          </w:tcPr>
          <w:p w:rsidR="00085C11" w:rsidRPr="00150B67" w:rsidRDefault="00085C11" w:rsidP="00016FB3">
            <w:pPr>
              <w:spacing w:line="240" w:lineRule="auto"/>
              <w:jc w:val="center"/>
              <w:rPr>
                <w:rFonts w:ascii="Arial" w:eastAsia="Times New Roman" w:hAnsi="Arial" w:cs="Arial"/>
                <w:color w:val="000000"/>
                <w:sz w:val="20"/>
                <w:szCs w:val="20"/>
                <w:lang w:eastAsia="ru-RU"/>
              </w:rPr>
            </w:pPr>
          </w:p>
        </w:tc>
      </w:tr>
      <w:tr w:rsidR="00085C11" w:rsidRPr="00150B67" w:rsidTr="008D7AAA">
        <w:trPr>
          <w:trHeight w:val="300"/>
        </w:trPr>
        <w:tc>
          <w:tcPr>
            <w:tcW w:w="866" w:type="dxa"/>
            <w:shd w:val="clear" w:color="auto" w:fill="auto"/>
            <w:noWrap/>
            <w:hideMark/>
          </w:tcPr>
          <w:p w:rsidR="00085C11" w:rsidRPr="00150B67" w:rsidRDefault="00085C11"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p>
        </w:tc>
        <w:tc>
          <w:tcPr>
            <w:tcW w:w="4204" w:type="dxa"/>
            <w:shd w:val="clear" w:color="auto" w:fill="auto"/>
            <w:noWrap/>
            <w:vAlign w:val="center"/>
          </w:tcPr>
          <w:p w:rsidR="00085C11" w:rsidRPr="00150B67" w:rsidRDefault="00085C11"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с.Воздвиженское</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220,82</w:t>
            </w:r>
          </w:p>
        </w:tc>
        <w:tc>
          <w:tcPr>
            <w:tcW w:w="992"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0,21</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342,35</w:t>
            </w:r>
          </w:p>
        </w:tc>
        <w:tc>
          <w:tcPr>
            <w:tcW w:w="1417"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w:t>
            </w:r>
            <w:r w:rsidR="00324671" w:rsidRPr="00150B67">
              <w:rPr>
                <w:rFonts w:ascii="Arial" w:eastAsia="Times New Roman" w:hAnsi="Arial" w:cs="Arial"/>
                <w:color w:val="000000"/>
                <w:sz w:val="20"/>
                <w:szCs w:val="20"/>
                <w:lang w:eastAsia="ru-RU"/>
              </w:rPr>
              <w:t>33</w:t>
            </w:r>
          </w:p>
        </w:tc>
      </w:tr>
      <w:tr w:rsidR="00085C11" w:rsidRPr="00150B67" w:rsidTr="008D7AAA">
        <w:trPr>
          <w:trHeight w:val="300"/>
        </w:trPr>
        <w:tc>
          <w:tcPr>
            <w:tcW w:w="866" w:type="dxa"/>
            <w:shd w:val="clear" w:color="auto" w:fill="auto"/>
            <w:noWrap/>
            <w:hideMark/>
          </w:tcPr>
          <w:p w:rsidR="00085C11" w:rsidRPr="00150B67" w:rsidRDefault="00085C11"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p>
        </w:tc>
        <w:tc>
          <w:tcPr>
            <w:tcW w:w="4204" w:type="dxa"/>
            <w:shd w:val="clear" w:color="auto" w:fill="auto"/>
            <w:noWrap/>
            <w:vAlign w:val="center"/>
          </w:tcPr>
          <w:p w:rsidR="00085C11" w:rsidRPr="00150B67" w:rsidRDefault="00085C11"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с.Большие Отары</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102,93</w:t>
            </w:r>
          </w:p>
        </w:tc>
        <w:tc>
          <w:tcPr>
            <w:tcW w:w="992"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0,10</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119,69</w:t>
            </w:r>
          </w:p>
        </w:tc>
        <w:tc>
          <w:tcPr>
            <w:tcW w:w="1417" w:type="dxa"/>
            <w:shd w:val="clear" w:color="auto" w:fill="auto"/>
            <w:noWrap/>
          </w:tcPr>
          <w:p w:rsidR="00085C11" w:rsidRPr="00150B67" w:rsidRDefault="00324671"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0,10</w:t>
            </w:r>
          </w:p>
        </w:tc>
      </w:tr>
      <w:tr w:rsidR="00085C11" w:rsidRPr="00150B67" w:rsidTr="008D7AAA">
        <w:trPr>
          <w:trHeight w:val="300"/>
        </w:trPr>
        <w:tc>
          <w:tcPr>
            <w:tcW w:w="866" w:type="dxa"/>
            <w:shd w:val="clear" w:color="auto" w:fill="auto"/>
            <w:noWrap/>
            <w:hideMark/>
          </w:tcPr>
          <w:p w:rsidR="00085C11" w:rsidRPr="00150B67" w:rsidRDefault="00085C11"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p>
        </w:tc>
        <w:tc>
          <w:tcPr>
            <w:tcW w:w="4204" w:type="dxa"/>
            <w:shd w:val="clear" w:color="auto" w:fill="auto"/>
            <w:noWrap/>
            <w:vAlign w:val="center"/>
          </w:tcPr>
          <w:p w:rsidR="00085C11" w:rsidRPr="00150B67" w:rsidRDefault="00085C11"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с.Большое Иевлево</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120,53</w:t>
            </w:r>
          </w:p>
        </w:tc>
        <w:tc>
          <w:tcPr>
            <w:tcW w:w="992"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0,11</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150,70</w:t>
            </w:r>
          </w:p>
        </w:tc>
        <w:tc>
          <w:tcPr>
            <w:tcW w:w="1417" w:type="dxa"/>
            <w:shd w:val="clear" w:color="auto" w:fill="auto"/>
            <w:noWrap/>
          </w:tcPr>
          <w:p w:rsidR="00085C11" w:rsidRPr="00150B67" w:rsidRDefault="00324671"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0,12</w:t>
            </w:r>
          </w:p>
        </w:tc>
      </w:tr>
      <w:tr w:rsidR="00085C11" w:rsidRPr="00150B67" w:rsidTr="008D7AAA">
        <w:trPr>
          <w:trHeight w:val="300"/>
        </w:trPr>
        <w:tc>
          <w:tcPr>
            <w:tcW w:w="866" w:type="dxa"/>
            <w:shd w:val="clear" w:color="auto" w:fill="auto"/>
            <w:noWrap/>
            <w:hideMark/>
          </w:tcPr>
          <w:p w:rsidR="00085C11" w:rsidRPr="00150B67" w:rsidRDefault="00085C11"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p>
        </w:tc>
        <w:tc>
          <w:tcPr>
            <w:tcW w:w="4204" w:type="dxa"/>
            <w:shd w:val="clear" w:color="auto" w:fill="auto"/>
            <w:noWrap/>
            <w:vAlign w:val="center"/>
          </w:tcPr>
          <w:p w:rsidR="00085C11" w:rsidRPr="00150B67" w:rsidRDefault="00085C11"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д.Заболотное</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44,97</w:t>
            </w:r>
          </w:p>
        </w:tc>
        <w:tc>
          <w:tcPr>
            <w:tcW w:w="992"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0,03</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78,75</w:t>
            </w:r>
          </w:p>
        </w:tc>
        <w:tc>
          <w:tcPr>
            <w:tcW w:w="1417" w:type="dxa"/>
            <w:shd w:val="clear" w:color="auto" w:fill="auto"/>
            <w:noWrap/>
          </w:tcPr>
          <w:p w:rsidR="00085C11" w:rsidRPr="00150B67" w:rsidRDefault="00324671"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0,07</w:t>
            </w:r>
          </w:p>
        </w:tc>
      </w:tr>
      <w:tr w:rsidR="00085C11" w:rsidRPr="00150B67" w:rsidTr="008D7AAA">
        <w:trPr>
          <w:trHeight w:val="300"/>
        </w:trPr>
        <w:tc>
          <w:tcPr>
            <w:tcW w:w="866" w:type="dxa"/>
            <w:shd w:val="clear" w:color="auto" w:fill="auto"/>
            <w:noWrap/>
            <w:hideMark/>
          </w:tcPr>
          <w:p w:rsidR="00085C11" w:rsidRPr="00150B67" w:rsidRDefault="00085C11"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p>
        </w:tc>
        <w:tc>
          <w:tcPr>
            <w:tcW w:w="4204" w:type="dxa"/>
            <w:shd w:val="clear" w:color="auto" w:fill="auto"/>
            <w:noWrap/>
            <w:vAlign w:val="center"/>
          </w:tcPr>
          <w:p w:rsidR="00085C11" w:rsidRPr="00150B67" w:rsidRDefault="00751B13"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с.</w:t>
            </w:r>
            <w:r w:rsidR="00085C11" w:rsidRPr="00150B67">
              <w:rPr>
                <w:rFonts w:ascii="Arial" w:eastAsia="Times New Roman" w:hAnsi="Arial" w:cs="Arial"/>
                <w:color w:val="000000"/>
                <w:sz w:val="20"/>
              </w:rPr>
              <w:t>п.Ижма</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14,16</w:t>
            </w:r>
          </w:p>
        </w:tc>
        <w:tc>
          <w:tcPr>
            <w:tcW w:w="992"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0,01</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18,70</w:t>
            </w:r>
          </w:p>
        </w:tc>
        <w:tc>
          <w:tcPr>
            <w:tcW w:w="1417" w:type="dxa"/>
            <w:shd w:val="clear" w:color="auto" w:fill="auto"/>
            <w:noWrap/>
          </w:tcPr>
          <w:p w:rsidR="00085C11" w:rsidRPr="00150B67" w:rsidRDefault="00324671"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0,01</w:t>
            </w:r>
          </w:p>
        </w:tc>
      </w:tr>
      <w:tr w:rsidR="00085C11" w:rsidRPr="00150B67" w:rsidTr="008D7AAA">
        <w:trPr>
          <w:trHeight w:val="300"/>
        </w:trPr>
        <w:tc>
          <w:tcPr>
            <w:tcW w:w="866" w:type="dxa"/>
            <w:shd w:val="clear" w:color="auto" w:fill="auto"/>
            <w:noWrap/>
            <w:hideMark/>
          </w:tcPr>
          <w:p w:rsidR="00085C11" w:rsidRPr="00150B67" w:rsidRDefault="00085C11"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p>
        </w:tc>
        <w:tc>
          <w:tcPr>
            <w:tcW w:w="4204" w:type="dxa"/>
            <w:shd w:val="clear" w:color="auto" w:fill="auto"/>
            <w:noWrap/>
            <w:vAlign w:val="center"/>
          </w:tcPr>
          <w:p w:rsidR="00085C11" w:rsidRPr="00150B67" w:rsidRDefault="00085C11"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д.Малое Иевлево</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25,08</w:t>
            </w:r>
          </w:p>
        </w:tc>
        <w:tc>
          <w:tcPr>
            <w:tcW w:w="992"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0,02</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25,08</w:t>
            </w:r>
          </w:p>
        </w:tc>
        <w:tc>
          <w:tcPr>
            <w:tcW w:w="1417"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0,02</w:t>
            </w:r>
          </w:p>
        </w:tc>
      </w:tr>
      <w:tr w:rsidR="00085C11" w:rsidRPr="00150B67" w:rsidTr="008D7AAA">
        <w:trPr>
          <w:trHeight w:val="300"/>
        </w:trPr>
        <w:tc>
          <w:tcPr>
            <w:tcW w:w="866" w:type="dxa"/>
            <w:shd w:val="clear" w:color="auto" w:fill="auto"/>
            <w:noWrap/>
            <w:hideMark/>
          </w:tcPr>
          <w:p w:rsidR="00085C11" w:rsidRPr="00150B67" w:rsidRDefault="00085C11"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p>
        </w:tc>
        <w:tc>
          <w:tcPr>
            <w:tcW w:w="4204" w:type="dxa"/>
            <w:shd w:val="clear" w:color="auto" w:fill="auto"/>
            <w:noWrap/>
            <w:vAlign w:val="center"/>
          </w:tcPr>
          <w:p w:rsidR="00085C11" w:rsidRPr="00150B67" w:rsidRDefault="00085C11"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д.Малые Отары</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45,46</w:t>
            </w:r>
          </w:p>
        </w:tc>
        <w:tc>
          <w:tcPr>
            <w:tcW w:w="992"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0,04</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59,73</w:t>
            </w:r>
          </w:p>
        </w:tc>
        <w:tc>
          <w:tcPr>
            <w:tcW w:w="1417" w:type="dxa"/>
            <w:shd w:val="clear" w:color="auto" w:fill="auto"/>
            <w:noWrap/>
          </w:tcPr>
          <w:p w:rsidR="00085C11" w:rsidRPr="00150B67" w:rsidRDefault="00324671"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0,05</w:t>
            </w:r>
          </w:p>
        </w:tc>
      </w:tr>
      <w:tr w:rsidR="00085C11" w:rsidRPr="00150B67" w:rsidTr="008D7AAA">
        <w:trPr>
          <w:trHeight w:val="300"/>
        </w:trPr>
        <w:tc>
          <w:tcPr>
            <w:tcW w:w="866" w:type="dxa"/>
            <w:shd w:val="clear" w:color="auto" w:fill="auto"/>
            <w:noWrap/>
            <w:hideMark/>
          </w:tcPr>
          <w:p w:rsidR="00085C11" w:rsidRPr="00150B67" w:rsidRDefault="00085C11"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p>
        </w:tc>
        <w:tc>
          <w:tcPr>
            <w:tcW w:w="4204" w:type="dxa"/>
            <w:shd w:val="clear" w:color="auto" w:fill="auto"/>
            <w:noWrap/>
            <w:vAlign w:val="center"/>
          </w:tcPr>
          <w:p w:rsidR="00085C11" w:rsidRPr="00150B67" w:rsidRDefault="00646E4D"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с.</w:t>
            </w:r>
            <w:r w:rsidR="00085C11" w:rsidRPr="00150B67">
              <w:rPr>
                <w:rFonts w:ascii="Arial" w:eastAsia="Times New Roman" w:hAnsi="Arial" w:cs="Arial"/>
                <w:color w:val="000000"/>
                <w:sz w:val="20"/>
              </w:rPr>
              <w:t>п.Северный</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54,64</w:t>
            </w:r>
          </w:p>
        </w:tc>
        <w:tc>
          <w:tcPr>
            <w:tcW w:w="992"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0,05</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54,64</w:t>
            </w:r>
          </w:p>
        </w:tc>
        <w:tc>
          <w:tcPr>
            <w:tcW w:w="1417"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0,05</w:t>
            </w:r>
          </w:p>
        </w:tc>
      </w:tr>
      <w:tr w:rsidR="00085C11" w:rsidRPr="00150B67" w:rsidTr="008D7AAA">
        <w:trPr>
          <w:trHeight w:val="300"/>
        </w:trPr>
        <w:tc>
          <w:tcPr>
            <w:tcW w:w="866" w:type="dxa"/>
            <w:shd w:val="clear" w:color="auto" w:fill="auto"/>
            <w:noWrap/>
            <w:hideMark/>
          </w:tcPr>
          <w:p w:rsidR="00085C11" w:rsidRPr="00150B67" w:rsidRDefault="00085C11"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p>
        </w:tc>
        <w:tc>
          <w:tcPr>
            <w:tcW w:w="4204" w:type="dxa"/>
            <w:shd w:val="clear" w:color="auto" w:fill="auto"/>
            <w:noWrap/>
            <w:vAlign w:val="center"/>
          </w:tcPr>
          <w:p w:rsidR="00085C11" w:rsidRPr="00150B67" w:rsidRDefault="00085C11"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д.Сухоречье</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21,42</w:t>
            </w:r>
          </w:p>
        </w:tc>
        <w:tc>
          <w:tcPr>
            <w:tcW w:w="992"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0,02</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22,28</w:t>
            </w:r>
          </w:p>
        </w:tc>
        <w:tc>
          <w:tcPr>
            <w:tcW w:w="1417"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0,02</w:t>
            </w:r>
          </w:p>
        </w:tc>
      </w:tr>
      <w:tr w:rsidR="00085C11" w:rsidRPr="00150B67" w:rsidTr="008D7AAA">
        <w:trPr>
          <w:trHeight w:val="300"/>
        </w:trPr>
        <w:tc>
          <w:tcPr>
            <w:tcW w:w="866" w:type="dxa"/>
            <w:shd w:val="clear" w:color="auto" w:fill="auto"/>
            <w:noWrap/>
            <w:hideMark/>
          </w:tcPr>
          <w:p w:rsidR="00085C11" w:rsidRPr="00150B67" w:rsidRDefault="00085C11"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p>
        </w:tc>
        <w:tc>
          <w:tcPr>
            <w:tcW w:w="4204" w:type="dxa"/>
            <w:shd w:val="clear" w:color="auto" w:fill="auto"/>
            <w:noWrap/>
            <w:vAlign w:val="center"/>
          </w:tcPr>
          <w:p w:rsidR="00085C11" w:rsidRPr="00150B67" w:rsidRDefault="00085C11"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д.Тиханки</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25,71</w:t>
            </w:r>
          </w:p>
        </w:tc>
        <w:tc>
          <w:tcPr>
            <w:tcW w:w="992"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0,03</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39,21</w:t>
            </w:r>
          </w:p>
        </w:tc>
        <w:tc>
          <w:tcPr>
            <w:tcW w:w="1417"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0,03</w:t>
            </w:r>
          </w:p>
        </w:tc>
      </w:tr>
      <w:tr w:rsidR="00085C11" w:rsidRPr="00150B67" w:rsidTr="008D7AAA">
        <w:trPr>
          <w:trHeight w:val="300"/>
        </w:trPr>
        <w:tc>
          <w:tcPr>
            <w:tcW w:w="866" w:type="dxa"/>
            <w:shd w:val="clear" w:color="auto" w:fill="auto"/>
            <w:noWrap/>
            <w:hideMark/>
          </w:tcPr>
          <w:p w:rsidR="00085C11" w:rsidRPr="00150B67" w:rsidRDefault="00085C11"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p>
        </w:tc>
        <w:tc>
          <w:tcPr>
            <w:tcW w:w="4204" w:type="dxa"/>
            <w:shd w:val="clear" w:color="auto" w:fill="auto"/>
            <w:noWrap/>
            <w:vAlign w:val="center"/>
          </w:tcPr>
          <w:p w:rsidR="00085C11" w:rsidRPr="00150B67" w:rsidRDefault="00085C11"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д.Чистое Болото</w:t>
            </w:r>
          </w:p>
        </w:tc>
        <w:tc>
          <w:tcPr>
            <w:tcW w:w="1134" w:type="dxa"/>
            <w:shd w:val="clear" w:color="auto" w:fill="auto"/>
            <w:noWrap/>
          </w:tcPr>
          <w:p w:rsidR="00085C11" w:rsidRPr="00150B67" w:rsidRDefault="00BE5822"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22,88</w:t>
            </w:r>
          </w:p>
        </w:tc>
        <w:tc>
          <w:tcPr>
            <w:tcW w:w="992"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0,02</w:t>
            </w:r>
          </w:p>
        </w:tc>
        <w:tc>
          <w:tcPr>
            <w:tcW w:w="1134" w:type="dxa"/>
            <w:shd w:val="clear" w:color="auto" w:fill="auto"/>
            <w:noWrap/>
          </w:tcPr>
          <w:p w:rsidR="00085C11" w:rsidRPr="00150B67" w:rsidRDefault="00BE5822"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22,88</w:t>
            </w:r>
          </w:p>
        </w:tc>
        <w:tc>
          <w:tcPr>
            <w:tcW w:w="1417"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0,03</w:t>
            </w:r>
          </w:p>
        </w:tc>
      </w:tr>
      <w:tr w:rsidR="00085C11" w:rsidRPr="00150B67" w:rsidTr="008D7AAA">
        <w:trPr>
          <w:trHeight w:val="209"/>
        </w:trPr>
        <w:tc>
          <w:tcPr>
            <w:tcW w:w="866" w:type="dxa"/>
            <w:shd w:val="clear" w:color="auto" w:fill="auto"/>
            <w:noWrap/>
            <w:hideMark/>
          </w:tcPr>
          <w:p w:rsidR="00085C11" w:rsidRPr="00150B67" w:rsidRDefault="00085C11"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p>
        </w:tc>
        <w:tc>
          <w:tcPr>
            <w:tcW w:w="4204" w:type="dxa"/>
            <w:shd w:val="clear" w:color="auto" w:fill="auto"/>
            <w:noWrap/>
            <w:vAlign w:val="center"/>
          </w:tcPr>
          <w:p w:rsidR="00085C11" w:rsidRPr="00150B67" w:rsidRDefault="00085C11"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с.п.Руя</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8,28</w:t>
            </w:r>
          </w:p>
        </w:tc>
        <w:tc>
          <w:tcPr>
            <w:tcW w:w="992"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0,01</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36,97</w:t>
            </w:r>
          </w:p>
        </w:tc>
        <w:tc>
          <w:tcPr>
            <w:tcW w:w="1417"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0,03</w:t>
            </w:r>
          </w:p>
        </w:tc>
      </w:tr>
      <w:tr w:rsidR="00085C11" w:rsidRPr="00150B67" w:rsidTr="008D7AAA">
        <w:trPr>
          <w:trHeight w:val="300"/>
        </w:trPr>
        <w:tc>
          <w:tcPr>
            <w:tcW w:w="866" w:type="dxa"/>
            <w:shd w:val="clear" w:color="auto" w:fill="auto"/>
            <w:noWrap/>
            <w:hideMark/>
          </w:tcPr>
          <w:p w:rsidR="00085C11" w:rsidRPr="00150B67" w:rsidRDefault="00085C11"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p>
        </w:tc>
        <w:tc>
          <w:tcPr>
            <w:tcW w:w="4204" w:type="dxa"/>
            <w:shd w:val="clear" w:color="auto" w:fill="auto"/>
            <w:noWrap/>
            <w:vAlign w:val="center"/>
          </w:tcPr>
          <w:p w:rsidR="00085C11" w:rsidRPr="00150B67" w:rsidRDefault="00085C11"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с.Большое Поле</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94,81</w:t>
            </w:r>
          </w:p>
        </w:tc>
        <w:tc>
          <w:tcPr>
            <w:tcW w:w="992"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0,08</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94,81</w:t>
            </w:r>
          </w:p>
        </w:tc>
        <w:tc>
          <w:tcPr>
            <w:tcW w:w="1417"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0,09</w:t>
            </w:r>
          </w:p>
        </w:tc>
      </w:tr>
      <w:tr w:rsidR="00085C11" w:rsidRPr="00150B67" w:rsidTr="008D7AAA">
        <w:trPr>
          <w:trHeight w:val="300"/>
        </w:trPr>
        <w:tc>
          <w:tcPr>
            <w:tcW w:w="866" w:type="dxa"/>
            <w:shd w:val="clear" w:color="auto" w:fill="auto"/>
            <w:noWrap/>
            <w:hideMark/>
          </w:tcPr>
          <w:p w:rsidR="00085C11" w:rsidRPr="00150B67" w:rsidRDefault="00085C11"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p>
        </w:tc>
        <w:tc>
          <w:tcPr>
            <w:tcW w:w="4204" w:type="dxa"/>
            <w:shd w:val="clear" w:color="auto" w:fill="auto"/>
            <w:noWrap/>
            <w:vAlign w:val="center"/>
          </w:tcPr>
          <w:p w:rsidR="00085C11" w:rsidRPr="00150B67" w:rsidRDefault="00085C11"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д.Большая Юронга</w:t>
            </w:r>
          </w:p>
        </w:tc>
        <w:tc>
          <w:tcPr>
            <w:tcW w:w="1134" w:type="dxa"/>
            <w:shd w:val="clear" w:color="auto" w:fill="auto"/>
            <w:noWrap/>
          </w:tcPr>
          <w:p w:rsidR="00085C11" w:rsidRPr="00150B67" w:rsidRDefault="00BE5822" w:rsidP="00016FB3">
            <w:pPr>
              <w:spacing w:line="240" w:lineRule="auto"/>
              <w:jc w:val="center"/>
              <w:rPr>
                <w:rFonts w:ascii="Arial" w:eastAsia="Times New Roman" w:hAnsi="Arial" w:cs="Arial"/>
                <w:color w:val="000000"/>
                <w:sz w:val="20"/>
                <w:szCs w:val="20"/>
                <w:lang w:val="en-US" w:eastAsia="ru-RU"/>
              </w:rPr>
            </w:pPr>
            <w:r w:rsidRPr="00150B67">
              <w:rPr>
                <w:rFonts w:ascii="Arial" w:eastAsia="Times New Roman" w:hAnsi="Arial" w:cs="Arial"/>
                <w:color w:val="000000"/>
                <w:sz w:val="20"/>
                <w:szCs w:val="20"/>
                <w:lang w:val="en-US" w:eastAsia="ru-RU"/>
              </w:rPr>
              <w:t>43.09</w:t>
            </w:r>
          </w:p>
        </w:tc>
        <w:tc>
          <w:tcPr>
            <w:tcW w:w="992"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0,04</w:t>
            </w:r>
          </w:p>
        </w:tc>
        <w:tc>
          <w:tcPr>
            <w:tcW w:w="1134" w:type="dxa"/>
            <w:shd w:val="clear" w:color="auto" w:fill="auto"/>
            <w:noWrap/>
          </w:tcPr>
          <w:p w:rsidR="00085C11" w:rsidRPr="00150B67" w:rsidRDefault="00BE5822" w:rsidP="00016FB3">
            <w:pPr>
              <w:spacing w:line="240" w:lineRule="auto"/>
              <w:jc w:val="center"/>
              <w:rPr>
                <w:rFonts w:ascii="Arial" w:eastAsia="Times New Roman" w:hAnsi="Arial" w:cs="Arial"/>
                <w:color w:val="000000"/>
                <w:sz w:val="20"/>
                <w:szCs w:val="20"/>
                <w:lang w:val="en-US" w:eastAsia="ru-RU"/>
              </w:rPr>
            </w:pPr>
            <w:r w:rsidRPr="00150B67">
              <w:rPr>
                <w:rFonts w:ascii="Arial" w:eastAsia="Times New Roman" w:hAnsi="Arial" w:cs="Arial"/>
                <w:color w:val="000000"/>
                <w:sz w:val="20"/>
                <w:szCs w:val="20"/>
                <w:lang w:val="en-US" w:eastAsia="ru-RU"/>
              </w:rPr>
              <w:t>43.09</w:t>
            </w:r>
          </w:p>
        </w:tc>
        <w:tc>
          <w:tcPr>
            <w:tcW w:w="1417"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0,04</w:t>
            </w:r>
          </w:p>
        </w:tc>
      </w:tr>
      <w:tr w:rsidR="00085C11" w:rsidRPr="00150B67" w:rsidTr="008D7AAA">
        <w:trPr>
          <w:trHeight w:val="300"/>
        </w:trPr>
        <w:tc>
          <w:tcPr>
            <w:tcW w:w="866" w:type="dxa"/>
            <w:shd w:val="clear" w:color="auto" w:fill="auto"/>
            <w:noWrap/>
            <w:hideMark/>
          </w:tcPr>
          <w:p w:rsidR="00085C11" w:rsidRPr="00150B67" w:rsidRDefault="00085C11"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p>
        </w:tc>
        <w:tc>
          <w:tcPr>
            <w:tcW w:w="4204" w:type="dxa"/>
            <w:shd w:val="clear" w:color="auto" w:fill="auto"/>
            <w:noWrap/>
            <w:vAlign w:val="center"/>
          </w:tcPr>
          <w:p w:rsidR="00085C11" w:rsidRPr="00150B67" w:rsidRDefault="00085C11"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д.Изъянка</w:t>
            </w:r>
          </w:p>
        </w:tc>
        <w:tc>
          <w:tcPr>
            <w:tcW w:w="1134" w:type="dxa"/>
            <w:shd w:val="clear" w:color="auto" w:fill="auto"/>
            <w:noWrap/>
          </w:tcPr>
          <w:p w:rsidR="00085C11" w:rsidRPr="00150B67" w:rsidRDefault="00BE5822" w:rsidP="00016FB3">
            <w:pPr>
              <w:spacing w:line="240" w:lineRule="auto"/>
              <w:jc w:val="center"/>
              <w:rPr>
                <w:rFonts w:ascii="Arial" w:eastAsia="Times New Roman" w:hAnsi="Arial" w:cs="Arial"/>
                <w:color w:val="000000"/>
                <w:sz w:val="20"/>
                <w:szCs w:val="20"/>
                <w:lang w:val="en-US" w:eastAsia="ru-RU"/>
              </w:rPr>
            </w:pPr>
            <w:r w:rsidRPr="00150B67">
              <w:rPr>
                <w:rFonts w:ascii="Arial" w:eastAsia="Times New Roman" w:hAnsi="Arial" w:cs="Arial"/>
                <w:color w:val="000000"/>
                <w:sz w:val="20"/>
                <w:szCs w:val="20"/>
                <w:lang w:val="en-US" w:eastAsia="ru-RU"/>
              </w:rPr>
              <w:t>39</w:t>
            </w:r>
            <w:r w:rsidRPr="00150B67">
              <w:rPr>
                <w:rFonts w:ascii="Arial" w:eastAsia="Times New Roman" w:hAnsi="Arial" w:cs="Arial"/>
                <w:color w:val="000000"/>
                <w:sz w:val="20"/>
                <w:szCs w:val="20"/>
                <w:lang w:eastAsia="ru-RU"/>
              </w:rPr>
              <w:t>,</w:t>
            </w:r>
            <w:r w:rsidRPr="00150B67">
              <w:rPr>
                <w:rFonts w:ascii="Arial" w:eastAsia="Times New Roman" w:hAnsi="Arial" w:cs="Arial"/>
                <w:color w:val="000000"/>
                <w:sz w:val="20"/>
                <w:szCs w:val="20"/>
                <w:lang w:val="en-US" w:eastAsia="ru-RU"/>
              </w:rPr>
              <w:t>93</w:t>
            </w:r>
          </w:p>
        </w:tc>
        <w:tc>
          <w:tcPr>
            <w:tcW w:w="992"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0,03</w:t>
            </w:r>
          </w:p>
        </w:tc>
        <w:tc>
          <w:tcPr>
            <w:tcW w:w="1134" w:type="dxa"/>
            <w:shd w:val="clear" w:color="auto" w:fill="auto"/>
            <w:noWrap/>
          </w:tcPr>
          <w:p w:rsidR="00085C11" w:rsidRPr="00150B67" w:rsidRDefault="00BE5822" w:rsidP="00016FB3">
            <w:pPr>
              <w:spacing w:line="240" w:lineRule="auto"/>
              <w:jc w:val="center"/>
              <w:rPr>
                <w:rFonts w:ascii="Arial" w:eastAsia="Times New Roman" w:hAnsi="Arial" w:cs="Arial"/>
                <w:color w:val="000000"/>
                <w:sz w:val="20"/>
                <w:szCs w:val="20"/>
                <w:lang w:val="en-US" w:eastAsia="ru-RU"/>
              </w:rPr>
            </w:pPr>
            <w:r w:rsidRPr="00150B67">
              <w:rPr>
                <w:rFonts w:ascii="Arial" w:eastAsia="Times New Roman" w:hAnsi="Arial" w:cs="Arial"/>
                <w:color w:val="000000"/>
                <w:sz w:val="20"/>
                <w:szCs w:val="20"/>
                <w:lang w:val="en-US" w:eastAsia="ru-RU"/>
              </w:rPr>
              <w:t>38</w:t>
            </w:r>
            <w:r w:rsidRPr="00150B67">
              <w:rPr>
                <w:rFonts w:ascii="Arial" w:eastAsia="Times New Roman" w:hAnsi="Arial" w:cs="Arial"/>
                <w:color w:val="000000"/>
                <w:sz w:val="20"/>
                <w:szCs w:val="20"/>
                <w:lang w:eastAsia="ru-RU"/>
              </w:rPr>
              <w:t>,</w:t>
            </w:r>
            <w:r w:rsidRPr="00150B67">
              <w:rPr>
                <w:rFonts w:ascii="Arial" w:eastAsia="Times New Roman" w:hAnsi="Arial" w:cs="Arial"/>
                <w:color w:val="000000"/>
                <w:sz w:val="20"/>
                <w:szCs w:val="20"/>
                <w:lang w:val="en-US" w:eastAsia="ru-RU"/>
              </w:rPr>
              <w:t>93</w:t>
            </w:r>
          </w:p>
        </w:tc>
        <w:tc>
          <w:tcPr>
            <w:tcW w:w="1417"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0,03</w:t>
            </w:r>
          </w:p>
        </w:tc>
      </w:tr>
      <w:tr w:rsidR="00085C11" w:rsidRPr="00150B67" w:rsidTr="008D7AAA">
        <w:trPr>
          <w:trHeight w:val="300"/>
        </w:trPr>
        <w:tc>
          <w:tcPr>
            <w:tcW w:w="866" w:type="dxa"/>
            <w:shd w:val="clear" w:color="auto" w:fill="auto"/>
            <w:noWrap/>
            <w:hideMark/>
          </w:tcPr>
          <w:p w:rsidR="00085C11" w:rsidRPr="00150B67" w:rsidRDefault="00085C11"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p>
        </w:tc>
        <w:tc>
          <w:tcPr>
            <w:tcW w:w="4204" w:type="dxa"/>
            <w:shd w:val="clear" w:color="auto" w:fill="auto"/>
            <w:noWrap/>
            <w:vAlign w:val="center"/>
          </w:tcPr>
          <w:p w:rsidR="00085C11" w:rsidRPr="00150B67" w:rsidRDefault="00085C11"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д.Кузнец</w:t>
            </w:r>
          </w:p>
        </w:tc>
        <w:tc>
          <w:tcPr>
            <w:tcW w:w="1134" w:type="dxa"/>
            <w:shd w:val="clear" w:color="auto" w:fill="auto"/>
            <w:noWrap/>
          </w:tcPr>
          <w:p w:rsidR="00085C11" w:rsidRPr="00150B67" w:rsidRDefault="00BE5822" w:rsidP="00016FB3">
            <w:pPr>
              <w:spacing w:line="240" w:lineRule="auto"/>
              <w:jc w:val="center"/>
              <w:rPr>
                <w:rFonts w:ascii="Arial" w:eastAsia="Times New Roman" w:hAnsi="Arial" w:cs="Arial"/>
                <w:color w:val="000000"/>
                <w:sz w:val="20"/>
                <w:szCs w:val="20"/>
                <w:lang w:val="en-US" w:eastAsia="ru-RU"/>
              </w:rPr>
            </w:pPr>
            <w:r w:rsidRPr="00150B67">
              <w:rPr>
                <w:rFonts w:ascii="Arial" w:eastAsia="Times New Roman" w:hAnsi="Arial" w:cs="Arial"/>
                <w:color w:val="000000"/>
                <w:sz w:val="20"/>
                <w:szCs w:val="20"/>
                <w:lang w:val="en-US" w:eastAsia="ru-RU"/>
              </w:rPr>
              <w:t>44.85</w:t>
            </w:r>
          </w:p>
        </w:tc>
        <w:tc>
          <w:tcPr>
            <w:tcW w:w="992"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0,04</w:t>
            </w:r>
          </w:p>
        </w:tc>
        <w:tc>
          <w:tcPr>
            <w:tcW w:w="1134" w:type="dxa"/>
            <w:shd w:val="clear" w:color="auto" w:fill="auto"/>
            <w:noWrap/>
          </w:tcPr>
          <w:p w:rsidR="00085C11" w:rsidRPr="00150B67" w:rsidRDefault="00BE5822" w:rsidP="00016FB3">
            <w:pPr>
              <w:spacing w:line="240" w:lineRule="auto"/>
              <w:jc w:val="center"/>
              <w:rPr>
                <w:rFonts w:ascii="Arial" w:eastAsia="Times New Roman" w:hAnsi="Arial" w:cs="Arial"/>
                <w:color w:val="000000"/>
                <w:sz w:val="20"/>
                <w:szCs w:val="20"/>
                <w:lang w:val="en-US" w:eastAsia="ru-RU"/>
              </w:rPr>
            </w:pPr>
            <w:r w:rsidRPr="00150B67">
              <w:rPr>
                <w:rFonts w:ascii="Arial" w:eastAsia="Times New Roman" w:hAnsi="Arial" w:cs="Arial"/>
                <w:color w:val="000000"/>
                <w:sz w:val="20"/>
                <w:szCs w:val="20"/>
                <w:lang w:val="en-US" w:eastAsia="ru-RU"/>
              </w:rPr>
              <w:t>44.85</w:t>
            </w:r>
          </w:p>
        </w:tc>
        <w:tc>
          <w:tcPr>
            <w:tcW w:w="1417"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0,04</w:t>
            </w:r>
          </w:p>
        </w:tc>
      </w:tr>
      <w:tr w:rsidR="00085C11" w:rsidRPr="00150B67" w:rsidTr="008D7AAA">
        <w:trPr>
          <w:trHeight w:val="300"/>
        </w:trPr>
        <w:tc>
          <w:tcPr>
            <w:tcW w:w="866" w:type="dxa"/>
            <w:shd w:val="clear" w:color="auto" w:fill="auto"/>
            <w:noWrap/>
          </w:tcPr>
          <w:p w:rsidR="00085C11" w:rsidRPr="00150B67" w:rsidRDefault="00085C11" w:rsidP="00085C11">
            <w:pPr>
              <w:spacing w:line="240" w:lineRule="auto"/>
              <w:jc w:val="left"/>
              <w:rPr>
                <w:rFonts w:ascii="Arial" w:eastAsia="Times New Roman" w:hAnsi="Arial" w:cs="Arial"/>
                <w:color w:val="000000"/>
                <w:sz w:val="20"/>
                <w:szCs w:val="20"/>
                <w:lang w:eastAsia="ru-RU"/>
              </w:rPr>
            </w:pPr>
          </w:p>
        </w:tc>
        <w:tc>
          <w:tcPr>
            <w:tcW w:w="4204" w:type="dxa"/>
            <w:shd w:val="clear" w:color="auto" w:fill="auto"/>
            <w:noWrap/>
            <w:vAlign w:val="center"/>
          </w:tcPr>
          <w:p w:rsidR="00085C11" w:rsidRPr="00150B67" w:rsidRDefault="00085C11"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д.Малая Юронга</w:t>
            </w:r>
          </w:p>
        </w:tc>
        <w:tc>
          <w:tcPr>
            <w:tcW w:w="1134" w:type="dxa"/>
            <w:shd w:val="clear" w:color="auto" w:fill="auto"/>
            <w:noWrap/>
          </w:tcPr>
          <w:p w:rsidR="00085C11" w:rsidRPr="00150B67" w:rsidRDefault="00BE5822"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35,80</w:t>
            </w:r>
          </w:p>
        </w:tc>
        <w:tc>
          <w:tcPr>
            <w:tcW w:w="992"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0,04</w:t>
            </w:r>
          </w:p>
        </w:tc>
        <w:tc>
          <w:tcPr>
            <w:tcW w:w="1134" w:type="dxa"/>
            <w:shd w:val="clear" w:color="auto" w:fill="auto"/>
            <w:noWrap/>
          </w:tcPr>
          <w:p w:rsidR="00085C11" w:rsidRPr="00150B67" w:rsidRDefault="00BE5822"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35,80</w:t>
            </w:r>
          </w:p>
        </w:tc>
        <w:tc>
          <w:tcPr>
            <w:tcW w:w="1417"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0,04</w:t>
            </w:r>
          </w:p>
        </w:tc>
      </w:tr>
      <w:tr w:rsidR="00085C11" w:rsidRPr="00150B67" w:rsidTr="008D7AAA">
        <w:trPr>
          <w:trHeight w:val="300"/>
        </w:trPr>
        <w:tc>
          <w:tcPr>
            <w:tcW w:w="866" w:type="dxa"/>
            <w:shd w:val="clear" w:color="auto" w:fill="auto"/>
            <w:noWrap/>
          </w:tcPr>
          <w:p w:rsidR="00085C11" w:rsidRPr="00150B67" w:rsidRDefault="00085C11" w:rsidP="00085C11">
            <w:pPr>
              <w:spacing w:line="240" w:lineRule="auto"/>
              <w:jc w:val="left"/>
              <w:rPr>
                <w:rFonts w:ascii="Arial" w:eastAsia="Times New Roman" w:hAnsi="Arial" w:cs="Arial"/>
                <w:color w:val="000000"/>
                <w:sz w:val="20"/>
                <w:szCs w:val="20"/>
                <w:lang w:eastAsia="ru-RU"/>
              </w:rPr>
            </w:pPr>
          </w:p>
        </w:tc>
        <w:tc>
          <w:tcPr>
            <w:tcW w:w="4204" w:type="dxa"/>
            <w:shd w:val="clear" w:color="auto" w:fill="auto"/>
            <w:noWrap/>
            <w:vAlign w:val="center"/>
          </w:tcPr>
          <w:p w:rsidR="00085C11" w:rsidRPr="00150B67" w:rsidRDefault="00085C11"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д.Ошараш</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34,00</w:t>
            </w:r>
          </w:p>
        </w:tc>
        <w:tc>
          <w:tcPr>
            <w:tcW w:w="992"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0,04</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41,94</w:t>
            </w:r>
          </w:p>
        </w:tc>
        <w:tc>
          <w:tcPr>
            <w:tcW w:w="1417"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0,04</w:t>
            </w:r>
          </w:p>
        </w:tc>
      </w:tr>
      <w:tr w:rsidR="00085C11" w:rsidRPr="00150B67" w:rsidTr="008D7AAA">
        <w:trPr>
          <w:trHeight w:val="300"/>
        </w:trPr>
        <w:tc>
          <w:tcPr>
            <w:tcW w:w="866" w:type="dxa"/>
            <w:shd w:val="clear" w:color="auto" w:fill="auto"/>
            <w:noWrap/>
          </w:tcPr>
          <w:p w:rsidR="00085C11" w:rsidRPr="00150B67" w:rsidRDefault="00085C11" w:rsidP="00085C11">
            <w:pPr>
              <w:spacing w:line="240" w:lineRule="auto"/>
              <w:jc w:val="left"/>
              <w:rPr>
                <w:rFonts w:ascii="Arial" w:eastAsia="Times New Roman" w:hAnsi="Arial" w:cs="Arial"/>
                <w:color w:val="000000"/>
                <w:sz w:val="20"/>
                <w:szCs w:val="20"/>
                <w:lang w:eastAsia="ru-RU"/>
              </w:rPr>
            </w:pPr>
          </w:p>
        </w:tc>
        <w:tc>
          <w:tcPr>
            <w:tcW w:w="4204" w:type="dxa"/>
            <w:shd w:val="clear" w:color="auto" w:fill="auto"/>
            <w:noWrap/>
            <w:vAlign w:val="center"/>
          </w:tcPr>
          <w:p w:rsidR="00085C11" w:rsidRPr="00150B67" w:rsidRDefault="00085C11"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д.Малое Содомово</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val="en-US" w:eastAsia="ru-RU"/>
              </w:rPr>
            </w:pPr>
            <w:r w:rsidRPr="00150B67">
              <w:rPr>
                <w:rFonts w:ascii="Arial" w:eastAsia="Times New Roman" w:hAnsi="Arial" w:cs="Arial"/>
                <w:color w:val="000000"/>
                <w:sz w:val="20"/>
                <w:szCs w:val="20"/>
                <w:lang w:val="en-US" w:eastAsia="ru-RU"/>
              </w:rPr>
              <w:t>64</w:t>
            </w:r>
            <w:r w:rsidRPr="00150B67">
              <w:rPr>
                <w:rFonts w:ascii="Arial" w:eastAsia="Times New Roman" w:hAnsi="Arial" w:cs="Arial"/>
                <w:color w:val="000000"/>
                <w:sz w:val="20"/>
                <w:szCs w:val="20"/>
                <w:lang w:eastAsia="ru-RU"/>
              </w:rPr>
              <w:t>,</w:t>
            </w:r>
            <w:r w:rsidRPr="00150B67">
              <w:rPr>
                <w:rFonts w:ascii="Arial" w:eastAsia="Times New Roman" w:hAnsi="Arial" w:cs="Arial"/>
                <w:color w:val="000000"/>
                <w:sz w:val="20"/>
                <w:szCs w:val="20"/>
                <w:lang w:val="en-US" w:eastAsia="ru-RU"/>
              </w:rPr>
              <w:t>40</w:t>
            </w:r>
          </w:p>
        </w:tc>
        <w:tc>
          <w:tcPr>
            <w:tcW w:w="992"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0,06</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val="en-US" w:eastAsia="ru-RU"/>
              </w:rPr>
            </w:pPr>
            <w:r w:rsidRPr="00150B67">
              <w:rPr>
                <w:rFonts w:ascii="Arial" w:eastAsia="Times New Roman" w:hAnsi="Arial" w:cs="Arial"/>
                <w:color w:val="000000"/>
                <w:sz w:val="20"/>
                <w:szCs w:val="20"/>
                <w:lang w:val="en-US" w:eastAsia="ru-RU"/>
              </w:rPr>
              <w:t>64</w:t>
            </w:r>
            <w:r w:rsidRPr="00150B67">
              <w:rPr>
                <w:rFonts w:ascii="Arial" w:eastAsia="Times New Roman" w:hAnsi="Arial" w:cs="Arial"/>
                <w:color w:val="000000"/>
                <w:sz w:val="20"/>
                <w:szCs w:val="20"/>
                <w:lang w:eastAsia="ru-RU"/>
              </w:rPr>
              <w:t>,</w:t>
            </w:r>
            <w:r w:rsidRPr="00150B67">
              <w:rPr>
                <w:rFonts w:ascii="Arial" w:eastAsia="Times New Roman" w:hAnsi="Arial" w:cs="Arial"/>
                <w:color w:val="000000"/>
                <w:sz w:val="20"/>
                <w:szCs w:val="20"/>
                <w:lang w:val="en-US" w:eastAsia="ru-RU"/>
              </w:rPr>
              <w:t>40</w:t>
            </w:r>
          </w:p>
        </w:tc>
        <w:tc>
          <w:tcPr>
            <w:tcW w:w="1417"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0,06</w:t>
            </w:r>
          </w:p>
        </w:tc>
      </w:tr>
      <w:tr w:rsidR="00085C11" w:rsidRPr="00150B67" w:rsidTr="008D7AAA">
        <w:trPr>
          <w:trHeight w:val="300"/>
        </w:trPr>
        <w:tc>
          <w:tcPr>
            <w:tcW w:w="866" w:type="dxa"/>
            <w:shd w:val="clear" w:color="auto" w:fill="auto"/>
            <w:noWrap/>
          </w:tcPr>
          <w:p w:rsidR="00085C11" w:rsidRPr="00150B67" w:rsidRDefault="00085C11" w:rsidP="00085C11">
            <w:pPr>
              <w:spacing w:line="240" w:lineRule="auto"/>
              <w:jc w:val="left"/>
              <w:rPr>
                <w:rFonts w:ascii="Arial" w:eastAsia="Times New Roman" w:hAnsi="Arial" w:cs="Arial"/>
                <w:color w:val="000000"/>
                <w:sz w:val="20"/>
                <w:szCs w:val="20"/>
                <w:lang w:eastAsia="ru-RU"/>
              </w:rPr>
            </w:pPr>
          </w:p>
        </w:tc>
        <w:tc>
          <w:tcPr>
            <w:tcW w:w="4204" w:type="dxa"/>
            <w:shd w:val="clear" w:color="auto" w:fill="auto"/>
            <w:noWrap/>
            <w:vAlign w:val="center"/>
          </w:tcPr>
          <w:p w:rsidR="00085C11" w:rsidRPr="00150B67" w:rsidRDefault="00085C11"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д.Большие Поляны</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127,25</w:t>
            </w:r>
          </w:p>
        </w:tc>
        <w:tc>
          <w:tcPr>
            <w:tcW w:w="992"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0,13</w:t>
            </w:r>
          </w:p>
        </w:tc>
        <w:tc>
          <w:tcPr>
            <w:tcW w:w="1134" w:type="dxa"/>
            <w:shd w:val="clear" w:color="auto" w:fill="auto"/>
            <w:noWrap/>
          </w:tcPr>
          <w:p w:rsidR="00085C11" w:rsidRPr="00150B67" w:rsidRDefault="002F4A08"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127,25</w:t>
            </w:r>
          </w:p>
        </w:tc>
        <w:tc>
          <w:tcPr>
            <w:tcW w:w="1417" w:type="dxa"/>
            <w:shd w:val="clear" w:color="auto" w:fill="auto"/>
            <w:noWrap/>
          </w:tcPr>
          <w:p w:rsidR="00085C11"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0,13</w:t>
            </w:r>
          </w:p>
        </w:tc>
      </w:tr>
      <w:tr w:rsidR="00BE5822" w:rsidRPr="00150B67" w:rsidTr="008D7AAA">
        <w:trPr>
          <w:trHeight w:val="300"/>
        </w:trPr>
        <w:tc>
          <w:tcPr>
            <w:tcW w:w="866" w:type="dxa"/>
            <w:shd w:val="clear" w:color="auto" w:fill="auto"/>
            <w:noWrap/>
          </w:tcPr>
          <w:p w:rsidR="00BE5822" w:rsidRPr="00150B67" w:rsidRDefault="00BE5822" w:rsidP="00085C11">
            <w:pPr>
              <w:spacing w:line="240" w:lineRule="auto"/>
              <w:jc w:val="left"/>
              <w:rPr>
                <w:rFonts w:ascii="Arial" w:eastAsia="Times New Roman" w:hAnsi="Arial" w:cs="Arial"/>
                <w:color w:val="000000"/>
                <w:sz w:val="20"/>
                <w:szCs w:val="20"/>
                <w:lang w:eastAsia="ru-RU"/>
              </w:rPr>
            </w:pPr>
          </w:p>
        </w:tc>
        <w:tc>
          <w:tcPr>
            <w:tcW w:w="4204" w:type="dxa"/>
            <w:shd w:val="clear" w:color="auto" w:fill="auto"/>
            <w:noWrap/>
            <w:vAlign w:val="center"/>
          </w:tcPr>
          <w:p w:rsidR="00BE5822" w:rsidRPr="00150B67" w:rsidRDefault="00BE5822"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д.Петрово</w:t>
            </w:r>
          </w:p>
        </w:tc>
        <w:tc>
          <w:tcPr>
            <w:tcW w:w="1134" w:type="dxa"/>
            <w:shd w:val="clear" w:color="auto" w:fill="auto"/>
            <w:noWrap/>
          </w:tcPr>
          <w:p w:rsidR="00BE5822" w:rsidRPr="00150B67" w:rsidRDefault="00BE5822" w:rsidP="00016FB3">
            <w:pPr>
              <w:spacing w:line="240" w:lineRule="auto"/>
              <w:jc w:val="center"/>
              <w:rPr>
                <w:rFonts w:ascii="Arial" w:eastAsia="Times New Roman" w:hAnsi="Arial" w:cs="Arial"/>
                <w:color w:val="000000"/>
                <w:sz w:val="20"/>
                <w:szCs w:val="20"/>
                <w:lang w:val="en-US" w:eastAsia="ru-RU"/>
              </w:rPr>
            </w:pPr>
            <w:r w:rsidRPr="00150B67">
              <w:rPr>
                <w:rFonts w:ascii="Arial" w:eastAsia="Times New Roman" w:hAnsi="Arial" w:cs="Arial"/>
                <w:color w:val="000000"/>
                <w:sz w:val="20"/>
                <w:szCs w:val="20"/>
                <w:lang w:val="en-US" w:eastAsia="ru-RU"/>
              </w:rPr>
              <w:t>31</w:t>
            </w:r>
            <w:r w:rsidRPr="00150B67">
              <w:rPr>
                <w:rFonts w:ascii="Arial" w:eastAsia="Times New Roman" w:hAnsi="Arial" w:cs="Arial"/>
                <w:color w:val="000000"/>
                <w:sz w:val="20"/>
                <w:szCs w:val="20"/>
                <w:lang w:eastAsia="ru-RU"/>
              </w:rPr>
              <w:t>,</w:t>
            </w:r>
            <w:r w:rsidRPr="00150B67">
              <w:rPr>
                <w:rFonts w:ascii="Arial" w:eastAsia="Times New Roman" w:hAnsi="Arial" w:cs="Arial"/>
                <w:color w:val="000000"/>
                <w:sz w:val="20"/>
                <w:szCs w:val="20"/>
                <w:lang w:val="en-US" w:eastAsia="ru-RU"/>
              </w:rPr>
              <w:t>50</w:t>
            </w:r>
          </w:p>
        </w:tc>
        <w:tc>
          <w:tcPr>
            <w:tcW w:w="992" w:type="dxa"/>
            <w:shd w:val="clear" w:color="auto" w:fill="auto"/>
            <w:noWrap/>
          </w:tcPr>
          <w:p w:rsidR="00BE5822"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0,03</w:t>
            </w:r>
          </w:p>
        </w:tc>
        <w:tc>
          <w:tcPr>
            <w:tcW w:w="1134" w:type="dxa"/>
            <w:shd w:val="clear" w:color="auto" w:fill="auto"/>
            <w:noWrap/>
          </w:tcPr>
          <w:p w:rsidR="00BE5822" w:rsidRPr="00150B67" w:rsidRDefault="00BE5822" w:rsidP="00016FB3">
            <w:pPr>
              <w:spacing w:line="240" w:lineRule="auto"/>
              <w:jc w:val="center"/>
              <w:rPr>
                <w:rFonts w:ascii="Arial" w:eastAsia="Times New Roman" w:hAnsi="Arial" w:cs="Arial"/>
                <w:color w:val="000000"/>
                <w:sz w:val="20"/>
                <w:szCs w:val="20"/>
                <w:lang w:val="en-US" w:eastAsia="ru-RU"/>
              </w:rPr>
            </w:pPr>
            <w:r w:rsidRPr="00150B67">
              <w:rPr>
                <w:rFonts w:ascii="Arial" w:eastAsia="Times New Roman" w:hAnsi="Arial" w:cs="Arial"/>
                <w:color w:val="000000"/>
                <w:sz w:val="20"/>
                <w:szCs w:val="20"/>
                <w:lang w:val="en-US" w:eastAsia="ru-RU"/>
              </w:rPr>
              <w:t>31</w:t>
            </w:r>
            <w:r w:rsidRPr="00150B67">
              <w:rPr>
                <w:rFonts w:ascii="Arial" w:eastAsia="Times New Roman" w:hAnsi="Arial" w:cs="Arial"/>
                <w:color w:val="000000"/>
                <w:sz w:val="20"/>
                <w:szCs w:val="20"/>
                <w:lang w:eastAsia="ru-RU"/>
              </w:rPr>
              <w:t>,</w:t>
            </w:r>
            <w:r w:rsidRPr="00150B67">
              <w:rPr>
                <w:rFonts w:ascii="Arial" w:eastAsia="Times New Roman" w:hAnsi="Arial" w:cs="Arial"/>
                <w:color w:val="000000"/>
                <w:sz w:val="20"/>
                <w:szCs w:val="20"/>
                <w:lang w:val="en-US" w:eastAsia="ru-RU"/>
              </w:rPr>
              <w:t>50</w:t>
            </w:r>
          </w:p>
        </w:tc>
        <w:tc>
          <w:tcPr>
            <w:tcW w:w="1417" w:type="dxa"/>
            <w:shd w:val="clear" w:color="auto" w:fill="auto"/>
            <w:noWrap/>
          </w:tcPr>
          <w:p w:rsidR="00BE5822"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0,03</w:t>
            </w:r>
          </w:p>
        </w:tc>
      </w:tr>
      <w:tr w:rsidR="00866B94" w:rsidRPr="00150B67" w:rsidTr="008D7AAA">
        <w:trPr>
          <w:trHeight w:val="300"/>
        </w:trPr>
        <w:tc>
          <w:tcPr>
            <w:tcW w:w="866" w:type="dxa"/>
            <w:shd w:val="clear" w:color="auto" w:fill="auto"/>
            <w:noWrap/>
          </w:tcPr>
          <w:p w:rsidR="00866B94" w:rsidRPr="00150B67" w:rsidRDefault="00866B94" w:rsidP="00085C11">
            <w:pPr>
              <w:spacing w:line="240" w:lineRule="auto"/>
              <w:jc w:val="left"/>
              <w:rPr>
                <w:rFonts w:ascii="Arial" w:eastAsia="Times New Roman" w:hAnsi="Arial" w:cs="Arial"/>
                <w:color w:val="000000"/>
                <w:sz w:val="20"/>
                <w:szCs w:val="20"/>
                <w:lang w:eastAsia="ru-RU"/>
              </w:rPr>
            </w:pPr>
          </w:p>
        </w:tc>
        <w:tc>
          <w:tcPr>
            <w:tcW w:w="4204" w:type="dxa"/>
            <w:shd w:val="clear" w:color="auto" w:fill="auto"/>
            <w:noWrap/>
          </w:tcPr>
          <w:p w:rsidR="00866B94" w:rsidRPr="00150B67" w:rsidRDefault="00866B94" w:rsidP="004F2AAE">
            <w:pPr>
              <w:tabs>
                <w:tab w:val="center" w:pos="4677"/>
                <w:tab w:val="right" w:pos="9355"/>
              </w:tabs>
              <w:spacing w:line="240" w:lineRule="auto"/>
              <w:jc w:val="left"/>
              <w:rPr>
                <w:rFonts w:ascii="Arial" w:hAnsi="Arial" w:cs="Arial"/>
                <w:sz w:val="20"/>
              </w:rPr>
            </w:pPr>
            <w:r w:rsidRPr="00150B67">
              <w:rPr>
                <w:rFonts w:ascii="Arial" w:hAnsi="Arial" w:cs="Arial"/>
                <w:sz w:val="20"/>
              </w:rPr>
              <w:t>д.Прудовские</w:t>
            </w:r>
          </w:p>
        </w:tc>
        <w:tc>
          <w:tcPr>
            <w:tcW w:w="1134" w:type="dxa"/>
            <w:shd w:val="clear" w:color="auto" w:fill="auto"/>
            <w:noWrap/>
          </w:tcPr>
          <w:p w:rsidR="00866B94" w:rsidRPr="00150B67" w:rsidRDefault="00866B94" w:rsidP="00016FB3">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32,50</w:t>
            </w:r>
          </w:p>
        </w:tc>
        <w:tc>
          <w:tcPr>
            <w:tcW w:w="992" w:type="dxa"/>
            <w:shd w:val="clear" w:color="auto" w:fill="auto"/>
            <w:noWrap/>
          </w:tcPr>
          <w:p w:rsidR="00866B94" w:rsidRPr="00150B67" w:rsidRDefault="0066614F" w:rsidP="00016FB3">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0,03</w:t>
            </w:r>
          </w:p>
        </w:tc>
        <w:tc>
          <w:tcPr>
            <w:tcW w:w="1134" w:type="dxa"/>
            <w:shd w:val="clear" w:color="auto" w:fill="auto"/>
            <w:noWrap/>
          </w:tcPr>
          <w:p w:rsidR="00866B94" w:rsidRPr="00150B67" w:rsidRDefault="00866B94"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417" w:type="dxa"/>
            <w:shd w:val="clear" w:color="auto" w:fill="auto"/>
            <w:noWrap/>
          </w:tcPr>
          <w:p w:rsidR="00866B94"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866B94" w:rsidRPr="00150B67" w:rsidTr="008D7AAA">
        <w:trPr>
          <w:trHeight w:val="300"/>
        </w:trPr>
        <w:tc>
          <w:tcPr>
            <w:tcW w:w="866" w:type="dxa"/>
            <w:shd w:val="clear" w:color="auto" w:fill="auto"/>
            <w:noWrap/>
          </w:tcPr>
          <w:p w:rsidR="00866B94" w:rsidRPr="00150B67" w:rsidRDefault="00866B94" w:rsidP="00085C11">
            <w:pPr>
              <w:spacing w:line="240" w:lineRule="auto"/>
              <w:jc w:val="left"/>
              <w:rPr>
                <w:rFonts w:ascii="Arial" w:eastAsia="Times New Roman" w:hAnsi="Arial" w:cs="Arial"/>
                <w:color w:val="000000"/>
                <w:sz w:val="20"/>
                <w:szCs w:val="20"/>
                <w:lang w:eastAsia="ru-RU"/>
              </w:rPr>
            </w:pPr>
          </w:p>
        </w:tc>
        <w:tc>
          <w:tcPr>
            <w:tcW w:w="4204" w:type="dxa"/>
            <w:shd w:val="clear" w:color="auto" w:fill="auto"/>
            <w:noWrap/>
          </w:tcPr>
          <w:p w:rsidR="00866B94" w:rsidRPr="00150B67" w:rsidRDefault="00866B94" w:rsidP="004F2AAE">
            <w:pPr>
              <w:tabs>
                <w:tab w:val="center" w:pos="4677"/>
                <w:tab w:val="right" w:pos="9355"/>
              </w:tabs>
              <w:spacing w:line="240" w:lineRule="auto"/>
              <w:jc w:val="left"/>
              <w:rPr>
                <w:rFonts w:ascii="Arial" w:hAnsi="Arial" w:cs="Arial"/>
                <w:sz w:val="20"/>
              </w:rPr>
            </w:pPr>
            <w:r w:rsidRPr="00150B67">
              <w:rPr>
                <w:rFonts w:ascii="Arial" w:hAnsi="Arial" w:cs="Arial"/>
                <w:sz w:val="20"/>
              </w:rPr>
              <w:t>д.Нестерино</w:t>
            </w:r>
          </w:p>
        </w:tc>
        <w:tc>
          <w:tcPr>
            <w:tcW w:w="1134" w:type="dxa"/>
            <w:shd w:val="clear" w:color="auto" w:fill="auto"/>
            <w:noWrap/>
          </w:tcPr>
          <w:p w:rsidR="00866B94" w:rsidRPr="00150B67" w:rsidRDefault="00866B94" w:rsidP="00016FB3">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31,95</w:t>
            </w:r>
          </w:p>
        </w:tc>
        <w:tc>
          <w:tcPr>
            <w:tcW w:w="992" w:type="dxa"/>
            <w:shd w:val="clear" w:color="auto" w:fill="auto"/>
            <w:noWrap/>
          </w:tcPr>
          <w:p w:rsidR="00866B94" w:rsidRPr="00150B67" w:rsidRDefault="0066614F" w:rsidP="00016FB3">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0,03</w:t>
            </w:r>
          </w:p>
        </w:tc>
        <w:tc>
          <w:tcPr>
            <w:tcW w:w="1134" w:type="dxa"/>
            <w:shd w:val="clear" w:color="auto" w:fill="auto"/>
            <w:noWrap/>
          </w:tcPr>
          <w:p w:rsidR="00866B94" w:rsidRPr="00150B67" w:rsidRDefault="00866B94"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417" w:type="dxa"/>
            <w:shd w:val="clear" w:color="auto" w:fill="auto"/>
            <w:noWrap/>
          </w:tcPr>
          <w:p w:rsidR="00866B94"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866B94" w:rsidRPr="00150B67" w:rsidTr="008D7AAA">
        <w:trPr>
          <w:trHeight w:val="1182"/>
        </w:trPr>
        <w:tc>
          <w:tcPr>
            <w:tcW w:w="866" w:type="dxa"/>
            <w:shd w:val="clear" w:color="auto" w:fill="auto"/>
            <w:noWrap/>
            <w:hideMark/>
          </w:tcPr>
          <w:p w:rsidR="00866B94" w:rsidRPr="00150B67" w:rsidRDefault="00866B94"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2</w:t>
            </w:r>
          </w:p>
        </w:tc>
        <w:tc>
          <w:tcPr>
            <w:tcW w:w="4204" w:type="dxa"/>
            <w:shd w:val="clear" w:color="auto" w:fill="auto"/>
            <w:hideMark/>
          </w:tcPr>
          <w:p w:rsidR="00866B94" w:rsidRPr="00150B67" w:rsidRDefault="00866B94"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Земли промышленности, энергетики, транспорта, связи, радиовещания, тел</w:t>
            </w:r>
            <w:r w:rsidRPr="00150B67">
              <w:rPr>
                <w:rFonts w:ascii="Arial" w:eastAsia="Times New Roman" w:hAnsi="Arial" w:cs="Arial"/>
                <w:color w:val="000000"/>
                <w:sz w:val="20"/>
                <w:szCs w:val="20"/>
                <w:lang w:eastAsia="ru-RU"/>
              </w:rPr>
              <w:t>е</w:t>
            </w:r>
            <w:r w:rsidRPr="00150B67">
              <w:rPr>
                <w:rFonts w:ascii="Arial" w:eastAsia="Times New Roman" w:hAnsi="Arial" w:cs="Arial"/>
                <w:color w:val="000000"/>
                <w:sz w:val="20"/>
                <w:szCs w:val="20"/>
                <w:lang w:eastAsia="ru-RU"/>
              </w:rPr>
              <w:t>видения, информатики, земли для обе</w:t>
            </w:r>
            <w:r w:rsidRPr="00150B67">
              <w:rPr>
                <w:rFonts w:ascii="Arial" w:eastAsia="Times New Roman" w:hAnsi="Arial" w:cs="Arial"/>
                <w:color w:val="000000"/>
                <w:sz w:val="20"/>
                <w:szCs w:val="20"/>
                <w:lang w:eastAsia="ru-RU"/>
              </w:rPr>
              <w:t>с</w:t>
            </w:r>
            <w:r w:rsidRPr="00150B67">
              <w:rPr>
                <w:rFonts w:ascii="Arial" w:eastAsia="Times New Roman" w:hAnsi="Arial" w:cs="Arial"/>
                <w:color w:val="000000"/>
                <w:sz w:val="20"/>
                <w:szCs w:val="20"/>
                <w:lang w:eastAsia="ru-RU"/>
              </w:rPr>
              <w:t>печения космической деятельности, зе</w:t>
            </w:r>
            <w:r w:rsidRPr="00150B67">
              <w:rPr>
                <w:rFonts w:ascii="Arial" w:eastAsia="Times New Roman" w:hAnsi="Arial" w:cs="Arial"/>
                <w:color w:val="000000"/>
                <w:sz w:val="20"/>
                <w:szCs w:val="20"/>
                <w:lang w:eastAsia="ru-RU"/>
              </w:rPr>
              <w:t>м</w:t>
            </w:r>
            <w:r w:rsidRPr="00150B67">
              <w:rPr>
                <w:rFonts w:ascii="Arial" w:eastAsia="Times New Roman" w:hAnsi="Arial" w:cs="Arial"/>
                <w:color w:val="000000"/>
                <w:sz w:val="20"/>
                <w:szCs w:val="20"/>
                <w:lang w:eastAsia="ru-RU"/>
              </w:rPr>
              <w:t xml:space="preserve">ли обороны, безопасности и земли иного специального назначения – всего, </w:t>
            </w:r>
          </w:p>
        </w:tc>
        <w:tc>
          <w:tcPr>
            <w:tcW w:w="1134" w:type="dxa"/>
            <w:shd w:val="clear" w:color="auto" w:fill="auto"/>
            <w:noWrap/>
          </w:tcPr>
          <w:p w:rsidR="00866B94" w:rsidRPr="00150B67" w:rsidRDefault="00866B94"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34,15</w:t>
            </w:r>
          </w:p>
        </w:tc>
        <w:tc>
          <w:tcPr>
            <w:tcW w:w="992" w:type="dxa"/>
            <w:shd w:val="clear" w:color="auto" w:fill="auto"/>
            <w:noWrap/>
          </w:tcPr>
          <w:p w:rsidR="00866B94"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0,03</w:t>
            </w:r>
          </w:p>
        </w:tc>
        <w:tc>
          <w:tcPr>
            <w:tcW w:w="1134" w:type="dxa"/>
            <w:shd w:val="clear" w:color="auto" w:fill="auto"/>
            <w:noWrap/>
          </w:tcPr>
          <w:p w:rsidR="00866B94" w:rsidRPr="00150B67" w:rsidRDefault="00866B94"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35,35</w:t>
            </w:r>
          </w:p>
        </w:tc>
        <w:tc>
          <w:tcPr>
            <w:tcW w:w="1417" w:type="dxa"/>
            <w:shd w:val="clear" w:color="auto" w:fill="auto"/>
            <w:noWrap/>
          </w:tcPr>
          <w:p w:rsidR="00866B94"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0,04</w:t>
            </w:r>
          </w:p>
        </w:tc>
      </w:tr>
      <w:tr w:rsidR="00866B94" w:rsidRPr="00150B67" w:rsidTr="008D7AAA">
        <w:trPr>
          <w:trHeight w:val="570"/>
        </w:trPr>
        <w:tc>
          <w:tcPr>
            <w:tcW w:w="866" w:type="dxa"/>
            <w:shd w:val="clear" w:color="auto" w:fill="auto"/>
            <w:noWrap/>
            <w:hideMark/>
          </w:tcPr>
          <w:p w:rsidR="00866B94" w:rsidRPr="00150B67" w:rsidRDefault="00866B94"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3</w:t>
            </w:r>
          </w:p>
        </w:tc>
        <w:tc>
          <w:tcPr>
            <w:tcW w:w="4204" w:type="dxa"/>
            <w:shd w:val="clear" w:color="auto" w:fill="auto"/>
            <w:hideMark/>
          </w:tcPr>
          <w:p w:rsidR="00866B94" w:rsidRPr="00150B67" w:rsidRDefault="00866B94"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Земли особо охраняемых территорий и объектов</w:t>
            </w:r>
          </w:p>
        </w:tc>
        <w:tc>
          <w:tcPr>
            <w:tcW w:w="1134" w:type="dxa"/>
            <w:shd w:val="clear" w:color="auto" w:fill="auto"/>
            <w:noWrap/>
          </w:tcPr>
          <w:p w:rsidR="00866B94" w:rsidRPr="00150B67" w:rsidRDefault="00866B94"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992" w:type="dxa"/>
            <w:shd w:val="clear" w:color="auto" w:fill="auto"/>
            <w:noWrap/>
          </w:tcPr>
          <w:p w:rsidR="00866B94" w:rsidRPr="00150B67" w:rsidRDefault="00866B94"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134" w:type="dxa"/>
            <w:shd w:val="clear" w:color="auto" w:fill="auto"/>
            <w:noWrap/>
          </w:tcPr>
          <w:p w:rsidR="00866B94" w:rsidRPr="00150B67" w:rsidRDefault="00866B94"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417" w:type="dxa"/>
            <w:shd w:val="clear" w:color="auto" w:fill="auto"/>
            <w:noWrap/>
          </w:tcPr>
          <w:p w:rsidR="00866B94" w:rsidRPr="00150B67" w:rsidRDefault="00866B94"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r>
      <w:tr w:rsidR="00866B94" w:rsidRPr="00150B67" w:rsidTr="008D7AAA">
        <w:trPr>
          <w:trHeight w:val="570"/>
        </w:trPr>
        <w:tc>
          <w:tcPr>
            <w:tcW w:w="866" w:type="dxa"/>
            <w:shd w:val="clear" w:color="auto" w:fill="auto"/>
            <w:noWrap/>
            <w:hideMark/>
          </w:tcPr>
          <w:p w:rsidR="00866B94" w:rsidRPr="00150B67" w:rsidRDefault="00866B94"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4</w:t>
            </w:r>
          </w:p>
        </w:tc>
        <w:tc>
          <w:tcPr>
            <w:tcW w:w="4204" w:type="dxa"/>
            <w:shd w:val="clear" w:color="auto" w:fill="auto"/>
            <w:hideMark/>
          </w:tcPr>
          <w:p w:rsidR="00866B94" w:rsidRPr="00150B67" w:rsidRDefault="00866B94" w:rsidP="0052058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xml:space="preserve">Земли сельскохозяйственного назначения </w:t>
            </w:r>
          </w:p>
        </w:tc>
        <w:tc>
          <w:tcPr>
            <w:tcW w:w="1134" w:type="dxa"/>
            <w:shd w:val="clear" w:color="auto" w:fill="auto"/>
            <w:noWrap/>
          </w:tcPr>
          <w:p w:rsidR="00866B94" w:rsidRPr="00150B67" w:rsidRDefault="00866B94"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6128,92</w:t>
            </w:r>
          </w:p>
        </w:tc>
        <w:tc>
          <w:tcPr>
            <w:tcW w:w="992" w:type="dxa"/>
            <w:shd w:val="clear" w:color="auto" w:fill="auto"/>
            <w:noWrap/>
          </w:tcPr>
          <w:p w:rsidR="00866B94"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6,16</w:t>
            </w:r>
          </w:p>
        </w:tc>
        <w:tc>
          <w:tcPr>
            <w:tcW w:w="1134" w:type="dxa"/>
            <w:shd w:val="clear" w:color="auto" w:fill="auto"/>
            <w:noWrap/>
          </w:tcPr>
          <w:p w:rsidR="00866B94" w:rsidRPr="00150B67" w:rsidRDefault="000C7AD3"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5921,13</w:t>
            </w:r>
          </w:p>
        </w:tc>
        <w:tc>
          <w:tcPr>
            <w:tcW w:w="1417" w:type="dxa"/>
            <w:shd w:val="clear" w:color="auto" w:fill="auto"/>
            <w:noWrap/>
          </w:tcPr>
          <w:p w:rsidR="00866B94"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5,95</w:t>
            </w:r>
          </w:p>
        </w:tc>
      </w:tr>
      <w:tr w:rsidR="00866B94" w:rsidRPr="00150B67" w:rsidTr="008D7AAA">
        <w:trPr>
          <w:trHeight w:val="300"/>
        </w:trPr>
        <w:tc>
          <w:tcPr>
            <w:tcW w:w="866" w:type="dxa"/>
            <w:shd w:val="clear" w:color="auto" w:fill="auto"/>
            <w:noWrap/>
            <w:hideMark/>
          </w:tcPr>
          <w:p w:rsidR="00866B94" w:rsidRPr="00150B67" w:rsidRDefault="00866B94"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5</w:t>
            </w:r>
          </w:p>
        </w:tc>
        <w:tc>
          <w:tcPr>
            <w:tcW w:w="4204" w:type="dxa"/>
            <w:shd w:val="clear" w:color="auto" w:fill="auto"/>
            <w:hideMark/>
          </w:tcPr>
          <w:p w:rsidR="00866B94" w:rsidRPr="00150B67" w:rsidRDefault="00866B94"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Земли лесного фонда</w:t>
            </w:r>
          </w:p>
        </w:tc>
        <w:tc>
          <w:tcPr>
            <w:tcW w:w="1134" w:type="dxa"/>
            <w:shd w:val="clear" w:color="auto" w:fill="auto"/>
            <w:noWrap/>
          </w:tcPr>
          <w:p w:rsidR="00866B94" w:rsidRPr="00150B67" w:rsidRDefault="00866B94"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92047,91</w:t>
            </w:r>
          </w:p>
        </w:tc>
        <w:tc>
          <w:tcPr>
            <w:tcW w:w="992" w:type="dxa"/>
            <w:shd w:val="clear" w:color="auto" w:fill="auto"/>
            <w:noWrap/>
          </w:tcPr>
          <w:p w:rsidR="00866B94"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92,50</w:t>
            </w:r>
          </w:p>
        </w:tc>
        <w:tc>
          <w:tcPr>
            <w:tcW w:w="1134" w:type="dxa"/>
            <w:shd w:val="clear" w:color="auto" w:fill="auto"/>
            <w:noWrap/>
          </w:tcPr>
          <w:p w:rsidR="00866B94" w:rsidRPr="00150B67" w:rsidRDefault="000C7AD3"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92039,97</w:t>
            </w:r>
          </w:p>
        </w:tc>
        <w:tc>
          <w:tcPr>
            <w:tcW w:w="1417" w:type="dxa"/>
            <w:shd w:val="clear" w:color="auto" w:fill="auto"/>
            <w:noWrap/>
          </w:tcPr>
          <w:p w:rsidR="00866B94"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92,48</w:t>
            </w:r>
          </w:p>
        </w:tc>
      </w:tr>
      <w:tr w:rsidR="00866B94" w:rsidRPr="00150B67" w:rsidTr="008D7AAA">
        <w:trPr>
          <w:trHeight w:val="300"/>
        </w:trPr>
        <w:tc>
          <w:tcPr>
            <w:tcW w:w="866" w:type="dxa"/>
            <w:shd w:val="clear" w:color="auto" w:fill="auto"/>
            <w:noWrap/>
            <w:hideMark/>
          </w:tcPr>
          <w:p w:rsidR="00866B94" w:rsidRPr="00150B67" w:rsidRDefault="00866B94"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lastRenderedPageBreak/>
              <w:t>6</w:t>
            </w:r>
          </w:p>
        </w:tc>
        <w:tc>
          <w:tcPr>
            <w:tcW w:w="4204" w:type="dxa"/>
            <w:shd w:val="clear" w:color="auto" w:fill="auto"/>
            <w:hideMark/>
          </w:tcPr>
          <w:p w:rsidR="00866B94" w:rsidRPr="00150B67" w:rsidRDefault="00866B94"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Земли водного фонда</w:t>
            </w:r>
          </w:p>
        </w:tc>
        <w:tc>
          <w:tcPr>
            <w:tcW w:w="1134" w:type="dxa"/>
            <w:shd w:val="clear" w:color="auto" w:fill="auto"/>
            <w:noWrap/>
          </w:tcPr>
          <w:p w:rsidR="00866B94" w:rsidRPr="00150B67" w:rsidRDefault="00866B94"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112</w:t>
            </w:r>
          </w:p>
        </w:tc>
        <w:tc>
          <w:tcPr>
            <w:tcW w:w="992" w:type="dxa"/>
            <w:shd w:val="clear" w:color="auto" w:fill="auto"/>
            <w:noWrap/>
          </w:tcPr>
          <w:p w:rsidR="00866B94"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0,11</w:t>
            </w:r>
          </w:p>
        </w:tc>
        <w:tc>
          <w:tcPr>
            <w:tcW w:w="1134" w:type="dxa"/>
            <w:shd w:val="clear" w:color="auto" w:fill="auto"/>
            <w:noWrap/>
          </w:tcPr>
          <w:p w:rsidR="00866B94" w:rsidRPr="00150B67" w:rsidRDefault="00866B94"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112</w:t>
            </w:r>
          </w:p>
        </w:tc>
        <w:tc>
          <w:tcPr>
            <w:tcW w:w="1417" w:type="dxa"/>
            <w:shd w:val="clear" w:color="auto" w:fill="auto"/>
            <w:noWrap/>
          </w:tcPr>
          <w:p w:rsidR="00866B94"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0,11</w:t>
            </w:r>
          </w:p>
        </w:tc>
      </w:tr>
      <w:tr w:rsidR="00866B94" w:rsidRPr="00150B67" w:rsidTr="008D7AAA">
        <w:trPr>
          <w:trHeight w:val="300"/>
        </w:trPr>
        <w:tc>
          <w:tcPr>
            <w:tcW w:w="866" w:type="dxa"/>
            <w:shd w:val="clear" w:color="auto" w:fill="auto"/>
            <w:noWrap/>
            <w:hideMark/>
          </w:tcPr>
          <w:p w:rsidR="00866B94" w:rsidRPr="00150B67" w:rsidRDefault="00866B94"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7</w:t>
            </w:r>
          </w:p>
        </w:tc>
        <w:tc>
          <w:tcPr>
            <w:tcW w:w="4204" w:type="dxa"/>
            <w:shd w:val="clear" w:color="auto" w:fill="auto"/>
            <w:hideMark/>
          </w:tcPr>
          <w:p w:rsidR="00866B94" w:rsidRPr="00150B67" w:rsidRDefault="00866B94"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Земли запаса</w:t>
            </w:r>
          </w:p>
        </w:tc>
        <w:tc>
          <w:tcPr>
            <w:tcW w:w="1134" w:type="dxa"/>
            <w:shd w:val="clear" w:color="auto" w:fill="auto"/>
            <w:noWrap/>
          </w:tcPr>
          <w:p w:rsidR="00866B94" w:rsidRPr="00150B67" w:rsidRDefault="00866B94"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992" w:type="dxa"/>
            <w:shd w:val="clear" w:color="auto" w:fill="auto"/>
            <w:noWrap/>
          </w:tcPr>
          <w:p w:rsidR="00866B94" w:rsidRPr="00150B67" w:rsidRDefault="00866B94"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w:t>
            </w:r>
          </w:p>
        </w:tc>
        <w:tc>
          <w:tcPr>
            <w:tcW w:w="1134" w:type="dxa"/>
            <w:shd w:val="clear" w:color="auto" w:fill="auto"/>
            <w:noWrap/>
          </w:tcPr>
          <w:p w:rsidR="00866B94" w:rsidRPr="00150B67" w:rsidRDefault="00866B94"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64,45</w:t>
            </w:r>
          </w:p>
        </w:tc>
        <w:tc>
          <w:tcPr>
            <w:tcW w:w="1417" w:type="dxa"/>
            <w:shd w:val="clear" w:color="auto" w:fill="auto"/>
            <w:noWrap/>
          </w:tcPr>
          <w:p w:rsidR="00866B94" w:rsidRPr="00150B67" w:rsidRDefault="0066614F"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0,06</w:t>
            </w:r>
          </w:p>
        </w:tc>
      </w:tr>
      <w:tr w:rsidR="00866B94" w:rsidRPr="00150B67" w:rsidTr="008D7AAA">
        <w:trPr>
          <w:trHeight w:val="570"/>
        </w:trPr>
        <w:tc>
          <w:tcPr>
            <w:tcW w:w="866" w:type="dxa"/>
            <w:shd w:val="clear" w:color="auto" w:fill="auto"/>
            <w:noWrap/>
            <w:hideMark/>
          </w:tcPr>
          <w:p w:rsidR="00866B94" w:rsidRPr="00150B67" w:rsidRDefault="00866B94"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p>
        </w:tc>
        <w:tc>
          <w:tcPr>
            <w:tcW w:w="4204" w:type="dxa"/>
            <w:shd w:val="clear" w:color="auto" w:fill="auto"/>
            <w:hideMark/>
          </w:tcPr>
          <w:p w:rsidR="00866B94" w:rsidRPr="00150B67" w:rsidRDefault="00866B94" w:rsidP="009C269E">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xml:space="preserve">Всего территория Воздвиженсокого </w:t>
            </w:r>
            <w:r w:rsidR="000C719F">
              <w:rPr>
                <w:rFonts w:ascii="Arial" w:eastAsia="Times New Roman" w:hAnsi="Arial" w:cs="Arial"/>
                <w:color w:val="000000"/>
                <w:sz w:val="20"/>
                <w:szCs w:val="20"/>
                <w:lang w:eastAsia="ru-RU"/>
              </w:rPr>
              <w:t>сел</w:t>
            </w:r>
            <w:r w:rsidR="000C719F">
              <w:rPr>
                <w:rFonts w:ascii="Arial" w:eastAsia="Times New Roman" w:hAnsi="Arial" w:cs="Arial"/>
                <w:color w:val="000000"/>
                <w:sz w:val="20"/>
                <w:szCs w:val="20"/>
                <w:lang w:eastAsia="ru-RU"/>
              </w:rPr>
              <w:t>ь</w:t>
            </w:r>
            <w:r w:rsidR="000C719F">
              <w:rPr>
                <w:rFonts w:ascii="Arial" w:eastAsia="Times New Roman" w:hAnsi="Arial" w:cs="Arial"/>
                <w:color w:val="000000"/>
                <w:sz w:val="20"/>
                <w:szCs w:val="20"/>
                <w:lang w:eastAsia="ru-RU"/>
              </w:rPr>
              <w:t>совета</w:t>
            </w:r>
            <w:r w:rsidRPr="00150B67">
              <w:rPr>
                <w:rFonts w:ascii="Arial" w:eastAsia="Times New Roman" w:hAnsi="Arial" w:cs="Arial"/>
                <w:color w:val="000000"/>
                <w:sz w:val="20"/>
                <w:szCs w:val="20"/>
                <w:lang w:eastAsia="ru-RU"/>
              </w:rPr>
              <w:t xml:space="preserve"> </w:t>
            </w:r>
          </w:p>
        </w:tc>
        <w:tc>
          <w:tcPr>
            <w:tcW w:w="1134" w:type="dxa"/>
            <w:shd w:val="clear" w:color="auto" w:fill="auto"/>
            <w:noWrap/>
          </w:tcPr>
          <w:p w:rsidR="00866B94" w:rsidRPr="00150B67" w:rsidRDefault="00866B94"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99 522</w:t>
            </w:r>
          </w:p>
        </w:tc>
        <w:tc>
          <w:tcPr>
            <w:tcW w:w="992" w:type="dxa"/>
            <w:shd w:val="clear" w:color="auto" w:fill="auto"/>
            <w:noWrap/>
          </w:tcPr>
          <w:p w:rsidR="00866B94" w:rsidRPr="00150B67" w:rsidRDefault="00866B94"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100</w:t>
            </w:r>
          </w:p>
        </w:tc>
        <w:tc>
          <w:tcPr>
            <w:tcW w:w="1134" w:type="dxa"/>
            <w:shd w:val="clear" w:color="auto" w:fill="auto"/>
            <w:noWrap/>
          </w:tcPr>
          <w:p w:rsidR="00866B94" w:rsidRPr="00150B67" w:rsidRDefault="00866B94"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99 522</w:t>
            </w:r>
          </w:p>
        </w:tc>
        <w:tc>
          <w:tcPr>
            <w:tcW w:w="1417" w:type="dxa"/>
            <w:shd w:val="clear" w:color="auto" w:fill="auto"/>
            <w:noWrap/>
          </w:tcPr>
          <w:p w:rsidR="00866B94" w:rsidRPr="00150B67" w:rsidRDefault="00866B94" w:rsidP="00016FB3">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100</w:t>
            </w:r>
          </w:p>
        </w:tc>
      </w:tr>
    </w:tbl>
    <w:p w:rsidR="008D7AAA" w:rsidRPr="00150B67" w:rsidRDefault="008D7AAA" w:rsidP="00085C11">
      <w:pPr>
        <w:rPr>
          <w:rFonts w:ascii="Arial" w:hAnsi="Arial" w:cs="Arial"/>
          <w:b/>
          <w:lang w:val="en-US"/>
        </w:rPr>
      </w:pPr>
    </w:p>
    <w:p w:rsidR="00085C11" w:rsidRPr="00150B67" w:rsidRDefault="00085C11" w:rsidP="00085C11">
      <w:pPr>
        <w:rPr>
          <w:rFonts w:ascii="Arial" w:hAnsi="Arial" w:cs="Arial"/>
          <w:b/>
        </w:rPr>
      </w:pPr>
      <w:r w:rsidRPr="00150B67">
        <w:rPr>
          <w:rFonts w:ascii="Arial" w:hAnsi="Arial" w:cs="Arial"/>
          <w:b/>
        </w:rPr>
        <w:t>Земельные участки, включаемые в границы населенного пункта</w:t>
      </w:r>
    </w:p>
    <w:p w:rsidR="00085C11" w:rsidRPr="00150B67" w:rsidRDefault="00085C11" w:rsidP="00085C11">
      <w:pPr>
        <w:autoSpaceDE w:val="0"/>
        <w:autoSpaceDN w:val="0"/>
        <w:adjustRightInd w:val="0"/>
        <w:ind w:firstLine="709"/>
        <w:rPr>
          <w:rFonts w:ascii="Arial" w:hAnsi="Arial" w:cs="Arial"/>
          <w:sz w:val="22"/>
        </w:rPr>
      </w:pPr>
      <w:r w:rsidRPr="00150B67">
        <w:rPr>
          <w:rFonts w:ascii="Arial" w:hAnsi="Arial" w:cs="Arial"/>
          <w:sz w:val="22"/>
        </w:rPr>
        <w:t>В отношении изменения границ населенных пунктов следует отметить, что в соо</w:t>
      </w:r>
      <w:r w:rsidRPr="00150B67">
        <w:rPr>
          <w:rFonts w:ascii="Arial" w:hAnsi="Arial" w:cs="Arial"/>
          <w:sz w:val="22"/>
        </w:rPr>
        <w:t>т</w:t>
      </w:r>
      <w:r w:rsidRPr="00150B67">
        <w:rPr>
          <w:rFonts w:ascii="Arial" w:hAnsi="Arial" w:cs="Arial"/>
          <w:sz w:val="22"/>
        </w:rPr>
        <w:t>ветствии со статьей 84 Земельного кодекса РФ установлением или изменением границ н</w:t>
      </w:r>
      <w:r w:rsidRPr="00150B67">
        <w:rPr>
          <w:rFonts w:ascii="Arial" w:hAnsi="Arial" w:cs="Arial"/>
          <w:sz w:val="22"/>
        </w:rPr>
        <w:t>а</w:t>
      </w:r>
      <w:r w:rsidRPr="00150B67">
        <w:rPr>
          <w:rFonts w:ascii="Arial" w:hAnsi="Arial" w:cs="Arial"/>
          <w:sz w:val="22"/>
        </w:rPr>
        <w:t>селенных пунктов является:</w:t>
      </w:r>
    </w:p>
    <w:p w:rsidR="00085C11" w:rsidRPr="00150B67" w:rsidRDefault="00085C11" w:rsidP="00085C11">
      <w:pPr>
        <w:autoSpaceDE w:val="0"/>
        <w:autoSpaceDN w:val="0"/>
        <w:adjustRightInd w:val="0"/>
        <w:ind w:firstLine="709"/>
        <w:rPr>
          <w:rFonts w:ascii="Arial" w:hAnsi="Arial" w:cs="Arial"/>
          <w:i/>
          <w:sz w:val="22"/>
          <w:lang w:eastAsia="ru-RU"/>
        </w:rPr>
      </w:pPr>
      <w:r w:rsidRPr="00150B67">
        <w:rPr>
          <w:rFonts w:ascii="Arial" w:hAnsi="Arial" w:cs="Arial"/>
          <w:i/>
          <w:sz w:val="22"/>
          <w:lang w:eastAsia="ru-RU"/>
        </w:rPr>
        <w:t>1) утверждение или изменение генерального плана городского округа, поселения, отображающего границы населенных пунктов, расположенных в границах соответс</w:t>
      </w:r>
      <w:r w:rsidRPr="00150B67">
        <w:rPr>
          <w:rFonts w:ascii="Arial" w:hAnsi="Arial" w:cs="Arial"/>
          <w:i/>
          <w:sz w:val="22"/>
          <w:lang w:eastAsia="ru-RU"/>
        </w:rPr>
        <w:t>т</w:t>
      </w:r>
      <w:r w:rsidRPr="00150B67">
        <w:rPr>
          <w:rFonts w:ascii="Arial" w:hAnsi="Arial" w:cs="Arial"/>
          <w:i/>
          <w:sz w:val="22"/>
          <w:lang w:eastAsia="ru-RU"/>
        </w:rPr>
        <w:t>вующего муниципального образования;</w:t>
      </w:r>
    </w:p>
    <w:p w:rsidR="00085C11" w:rsidRPr="00150B67" w:rsidRDefault="00085C11" w:rsidP="00085C11">
      <w:pPr>
        <w:autoSpaceDE w:val="0"/>
        <w:autoSpaceDN w:val="0"/>
        <w:adjustRightInd w:val="0"/>
        <w:ind w:firstLine="709"/>
        <w:rPr>
          <w:rFonts w:ascii="Arial" w:hAnsi="Arial" w:cs="Arial"/>
          <w:i/>
          <w:sz w:val="22"/>
          <w:lang w:eastAsia="ru-RU"/>
        </w:rPr>
      </w:pPr>
      <w:r w:rsidRPr="00150B67">
        <w:rPr>
          <w:rFonts w:ascii="Arial" w:hAnsi="Arial" w:cs="Arial"/>
          <w:i/>
          <w:sz w:val="22"/>
          <w:lang w:eastAsia="ru-RU"/>
        </w:rPr>
        <w:t>2) утверждение или изменение схемы территориального планирования муниц</w:t>
      </w:r>
      <w:r w:rsidRPr="00150B67">
        <w:rPr>
          <w:rFonts w:ascii="Arial" w:hAnsi="Arial" w:cs="Arial"/>
          <w:i/>
          <w:sz w:val="22"/>
          <w:lang w:eastAsia="ru-RU"/>
        </w:rPr>
        <w:t>и</w:t>
      </w:r>
      <w:r w:rsidRPr="00150B67">
        <w:rPr>
          <w:rFonts w:ascii="Arial" w:hAnsi="Arial" w:cs="Arial"/>
          <w:i/>
          <w:sz w:val="22"/>
          <w:lang w:eastAsia="ru-RU"/>
        </w:rPr>
        <w:t>пального района, отображающей границы сельских населенных пунктов, расположенных за пределами границ поселений (на межселенных территориях).</w:t>
      </w:r>
    </w:p>
    <w:p w:rsidR="00085C11" w:rsidRPr="00150B67" w:rsidRDefault="00085C11" w:rsidP="00085C11">
      <w:pPr>
        <w:autoSpaceDE w:val="0"/>
        <w:autoSpaceDN w:val="0"/>
        <w:adjustRightInd w:val="0"/>
        <w:ind w:firstLine="709"/>
        <w:rPr>
          <w:rFonts w:ascii="Arial" w:hAnsi="Arial" w:cs="Arial"/>
          <w:sz w:val="22"/>
        </w:rPr>
      </w:pPr>
      <w:r w:rsidRPr="00150B67">
        <w:rPr>
          <w:rFonts w:ascii="Arial" w:hAnsi="Arial" w:cs="Arial"/>
          <w:sz w:val="22"/>
        </w:rPr>
        <w:t>В таблице 2.14.2 дана характеристика земельных участков планируемых к включ</w:t>
      </w:r>
      <w:r w:rsidRPr="00150B67">
        <w:rPr>
          <w:rFonts w:ascii="Arial" w:hAnsi="Arial" w:cs="Arial"/>
          <w:sz w:val="22"/>
        </w:rPr>
        <w:t>е</w:t>
      </w:r>
      <w:r w:rsidRPr="00150B67">
        <w:rPr>
          <w:rFonts w:ascii="Arial" w:hAnsi="Arial" w:cs="Arial"/>
          <w:sz w:val="22"/>
        </w:rPr>
        <w:t>нию в границы населенных пунктов.</w:t>
      </w:r>
    </w:p>
    <w:p w:rsidR="00085C11" w:rsidRPr="00150B67" w:rsidRDefault="00085C11" w:rsidP="00085C11">
      <w:pPr>
        <w:autoSpaceDE w:val="0"/>
        <w:autoSpaceDN w:val="0"/>
        <w:adjustRightInd w:val="0"/>
        <w:jc w:val="left"/>
        <w:rPr>
          <w:rFonts w:ascii="Arial" w:hAnsi="Arial" w:cs="Arial"/>
          <w:sz w:val="22"/>
        </w:rPr>
      </w:pPr>
      <w:r w:rsidRPr="00150B67">
        <w:rPr>
          <w:rFonts w:ascii="Arial" w:eastAsia="Times New Roman" w:hAnsi="Arial" w:cs="Arial"/>
          <w:iCs/>
          <w:color w:val="000000"/>
          <w:sz w:val="22"/>
          <w:lang w:eastAsia="ru-RU"/>
        </w:rPr>
        <w:t>Таблица 2.14.2 - Земельные участки, планируемые к включению в земли населенных пун</w:t>
      </w:r>
      <w:r w:rsidRPr="00150B67">
        <w:rPr>
          <w:rFonts w:ascii="Arial" w:eastAsia="Times New Roman" w:hAnsi="Arial" w:cs="Arial"/>
          <w:iCs/>
          <w:color w:val="000000"/>
          <w:sz w:val="22"/>
          <w:lang w:eastAsia="ru-RU"/>
        </w:rPr>
        <w:t>к</w:t>
      </w:r>
      <w:r w:rsidRPr="00150B67">
        <w:rPr>
          <w:rFonts w:ascii="Arial" w:eastAsia="Times New Roman" w:hAnsi="Arial" w:cs="Arial"/>
          <w:iCs/>
          <w:color w:val="000000"/>
          <w:sz w:val="22"/>
          <w:lang w:eastAsia="ru-RU"/>
        </w:rPr>
        <w:t>тов</w:t>
      </w:r>
    </w:p>
    <w:tbl>
      <w:tblPr>
        <w:tblStyle w:val="3c"/>
        <w:tblW w:w="9748" w:type="dxa"/>
        <w:tblLook w:val="04A0" w:firstRow="1" w:lastRow="0" w:firstColumn="1" w:lastColumn="0" w:noHBand="0" w:noVBand="1"/>
      </w:tblPr>
      <w:tblGrid>
        <w:gridCol w:w="2114"/>
        <w:gridCol w:w="2908"/>
        <w:gridCol w:w="1463"/>
        <w:gridCol w:w="1521"/>
        <w:gridCol w:w="1742"/>
      </w:tblGrid>
      <w:tr w:rsidR="00B634E5" w:rsidRPr="00150B67" w:rsidTr="008D7AAA">
        <w:trPr>
          <w:trHeight w:val="1200"/>
          <w:tblHeader/>
        </w:trPr>
        <w:tc>
          <w:tcPr>
            <w:tcW w:w="2114" w:type="dxa"/>
            <w:vAlign w:val="center"/>
            <w:hideMark/>
          </w:tcPr>
          <w:p w:rsidR="00085C11" w:rsidRPr="00150B67" w:rsidRDefault="00085C11" w:rsidP="008D7AAA">
            <w:pPr>
              <w:spacing w:line="240" w:lineRule="auto"/>
              <w:jc w:val="center"/>
              <w:rPr>
                <w:rFonts w:ascii="Arial" w:eastAsia="Times New Roman" w:hAnsi="Arial" w:cs="Arial"/>
                <w:b/>
                <w:bCs/>
                <w:color w:val="000000"/>
                <w:sz w:val="20"/>
              </w:rPr>
            </w:pPr>
            <w:r w:rsidRPr="00150B67">
              <w:rPr>
                <w:rFonts w:ascii="Arial" w:eastAsia="Times New Roman" w:hAnsi="Arial" w:cs="Arial"/>
                <w:b/>
                <w:bCs/>
                <w:color w:val="000000"/>
                <w:sz w:val="20"/>
              </w:rPr>
              <w:t>Населенный пункт</w:t>
            </w:r>
          </w:p>
        </w:tc>
        <w:tc>
          <w:tcPr>
            <w:tcW w:w="2908" w:type="dxa"/>
            <w:vAlign w:val="center"/>
            <w:hideMark/>
          </w:tcPr>
          <w:p w:rsidR="00085C11" w:rsidRPr="00150B67" w:rsidRDefault="00085C11" w:rsidP="008D7AAA">
            <w:pPr>
              <w:spacing w:line="240" w:lineRule="auto"/>
              <w:jc w:val="center"/>
              <w:rPr>
                <w:rFonts w:ascii="Arial" w:eastAsia="Times New Roman" w:hAnsi="Arial" w:cs="Arial"/>
                <w:b/>
                <w:bCs/>
                <w:color w:val="000000"/>
                <w:sz w:val="20"/>
              </w:rPr>
            </w:pPr>
            <w:r w:rsidRPr="00150B67">
              <w:rPr>
                <w:rFonts w:ascii="Arial" w:eastAsia="Times New Roman" w:hAnsi="Arial" w:cs="Arial"/>
                <w:b/>
                <w:bCs/>
                <w:color w:val="000000"/>
                <w:sz w:val="20"/>
              </w:rPr>
              <w:t>Кадастровый номер з</w:t>
            </w:r>
            <w:r w:rsidRPr="00150B67">
              <w:rPr>
                <w:rFonts w:ascii="Arial" w:eastAsia="Times New Roman" w:hAnsi="Arial" w:cs="Arial"/>
                <w:b/>
                <w:bCs/>
                <w:color w:val="000000"/>
                <w:sz w:val="20"/>
              </w:rPr>
              <w:t>е</w:t>
            </w:r>
            <w:r w:rsidRPr="00150B67">
              <w:rPr>
                <w:rFonts w:ascii="Arial" w:eastAsia="Times New Roman" w:hAnsi="Arial" w:cs="Arial"/>
                <w:b/>
                <w:bCs/>
                <w:color w:val="000000"/>
                <w:sz w:val="20"/>
              </w:rPr>
              <w:t>мельного участка</w:t>
            </w:r>
          </w:p>
        </w:tc>
        <w:tc>
          <w:tcPr>
            <w:tcW w:w="1463" w:type="dxa"/>
            <w:vAlign w:val="center"/>
            <w:hideMark/>
          </w:tcPr>
          <w:p w:rsidR="00085C11" w:rsidRPr="00150B67" w:rsidRDefault="00085C11" w:rsidP="008D7AAA">
            <w:pPr>
              <w:spacing w:line="240" w:lineRule="auto"/>
              <w:jc w:val="center"/>
              <w:rPr>
                <w:rFonts w:ascii="Arial" w:eastAsia="Times New Roman" w:hAnsi="Arial" w:cs="Arial"/>
                <w:b/>
                <w:bCs/>
                <w:color w:val="000000"/>
                <w:sz w:val="20"/>
              </w:rPr>
            </w:pPr>
            <w:r w:rsidRPr="00150B67">
              <w:rPr>
                <w:rFonts w:ascii="Arial" w:eastAsia="Times New Roman" w:hAnsi="Arial" w:cs="Arial"/>
                <w:b/>
                <w:bCs/>
                <w:color w:val="000000"/>
                <w:sz w:val="20"/>
              </w:rPr>
              <w:t>Площадь, га</w:t>
            </w:r>
          </w:p>
        </w:tc>
        <w:tc>
          <w:tcPr>
            <w:tcW w:w="1521" w:type="dxa"/>
            <w:vAlign w:val="center"/>
            <w:hideMark/>
          </w:tcPr>
          <w:p w:rsidR="00085C11" w:rsidRPr="00150B67" w:rsidRDefault="00085C11" w:rsidP="008D7AAA">
            <w:pPr>
              <w:spacing w:line="240" w:lineRule="auto"/>
              <w:jc w:val="center"/>
              <w:rPr>
                <w:rFonts w:ascii="Arial" w:eastAsia="Times New Roman" w:hAnsi="Arial" w:cs="Arial"/>
                <w:b/>
                <w:bCs/>
                <w:color w:val="000000"/>
                <w:sz w:val="20"/>
              </w:rPr>
            </w:pPr>
            <w:r w:rsidRPr="00150B67">
              <w:rPr>
                <w:rFonts w:ascii="Arial" w:eastAsia="Times New Roman" w:hAnsi="Arial" w:cs="Arial"/>
                <w:b/>
                <w:bCs/>
                <w:color w:val="000000"/>
                <w:sz w:val="20"/>
              </w:rPr>
              <w:t>Текущая к</w:t>
            </w:r>
            <w:r w:rsidRPr="00150B67">
              <w:rPr>
                <w:rFonts w:ascii="Arial" w:eastAsia="Times New Roman" w:hAnsi="Arial" w:cs="Arial"/>
                <w:b/>
                <w:bCs/>
                <w:color w:val="000000"/>
                <w:sz w:val="20"/>
              </w:rPr>
              <w:t>а</w:t>
            </w:r>
            <w:r w:rsidRPr="00150B67">
              <w:rPr>
                <w:rFonts w:ascii="Arial" w:eastAsia="Times New Roman" w:hAnsi="Arial" w:cs="Arial"/>
                <w:b/>
                <w:bCs/>
                <w:color w:val="000000"/>
                <w:sz w:val="20"/>
              </w:rPr>
              <w:t>тегория</w:t>
            </w:r>
          </w:p>
        </w:tc>
        <w:tc>
          <w:tcPr>
            <w:tcW w:w="1742" w:type="dxa"/>
            <w:vAlign w:val="center"/>
            <w:hideMark/>
          </w:tcPr>
          <w:p w:rsidR="00085C11" w:rsidRPr="00150B67" w:rsidRDefault="00085C11" w:rsidP="008D7AAA">
            <w:pPr>
              <w:spacing w:line="240" w:lineRule="auto"/>
              <w:jc w:val="center"/>
              <w:rPr>
                <w:rFonts w:ascii="Arial" w:eastAsia="Times New Roman" w:hAnsi="Arial" w:cs="Arial"/>
                <w:b/>
                <w:bCs/>
                <w:color w:val="000000"/>
                <w:sz w:val="20"/>
              </w:rPr>
            </w:pPr>
            <w:r w:rsidRPr="00150B67">
              <w:rPr>
                <w:rFonts w:ascii="Arial" w:eastAsia="Times New Roman" w:hAnsi="Arial" w:cs="Arial"/>
                <w:b/>
                <w:bCs/>
                <w:color w:val="000000"/>
                <w:sz w:val="20"/>
              </w:rPr>
              <w:t>Планируемая категория</w:t>
            </w:r>
          </w:p>
        </w:tc>
      </w:tr>
      <w:tr w:rsidR="00B634E5" w:rsidRPr="00150B67" w:rsidTr="007E435E">
        <w:trPr>
          <w:trHeight w:val="238"/>
        </w:trPr>
        <w:tc>
          <w:tcPr>
            <w:tcW w:w="2114" w:type="dxa"/>
            <w:vAlign w:val="center"/>
          </w:tcPr>
          <w:p w:rsidR="00085C11" w:rsidRPr="00150B67" w:rsidRDefault="00085C11"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с.Воздвиженское</w:t>
            </w:r>
          </w:p>
        </w:tc>
        <w:tc>
          <w:tcPr>
            <w:tcW w:w="2908" w:type="dxa"/>
          </w:tcPr>
          <w:p w:rsidR="00085C11" w:rsidRPr="00150B67" w:rsidRDefault="00B634E5" w:rsidP="00085C11">
            <w:pPr>
              <w:spacing w:line="240" w:lineRule="auto"/>
              <w:rPr>
                <w:rFonts w:ascii="Arial" w:eastAsia="Times New Roman" w:hAnsi="Arial" w:cs="Arial"/>
                <w:color w:val="000000"/>
                <w:sz w:val="20"/>
              </w:rPr>
            </w:pPr>
            <w:r w:rsidRPr="00150B67">
              <w:rPr>
                <w:rFonts w:ascii="Arial" w:eastAsia="Times New Roman" w:hAnsi="Arial" w:cs="Arial"/>
                <w:color w:val="000000"/>
                <w:sz w:val="20"/>
              </w:rPr>
              <w:t>Присоединение части 52:11:0020008:13 земельн</w:t>
            </w:r>
            <w:r w:rsidRPr="00150B67">
              <w:rPr>
                <w:rFonts w:ascii="Arial" w:eastAsia="Times New Roman" w:hAnsi="Arial" w:cs="Arial"/>
                <w:color w:val="000000"/>
                <w:sz w:val="20"/>
              </w:rPr>
              <w:t>о</w:t>
            </w:r>
            <w:r w:rsidRPr="00150B67">
              <w:rPr>
                <w:rFonts w:ascii="Arial" w:eastAsia="Times New Roman" w:hAnsi="Arial" w:cs="Arial"/>
                <w:color w:val="000000"/>
                <w:sz w:val="20"/>
              </w:rPr>
              <w:t>го участка,</w:t>
            </w:r>
          </w:p>
          <w:p w:rsidR="00B634E5" w:rsidRPr="00150B67" w:rsidRDefault="00B634E5" w:rsidP="00085C11">
            <w:pPr>
              <w:spacing w:line="240" w:lineRule="auto"/>
              <w:rPr>
                <w:rFonts w:ascii="Arial" w:eastAsia="Times New Roman" w:hAnsi="Arial" w:cs="Arial"/>
                <w:color w:val="000000"/>
                <w:sz w:val="20"/>
              </w:rPr>
            </w:pPr>
            <w:r w:rsidRPr="00150B67">
              <w:rPr>
                <w:rFonts w:ascii="Arial" w:eastAsia="Times New Roman" w:hAnsi="Arial" w:cs="Arial"/>
                <w:color w:val="000000"/>
                <w:sz w:val="20"/>
              </w:rPr>
              <w:t>52:11:0020009:12,</w:t>
            </w:r>
          </w:p>
          <w:p w:rsidR="00B634E5" w:rsidRPr="00150B67" w:rsidRDefault="00B634E5" w:rsidP="00085C11">
            <w:pPr>
              <w:spacing w:line="240" w:lineRule="auto"/>
              <w:rPr>
                <w:rFonts w:ascii="Arial" w:eastAsia="Times New Roman" w:hAnsi="Arial" w:cs="Arial"/>
                <w:color w:val="000000"/>
                <w:sz w:val="20"/>
              </w:rPr>
            </w:pPr>
            <w:r w:rsidRPr="00150B67">
              <w:rPr>
                <w:rFonts w:ascii="Arial" w:eastAsia="Times New Roman" w:hAnsi="Arial" w:cs="Arial"/>
                <w:color w:val="000000"/>
                <w:sz w:val="20"/>
              </w:rPr>
              <w:t>части 52:11:0020012:1 з</w:t>
            </w:r>
            <w:r w:rsidRPr="00150B67">
              <w:rPr>
                <w:rFonts w:ascii="Arial" w:eastAsia="Times New Roman" w:hAnsi="Arial" w:cs="Arial"/>
                <w:color w:val="000000"/>
                <w:sz w:val="20"/>
              </w:rPr>
              <w:t>е</w:t>
            </w:r>
            <w:r w:rsidRPr="00150B67">
              <w:rPr>
                <w:rFonts w:ascii="Arial" w:eastAsia="Times New Roman" w:hAnsi="Arial" w:cs="Arial"/>
                <w:color w:val="000000"/>
                <w:sz w:val="20"/>
              </w:rPr>
              <w:t>мельного участка</w:t>
            </w:r>
          </w:p>
        </w:tc>
        <w:tc>
          <w:tcPr>
            <w:tcW w:w="1463" w:type="dxa"/>
          </w:tcPr>
          <w:p w:rsidR="00085C11" w:rsidRPr="00150B67" w:rsidRDefault="00BE5822" w:rsidP="00085C11">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121,53</w:t>
            </w:r>
          </w:p>
        </w:tc>
        <w:tc>
          <w:tcPr>
            <w:tcW w:w="1521" w:type="dxa"/>
          </w:tcPr>
          <w:p w:rsidR="00085C11" w:rsidRPr="00150B67" w:rsidRDefault="00085C11"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Земли с/х назначения</w:t>
            </w:r>
          </w:p>
        </w:tc>
        <w:tc>
          <w:tcPr>
            <w:tcW w:w="1742" w:type="dxa"/>
          </w:tcPr>
          <w:p w:rsidR="00085C11" w:rsidRPr="00150B67" w:rsidRDefault="00085C11"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Земли нас</w:t>
            </w:r>
            <w:r w:rsidRPr="00150B67">
              <w:rPr>
                <w:rFonts w:ascii="Arial" w:eastAsia="Times New Roman" w:hAnsi="Arial" w:cs="Arial"/>
                <w:color w:val="000000"/>
                <w:sz w:val="20"/>
              </w:rPr>
              <w:t>е</w:t>
            </w:r>
            <w:r w:rsidRPr="00150B67">
              <w:rPr>
                <w:rFonts w:ascii="Arial" w:eastAsia="Times New Roman" w:hAnsi="Arial" w:cs="Arial"/>
                <w:color w:val="000000"/>
                <w:sz w:val="20"/>
              </w:rPr>
              <w:t>ленных пунктов</w:t>
            </w:r>
          </w:p>
        </w:tc>
      </w:tr>
      <w:tr w:rsidR="00B634E5" w:rsidRPr="00150B67" w:rsidTr="007E435E">
        <w:trPr>
          <w:trHeight w:val="330"/>
        </w:trPr>
        <w:tc>
          <w:tcPr>
            <w:tcW w:w="2114" w:type="dxa"/>
            <w:vAlign w:val="center"/>
          </w:tcPr>
          <w:p w:rsidR="00085C11" w:rsidRPr="00150B67" w:rsidRDefault="00085C11"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с.Большие Отары</w:t>
            </w:r>
          </w:p>
        </w:tc>
        <w:tc>
          <w:tcPr>
            <w:tcW w:w="2908" w:type="dxa"/>
          </w:tcPr>
          <w:p w:rsidR="00085C11" w:rsidRPr="00150B67" w:rsidRDefault="007E435E" w:rsidP="00085C11">
            <w:pPr>
              <w:spacing w:line="240" w:lineRule="auto"/>
              <w:rPr>
                <w:rFonts w:ascii="Arial" w:eastAsia="Times New Roman" w:hAnsi="Arial" w:cs="Arial"/>
                <w:color w:val="000000"/>
                <w:sz w:val="20"/>
              </w:rPr>
            </w:pPr>
            <w:r w:rsidRPr="00150B67">
              <w:rPr>
                <w:rFonts w:ascii="Arial" w:eastAsia="Times New Roman" w:hAnsi="Arial" w:cs="Arial"/>
                <w:color w:val="000000"/>
                <w:sz w:val="20"/>
              </w:rPr>
              <w:t>Присоединение к восточной части населенного пункта части 52:11:0020005 з</w:t>
            </w:r>
            <w:r w:rsidRPr="00150B67">
              <w:rPr>
                <w:rFonts w:ascii="Arial" w:eastAsia="Times New Roman" w:hAnsi="Arial" w:cs="Arial"/>
                <w:color w:val="000000"/>
                <w:sz w:val="20"/>
              </w:rPr>
              <w:t>е</w:t>
            </w:r>
            <w:r w:rsidRPr="00150B67">
              <w:rPr>
                <w:rFonts w:ascii="Arial" w:eastAsia="Times New Roman" w:hAnsi="Arial" w:cs="Arial"/>
                <w:color w:val="000000"/>
                <w:sz w:val="20"/>
              </w:rPr>
              <w:t>мельного участка</w:t>
            </w:r>
          </w:p>
        </w:tc>
        <w:tc>
          <w:tcPr>
            <w:tcW w:w="1463" w:type="dxa"/>
          </w:tcPr>
          <w:p w:rsidR="00085C11" w:rsidRPr="00150B67" w:rsidRDefault="00BE5822" w:rsidP="00085C11">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16,76</w:t>
            </w:r>
          </w:p>
        </w:tc>
        <w:tc>
          <w:tcPr>
            <w:tcW w:w="1521" w:type="dxa"/>
          </w:tcPr>
          <w:p w:rsidR="00085C11" w:rsidRPr="00150B67" w:rsidRDefault="00BE5822"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Земли с/х назначения</w:t>
            </w:r>
          </w:p>
        </w:tc>
        <w:tc>
          <w:tcPr>
            <w:tcW w:w="1742" w:type="dxa"/>
          </w:tcPr>
          <w:p w:rsidR="00085C11" w:rsidRPr="00150B67" w:rsidRDefault="00085C11"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Земли нас</w:t>
            </w:r>
            <w:r w:rsidRPr="00150B67">
              <w:rPr>
                <w:rFonts w:ascii="Arial" w:eastAsia="Times New Roman" w:hAnsi="Arial" w:cs="Arial"/>
                <w:color w:val="000000"/>
                <w:sz w:val="20"/>
              </w:rPr>
              <w:t>е</w:t>
            </w:r>
            <w:r w:rsidRPr="00150B67">
              <w:rPr>
                <w:rFonts w:ascii="Arial" w:eastAsia="Times New Roman" w:hAnsi="Arial" w:cs="Arial"/>
                <w:color w:val="000000"/>
                <w:sz w:val="20"/>
              </w:rPr>
              <w:t>ленных пунктов</w:t>
            </w:r>
          </w:p>
        </w:tc>
      </w:tr>
      <w:tr w:rsidR="007E435E" w:rsidRPr="00150B67" w:rsidTr="007E435E">
        <w:trPr>
          <w:trHeight w:val="245"/>
        </w:trPr>
        <w:tc>
          <w:tcPr>
            <w:tcW w:w="2114" w:type="dxa"/>
            <w:vAlign w:val="center"/>
          </w:tcPr>
          <w:p w:rsidR="007E435E" w:rsidRPr="00150B67" w:rsidRDefault="007E435E"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с.Большое Иевлево</w:t>
            </w:r>
          </w:p>
        </w:tc>
        <w:tc>
          <w:tcPr>
            <w:tcW w:w="2908" w:type="dxa"/>
          </w:tcPr>
          <w:p w:rsidR="007E435E" w:rsidRPr="00150B67" w:rsidRDefault="007E435E" w:rsidP="007E435E">
            <w:pPr>
              <w:spacing w:line="240" w:lineRule="auto"/>
              <w:rPr>
                <w:rFonts w:ascii="Arial" w:eastAsia="Times New Roman" w:hAnsi="Arial" w:cs="Arial"/>
                <w:color w:val="000000"/>
                <w:sz w:val="20"/>
              </w:rPr>
            </w:pPr>
            <w:r w:rsidRPr="00150B67">
              <w:rPr>
                <w:rFonts w:ascii="Arial" w:eastAsia="Times New Roman" w:hAnsi="Arial" w:cs="Arial"/>
                <w:color w:val="000000"/>
                <w:sz w:val="20"/>
              </w:rPr>
              <w:t>Присоединение к западной части населенного пункта часть 52:11:0020005 з</w:t>
            </w:r>
            <w:r w:rsidRPr="00150B67">
              <w:rPr>
                <w:rFonts w:ascii="Arial" w:eastAsia="Times New Roman" w:hAnsi="Arial" w:cs="Arial"/>
                <w:color w:val="000000"/>
                <w:sz w:val="20"/>
              </w:rPr>
              <w:t>е</w:t>
            </w:r>
            <w:r w:rsidRPr="00150B67">
              <w:rPr>
                <w:rFonts w:ascii="Arial" w:eastAsia="Times New Roman" w:hAnsi="Arial" w:cs="Arial"/>
                <w:color w:val="000000"/>
                <w:sz w:val="20"/>
              </w:rPr>
              <w:t>мельного участка</w:t>
            </w:r>
          </w:p>
        </w:tc>
        <w:tc>
          <w:tcPr>
            <w:tcW w:w="1463" w:type="dxa"/>
          </w:tcPr>
          <w:p w:rsidR="007E435E" w:rsidRPr="00150B67" w:rsidRDefault="007E435E" w:rsidP="00085C11">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30,17</w:t>
            </w:r>
          </w:p>
        </w:tc>
        <w:tc>
          <w:tcPr>
            <w:tcW w:w="1521" w:type="dxa"/>
          </w:tcPr>
          <w:p w:rsidR="007E435E" w:rsidRPr="00150B67" w:rsidRDefault="007E435E"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Земли сх н</w:t>
            </w:r>
            <w:r w:rsidRPr="00150B67">
              <w:rPr>
                <w:rFonts w:ascii="Arial" w:eastAsia="Times New Roman" w:hAnsi="Arial" w:cs="Arial"/>
                <w:color w:val="000000"/>
                <w:sz w:val="20"/>
              </w:rPr>
              <w:t>а</w:t>
            </w:r>
            <w:r w:rsidRPr="00150B67">
              <w:rPr>
                <w:rFonts w:ascii="Arial" w:eastAsia="Times New Roman" w:hAnsi="Arial" w:cs="Arial"/>
                <w:color w:val="000000"/>
                <w:sz w:val="20"/>
              </w:rPr>
              <w:t>значения</w:t>
            </w:r>
          </w:p>
        </w:tc>
        <w:tc>
          <w:tcPr>
            <w:tcW w:w="1742" w:type="dxa"/>
          </w:tcPr>
          <w:p w:rsidR="007E435E" w:rsidRPr="00150B67" w:rsidRDefault="007E435E"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Земли нас</w:t>
            </w:r>
            <w:r w:rsidRPr="00150B67">
              <w:rPr>
                <w:rFonts w:ascii="Arial" w:eastAsia="Times New Roman" w:hAnsi="Arial" w:cs="Arial"/>
                <w:color w:val="000000"/>
                <w:sz w:val="20"/>
              </w:rPr>
              <w:t>е</w:t>
            </w:r>
            <w:r w:rsidRPr="00150B67">
              <w:rPr>
                <w:rFonts w:ascii="Arial" w:eastAsia="Times New Roman" w:hAnsi="Arial" w:cs="Arial"/>
                <w:color w:val="000000"/>
                <w:sz w:val="20"/>
              </w:rPr>
              <w:t>ленных пунктов</w:t>
            </w:r>
          </w:p>
        </w:tc>
      </w:tr>
      <w:tr w:rsidR="007E435E" w:rsidRPr="00150B67" w:rsidTr="007E435E">
        <w:trPr>
          <w:trHeight w:val="351"/>
        </w:trPr>
        <w:tc>
          <w:tcPr>
            <w:tcW w:w="2114" w:type="dxa"/>
            <w:vAlign w:val="center"/>
          </w:tcPr>
          <w:p w:rsidR="007E435E" w:rsidRPr="00150B67" w:rsidRDefault="007E435E"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д.Заболотное</w:t>
            </w:r>
          </w:p>
        </w:tc>
        <w:tc>
          <w:tcPr>
            <w:tcW w:w="2908" w:type="dxa"/>
          </w:tcPr>
          <w:p w:rsidR="007E435E" w:rsidRPr="00150B67" w:rsidRDefault="007E435E" w:rsidP="00085C11">
            <w:pPr>
              <w:spacing w:line="240" w:lineRule="auto"/>
              <w:rPr>
                <w:rFonts w:ascii="Arial" w:eastAsia="Times New Roman" w:hAnsi="Arial" w:cs="Arial"/>
                <w:color w:val="000000"/>
                <w:sz w:val="20"/>
              </w:rPr>
            </w:pPr>
            <w:r w:rsidRPr="00150B67">
              <w:rPr>
                <w:rFonts w:ascii="Arial" w:eastAsia="Times New Roman" w:hAnsi="Arial" w:cs="Arial"/>
                <w:color w:val="000000"/>
                <w:sz w:val="20"/>
              </w:rPr>
              <w:t>Увеличение до 52:11:0020006 земельного участка</w:t>
            </w:r>
          </w:p>
        </w:tc>
        <w:tc>
          <w:tcPr>
            <w:tcW w:w="1463" w:type="dxa"/>
          </w:tcPr>
          <w:p w:rsidR="007E435E" w:rsidRPr="00150B67" w:rsidRDefault="007E435E" w:rsidP="00085C11">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33,78</w:t>
            </w:r>
          </w:p>
        </w:tc>
        <w:tc>
          <w:tcPr>
            <w:tcW w:w="1521" w:type="dxa"/>
          </w:tcPr>
          <w:p w:rsidR="007E435E" w:rsidRPr="00150B67" w:rsidRDefault="007E435E"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Земли с/х назначения</w:t>
            </w:r>
          </w:p>
        </w:tc>
        <w:tc>
          <w:tcPr>
            <w:tcW w:w="1742" w:type="dxa"/>
          </w:tcPr>
          <w:p w:rsidR="007E435E" w:rsidRPr="00150B67" w:rsidRDefault="007E435E"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Земли нас</w:t>
            </w:r>
            <w:r w:rsidRPr="00150B67">
              <w:rPr>
                <w:rFonts w:ascii="Arial" w:eastAsia="Times New Roman" w:hAnsi="Arial" w:cs="Arial"/>
                <w:color w:val="000000"/>
                <w:sz w:val="20"/>
              </w:rPr>
              <w:t>е</w:t>
            </w:r>
            <w:r w:rsidRPr="00150B67">
              <w:rPr>
                <w:rFonts w:ascii="Arial" w:eastAsia="Times New Roman" w:hAnsi="Arial" w:cs="Arial"/>
                <w:color w:val="000000"/>
                <w:sz w:val="20"/>
              </w:rPr>
              <w:t>ленных пунктов</w:t>
            </w:r>
          </w:p>
        </w:tc>
      </w:tr>
      <w:tr w:rsidR="007E435E" w:rsidRPr="00150B67" w:rsidTr="007E435E">
        <w:trPr>
          <w:trHeight w:val="300"/>
        </w:trPr>
        <w:tc>
          <w:tcPr>
            <w:tcW w:w="2114" w:type="dxa"/>
            <w:vAlign w:val="center"/>
          </w:tcPr>
          <w:p w:rsidR="007E435E" w:rsidRPr="00150B67" w:rsidRDefault="007E435E"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с.п.Ижма</w:t>
            </w:r>
          </w:p>
        </w:tc>
        <w:tc>
          <w:tcPr>
            <w:tcW w:w="2908" w:type="dxa"/>
          </w:tcPr>
          <w:p w:rsidR="007E435E" w:rsidRPr="00150B67" w:rsidRDefault="007E435E" w:rsidP="00085C11">
            <w:pPr>
              <w:spacing w:line="240" w:lineRule="auto"/>
              <w:rPr>
                <w:rFonts w:ascii="Arial" w:eastAsia="Times New Roman" w:hAnsi="Arial" w:cs="Arial"/>
                <w:color w:val="000000"/>
                <w:sz w:val="20"/>
              </w:rPr>
            </w:pPr>
            <w:r w:rsidRPr="00150B67">
              <w:rPr>
                <w:rFonts w:ascii="Arial" w:eastAsia="Times New Roman" w:hAnsi="Arial" w:cs="Arial"/>
                <w:color w:val="000000"/>
                <w:sz w:val="20"/>
              </w:rPr>
              <w:t>Присоединение с западной стороны населенного пункта части 52:11:0020008 з</w:t>
            </w:r>
            <w:r w:rsidRPr="00150B67">
              <w:rPr>
                <w:rFonts w:ascii="Arial" w:eastAsia="Times New Roman" w:hAnsi="Arial" w:cs="Arial"/>
                <w:color w:val="000000"/>
                <w:sz w:val="20"/>
              </w:rPr>
              <w:t>е</w:t>
            </w:r>
            <w:r w:rsidRPr="00150B67">
              <w:rPr>
                <w:rFonts w:ascii="Arial" w:eastAsia="Times New Roman" w:hAnsi="Arial" w:cs="Arial"/>
                <w:color w:val="000000"/>
                <w:sz w:val="20"/>
              </w:rPr>
              <w:t>мельного участка</w:t>
            </w:r>
          </w:p>
        </w:tc>
        <w:tc>
          <w:tcPr>
            <w:tcW w:w="1463" w:type="dxa"/>
          </w:tcPr>
          <w:p w:rsidR="007E435E" w:rsidRPr="00150B67" w:rsidRDefault="007E435E" w:rsidP="00085C11">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4,54</w:t>
            </w:r>
          </w:p>
        </w:tc>
        <w:tc>
          <w:tcPr>
            <w:tcW w:w="1521" w:type="dxa"/>
          </w:tcPr>
          <w:p w:rsidR="007E435E" w:rsidRPr="00150B67" w:rsidRDefault="007E435E"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Земли с/х назначения</w:t>
            </w:r>
          </w:p>
        </w:tc>
        <w:tc>
          <w:tcPr>
            <w:tcW w:w="1742" w:type="dxa"/>
          </w:tcPr>
          <w:p w:rsidR="007E435E" w:rsidRPr="00150B67" w:rsidRDefault="007E435E"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Земли нас</w:t>
            </w:r>
            <w:r w:rsidRPr="00150B67">
              <w:rPr>
                <w:rFonts w:ascii="Arial" w:eastAsia="Times New Roman" w:hAnsi="Arial" w:cs="Arial"/>
                <w:color w:val="000000"/>
                <w:sz w:val="20"/>
              </w:rPr>
              <w:t>е</w:t>
            </w:r>
            <w:r w:rsidRPr="00150B67">
              <w:rPr>
                <w:rFonts w:ascii="Arial" w:eastAsia="Times New Roman" w:hAnsi="Arial" w:cs="Arial"/>
                <w:color w:val="000000"/>
                <w:sz w:val="20"/>
              </w:rPr>
              <w:t>ленных пунктов</w:t>
            </w:r>
          </w:p>
        </w:tc>
      </w:tr>
      <w:tr w:rsidR="007E435E" w:rsidRPr="00150B67" w:rsidTr="007E435E">
        <w:trPr>
          <w:trHeight w:val="85"/>
        </w:trPr>
        <w:tc>
          <w:tcPr>
            <w:tcW w:w="2114" w:type="dxa"/>
            <w:vAlign w:val="center"/>
          </w:tcPr>
          <w:p w:rsidR="007E435E" w:rsidRPr="00150B67" w:rsidRDefault="007E435E"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д.Малые Отары</w:t>
            </w:r>
          </w:p>
        </w:tc>
        <w:tc>
          <w:tcPr>
            <w:tcW w:w="2908" w:type="dxa"/>
          </w:tcPr>
          <w:p w:rsidR="007E435E" w:rsidRPr="00150B67" w:rsidRDefault="00612834" w:rsidP="00085C11">
            <w:pPr>
              <w:spacing w:line="240" w:lineRule="auto"/>
              <w:rPr>
                <w:rFonts w:ascii="Arial" w:eastAsia="Times New Roman" w:hAnsi="Arial" w:cs="Arial"/>
                <w:color w:val="000000"/>
                <w:sz w:val="20"/>
              </w:rPr>
            </w:pPr>
            <w:r w:rsidRPr="00150B67">
              <w:rPr>
                <w:rFonts w:ascii="Arial" w:eastAsia="Times New Roman" w:hAnsi="Arial" w:cs="Arial"/>
                <w:color w:val="000000"/>
                <w:sz w:val="20"/>
              </w:rPr>
              <w:t>Увеличение за счет присо</w:t>
            </w:r>
            <w:r w:rsidRPr="00150B67">
              <w:rPr>
                <w:rFonts w:ascii="Arial" w:eastAsia="Times New Roman" w:hAnsi="Arial" w:cs="Arial"/>
                <w:color w:val="000000"/>
                <w:sz w:val="20"/>
              </w:rPr>
              <w:t>е</w:t>
            </w:r>
            <w:r w:rsidRPr="00150B67">
              <w:rPr>
                <w:rFonts w:ascii="Arial" w:eastAsia="Times New Roman" w:hAnsi="Arial" w:cs="Arial"/>
                <w:color w:val="000000"/>
                <w:sz w:val="20"/>
              </w:rPr>
              <w:t xml:space="preserve">динения части </w:t>
            </w:r>
            <w:r w:rsidR="007E435E" w:rsidRPr="00150B67">
              <w:rPr>
                <w:rFonts w:ascii="Arial" w:eastAsia="Times New Roman" w:hAnsi="Arial" w:cs="Arial"/>
                <w:color w:val="000000"/>
                <w:sz w:val="20"/>
              </w:rPr>
              <w:t xml:space="preserve"> 52:11:0020020</w:t>
            </w:r>
            <w:r w:rsidRPr="00150B67">
              <w:rPr>
                <w:rFonts w:ascii="Arial" w:eastAsia="Times New Roman" w:hAnsi="Arial" w:cs="Arial"/>
                <w:color w:val="000000"/>
                <w:sz w:val="20"/>
              </w:rPr>
              <w:t xml:space="preserve"> земельного участка</w:t>
            </w:r>
          </w:p>
        </w:tc>
        <w:tc>
          <w:tcPr>
            <w:tcW w:w="1463" w:type="dxa"/>
          </w:tcPr>
          <w:p w:rsidR="007E435E" w:rsidRPr="00150B67" w:rsidRDefault="007E435E" w:rsidP="00085C11">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14,27</w:t>
            </w:r>
          </w:p>
        </w:tc>
        <w:tc>
          <w:tcPr>
            <w:tcW w:w="1521" w:type="dxa"/>
          </w:tcPr>
          <w:p w:rsidR="007E435E" w:rsidRPr="00150B67" w:rsidRDefault="007E435E"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Земли с/х назначения</w:t>
            </w:r>
          </w:p>
        </w:tc>
        <w:tc>
          <w:tcPr>
            <w:tcW w:w="1742" w:type="dxa"/>
          </w:tcPr>
          <w:p w:rsidR="007E435E" w:rsidRPr="00150B67" w:rsidRDefault="007E435E"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Земли нас</w:t>
            </w:r>
            <w:r w:rsidRPr="00150B67">
              <w:rPr>
                <w:rFonts w:ascii="Arial" w:eastAsia="Times New Roman" w:hAnsi="Arial" w:cs="Arial"/>
                <w:color w:val="000000"/>
                <w:sz w:val="20"/>
              </w:rPr>
              <w:t>е</w:t>
            </w:r>
            <w:r w:rsidRPr="00150B67">
              <w:rPr>
                <w:rFonts w:ascii="Arial" w:eastAsia="Times New Roman" w:hAnsi="Arial" w:cs="Arial"/>
                <w:color w:val="000000"/>
                <w:sz w:val="20"/>
              </w:rPr>
              <w:t>ленных пунктов</w:t>
            </w:r>
          </w:p>
        </w:tc>
      </w:tr>
      <w:tr w:rsidR="007E435E" w:rsidRPr="00150B67" w:rsidTr="007E435E">
        <w:trPr>
          <w:trHeight w:val="85"/>
        </w:trPr>
        <w:tc>
          <w:tcPr>
            <w:tcW w:w="2114" w:type="dxa"/>
            <w:vAlign w:val="center"/>
          </w:tcPr>
          <w:p w:rsidR="007E435E" w:rsidRPr="00150B67" w:rsidRDefault="007E435E"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lastRenderedPageBreak/>
              <w:t>д.Тиханки</w:t>
            </w:r>
          </w:p>
        </w:tc>
        <w:tc>
          <w:tcPr>
            <w:tcW w:w="2908" w:type="dxa"/>
          </w:tcPr>
          <w:p w:rsidR="007E435E" w:rsidRPr="00150B67" w:rsidRDefault="00612834" w:rsidP="007A6C1C">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Увеличение за счет присо</w:t>
            </w:r>
            <w:r w:rsidRPr="00150B67">
              <w:rPr>
                <w:rFonts w:ascii="Arial" w:eastAsia="Times New Roman" w:hAnsi="Arial" w:cs="Arial"/>
                <w:color w:val="000000"/>
                <w:sz w:val="20"/>
              </w:rPr>
              <w:t>е</w:t>
            </w:r>
            <w:r w:rsidRPr="00150B67">
              <w:rPr>
                <w:rFonts w:ascii="Arial" w:eastAsia="Times New Roman" w:hAnsi="Arial" w:cs="Arial"/>
                <w:color w:val="000000"/>
                <w:sz w:val="20"/>
              </w:rPr>
              <w:t>динения части  52:11:0020015 земельного участка</w:t>
            </w:r>
          </w:p>
        </w:tc>
        <w:tc>
          <w:tcPr>
            <w:tcW w:w="1463" w:type="dxa"/>
          </w:tcPr>
          <w:p w:rsidR="007E435E" w:rsidRPr="00150B67" w:rsidRDefault="007E435E" w:rsidP="00085C11">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13,5</w:t>
            </w:r>
          </w:p>
        </w:tc>
        <w:tc>
          <w:tcPr>
            <w:tcW w:w="1521" w:type="dxa"/>
          </w:tcPr>
          <w:p w:rsidR="007E435E" w:rsidRPr="00150B67" w:rsidRDefault="007E435E"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Земли с/х назначения</w:t>
            </w:r>
          </w:p>
        </w:tc>
        <w:tc>
          <w:tcPr>
            <w:tcW w:w="1742" w:type="dxa"/>
          </w:tcPr>
          <w:p w:rsidR="007E435E" w:rsidRPr="00150B67" w:rsidRDefault="007E435E"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Земли нас</w:t>
            </w:r>
            <w:r w:rsidRPr="00150B67">
              <w:rPr>
                <w:rFonts w:ascii="Arial" w:eastAsia="Times New Roman" w:hAnsi="Arial" w:cs="Arial"/>
                <w:color w:val="000000"/>
                <w:sz w:val="20"/>
              </w:rPr>
              <w:t>е</w:t>
            </w:r>
            <w:r w:rsidRPr="00150B67">
              <w:rPr>
                <w:rFonts w:ascii="Arial" w:eastAsia="Times New Roman" w:hAnsi="Arial" w:cs="Arial"/>
                <w:color w:val="000000"/>
                <w:sz w:val="20"/>
              </w:rPr>
              <w:t>ленных пунктов</w:t>
            </w:r>
          </w:p>
        </w:tc>
      </w:tr>
      <w:tr w:rsidR="007E435E" w:rsidRPr="00150B67" w:rsidTr="007E435E">
        <w:trPr>
          <w:trHeight w:val="225"/>
        </w:trPr>
        <w:tc>
          <w:tcPr>
            <w:tcW w:w="2114" w:type="dxa"/>
            <w:vAlign w:val="center"/>
          </w:tcPr>
          <w:p w:rsidR="007E435E" w:rsidRPr="00150B67" w:rsidRDefault="007E435E"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с.п.Руя</w:t>
            </w:r>
          </w:p>
        </w:tc>
        <w:tc>
          <w:tcPr>
            <w:tcW w:w="2908" w:type="dxa"/>
          </w:tcPr>
          <w:p w:rsidR="007E435E" w:rsidRPr="00150B67" w:rsidRDefault="007E435E" w:rsidP="007A6C1C">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Присоединение с северной части деревни части   52:11:0020008:12</w:t>
            </w:r>
            <w:r w:rsidR="00F92500" w:rsidRPr="00150B67">
              <w:rPr>
                <w:rFonts w:ascii="Arial" w:eastAsia="Times New Roman" w:hAnsi="Arial" w:cs="Arial"/>
                <w:color w:val="000000"/>
                <w:sz w:val="20"/>
              </w:rPr>
              <w:t xml:space="preserve"> </w:t>
            </w:r>
            <w:r w:rsidRPr="00150B67">
              <w:rPr>
                <w:rFonts w:ascii="Arial" w:eastAsia="Times New Roman" w:hAnsi="Arial" w:cs="Arial"/>
                <w:color w:val="000000"/>
                <w:sz w:val="20"/>
              </w:rPr>
              <w:t>земельн</w:t>
            </w:r>
            <w:r w:rsidRPr="00150B67">
              <w:rPr>
                <w:rFonts w:ascii="Arial" w:eastAsia="Times New Roman" w:hAnsi="Arial" w:cs="Arial"/>
                <w:color w:val="000000"/>
                <w:sz w:val="20"/>
              </w:rPr>
              <w:t>о</w:t>
            </w:r>
            <w:r w:rsidRPr="00150B67">
              <w:rPr>
                <w:rFonts w:ascii="Arial" w:eastAsia="Times New Roman" w:hAnsi="Arial" w:cs="Arial"/>
                <w:color w:val="000000"/>
                <w:sz w:val="20"/>
              </w:rPr>
              <w:t>го участка</w:t>
            </w:r>
            <w:r w:rsidR="00612834" w:rsidRPr="00150B67">
              <w:rPr>
                <w:rFonts w:ascii="Arial" w:eastAsia="Times New Roman" w:hAnsi="Arial" w:cs="Arial"/>
                <w:color w:val="000000"/>
                <w:sz w:val="20"/>
              </w:rPr>
              <w:t xml:space="preserve">; </w:t>
            </w:r>
            <w:r w:rsidR="00F92500" w:rsidRPr="00150B67">
              <w:rPr>
                <w:rFonts w:ascii="Arial" w:eastAsia="Times New Roman" w:hAnsi="Arial" w:cs="Arial"/>
                <w:color w:val="000000"/>
                <w:sz w:val="20"/>
              </w:rPr>
              <w:t xml:space="preserve">и части </w:t>
            </w:r>
            <w:r w:rsidRPr="00150B67">
              <w:rPr>
                <w:rFonts w:ascii="Arial" w:eastAsia="Times New Roman" w:hAnsi="Arial" w:cs="Arial"/>
                <w:color w:val="000000"/>
                <w:sz w:val="20"/>
              </w:rPr>
              <w:t>52:11:0020009:7</w:t>
            </w:r>
            <w:r w:rsidR="00F92500" w:rsidRPr="00150B67">
              <w:rPr>
                <w:rFonts w:ascii="Arial" w:eastAsia="Times New Roman" w:hAnsi="Arial" w:cs="Arial"/>
                <w:color w:val="000000"/>
                <w:sz w:val="20"/>
              </w:rPr>
              <w:t xml:space="preserve"> земельного участка</w:t>
            </w:r>
          </w:p>
        </w:tc>
        <w:tc>
          <w:tcPr>
            <w:tcW w:w="1463" w:type="dxa"/>
          </w:tcPr>
          <w:p w:rsidR="007E435E" w:rsidRPr="00150B67" w:rsidRDefault="007E435E" w:rsidP="00085C11">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28,69</w:t>
            </w:r>
          </w:p>
        </w:tc>
        <w:tc>
          <w:tcPr>
            <w:tcW w:w="1521" w:type="dxa"/>
          </w:tcPr>
          <w:p w:rsidR="007E435E" w:rsidRPr="00150B67" w:rsidRDefault="007E435E"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Земли с/х назначения</w:t>
            </w:r>
          </w:p>
        </w:tc>
        <w:tc>
          <w:tcPr>
            <w:tcW w:w="1742" w:type="dxa"/>
          </w:tcPr>
          <w:p w:rsidR="007E435E" w:rsidRPr="00150B67" w:rsidRDefault="007E435E"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Земли нас</w:t>
            </w:r>
            <w:r w:rsidRPr="00150B67">
              <w:rPr>
                <w:rFonts w:ascii="Arial" w:eastAsia="Times New Roman" w:hAnsi="Arial" w:cs="Arial"/>
                <w:color w:val="000000"/>
                <w:sz w:val="20"/>
              </w:rPr>
              <w:t>е</w:t>
            </w:r>
            <w:r w:rsidRPr="00150B67">
              <w:rPr>
                <w:rFonts w:ascii="Arial" w:eastAsia="Times New Roman" w:hAnsi="Arial" w:cs="Arial"/>
                <w:color w:val="000000"/>
                <w:sz w:val="20"/>
              </w:rPr>
              <w:t>ленных пунктов</w:t>
            </w:r>
          </w:p>
        </w:tc>
      </w:tr>
      <w:tr w:rsidR="007E435E" w:rsidRPr="00150B67" w:rsidTr="00016FB3">
        <w:trPr>
          <w:trHeight w:val="504"/>
        </w:trPr>
        <w:tc>
          <w:tcPr>
            <w:tcW w:w="2114" w:type="dxa"/>
            <w:shd w:val="clear" w:color="auto" w:fill="auto"/>
            <w:vAlign w:val="center"/>
          </w:tcPr>
          <w:p w:rsidR="007E435E" w:rsidRPr="00150B67" w:rsidRDefault="007E435E"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д.Ошараш</w:t>
            </w:r>
          </w:p>
        </w:tc>
        <w:tc>
          <w:tcPr>
            <w:tcW w:w="2908" w:type="dxa"/>
            <w:shd w:val="clear" w:color="auto" w:fill="auto"/>
          </w:tcPr>
          <w:p w:rsidR="007E435E" w:rsidRPr="00150B67" w:rsidRDefault="00612834" w:rsidP="007A6C1C">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Присоединение части ква</w:t>
            </w:r>
            <w:r w:rsidRPr="00150B67">
              <w:rPr>
                <w:rFonts w:ascii="Arial" w:eastAsia="Times New Roman" w:hAnsi="Arial" w:cs="Arial"/>
                <w:color w:val="000000"/>
                <w:sz w:val="20"/>
              </w:rPr>
              <w:t>р</w:t>
            </w:r>
            <w:r w:rsidRPr="00150B67">
              <w:rPr>
                <w:rFonts w:ascii="Arial" w:eastAsia="Times New Roman" w:hAnsi="Arial" w:cs="Arial"/>
                <w:color w:val="000000"/>
                <w:sz w:val="20"/>
              </w:rPr>
              <w:t xml:space="preserve">тала 52:11:0030003 </w:t>
            </w:r>
          </w:p>
        </w:tc>
        <w:tc>
          <w:tcPr>
            <w:tcW w:w="1463" w:type="dxa"/>
            <w:shd w:val="clear" w:color="auto" w:fill="auto"/>
          </w:tcPr>
          <w:p w:rsidR="007E435E" w:rsidRPr="00150B67" w:rsidRDefault="007E435E" w:rsidP="00085C11">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7,94</w:t>
            </w:r>
          </w:p>
        </w:tc>
        <w:tc>
          <w:tcPr>
            <w:tcW w:w="1521" w:type="dxa"/>
            <w:shd w:val="clear" w:color="auto" w:fill="auto"/>
          </w:tcPr>
          <w:p w:rsidR="007E435E" w:rsidRPr="00150B67" w:rsidRDefault="007E435E" w:rsidP="009C269E">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 xml:space="preserve">Земли </w:t>
            </w:r>
            <w:r w:rsidR="009C269E" w:rsidRPr="00150B67">
              <w:rPr>
                <w:rFonts w:ascii="Arial" w:eastAsia="Times New Roman" w:hAnsi="Arial" w:cs="Arial"/>
                <w:color w:val="000000"/>
                <w:sz w:val="20"/>
              </w:rPr>
              <w:t>лесн</w:t>
            </w:r>
            <w:r w:rsidR="009C269E" w:rsidRPr="00150B67">
              <w:rPr>
                <w:rFonts w:ascii="Arial" w:eastAsia="Times New Roman" w:hAnsi="Arial" w:cs="Arial"/>
                <w:color w:val="000000"/>
                <w:sz w:val="20"/>
              </w:rPr>
              <w:t>о</w:t>
            </w:r>
            <w:r w:rsidR="009C269E" w:rsidRPr="00150B67">
              <w:rPr>
                <w:rFonts w:ascii="Arial" w:eastAsia="Times New Roman" w:hAnsi="Arial" w:cs="Arial"/>
                <w:color w:val="000000"/>
                <w:sz w:val="20"/>
              </w:rPr>
              <w:t>го фонда</w:t>
            </w:r>
          </w:p>
        </w:tc>
        <w:tc>
          <w:tcPr>
            <w:tcW w:w="1742" w:type="dxa"/>
            <w:shd w:val="clear" w:color="auto" w:fill="auto"/>
          </w:tcPr>
          <w:p w:rsidR="007E435E" w:rsidRPr="00150B67" w:rsidRDefault="007E435E" w:rsidP="00BE5822">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Земли нас</w:t>
            </w:r>
            <w:r w:rsidRPr="00150B67">
              <w:rPr>
                <w:rFonts w:ascii="Arial" w:eastAsia="Times New Roman" w:hAnsi="Arial" w:cs="Arial"/>
                <w:color w:val="000000"/>
                <w:sz w:val="20"/>
              </w:rPr>
              <w:t>е</w:t>
            </w:r>
            <w:r w:rsidRPr="00150B67">
              <w:rPr>
                <w:rFonts w:ascii="Arial" w:eastAsia="Times New Roman" w:hAnsi="Arial" w:cs="Arial"/>
                <w:color w:val="000000"/>
                <w:sz w:val="20"/>
              </w:rPr>
              <w:t>ленных пунктов</w:t>
            </w:r>
          </w:p>
        </w:tc>
      </w:tr>
    </w:tbl>
    <w:p w:rsidR="00085C11" w:rsidRPr="00150B67" w:rsidRDefault="00085C11" w:rsidP="00085C11">
      <w:pPr>
        <w:autoSpaceDE w:val="0"/>
        <w:autoSpaceDN w:val="0"/>
        <w:adjustRightInd w:val="0"/>
        <w:ind w:firstLine="709"/>
        <w:rPr>
          <w:rFonts w:ascii="Arial" w:hAnsi="Arial" w:cs="Arial"/>
          <w:sz w:val="22"/>
          <w:szCs w:val="20"/>
        </w:rPr>
      </w:pPr>
    </w:p>
    <w:p w:rsidR="00085C11" w:rsidRPr="00150B67" w:rsidRDefault="00085C11" w:rsidP="00085C11">
      <w:pPr>
        <w:autoSpaceDE w:val="0"/>
        <w:autoSpaceDN w:val="0"/>
        <w:adjustRightInd w:val="0"/>
        <w:ind w:firstLine="709"/>
        <w:rPr>
          <w:rFonts w:ascii="Arial" w:hAnsi="Arial" w:cs="Arial"/>
          <w:sz w:val="22"/>
          <w:szCs w:val="20"/>
        </w:rPr>
      </w:pPr>
      <w:r w:rsidRPr="00150B67">
        <w:rPr>
          <w:rFonts w:ascii="Arial" w:hAnsi="Arial" w:cs="Arial"/>
          <w:sz w:val="22"/>
          <w:szCs w:val="20"/>
        </w:rPr>
        <w:t xml:space="preserve">Таким образом, предлагается перевод </w:t>
      </w:r>
      <w:r w:rsidR="00866B94" w:rsidRPr="00150B67">
        <w:rPr>
          <w:rFonts w:ascii="Arial" w:hAnsi="Arial" w:cs="Arial"/>
          <w:b/>
          <w:sz w:val="22"/>
          <w:szCs w:val="20"/>
        </w:rPr>
        <w:t>263</w:t>
      </w:r>
      <w:r w:rsidR="00520581" w:rsidRPr="00150B67">
        <w:rPr>
          <w:rFonts w:ascii="Arial" w:hAnsi="Arial" w:cs="Arial"/>
          <w:b/>
          <w:sz w:val="22"/>
          <w:szCs w:val="20"/>
        </w:rPr>
        <w:t>,24</w:t>
      </w:r>
      <w:r w:rsidRPr="00150B67">
        <w:rPr>
          <w:rFonts w:ascii="Arial" w:hAnsi="Arial" w:cs="Arial"/>
          <w:b/>
          <w:sz w:val="22"/>
          <w:szCs w:val="20"/>
        </w:rPr>
        <w:t xml:space="preserve"> га</w:t>
      </w:r>
      <w:r w:rsidRPr="00150B67">
        <w:rPr>
          <w:rFonts w:ascii="Arial" w:hAnsi="Arial" w:cs="Arial"/>
          <w:sz w:val="22"/>
          <w:szCs w:val="20"/>
        </w:rPr>
        <w:t xml:space="preserve"> земель сельскохозяйственного н</w:t>
      </w:r>
      <w:r w:rsidRPr="00150B67">
        <w:rPr>
          <w:rFonts w:ascii="Arial" w:hAnsi="Arial" w:cs="Arial"/>
          <w:sz w:val="22"/>
          <w:szCs w:val="20"/>
        </w:rPr>
        <w:t>а</w:t>
      </w:r>
      <w:r w:rsidRPr="00150B67">
        <w:rPr>
          <w:rFonts w:ascii="Arial" w:hAnsi="Arial" w:cs="Arial"/>
          <w:sz w:val="22"/>
          <w:szCs w:val="20"/>
        </w:rPr>
        <w:t>значени</w:t>
      </w:r>
      <w:r w:rsidR="00866B94" w:rsidRPr="00150B67">
        <w:rPr>
          <w:rFonts w:ascii="Arial" w:hAnsi="Arial" w:cs="Arial"/>
          <w:sz w:val="22"/>
          <w:szCs w:val="20"/>
        </w:rPr>
        <w:t>я в земли населенных пунктов и</w:t>
      </w:r>
      <w:r w:rsidR="00866B94" w:rsidRPr="00150B67">
        <w:rPr>
          <w:rFonts w:ascii="Arial" w:hAnsi="Arial" w:cs="Arial"/>
          <w:b/>
          <w:sz w:val="22"/>
          <w:szCs w:val="20"/>
        </w:rPr>
        <w:t xml:space="preserve"> 7,94 </w:t>
      </w:r>
      <w:r w:rsidRPr="00150B67">
        <w:rPr>
          <w:rFonts w:ascii="Arial" w:hAnsi="Arial" w:cs="Arial"/>
          <w:b/>
          <w:sz w:val="22"/>
          <w:szCs w:val="20"/>
        </w:rPr>
        <w:t xml:space="preserve">га </w:t>
      </w:r>
      <w:r w:rsidRPr="00150B67">
        <w:rPr>
          <w:rFonts w:ascii="Arial" w:hAnsi="Arial" w:cs="Arial"/>
          <w:sz w:val="22"/>
          <w:szCs w:val="20"/>
        </w:rPr>
        <w:t>земель лесного фонда в земли населенных пунктов.</w:t>
      </w:r>
    </w:p>
    <w:p w:rsidR="00085C11" w:rsidRPr="00150B67" w:rsidRDefault="00085C11" w:rsidP="00085C11">
      <w:pPr>
        <w:autoSpaceDE w:val="0"/>
        <w:autoSpaceDN w:val="0"/>
        <w:adjustRightInd w:val="0"/>
        <w:ind w:firstLine="709"/>
        <w:rPr>
          <w:rFonts w:ascii="Arial" w:hAnsi="Arial" w:cs="Arial"/>
          <w:sz w:val="22"/>
        </w:rPr>
      </w:pPr>
      <w:r w:rsidRPr="00150B67">
        <w:rPr>
          <w:rFonts w:ascii="Arial" w:hAnsi="Arial" w:cs="Arial"/>
          <w:sz w:val="22"/>
        </w:rPr>
        <w:t>В таблице 2.14.3 дана характеристика земельных участков планируемых к исключ</w:t>
      </w:r>
      <w:r w:rsidRPr="00150B67">
        <w:rPr>
          <w:rFonts w:ascii="Arial" w:hAnsi="Arial" w:cs="Arial"/>
          <w:sz w:val="22"/>
        </w:rPr>
        <w:t>е</w:t>
      </w:r>
      <w:r w:rsidRPr="00150B67">
        <w:rPr>
          <w:rFonts w:ascii="Arial" w:hAnsi="Arial" w:cs="Arial"/>
          <w:sz w:val="22"/>
        </w:rPr>
        <w:t>нию из земель населенных пунктов.</w:t>
      </w:r>
    </w:p>
    <w:p w:rsidR="00085C11" w:rsidRPr="00150B67" w:rsidRDefault="00085C11" w:rsidP="00085C11">
      <w:pPr>
        <w:jc w:val="left"/>
        <w:rPr>
          <w:rFonts w:ascii="Arial" w:hAnsi="Arial" w:cs="Arial"/>
          <w:sz w:val="22"/>
        </w:rPr>
      </w:pPr>
      <w:r w:rsidRPr="00150B67">
        <w:rPr>
          <w:rFonts w:ascii="Arial" w:eastAsia="Times New Roman" w:hAnsi="Arial" w:cs="Arial"/>
          <w:iCs/>
          <w:color w:val="000000"/>
          <w:sz w:val="22"/>
          <w:lang w:eastAsia="ru-RU"/>
        </w:rPr>
        <w:t xml:space="preserve">Таблица 2.14.3 - Земельные участки, планируемые к исключению из земель населенных пунктов </w:t>
      </w:r>
    </w:p>
    <w:tbl>
      <w:tblPr>
        <w:tblStyle w:val="3c"/>
        <w:tblW w:w="9498" w:type="dxa"/>
        <w:tblLayout w:type="fixed"/>
        <w:tblLook w:val="04A0" w:firstRow="1" w:lastRow="0" w:firstColumn="1" w:lastColumn="0" w:noHBand="0" w:noVBand="1"/>
      </w:tblPr>
      <w:tblGrid>
        <w:gridCol w:w="1593"/>
        <w:gridCol w:w="2660"/>
        <w:gridCol w:w="1332"/>
        <w:gridCol w:w="1928"/>
        <w:gridCol w:w="1985"/>
      </w:tblGrid>
      <w:tr w:rsidR="00085C11" w:rsidRPr="00150B67" w:rsidTr="008D7AAA">
        <w:trPr>
          <w:trHeight w:val="1200"/>
        </w:trPr>
        <w:tc>
          <w:tcPr>
            <w:tcW w:w="1593" w:type="dxa"/>
            <w:vAlign w:val="center"/>
            <w:hideMark/>
          </w:tcPr>
          <w:p w:rsidR="00085C11" w:rsidRPr="00150B67" w:rsidRDefault="00085C11" w:rsidP="008D7AAA">
            <w:pPr>
              <w:spacing w:line="240" w:lineRule="auto"/>
              <w:jc w:val="center"/>
              <w:rPr>
                <w:rFonts w:ascii="Arial" w:eastAsia="Times New Roman" w:hAnsi="Arial" w:cs="Arial"/>
                <w:b/>
                <w:bCs/>
                <w:color w:val="000000"/>
                <w:sz w:val="20"/>
              </w:rPr>
            </w:pPr>
            <w:r w:rsidRPr="00150B67">
              <w:rPr>
                <w:rFonts w:ascii="Arial" w:eastAsia="Times New Roman" w:hAnsi="Arial" w:cs="Arial"/>
                <w:b/>
                <w:bCs/>
                <w:color w:val="000000"/>
                <w:sz w:val="20"/>
              </w:rPr>
              <w:t>Населенный пункт</w:t>
            </w:r>
          </w:p>
        </w:tc>
        <w:tc>
          <w:tcPr>
            <w:tcW w:w="2660" w:type="dxa"/>
            <w:vAlign w:val="center"/>
            <w:hideMark/>
          </w:tcPr>
          <w:p w:rsidR="00085C11" w:rsidRPr="00150B67" w:rsidRDefault="00085C11" w:rsidP="008D7AAA">
            <w:pPr>
              <w:spacing w:line="240" w:lineRule="auto"/>
              <w:jc w:val="center"/>
              <w:rPr>
                <w:rFonts w:ascii="Arial" w:eastAsia="Times New Roman" w:hAnsi="Arial" w:cs="Arial"/>
                <w:b/>
                <w:bCs/>
                <w:color w:val="000000"/>
                <w:sz w:val="20"/>
              </w:rPr>
            </w:pPr>
            <w:r w:rsidRPr="00150B67">
              <w:rPr>
                <w:rFonts w:ascii="Arial" w:eastAsia="Times New Roman" w:hAnsi="Arial" w:cs="Arial"/>
                <w:b/>
                <w:bCs/>
                <w:color w:val="000000"/>
                <w:sz w:val="20"/>
              </w:rPr>
              <w:t>Кадастровый номер з</w:t>
            </w:r>
            <w:r w:rsidRPr="00150B67">
              <w:rPr>
                <w:rFonts w:ascii="Arial" w:eastAsia="Times New Roman" w:hAnsi="Arial" w:cs="Arial"/>
                <w:b/>
                <w:bCs/>
                <w:color w:val="000000"/>
                <w:sz w:val="20"/>
              </w:rPr>
              <w:t>е</w:t>
            </w:r>
            <w:r w:rsidRPr="00150B67">
              <w:rPr>
                <w:rFonts w:ascii="Arial" w:eastAsia="Times New Roman" w:hAnsi="Arial" w:cs="Arial"/>
                <w:b/>
                <w:bCs/>
                <w:color w:val="000000"/>
                <w:sz w:val="20"/>
              </w:rPr>
              <w:t>мельного участка</w:t>
            </w:r>
          </w:p>
        </w:tc>
        <w:tc>
          <w:tcPr>
            <w:tcW w:w="1332" w:type="dxa"/>
            <w:vAlign w:val="center"/>
            <w:hideMark/>
          </w:tcPr>
          <w:p w:rsidR="00085C11" w:rsidRPr="00150B67" w:rsidRDefault="00085C11" w:rsidP="008D7AAA">
            <w:pPr>
              <w:spacing w:line="240" w:lineRule="auto"/>
              <w:jc w:val="center"/>
              <w:rPr>
                <w:rFonts w:ascii="Arial" w:eastAsia="Times New Roman" w:hAnsi="Arial" w:cs="Arial"/>
                <w:b/>
                <w:bCs/>
                <w:color w:val="000000"/>
                <w:sz w:val="20"/>
              </w:rPr>
            </w:pPr>
            <w:r w:rsidRPr="00150B67">
              <w:rPr>
                <w:rFonts w:ascii="Arial" w:eastAsia="Times New Roman" w:hAnsi="Arial" w:cs="Arial"/>
                <w:b/>
                <w:bCs/>
                <w:color w:val="000000"/>
                <w:sz w:val="20"/>
              </w:rPr>
              <w:t>Площадь, га</w:t>
            </w:r>
          </w:p>
        </w:tc>
        <w:tc>
          <w:tcPr>
            <w:tcW w:w="1928" w:type="dxa"/>
            <w:vAlign w:val="center"/>
            <w:hideMark/>
          </w:tcPr>
          <w:p w:rsidR="00085C11" w:rsidRPr="00150B67" w:rsidRDefault="00085C11" w:rsidP="008D7AAA">
            <w:pPr>
              <w:spacing w:line="240" w:lineRule="auto"/>
              <w:jc w:val="center"/>
              <w:rPr>
                <w:rFonts w:ascii="Arial" w:eastAsia="Times New Roman" w:hAnsi="Arial" w:cs="Arial"/>
                <w:b/>
                <w:bCs/>
                <w:color w:val="000000"/>
                <w:sz w:val="20"/>
              </w:rPr>
            </w:pPr>
            <w:r w:rsidRPr="00150B67">
              <w:rPr>
                <w:rFonts w:ascii="Arial" w:eastAsia="Times New Roman" w:hAnsi="Arial" w:cs="Arial"/>
                <w:b/>
                <w:bCs/>
                <w:color w:val="000000"/>
                <w:sz w:val="20"/>
              </w:rPr>
              <w:t>Текущая катег</w:t>
            </w:r>
            <w:r w:rsidRPr="00150B67">
              <w:rPr>
                <w:rFonts w:ascii="Arial" w:eastAsia="Times New Roman" w:hAnsi="Arial" w:cs="Arial"/>
                <w:b/>
                <w:bCs/>
                <w:color w:val="000000"/>
                <w:sz w:val="20"/>
              </w:rPr>
              <w:t>о</w:t>
            </w:r>
            <w:r w:rsidRPr="00150B67">
              <w:rPr>
                <w:rFonts w:ascii="Arial" w:eastAsia="Times New Roman" w:hAnsi="Arial" w:cs="Arial"/>
                <w:b/>
                <w:bCs/>
                <w:color w:val="000000"/>
                <w:sz w:val="20"/>
              </w:rPr>
              <w:t>рия</w:t>
            </w:r>
          </w:p>
        </w:tc>
        <w:tc>
          <w:tcPr>
            <w:tcW w:w="1985" w:type="dxa"/>
            <w:vAlign w:val="center"/>
            <w:hideMark/>
          </w:tcPr>
          <w:p w:rsidR="00085C11" w:rsidRPr="00150B67" w:rsidRDefault="00085C11" w:rsidP="008D7AAA">
            <w:pPr>
              <w:spacing w:line="240" w:lineRule="auto"/>
              <w:jc w:val="center"/>
              <w:rPr>
                <w:rFonts w:ascii="Arial" w:eastAsia="Times New Roman" w:hAnsi="Arial" w:cs="Arial"/>
                <w:b/>
                <w:bCs/>
                <w:color w:val="000000"/>
                <w:sz w:val="20"/>
              </w:rPr>
            </w:pPr>
            <w:r w:rsidRPr="00150B67">
              <w:rPr>
                <w:rFonts w:ascii="Arial" w:eastAsia="Times New Roman" w:hAnsi="Arial" w:cs="Arial"/>
                <w:b/>
                <w:bCs/>
                <w:color w:val="000000"/>
                <w:sz w:val="20"/>
              </w:rPr>
              <w:t>Планируемая к</w:t>
            </w:r>
            <w:r w:rsidRPr="00150B67">
              <w:rPr>
                <w:rFonts w:ascii="Arial" w:eastAsia="Times New Roman" w:hAnsi="Arial" w:cs="Arial"/>
                <w:b/>
                <w:bCs/>
                <w:color w:val="000000"/>
                <w:sz w:val="20"/>
              </w:rPr>
              <w:t>а</w:t>
            </w:r>
            <w:r w:rsidRPr="00150B67">
              <w:rPr>
                <w:rFonts w:ascii="Arial" w:eastAsia="Times New Roman" w:hAnsi="Arial" w:cs="Arial"/>
                <w:b/>
                <w:bCs/>
                <w:color w:val="000000"/>
                <w:sz w:val="20"/>
              </w:rPr>
              <w:t>тегория</w:t>
            </w:r>
          </w:p>
        </w:tc>
      </w:tr>
      <w:tr w:rsidR="00085C11" w:rsidRPr="00150B67" w:rsidTr="00BE5822">
        <w:trPr>
          <w:trHeight w:val="616"/>
        </w:trPr>
        <w:tc>
          <w:tcPr>
            <w:tcW w:w="1593" w:type="dxa"/>
            <w:hideMark/>
          </w:tcPr>
          <w:p w:rsidR="00085C11" w:rsidRPr="00150B67" w:rsidRDefault="00BE5822" w:rsidP="00085C11">
            <w:pPr>
              <w:tabs>
                <w:tab w:val="center" w:pos="4677"/>
                <w:tab w:val="right" w:pos="9355"/>
              </w:tabs>
              <w:spacing w:line="240" w:lineRule="auto"/>
              <w:jc w:val="left"/>
              <w:rPr>
                <w:rFonts w:ascii="Arial" w:hAnsi="Arial" w:cs="Arial"/>
                <w:sz w:val="20"/>
              </w:rPr>
            </w:pPr>
            <w:r w:rsidRPr="00150B67">
              <w:rPr>
                <w:rFonts w:ascii="Arial" w:hAnsi="Arial" w:cs="Arial"/>
                <w:sz w:val="20"/>
              </w:rPr>
              <w:t>д.Прудовские</w:t>
            </w:r>
          </w:p>
        </w:tc>
        <w:tc>
          <w:tcPr>
            <w:tcW w:w="2660" w:type="dxa"/>
            <w:hideMark/>
          </w:tcPr>
          <w:p w:rsidR="00085C11" w:rsidRPr="00150B67" w:rsidRDefault="00612834" w:rsidP="00085C11">
            <w:pPr>
              <w:spacing w:line="240" w:lineRule="auto"/>
              <w:rPr>
                <w:rFonts w:ascii="Arial" w:eastAsia="Times New Roman" w:hAnsi="Arial" w:cs="Arial"/>
                <w:color w:val="000000"/>
                <w:sz w:val="20"/>
                <w:lang w:val="en-US"/>
              </w:rPr>
            </w:pPr>
            <w:r w:rsidRPr="00150B67">
              <w:rPr>
                <w:rFonts w:ascii="Arial" w:eastAsia="Times New Roman" w:hAnsi="Arial" w:cs="Arial"/>
                <w:color w:val="000000"/>
                <w:sz w:val="20"/>
                <w:lang w:val="en-US"/>
              </w:rPr>
              <w:t>52:11:0010005</w:t>
            </w:r>
          </w:p>
        </w:tc>
        <w:tc>
          <w:tcPr>
            <w:tcW w:w="1332" w:type="dxa"/>
            <w:hideMark/>
          </w:tcPr>
          <w:p w:rsidR="00085C11" w:rsidRPr="00150B67" w:rsidRDefault="00B634E5" w:rsidP="00085C11">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32,50</w:t>
            </w:r>
          </w:p>
        </w:tc>
        <w:tc>
          <w:tcPr>
            <w:tcW w:w="1928" w:type="dxa"/>
            <w:hideMark/>
          </w:tcPr>
          <w:p w:rsidR="00085C11" w:rsidRPr="00150B67" w:rsidRDefault="00085C11"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Земли населе</w:t>
            </w:r>
            <w:r w:rsidRPr="00150B67">
              <w:rPr>
                <w:rFonts w:ascii="Arial" w:eastAsia="Times New Roman" w:hAnsi="Arial" w:cs="Arial"/>
                <w:color w:val="000000"/>
                <w:sz w:val="20"/>
              </w:rPr>
              <w:t>н</w:t>
            </w:r>
            <w:r w:rsidRPr="00150B67">
              <w:rPr>
                <w:rFonts w:ascii="Arial" w:eastAsia="Times New Roman" w:hAnsi="Arial" w:cs="Arial"/>
                <w:color w:val="000000"/>
                <w:sz w:val="20"/>
              </w:rPr>
              <w:t>ных пунктов</w:t>
            </w:r>
          </w:p>
        </w:tc>
        <w:tc>
          <w:tcPr>
            <w:tcW w:w="1985" w:type="dxa"/>
            <w:hideMark/>
          </w:tcPr>
          <w:p w:rsidR="00085C11" w:rsidRPr="00150B67" w:rsidRDefault="00085C11" w:rsidP="00085C11">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Земли запаса</w:t>
            </w:r>
          </w:p>
        </w:tc>
      </w:tr>
      <w:tr w:rsidR="00B634E5" w:rsidRPr="00150B67" w:rsidTr="00BE5822">
        <w:trPr>
          <w:trHeight w:val="458"/>
        </w:trPr>
        <w:tc>
          <w:tcPr>
            <w:tcW w:w="1593" w:type="dxa"/>
          </w:tcPr>
          <w:p w:rsidR="00B634E5" w:rsidRPr="00150B67" w:rsidRDefault="00B634E5" w:rsidP="00085C11">
            <w:pPr>
              <w:tabs>
                <w:tab w:val="center" w:pos="4677"/>
                <w:tab w:val="right" w:pos="9355"/>
              </w:tabs>
              <w:spacing w:line="240" w:lineRule="auto"/>
              <w:jc w:val="left"/>
              <w:rPr>
                <w:rFonts w:ascii="Arial" w:hAnsi="Arial" w:cs="Arial"/>
                <w:sz w:val="20"/>
              </w:rPr>
            </w:pPr>
            <w:r w:rsidRPr="00150B67">
              <w:rPr>
                <w:rFonts w:ascii="Arial" w:hAnsi="Arial" w:cs="Arial"/>
                <w:sz w:val="20"/>
              </w:rPr>
              <w:t>д.Нестерино</w:t>
            </w:r>
          </w:p>
        </w:tc>
        <w:tc>
          <w:tcPr>
            <w:tcW w:w="2660" w:type="dxa"/>
          </w:tcPr>
          <w:p w:rsidR="00B634E5" w:rsidRPr="00150B67" w:rsidRDefault="00612834" w:rsidP="00085C11">
            <w:pPr>
              <w:spacing w:line="240" w:lineRule="auto"/>
              <w:rPr>
                <w:rFonts w:ascii="Arial" w:eastAsia="Times New Roman" w:hAnsi="Arial" w:cs="Arial"/>
                <w:color w:val="000000"/>
                <w:sz w:val="20"/>
              </w:rPr>
            </w:pPr>
            <w:r w:rsidRPr="00150B67">
              <w:rPr>
                <w:rFonts w:ascii="Arial" w:eastAsia="Times New Roman" w:hAnsi="Arial" w:cs="Arial"/>
                <w:color w:val="000000"/>
                <w:sz w:val="20"/>
              </w:rPr>
              <w:t>52:11:0030013</w:t>
            </w:r>
          </w:p>
        </w:tc>
        <w:tc>
          <w:tcPr>
            <w:tcW w:w="1332" w:type="dxa"/>
          </w:tcPr>
          <w:p w:rsidR="00B634E5" w:rsidRPr="00150B67" w:rsidRDefault="00B634E5" w:rsidP="00085C11">
            <w:pPr>
              <w:spacing w:line="240" w:lineRule="auto"/>
              <w:jc w:val="center"/>
              <w:rPr>
                <w:rFonts w:ascii="Arial" w:eastAsia="Times New Roman" w:hAnsi="Arial" w:cs="Arial"/>
                <w:color w:val="000000"/>
                <w:sz w:val="20"/>
              </w:rPr>
            </w:pPr>
            <w:r w:rsidRPr="00150B67">
              <w:rPr>
                <w:rFonts w:ascii="Arial" w:eastAsia="Times New Roman" w:hAnsi="Arial" w:cs="Arial"/>
                <w:color w:val="000000"/>
                <w:sz w:val="20"/>
              </w:rPr>
              <w:t>31,95</w:t>
            </w:r>
          </w:p>
        </w:tc>
        <w:tc>
          <w:tcPr>
            <w:tcW w:w="1928" w:type="dxa"/>
          </w:tcPr>
          <w:p w:rsidR="00B634E5" w:rsidRPr="00150B67" w:rsidRDefault="00B634E5" w:rsidP="0036220A">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Земли населе</w:t>
            </w:r>
            <w:r w:rsidRPr="00150B67">
              <w:rPr>
                <w:rFonts w:ascii="Arial" w:eastAsia="Times New Roman" w:hAnsi="Arial" w:cs="Arial"/>
                <w:color w:val="000000"/>
                <w:sz w:val="20"/>
              </w:rPr>
              <w:t>н</w:t>
            </w:r>
            <w:r w:rsidRPr="00150B67">
              <w:rPr>
                <w:rFonts w:ascii="Arial" w:eastAsia="Times New Roman" w:hAnsi="Arial" w:cs="Arial"/>
                <w:color w:val="000000"/>
                <w:sz w:val="20"/>
              </w:rPr>
              <w:t>ных пунктов</w:t>
            </w:r>
          </w:p>
        </w:tc>
        <w:tc>
          <w:tcPr>
            <w:tcW w:w="1985" w:type="dxa"/>
          </w:tcPr>
          <w:p w:rsidR="00B634E5" w:rsidRPr="00150B67" w:rsidRDefault="00B634E5" w:rsidP="0036220A">
            <w:pPr>
              <w:spacing w:line="240" w:lineRule="auto"/>
              <w:jc w:val="left"/>
              <w:rPr>
                <w:rFonts w:ascii="Arial" w:eastAsia="Times New Roman" w:hAnsi="Arial" w:cs="Arial"/>
                <w:color w:val="000000"/>
                <w:sz w:val="20"/>
              </w:rPr>
            </w:pPr>
            <w:r w:rsidRPr="00150B67">
              <w:rPr>
                <w:rFonts w:ascii="Arial" w:eastAsia="Times New Roman" w:hAnsi="Arial" w:cs="Arial"/>
                <w:color w:val="000000"/>
                <w:sz w:val="20"/>
              </w:rPr>
              <w:t>Земли запаса</w:t>
            </w:r>
          </w:p>
        </w:tc>
      </w:tr>
    </w:tbl>
    <w:p w:rsidR="0048398B" w:rsidRPr="00150B67" w:rsidRDefault="0048398B" w:rsidP="00085C11">
      <w:pPr>
        <w:autoSpaceDE w:val="0"/>
        <w:autoSpaceDN w:val="0"/>
        <w:adjustRightInd w:val="0"/>
        <w:ind w:firstLine="709"/>
        <w:rPr>
          <w:rFonts w:ascii="Arial" w:hAnsi="Arial" w:cs="Arial"/>
          <w:sz w:val="22"/>
          <w:szCs w:val="20"/>
        </w:rPr>
      </w:pPr>
    </w:p>
    <w:p w:rsidR="00085C11" w:rsidRPr="00150B67" w:rsidRDefault="00085C11" w:rsidP="00085C11">
      <w:pPr>
        <w:autoSpaceDE w:val="0"/>
        <w:autoSpaceDN w:val="0"/>
        <w:adjustRightInd w:val="0"/>
        <w:ind w:firstLine="709"/>
        <w:rPr>
          <w:rFonts w:ascii="Arial" w:hAnsi="Arial" w:cs="Arial"/>
          <w:sz w:val="22"/>
          <w:szCs w:val="20"/>
        </w:rPr>
      </w:pPr>
      <w:r w:rsidRPr="00150B67">
        <w:rPr>
          <w:rFonts w:ascii="Arial" w:hAnsi="Arial" w:cs="Arial"/>
          <w:sz w:val="22"/>
          <w:szCs w:val="20"/>
        </w:rPr>
        <w:t xml:space="preserve">Таким образом, предлагается перевод </w:t>
      </w:r>
      <w:r w:rsidR="0048398B" w:rsidRPr="00150B67">
        <w:rPr>
          <w:rFonts w:ascii="Arial" w:hAnsi="Arial" w:cs="Arial"/>
          <w:b/>
          <w:sz w:val="22"/>
          <w:szCs w:val="20"/>
        </w:rPr>
        <w:t xml:space="preserve">64,45 </w:t>
      </w:r>
      <w:r w:rsidRPr="00150B67">
        <w:rPr>
          <w:rFonts w:ascii="Arial" w:hAnsi="Arial" w:cs="Arial"/>
          <w:b/>
          <w:sz w:val="22"/>
          <w:szCs w:val="20"/>
        </w:rPr>
        <w:t xml:space="preserve"> га</w:t>
      </w:r>
      <w:r w:rsidRPr="00150B67">
        <w:rPr>
          <w:rFonts w:ascii="Arial" w:hAnsi="Arial" w:cs="Arial"/>
          <w:sz w:val="22"/>
          <w:szCs w:val="20"/>
        </w:rPr>
        <w:t xml:space="preserve"> земель населенных пунктов в земли запаса. </w:t>
      </w:r>
    </w:p>
    <w:p w:rsidR="00085C11" w:rsidRPr="00150B67" w:rsidRDefault="00085C11" w:rsidP="00085C11">
      <w:pPr>
        <w:autoSpaceDE w:val="0"/>
        <w:autoSpaceDN w:val="0"/>
        <w:adjustRightInd w:val="0"/>
        <w:rPr>
          <w:rFonts w:ascii="Arial" w:hAnsi="Arial" w:cs="Arial"/>
          <w:b/>
        </w:rPr>
      </w:pPr>
      <w:r w:rsidRPr="00150B67">
        <w:rPr>
          <w:rFonts w:ascii="Arial" w:hAnsi="Arial" w:cs="Arial"/>
          <w:b/>
        </w:rPr>
        <w:t>Перевод земель сельскохозяйственного назначения в земли промышленн</w:t>
      </w:r>
      <w:r w:rsidRPr="00150B67">
        <w:rPr>
          <w:rFonts w:ascii="Arial" w:hAnsi="Arial" w:cs="Arial"/>
          <w:b/>
        </w:rPr>
        <w:t>о</w:t>
      </w:r>
      <w:r w:rsidRPr="00150B67">
        <w:rPr>
          <w:rFonts w:ascii="Arial" w:hAnsi="Arial" w:cs="Arial"/>
          <w:b/>
        </w:rPr>
        <w:t>сти</w:t>
      </w:r>
    </w:p>
    <w:p w:rsidR="00085C11" w:rsidRPr="00150B67" w:rsidRDefault="00085C11" w:rsidP="00085C11">
      <w:pPr>
        <w:ind w:firstLine="709"/>
        <w:rPr>
          <w:rFonts w:ascii="Arial" w:hAnsi="Arial" w:cs="Arial"/>
          <w:sz w:val="22"/>
          <w:szCs w:val="20"/>
        </w:rPr>
      </w:pPr>
      <w:r w:rsidRPr="00150B67">
        <w:rPr>
          <w:rFonts w:ascii="Arial" w:hAnsi="Arial" w:cs="Arial"/>
          <w:sz w:val="22"/>
          <w:szCs w:val="20"/>
        </w:rPr>
        <w:t>При реализации предложений по строительству и размещению объектов транспор</w:t>
      </w:r>
      <w:r w:rsidRPr="00150B67">
        <w:rPr>
          <w:rFonts w:ascii="Arial" w:hAnsi="Arial" w:cs="Arial"/>
          <w:sz w:val="22"/>
          <w:szCs w:val="20"/>
        </w:rPr>
        <w:t>т</w:t>
      </w:r>
      <w:r w:rsidRPr="00150B67">
        <w:rPr>
          <w:rFonts w:ascii="Arial" w:hAnsi="Arial" w:cs="Arial"/>
          <w:sz w:val="22"/>
          <w:szCs w:val="20"/>
        </w:rPr>
        <w:t>ной инфраструктуры потребуется проведение мероприятий по переводу земель сельскох</w:t>
      </w:r>
      <w:r w:rsidRPr="00150B67">
        <w:rPr>
          <w:rFonts w:ascii="Arial" w:hAnsi="Arial" w:cs="Arial"/>
          <w:sz w:val="22"/>
          <w:szCs w:val="20"/>
        </w:rPr>
        <w:t>о</w:t>
      </w:r>
      <w:r w:rsidRPr="00150B67">
        <w:rPr>
          <w:rFonts w:ascii="Arial" w:hAnsi="Arial" w:cs="Arial"/>
          <w:sz w:val="22"/>
          <w:szCs w:val="20"/>
        </w:rPr>
        <w:t>зяйственного назначения в земли промышленности, транспорта и т.д. в связи с планиру</w:t>
      </w:r>
      <w:r w:rsidRPr="00150B67">
        <w:rPr>
          <w:rFonts w:ascii="Arial" w:hAnsi="Arial" w:cs="Arial"/>
          <w:sz w:val="22"/>
          <w:szCs w:val="20"/>
        </w:rPr>
        <w:t>е</w:t>
      </w:r>
      <w:r w:rsidRPr="00150B67">
        <w:rPr>
          <w:rFonts w:ascii="Arial" w:hAnsi="Arial" w:cs="Arial"/>
          <w:sz w:val="22"/>
          <w:szCs w:val="20"/>
        </w:rPr>
        <w:t>мым размещением на указанных землях дорог.</w:t>
      </w:r>
    </w:p>
    <w:p w:rsidR="00085C11" w:rsidRPr="00150B67" w:rsidRDefault="00085C11" w:rsidP="00085C11">
      <w:pPr>
        <w:ind w:firstLine="708"/>
        <w:rPr>
          <w:rFonts w:ascii="Arial" w:hAnsi="Arial" w:cs="Arial"/>
          <w:sz w:val="22"/>
          <w:szCs w:val="20"/>
        </w:rPr>
      </w:pPr>
      <w:r w:rsidRPr="00150B67">
        <w:rPr>
          <w:rFonts w:ascii="Arial" w:hAnsi="Arial" w:cs="Arial"/>
          <w:sz w:val="22"/>
          <w:szCs w:val="20"/>
        </w:rPr>
        <w:t>Основные характеристики земельных участков, необходимых для размещения об</w:t>
      </w:r>
      <w:r w:rsidRPr="00150B67">
        <w:rPr>
          <w:rFonts w:ascii="Arial" w:hAnsi="Arial" w:cs="Arial"/>
          <w:sz w:val="22"/>
          <w:szCs w:val="20"/>
        </w:rPr>
        <w:t>ъ</w:t>
      </w:r>
      <w:r w:rsidRPr="00150B67">
        <w:rPr>
          <w:rFonts w:ascii="Arial" w:hAnsi="Arial" w:cs="Arial"/>
          <w:sz w:val="22"/>
          <w:szCs w:val="20"/>
        </w:rPr>
        <w:t>ектов транспортной инфраструктуры, представлены в таблице 2.14.4.</w:t>
      </w:r>
    </w:p>
    <w:p w:rsidR="00085C11" w:rsidRPr="00150B67" w:rsidRDefault="00085C11" w:rsidP="00085C11">
      <w:pPr>
        <w:jc w:val="left"/>
        <w:rPr>
          <w:rFonts w:ascii="Arial" w:hAnsi="Arial" w:cs="Arial"/>
          <w:sz w:val="22"/>
          <w:szCs w:val="20"/>
        </w:rPr>
      </w:pPr>
      <w:r w:rsidRPr="00150B67">
        <w:rPr>
          <w:rFonts w:ascii="Arial" w:eastAsia="Times New Roman" w:hAnsi="Arial" w:cs="Arial"/>
          <w:iCs/>
          <w:color w:val="000000"/>
          <w:sz w:val="22"/>
          <w:szCs w:val="20"/>
          <w:lang w:eastAsia="ru-RU"/>
        </w:rPr>
        <w:t>Таблица 2.14.4 - Земельные участки, планируемые к изъятию для размещения дорог</w:t>
      </w:r>
    </w:p>
    <w:tbl>
      <w:tblPr>
        <w:tblW w:w="9612" w:type="dxa"/>
        <w:tblInd w:w="108" w:type="dxa"/>
        <w:tblLook w:val="04A0" w:firstRow="1" w:lastRow="0" w:firstColumn="1" w:lastColumn="0" w:noHBand="0" w:noVBand="1"/>
      </w:tblPr>
      <w:tblGrid>
        <w:gridCol w:w="3119"/>
        <w:gridCol w:w="1824"/>
        <w:gridCol w:w="1512"/>
        <w:gridCol w:w="1597"/>
        <w:gridCol w:w="1560"/>
      </w:tblGrid>
      <w:tr w:rsidR="00085C11" w:rsidRPr="00150B67" w:rsidTr="005C5A33">
        <w:trPr>
          <w:trHeight w:val="1020"/>
          <w:tblHeader/>
        </w:trPr>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5C11" w:rsidRPr="00150B67" w:rsidRDefault="00085C11" w:rsidP="005C5A33">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lastRenderedPageBreak/>
              <w:t>Наименование автодороги</w:t>
            </w:r>
          </w:p>
        </w:tc>
        <w:tc>
          <w:tcPr>
            <w:tcW w:w="1824" w:type="dxa"/>
            <w:tcBorders>
              <w:top w:val="single" w:sz="4" w:space="0" w:color="auto"/>
              <w:left w:val="nil"/>
              <w:bottom w:val="single" w:sz="4" w:space="0" w:color="auto"/>
              <w:right w:val="single" w:sz="4" w:space="0" w:color="auto"/>
            </w:tcBorders>
            <w:shd w:val="clear" w:color="auto" w:fill="auto"/>
            <w:vAlign w:val="center"/>
            <w:hideMark/>
          </w:tcPr>
          <w:p w:rsidR="00085C11" w:rsidRPr="00150B67" w:rsidRDefault="00085C11" w:rsidP="005C5A33">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Протяженность, км</w:t>
            </w:r>
          </w:p>
        </w:tc>
        <w:tc>
          <w:tcPr>
            <w:tcW w:w="1512" w:type="dxa"/>
            <w:tcBorders>
              <w:top w:val="single" w:sz="4" w:space="0" w:color="auto"/>
              <w:left w:val="nil"/>
              <w:bottom w:val="single" w:sz="4" w:space="0" w:color="auto"/>
              <w:right w:val="single" w:sz="4" w:space="0" w:color="auto"/>
            </w:tcBorders>
            <w:shd w:val="clear" w:color="auto" w:fill="auto"/>
            <w:vAlign w:val="center"/>
            <w:hideMark/>
          </w:tcPr>
          <w:p w:rsidR="00085C11" w:rsidRPr="00150B67" w:rsidRDefault="00085C11" w:rsidP="005C5A33">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Техническая категория дороги</w:t>
            </w:r>
          </w:p>
        </w:tc>
        <w:tc>
          <w:tcPr>
            <w:tcW w:w="1597" w:type="dxa"/>
            <w:tcBorders>
              <w:top w:val="single" w:sz="4" w:space="0" w:color="auto"/>
              <w:left w:val="nil"/>
              <w:bottom w:val="single" w:sz="4" w:space="0" w:color="auto"/>
              <w:right w:val="single" w:sz="4" w:space="0" w:color="auto"/>
            </w:tcBorders>
            <w:shd w:val="clear" w:color="auto" w:fill="auto"/>
            <w:vAlign w:val="center"/>
            <w:hideMark/>
          </w:tcPr>
          <w:p w:rsidR="00085C11" w:rsidRPr="00150B67" w:rsidRDefault="00085C11" w:rsidP="005C5A33">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Планируемая площадь, га*</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085C11" w:rsidRPr="00150B67" w:rsidRDefault="00085C11" w:rsidP="005C5A33">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Категория земель</w:t>
            </w:r>
          </w:p>
        </w:tc>
      </w:tr>
      <w:tr w:rsidR="00085C11" w:rsidRPr="00150B67" w:rsidTr="00085C11">
        <w:trPr>
          <w:trHeight w:val="654"/>
        </w:trPr>
        <w:tc>
          <w:tcPr>
            <w:tcW w:w="3119" w:type="dxa"/>
            <w:tcBorders>
              <w:top w:val="nil"/>
              <w:left w:val="single" w:sz="4" w:space="0" w:color="auto"/>
              <w:bottom w:val="single" w:sz="4" w:space="0" w:color="auto"/>
              <w:right w:val="single" w:sz="4" w:space="0" w:color="auto"/>
            </w:tcBorders>
            <w:shd w:val="clear" w:color="auto" w:fill="auto"/>
            <w:vAlign w:val="center"/>
            <w:hideMark/>
          </w:tcPr>
          <w:p w:rsidR="00085C11" w:rsidRPr="00150B67" w:rsidRDefault="009C269E" w:rsidP="007A6C1C">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Строительство автодороги Подъезд к д. Тиханки от а/д Воздвиженское-Б.Поле</w:t>
            </w:r>
          </w:p>
        </w:tc>
        <w:tc>
          <w:tcPr>
            <w:tcW w:w="1824" w:type="dxa"/>
            <w:tcBorders>
              <w:top w:val="nil"/>
              <w:left w:val="nil"/>
              <w:bottom w:val="single" w:sz="4" w:space="0" w:color="auto"/>
              <w:right w:val="single" w:sz="4" w:space="0" w:color="auto"/>
            </w:tcBorders>
            <w:shd w:val="clear" w:color="auto" w:fill="auto"/>
            <w:vAlign w:val="center"/>
            <w:hideMark/>
          </w:tcPr>
          <w:p w:rsidR="00085C11" w:rsidRPr="00150B67" w:rsidRDefault="009C269E" w:rsidP="007A6C1C">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1,7</w:t>
            </w:r>
          </w:p>
        </w:tc>
        <w:tc>
          <w:tcPr>
            <w:tcW w:w="1512" w:type="dxa"/>
            <w:tcBorders>
              <w:top w:val="nil"/>
              <w:left w:val="nil"/>
              <w:bottom w:val="single" w:sz="4" w:space="0" w:color="auto"/>
              <w:right w:val="single" w:sz="4" w:space="0" w:color="auto"/>
            </w:tcBorders>
            <w:shd w:val="clear" w:color="auto" w:fill="auto"/>
            <w:vAlign w:val="center"/>
            <w:hideMark/>
          </w:tcPr>
          <w:p w:rsidR="00085C11" w:rsidRPr="00150B67" w:rsidRDefault="00085C11" w:rsidP="007A6C1C">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IV</w:t>
            </w:r>
          </w:p>
        </w:tc>
        <w:tc>
          <w:tcPr>
            <w:tcW w:w="1597" w:type="dxa"/>
            <w:tcBorders>
              <w:top w:val="nil"/>
              <w:left w:val="nil"/>
              <w:bottom w:val="single" w:sz="4" w:space="0" w:color="auto"/>
              <w:right w:val="single" w:sz="4" w:space="0" w:color="auto"/>
            </w:tcBorders>
            <w:shd w:val="clear" w:color="auto" w:fill="auto"/>
            <w:vAlign w:val="center"/>
            <w:hideMark/>
          </w:tcPr>
          <w:p w:rsidR="00085C11" w:rsidRPr="00150B67" w:rsidRDefault="009C269E" w:rsidP="00085C11">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0,68</w:t>
            </w:r>
          </w:p>
        </w:tc>
        <w:tc>
          <w:tcPr>
            <w:tcW w:w="1560" w:type="dxa"/>
            <w:tcBorders>
              <w:top w:val="nil"/>
              <w:left w:val="nil"/>
              <w:bottom w:val="single" w:sz="4" w:space="0" w:color="auto"/>
              <w:right w:val="single" w:sz="4" w:space="0" w:color="auto"/>
            </w:tcBorders>
            <w:shd w:val="clear" w:color="auto" w:fill="auto"/>
            <w:hideMark/>
          </w:tcPr>
          <w:p w:rsidR="00085C11" w:rsidRPr="00150B67" w:rsidRDefault="00085C11"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Земли с/х н</w:t>
            </w:r>
            <w:r w:rsidRPr="00150B67">
              <w:rPr>
                <w:rFonts w:ascii="Arial" w:eastAsia="Times New Roman" w:hAnsi="Arial" w:cs="Arial"/>
                <w:color w:val="000000"/>
                <w:sz w:val="20"/>
                <w:szCs w:val="20"/>
                <w:lang w:eastAsia="ru-RU"/>
              </w:rPr>
              <w:t>а</w:t>
            </w:r>
            <w:r w:rsidRPr="00150B67">
              <w:rPr>
                <w:rFonts w:ascii="Arial" w:eastAsia="Times New Roman" w:hAnsi="Arial" w:cs="Arial"/>
                <w:color w:val="000000"/>
                <w:sz w:val="20"/>
                <w:szCs w:val="20"/>
                <w:lang w:eastAsia="ru-RU"/>
              </w:rPr>
              <w:t>значения</w:t>
            </w:r>
          </w:p>
        </w:tc>
      </w:tr>
      <w:tr w:rsidR="009C269E" w:rsidRPr="00150B67" w:rsidTr="00085C11">
        <w:trPr>
          <w:trHeight w:val="654"/>
        </w:trPr>
        <w:tc>
          <w:tcPr>
            <w:tcW w:w="3119" w:type="dxa"/>
            <w:tcBorders>
              <w:top w:val="nil"/>
              <w:left w:val="single" w:sz="4" w:space="0" w:color="auto"/>
              <w:bottom w:val="single" w:sz="4" w:space="0" w:color="auto"/>
              <w:right w:val="single" w:sz="4" w:space="0" w:color="auto"/>
            </w:tcBorders>
            <w:shd w:val="clear" w:color="auto" w:fill="auto"/>
            <w:vAlign w:val="center"/>
          </w:tcPr>
          <w:p w:rsidR="009C269E" w:rsidRPr="00150B67" w:rsidRDefault="009C269E" w:rsidP="007A6C1C">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Строительство автодороги Подъезд к д. Заболотное от а/д Воскресенское-Воздвиженское-Бор.Кордон</w:t>
            </w:r>
          </w:p>
        </w:tc>
        <w:tc>
          <w:tcPr>
            <w:tcW w:w="1824" w:type="dxa"/>
            <w:tcBorders>
              <w:top w:val="nil"/>
              <w:left w:val="nil"/>
              <w:bottom w:val="single" w:sz="4" w:space="0" w:color="auto"/>
              <w:right w:val="single" w:sz="4" w:space="0" w:color="auto"/>
            </w:tcBorders>
            <w:shd w:val="clear" w:color="auto" w:fill="auto"/>
            <w:vAlign w:val="center"/>
          </w:tcPr>
          <w:p w:rsidR="009C269E" w:rsidRPr="00150B67" w:rsidRDefault="009C269E" w:rsidP="007A6C1C">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1,3</w:t>
            </w:r>
          </w:p>
        </w:tc>
        <w:tc>
          <w:tcPr>
            <w:tcW w:w="1512" w:type="dxa"/>
            <w:tcBorders>
              <w:top w:val="nil"/>
              <w:left w:val="nil"/>
              <w:bottom w:val="single" w:sz="4" w:space="0" w:color="auto"/>
              <w:right w:val="single" w:sz="4" w:space="0" w:color="auto"/>
            </w:tcBorders>
            <w:shd w:val="clear" w:color="auto" w:fill="auto"/>
            <w:vAlign w:val="center"/>
          </w:tcPr>
          <w:p w:rsidR="009C269E" w:rsidRPr="00150B67" w:rsidRDefault="009C269E" w:rsidP="007A6C1C">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IV</w:t>
            </w:r>
          </w:p>
        </w:tc>
        <w:tc>
          <w:tcPr>
            <w:tcW w:w="1597" w:type="dxa"/>
            <w:tcBorders>
              <w:top w:val="nil"/>
              <w:left w:val="nil"/>
              <w:bottom w:val="single" w:sz="4" w:space="0" w:color="auto"/>
              <w:right w:val="single" w:sz="4" w:space="0" w:color="auto"/>
            </w:tcBorders>
            <w:shd w:val="clear" w:color="auto" w:fill="auto"/>
            <w:vAlign w:val="center"/>
          </w:tcPr>
          <w:p w:rsidR="009C269E" w:rsidRPr="00150B67" w:rsidRDefault="009C269E" w:rsidP="00085C11">
            <w:pPr>
              <w:spacing w:line="240" w:lineRule="auto"/>
              <w:jc w:val="center"/>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0,52</w:t>
            </w:r>
          </w:p>
        </w:tc>
        <w:tc>
          <w:tcPr>
            <w:tcW w:w="1560" w:type="dxa"/>
            <w:tcBorders>
              <w:top w:val="nil"/>
              <w:left w:val="nil"/>
              <w:bottom w:val="single" w:sz="4" w:space="0" w:color="auto"/>
              <w:right w:val="single" w:sz="4" w:space="0" w:color="auto"/>
            </w:tcBorders>
            <w:shd w:val="clear" w:color="auto" w:fill="auto"/>
          </w:tcPr>
          <w:p w:rsidR="009C269E" w:rsidRPr="00150B67" w:rsidRDefault="009C269E" w:rsidP="0036220A">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Земли с/х н</w:t>
            </w:r>
            <w:r w:rsidRPr="00150B67">
              <w:rPr>
                <w:rFonts w:ascii="Arial" w:eastAsia="Times New Roman" w:hAnsi="Arial" w:cs="Arial"/>
                <w:color w:val="000000"/>
                <w:sz w:val="20"/>
                <w:szCs w:val="20"/>
                <w:lang w:eastAsia="ru-RU"/>
              </w:rPr>
              <w:t>а</w:t>
            </w:r>
            <w:r w:rsidRPr="00150B67">
              <w:rPr>
                <w:rFonts w:ascii="Arial" w:eastAsia="Times New Roman" w:hAnsi="Arial" w:cs="Arial"/>
                <w:color w:val="000000"/>
                <w:sz w:val="20"/>
                <w:szCs w:val="20"/>
                <w:lang w:eastAsia="ru-RU"/>
              </w:rPr>
              <w:t>значения</w:t>
            </w:r>
          </w:p>
        </w:tc>
      </w:tr>
      <w:tr w:rsidR="009C269E" w:rsidRPr="00150B67" w:rsidTr="00085C11">
        <w:trPr>
          <w:trHeight w:val="300"/>
        </w:trPr>
        <w:tc>
          <w:tcPr>
            <w:tcW w:w="3119" w:type="dxa"/>
            <w:tcBorders>
              <w:top w:val="nil"/>
              <w:left w:val="single" w:sz="4" w:space="0" w:color="auto"/>
              <w:bottom w:val="single" w:sz="4" w:space="0" w:color="auto"/>
              <w:right w:val="single" w:sz="4" w:space="0" w:color="auto"/>
            </w:tcBorders>
            <w:shd w:val="clear" w:color="auto" w:fill="auto"/>
            <w:vAlign w:val="center"/>
            <w:hideMark/>
          </w:tcPr>
          <w:p w:rsidR="009C269E" w:rsidRPr="00150B67" w:rsidRDefault="009C269E" w:rsidP="00085C11">
            <w:pPr>
              <w:spacing w:line="240" w:lineRule="auto"/>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Итого</w:t>
            </w:r>
          </w:p>
        </w:tc>
        <w:tc>
          <w:tcPr>
            <w:tcW w:w="1824" w:type="dxa"/>
            <w:tcBorders>
              <w:top w:val="nil"/>
              <w:left w:val="nil"/>
              <w:bottom w:val="single" w:sz="4" w:space="0" w:color="auto"/>
              <w:right w:val="single" w:sz="4" w:space="0" w:color="auto"/>
            </w:tcBorders>
            <w:shd w:val="clear" w:color="auto" w:fill="auto"/>
            <w:vAlign w:val="center"/>
            <w:hideMark/>
          </w:tcPr>
          <w:p w:rsidR="009C269E" w:rsidRPr="00150B67" w:rsidRDefault="009C269E" w:rsidP="00085C11">
            <w:pPr>
              <w:spacing w:line="240" w:lineRule="auto"/>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 </w:t>
            </w:r>
          </w:p>
        </w:tc>
        <w:tc>
          <w:tcPr>
            <w:tcW w:w="1512" w:type="dxa"/>
            <w:tcBorders>
              <w:top w:val="nil"/>
              <w:left w:val="nil"/>
              <w:bottom w:val="single" w:sz="4" w:space="0" w:color="auto"/>
              <w:right w:val="single" w:sz="4" w:space="0" w:color="auto"/>
            </w:tcBorders>
            <w:shd w:val="clear" w:color="auto" w:fill="auto"/>
            <w:vAlign w:val="center"/>
            <w:hideMark/>
          </w:tcPr>
          <w:p w:rsidR="009C269E" w:rsidRPr="00150B67" w:rsidRDefault="009C269E" w:rsidP="00085C11">
            <w:pPr>
              <w:spacing w:line="240" w:lineRule="auto"/>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 </w:t>
            </w:r>
          </w:p>
        </w:tc>
        <w:tc>
          <w:tcPr>
            <w:tcW w:w="1597" w:type="dxa"/>
            <w:tcBorders>
              <w:top w:val="nil"/>
              <w:left w:val="nil"/>
              <w:bottom w:val="single" w:sz="4" w:space="0" w:color="auto"/>
              <w:right w:val="single" w:sz="4" w:space="0" w:color="auto"/>
            </w:tcBorders>
            <w:shd w:val="clear" w:color="auto" w:fill="auto"/>
            <w:vAlign w:val="center"/>
            <w:hideMark/>
          </w:tcPr>
          <w:p w:rsidR="009C269E" w:rsidRPr="00150B67" w:rsidRDefault="00435413" w:rsidP="00085C11">
            <w:pPr>
              <w:spacing w:line="240" w:lineRule="auto"/>
              <w:jc w:val="center"/>
              <w:rPr>
                <w:rFonts w:ascii="Arial" w:eastAsia="Times New Roman" w:hAnsi="Arial" w:cs="Arial"/>
                <w:b/>
                <w:bCs/>
                <w:color w:val="000000"/>
                <w:sz w:val="20"/>
                <w:szCs w:val="20"/>
                <w:lang w:eastAsia="ru-RU"/>
              </w:rPr>
            </w:pPr>
            <w:r w:rsidRPr="00150B67">
              <w:rPr>
                <w:rFonts w:ascii="Arial" w:eastAsia="Times New Roman" w:hAnsi="Arial" w:cs="Arial"/>
                <w:b/>
                <w:bCs/>
                <w:color w:val="000000"/>
                <w:sz w:val="20"/>
                <w:szCs w:val="20"/>
                <w:lang w:eastAsia="ru-RU"/>
              </w:rPr>
              <w:t>1,2</w:t>
            </w:r>
          </w:p>
        </w:tc>
        <w:tc>
          <w:tcPr>
            <w:tcW w:w="1560" w:type="dxa"/>
            <w:tcBorders>
              <w:top w:val="nil"/>
              <w:left w:val="nil"/>
              <w:bottom w:val="single" w:sz="4" w:space="0" w:color="auto"/>
              <w:right w:val="single" w:sz="4" w:space="0" w:color="auto"/>
            </w:tcBorders>
            <w:shd w:val="clear" w:color="auto" w:fill="auto"/>
            <w:hideMark/>
          </w:tcPr>
          <w:p w:rsidR="009C269E" w:rsidRPr="00150B67" w:rsidRDefault="009C269E" w:rsidP="00085C11">
            <w:pPr>
              <w:spacing w:line="240" w:lineRule="auto"/>
              <w:jc w:val="left"/>
              <w:rPr>
                <w:rFonts w:ascii="Arial" w:eastAsia="Times New Roman" w:hAnsi="Arial" w:cs="Arial"/>
                <w:color w:val="000000"/>
                <w:sz w:val="20"/>
                <w:szCs w:val="20"/>
                <w:lang w:eastAsia="ru-RU"/>
              </w:rPr>
            </w:pPr>
            <w:r w:rsidRPr="00150B67">
              <w:rPr>
                <w:rFonts w:ascii="Arial" w:eastAsia="Times New Roman" w:hAnsi="Arial" w:cs="Arial"/>
                <w:color w:val="000000"/>
                <w:sz w:val="20"/>
                <w:szCs w:val="20"/>
                <w:lang w:eastAsia="ru-RU"/>
              </w:rPr>
              <w:t> </w:t>
            </w:r>
          </w:p>
        </w:tc>
      </w:tr>
      <w:tr w:rsidR="009C269E" w:rsidRPr="00150B67" w:rsidTr="00085C11">
        <w:trPr>
          <w:trHeight w:val="300"/>
        </w:trPr>
        <w:tc>
          <w:tcPr>
            <w:tcW w:w="9612" w:type="dxa"/>
            <w:gridSpan w:val="5"/>
            <w:tcBorders>
              <w:top w:val="single" w:sz="4" w:space="0" w:color="auto"/>
              <w:left w:val="single" w:sz="4" w:space="0" w:color="auto"/>
              <w:bottom w:val="single" w:sz="4" w:space="0" w:color="auto"/>
              <w:right w:val="single" w:sz="4" w:space="0" w:color="auto"/>
            </w:tcBorders>
            <w:shd w:val="clear" w:color="auto" w:fill="auto"/>
            <w:vAlign w:val="center"/>
          </w:tcPr>
          <w:p w:rsidR="009C269E" w:rsidRPr="00150B67" w:rsidRDefault="009C269E" w:rsidP="00085C11">
            <w:pPr>
              <w:pStyle w:val="afc"/>
              <w:spacing w:after="0"/>
              <w:ind w:firstLine="34"/>
              <w:rPr>
                <w:rFonts w:ascii="Arial" w:hAnsi="Arial" w:cs="Arial"/>
                <w:i/>
                <w:sz w:val="20"/>
                <w:szCs w:val="20"/>
              </w:rPr>
            </w:pPr>
            <w:r w:rsidRPr="00150B67">
              <w:rPr>
                <w:rFonts w:ascii="Arial" w:hAnsi="Arial" w:cs="Arial"/>
                <w:sz w:val="20"/>
                <w:szCs w:val="20"/>
              </w:rPr>
              <w:t>Примечание - * Площадь земель определялась по осредненным нормам отвода земель, необх</w:t>
            </w:r>
            <w:r w:rsidRPr="00150B67">
              <w:rPr>
                <w:rFonts w:ascii="Arial" w:hAnsi="Arial" w:cs="Arial"/>
                <w:sz w:val="20"/>
                <w:szCs w:val="20"/>
              </w:rPr>
              <w:t>о</w:t>
            </w:r>
            <w:r w:rsidRPr="00150B67">
              <w:rPr>
                <w:rFonts w:ascii="Arial" w:hAnsi="Arial" w:cs="Arial"/>
                <w:sz w:val="20"/>
                <w:szCs w:val="20"/>
              </w:rPr>
              <w:t>димых для определения границ полосы отвода автомобильных дорог (Приложение 18 к Постано</w:t>
            </w:r>
            <w:r w:rsidRPr="00150B67">
              <w:rPr>
                <w:rFonts w:ascii="Arial" w:hAnsi="Arial" w:cs="Arial"/>
                <w:sz w:val="20"/>
                <w:szCs w:val="20"/>
              </w:rPr>
              <w:t>в</w:t>
            </w:r>
            <w:r w:rsidRPr="00150B67">
              <w:rPr>
                <w:rFonts w:ascii="Arial" w:hAnsi="Arial" w:cs="Arial"/>
                <w:sz w:val="20"/>
                <w:szCs w:val="20"/>
              </w:rPr>
              <w:t>лению правительства РФ от 02.09.2009</w:t>
            </w:r>
            <w:r w:rsidR="007A6C1C" w:rsidRPr="00150B67">
              <w:rPr>
                <w:rFonts w:ascii="Arial" w:hAnsi="Arial" w:cs="Arial"/>
                <w:sz w:val="20"/>
                <w:szCs w:val="20"/>
              </w:rPr>
              <w:t xml:space="preserve"> г.</w:t>
            </w:r>
            <w:r w:rsidRPr="00150B67">
              <w:rPr>
                <w:rFonts w:ascii="Arial" w:hAnsi="Arial" w:cs="Arial"/>
                <w:sz w:val="20"/>
                <w:szCs w:val="20"/>
              </w:rPr>
              <w:t xml:space="preserve"> № 717)</w:t>
            </w:r>
            <w:r w:rsidRPr="00150B67">
              <w:rPr>
                <w:rFonts w:ascii="Arial" w:hAnsi="Arial" w:cs="Arial"/>
                <w:i/>
                <w:sz w:val="20"/>
                <w:szCs w:val="20"/>
              </w:rPr>
              <w:t>.</w:t>
            </w:r>
          </w:p>
          <w:p w:rsidR="009C269E" w:rsidRPr="00150B67" w:rsidRDefault="009C269E" w:rsidP="00085C11">
            <w:pPr>
              <w:spacing w:line="240" w:lineRule="auto"/>
              <w:jc w:val="left"/>
              <w:rPr>
                <w:rFonts w:ascii="Arial" w:eastAsia="Times New Roman" w:hAnsi="Arial" w:cs="Arial"/>
                <w:color w:val="000000"/>
                <w:sz w:val="20"/>
                <w:szCs w:val="20"/>
                <w:lang w:eastAsia="ru-RU"/>
              </w:rPr>
            </w:pPr>
          </w:p>
        </w:tc>
      </w:tr>
    </w:tbl>
    <w:p w:rsidR="009C269E" w:rsidRPr="00150B67" w:rsidRDefault="009C269E" w:rsidP="00085C11">
      <w:pPr>
        <w:ind w:firstLine="708"/>
        <w:rPr>
          <w:rFonts w:ascii="Arial" w:hAnsi="Arial" w:cs="Arial"/>
          <w:sz w:val="22"/>
        </w:rPr>
      </w:pPr>
    </w:p>
    <w:p w:rsidR="00085C11" w:rsidRPr="00150B67" w:rsidRDefault="00085C11" w:rsidP="00085C11">
      <w:pPr>
        <w:ind w:firstLine="708"/>
        <w:rPr>
          <w:rFonts w:ascii="Arial" w:hAnsi="Arial" w:cs="Arial"/>
          <w:sz w:val="22"/>
        </w:rPr>
      </w:pPr>
      <w:r w:rsidRPr="00150B67">
        <w:rPr>
          <w:rFonts w:ascii="Arial" w:hAnsi="Arial" w:cs="Arial"/>
          <w:sz w:val="22"/>
        </w:rPr>
        <w:t>При реализации предложений по строительству и размещению объектов промы</w:t>
      </w:r>
      <w:r w:rsidRPr="00150B67">
        <w:rPr>
          <w:rFonts w:ascii="Arial" w:hAnsi="Arial" w:cs="Arial"/>
          <w:sz w:val="22"/>
        </w:rPr>
        <w:t>ш</w:t>
      </w:r>
      <w:r w:rsidRPr="00150B67">
        <w:rPr>
          <w:rFonts w:ascii="Arial" w:hAnsi="Arial" w:cs="Arial"/>
          <w:sz w:val="22"/>
        </w:rPr>
        <w:t>ленного производства потребуется проведение мероприятий по переводу земель сельск</w:t>
      </w:r>
      <w:r w:rsidRPr="00150B67">
        <w:rPr>
          <w:rFonts w:ascii="Arial" w:hAnsi="Arial" w:cs="Arial"/>
          <w:sz w:val="22"/>
        </w:rPr>
        <w:t>о</w:t>
      </w:r>
      <w:r w:rsidRPr="00150B67">
        <w:rPr>
          <w:rFonts w:ascii="Arial" w:hAnsi="Arial" w:cs="Arial"/>
          <w:sz w:val="22"/>
        </w:rPr>
        <w:t>хозяйственного назначения в земли промышленности, транспорта и т.д. в связи с план</w:t>
      </w:r>
      <w:r w:rsidRPr="00150B67">
        <w:rPr>
          <w:rFonts w:ascii="Arial" w:hAnsi="Arial" w:cs="Arial"/>
          <w:sz w:val="22"/>
        </w:rPr>
        <w:t>и</w:t>
      </w:r>
      <w:r w:rsidRPr="00150B67">
        <w:rPr>
          <w:rFonts w:ascii="Arial" w:hAnsi="Arial" w:cs="Arial"/>
          <w:sz w:val="22"/>
        </w:rPr>
        <w:t>руемым размещением на указанных землях промышленных предприятий.</w:t>
      </w:r>
    </w:p>
    <w:p w:rsidR="00085C11" w:rsidRPr="00150B67" w:rsidRDefault="00085C11" w:rsidP="00085C11">
      <w:pPr>
        <w:autoSpaceDE w:val="0"/>
        <w:autoSpaceDN w:val="0"/>
        <w:adjustRightInd w:val="0"/>
        <w:rPr>
          <w:rFonts w:ascii="Arial" w:hAnsi="Arial" w:cs="Arial"/>
          <w:b/>
        </w:rPr>
      </w:pPr>
    </w:p>
    <w:p w:rsidR="00085C11" w:rsidRPr="00150B67" w:rsidRDefault="00085C11" w:rsidP="00016FB3">
      <w:pPr>
        <w:autoSpaceDE w:val="0"/>
        <w:autoSpaceDN w:val="0"/>
        <w:adjustRightInd w:val="0"/>
        <w:rPr>
          <w:rFonts w:ascii="Arial" w:hAnsi="Arial" w:cs="Arial"/>
          <w:color w:val="FF0000"/>
        </w:rPr>
      </w:pPr>
      <w:bookmarkStart w:id="120" w:name="_Toc286845496"/>
      <w:r w:rsidRPr="00150B67">
        <w:rPr>
          <w:rFonts w:ascii="Arial" w:hAnsi="Arial" w:cs="Arial"/>
          <w:b/>
        </w:rPr>
        <w:t>Особенности перевода земель сельскохозяйственного назначения</w:t>
      </w:r>
      <w:bookmarkEnd w:id="120"/>
    </w:p>
    <w:p w:rsidR="00085C11" w:rsidRPr="00150B67" w:rsidRDefault="00085C11" w:rsidP="00085C11">
      <w:pPr>
        <w:ind w:firstLine="709"/>
        <w:rPr>
          <w:rFonts w:ascii="Arial" w:hAnsi="Arial" w:cs="Arial"/>
          <w:sz w:val="22"/>
        </w:rPr>
      </w:pPr>
      <w:r w:rsidRPr="00150B67">
        <w:rPr>
          <w:rFonts w:ascii="Arial" w:hAnsi="Arial" w:cs="Arial"/>
          <w:sz w:val="22"/>
        </w:rPr>
        <w:t>Особенности перевода земель сельскохозяйственных угодий или земельных учас</w:t>
      </w:r>
      <w:r w:rsidRPr="00150B67">
        <w:rPr>
          <w:rFonts w:ascii="Arial" w:hAnsi="Arial" w:cs="Arial"/>
          <w:sz w:val="22"/>
        </w:rPr>
        <w:t>т</w:t>
      </w:r>
      <w:r w:rsidRPr="00150B67">
        <w:rPr>
          <w:rFonts w:ascii="Arial" w:hAnsi="Arial" w:cs="Arial"/>
          <w:sz w:val="22"/>
        </w:rPr>
        <w:t>ков в составе таких земель из земель сельскохозяйственного назначения в другую катег</w:t>
      </w:r>
      <w:r w:rsidRPr="00150B67">
        <w:rPr>
          <w:rFonts w:ascii="Arial" w:hAnsi="Arial" w:cs="Arial"/>
          <w:sz w:val="22"/>
        </w:rPr>
        <w:t>о</w:t>
      </w:r>
      <w:r w:rsidRPr="00150B67">
        <w:rPr>
          <w:rFonts w:ascii="Arial" w:hAnsi="Arial" w:cs="Arial"/>
          <w:sz w:val="22"/>
        </w:rPr>
        <w:t>рию установлены статьей 7 Федерального закона «О переводе земель или земельных уч</w:t>
      </w:r>
      <w:r w:rsidRPr="00150B67">
        <w:rPr>
          <w:rFonts w:ascii="Arial" w:hAnsi="Arial" w:cs="Arial"/>
          <w:sz w:val="22"/>
        </w:rPr>
        <w:t>а</w:t>
      </w:r>
      <w:r w:rsidRPr="00150B67">
        <w:rPr>
          <w:rFonts w:ascii="Arial" w:hAnsi="Arial" w:cs="Arial"/>
          <w:sz w:val="22"/>
        </w:rPr>
        <w:t>стков из одной категории в другую», согласно которой перевод земель сельскохозяйстве</w:t>
      </w:r>
      <w:r w:rsidRPr="00150B67">
        <w:rPr>
          <w:rFonts w:ascii="Arial" w:hAnsi="Arial" w:cs="Arial"/>
          <w:sz w:val="22"/>
        </w:rPr>
        <w:t>н</w:t>
      </w:r>
      <w:r w:rsidRPr="00150B67">
        <w:rPr>
          <w:rFonts w:ascii="Arial" w:hAnsi="Arial" w:cs="Arial"/>
          <w:sz w:val="22"/>
        </w:rPr>
        <w:t>ных угодий или земельных участков в составе таких земель из земель сельскохозяйстве</w:t>
      </w:r>
      <w:r w:rsidRPr="00150B67">
        <w:rPr>
          <w:rFonts w:ascii="Arial" w:hAnsi="Arial" w:cs="Arial"/>
          <w:sz w:val="22"/>
        </w:rPr>
        <w:t>н</w:t>
      </w:r>
      <w:r w:rsidRPr="00150B67">
        <w:rPr>
          <w:rFonts w:ascii="Arial" w:hAnsi="Arial" w:cs="Arial"/>
          <w:sz w:val="22"/>
        </w:rPr>
        <w:t>ного назначения в другую категорию допускается в исключительных случаях, связанных в том числе:</w:t>
      </w:r>
    </w:p>
    <w:p w:rsidR="00085C11" w:rsidRPr="00150B67" w:rsidRDefault="00085C11" w:rsidP="00085C11">
      <w:pPr>
        <w:tabs>
          <w:tab w:val="left" w:pos="993"/>
        </w:tabs>
        <w:ind w:firstLine="709"/>
        <w:rPr>
          <w:rFonts w:ascii="Arial" w:hAnsi="Arial" w:cs="Arial"/>
          <w:sz w:val="22"/>
        </w:rPr>
      </w:pPr>
      <w:r w:rsidRPr="00150B67">
        <w:rPr>
          <w:rFonts w:ascii="Arial" w:hAnsi="Arial" w:cs="Arial"/>
          <w:sz w:val="22"/>
        </w:rPr>
        <w:t>1)</w:t>
      </w:r>
      <w:r w:rsidRPr="00150B67">
        <w:rPr>
          <w:rFonts w:ascii="Arial" w:hAnsi="Arial" w:cs="Arial"/>
          <w:sz w:val="22"/>
        </w:rPr>
        <w:tab/>
        <w:t>с установлением или изменением черты населенных пунктов;</w:t>
      </w:r>
    </w:p>
    <w:p w:rsidR="00085C11" w:rsidRPr="00150B67" w:rsidRDefault="00085C11" w:rsidP="00085C11">
      <w:pPr>
        <w:tabs>
          <w:tab w:val="left" w:pos="993"/>
        </w:tabs>
        <w:ind w:firstLine="709"/>
        <w:rPr>
          <w:rFonts w:ascii="Arial" w:hAnsi="Arial" w:cs="Arial"/>
          <w:sz w:val="22"/>
        </w:rPr>
      </w:pPr>
      <w:r w:rsidRPr="00150B67">
        <w:rPr>
          <w:rFonts w:ascii="Arial" w:hAnsi="Arial" w:cs="Arial"/>
          <w:sz w:val="22"/>
        </w:rPr>
        <w:t>2)</w:t>
      </w:r>
      <w:r w:rsidRPr="00150B67">
        <w:rPr>
          <w:rFonts w:ascii="Arial" w:hAnsi="Arial" w:cs="Arial"/>
          <w:sz w:val="22"/>
        </w:rPr>
        <w:tab/>
        <w:t>со строительством дорог, линий электропередачи, линий связи (в том числе л</w:t>
      </w:r>
      <w:r w:rsidRPr="00150B67">
        <w:rPr>
          <w:rFonts w:ascii="Arial" w:hAnsi="Arial" w:cs="Arial"/>
          <w:sz w:val="22"/>
        </w:rPr>
        <w:t>и</w:t>
      </w:r>
      <w:r w:rsidRPr="00150B67">
        <w:rPr>
          <w:rFonts w:ascii="Arial" w:hAnsi="Arial" w:cs="Arial"/>
          <w:sz w:val="22"/>
        </w:rPr>
        <w:t>нейно-кабельных сооружений), нефтепроводов, газопроводов и иных трубопроводов, ж</w:t>
      </w:r>
      <w:r w:rsidRPr="00150B67">
        <w:rPr>
          <w:rFonts w:ascii="Arial" w:hAnsi="Arial" w:cs="Arial"/>
          <w:sz w:val="22"/>
        </w:rPr>
        <w:t>е</w:t>
      </w:r>
      <w:r w:rsidRPr="00150B67">
        <w:rPr>
          <w:rFonts w:ascii="Arial" w:hAnsi="Arial" w:cs="Arial"/>
          <w:sz w:val="22"/>
        </w:rPr>
        <w:t>лезнодорожных линий и других подобных сооружений (далее - линейные объекты) при н</w:t>
      </w:r>
      <w:r w:rsidRPr="00150B67">
        <w:rPr>
          <w:rFonts w:ascii="Arial" w:hAnsi="Arial" w:cs="Arial"/>
          <w:sz w:val="22"/>
        </w:rPr>
        <w:t>а</w:t>
      </w:r>
      <w:r w:rsidRPr="00150B67">
        <w:rPr>
          <w:rFonts w:ascii="Arial" w:hAnsi="Arial" w:cs="Arial"/>
          <w:sz w:val="22"/>
        </w:rPr>
        <w:t>личии утвержденного в установленном порядке проекта рекультивации части сельскох</w:t>
      </w:r>
      <w:r w:rsidRPr="00150B67">
        <w:rPr>
          <w:rFonts w:ascii="Arial" w:hAnsi="Arial" w:cs="Arial"/>
          <w:sz w:val="22"/>
        </w:rPr>
        <w:t>о</w:t>
      </w:r>
      <w:r w:rsidRPr="00150B67">
        <w:rPr>
          <w:rFonts w:ascii="Arial" w:hAnsi="Arial" w:cs="Arial"/>
          <w:sz w:val="22"/>
        </w:rPr>
        <w:t>зяйственных угодий, предоставляемой на период осуществления строительства линейных объектов.</w:t>
      </w:r>
    </w:p>
    <w:p w:rsidR="00085C11" w:rsidRPr="00150B67" w:rsidRDefault="00085C11" w:rsidP="00085C11">
      <w:pPr>
        <w:ind w:firstLine="709"/>
        <w:rPr>
          <w:rFonts w:ascii="Arial" w:hAnsi="Arial" w:cs="Arial"/>
          <w:sz w:val="22"/>
        </w:rPr>
      </w:pPr>
      <w:r w:rsidRPr="00150B67">
        <w:rPr>
          <w:rFonts w:ascii="Arial" w:hAnsi="Arial" w:cs="Arial"/>
          <w:sz w:val="22"/>
        </w:rPr>
        <w:t>Относительно перевода земель сельскохозяйственного назначения в земли пр</w:t>
      </w:r>
      <w:r w:rsidRPr="00150B67">
        <w:rPr>
          <w:rFonts w:ascii="Arial" w:hAnsi="Arial" w:cs="Arial"/>
          <w:sz w:val="22"/>
        </w:rPr>
        <w:t>о</w:t>
      </w:r>
      <w:r w:rsidRPr="00150B67">
        <w:rPr>
          <w:rFonts w:ascii="Arial" w:hAnsi="Arial" w:cs="Arial"/>
          <w:sz w:val="22"/>
        </w:rPr>
        <w:t>мышленности и транспорта следует отметить, что такай перевод, осуществляется в поря</w:t>
      </w:r>
      <w:r w:rsidRPr="00150B67">
        <w:rPr>
          <w:rFonts w:ascii="Arial" w:hAnsi="Arial" w:cs="Arial"/>
          <w:sz w:val="22"/>
        </w:rPr>
        <w:t>д</w:t>
      </w:r>
      <w:r w:rsidRPr="00150B67">
        <w:rPr>
          <w:rFonts w:ascii="Arial" w:hAnsi="Arial" w:cs="Arial"/>
          <w:sz w:val="22"/>
        </w:rPr>
        <w:t>ке, предусмотренном вышеуказанным законом.</w:t>
      </w:r>
    </w:p>
    <w:p w:rsidR="00085C11" w:rsidRPr="00150B67" w:rsidRDefault="00085C11" w:rsidP="00085C11">
      <w:pPr>
        <w:ind w:firstLine="709"/>
        <w:rPr>
          <w:rFonts w:ascii="Arial" w:hAnsi="Arial" w:cs="Arial"/>
          <w:sz w:val="22"/>
        </w:rPr>
      </w:pPr>
      <w:r w:rsidRPr="00150B67">
        <w:rPr>
          <w:rFonts w:ascii="Arial" w:hAnsi="Arial" w:cs="Arial"/>
          <w:sz w:val="22"/>
        </w:rPr>
        <w:t xml:space="preserve">В отношении перевода земель сельскохозяйственного назначения </w:t>
      </w:r>
      <w:r w:rsidRPr="00150B67">
        <w:rPr>
          <w:rFonts w:ascii="Arial" w:hAnsi="Arial" w:cs="Arial"/>
          <w:b/>
          <w:i/>
          <w:sz w:val="22"/>
        </w:rPr>
        <w:t>в земли нас</w:t>
      </w:r>
      <w:r w:rsidRPr="00150B67">
        <w:rPr>
          <w:rFonts w:ascii="Arial" w:hAnsi="Arial" w:cs="Arial"/>
          <w:b/>
          <w:i/>
          <w:sz w:val="22"/>
        </w:rPr>
        <w:t>е</w:t>
      </w:r>
      <w:r w:rsidRPr="00150B67">
        <w:rPr>
          <w:rFonts w:ascii="Arial" w:hAnsi="Arial" w:cs="Arial"/>
          <w:b/>
          <w:i/>
          <w:sz w:val="22"/>
        </w:rPr>
        <w:t>ленных пунктов</w:t>
      </w:r>
      <w:r w:rsidRPr="00150B67">
        <w:rPr>
          <w:rFonts w:ascii="Arial" w:hAnsi="Arial" w:cs="Arial"/>
          <w:sz w:val="22"/>
        </w:rPr>
        <w:t xml:space="preserve"> следует отметить, что установление или изменение границ населенных пунктов, а также включение земельных участков в границы населенных пунктов является </w:t>
      </w:r>
      <w:r w:rsidRPr="00150B67">
        <w:rPr>
          <w:rFonts w:ascii="Arial" w:hAnsi="Arial" w:cs="Arial"/>
          <w:sz w:val="22"/>
        </w:rPr>
        <w:lastRenderedPageBreak/>
        <w:t>переводом земель или земельных участков в составе таких земель из других категорий в земли населенных пунктов.</w:t>
      </w:r>
    </w:p>
    <w:p w:rsidR="00085C11" w:rsidRPr="00150B67" w:rsidRDefault="00085C11" w:rsidP="00085C11">
      <w:pPr>
        <w:autoSpaceDE w:val="0"/>
        <w:autoSpaceDN w:val="0"/>
        <w:adjustRightInd w:val="0"/>
        <w:ind w:firstLine="709"/>
        <w:rPr>
          <w:rFonts w:ascii="Arial" w:hAnsi="Arial" w:cs="Arial"/>
          <w:sz w:val="22"/>
        </w:rPr>
      </w:pPr>
      <w:r w:rsidRPr="00150B67">
        <w:rPr>
          <w:rFonts w:ascii="Arial" w:hAnsi="Arial" w:cs="Arial"/>
          <w:sz w:val="22"/>
        </w:rPr>
        <w:t>До утверждения генеральных планов генеральных планов поселений, схем террит</w:t>
      </w:r>
      <w:r w:rsidRPr="00150B67">
        <w:rPr>
          <w:rFonts w:ascii="Arial" w:hAnsi="Arial" w:cs="Arial"/>
          <w:sz w:val="22"/>
        </w:rPr>
        <w:t>о</w:t>
      </w:r>
      <w:r w:rsidRPr="00150B67">
        <w:rPr>
          <w:rFonts w:ascii="Arial" w:hAnsi="Arial" w:cs="Arial"/>
          <w:sz w:val="22"/>
        </w:rPr>
        <w:t>риального планирования муниципальных районов, но не позднее 1 января 2012 г. включ</w:t>
      </w:r>
      <w:r w:rsidRPr="00150B67">
        <w:rPr>
          <w:rFonts w:ascii="Arial" w:hAnsi="Arial" w:cs="Arial"/>
          <w:sz w:val="22"/>
        </w:rPr>
        <w:t>е</w:t>
      </w:r>
      <w:r w:rsidRPr="00150B67">
        <w:rPr>
          <w:rFonts w:ascii="Arial" w:hAnsi="Arial" w:cs="Arial"/>
          <w:sz w:val="22"/>
        </w:rPr>
        <w:t>ние земельных участков в границы населенных пунктов или исключение земельных учас</w:t>
      </w:r>
      <w:r w:rsidRPr="00150B67">
        <w:rPr>
          <w:rFonts w:ascii="Arial" w:hAnsi="Arial" w:cs="Arial"/>
          <w:sz w:val="22"/>
        </w:rPr>
        <w:t>т</w:t>
      </w:r>
      <w:r w:rsidRPr="00150B67">
        <w:rPr>
          <w:rFonts w:ascii="Arial" w:hAnsi="Arial" w:cs="Arial"/>
          <w:sz w:val="22"/>
        </w:rPr>
        <w:t>ков из границ населенных пунктов осуществляется исполнительными органами государс</w:t>
      </w:r>
      <w:r w:rsidRPr="00150B67">
        <w:rPr>
          <w:rFonts w:ascii="Arial" w:hAnsi="Arial" w:cs="Arial"/>
          <w:sz w:val="22"/>
        </w:rPr>
        <w:t>т</w:t>
      </w:r>
      <w:r w:rsidRPr="00150B67">
        <w:rPr>
          <w:rFonts w:ascii="Arial" w:hAnsi="Arial" w:cs="Arial"/>
          <w:sz w:val="22"/>
        </w:rPr>
        <w:t>венной власти субъектов Российской Федерации.</w:t>
      </w:r>
    </w:p>
    <w:p w:rsidR="00085C11" w:rsidRPr="00150B67" w:rsidRDefault="00085C11" w:rsidP="00085C11">
      <w:pPr>
        <w:autoSpaceDE w:val="0"/>
        <w:autoSpaceDN w:val="0"/>
        <w:adjustRightInd w:val="0"/>
        <w:ind w:firstLine="709"/>
        <w:rPr>
          <w:rFonts w:ascii="Arial" w:hAnsi="Arial" w:cs="Arial"/>
          <w:sz w:val="22"/>
        </w:rPr>
      </w:pPr>
      <w:r w:rsidRPr="00150B67">
        <w:rPr>
          <w:rFonts w:ascii="Arial" w:hAnsi="Arial" w:cs="Arial"/>
          <w:sz w:val="22"/>
        </w:rPr>
        <w:t>С 1 января 2012 года в целях жилищного строительства мероприятия по изменению границ населенных пунктов следует в обязательном порядке предусматривать при разр</w:t>
      </w:r>
      <w:r w:rsidRPr="00150B67">
        <w:rPr>
          <w:rFonts w:ascii="Arial" w:hAnsi="Arial" w:cs="Arial"/>
          <w:sz w:val="22"/>
        </w:rPr>
        <w:t>а</w:t>
      </w:r>
      <w:r w:rsidRPr="00150B67">
        <w:rPr>
          <w:rFonts w:ascii="Arial" w:hAnsi="Arial" w:cs="Arial"/>
          <w:sz w:val="22"/>
        </w:rPr>
        <w:t>ботке (корректировке) генеральных планов поселений. При этом внесение в генеральный план изменений, предусматривающих изменение границ населенных пунктов в целях ж</w:t>
      </w:r>
      <w:r w:rsidRPr="00150B67">
        <w:rPr>
          <w:rFonts w:ascii="Arial" w:hAnsi="Arial" w:cs="Arial"/>
          <w:sz w:val="22"/>
        </w:rPr>
        <w:t>и</w:t>
      </w:r>
      <w:r w:rsidRPr="00150B67">
        <w:rPr>
          <w:rFonts w:ascii="Arial" w:hAnsi="Arial" w:cs="Arial"/>
          <w:sz w:val="22"/>
        </w:rPr>
        <w:t>лищного строительства, осуществляется без проведения публичных слушаний. Подготовка генерального плана и внесение в генеральный план изменений в части установления или изменения границы населенного пункта могут осуществляться применительно к отдельным населенным пунктам, входящим в состав поселения.</w:t>
      </w:r>
    </w:p>
    <w:p w:rsidR="00085C11" w:rsidRPr="00150B67" w:rsidRDefault="00085C11" w:rsidP="00085C11">
      <w:pPr>
        <w:autoSpaceDE w:val="0"/>
        <w:autoSpaceDN w:val="0"/>
        <w:adjustRightInd w:val="0"/>
        <w:ind w:firstLine="709"/>
        <w:rPr>
          <w:rFonts w:ascii="Arial" w:hAnsi="Arial" w:cs="Arial"/>
          <w:sz w:val="22"/>
        </w:rPr>
      </w:pPr>
      <w:r w:rsidRPr="00150B67">
        <w:rPr>
          <w:rFonts w:ascii="Arial" w:hAnsi="Arial" w:cs="Arial"/>
          <w:sz w:val="22"/>
        </w:rPr>
        <w:t>При этом необходимо учитывать, что в случае необходимости изменения целевого назначения земельного участка в связи с его изъятием, в том числе путем выкупа, для г</w:t>
      </w:r>
      <w:r w:rsidRPr="00150B67">
        <w:rPr>
          <w:rFonts w:ascii="Arial" w:hAnsi="Arial" w:cs="Arial"/>
          <w:sz w:val="22"/>
        </w:rPr>
        <w:t>о</w:t>
      </w:r>
      <w:r w:rsidRPr="00150B67">
        <w:rPr>
          <w:rFonts w:ascii="Arial" w:hAnsi="Arial" w:cs="Arial"/>
          <w:sz w:val="22"/>
        </w:rPr>
        <w:t>сударственных или муниципальных нужд перевод этого земельного участка из состава з</w:t>
      </w:r>
      <w:r w:rsidRPr="00150B67">
        <w:rPr>
          <w:rFonts w:ascii="Arial" w:hAnsi="Arial" w:cs="Arial"/>
          <w:sz w:val="22"/>
        </w:rPr>
        <w:t>е</w:t>
      </w:r>
      <w:r w:rsidRPr="00150B67">
        <w:rPr>
          <w:rFonts w:ascii="Arial" w:hAnsi="Arial" w:cs="Arial"/>
          <w:sz w:val="22"/>
        </w:rPr>
        <w:t>мель одной категории в другую осуществляется после его изъятия, выкупа.</w:t>
      </w:r>
    </w:p>
    <w:p w:rsidR="00085C11" w:rsidRPr="00150B67" w:rsidRDefault="00085C11" w:rsidP="00085C11">
      <w:pPr>
        <w:autoSpaceDE w:val="0"/>
        <w:autoSpaceDN w:val="0"/>
        <w:adjustRightInd w:val="0"/>
        <w:ind w:firstLine="709"/>
        <w:rPr>
          <w:rFonts w:ascii="Arial" w:hAnsi="Arial" w:cs="Arial"/>
          <w:sz w:val="22"/>
        </w:rPr>
      </w:pPr>
      <w:r w:rsidRPr="00150B67">
        <w:rPr>
          <w:rFonts w:ascii="Arial" w:hAnsi="Arial" w:cs="Arial"/>
          <w:sz w:val="22"/>
        </w:rPr>
        <w:t>Исполнительные органы государственной власти или органы местного самоупра</w:t>
      </w:r>
      <w:r w:rsidRPr="00150B67">
        <w:rPr>
          <w:rFonts w:ascii="Arial" w:hAnsi="Arial" w:cs="Arial"/>
          <w:sz w:val="22"/>
        </w:rPr>
        <w:t>в</w:t>
      </w:r>
      <w:r w:rsidRPr="00150B67">
        <w:rPr>
          <w:rFonts w:ascii="Arial" w:hAnsi="Arial" w:cs="Arial"/>
          <w:sz w:val="22"/>
        </w:rPr>
        <w:t>ления до предоставления заинтересованным гражданину или юридическому лицу изъят</w:t>
      </w:r>
      <w:r w:rsidRPr="00150B67">
        <w:rPr>
          <w:rFonts w:ascii="Arial" w:hAnsi="Arial" w:cs="Arial"/>
          <w:sz w:val="22"/>
        </w:rPr>
        <w:t>о</w:t>
      </w:r>
      <w:r w:rsidRPr="00150B67">
        <w:rPr>
          <w:rFonts w:ascii="Arial" w:hAnsi="Arial" w:cs="Arial"/>
          <w:sz w:val="22"/>
        </w:rPr>
        <w:t>го, в том числе путем выкупа, земельного участка обязаны осуществить его перевод из с</w:t>
      </w:r>
      <w:r w:rsidRPr="00150B67">
        <w:rPr>
          <w:rFonts w:ascii="Arial" w:hAnsi="Arial" w:cs="Arial"/>
          <w:sz w:val="22"/>
        </w:rPr>
        <w:t>о</w:t>
      </w:r>
      <w:r w:rsidRPr="00150B67">
        <w:rPr>
          <w:rFonts w:ascii="Arial" w:hAnsi="Arial" w:cs="Arial"/>
          <w:sz w:val="22"/>
        </w:rPr>
        <w:t>става земель определенной категории в категорию, обеспечивающую разрешенное и</w:t>
      </w:r>
      <w:r w:rsidRPr="00150B67">
        <w:rPr>
          <w:rFonts w:ascii="Arial" w:hAnsi="Arial" w:cs="Arial"/>
          <w:sz w:val="22"/>
        </w:rPr>
        <w:t>с</w:t>
      </w:r>
      <w:r w:rsidRPr="00150B67">
        <w:rPr>
          <w:rFonts w:ascii="Arial" w:hAnsi="Arial" w:cs="Arial"/>
          <w:sz w:val="22"/>
        </w:rPr>
        <w:t>пользование этого земельного участка по целевому назначению.</w:t>
      </w:r>
    </w:p>
    <w:p w:rsidR="00085C11" w:rsidRPr="00150B67" w:rsidRDefault="00085C11" w:rsidP="00085C11">
      <w:pPr>
        <w:rPr>
          <w:sz w:val="22"/>
          <w:lang w:eastAsia="ru-RU"/>
        </w:rPr>
      </w:pPr>
    </w:p>
    <w:p w:rsidR="00085C11" w:rsidRPr="00150B67" w:rsidRDefault="00085C11" w:rsidP="006948AE">
      <w:pPr>
        <w:rPr>
          <w:rFonts w:ascii="Arial" w:hAnsi="Arial" w:cs="Arial"/>
          <w:b/>
          <w:sz w:val="22"/>
        </w:rPr>
      </w:pPr>
      <w:r w:rsidRPr="00150B67">
        <w:rPr>
          <w:rFonts w:ascii="Arial" w:hAnsi="Arial" w:cs="Arial"/>
          <w:b/>
          <w:sz w:val="22"/>
        </w:rPr>
        <w:t>Особенности перевода земель лесного фонда, занятых защитными лесами, или з</w:t>
      </w:r>
      <w:r w:rsidRPr="00150B67">
        <w:rPr>
          <w:rFonts w:ascii="Arial" w:hAnsi="Arial" w:cs="Arial"/>
          <w:b/>
          <w:sz w:val="22"/>
        </w:rPr>
        <w:t>е</w:t>
      </w:r>
      <w:r w:rsidRPr="00150B67">
        <w:rPr>
          <w:rFonts w:ascii="Arial" w:hAnsi="Arial" w:cs="Arial"/>
          <w:b/>
          <w:sz w:val="22"/>
        </w:rPr>
        <w:t>мельных участков в составе таких земель в земли других категорий</w:t>
      </w:r>
    </w:p>
    <w:p w:rsidR="00085C11" w:rsidRPr="00150B67" w:rsidRDefault="00085C11" w:rsidP="00085C11">
      <w:pPr>
        <w:ind w:firstLine="709"/>
        <w:rPr>
          <w:rFonts w:ascii="Arial" w:hAnsi="Arial" w:cs="Arial"/>
          <w:sz w:val="22"/>
        </w:rPr>
      </w:pPr>
      <w:r w:rsidRPr="00150B67">
        <w:rPr>
          <w:rFonts w:ascii="Arial" w:hAnsi="Arial" w:cs="Arial"/>
          <w:sz w:val="22"/>
        </w:rPr>
        <w:t>Особенности перевода земель лесного фонда, занятых защитными лесами, или з</w:t>
      </w:r>
      <w:r w:rsidRPr="00150B67">
        <w:rPr>
          <w:rFonts w:ascii="Arial" w:hAnsi="Arial" w:cs="Arial"/>
          <w:sz w:val="22"/>
        </w:rPr>
        <w:t>е</w:t>
      </w:r>
      <w:r w:rsidRPr="00150B67">
        <w:rPr>
          <w:rFonts w:ascii="Arial" w:hAnsi="Arial" w:cs="Arial"/>
          <w:sz w:val="22"/>
        </w:rPr>
        <w:t>мельных участков в составе таких земель в земли других категорий установлены статьей 11 Фед</w:t>
      </w:r>
      <w:r w:rsidR="007A6C1C" w:rsidRPr="00150B67">
        <w:rPr>
          <w:rFonts w:ascii="Arial" w:hAnsi="Arial" w:cs="Arial"/>
          <w:sz w:val="22"/>
        </w:rPr>
        <w:t>ерального закона от 21.12.2004 г. №</w:t>
      </w:r>
      <w:r w:rsidRPr="00150B67">
        <w:rPr>
          <w:rFonts w:ascii="Arial" w:hAnsi="Arial" w:cs="Arial"/>
          <w:sz w:val="22"/>
        </w:rPr>
        <w:t xml:space="preserve"> 172-ФЗ "О переводе земель или земельных участков из одной категории в другую", согласно которой Перевод земель лесного фонда, занятых защитными лесами, или земельных участков в составе таких земель в земли др</w:t>
      </w:r>
      <w:r w:rsidRPr="00150B67">
        <w:rPr>
          <w:rFonts w:ascii="Arial" w:hAnsi="Arial" w:cs="Arial"/>
          <w:sz w:val="22"/>
        </w:rPr>
        <w:t>у</w:t>
      </w:r>
      <w:r w:rsidRPr="00150B67">
        <w:rPr>
          <w:rFonts w:ascii="Arial" w:hAnsi="Arial" w:cs="Arial"/>
          <w:sz w:val="22"/>
        </w:rPr>
        <w:t>гих категорий разрешается в случае:</w:t>
      </w:r>
    </w:p>
    <w:p w:rsidR="00085C11" w:rsidRPr="00150B67" w:rsidRDefault="00085C11" w:rsidP="00085C11">
      <w:pPr>
        <w:spacing w:after="120"/>
        <w:ind w:left="568" w:hanging="284"/>
        <w:jc w:val="left"/>
        <w:rPr>
          <w:rFonts w:ascii="Arial" w:eastAsia="Times New Roman" w:hAnsi="Arial" w:cs="Arial"/>
          <w:bCs/>
          <w:sz w:val="22"/>
        </w:rPr>
      </w:pPr>
      <w:r w:rsidRPr="00150B67">
        <w:rPr>
          <w:rFonts w:ascii="Arial" w:eastAsia="Times New Roman" w:hAnsi="Arial" w:cs="Arial"/>
          <w:bCs/>
          <w:sz w:val="22"/>
        </w:rPr>
        <w:t>1) организации особо охраняемых природных территорий;</w:t>
      </w:r>
    </w:p>
    <w:p w:rsidR="00085C11" w:rsidRPr="00150B67" w:rsidRDefault="00085C11" w:rsidP="00085C11">
      <w:pPr>
        <w:spacing w:after="120"/>
        <w:ind w:left="568" w:hanging="284"/>
        <w:jc w:val="left"/>
        <w:rPr>
          <w:rFonts w:ascii="Arial" w:eastAsia="Times New Roman" w:hAnsi="Arial" w:cs="Arial"/>
          <w:bCs/>
          <w:sz w:val="22"/>
        </w:rPr>
      </w:pPr>
      <w:r w:rsidRPr="00150B67">
        <w:rPr>
          <w:rFonts w:ascii="Arial" w:eastAsia="Times New Roman" w:hAnsi="Arial" w:cs="Arial"/>
          <w:bCs/>
          <w:sz w:val="22"/>
        </w:rPr>
        <w:t>2) установления или изменения границы населенного пункта;</w:t>
      </w:r>
    </w:p>
    <w:p w:rsidR="00085C11" w:rsidRPr="00150B67" w:rsidRDefault="00085C11" w:rsidP="00085C11">
      <w:pPr>
        <w:spacing w:after="120"/>
        <w:ind w:left="568" w:hanging="284"/>
        <w:jc w:val="left"/>
        <w:rPr>
          <w:rFonts w:ascii="Arial" w:eastAsia="Times New Roman" w:hAnsi="Arial" w:cs="Arial"/>
          <w:bCs/>
          <w:sz w:val="22"/>
        </w:rPr>
      </w:pPr>
      <w:r w:rsidRPr="00150B67">
        <w:rPr>
          <w:rFonts w:ascii="Arial" w:eastAsia="Times New Roman" w:hAnsi="Arial" w:cs="Arial"/>
          <w:bCs/>
          <w:sz w:val="22"/>
        </w:rPr>
        <w:t>3) размещения объектов государственного или муниципального значения при отсутс</w:t>
      </w:r>
      <w:r w:rsidRPr="00150B67">
        <w:rPr>
          <w:rFonts w:ascii="Arial" w:eastAsia="Times New Roman" w:hAnsi="Arial" w:cs="Arial"/>
          <w:bCs/>
          <w:sz w:val="22"/>
        </w:rPr>
        <w:t>т</w:t>
      </w:r>
      <w:r w:rsidRPr="00150B67">
        <w:rPr>
          <w:rFonts w:ascii="Arial" w:eastAsia="Times New Roman" w:hAnsi="Arial" w:cs="Arial"/>
          <w:bCs/>
          <w:sz w:val="22"/>
        </w:rPr>
        <w:t>вии других вариантов возможного размещения этих объектов;</w:t>
      </w:r>
    </w:p>
    <w:p w:rsidR="00085C11" w:rsidRPr="00150B67" w:rsidRDefault="00085C11" w:rsidP="00085C11">
      <w:pPr>
        <w:spacing w:after="120"/>
        <w:ind w:left="568" w:hanging="284"/>
        <w:jc w:val="left"/>
        <w:rPr>
          <w:rFonts w:ascii="Arial" w:eastAsia="Times New Roman" w:hAnsi="Arial" w:cs="Arial"/>
          <w:bCs/>
          <w:sz w:val="22"/>
        </w:rPr>
      </w:pPr>
      <w:r w:rsidRPr="00150B67">
        <w:rPr>
          <w:rFonts w:ascii="Arial" w:eastAsia="Times New Roman" w:hAnsi="Arial" w:cs="Arial"/>
          <w:bCs/>
          <w:sz w:val="22"/>
        </w:rPr>
        <w:t>4) создания туристско-рекреационных особых экономических зон.</w:t>
      </w:r>
    </w:p>
    <w:p w:rsidR="00085C11" w:rsidRPr="00150B67" w:rsidRDefault="00085C11" w:rsidP="00085C11">
      <w:pPr>
        <w:autoSpaceDE w:val="0"/>
        <w:autoSpaceDN w:val="0"/>
        <w:adjustRightInd w:val="0"/>
        <w:spacing w:after="120"/>
        <w:rPr>
          <w:rFonts w:ascii="Arial" w:hAnsi="Arial" w:cs="Arial"/>
          <w:sz w:val="22"/>
          <w:lang w:eastAsia="ru-RU"/>
        </w:rPr>
      </w:pPr>
      <w:r w:rsidRPr="00150B67">
        <w:rPr>
          <w:rFonts w:ascii="Arial" w:hAnsi="Arial" w:cs="Arial"/>
          <w:sz w:val="22"/>
          <w:lang w:eastAsia="ru-RU"/>
        </w:rPr>
        <w:lastRenderedPageBreak/>
        <w:t>Перечень объектов, размещение которых может быть обусловлено наличием государс</w:t>
      </w:r>
      <w:r w:rsidRPr="00150B67">
        <w:rPr>
          <w:rFonts w:ascii="Arial" w:hAnsi="Arial" w:cs="Arial"/>
          <w:sz w:val="22"/>
          <w:lang w:eastAsia="ru-RU"/>
        </w:rPr>
        <w:t>т</w:t>
      </w:r>
      <w:r w:rsidRPr="00150B67">
        <w:rPr>
          <w:rFonts w:ascii="Arial" w:hAnsi="Arial" w:cs="Arial"/>
          <w:sz w:val="22"/>
          <w:lang w:eastAsia="ru-RU"/>
        </w:rPr>
        <w:t xml:space="preserve">венных или муниципальных нужд, указан в </w:t>
      </w:r>
      <w:hyperlink r:id="rId44" w:history="1">
        <w:r w:rsidRPr="00150B67">
          <w:rPr>
            <w:rFonts w:ascii="Arial" w:hAnsi="Arial" w:cs="Arial"/>
            <w:sz w:val="22"/>
            <w:lang w:eastAsia="ru-RU"/>
          </w:rPr>
          <w:t>ст. 49</w:t>
        </w:r>
      </w:hyperlink>
      <w:r w:rsidRPr="00150B67">
        <w:rPr>
          <w:rFonts w:ascii="Arial" w:hAnsi="Arial" w:cs="Arial"/>
          <w:sz w:val="22"/>
          <w:lang w:eastAsia="ru-RU"/>
        </w:rPr>
        <w:t xml:space="preserve"> Земельного кодекса РФ, в частности, это:</w:t>
      </w:r>
    </w:p>
    <w:p w:rsidR="00085C11" w:rsidRPr="00150B67"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0B67">
        <w:rPr>
          <w:rFonts w:ascii="Arial" w:hAnsi="Arial" w:cs="Arial"/>
          <w:sz w:val="22"/>
          <w:lang w:eastAsia="ru-RU"/>
        </w:rPr>
        <w:t>объекты, строительство которых обусловлено международными обязательствами Российской Федерации;</w:t>
      </w:r>
    </w:p>
    <w:p w:rsidR="00085C11" w:rsidRPr="00150B67"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0B67">
        <w:rPr>
          <w:rFonts w:ascii="Arial" w:hAnsi="Arial" w:cs="Arial"/>
          <w:sz w:val="22"/>
          <w:lang w:eastAsia="ru-RU"/>
        </w:rPr>
        <w:t>объекты федеральных энергетических систем и объекты энергетических систем р</w:t>
      </w:r>
      <w:r w:rsidRPr="00150B67">
        <w:rPr>
          <w:rFonts w:ascii="Arial" w:hAnsi="Arial" w:cs="Arial"/>
          <w:sz w:val="22"/>
          <w:lang w:eastAsia="ru-RU"/>
        </w:rPr>
        <w:t>е</w:t>
      </w:r>
      <w:r w:rsidRPr="00150B67">
        <w:rPr>
          <w:rFonts w:ascii="Arial" w:hAnsi="Arial" w:cs="Arial"/>
          <w:sz w:val="22"/>
          <w:lang w:eastAsia="ru-RU"/>
        </w:rPr>
        <w:t>гионального значения;</w:t>
      </w:r>
    </w:p>
    <w:p w:rsidR="00085C11" w:rsidRPr="00150B67"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0B67">
        <w:rPr>
          <w:rFonts w:ascii="Arial" w:hAnsi="Arial" w:cs="Arial"/>
          <w:sz w:val="22"/>
          <w:lang w:eastAsia="ru-RU"/>
        </w:rPr>
        <w:t>объекты использования атомной энергии;</w:t>
      </w:r>
    </w:p>
    <w:p w:rsidR="00085C11" w:rsidRPr="00150B67"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0B67">
        <w:rPr>
          <w:rFonts w:ascii="Arial" w:hAnsi="Arial" w:cs="Arial"/>
          <w:sz w:val="22"/>
          <w:lang w:eastAsia="ru-RU"/>
        </w:rPr>
        <w:t>объекты обороны и безопасности;</w:t>
      </w:r>
    </w:p>
    <w:p w:rsidR="00085C11" w:rsidRPr="00150B67"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0B67">
        <w:rPr>
          <w:rFonts w:ascii="Arial" w:hAnsi="Arial" w:cs="Arial"/>
          <w:sz w:val="22"/>
          <w:lang w:eastAsia="ru-RU"/>
        </w:rPr>
        <w:t>объекты федерального транспорта, путей сообщения, информатики и связи, а также объекты транспорта, путей сообщения, информатики и связи регионального знач</w:t>
      </w:r>
      <w:r w:rsidRPr="00150B67">
        <w:rPr>
          <w:rFonts w:ascii="Arial" w:hAnsi="Arial" w:cs="Arial"/>
          <w:sz w:val="22"/>
          <w:lang w:eastAsia="ru-RU"/>
        </w:rPr>
        <w:t>е</w:t>
      </w:r>
      <w:r w:rsidRPr="00150B67">
        <w:rPr>
          <w:rFonts w:ascii="Arial" w:hAnsi="Arial" w:cs="Arial"/>
          <w:sz w:val="22"/>
          <w:lang w:eastAsia="ru-RU"/>
        </w:rPr>
        <w:t>ния;</w:t>
      </w:r>
    </w:p>
    <w:p w:rsidR="00085C11" w:rsidRPr="00150B67"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0B67">
        <w:rPr>
          <w:rFonts w:ascii="Arial" w:hAnsi="Arial" w:cs="Arial"/>
          <w:sz w:val="22"/>
          <w:lang w:eastAsia="ru-RU"/>
        </w:rPr>
        <w:t>объекты, обеспечивающие космическую деятельность;</w:t>
      </w:r>
    </w:p>
    <w:p w:rsidR="00085C11" w:rsidRPr="00150B67"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0B67">
        <w:rPr>
          <w:rFonts w:ascii="Arial" w:hAnsi="Arial" w:cs="Arial"/>
          <w:sz w:val="22"/>
          <w:lang w:eastAsia="ru-RU"/>
        </w:rPr>
        <w:t>объекты, обеспечивающие статус и защиту Государственной границы Российской Федерации;</w:t>
      </w:r>
    </w:p>
    <w:p w:rsidR="00085C11" w:rsidRPr="00150B67"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0B67">
        <w:rPr>
          <w:rFonts w:ascii="Arial" w:hAnsi="Arial" w:cs="Arial"/>
          <w:sz w:val="22"/>
          <w:lang w:eastAsia="ru-RU"/>
        </w:rPr>
        <w:t>линейные объекты федерального и регионального значения, обеспечивающие де</w:t>
      </w:r>
      <w:r w:rsidRPr="00150B67">
        <w:rPr>
          <w:rFonts w:ascii="Arial" w:hAnsi="Arial" w:cs="Arial"/>
          <w:sz w:val="22"/>
          <w:lang w:eastAsia="ru-RU"/>
        </w:rPr>
        <w:t>я</w:t>
      </w:r>
      <w:r w:rsidRPr="00150B67">
        <w:rPr>
          <w:rFonts w:ascii="Arial" w:hAnsi="Arial" w:cs="Arial"/>
          <w:sz w:val="22"/>
          <w:lang w:eastAsia="ru-RU"/>
        </w:rPr>
        <w:t>тельность субъектов естественных монополий;</w:t>
      </w:r>
    </w:p>
    <w:p w:rsidR="00085C11" w:rsidRPr="00150B67"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0B67">
        <w:rPr>
          <w:rFonts w:ascii="Arial" w:hAnsi="Arial" w:cs="Arial"/>
          <w:sz w:val="22"/>
          <w:lang w:eastAsia="ru-RU"/>
        </w:rPr>
        <w:t>объекты электро-, газо-, тепло- и водоснабжения муниципального значения;</w:t>
      </w:r>
    </w:p>
    <w:p w:rsidR="00085C11" w:rsidRPr="00150B67"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0B67">
        <w:rPr>
          <w:rFonts w:ascii="Arial" w:hAnsi="Arial" w:cs="Arial"/>
          <w:sz w:val="22"/>
          <w:lang w:eastAsia="ru-RU"/>
        </w:rPr>
        <w:t>автомобильные дороги федерального, регионального или межмуниципального, мес</w:t>
      </w:r>
      <w:r w:rsidRPr="00150B67">
        <w:rPr>
          <w:rFonts w:ascii="Arial" w:hAnsi="Arial" w:cs="Arial"/>
          <w:sz w:val="22"/>
          <w:lang w:eastAsia="ru-RU"/>
        </w:rPr>
        <w:t>т</w:t>
      </w:r>
      <w:r w:rsidRPr="00150B67">
        <w:rPr>
          <w:rFonts w:ascii="Arial" w:hAnsi="Arial" w:cs="Arial"/>
          <w:sz w:val="22"/>
          <w:lang w:eastAsia="ru-RU"/>
        </w:rPr>
        <w:t>ного значения;</w:t>
      </w:r>
    </w:p>
    <w:p w:rsidR="00085C11" w:rsidRPr="00150B67" w:rsidRDefault="00085C11" w:rsidP="0099391F">
      <w:pPr>
        <w:pStyle w:val="af3"/>
        <w:numPr>
          <w:ilvl w:val="0"/>
          <w:numId w:val="49"/>
        </w:numPr>
        <w:autoSpaceDE w:val="0"/>
        <w:autoSpaceDN w:val="0"/>
        <w:adjustRightInd w:val="0"/>
        <w:ind w:left="568" w:hanging="284"/>
        <w:contextualSpacing w:val="0"/>
        <w:rPr>
          <w:rFonts w:ascii="Arial" w:hAnsi="Arial" w:cs="Arial"/>
          <w:sz w:val="22"/>
          <w:lang w:eastAsia="ru-RU"/>
        </w:rPr>
      </w:pPr>
      <w:r w:rsidRPr="00150B67">
        <w:rPr>
          <w:rFonts w:ascii="Arial" w:hAnsi="Arial" w:cs="Arial"/>
          <w:sz w:val="22"/>
          <w:lang w:eastAsia="ru-RU"/>
        </w:rPr>
        <w:t>иные объекты в установленных федеральными законами случаях.</w:t>
      </w:r>
    </w:p>
    <w:p w:rsidR="006948AE" w:rsidRPr="00150B67" w:rsidRDefault="00085C11" w:rsidP="00085C11">
      <w:pPr>
        <w:autoSpaceDE w:val="0"/>
        <w:autoSpaceDN w:val="0"/>
        <w:adjustRightInd w:val="0"/>
        <w:ind w:firstLine="709"/>
        <w:rPr>
          <w:rFonts w:ascii="Arial" w:hAnsi="Arial" w:cs="Arial"/>
          <w:sz w:val="22"/>
          <w:lang w:eastAsia="ru-RU"/>
        </w:rPr>
      </w:pPr>
      <w:r w:rsidRPr="00150B67">
        <w:rPr>
          <w:rFonts w:ascii="Arial" w:hAnsi="Arial" w:cs="Arial"/>
          <w:sz w:val="22"/>
          <w:lang w:eastAsia="ru-RU"/>
        </w:rPr>
        <w:t>Процедура перевода земель и земельных участков лесного фонда регламентиров</w:t>
      </w:r>
      <w:r w:rsidRPr="00150B67">
        <w:rPr>
          <w:rFonts w:ascii="Arial" w:hAnsi="Arial" w:cs="Arial"/>
          <w:sz w:val="22"/>
          <w:lang w:eastAsia="ru-RU"/>
        </w:rPr>
        <w:t>а</w:t>
      </w:r>
      <w:r w:rsidRPr="00150B67">
        <w:rPr>
          <w:rFonts w:ascii="Arial" w:hAnsi="Arial" w:cs="Arial"/>
          <w:sz w:val="22"/>
          <w:lang w:eastAsia="ru-RU"/>
        </w:rPr>
        <w:t xml:space="preserve">на в настоящее время </w:t>
      </w:r>
      <w:hyperlink r:id="rId45" w:history="1">
        <w:r w:rsidRPr="00150B67">
          <w:rPr>
            <w:rFonts w:ascii="Arial" w:hAnsi="Arial" w:cs="Arial"/>
            <w:sz w:val="22"/>
            <w:lang w:eastAsia="ru-RU"/>
          </w:rPr>
          <w:t>Положением</w:t>
        </w:r>
      </w:hyperlink>
      <w:r w:rsidRPr="00150B67">
        <w:rPr>
          <w:rFonts w:ascii="Arial" w:hAnsi="Arial" w:cs="Arial"/>
          <w:sz w:val="22"/>
          <w:lang w:eastAsia="ru-RU"/>
        </w:rPr>
        <w:t xml:space="preserve"> о составе и порядке подготовки документации о пер</w:t>
      </w:r>
      <w:r w:rsidRPr="00150B67">
        <w:rPr>
          <w:rFonts w:ascii="Arial" w:hAnsi="Arial" w:cs="Arial"/>
          <w:sz w:val="22"/>
          <w:lang w:eastAsia="ru-RU"/>
        </w:rPr>
        <w:t>е</w:t>
      </w:r>
      <w:r w:rsidRPr="00150B67">
        <w:rPr>
          <w:rFonts w:ascii="Arial" w:hAnsi="Arial" w:cs="Arial"/>
          <w:sz w:val="22"/>
          <w:lang w:eastAsia="ru-RU"/>
        </w:rPr>
        <w:t>воде земель лесного фонда в земли иных (других) категорий (утв. Постановлением Прав</w:t>
      </w:r>
      <w:r w:rsidRPr="00150B67">
        <w:rPr>
          <w:rFonts w:ascii="Arial" w:hAnsi="Arial" w:cs="Arial"/>
          <w:sz w:val="22"/>
          <w:lang w:eastAsia="ru-RU"/>
        </w:rPr>
        <w:t>и</w:t>
      </w:r>
      <w:r w:rsidRPr="00150B67">
        <w:rPr>
          <w:rFonts w:ascii="Arial" w:hAnsi="Arial" w:cs="Arial"/>
          <w:sz w:val="22"/>
          <w:lang w:eastAsia="ru-RU"/>
        </w:rPr>
        <w:t>те</w:t>
      </w:r>
      <w:r w:rsidR="007A6C1C" w:rsidRPr="00150B67">
        <w:rPr>
          <w:rFonts w:ascii="Arial" w:hAnsi="Arial" w:cs="Arial"/>
          <w:sz w:val="22"/>
          <w:lang w:eastAsia="ru-RU"/>
        </w:rPr>
        <w:t>льства РФ от 28 января 2006 г. №</w:t>
      </w:r>
      <w:r w:rsidRPr="00150B67">
        <w:rPr>
          <w:rFonts w:ascii="Arial" w:hAnsi="Arial" w:cs="Arial"/>
          <w:sz w:val="22"/>
          <w:lang w:eastAsia="ru-RU"/>
        </w:rPr>
        <w:t xml:space="preserve"> 48) .</w:t>
      </w:r>
    </w:p>
    <w:p w:rsidR="004F3A6C" w:rsidRPr="00150B67" w:rsidRDefault="006948AE">
      <w:pPr>
        <w:spacing w:after="200" w:line="276" w:lineRule="auto"/>
        <w:jc w:val="left"/>
        <w:rPr>
          <w:rFonts w:ascii="Arial" w:hAnsi="Arial" w:cs="Arial"/>
          <w:szCs w:val="24"/>
          <w:lang w:eastAsia="ru-RU"/>
        </w:rPr>
        <w:sectPr w:rsidR="004F3A6C" w:rsidRPr="00150B67" w:rsidSect="000C38C9">
          <w:headerReference w:type="default" r:id="rId46"/>
          <w:pgSz w:w="11906" w:h="16838" w:code="9"/>
          <w:pgMar w:top="993" w:right="707" w:bottom="539" w:left="1701" w:header="426" w:footer="283" w:gutter="0"/>
          <w:cols w:space="708"/>
          <w:docGrid w:linePitch="360"/>
        </w:sectPr>
      </w:pPr>
      <w:r w:rsidRPr="00150B67">
        <w:rPr>
          <w:rFonts w:ascii="Arial" w:hAnsi="Arial" w:cs="Arial"/>
          <w:szCs w:val="24"/>
          <w:lang w:eastAsia="ru-RU"/>
        </w:rPr>
        <w:br w:type="page"/>
      </w:r>
    </w:p>
    <w:p w:rsidR="006948AE" w:rsidRPr="00150B67" w:rsidRDefault="006948AE" w:rsidP="006948AE">
      <w:pPr>
        <w:pStyle w:val="1f7"/>
        <w:jc w:val="both"/>
      </w:pPr>
      <w:bookmarkStart w:id="121" w:name="_Toc351479926"/>
      <w:bookmarkStart w:id="122" w:name="_Toc374084961"/>
      <w:r w:rsidRPr="00150B67">
        <w:lastRenderedPageBreak/>
        <w:t xml:space="preserve">РАЗДЕЛ 3. </w:t>
      </w:r>
      <w:r w:rsidRPr="00150B67">
        <w:rPr>
          <w:rFonts w:eastAsia="Calibri"/>
        </w:rPr>
        <w:t>Оценка возможного влияния планиру</w:t>
      </w:r>
      <w:r w:rsidRPr="00150B67">
        <w:rPr>
          <w:rFonts w:eastAsia="Calibri"/>
        </w:rPr>
        <w:t>е</w:t>
      </w:r>
      <w:r w:rsidRPr="00150B67">
        <w:rPr>
          <w:rFonts w:eastAsia="Calibri"/>
        </w:rPr>
        <w:t>мых для размещения объектов местного знач</w:t>
      </w:r>
      <w:r w:rsidRPr="00150B67">
        <w:rPr>
          <w:rFonts w:eastAsia="Calibri"/>
        </w:rPr>
        <w:t>е</w:t>
      </w:r>
      <w:r w:rsidRPr="00150B67">
        <w:rPr>
          <w:rFonts w:eastAsia="Calibri"/>
        </w:rPr>
        <w:t xml:space="preserve">ния </w:t>
      </w:r>
      <w:r w:rsidR="000C719F">
        <w:rPr>
          <w:rFonts w:eastAsia="Calibri"/>
        </w:rPr>
        <w:t>СЕЛЬСОВЕТА</w:t>
      </w:r>
      <w:r w:rsidRPr="00150B67">
        <w:rPr>
          <w:rFonts w:eastAsia="Calibri"/>
        </w:rPr>
        <w:t xml:space="preserve"> на комплексное развитие соо</w:t>
      </w:r>
      <w:r w:rsidRPr="00150B67">
        <w:rPr>
          <w:rFonts w:eastAsia="Calibri"/>
        </w:rPr>
        <w:t>т</w:t>
      </w:r>
      <w:r w:rsidRPr="00150B67">
        <w:rPr>
          <w:rFonts w:eastAsia="Calibri"/>
        </w:rPr>
        <w:t>ветствующей территории</w:t>
      </w:r>
      <w:bookmarkEnd w:id="121"/>
      <w:bookmarkEnd w:id="122"/>
    </w:p>
    <w:p w:rsidR="006948AE" w:rsidRPr="00150B67" w:rsidRDefault="006948AE" w:rsidP="006948AE">
      <w:pPr>
        <w:tabs>
          <w:tab w:val="left" w:pos="1010"/>
        </w:tabs>
        <w:spacing w:before="120" w:after="60" w:line="240" w:lineRule="auto"/>
        <w:rPr>
          <w:rFonts w:ascii="Arial" w:hAnsi="Arial" w:cs="Arial"/>
          <w:b/>
          <w:bCs/>
          <w:szCs w:val="20"/>
        </w:rPr>
      </w:pPr>
      <w:r w:rsidRPr="00150B67">
        <w:rPr>
          <w:rFonts w:ascii="Arial" w:hAnsi="Arial" w:cs="Arial"/>
          <w:b/>
          <w:bCs/>
          <w:szCs w:val="20"/>
        </w:rPr>
        <w:t>ТЕХНИКО-ЭКОНОМИЧЕСКИЕ ПОКАЗАТЕЛИ ПРОЕКТА</w:t>
      </w:r>
    </w:p>
    <w:p w:rsidR="006948AE" w:rsidRPr="00150B67" w:rsidRDefault="006948AE" w:rsidP="006948AE">
      <w:pPr>
        <w:shd w:val="clear" w:color="auto" w:fill="FFFFFF"/>
        <w:ind w:firstLine="709"/>
        <w:rPr>
          <w:rFonts w:ascii="Arial" w:hAnsi="Arial" w:cs="Arial"/>
          <w:i/>
        </w:rPr>
      </w:pPr>
      <w:r w:rsidRPr="00150B67">
        <w:rPr>
          <w:rFonts w:ascii="Arial" w:hAnsi="Arial" w:cs="Arial"/>
          <w:bCs/>
        </w:rPr>
        <w:t xml:space="preserve">Технико-экономические показатели генерального плана </w:t>
      </w:r>
      <w:r w:rsidRPr="00150B67">
        <w:rPr>
          <w:rFonts w:ascii="Arial" w:hAnsi="Arial" w:cs="Arial"/>
        </w:rPr>
        <w:t>представлены в та</w:t>
      </w:r>
      <w:r w:rsidRPr="00150B67">
        <w:rPr>
          <w:rFonts w:ascii="Arial" w:hAnsi="Arial" w:cs="Arial"/>
        </w:rPr>
        <w:t>б</w:t>
      </w:r>
      <w:r w:rsidRPr="00150B67">
        <w:rPr>
          <w:rFonts w:ascii="Arial" w:hAnsi="Arial" w:cs="Arial"/>
        </w:rPr>
        <w:t>лице 3.1.</w:t>
      </w:r>
    </w:p>
    <w:p w:rsidR="006948AE" w:rsidRPr="00150B67" w:rsidRDefault="006948AE" w:rsidP="006948AE">
      <w:pPr>
        <w:tabs>
          <w:tab w:val="left" w:pos="8232"/>
        </w:tabs>
        <w:rPr>
          <w:rFonts w:ascii="Arial" w:hAnsi="Arial" w:cs="Arial"/>
          <w:bCs/>
        </w:rPr>
      </w:pPr>
      <w:r w:rsidRPr="00150B67">
        <w:rPr>
          <w:rFonts w:ascii="Arial" w:eastAsia="Times New Roman" w:hAnsi="Arial" w:cs="Arial"/>
          <w:iCs/>
          <w:color w:val="000000"/>
          <w:lang w:eastAsia="ru-RU"/>
        </w:rPr>
        <w:t xml:space="preserve">Таблица 3.1 - </w:t>
      </w:r>
      <w:r w:rsidRPr="00150B67">
        <w:rPr>
          <w:rFonts w:ascii="Arial" w:hAnsi="Arial" w:cs="Arial"/>
          <w:bCs/>
        </w:rPr>
        <w:t>Технико-экономические показатели проекта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84"/>
        <w:gridCol w:w="3684"/>
        <w:gridCol w:w="1354"/>
        <w:gridCol w:w="1581"/>
        <w:gridCol w:w="1205"/>
        <w:gridCol w:w="1206"/>
      </w:tblGrid>
      <w:tr w:rsidR="0069644C" w:rsidRPr="00150B67" w:rsidTr="00C81354">
        <w:trPr>
          <w:tblHeader/>
        </w:trPr>
        <w:tc>
          <w:tcPr>
            <w:tcW w:w="352" w:type="pct"/>
            <w:shd w:val="clear" w:color="auto" w:fill="auto"/>
            <w:vAlign w:val="center"/>
          </w:tcPr>
          <w:p w:rsidR="0069644C" w:rsidRPr="00150B67" w:rsidRDefault="0069644C" w:rsidP="00C81354">
            <w:pPr>
              <w:pStyle w:val="42"/>
              <w:ind w:right="0"/>
              <w:rPr>
                <w:rFonts w:ascii="Arial" w:hAnsi="Arial" w:cs="Arial"/>
              </w:rPr>
            </w:pPr>
            <w:r w:rsidRPr="00150B67">
              <w:rPr>
                <w:rFonts w:ascii="Arial" w:hAnsi="Arial" w:cs="Arial"/>
              </w:rPr>
              <w:t>№ п/п</w:t>
            </w:r>
          </w:p>
        </w:tc>
        <w:tc>
          <w:tcPr>
            <w:tcW w:w="1896" w:type="pct"/>
            <w:shd w:val="clear" w:color="auto" w:fill="auto"/>
            <w:vAlign w:val="center"/>
          </w:tcPr>
          <w:p w:rsidR="0069644C" w:rsidRPr="00150B67" w:rsidRDefault="0069644C" w:rsidP="00C81354">
            <w:pPr>
              <w:pStyle w:val="42"/>
              <w:ind w:right="0"/>
              <w:rPr>
                <w:rFonts w:ascii="Arial" w:hAnsi="Arial" w:cs="Arial"/>
              </w:rPr>
            </w:pPr>
            <w:r w:rsidRPr="00150B67">
              <w:rPr>
                <w:rFonts w:ascii="Arial" w:hAnsi="Arial" w:cs="Arial"/>
              </w:rPr>
              <w:t>Показатели территориального планирования</w:t>
            </w:r>
          </w:p>
        </w:tc>
        <w:tc>
          <w:tcPr>
            <w:tcW w:w="697" w:type="pct"/>
            <w:shd w:val="clear" w:color="auto" w:fill="auto"/>
            <w:vAlign w:val="center"/>
          </w:tcPr>
          <w:p w:rsidR="0069644C" w:rsidRPr="00150B67" w:rsidRDefault="0069644C" w:rsidP="00C81354">
            <w:pPr>
              <w:pStyle w:val="42"/>
              <w:ind w:right="-49"/>
              <w:rPr>
                <w:rFonts w:ascii="Arial" w:hAnsi="Arial" w:cs="Arial"/>
              </w:rPr>
            </w:pPr>
            <w:r w:rsidRPr="00150B67">
              <w:rPr>
                <w:rFonts w:ascii="Arial" w:hAnsi="Arial" w:cs="Arial"/>
              </w:rPr>
              <w:t>Единица измерения</w:t>
            </w:r>
          </w:p>
        </w:tc>
        <w:tc>
          <w:tcPr>
            <w:tcW w:w="814" w:type="pct"/>
            <w:shd w:val="clear" w:color="auto" w:fill="auto"/>
            <w:vAlign w:val="center"/>
          </w:tcPr>
          <w:p w:rsidR="0069644C" w:rsidRPr="00150B67" w:rsidRDefault="0069644C" w:rsidP="00C81354">
            <w:pPr>
              <w:pStyle w:val="42"/>
              <w:ind w:right="0"/>
              <w:rPr>
                <w:rFonts w:ascii="Arial" w:hAnsi="Arial" w:cs="Arial"/>
              </w:rPr>
            </w:pPr>
            <w:r w:rsidRPr="00150B67">
              <w:rPr>
                <w:rFonts w:ascii="Arial" w:hAnsi="Arial" w:cs="Arial"/>
              </w:rPr>
              <w:t>Современное</w:t>
            </w:r>
            <w:r w:rsidRPr="00150B67">
              <w:rPr>
                <w:rFonts w:ascii="Arial" w:hAnsi="Arial" w:cs="Arial"/>
                <w:lang w:val="en-US"/>
              </w:rPr>
              <w:t xml:space="preserve"> </w:t>
            </w:r>
            <w:r w:rsidRPr="00150B67">
              <w:rPr>
                <w:rFonts w:ascii="Arial" w:hAnsi="Arial" w:cs="Arial"/>
              </w:rPr>
              <w:t>состояние</w:t>
            </w:r>
          </w:p>
          <w:p w:rsidR="0069644C" w:rsidRPr="00150B67" w:rsidRDefault="0069644C" w:rsidP="00C81354">
            <w:pPr>
              <w:pStyle w:val="42"/>
              <w:ind w:right="0"/>
              <w:rPr>
                <w:rFonts w:ascii="Arial" w:hAnsi="Arial" w:cs="Arial"/>
              </w:rPr>
            </w:pPr>
            <w:r w:rsidRPr="00150B67">
              <w:rPr>
                <w:rFonts w:ascii="Arial" w:hAnsi="Arial" w:cs="Arial"/>
              </w:rPr>
              <w:t>на 2013 г.</w:t>
            </w:r>
          </w:p>
        </w:tc>
        <w:tc>
          <w:tcPr>
            <w:tcW w:w="620" w:type="pct"/>
            <w:shd w:val="clear" w:color="auto" w:fill="auto"/>
            <w:vAlign w:val="center"/>
          </w:tcPr>
          <w:p w:rsidR="0069644C" w:rsidRPr="00150B67" w:rsidRDefault="0069644C" w:rsidP="00C81354">
            <w:pPr>
              <w:pStyle w:val="42"/>
              <w:ind w:right="0"/>
              <w:rPr>
                <w:rFonts w:ascii="Arial" w:hAnsi="Arial" w:cs="Arial"/>
              </w:rPr>
            </w:pPr>
            <w:r w:rsidRPr="00150B67">
              <w:rPr>
                <w:rFonts w:ascii="Arial" w:hAnsi="Arial" w:cs="Arial"/>
              </w:rPr>
              <w:t>2018 г.</w:t>
            </w:r>
          </w:p>
        </w:tc>
        <w:tc>
          <w:tcPr>
            <w:tcW w:w="621" w:type="pct"/>
            <w:shd w:val="clear" w:color="auto" w:fill="auto"/>
            <w:vAlign w:val="center"/>
          </w:tcPr>
          <w:p w:rsidR="0069644C" w:rsidRPr="00150B67" w:rsidRDefault="0069644C" w:rsidP="00C81354">
            <w:pPr>
              <w:pStyle w:val="42"/>
              <w:ind w:right="0"/>
              <w:rPr>
                <w:rFonts w:ascii="Arial" w:hAnsi="Arial" w:cs="Arial"/>
              </w:rPr>
            </w:pPr>
            <w:r w:rsidRPr="00150B67">
              <w:rPr>
                <w:rFonts w:ascii="Arial" w:hAnsi="Arial" w:cs="Arial"/>
              </w:rPr>
              <w:t>2033 г.</w:t>
            </w:r>
          </w:p>
        </w:tc>
      </w:tr>
      <w:tr w:rsidR="0069644C" w:rsidRPr="00150B67" w:rsidTr="00C81354">
        <w:trPr>
          <w:trHeight w:val="281"/>
        </w:trPr>
        <w:tc>
          <w:tcPr>
            <w:tcW w:w="352" w:type="pct"/>
            <w:shd w:val="clear" w:color="auto" w:fill="auto"/>
            <w:vAlign w:val="center"/>
          </w:tcPr>
          <w:p w:rsidR="0069644C" w:rsidRPr="00150B67" w:rsidRDefault="0069644C" w:rsidP="00C81354">
            <w:pPr>
              <w:pStyle w:val="42"/>
              <w:ind w:right="0"/>
              <w:rPr>
                <w:rFonts w:ascii="Arial" w:hAnsi="Arial" w:cs="Arial"/>
              </w:rPr>
            </w:pPr>
            <w:r w:rsidRPr="00150B67">
              <w:rPr>
                <w:rFonts w:ascii="Arial" w:hAnsi="Arial" w:cs="Arial"/>
                <w:lang w:val="en-US"/>
              </w:rPr>
              <w:t>I</w:t>
            </w:r>
          </w:p>
        </w:tc>
        <w:tc>
          <w:tcPr>
            <w:tcW w:w="4648" w:type="pct"/>
            <w:gridSpan w:val="5"/>
            <w:shd w:val="clear" w:color="auto" w:fill="auto"/>
            <w:vAlign w:val="center"/>
          </w:tcPr>
          <w:p w:rsidR="0069644C" w:rsidRPr="00150B67" w:rsidRDefault="0069644C" w:rsidP="00C81354">
            <w:pPr>
              <w:pStyle w:val="42"/>
              <w:ind w:right="0"/>
              <w:rPr>
                <w:rFonts w:ascii="Arial" w:hAnsi="Arial" w:cs="Arial"/>
              </w:rPr>
            </w:pPr>
            <w:r w:rsidRPr="00150B67">
              <w:rPr>
                <w:rFonts w:ascii="Arial" w:hAnsi="Arial" w:cs="Arial"/>
              </w:rPr>
              <w:t>ТЕРРИТОРИЯ</w:t>
            </w:r>
          </w:p>
        </w:tc>
      </w:tr>
      <w:tr w:rsidR="0069644C" w:rsidRPr="00150B67" w:rsidTr="00C81354">
        <w:trPr>
          <w:trHeight w:val="233"/>
        </w:trPr>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1.1</w:t>
            </w:r>
          </w:p>
        </w:tc>
        <w:tc>
          <w:tcPr>
            <w:tcW w:w="1896" w:type="pct"/>
            <w:shd w:val="clear" w:color="auto" w:fill="auto"/>
            <w:vAlign w:val="center"/>
          </w:tcPr>
          <w:p w:rsidR="0069644C" w:rsidRPr="00150B67" w:rsidRDefault="0069644C" w:rsidP="00C81354">
            <w:pPr>
              <w:pStyle w:val="42"/>
              <w:ind w:right="0"/>
              <w:jc w:val="left"/>
              <w:rPr>
                <w:rFonts w:ascii="Arial" w:hAnsi="Arial" w:cs="Arial"/>
                <w:b w:val="0"/>
              </w:rPr>
            </w:pPr>
            <w:r w:rsidRPr="00150B67">
              <w:rPr>
                <w:rFonts w:ascii="Arial" w:hAnsi="Arial" w:cs="Arial"/>
                <w:b w:val="0"/>
              </w:rPr>
              <w:t xml:space="preserve">Всего </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га</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eastAsia="Times New Roman" w:hAnsi="Arial" w:cs="Arial"/>
                <w:b w:val="0"/>
                <w:color w:val="000000"/>
              </w:rPr>
              <w:t>99 522</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eastAsia="Times New Roman" w:hAnsi="Arial" w:cs="Arial"/>
                <w:b w:val="0"/>
                <w:color w:val="000000"/>
              </w:rPr>
              <w:t>99 522</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eastAsia="Times New Roman" w:hAnsi="Arial" w:cs="Arial"/>
                <w:b w:val="0"/>
                <w:color w:val="000000"/>
              </w:rPr>
              <w:t>99 522</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1.2</w:t>
            </w:r>
          </w:p>
        </w:tc>
        <w:tc>
          <w:tcPr>
            <w:tcW w:w="1896" w:type="pct"/>
            <w:shd w:val="clear" w:color="auto" w:fill="auto"/>
            <w:vAlign w:val="center"/>
          </w:tcPr>
          <w:p w:rsidR="0069644C" w:rsidRPr="00150B67" w:rsidRDefault="0069644C" w:rsidP="00C81354">
            <w:pPr>
              <w:pStyle w:val="42"/>
              <w:ind w:right="0"/>
              <w:jc w:val="left"/>
              <w:rPr>
                <w:rFonts w:ascii="Arial" w:hAnsi="Arial" w:cs="Arial"/>
              </w:rPr>
            </w:pPr>
            <w:r w:rsidRPr="00150B67">
              <w:rPr>
                <w:rFonts w:ascii="Arial" w:hAnsi="Arial" w:cs="Arial"/>
              </w:rPr>
              <w:t>В том числе населенных пунктов</w:t>
            </w:r>
          </w:p>
        </w:tc>
        <w:tc>
          <w:tcPr>
            <w:tcW w:w="697" w:type="pct"/>
            <w:shd w:val="clear" w:color="auto" w:fill="auto"/>
            <w:vAlign w:val="center"/>
          </w:tcPr>
          <w:p w:rsidR="0069644C" w:rsidRPr="00150B67" w:rsidRDefault="0069644C" w:rsidP="00C81354">
            <w:pPr>
              <w:pStyle w:val="42"/>
              <w:ind w:right="0"/>
              <w:rPr>
                <w:rFonts w:ascii="Arial" w:hAnsi="Arial" w:cs="Arial"/>
              </w:rPr>
            </w:pPr>
            <w:r w:rsidRPr="00150B67">
              <w:rPr>
                <w:rFonts w:ascii="Arial" w:hAnsi="Arial" w:cs="Arial"/>
              </w:rPr>
              <w:t>га</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eastAsia="Times New Roman" w:hAnsi="Arial" w:cs="Arial"/>
                <w:color w:val="000000"/>
              </w:rPr>
              <w:t>1199,02</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eastAsia="Times New Roman" w:hAnsi="Arial" w:cs="Arial"/>
                <w:color w:val="000000"/>
              </w:rPr>
              <w:t>1349,10</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eastAsia="Times New Roman" w:hAnsi="Arial" w:cs="Arial"/>
                <w:color w:val="000000"/>
              </w:rPr>
              <w:t>1349,10</w:t>
            </w:r>
          </w:p>
        </w:tc>
      </w:tr>
      <w:tr w:rsidR="0069644C" w:rsidRPr="00150B67" w:rsidTr="00C81354">
        <w:tc>
          <w:tcPr>
            <w:tcW w:w="5000" w:type="pct"/>
            <w:gridSpan w:val="6"/>
            <w:shd w:val="clear" w:color="auto" w:fill="auto"/>
            <w:vAlign w:val="center"/>
          </w:tcPr>
          <w:p w:rsidR="0069644C" w:rsidRPr="00150B67" w:rsidRDefault="0069644C" w:rsidP="00C81354">
            <w:pPr>
              <w:pStyle w:val="42"/>
              <w:ind w:right="0"/>
              <w:rPr>
                <w:rFonts w:ascii="Arial" w:hAnsi="Arial" w:cs="Arial"/>
              </w:rPr>
            </w:pPr>
            <w:r w:rsidRPr="00150B67">
              <w:rPr>
                <w:rFonts w:ascii="Arial" w:hAnsi="Arial" w:cs="Arial"/>
              </w:rPr>
              <w:t>Функциональные зоны в границах населенных пунктов</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1.3</w:t>
            </w:r>
          </w:p>
        </w:tc>
        <w:tc>
          <w:tcPr>
            <w:tcW w:w="1896" w:type="pct"/>
            <w:shd w:val="clear" w:color="auto" w:fill="auto"/>
          </w:tcPr>
          <w:p w:rsidR="0069644C" w:rsidRPr="00150B67" w:rsidRDefault="0069644C" w:rsidP="00C81354">
            <w:pPr>
              <w:spacing w:line="240" w:lineRule="auto"/>
              <w:rPr>
                <w:rFonts w:ascii="Arial" w:hAnsi="Arial" w:cs="Arial"/>
                <w:bCs/>
                <w:color w:val="000000"/>
                <w:sz w:val="20"/>
                <w:szCs w:val="20"/>
              </w:rPr>
            </w:pPr>
            <w:r w:rsidRPr="00150B67">
              <w:rPr>
                <w:rFonts w:ascii="Arial" w:hAnsi="Arial" w:cs="Arial"/>
                <w:sz w:val="20"/>
                <w:szCs w:val="20"/>
              </w:rPr>
              <w:t>Зона малоэтажной индивидуальной жилой застройки с приусадебными участками (СТН-Жи)</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га</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866,93</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877,28</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1114,48</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1.4</w:t>
            </w:r>
          </w:p>
        </w:tc>
        <w:tc>
          <w:tcPr>
            <w:tcW w:w="1896" w:type="pct"/>
            <w:shd w:val="clear" w:color="auto" w:fill="auto"/>
          </w:tcPr>
          <w:p w:rsidR="0069644C" w:rsidRPr="00150B67" w:rsidRDefault="0069644C" w:rsidP="00C81354">
            <w:pPr>
              <w:autoSpaceDE w:val="0"/>
              <w:autoSpaceDN w:val="0"/>
              <w:adjustRightInd w:val="0"/>
              <w:spacing w:line="240" w:lineRule="auto"/>
              <w:rPr>
                <w:rFonts w:ascii="Arial" w:hAnsi="Arial" w:cs="Arial"/>
                <w:sz w:val="20"/>
                <w:szCs w:val="20"/>
              </w:rPr>
            </w:pPr>
            <w:r w:rsidRPr="00150B67">
              <w:rPr>
                <w:rFonts w:ascii="Arial" w:hAnsi="Arial" w:cs="Arial"/>
                <w:sz w:val="20"/>
                <w:szCs w:val="20"/>
              </w:rPr>
              <w:t>Зона общественно-делового центра (ТСП-Од)</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га</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0,47</w:t>
            </w:r>
          </w:p>
        </w:tc>
        <w:tc>
          <w:tcPr>
            <w:tcW w:w="620" w:type="pct"/>
            <w:shd w:val="clear" w:color="auto" w:fill="auto"/>
            <w:vAlign w:val="center"/>
          </w:tcPr>
          <w:p w:rsidR="0069644C" w:rsidRPr="00150B67" w:rsidRDefault="0069644C" w:rsidP="00C81354">
            <w:pPr>
              <w:pStyle w:val="42"/>
              <w:ind w:right="0"/>
              <w:rPr>
                <w:rFonts w:ascii="Arial" w:hAnsi="Arial" w:cs="Arial"/>
                <w:b w:val="0"/>
                <w:lang w:val="en-US"/>
              </w:rPr>
            </w:pPr>
            <w:r w:rsidRPr="00150B67">
              <w:rPr>
                <w:rFonts w:ascii="Arial" w:hAnsi="Arial" w:cs="Arial"/>
                <w:b w:val="0"/>
                <w:lang w:val="en-US"/>
              </w:rPr>
              <w:t>22</w:t>
            </w:r>
            <w:r w:rsidRPr="00150B67">
              <w:rPr>
                <w:rFonts w:ascii="Arial" w:hAnsi="Arial" w:cs="Arial"/>
                <w:b w:val="0"/>
              </w:rPr>
              <w:t>,</w:t>
            </w:r>
            <w:r w:rsidRPr="00150B67">
              <w:rPr>
                <w:rFonts w:ascii="Arial" w:hAnsi="Arial" w:cs="Arial"/>
                <w:b w:val="0"/>
                <w:lang w:val="en-US"/>
              </w:rPr>
              <w:t>32</w:t>
            </w:r>
          </w:p>
        </w:tc>
        <w:tc>
          <w:tcPr>
            <w:tcW w:w="621" w:type="pct"/>
            <w:shd w:val="clear" w:color="auto" w:fill="auto"/>
            <w:vAlign w:val="center"/>
          </w:tcPr>
          <w:p w:rsidR="0069644C" w:rsidRPr="00150B67" w:rsidRDefault="0069644C" w:rsidP="00C81354">
            <w:pPr>
              <w:pStyle w:val="42"/>
              <w:ind w:right="0"/>
              <w:rPr>
                <w:rFonts w:ascii="Arial" w:hAnsi="Arial" w:cs="Arial"/>
                <w:b w:val="0"/>
                <w:lang w:val="en-US"/>
              </w:rPr>
            </w:pPr>
            <w:r w:rsidRPr="00150B67">
              <w:rPr>
                <w:rFonts w:ascii="Arial" w:hAnsi="Arial" w:cs="Arial"/>
                <w:b w:val="0"/>
                <w:lang w:val="en-US"/>
              </w:rPr>
              <w:t>22</w:t>
            </w:r>
            <w:r w:rsidRPr="00150B67">
              <w:rPr>
                <w:rFonts w:ascii="Arial" w:hAnsi="Arial" w:cs="Arial"/>
                <w:b w:val="0"/>
              </w:rPr>
              <w:t>,</w:t>
            </w:r>
            <w:r w:rsidRPr="00150B67">
              <w:rPr>
                <w:rFonts w:ascii="Arial" w:hAnsi="Arial" w:cs="Arial"/>
                <w:b w:val="0"/>
                <w:lang w:val="en-US"/>
              </w:rPr>
              <w:t>32</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1.5</w:t>
            </w:r>
          </w:p>
        </w:tc>
        <w:tc>
          <w:tcPr>
            <w:tcW w:w="1896" w:type="pct"/>
            <w:shd w:val="clear" w:color="auto" w:fill="auto"/>
          </w:tcPr>
          <w:p w:rsidR="0069644C" w:rsidRPr="00150B67" w:rsidRDefault="0069644C" w:rsidP="00C81354">
            <w:pPr>
              <w:autoSpaceDE w:val="0"/>
              <w:autoSpaceDN w:val="0"/>
              <w:adjustRightInd w:val="0"/>
              <w:spacing w:line="240" w:lineRule="auto"/>
              <w:rPr>
                <w:rFonts w:ascii="Arial" w:hAnsi="Arial" w:cs="Arial"/>
                <w:sz w:val="20"/>
                <w:szCs w:val="20"/>
              </w:rPr>
            </w:pPr>
            <w:r w:rsidRPr="00150B67">
              <w:rPr>
                <w:rFonts w:ascii="Arial" w:hAnsi="Arial" w:cs="Arial"/>
                <w:sz w:val="20"/>
                <w:szCs w:val="20"/>
              </w:rPr>
              <w:t>Зона объектов здравоохранения (ТСП-Зд)</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га</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1,43</w:t>
            </w:r>
          </w:p>
        </w:tc>
        <w:tc>
          <w:tcPr>
            <w:tcW w:w="620" w:type="pct"/>
            <w:shd w:val="clear" w:color="auto" w:fill="auto"/>
            <w:vAlign w:val="center"/>
          </w:tcPr>
          <w:p w:rsidR="0069644C" w:rsidRPr="00150B67" w:rsidRDefault="0069644C" w:rsidP="00C81354">
            <w:pPr>
              <w:pStyle w:val="42"/>
              <w:ind w:right="0"/>
              <w:rPr>
                <w:rFonts w:ascii="Arial" w:hAnsi="Arial" w:cs="Arial"/>
                <w:b w:val="0"/>
                <w:lang w:val="en-US"/>
              </w:rPr>
            </w:pPr>
            <w:r w:rsidRPr="00150B67">
              <w:rPr>
                <w:rFonts w:ascii="Arial" w:hAnsi="Arial" w:cs="Arial"/>
                <w:b w:val="0"/>
                <w:lang w:val="en-US"/>
              </w:rPr>
              <w:t>10</w:t>
            </w:r>
            <w:r w:rsidRPr="00150B67">
              <w:rPr>
                <w:rFonts w:ascii="Arial" w:hAnsi="Arial" w:cs="Arial"/>
                <w:b w:val="0"/>
              </w:rPr>
              <w:t>,</w:t>
            </w:r>
            <w:r w:rsidRPr="00150B67">
              <w:rPr>
                <w:rFonts w:ascii="Arial" w:hAnsi="Arial" w:cs="Arial"/>
                <w:b w:val="0"/>
                <w:lang w:val="en-US"/>
              </w:rPr>
              <w:t>77</w:t>
            </w:r>
          </w:p>
        </w:tc>
        <w:tc>
          <w:tcPr>
            <w:tcW w:w="621" w:type="pct"/>
            <w:shd w:val="clear" w:color="auto" w:fill="auto"/>
            <w:vAlign w:val="center"/>
          </w:tcPr>
          <w:p w:rsidR="0069644C" w:rsidRPr="00150B67" w:rsidRDefault="0069644C" w:rsidP="00C81354">
            <w:pPr>
              <w:pStyle w:val="42"/>
              <w:ind w:right="0"/>
              <w:rPr>
                <w:rFonts w:ascii="Arial" w:hAnsi="Arial" w:cs="Arial"/>
                <w:b w:val="0"/>
                <w:lang w:val="en-US"/>
              </w:rPr>
            </w:pPr>
            <w:r w:rsidRPr="00150B67">
              <w:rPr>
                <w:rFonts w:ascii="Arial" w:hAnsi="Arial" w:cs="Arial"/>
                <w:b w:val="0"/>
                <w:lang w:val="en-US"/>
              </w:rPr>
              <w:t>10</w:t>
            </w:r>
            <w:r w:rsidRPr="00150B67">
              <w:rPr>
                <w:rFonts w:ascii="Arial" w:hAnsi="Arial" w:cs="Arial"/>
                <w:b w:val="0"/>
              </w:rPr>
              <w:t>,</w:t>
            </w:r>
            <w:r w:rsidRPr="00150B67">
              <w:rPr>
                <w:rFonts w:ascii="Arial" w:hAnsi="Arial" w:cs="Arial"/>
                <w:b w:val="0"/>
                <w:lang w:val="en-US"/>
              </w:rPr>
              <w:t>77</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1.6</w:t>
            </w:r>
          </w:p>
        </w:tc>
        <w:tc>
          <w:tcPr>
            <w:tcW w:w="1896" w:type="pct"/>
            <w:shd w:val="clear" w:color="auto" w:fill="auto"/>
          </w:tcPr>
          <w:p w:rsidR="0069644C" w:rsidRPr="00150B67" w:rsidRDefault="0069644C" w:rsidP="00C81354">
            <w:pPr>
              <w:autoSpaceDE w:val="0"/>
              <w:autoSpaceDN w:val="0"/>
              <w:adjustRightInd w:val="0"/>
              <w:spacing w:line="240" w:lineRule="auto"/>
              <w:rPr>
                <w:rFonts w:ascii="Arial" w:hAnsi="Arial" w:cs="Arial"/>
                <w:sz w:val="20"/>
                <w:szCs w:val="20"/>
              </w:rPr>
            </w:pPr>
            <w:r w:rsidRPr="00150B67">
              <w:rPr>
                <w:rFonts w:ascii="Arial" w:hAnsi="Arial" w:cs="Arial"/>
                <w:sz w:val="20"/>
                <w:szCs w:val="20"/>
              </w:rPr>
              <w:t>Зона объектов образования (ТСП-Об)</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га</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2,52</w:t>
            </w:r>
          </w:p>
        </w:tc>
        <w:tc>
          <w:tcPr>
            <w:tcW w:w="620" w:type="pct"/>
            <w:shd w:val="clear" w:color="auto" w:fill="auto"/>
            <w:vAlign w:val="center"/>
          </w:tcPr>
          <w:p w:rsidR="0069644C" w:rsidRPr="00150B67" w:rsidRDefault="0069644C" w:rsidP="00C81354">
            <w:pPr>
              <w:pStyle w:val="42"/>
              <w:ind w:right="0"/>
              <w:rPr>
                <w:rFonts w:ascii="Arial" w:hAnsi="Arial" w:cs="Arial"/>
                <w:b w:val="0"/>
                <w:lang w:val="en-US"/>
              </w:rPr>
            </w:pPr>
            <w:r w:rsidRPr="00150B67">
              <w:rPr>
                <w:rFonts w:ascii="Arial" w:hAnsi="Arial" w:cs="Arial"/>
                <w:b w:val="0"/>
                <w:lang w:val="en-US"/>
              </w:rPr>
              <w:t>22</w:t>
            </w:r>
            <w:r w:rsidRPr="00150B67">
              <w:rPr>
                <w:rFonts w:ascii="Arial" w:hAnsi="Arial" w:cs="Arial"/>
                <w:b w:val="0"/>
              </w:rPr>
              <w:t>,</w:t>
            </w:r>
            <w:r w:rsidRPr="00150B67">
              <w:rPr>
                <w:rFonts w:ascii="Arial" w:hAnsi="Arial" w:cs="Arial"/>
                <w:b w:val="0"/>
                <w:lang w:val="en-US"/>
              </w:rPr>
              <w:t>35</w:t>
            </w:r>
          </w:p>
        </w:tc>
        <w:tc>
          <w:tcPr>
            <w:tcW w:w="621" w:type="pct"/>
            <w:shd w:val="clear" w:color="auto" w:fill="auto"/>
            <w:vAlign w:val="center"/>
          </w:tcPr>
          <w:p w:rsidR="0069644C" w:rsidRPr="00150B67" w:rsidRDefault="0069644C" w:rsidP="00C81354">
            <w:pPr>
              <w:pStyle w:val="42"/>
              <w:ind w:right="0"/>
              <w:rPr>
                <w:rFonts w:ascii="Arial" w:hAnsi="Arial" w:cs="Arial"/>
                <w:b w:val="0"/>
                <w:lang w:val="en-US"/>
              </w:rPr>
            </w:pPr>
            <w:r w:rsidRPr="00150B67">
              <w:rPr>
                <w:rFonts w:ascii="Arial" w:hAnsi="Arial" w:cs="Arial"/>
                <w:b w:val="0"/>
                <w:lang w:val="en-US"/>
              </w:rPr>
              <w:t>22</w:t>
            </w:r>
            <w:r w:rsidRPr="00150B67">
              <w:rPr>
                <w:rFonts w:ascii="Arial" w:hAnsi="Arial" w:cs="Arial"/>
                <w:b w:val="0"/>
              </w:rPr>
              <w:t>,</w:t>
            </w:r>
            <w:r w:rsidRPr="00150B67">
              <w:rPr>
                <w:rFonts w:ascii="Arial" w:hAnsi="Arial" w:cs="Arial"/>
                <w:b w:val="0"/>
                <w:lang w:val="en-US"/>
              </w:rPr>
              <w:t>35</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1.7</w:t>
            </w:r>
          </w:p>
        </w:tc>
        <w:tc>
          <w:tcPr>
            <w:tcW w:w="1896" w:type="pct"/>
            <w:shd w:val="clear" w:color="auto" w:fill="auto"/>
          </w:tcPr>
          <w:p w:rsidR="0069644C" w:rsidRPr="00150B67" w:rsidRDefault="0069644C" w:rsidP="00C81354">
            <w:pPr>
              <w:autoSpaceDE w:val="0"/>
              <w:autoSpaceDN w:val="0"/>
              <w:adjustRightInd w:val="0"/>
              <w:spacing w:line="240" w:lineRule="auto"/>
              <w:rPr>
                <w:rFonts w:ascii="Arial" w:hAnsi="Arial" w:cs="Arial"/>
                <w:sz w:val="20"/>
                <w:szCs w:val="20"/>
              </w:rPr>
            </w:pPr>
            <w:r w:rsidRPr="00150B67">
              <w:rPr>
                <w:rFonts w:ascii="Arial" w:hAnsi="Arial" w:cs="Arial"/>
                <w:sz w:val="20"/>
                <w:szCs w:val="20"/>
              </w:rPr>
              <w:t>Зона религиозных учреждений (ТСП-Рг)</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га</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0,17</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1.8</w:t>
            </w:r>
          </w:p>
        </w:tc>
        <w:tc>
          <w:tcPr>
            <w:tcW w:w="1896" w:type="pct"/>
            <w:shd w:val="clear" w:color="auto" w:fill="auto"/>
          </w:tcPr>
          <w:p w:rsidR="0069644C" w:rsidRPr="00150B67" w:rsidRDefault="0069644C" w:rsidP="00C81354">
            <w:pPr>
              <w:autoSpaceDE w:val="0"/>
              <w:autoSpaceDN w:val="0"/>
              <w:adjustRightInd w:val="0"/>
              <w:spacing w:line="240" w:lineRule="auto"/>
              <w:rPr>
                <w:rFonts w:ascii="Arial" w:hAnsi="Arial" w:cs="Arial"/>
                <w:sz w:val="20"/>
                <w:szCs w:val="20"/>
              </w:rPr>
            </w:pPr>
            <w:r w:rsidRPr="00150B67">
              <w:rPr>
                <w:rFonts w:ascii="Arial" w:hAnsi="Arial" w:cs="Arial"/>
                <w:sz w:val="20"/>
                <w:szCs w:val="20"/>
              </w:rPr>
              <w:t>Зона  объектов культурно-досугового назначения (ТСП-Кд)</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га</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0,62</w:t>
            </w:r>
          </w:p>
        </w:tc>
        <w:tc>
          <w:tcPr>
            <w:tcW w:w="620" w:type="pct"/>
            <w:shd w:val="clear" w:color="auto" w:fill="auto"/>
            <w:vAlign w:val="center"/>
          </w:tcPr>
          <w:p w:rsidR="0069644C" w:rsidRPr="00150B67" w:rsidRDefault="0069644C" w:rsidP="00C81354">
            <w:pPr>
              <w:pStyle w:val="42"/>
              <w:ind w:right="0"/>
              <w:rPr>
                <w:rFonts w:ascii="Arial" w:hAnsi="Arial" w:cs="Arial"/>
                <w:b w:val="0"/>
                <w:lang w:val="en-US"/>
              </w:rPr>
            </w:pPr>
            <w:r w:rsidRPr="00150B67">
              <w:rPr>
                <w:rFonts w:ascii="Arial" w:hAnsi="Arial" w:cs="Arial"/>
                <w:b w:val="0"/>
                <w:lang w:val="en-US"/>
              </w:rPr>
              <w:t>5</w:t>
            </w:r>
            <w:r w:rsidRPr="00150B67">
              <w:rPr>
                <w:rFonts w:ascii="Arial" w:hAnsi="Arial" w:cs="Arial"/>
                <w:b w:val="0"/>
              </w:rPr>
              <w:t>,</w:t>
            </w:r>
            <w:r w:rsidRPr="00150B67">
              <w:rPr>
                <w:rFonts w:ascii="Arial" w:hAnsi="Arial" w:cs="Arial"/>
                <w:b w:val="0"/>
                <w:lang w:val="en-US"/>
              </w:rPr>
              <w:t>69</w:t>
            </w:r>
          </w:p>
        </w:tc>
        <w:tc>
          <w:tcPr>
            <w:tcW w:w="621" w:type="pct"/>
            <w:shd w:val="clear" w:color="auto" w:fill="auto"/>
            <w:vAlign w:val="center"/>
          </w:tcPr>
          <w:p w:rsidR="0069644C" w:rsidRPr="00150B67" w:rsidRDefault="0069644C" w:rsidP="00C81354">
            <w:pPr>
              <w:pStyle w:val="42"/>
              <w:ind w:right="0"/>
              <w:rPr>
                <w:rFonts w:ascii="Arial" w:hAnsi="Arial" w:cs="Arial"/>
                <w:b w:val="0"/>
                <w:lang w:val="en-US"/>
              </w:rPr>
            </w:pPr>
            <w:r w:rsidRPr="00150B67">
              <w:rPr>
                <w:rFonts w:ascii="Arial" w:hAnsi="Arial" w:cs="Arial"/>
                <w:b w:val="0"/>
                <w:lang w:val="en-US"/>
              </w:rPr>
              <w:t>5</w:t>
            </w:r>
            <w:r w:rsidRPr="00150B67">
              <w:rPr>
                <w:rFonts w:ascii="Arial" w:hAnsi="Arial" w:cs="Arial"/>
                <w:b w:val="0"/>
              </w:rPr>
              <w:t>,</w:t>
            </w:r>
            <w:r w:rsidRPr="00150B67">
              <w:rPr>
                <w:rFonts w:ascii="Arial" w:hAnsi="Arial" w:cs="Arial"/>
                <w:b w:val="0"/>
                <w:lang w:val="en-US"/>
              </w:rPr>
              <w:t>69</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1.9</w:t>
            </w:r>
          </w:p>
        </w:tc>
        <w:tc>
          <w:tcPr>
            <w:tcW w:w="1896" w:type="pct"/>
            <w:shd w:val="clear" w:color="auto" w:fill="auto"/>
          </w:tcPr>
          <w:p w:rsidR="0069644C" w:rsidRPr="00150B67" w:rsidRDefault="0069644C" w:rsidP="00C81354">
            <w:pPr>
              <w:autoSpaceDE w:val="0"/>
              <w:autoSpaceDN w:val="0"/>
              <w:adjustRightInd w:val="0"/>
              <w:spacing w:line="240" w:lineRule="auto"/>
              <w:rPr>
                <w:rFonts w:ascii="Arial" w:hAnsi="Arial" w:cs="Arial"/>
                <w:sz w:val="20"/>
                <w:szCs w:val="20"/>
              </w:rPr>
            </w:pPr>
            <w:r w:rsidRPr="00150B67">
              <w:rPr>
                <w:rFonts w:ascii="Arial" w:hAnsi="Arial" w:cs="Arial"/>
                <w:sz w:val="20"/>
                <w:szCs w:val="20"/>
              </w:rPr>
              <w:t xml:space="preserve">Зона спортивных учреждений </w:t>
            </w:r>
          </w:p>
          <w:p w:rsidR="0069644C" w:rsidRPr="00150B67" w:rsidRDefault="0069644C" w:rsidP="00C81354">
            <w:pPr>
              <w:autoSpaceDE w:val="0"/>
              <w:autoSpaceDN w:val="0"/>
              <w:adjustRightInd w:val="0"/>
              <w:spacing w:line="240" w:lineRule="auto"/>
              <w:rPr>
                <w:rFonts w:ascii="Arial" w:hAnsi="Arial" w:cs="Arial"/>
                <w:sz w:val="20"/>
                <w:szCs w:val="20"/>
              </w:rPr>
            </w:pPr>
            <w:r w:rsidRPr="00150B67">
              <w:rPr>
                <w:rFonts w:ascii="Arial" w:hAnsi="Arial" w:cs="Arial"/>
                <w:sz w:val="20"/>
                <w:szCs w:val="20"/>
              </w:rPr>
              <w:t>(ТСП-Сп)</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га</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1,95</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7,14</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7,14</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1.10</w:t>
            </w:r>
          </w:p>
        </w:tc>
        <w:tc>
          <w:tcPr>
            <w:tcW w:w="1896" w:type="pct"/>
            <w:shd w:val="clear" w:color="auto" w:fill="auto"/>
          </w:tcPr>
          <w:p w:rsidR="0069644C" w:rsidRPr="00150B67" w:rsidRDefault="0069644C" w:rsidP="00C81354">
            <w:pPr>
              <w:autoSpaceDE w:val="0"/>
              <w:autoSpaceDN w:val="0"/>
              <w:adjustRightInd w:val="0"/>
              <w:spacing w:line="240" w:lineRule="auto"/>
              <w:rPr>
                <w:rFonts w:ascii="Arial" w:hAnsi="Arial" w:cs="Arial"/>
                <w:sz w:val="20"/>
                <w:szCs w:val="20"/>
              </w:rPr>
            </w:pPr>
            <w:r w:rsidRPr="00150B67">
              <w:rPr>
                <w:rFonts w:ascii="Arial" w:hAnsi="Arial" w:cs="Arial"/>
                <w:bCs/>
                <w:sz w:val="20"/>
                <w:szCs w:val="20"/>
                <w:shd w:val="clear" w:color="auto" w:fill="FFFFFF"/>
              </w:rPr>
              <w:t xml:space="preserve">Зона транспортной и инженерной инфраструктуры </w:t>
            </w:r>
            <w:r w:rsidRPr="00150B67">
              <w:rPr>
                <w:rFonts w:ascii="Arial" w:hAnsi="Arial" w:cs="Arial"/>
                <w:sz w:val="20"/>
                <w:szCs w:val="20"/>
              </w:rPr>
              <w:t>(ТСП-ТИ)</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га</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3,84</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3,09</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3,09</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1.11</w:t>
            </w:r>
          </w:p>
        </w:tc>
        <w:tc>
          <w:tcPr>
            <w:tcW w:w="1896" w:type="pct"/>
            <w:shd w:val="clear" w:color="auto" w:fill="auto"/>
          </w:tcPr>
          <w:p w:rsidR="0069644C" w:rsidRPr="00150B67" w:rsidRDefault="0069644C" w:rsidP="00C81354">
            <w:pPr>
              <w:autoSpaceDE w:val="0"/>
              <w:autoSpaceDN w:val="0"/>
              <w:adjustRightInd w:val="0"/>
              <w:spacing w:line="240" w:lineRule="auto"/>
              <w:rPr>
                <w:rFonts w:ascii="Arial" w:hAnsi="Arial" w:cs="Arial"/>
                <w:sz w:val="20"/>
                <w:szCs w:val="20"/>
              </w:rPr>
            </w:pPr>
            <w:r w:rsidRPr="00150B67">
              <w:rPr>
                <w:rFonts w:ascii="Arial" w:hAnsi="Arial" w:cs="Arial"/>
                <w:sz w:val="20"/>
                <w:szCs w:val="20"/>
              </w:rPr>
              <w:t>Зона промышленно-складская (ТСП-Пс)</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га</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3,53</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lang w:val="en-US"/>
              </w:rPr>
              <w:t>90</w:t>
            </w:r>
            <w:r w:rsidRPr="00150B67">
              <w:rPr>
                <w:rFonts w:ascii="Arial" w:hAnsi="Arial" w:cs="Arial"/>
                <w:b w:val="0"/>
              </w:rPr>
              <w:t>,</w:t>
            </w:r>
            <w:r w:rsidRPr="00150B67">
              <w:rPr>
                <w:rFonts w:ascii="Arial" w:hAnsi="Arial" w:cs="Arial"/>
                <w:b w:val="0"/>
                <w:lang w:val="en-US"/>
              </w:rPr>
              <w:t>26</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lang w:val="en-US"/>
              </w:rPr>
              <w:t>90</w:t>
            </w:r>
            <w:r w:rsidRPr="00150B67">
              <w:rPr>
                <w:rFonts w:ascii="Arial" w:hAnsi="Arial" w:cs="Arial"/>
                <w:b w:val="0"/>
              </w:rPr>
              <w:t>,</w:t>
            </w:r>
            <w:r w:rsidRPr="00150B67">
              <w:rPr>
                <w:rFonts w:ascii="Arial" w:hAnsi="Arial" w:cs="Arial"/>
                <w:b w:val="0"/>
                <w:lang w:val="en-US"/>
              </w:rPr>
              <w:t>26</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1.12</w:t>
            </w:r>
          </w:p>
        </w:tc>
        <w:tc>
          <w:tcPr>
            <w:tcW w:w="1896" w:type="pct"/>
            <w:shd w:val="clear" w:color="auto" w:fill="auto"/>
          </w:tcPr>
          <w:p w:rsidR="0069644C" w:rsidRPr="00150B67" w:rsidRDefault="0069644C" w:rsidP="00C81354">
            <w:pPr>
              <w:autoSpaceDE w:val="0"/>
              <w:autoSpaceDN w:val="0"/>
              <w:adjustRightInd w:val="0"/>
              <w:spacing w:line="240" w:lineRule="auto"/>
              <w:rPr>
                <w:rFonts w:ascii="Arial" w:hAnsi="Arial" w:cs="Arial"/>
                <w:sz w:val="20"/>
                <w:szCs w:val="20"/>
              </w:rPr>
            </w:pPr>
            <w:r w:rsidRPr="00150B67">
              <w:rPr>
                <w:rFonts w:ascii="Arial" w:hAnsi="Arial" w:cs="Arial"/>
                <w:sz w:val="20"/>
                <w:szCs w:val="20"/>
              </w:rPr>
              <w:t>Зона объектов специального назн</w:t>
            </w:r>
            <w:r w:rsidRPr="00150B67">
              <w:rPr>
                <w:rFonts w:ascii="Arial" w:hAnsi="Arial" w:cs="Arial"/>
                <w:sz w:val="20"/>
                <w:szCs w:val="20"/>
              </w:rPr>
              <w:t>а</w:t>
            </w:r>
            <w:r w:rsidRPr="00150B67">
              <w:rPr>
                <w:rFonts w:ascii="Arial" w:hAnsi="Arial" w:cs="Arial"/>
                <w:sz w:val="20"/>
                <w:szCs w:val="20"/>
              </w:rPr>
              <w:t>чения(ТСП-СП)</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га</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3,5</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3,5</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3,5</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1.13</w:t>
            </w:r>
          </w:p>
        </w:tc>
        <w:tc>
          <w:tcPr>
            <w:tcW w:w="1896" w:type="pct"/>
            <w:shd w:val="clear" w:color="auto" w:fill="auto"/>
          </w:tcPr>
          <w:p w:rsidR="0069644C" w:rsidRPr="00150B67" w:rsidRDefault="0069644C" w:rsidP="00C81354">
            <w:pPr>
              <w:autoSpaceDE w:val="0"/>
              <w:autoSpaceDN w:val="0"/>
              <w:adjustRightInd w:val="0"/>
              <w:spacing w:line="240" w:lineRule="auto"/>
              <w:rPr>
                <w:rFonts w:ascii="Arial" w:hAnsi="Arial" w:cs="Arial"/>
                <w:sz w:val="20"/>
                <w:szCs w:val="20"/>
              </w:rPr>
            </w:pPr>
            <w:r w:rsidRPr="00150B67">
              <w:rPr>
                <w:rFonts w:ascii="Arial" w:hAnsi="Arial" w:cs="Arial"/>
                <w:sz w:val="20"/>
                <w:szCs w:val="20"/>
              </w:rPr>
              <w:t>Зона экологического и природного ландшафта (ТСП-Рпл)</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га</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234,77</w:t>
            </w:r>
          </w:p>
        </w:tc>
        <w:tc>
          <w:tcPr>
            <w:tcW w:w="620" w:type="pct"/>
            <w:shd w:val="clear" w:color="auto" w:fill="auto"/>
            <w:vAlign w:val="center"/>
          </w:tcPr>
          <w:p w:rsidR="0069644C" w:rsidRPr="00150B67" w:rsidRDefault="0069644C" w:rsidP="00C81354">
            <w:pPr>
              <w:pStyle w:val="42"/>
              <w:ind w:right="0"/>
              <w:rPr>
                <w:rFonts w:ascii="Arial" w:hAnsi="Arial" w:cs="Arial"/>
                <w:b w:val="0"/>
                <w:lang w:val="en-US"/>
              </w:rPr>
            </w:pPr>
            <w:r w:rsidRPr="00150B67">
              <w:rPr>
                <w:rFonts w:ascii="Arial" w:hAnsi="Arial" w:cs="Arial"/>
                <w:b w:val="0"/>
                <w:lang w:val="en-US"/>
              </w:rPr>
              <w:t>69</w:t>
            </w:r>
            <w:r w:rsidRPr="00150B67">
              <w:rPr>
                <w:rFonts w:ascii="Arial" w:hAnsi="Arial" w:cs="Arial"/>
                <w:b w:val="0"/>
              </w:rPr>
              <w:t>,</w:t>
            </w:r>
            <w:r w:rsidRPr="00150B67">
              <w:rPr>
                <w:rFonts w:ascii="Arial" w:hAnsi="Arial" w:cs="Arial"/>
                <w:b w:val="0"/>
                <w:lang w:val="en-US"/>
              </w:rPr>
              <w:t>5</w:t>
            </w:r>
          </w:p>
        </w:tc>
        <w:tc>
          <w:tcPr>
            <w:tcW w:w="621" w:type="pct"/>
            <w:shd w:val="clear" w:color="auto" w:fill="auto"/>
            <w:vAlign w:val="center"/>
          </w:tcPr>
          <w:p w:rsidR="0069644C" w:rsidRPr="00150B67" w:rsidRDefault="0069644C" w:rsidP="00C81354">
            <w:pPr>
              <w:pStyle w:val="42"/>
              <w:ind w:right="0"/>
              <w:rPr>
                <w:rFonts w:ascii="Arial" w:hAnsi="Arial" w:cs="Arial"/>
                <w:b w:val="0"/>
                <w:lang w:val="en-US"/>
              </w:rPr>
            </w:pPr>
            <w:r w:rsidRPr="00150B67">
              <w:rPr>
                <w:rFonts w:ascii="Arial" w:hAnsi="Arial" w:cs="Arial"/>
                <w:b w:val="0"/>
                <w:lang w:val="en-US"/>
              </w:rPr>
              <w:t>69</w:t>
            </w:r>
            <w:r w:rsidRPr="00150B67">
              <w:rPr>
                <w:rFonts w:ascii="Arial" w:hAnsi="Arial" w:cs="Arial"/>
                <w:b w:val="0"/>
              </w:rPr>
              <w:t>,</w:t>
            </w:r>
            <w:r w:rsidRPr="00150B67">
              <w:rPr>
                <w:rFonts w:ascii="Arial" w:hAnsi="Arial" w:cs="Arial"/>
                <w:b w:val="0"/>
                <w:lang w:val="en-US"/>
              </w:rPr>
              <w:t>5</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1.14</w:t>
            </w:r>
          </w:p>
        </w:tc>
        <w:tc>
          <w:tcPr>
            <w:tcW w:w="1896" w:type="pct"/>
            <w:shd w:val="clear" w:color="auto" w:fill="auto"/>
          </w:tcPr>
          <w:p w:rsidR="0069644C" w:rsidRPr="00150B67" w:rsidRDefault="0069644C" w:rsidP="00C81354">
            <w:pPr>
              <w:autoSpaceDE w:val="0"/>
              <w:autoSpaceDN w:val="0"/>
              <w:adjustRightInd w:val="0"/>
              <w:spacing w:line="240" w:lineRule="auto"/>
              <w:rPr>
                <w:rFonts w:ascii="Arial" w:hAnsi="Arial" w:cs="Arial"/>
                <w:sz w:val="20"/>
                <w:szCs w:val="20"/>
              </w:rPr>
            </w:pPr>
            <w:r w:rsidRPr="00150B67">
              <w:rPr>
                <w:rFonts w:ascii="Arial" w:hAnsi="Arial" w:cs="Arial"/>
                <w:sz w:val="20"/>
                <w:szCs w:val="20"/>
              </w:rPr>
              <w:t>Зона сельскохозяйственного и</w:t>
            </w:r>
            <w:r w:rsidRPr="00150B67">
              <w:rPr>
                <w:rFonts w:ascii="Arial" w:hAnsi="Arial" w:cs="Arial"/>
                <w:sz w:val="20"/>
                <w:szCs w:val="20"/>
              </w:rPr>
              <w:t>с</w:t>
            </w:r>
            <w:r w:rsidRPr="00150B67">
              <w:rPr>
                <w:rFonts w:ascii="Arial" w:hAnsi="Arial" w:cs="Arial"/>
                <w:sz w:val="20"/>
                <w:szCs w:val="20"/>
              </w:rPr>
              <w:t>пользования</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га</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68,91</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1.15</w:t>
            </w:r>
          </w:p>
        </w:tc>
        <w:tc>
          <w:tcPr>
            <w:tcW w:w="1896" w:type="pct"/>
            <w:shd w:val="clear" w:color="auto" w:fill="auto"/>
          </w:tcPr>
          <w:p w:rsidR="0069644C" w:rsidRPr="00150B67" w:rsidRDefault="0069644C" w:rsidP="00C81354">
            <w:pPr>
              <w:autoSpaceDE w:val="0"/>
              <w:autoSpaceDN w:val="0"/>
              <w:adjustRightInd w:val="0"/>
              <w:spacing w:line="240" w:lineRule="auto"/>
              <w:rPr>
                <w:rFonts w:ascii="Arial" w:hAnsi="Arial" w:cs="Arial"/>
                <w:sz w:val="20"/>
                <w:szCs w:val="20"/>
              </w:rPr>
            </w:pPr>
            <w:r w:rsidRPr="00150B67">
              <w:rPr>
                <w:rFonts w:ascii="Arial" w:hAnsi="Arial" w:cs="Arial"/>
                <w:sz w:val="20"/>
                <w:szCs w:val="20"/>
              </w:rPr>
              <w:t>Зона коммунально-бытового и</w:t>
            </w:r>
            <w:r w:rsidRPr="00150B67">
              <w:rPr>
                <w:rFonts w:ascii="Arial" w:hAnsi="Arial" w:cs="Arial"/>
                <w:sz w:val="20"/>
                <w:szCs w:val="20"/>
              </w:rPr>
              <w:t>с</w:t>
            </w:r>
            <w:r w:rsidRPr="00150B67">
              <w:rPr>
                <w:rFonts w:ascii="Arial" w:hAnsi="Arial" w:cs="Arial"/>
                <w:sz w:val="20"/>
                <w:szCs w:val="20"/>
              </w:rPr>
              <w:t>пользования</w:t>
            </w:r>
          </w:p>
        </w:tc>
        <w:tc>
          <w:tcPr>
            <w:tcW w:w="697" w:type="pct"/>
            <w:shd w:val="clear" w:color="auto" w:fill="auto"/>
            <w:vAlign w:val="center"/>
          </w:tcPr>
          <w:p w:rsidR="0069644C" w:rsidRPr="00150B67" w:rsidRDefault="0069644C" w:rsidP="00C81354">
            <w:pPr>
              <w:pStyle w:val="42"/>
              <w:ind w:right="0"/>
              <w:rPr>
                <w:rFonts w:ascii="Arial" w:hAnsi="Arial" w:cs="Arial"/>
                <w:b w:val="0"/>
                <w:color w:val="FF0000"/>
              </w:rPr>
            </w:pPr>
            <w:r w:rsidRPr="00150B67">
              <w:rPr>
                <w:rFonts w:ascii="Arial" w:hAnsi="Arial" w:cs="Arial"/>
                <w:b w:val="0"/>
              </w:rPr>
              <w:t>га</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1,38</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w:t>
            </w:r>
          </w:p>
        </w:tc>
      </w:tr>
      <w:tr w:rsidR="0069644C" w:rsidRPr="00150B67" w:rsidTr="00C81354">
        <w:tc>
          <w:tcPr>
            <w:tcW w:w="5000" w:type="pct"/>
            <w:gridSpan w:val="6"/>
            <w:shd w:val="clear" w:color="auto" w:fill="auto"/>
            <w:vAlign w:val="center"/>
          </w:tcPr>
          <w:p w:rsidR="0069644C" w:rsidRPr="00150B67" w:rsidRDefault="0069644C" w:rsidP="00C81354">
            <w:pPr>
              <w:pStyle w:val="42"/>
              <w:ind w:right="0"/>
              <w:rPr>
                <w:rFonts w:ascii="Arial" w:hAnsi="Arial" w:cs="Arial"/>
              </w:rPr>
            </w:pPr>
            <w:r w:rsidRPr="00150B67">
              <w:rPr>
                <w:rFonts w:ascii="Arial" w:hAnsi="Arial" w:cs="Arial"/>
              </w:rPr>
              <w:t>Функциональные зоны за границами населенных пунктов</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lang w:val="en-US"/>
              </w:rPr>
              <w:t>1.1</w:t>
            </w:r>
            <w:r w:rsidRPr="00150B67">
              <w:rPr>
                <w:rFonts w:ascii="Arial" w:hAnsi="Arial" w:cs="Arial"/>
                <w:b w:val="0"/>
              </w:rPr>
              <w:t>6</w:t>
            </w:r>
          </w:p>
        </w:tc>
        <w:tc>
          <w:tcPr>
            <w:tcW w:w="1896" w:type="pct"/>
            <w:shd w:val="clear" w:color="auto" w:fill="auto"/>
          </w:tcPr>
          <w:p w:rsidR="0069644C" w:rsidRPr="00150B67" w:rsidRDefault="0069644C" w:rsidP="005D12E8">
            <w:pPr>
              <w:autoSpaceDE w:val="0"/>
              <w:autoSpaceDN w:val="0"/>
              <w:adjustRightInd w:val="0"/>
              <w:spacing w:line="240" w:lineRule="auto"/>
              <w:rPr>
                <w:rFonts w:ascii="Arial" w:hAnsi="Arial" w:cs="Arial"/>
                <w:sz w:val="20"/>
                <w:szCs w:val="20"/>
              </w:rPr>
            </w:pPr>
            <w:r w:rsidRPr="00150B67">
              <w:rPr>
                <w:rFonts w:ascii="Arial" w:hAnsi="Arial" w:cs="Arial"/>
                <w:sz w:val="20"/>
                <w:szCs w:val="20"/>
              </w:rPr>
              <w:t>Зона объектов специального назн</w:t>
            </w:r>
            <w:r w:rsidRPr="00150B67">
              <w:rPr>
                <w:rFonts w:ascii="Arial" w:hAnsi="Arial" w:cs="Arial"/>
                <w:sz w:val="20"/>
                <w:szCs w:val="20"/>
              </w:rPr>
              <w:t>а</w:t>
            </w:r>
            <w:r w:rsidR="005D12E8" w:rsidRPr="00150B67">
              <w:rPr>
                <w:rFonts w:ascii="Arial" w:hAnsi="Arial" w:cs="Arial"/>
                <w:sz w:val="20"/>
                <w:szCs w:val="20"/>
              </w:rPr>
              <w:t>чения</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га</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2,5</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2,5</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2,5</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1.17</w:t>
            </w:r>
          </w:p>
        </w:tc>
        <w:tc>
          <w:tcPr>
            <w:tcW w:w="1896" w:type="pct"/>
            <w:shd w:val="clear" w:color="auto" w:fill="auto"/>
          </w:tcPr>
          <w:p w:rsidR="0069644C" w:rsidRPr="00150B67" w:rsidRDefault="0069644C" w:rsidP="00C81354">
            <w:pPr>
              <w:autoSpaceDE w:val="0"/>
              <w:autoSpaceDN w:val="0"/>
              <w:adjustRightInd w:val="0"/>
              <w:spacing w:line="240" w:lineRule="auto"/>
              <w:rPr>
                <w:rFonts w:ascii="Arial" w:hAnsi="Arial" w:cs="Arial"/>
                <w:sz w:val="20"/>
                <w:szCs w:val="20"/>
              </w:rPr>
            </w:pPr>
            <w:r w:rsidRPr="00150B67">
              <w:rPr>
                <w:rFonts w:ascii="Arial" w:hAnsi="Arial" w:cs="Arial"/>
                <w:sz w:val="20"/>
                <w:szCs w:val="20"/>
              </w:rPr>
              <w:t>Зона сельскохозяйственного назн</w:t>
            </w:r>
            <w:r w:rsidRPr="00150B67">
              <w:rPr>
                <w:rFonts w:ascii="Arial" w:hAnsi="Arial" w:cs="Arial"/>
                <w:sz w:val="20"/>
                <w:szCs w:val="20"/>
              </w:rPr>
              <w:t>а</w:t>
            </w:r>
            <w:r w:rsidRPr="00150B67">
              <w:rPr>
                <w:rFonts w:ascii="Arial" w:hAnsi="Arial" w:cs="Arial"/>
                <w:sz w:val="20"/>
                <w:szCs w:val="20"/>
              </w:rPr>
              <w:t xml:space="preserve">чения </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га</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1,22</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1.18</w:t>
            </w:r>
          </w:p>
        </w:tc>
        <w:tc>
          <w:tcPr>
            <w:tcW w:w="1896" w:type="pct"/>
            <w:shd w:val="clear" w:color="auto" w:fill="auto"/>
          </w:tcPr>
          <w:p w:rsidR="0069644C" w:rsidRPr="00150B67" w:rsidRDefault="0069644C" w:rsidP="00C81354">
            <w:pPr>
              <w:autoSpaceDE w:val="0"/>
              <w:autoSpaceDN w:val="0"/>
              <w:adjustRightInd w:val="0"/>
              <w:spacing w:line="240" w:lineRule="auto"/>
              <w:rPr>
                <w:rFonts w:ascii="Arial" w:hAnsi="Arial" w:cs="Arial"/>
                <w:sz w:val="20"/>
                <w:szCs w:val="20"/>
              </w:rPr>
            </w:pPr>
            <w:r w:rsidRPr="00150B67">
              <w:rPr>
                <w:rFonts w:ascii="Arial" w:hAnsi="Arial" w:cs="Arial"/>
                <w:sz w:val="20"/>
                <w:szCs w:val="20"/>
              </w:rPr>
              <w:t>Зона промышленно - складская</w:t>
            </w:r>
          </w:p>
          <w:p w:rsidR="0069644C" w:rsidRPr="00150B67" w:rsidRDefault="0069644C" w:rsidP="00C81354">
            <w:pPr>
              <w:autoSpaceDE w:val="0"/>
              <w:autoSpaceDN w:val="0"/>
              <w:adjustRightInd w:val="0"/>
              <w:spacing w:line="240" w:lineRule="auto"/>
              <w:rPr>
                <w:rFonts w:ascii="Arial" w:hAnsi="Arial" w:cs="Arial"/>
                <w:sz w:val="20"/>
                <w:szCs w:val="20"/>
              </w:rPr>
            </w:pP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га</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4,53</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7,88</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7,88</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rPr>
            </w:pPr>
            <w:r w:rsidRPr="00150B67">
              <w:rPr>
                <w:rFonts w:ascii="Arial" w:hAnsi="Arial" w:cs="Arial"/>
                <w:lang w:val="en-US"/>
              </w:rPr>
              <w:t>II</w:t>
            </w:r>
          </w:p>
        </w:tc>
        <w:tc>
          <w:tcPr>
            <w:tcW w:w="4648" w:type="pct"/>
            <w:gridSpan w:val="5"/>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rPr>
              <w:t>НАСЕЛЕНИЕ</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2.1</w:t>
            </w:r>
          </w:p>
        </w:tc>
        <w:tc>
          <w:tcPr>
            <w:tcW w:w="1896" w:type="pct"/>
            <w:shd w:val="clear" w:color="auto" w:fill="auto"/>
            <w:vAlign w:val="center"/>
          </w:tcPr>
          <w:p w:rsidR="0069644C" w:rsidRPr="00150B67" w:rsidRDefault="0069644C" w:rsidP="00C81354">
            <w:pPr>
              <w:pStyle w:val="42"/>
              <w:ind w:right="0"/>
              <w:jc w:val="left"/>
              <w:rPr>
                <w:rFonts w:ascii="Arial" w:hAnsi="Arial" w:cs="Arial"/>
                <w:b w:val="0"/>
              </w:rPr>
            </w:pPr>
            <w:r w:rsidRPr="00150B67">
              <w:rPr>
                <w:rFonts w:ascii="Arial" w:hAnsi="Arial" w:cs="Arial"/>
                <w:b w:val="0"/>
              </w:rPr>
              <w:t xml:space="preserve">Всего </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чел.</w:t>
            </w:r>
          </w:p>
        </w:tc>
        <w:tc>
          <w:tcPr>
            <w:tcW w:w="814" w:type="pct"/>
            <w:shd w:val="clear" w:color="auto" w:fill="auto"/>
          </w:tcPr>
          <w:p w:rsidR="0069644C" w:rsidRPr="00150B67" w:rsidRDefault="0069644C" w:rsidP="00C81354">
            <w:pPr>
              <w:spacing w:line="240" w:lineRule="auto"/>
              <w:jc w:val="center"/>
              <w:rPr>
                <w:rFonts w:ascii="Arial" w:hAnsi="Arial" w:cs="Arial"/>
                <w:color w:val="000000"/>
                <w:sz w:val="20"/>
              </w:rPr>
            </w:pPr>
            <w:r w:rsidRPr="00150B67">
              <w:rPr>
                <w:rFonts w:ascii="Arial" w:hAnsi="Arial" w:cs="Arial"/>
                <w:color w:val="000000"/>
                <w:sz w:val="20"/>
              </w:rPr>
              <w:t>2673</w:t>
            </w:r>
          </w:p>
        </w:tc>
        <w:tc>
          <w:tcPr>
            <w:tcW w:w="620" w:type="pct"/>
            <w:shd w:val="clear" w:color="auto" w:fill="auto"/>
          </w:tcPr>
          <w:p w:rsidR="0069644C" w:rsidRPr="00150B67" w:rsidRDefault="0069644C" w:rsidP="00C81354">
            <w:pPr>
              <w:spacing w:line="240" w:lineRule="auto"/>
              <w:jc w:val="center"/>
              <w:rPr>
                <w:rFonts w:ascii="Arial" w:hAnsi="Arial" w:cs="Arial"/>
                <w:color w:val="000000"/>
                <w:sz w:val="20"/>
              </w:rPr>
            </w:pPr>
            <w:r w:rsidRPr="00150B67">
              <w:rPr>
                <w:rFonts w:ascii="Arial" w:hAnsi="Arial" w:cs="Arial"/>
                <w:color w:val="000000"/>
                <w:sz w:val="20"/>
              </w:rPr>
              <w:t>2381</w:t>
            </w:r>
          </w:p>
        </w:tc>
        <w:tc>
          <w:tcPr>
            <w:tcW w:w="621" w:type="pct"/>
            <w:shd w:val="clear" w:color="auto" w:fill="auto"/>
          </w:tcPr>
          <w:p w:rsidR="0069644C" w:rsidRPr="00150B67" w:rsidRDefault="0069644C" w:rsidP="00C81354">
            <w:pPr>
              <w:spacing w:line="240" w:lineRule="auto"/>
              <w:jc w:val="center"/>
              <w:rPr>
                <w:rFonts w:ascii="Arial" w:hAnsi="Arial" w:cs="Arial"/>
                <w:color w:val="000000"/>
                <w:sz w:val="20"/>
              </w:rPr>
            </w:pPr>
            <w:r w:rsidRPr="00150B67">
              <w:rPr>
                <w:rFonts w:ascii="Arial" w:hAnsi="Arial" w:cs="Arial"/>
                <w:color w:val="000000"/>
                <w:sz w:val="20"/>
              </w:rPr>
              <w:t>2788</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2.2</w:t>
            </w:r>
          </w:p>
        </w:tc>
        <w:tc>
          <w:tcPr>
            <w:tcW w:w="1896" w:type="pct"/>
            <w:shd w:val="clear" w:color="auto" w:fill="auto"/>
            <w:vAlign w:val="center"/>
          </w:tcPr>
          <w:p w:rsidR="0069644C" w:rsidRPr="00150B67" w:rsidRDefault="0069644C" w:rsidP="00C81354">
            <w:pPr>
              <w:pStyle w:val="42"/>
              <w:ind w:right="0"/>
              <w:jc w:val="left"/>
              <w:rPr>
                <w:rFonts w:ascii="Arial" w:hAnsi="Arial" w:cs="Arial"/>
                <w:b w:val="0"/>
              </w:rPr>
            </w:pPr>
            <w:r w:rsidRPr="00150B67">
              <w:rPr>
                <w:rFonts w:ascii="Arial" w:hAnsi="Arial" w:cs="Arial"/>
                <w:b w:val="0"/>
              </w:rPr>
              <w:t xml:space="preserve">Плотность населения </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чел. на га</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0,03</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0,02</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0,03</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rPr>
            </w:pPr>
            <w:r w:rsidRPr="00150B67">
              <w:rPr>
                <w:rFonts w:ascii="Arial" w:hAnsi="Arial" w:cs="Arial"/>
                <w:lang w:val="en-US"/>
              </w:rPr>
              <w:t>III</w:t>
            </w:r>
          </w:p>
        </w:tc>
        <w:tc>
          <w:tcPr>
            <w:tcW w:w="4648" w:type="pct"/>
            <w:gridSpan w:val="5"/>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rPr>
              <w:t>ЖИЛОЙ ФОНД</w:t>
            </w:r>
          </w:p>
        </w:tc>
      </w:tr>
      <w:tr w:rsidR="0069644C" w:rsidRPr="00150B67" w:rsidTr="00C81354">
        <w:trPr>
          <w:trHeight w:val="358"/>
        </w:trPr>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3.1</w:t>
            </w:r>
          </w:p>
        </w:tc>
        <w:tc>
          <w:tcPr>
            <w:tcW w:w="1896" w:type="pct"/>
            <w:shd w:val="clear" w:color="auto" w:fill="auto"/>
            <w:vAlign w:val="center"/>
          </w:tcPr>
          <w:p w:rsidR="0069644C" w:rsidRPr="00150B67" w:rsidRDefault="0069644C" w:rsidP="00C81354">
            <w:pPr>
              <w:pStyle w:val="42"/>
              <w:ind w:right="0"/>
              <w:jc w:val="left"/>
              <w:rPr>
                <w:rFonts w:ascii="Arial" w:hAnsi="Arial" w:cs="Arial"/>
                <w:b w:val="0"/>
              </w:rPr>
            </w:pPr>
            <w:r w:rsidRPr="00150B67">
              <w:rPr>
                <w:rFonts w:ascii="Arial" w:hAnsi="Arial" w:cs="Arial"/>
                <w:b w:val="0"/>
              </w:rPr>
              <w:t xml:space="preserve">Общий объем жилого фонда    </w:t>
            </w:r>
          </w:p>
        </w:tc>
        <w:tc>
          <w:tcPr>
            <w:tcW w:w="697" w:type="pct"/>
            <w:shd w:val="clear" w:color="auto" w:fill="auto"/>
            <w:vAlign w:val="center"/>
          </w:tcPr>
          <w:p w:rsidR="0069644C" w:rsidRPr="00150B67" w:rsidRDefault="0069644C" w:rsidP="00C81354">
            <w:pPr>
              <w:pStyle w:val="42"/>
              <w:ind w:right="0"/>
              <w:rPr>
                <w:rFonts w:ascii="Arial" w:hAnsi="Arial" w:cs="Arial"/>
                <w:b w:val="0"/>
                <w:vertAlign w:val="superscript"/>
              </w:rPr>
            </w:pPr>
            <w:r w:rsidRPr="00150B67">
              <w:rPr>
                <w:rFonts w:ascii="Arial" w:hAnsi="Arial" w:cs="Arial"/>
                <w:b w:val="0"/>
              </w:rPr>
              <w:t>м</w:t>
            </w:r>
            <w:r w:rsidRPr="00150B67">
              <w:rPr>
                <w:rFonts w:ascii="Arial" w:hAnsi="Arial" w:cs="Arial"/>
                <w:b w:val="0"/>
                <w:vertAlign w:val="superscript"/>
              </w:rPr>
              <w:t>2</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eastAsia="Times New Roman" w:hAnsi="Arial" w:cs="Arial"/>
                <w:b w:val="0"/>
                <w:color w:val="000000"/>
              </w:rPr>
              <w:t>76631,2</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123206,2</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1190606,2</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rPr>
            </w:pPr>
            <w:r w:rsidRPr="00150B67">
              <w:rPr>
                <w:rFonts w:ascii="Arial" w:hAnsi="Arial" w:cs="Arial"/>
                <w:lang w:val="en-US"/>
              </w:rPr>
              <w:t>IV</w:t>
            </w:r>
          </w:p>
        </w:tc>
        <w:tc>
          <w:tcPr>
            <w:tcW w:w="4648" w:type="pct"/>
            <w:gridSpan w:val="5"/>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rPr>
              <w:t>ОБЪЕКТЫ КАПИТАЛЬНОГО СТРОИТЕЛЬСТВА</w:t>
            </w:r>
          </w:p>
        </w:tc>
      </w:tr>
      <w:tr w:rsidR="0069644C" w:rsidRPr="00150B67" w:rsidTr="00C81354">
        <w:tc>
          <w:tcPr>
            <w:tcW w:w="352" w:type="pct"/>
            <w:vMerge w:val="restar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lang w:val="en-US"/>
              </w:rPr>
              <w:t>4</w:t>
            </w:r>
            <w:r w:rsidRPr="00150B67">
              <w:rPr>
                <w:rFonts w:ascii="Arial" w:hAnsi="Arial" w:cs="Arial"/>
                <w:b w:val="0"/>
              </w:rPr>
              <w:t>.1</w:t>
            </w:r>
          </w:p>
        </w:tc>
        <w:tc>
          <w:tcPr>
            <w:tcW w:w="1896" w:type="pct"/>
            <w:vMerge w:val="restart"/>
            <w:shd w:val="clear" w:color="auto" w:fill="auto"/>
            <w:vAlign w:val="center"/>
          </w:tcPr>
          <w:p w:rsidR="0069644C" w:rsidRPr="00150B67" w:rsidRDefault="0069644C" w:rsidP="00C81354">
            <w:pPr>
              <w:pStyle w:val="42"/>
              <w:ind w:right="0"/>
              <w:jc w:val="left"/>
              <w:rPr>
                <w:rFonts w:ascii="Arial" w:hAnsi="Arial" w:cs="Arial"/>
                <w:b w:val="0"/>
              </w:rPr>
            </w:pPr>
            <w:r w:rsidRPr="00150B67">
              <w:rPr>
                <w:rFonts w:ascii="Arial" w:hAnsi="Arial" w:cs="Arial"/>
                <w:b w:val="0"/>
              </w:rPr>
              <w:t xml:space="preserve">ОКС учебно-образовательного назначения </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единиц</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5</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7</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8</w:t>
            </w:r>
          </w:p>
        </w:tc>
      </w:tr>
      <w:tr w:rsidR="0069644C" w:rsidRPr="00150B67" w:rsidTr="00C81354">
        <w:tc>
          <w:tcPr>
            <w:tcW w:w="352" w:type="pct"/>
            <w:vMerge/>
            <w:shd w:val="clear" w:color="auto" w:fill="auto"/>
            <w:vAlign w:val="center"/>
          </w:tcPr>
          <w:p w:rsidR="0069644C" w:rsidRPr="00150B67" w:rsidRDefault="0069644C" w:rsidP="00C81354">
            <w:pPr>
              <w:spacing w:line="240" w:lineRule="auto"/>
              <w:jc w:val="center"/>
              <w:rPr>
                <w:rFonts w:ascii="Arial" w:hAnsi="Arial" w:cs="Arial"/>
                <w:sz w:val="20"/>
                <w:szCs w:val="20"/>
              </w:rPr>
            </w:pPr>
          </w:p>
        </w:tc>
        <w:tc>
          <w:tcPr>
            <w:tcW w:w="1896" w:type="pct"/>
            <w:vMerge/>
            <w:shd w:val="clear" w:color="auto" w:fill="auto"/>
            <w:vAlign w:val="center"/>
          </w:tcPr>
          <w:p w:rsidR="0069644C" w:rsidRPr="00150B67" w:rsidRDefault="0069644C" w:rsidP="00C81354">
            <w:pPr>
              <w:spacing w:line="240" w:lineRule="auto"/>
              <w:rPr>
                <w:rFonts w:ascii="Arial" w:hAnsi="Arial" w:cs="Arial"/>
                <w:sz w:val="20"/>
                <w:szCs w:val="20"/>
              </w:rPr>
            </w:pP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мест</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152</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552</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902</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lastRenderedPageBreak/>
              <w:t>4.2</w:t>
            </w:r>
          </w:p>
        </w:tc>
        <w:tc>
          <w:tcPr>
            <w:tcW w:w="1896" w:type="pct"/>
            <w:shd w:val="clear" w:color="auto" w:fill="auto"/>
            <w:vAlign w:val="center"/>
          </w:tcPr>
          <w:p w:rsidR="0069644C" w:rsidRPr="00150B67" w:rsidRDefault="0069644C" w:rsidP="00C81354">
            <w:pPr>
              <w:pStyle w:val="42"/>
              <w:ind w:right="0"/>
              <w:jc w:val="left"/>
              <w:rPr>
                <w:rFonts w:ascii="Arial" w:hAnsi="Arial" w:cs="Arial"/>
                <w:b w:val="0"/>
              </w:rPr>
            </w:pPr>
            <w:r w:rsidRPr="00150B67">
              <w:rPr>
                <w:rFonts w:ascii="Arial" w:hAnsi="Arial" w:cs="Arial"/>
                <w:b w:val="0"/>
              </w:rPr>
              <w:t xml:space="preserve">ОКС культурно-досугового назначения </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объект</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5</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5</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5</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4.3</w:t>
            </w:r>
          </w:p>
        </w:tc>
        <w:tc>
          <w:tcPr>
            <w:tcW w:w="1896" w:type="pct"/>
            <w:shd w:val="clear" w:color="auto" w:fill="auto"/>
            <w:vAlign w:val="center"/>
          </w:tcPr>
          <w:p w:rsidR="0069644C" w:rsidRPr="00150B67" w:rsidRDefault="0069644C" w:rsidP="00C81354">
            <w:pPr>
              <w:pStyle w:val="42"/>
              <w:ind w:right="0"/>
              <w:jc w:val="left"/>
              <w:rPr>
                <w:rFonts w:ascii="Arial" w:hAnsi="Arial" w:cs="Arial"/>
                <w:b w:val="0"/>
              </w:rPr>
            </w:pPr>
            <w:r w:rsidRPr="00150B67">
              <w:rPr>
                <w:rFonts w:ascii="Arial" w:hAnsi="Arial" w:cs="Arial"/>
                <w:b w:val="0"/>
              </w:rPr>
              <w:t>ОКС спортивного назначения</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объект</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2</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2</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4</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4.4</w:t>
            </w:r>
          </w:p>
        </w:tc>
        <w:tc>
          <w:tcPr>
            <w:tcW w:w="1896" w:type="pct"/>
            <w:shd w:val="clear" w:color="auto" w:fill="auto"/>
            <w:vAlign w:val="center"/>
          </w:tcPr>
          <w:p w:rsidR="0069644C" w:rsidRPr="00150B67" w:rsidRDefault="0069644C" w:rsidP="00C81354">
            <w:pPr>
              <w:pStyle w:val="42"/>
              <w:ind w:right="0"/>
              <w:jc w:val="left"/>
              <w:rPr>
                <w:rFonts w:ascii="Arial" w:hAnsi="Arial" w:cs="Arial"/>
                <w:b w:val="0"/>
              </w:rPr>
            </w:pPr>
            <w:r w:rsidRPr="00150B67">
              <w:rPr>
                <w:rFonts w:ascii="Arial" w:hAnsi="Arial" w:cs="Arial"/>
                <w:b w:val="0"/>
              </w:rPr>
              <w:t>ОКС здравоохранения</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объект</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8</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8</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8</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4.5</w:t>
            </w:r>
          </w:p>
        </w:tc>
        <w:tc>
          <w:tcPr>
            <w:tcW w:w="1896" w:type="pct"/>
            <w:shd w:val="clear" w:color="auto" w:fill="auto"/>
            <w:vAlign w:val="center"/>
          </w:tcPr>
          <w:p w:rsidR="0069644C" w:rsidRPr="00150B67" w:rsidRDefault="0069644C" w:rsidP="00C81354">
            <w:pPr>
              <w:pStyle w:val="42"/>
              <w:ind w:right="0"/>
              <w:jc w:val="left"/>
              <w:rPr>
                <w:rFonts w:ascii="Arial" w:hAnsi="Arial" w:cs="Arial"/>
                <w:b w:val="0"/>
              </w:rPr>
            </w:pPr>
            <w:r w:rsidRPr="00150B67">
              <w:rPr>
                <w:rFonts w:ascii="Arial" w:hAnsi="Arial" w:cs="Arial"/>
                <w:b w:val="0"/>
              </w:rPr>
              <w:t>ОКС социального обеспечения</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объект</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3</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3</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3</w:t>
            </w:r>
          </w:p>
        </w:tc>
      </w:tr>
      <w:tr w:rsidR="0069644C" w:rsidRPr="00150B67" w:rsidTr="00C81354">
        <w:tc>
          <w:tcPr>
            <w:tcW w:w="352" w:type="pct"/>
            <w:vMerge w:val="restar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4.6</w:t>
            </w:r>
          </w:p>
        </w:tc>
        <w:tc>
          <w:tcPr>
            <w:tcW w:w="1896" w:type="pct"/>
            <w:vMerge w:val="restart"/>
            <w:shd w:val="clear" w:color="auto" w:fill="auto"/>
            <w:vAlign w:val="center"/>
          </w:tcPr>
          <w:p w:rsidR="0069644C" w:rsidRPr="00150B67" w:rsidRDefault="0069644C" w:rsidP="00C81354">
            <w:pPr>
              <w:pStyle w:val="42"/>
              <w:ind w:right="0"/>
              <w:jc w:val="left"/>
              <w:rPr>
                <w:rFonts w:ascii="Arial" w:hAnsi="Arial" w:cs="Arial"/>
                <w:b w:val="0"/>
              </w:rPr>
            </w:pPr>
            <w:r w:rsidRPr="00150B67">
              <w:rPr>
                <w:rFonts w:ascii="Arial" w:hAnsi="Arial" w:cs="Arial"/>
                <w:b w:val="0"/>
              </w:rPr>
              <w:t>Пожарные депо</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единиц</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4</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4</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4</w:t>
            </w:r>
          </w:p>
        </w:tc>
      </w:tr>
      <w:tr w:rsidR="0069644C" w:rsidRPr="00150B67" w:rsidTr="00C81354">
        <w:tc>
          <w:tcPr>
            <w:tcW w:w="352" w:type="pct"/>
            <w:vMerge/>
            <w:shd w:val="clear" w:color="auto" w:fill="auto"/>
            <w:vAlign w:val="center"/>
          </w:tcPr>
          <w:p w:rsidR="0069644C" w:rsidRPr="00150B67" w:rsidRDefault="0069644C" w:rsidP="00C81354">
            <w:pPr>
              <w:pStyle w:val="42"/>
              <w:ind w:right="0"/>
              <w:jc w:val="left"/>
              <w:rPr>
                <w:rFonts w:ascii="Arial" w:hAnsi="Arial" w:cs="Arial"/>
                <w:b w:val="0"/>
              </w:rPr>
            </w:pPr>
          </w:p>
        </w:tc>
        <w:tc>
          <w:tcPr>
            <w:tcW w:w="1896" w:type="pct"/>
            <w:vMerge/>
            <w:shd w:val="clear" w:color="auto" w:fill="auto"/>
            <w:vAlign w:val="center"/>
          </w:tcPr>
          <w:p w:rsidR="0069644C" w:rsidRPr="00150B67" w:rsidRDefault="0069644C" w:rsidP="00C81354">
            <w:pPr>
              <w:pStyle w:val="42"/>
              <w:ind w:right="0"/>
              <w:jc w:val="left"/>
              <w:rPr>
                <w:rFonts w:ascii="Arial" w:hAnsi="Arial" w:cs="Arial"/>
                <w:b w:val="0"/>
              </w:rPr>
            </w:pP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машин</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5</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5</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5</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rPr>
            </w:pPr>
            <w:r w:rsidRPr="00150B67">
              <w:rPr>
                <w:rFonts w:ascii="Arial" w:hAnsi="Arial" w:cs="Arial"/>
                <w:lang w:val="en-US"/>
              </w:rPr>
              <w:t>V</w:t>
            </w:r>
          </w:p>
        </w:tc>
        <w:tc>
          <w:tcPr>
            <w:tcW w:w="4648" w:type="pct"/>
            <w:gridSpan w:val="5"/>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rPr>
              <w:t>ТРАНСПОРТНАЯ ИНФРАСТРУКТУРА</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5.1</w:t>
            </w:r>
          </w:p>
        </w:tc>
        <w:tc>
          <w:tcPr>
            <w:tcW w:w="1896" w:type="pct"/>
            <w:shd w:val="clear" w:color="auto" w:fill="auto"/>
            <w:vAlign w:val="center"/>
          </w:tcPr>
          <w:p w:rsidR="0069644C" w:rsidRPr="00150B67" w:rsidRDefault="0069644C" w:rsidP="00C81354">
            <w:pPr>
              <w:pStyle w:val="42"/>
              <w:ind w:right="0"/>
              <w:jc w:val="left"/>
              <w:rPr>
                <w:rFonts w:ascii="Arial" w:hAnsi="Arial" w:cs="Arial"/>
                <w:b w:val="0"/>
              </w:rPr>
            </w:pPr>
            <w:r w:rsidRPr="00150B67">
              <w:rPr>
                <w:rFonts w:ascii="Arial" w:hAnsi="Arial" w:cs="Arial"/>
                <w:b w:val="0"/>
              </w:rPr>
              <w:t>Протяженность автомобильных дорог общего пользования, всего</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км</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50,44</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154,04</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154,04</w:t>
            </w:r>
          </w:p>
        </w:tc>
      </w:tr>
      <w:tr w:rsidR="0069644C" w:rsidRPr="00150B67" w:rsidTr="00C81354">
        <w:tc>
          <w:tcPr>
            <w:tcW w:w="352"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5.2</w:t>
            </w:r>
          </w:p>
        </w:tc>
        <w:tc>
          <w:tcPr>
            <w:tcW w:w="1896" w:type="pct"/>
            <w:shd w:val="clear" w:color="auto" w:fill="auto"/>
            <w:vAlign w:val="center"/>
          </w:tcPr>
          <w:p w:rsidR="0069644C" w:rsidRPr="00150B67" w:rsidRDefault="0069644C" w:rsidP="00C81354">
            <w:pPr>
              <w:pStyle w:val="42"/>
              <w:ind w:right="0"/>
              <w:jc w:val="right"/>
              <w:rPr>
                <w:rFonts w:ascii="Arial" w:hAnsi="Arial" w:cs="Arial"/>
                <w:b w:val="0"/>
              </w:rPr>
            </w:pPr>
            <w:r w:rsidRPr="00150B67">
              <w:rPr>
                <w:rFonts w:ascii="Arial" w:hAnsi="Arial" w:cs="Arial"/>
                <w:b w:val="0"/>
              </w:rPr>
              <w:t>межмуниципального</w:t>
            </w:r>
          </w:p>
          <w:p w:rsidR="0069644C" w:rsidRPr="00150B67" w:rsidRDefault="0069644C" w:rsidP="00C81354">
            <w:pPr>
              <w:pStyle w:val="42"/>
              <w:ind w:right="0"/>
              <w:jc w:val="right"/>
              <w:rPr>
                <w:rFonts w:ascii="Arial" w:hAnsi="Arial" w:cs="Arial"/>
                <w:b w:val="0"/>
              </w:rPr>
            </w:pPr>
            <w:r w:rsidRPr="00150B67">
              <w:rPr>
                <w:rFonts w:ascii="Arial" w:hAnsi="Arial" w:cs="Arial"/>
                <w:b w:val="0"/>
              </w:rPr>
              <w:t>значения</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км</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10,60</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13,60</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13,60</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5.3</w:t>
            </w:r>
          </w:p>
        </w:tc>
        <w:tc>
          <w:tcPr>
            <w:tcW w:w="1896" w:type="pct"/>
            <w:shd w:val="clear" w:color="auto" w:fill="auto"/>
            <w:vAlign w:val="center"/>
          </w:tcPr>
          <w:p w:rsidR="0069644C" w:rsidRPr="00150B67" w:rsidRDefault="0069644C" w:rsidP="00C81354">
            <w:pPr>
              <w:pStyle w:val="42"/>
              <w:ind w:right="0"/>
              <w:jc w:val="left"/>
              <w:rPr>
                <w:rFonts w:ascii="Arial" w:hAnsi="Arial" w:cs="Arial"/>
                <w:b w:val="0"/>
              </w:rPr>
            </w:pPr>
            <w:r w:rsidRPr="00150B67">
              <w:rPr>
                <w:rFonts w:ascii="Arial" w:hAnsi="Arial" w:cs="Arial"/>
                <w:b w:val="0"/>
              </w:rPr>
              <w:t>Плотность автодорожной сети</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км/тыс. га</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0,1</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0,13</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0,13</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5.5</w:t>
            </w:r>
          </w:p>
        </w:tc>
        <w:tc>
          <w:tcPr>
            <w:tcW w:w="1896" w:type="pct"/>
            <w:shd w:val="clear" w:color="auto" w:fill="auto"/>
            <w:vAlign w:val="center"/>
          </w:tcPr>
          <w:p w:rsidR="0069644C" w:rsidRPr="00150B67" w:rsidRDefault="0069644C" w:rsidP="00C81354">
            <w:pPr>
              <w:pStyle w:val="42"/>
              <w:ind w:right="0"/>
              <w:jc w:val="left"/>
              <w:rPr>
                <w:rFonts w:ascii="Arial" w:hAnsi="Arial" w:cs="Arial"/>
                <w:b w:val="0"/>
              </w:rPr>
            </w:pPr>
            <w:r w:rsidRPr="00150B67">
              <w:rPr>
                <w:rFonts w:ascii="Arial" w:hAnsi="Arial" w:cs="Arial"/>
                <w:b w:val="0"/>
              </w:rPr>
              <w:t>Протяженность улично-дорожной сети в населенных пунктах</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км</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39,84</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140,44</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140,44</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lang w:val="en-US"/>
              </w:rPr>
            </w:pPr>
            <w:r w:rsidRPr="00150B67">
              <w:rPr>
                <w:rFonts w:ascii="Arial" w:hAnsi="Arial" w:cs="Arial"/>
                <w:lang w:val="en-US"/>
              </w:rPr>
              <w:t>VI</w:t>
            </w:r>
          </w:p>
        </w:tc>
        <w:tc>
          <w:tcPr>
            <w:tcW w:w="4648" w:type="pct"/>
            <w:gridSpan w:val="5"/>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rPr>
              <w:t>ИНЖЕНЕРНАЯ ИНФРАСТРУКТУРА</w:t>
            </w:r>
          </w:p>
        </w:tc>
      </w:tr>
      <w:tr w:rsidR="0069644C" w:rsidRPr="00150B67" w:rsidTr="00C81354">
        <w:trPr>
          <w:trHeight w:val="212"/>
        </w:trPr>
        <w:tc>
          <w:tcPr>
            <w:tcW w:w="5000" w:type="pct"/>
            <w:gridSpan w:val="6"/>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rPr>
              <w:t>Электроснабжение</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6.1</w:t>
            </w:r>
          </w:p>
        </w:tc>
        <w:tc>
          <w:tcPr>
            <w:tcW w:w="1896" w:type="pct"/>
            <w:shd w:val="clear" w:color="auto" w:fill="auto"/>
            <w:vAlign w:val="center"/>
          </w:tcPr>
          <w:p w:rsidR="0069644C" w:rsidRPr="00150B67" w:rsidRDefault="0069644C" w:rsidP="00C81354">
            <w:pPr>
              <w:pStyle w:val="42"/>
              <w:ind w:right="0"/>
              <w:jc w:val="left"/>
              <w:rPr>
                <w:rFonts w:ascii="Arial" w:hAnsi="Arial" w:cs="Arial"/>
                <w:b w:val="0"/>
              </w:rPr>
            </w:pPr>
            <w:r w:rsidRPr="00150B67">
              <w:rPr>
                <w:rFonts w:ascii="Arial" w:hAnsi="Arial" w:cs="Arial"/>
                <w:b w:val="0"/>
              </w:rPr>
              <w:t>Расчетная электрическая нагрузка</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кВт</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color w:val="000000"/>
              </w:rPr>
              <w:t>3893,0</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color w:val="000000"/>
              </w:rPr>
              <w:t>4039,8</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color w:val="000000"/>
              </w:rPr>
              <w:t>6319,5</w:t>
            </w:r>
          </w:p>
        </w:tc>
      </w:tr>
      <w:tr w:rsidR="0069644C" w:rsidRPr="00150B67" w:rsidTr="00C81354">
        <w:trPr>
          <w:trHeight w:val="325"/>
        </w:trPr>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6.2</w:t>
            </w:r>
          </w:p>
        </w:tc>
        <w:tc>
          <w:tcPr>
            <w:tcW w:w="1896" w:type="pct"/>
            <w:shd w:val="clear" w:color="auto" w:fill="auto"/>
            <w:vAlign w:val="center"/>
          </w:tcPr>
          <w:p w:rsidR="0069644C" w:rsidRPr="00150B67" w:rsidRDefault="0069644C" w:rsidP="00C81354">
            <w:pPr>
              <w:pStyle w:val="42"/>
              <w:ind w:right="0"/>
              <w:jc w:val="left"/>
              <w:rPr>
                <w:rFonts w:ascii="Arial" w:hAnsi="Arial" w:cs="Arial"/>
                <w:b w:val="0"/>
              </w:rPr>
            </w:pPr>
            <w:r w:rsidRPr="00150B67">
              <w:rPr>
                <w:rFonts w:ascii="Arial" w:hAnsi="Arial" w:cs="Arial"/>
                <w:b w:val="0"/>
              </w:rPr>
              <w:t>Протяженность сетей всего</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км</w:t>
            </w:r>
          </w:p>
        </w:tc>
        <w:tc>
          <w:tcPr>
            <w:tcW w:w="814" w:type="pct"/>
            <w:shd w:val="clear" w:color="auto" w:fill="auto"/>
            <w:vAlign w:val="center"/>
          </w:tcPr>
          <w:p w:rsidR="0069644C" w:rsidRPr="00150B67" w:rsidRDefault="0069644C" w:rsidP="00C81354">
            <w:pPr>
              <w:pStyle w:val="42"/>
              <w:ind w:right="0"/>
              <w:rPr>
                <w:rFonts w:ascii="Arial" w:hAnsi="Arial" w:cs="Arial"/>
                <w:b w:val="0"/>
                <w:lang w:val="en-US"/>
              </w:rPr>
            </w:pPr>
            <w:r w:rsidRPr="00150B67">
              <w:rPr>
                <w:rFonts w:ascii="Arial" w:hAnsi="Arial" w:cs="Arial"/>
                <w:b w:val="0"/>
                <w:lang w:val="en-US"/>
              </w:rPr>
              <w:t>95</w:t>
            </w:r>
            <w:r w:rsidRPr="00150B67">
              <w:rPr>
                <w:rFonts w:ascii="Arial" w:hAnsi="Arial" w:cs="Arial"/>
                <w:b w:val="0"/>
              </w:rPr>
              <w:t>,</w:t>
            </w:r>
            <w:r w:rsidRPr="00150B67">
              <w:rPr>
                <w:rFonts w:ascii="Arial" w:hAnsi="Arial" w:cs="Arial"/>
                <w:b w:val="0"/>
                <w:lang w:val="en-US"/>
              </w:rPr>
              <w:t>5</w:t>
            </w:r>
          </w:p>
        </w:tc>
        <w:tc>
          <w:tcPr>
            <w:tcW w:w="620" w:type="pct"/>
            <w:shd w:val="clear" w:color="auto" w:fill="auto"/>
            <w:vAlign w:val="center"/>
          </w:tcPr>
          <w:p w:rsidR="0069644C" w:rsidRPr="00150B67" w:rsidRDefault="0069644C" w:rsidP="00C81354">
            <w:pPr>
              <w:pStyle w:val="42"/>
              <w:ind w:right="0"/>
              <w:rPr>
                <w:rFonts w:ascii="Arial" w:hAnsi="Arial" w:cs="Arial"/>
                <w:b w:val="0"/>
                <w:lang w:val="en-US"/>
              </w:rPr>
            </w:pPr>
            <w:r w:rsidRPr="00150B67">
              <w:rPr>
                <w:rFonts w:ascii="Arial" w:hAnsi="Arial" w:cs="Arial"/>
                <w:b w:val="0"/>
                <w:lang w:val="en-US"/>
              </w:rPr>
              <w:t>97</w:t>
            </w:r>
            <w:r w:rsidRPr="00150B67">
              <w:rPr>
                <w:rFonts w:ascii="Arial" w:hAnsi="Arial" w:cs="Arial"/>
                <w:b w:val="0"/>
              </w:rPr>
              <w:t>,</w:t>
            </w:r>
            <w:r w:rsidRPr="00150B67">
              <w:rPr>
                <w:rFonts w:ascii="Arial" w:hAnsi="Arial" w:cs="Arial"/>
                <w:b w:val="0"/>
                <w:lang w:val="en-US"/>
              </w:rPr>
              <w:t>6</w:t>
            </w:r>
          </w:p>
        </w:tc>
        <w:tc>
          <w:tcPr>
            <w:tcW w:w="621" w:type="pct"/>
            <w:shd w:val="clear" w:color="auto" w:fill="auto"/>
            <w:vAlign w:val="center"/>
          </w:tcPr>
          <w:p w:rsidR="0069644C" w:rsidRPr="00150B67" w:rsidRDefault="0069644C" w:rsidP="00C81354">
            <w:pPr>
              <w:pStyle w:val="42"/>
              <w:ind w:right="0"/>
              <w:rPr>
                <w:rFonts w:ascii="Arial" w:hAnsi="Arial" w:cs="Arial"/>
                <w:b w:val="0"/>
                <w:lang w:val="en-US"/>
              </w:rPr>
            </w:pPr>
            <w:r w:rsidRPr="00150B67">
              <w:rPr>
                <w:rFonts w:ascii="Arial" w:hAnsi="Arial" w:cs="Arial"/>
                <w:b w:val="0"/>
                <w:lang w:val="en-US"/>
              </w:rPr>
              <w:t>103</w:t>
            </w:r>
            <w:r w:rsidRPr="00150B67">
              <w:rPr>
                <w:rFonts w:ascii="Arial" w:hAnsi="Arial" w:cs="Arial"/>
                <w:b w:val="0"/>
              </w:rPr>
              <w:t>,</w:t>
            </w:r>
            <w:r w:rsidRPr="00150B67">
              <w:rPr>
                <w:rFonts w:ascii="Arial" w:hAnsi="Arial" w:cs="Arial"/>
                <w:b w:val="0"/>
                <w:lang w:val="en-US"/>
              </w:rPr>
              <w:t>2</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6.3</w:t>
            </w:r>
          </w:p>
        </w:tc>
        <w:tc>
          <w:tcPr>
            <w:tcW w:w="1896" w:type="pct"/>
            <w:shd w:val="clear" w:color="auto" w:fill="auto"/>
            <w:vAlign w:val="center"/>
          </w:tcPr>
          <w:p w:rsidR="0069644C" w:rsidRPr="00150B67" w:rsidRDefault="0069644C" w:rsidP="00C81354">
            <w:pPr>
              <w:pStyle w:val="42"/>
              <w:ind w:right="0"/>
              <w:jc w:val="left"/>
              <w:rPr>
                <w:rFonts w:ascii="Arial" w:hAnsi="Arial" w:cs="Arial"/>
                <w:b w:val="0"/>
              </w:rPr>
            </w:pPr>
            <w:r w:rsidRPr="00150B67">
              <w:rPr>
                <w:rFonts w:ascii="Arial" w:hAnsi="Arial" w:cs="Arial"/>
                <w:b w:val="0"/>
              </w:rPr>
              <w:t>в том числе:                          10 кВ</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км</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eastAsia="Times New Roman" w:hAnsi="Arial" w:cs="Arial"/>
                <w:b w:val="0"/>
                <w:lang w:eastAsia="ar-SA"/>
              </w:rPr>
              <w:t>91,9</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lang w:val="en-US"/>
              </w:rPr>
              <w:t>94</w:t>
            </w:r>
            <w:r w:rsidRPr="00150B67">
              <w:rPr>
                <w:rFonts w:ascii="Arial" w:hAnsi="Arial" w:cs="Arial"/>
                <w:b w:val="0"/>
              </w:rPr>
              <w:t>,0</w:t>
            </w:r>
          </w:p>
        </w:tc>
        <w:tc>
          <w:tcPr>
            <w:tcW w:w="621" w:type="pct"/>
            <w:shd w:val="clear" w:color="auto" w:fill="auto"/>
            <w:vAlign w:val="center"/>
          </w:tcPr>
          <w:p w:rsidR="0069644C" w:rsidRPr="00150B67" w:rsidRDefault="0069644C" w:rsidP="00C81354">
            <w:pPr>
              <w:pStyle w:val="42"/>
              <w:ind w:right="0"/>
              <w:rPr>
                <w:rFonts w:ascii="Arial" w:hAnsi="Arial" w:cs="Arial"/>
                <w:b w:val="0"/>
                <w:lang w:val="en-US"/>
              </w:rPr>
            </w:pPr>
            <w:r w:rsidRPr="00150B67">
              <w:rPr>
                <w:rFonts w:ascii="Arial" w:hAnsi="Arial" w:cs="Arial"/>
                <w:b w:val="0"/>
                <w:lang w:val="en-US"/>
              </w:rPr>
              <w:t>99</w:t>
            </w:r>
            <w:r w:rsidRPr="00150B67">
              <w:rPr>
                <w:rFonts w:ascii="Arial" w:hAnsi="Arial" w:cs="Arial"/>
                <w:b w:val="0"/>
              </w:rPr>
              <w:t>,</w:t>
            </w:r>
            <w:r w:rsidRPr="00150B67">
              <w:rPr>
                <w:rFonts w:ascii="Arial" w:hAnsi="Arial" w:cs="Arial"/>
                <w:b w:val="0"/>
                <w:lang w:val="en-US"/>
              </w:rPr>
              <w:t>6</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6.4</w:t>
            </w:r>
          </w:p>
        </w:tc>
        <w:tc>
          <w:tcPr>
            <w:tcW w:w="1896" w:type="pct"/>
            <w:shd w:val="clear" w:color="auto" w:fill="auto"/>
            <w:vAlign w:val="center"/>
          </w:tcPr>
          <w:p w:rsidR="0069644C" w:rsidRPr="00150B67" w:rsidRDefault="0069644C" w:rsidP="00C81354">
            <w:pPr>
              <w:pStyle w:val="42"/>
              <w:ind w:right="-28"/>
              <w:jc w:val="left"/>
              <w:rPr>
                <w:rFonts w:ascii="Arial" w:hAnsi="Arial" w:cs="Arial"/>
                <w:b w:val="0"/>
              </w:rPr>
            </w:pPr>
            <w:r w:rsidRPr="00150B67">
              <w:rPr>
                <w:rFonts w:ascii="Arial" w:hAnsi="Arial" w:cs="Arial"/>
                <w:b w:val="0"/>
              </w:rPr>
              <w:t xml:space="preserve">                                               35 кВ</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км</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eastAsia="Times New Roman" w:hAnsi="Arial" w:cs="Arial"/>
                <w:b w:val="0"/>
                <w:lang w:eastAsia="ar-SA"/>
              </w:rPr>
              <w:t>3,6</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eastAsia="Times New Roman" w:hAnsi="Arial" w:cs="Arial"/>
                <w:b w:val="0"/>
                <w:lang w:eastAsia="ar-SA"/>
              </w:rPr>
              <w:t>3,6</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eastAsia="Times New Roman" w:hAnsi="Arial" w:cs="Arial"/>
                <w:b w:val="0"/>
                <w:lang w:eastAsia="ar-SA"/>
              </w:rPr>
              <w:t>3,6</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6.5</w:t>
            </w:r>
          </w:p>
        </w:tc>
        <w:tc>
          <w:tcPr>
            <w:tcW w:w="1896" w:type="pct"/>
            <w:shd w:val="clear" w:color="auto" w:fill="auto"/>
            <w:vAlign w:val="center"/>
          </w:tcPr>
          <w:p w:rsidR="0069644C" w:rsidRPr="00150B67" w:rsidRDefault="0069644C" w:rsidP="00C81354">
            <w:pPr>
              <w:pStyle w:val="42"/>
              <w:ind w:right="0"/>
              <w:jc w:val="left"/>
              <w:rPr>
                <w:rFonts w:ascii="Arial" w:hAnsi="Arial" w:cs="Arial"/>
                <w:b w:val="0"/>
              </w:rPr>
            </w:pPr>
            <w:r w:rsidRPr="00150B67">
              <w:rPr>
                <w:rFonts w:ascii="Arial" w:hAnsi="Arial" w:cs="Arial"/>
                <w:b w:val="0"/>
              </w:rPr>
              <w:t xml:space="preserve">Количество ПС на территории </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единиц</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w:t>
            </w:r>
          </w:p>
        </w:tc>
      </w:tr>
      <w:tr w:rsidR="0069644C" w:rsidRPr="00150B67" w:rsidTr="00C81354">
        <w:trPr>
          <w:trHeight w:val="345"/>
        </w:trPr>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6.6</w:t>
            </w:r>
          </w:p>
        </w:tc>
        <w:tc>
          <w:tcPr>
            <w:tcW w:w="1896" w:type="pct"/>
            <w:shd w:val="clear" w:color="auto" w:fill="auto"/>
            <w:vAlign w:val="center"/>
          </w:tcPr>
          <w:p w:rsidR="0069644C" w:rsidRPr="00150B67" w:rsidRDefault="0069644C" w:rsidP="00C81354">
            <w:pPr>
              <w:pStyle w:val="42"/>
              <w:ind w:right="0"/>
              <w:jc w:val="left"/>
              <w:rPr>
                <w:rFonts w:ascii="Arial" w:hAnsi="Arial" w:cs="Arial"/>
                <w:b w:val="0"/>
              </w:rPr>
            </w:pPr>
            <w:r w:rsidRPr="00150B67">
              <w:rPr>
                <w:rFonts w:ascii="Arial" w:hAnsi="Arial" w:cs="Arial"/>
                <w:b w:val="0"/>
              </w:rPr>
              <w:t xml:space="preserve">в том числе:                          35 кВ                   </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единиц</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1</w:t>
            </w:r>
          </w:p>
        </w:tc>
      </w:tr>
      <w:tr w:rsidR="0069644C" w:rsidRPr="00150B67" w:rsidTr="00C81354">
        <w:trPr>
          <w:trHeight w:val="146"/>
        </w:trPr>
        <w:tc>
          <w:tcPr>
            <w:tcW w:w="5000" w:type="pct"/>
            <w:gridSpan w:val="6"/>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rPr>
              <w:t>Водоснабжение</w:t>
            </w:r>
          </w:p>
        </w:tc>
      </w:tr>
      <w:tr w:rsidR="0069644C" w:rsidRPr="00150B67" w:rsidTr="00C81354">
        <w:tc>
          <w:tcPr>
            <w:tcW w:w="352" w:type="pct"/>
            <w:shd w:val="clear" w:color="auto" w:fill="auto"/>
            <w:vAlign w:val="center"/>
          </w:tcPr>
          <w:p w:rsidR="0069644C" w:rsidRPr="00150B67" w:rsidRDefault="0069644C" w:rsidP="00C81354">
            <w:pPr>
              <w:pStyle w:val="affff1"/>
              <w:rPr>
                <w:rFonts w:ascii="Arial" w:hAnsi="Arial" w:cs="Arial"/>
                <w:b w:val="0"/>
                <w:sz w:val="20"/>
                <w:szCs w:val="20"/>
                <w:lang w:val="en-US"/>
              </w:rPr>
            </w:pPr>
            <w:r w:rsidRPr="00150B67">
              <w:rPr>
                <w:rFonts w:ascii="Arial" w:hAnsi="Arial" w:cs="Arial"/>
                <w:b w:val="0"/>
                <w:sz w:val="20"/>
                <w:szCs w:val="20"/>
                <w:lang w:val="en-US"/>
              </w:rPr>
              <w:t>6.7</w:t>
            </w:r>
          </w:p>
        </w:tc>
        <w:tc>
          <w:tcPr>
            <w:tcW w:w="1896" w:type="pct"/>
            <w:shd w:val="clear" w:color="auto" w:fill="auto"/>
            <w:vAlign w:val="center"/>
          </w:tcPr>
          <w:p w:rsidR="0069644C" w:rsidRPr="00150B67" w:rsidRDefault="0069644C" w:rsidP="00C81354">
            <w:pPr>
              <w:pStyle w:val="affffffff"/>
              <w:spacing w:line="240" w:lineRule="auto"/>
              <w:ind w:firstLine="0"/>
              <w:jc w:val="left"/>
              <w:rPr>
                <w:rFonts w:ascii="Arial" w:hAnsi="Arial" w:cs="Arial"/>
                <w:sz w:val="20"/>
                <w:szCs w:val="20"/>
              </w:rPr>
            </w:pPr>
            <w:r w:rsidRPr="00150B67">
              <w:rPr>
                <w:rFonts w:ascii="Arial" w:hAnsi="Arial" w:cs="Arial"/>
                <w:sz w:val="20"/>
                <w:szCs w:val="20"/>
              </w:rPr>
              <w:t>Водопотребление – всего</w:t>
            </w:r>
          </w:p>
        </w:tc>
        <w:tc>
          <w:tcPr>
            <w:tcW w:w="697" w:type="pct"/>
            <w:shd w:val="clear" w:color="auto" w:fill="auto"/>
            <w:vAlign w:val="center"/>
          </w:tcPr>
          <w:p w:rsidR="0069644C" w:rsidRPr="00150B67" w:rsidRDefault="0069644C" w:rsidP="00C81354">
            <w:pPr>
              <w:pStyle w:val="affffffff"/>
              <w:spacing w:line="240" w:lineRule="auto"/>
              <w:ind w:firstLine="0"/>
              <w:rPr>
                <w:rFonts w:ascii="Arial" w:hAnsi="Arial" w:cs="Arial"/>
                <w:sz w:val="20"/>
                <w:szCs w:val="20"/>
              </w:rPr>
            </w:pPr>
            <w:r w:rsidRPr="00150B67">
              <w:rPr>
                <w:rFonts w:ascii="Arial" w:hAnsi="Arial" w:cs="Arial"/>
                <w:sz w:val="20"/>
                <w:szCs w:val="20"/>
              </w:rPr>
              <w:t>куб. м./</w:t>
            </w:r>
          </w:p>
          <w:p w:rsidR="0069644C" w:rsidRPr="00150B67" w:rsidRDefault="0069644C" w:rsidP="00C81354">
            <w:pPr>
              <w:pStyle w:val="affffffff"/>
              <w:spacing w:line="240" w:lineRule="auto"/>
              <w:ind w:firstLine="0"/>
              <w:rPr>
                <w:rFonts w:ascii="Arial" w:hAnsi="Arial" w:cs="Arial"/>
                <w:sz w:val="20"/>
                <w:szCs w:val="20"/>
              </w:rPr>
            </w:pPr>
            <w:r w:rsidRPr="00150B67">
              <w:rPr>
                <w:rFonts w:ascii="Arial" w:hAnsi="Arial" w:cs="Arial"/>
                <w:sz w:val="20"/>
                <w:szCs w:val="20"/>
              </w:rPr>
              <w:t>сутки</w:t>
            </w:r>
          </w:p>
        </w:tc>
        <w:tc>
          <w:tcPr>
            <w:tcW w:w="814"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w:t>
            </w:r>
          </w:p>
        </w:tc>
        <w:tc>
          <w:tcPr>
            <w:tcW w:w="620"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1044,87</w:t>
            </w:r>
          </w:p>
        </w:tc>
        <w:tc>
          <w:tcPr>
            <w:tcW w:w="621"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3909,04</w:t>
            </w:r>
          </w:p>
        </w:tc>
      </w:tr>
      <w:tr w:rsidR="0069644C" w:rsidRPr="00150B67" w:rsidTr="00C81354">
        <w:tc>
          <w:tcPr>
            <w:tcW w:w="352" w:type="pct"/>
            <w:shd w:val="clear" w:color="auto" w:fill="auto"/>
            <w:vAlign w:val="center"/>
          </w:tcPr>
          <w:p w:rsidR="0069644C" w:rsidRPr="00150B67" w:rsidRDefault="0069644C" w:rsidP="00C81354">
            <w:pPr>
              <w:pStyle w:val="affff1"/>
              <w:rPr>
                <w:rFonts w:ascii="Arial" w:hAnsi="Arial" w:cs="Arial"/>
                <w:b w:val="0"/>
                <w:sz w:val="20"/>
                <w:szCs w:val="20"/>
                <w:lang w:val="en-US"/>
              </w:rPr>
            </w:pPr>
            <w:r w:rsidRPr="00150B67">
              <w:rPr>
                <w:rFonts w:ascii="Arial" w:hAnsi="Arial" w:cs="Arial"/>
                <w:b w:val="0"/>
                <w:sz w:val="20"/>
                <w:szCs w:val="20"/>
                <w:lang w:val="en-US"/>
              </w:rPr>
              <w:t>6.8</w:t>
            </w:r>
          </w:p>
        </w:tc>
        <w:tc>
          <w:tcPr>
            <w:tcW w:w="1896" w:type="pct"/>
            <w:shd w:val="clear" w:color="auto" w:fill="auto"/>
            <w:vAlign w:val="center"/>
          </w:tcPr>
          <w:p w:rsidR="0069644C" w:rsidRPr="00150B67" w:rsidRDefault="0069644C" w:rsidP="00C81354">
            <w:pPr>
              <w:pStyle w:val="affffffff"/>
              <w:spacing w:line="240" w:lineRule="auto"/>
              <w:ind w:left="1443" w:right="-28" w:hanging="1443"/>
              <w:jc w:val="left"/>
              <w:rPr>
                <w:rFonts w:ascii="Arial" w:hAnsi="Arial" w:cs="Arial"/>
                <w:sz w:val="20"/>
                <w:szCs w:val="20"/>
              </w:rPr>
            </w:pPr>
            <w:r w:rsidRPr="00150B67">
              <w:rPr>
                <w:rFonts w:ascii="Arial" w:hAnsi="Arial" w:cs="Arial"/>
                <w:sz w:val="20"/>
                <w:szCs w:val="20"/>
              </w:rPr>
              <w:t>в том числе:    - на хозяйственно-питьевые нужды</w:t>
            </w:r>
          </w:p>
        </w:tc>
        <w:tc>
          <w:tcPr>
            <w:tcW w:w="697" w:type="pct"/>
            <w:shd w:val="clear" w:color="auto" w:fill="auto"/>
            <w:vAlign w:val="center"/>
          </w:tcPr>
          <w:p w:rsidR="0069644C" w:rsidRPr="00150B67" w:rsidRDefault="0069644C" w:rsidP="00C81354">
            <w:pPr>
              <w:pStyle w:val="affffffff"/>
              <w:spacing w:line="240" w:lineRule="auto"/>
              <w:ind w:firstLine="0"/>
              <w:rPr>
                <w:rFonts w:ascii="Arial" w:hAnsi="Arial" w:cs="Arial"/>
                <w:sz w:val="20"/>
                <w:szCs w:val="20"/>
              </w:rPr>
            </w:pPr>
            <w:r w:rsidRPr="00150B67">
              <w:rPr>
                <w:rFonts w:ascii="Arial" w:hAnsi="Arial" w:cs="Arial"/>
                <w:sz w:val="20"/>
                <w:szCs w:val="20"/>
              </w:rPr>
              <w:t>куб. м./</w:t>
            </w:r>
          </w:p>
          <w:p w:rsidR="0069644C" w:rsidRPr="00150B67" w:rsidRDefault="0069644C" w:rsidP="00C81354">
            <w:pPr>
              <w:pStyle w:val="affffffff"/>
              <w:spacing w:line="240" w:lineRule="auto"/>
              <w:ind w:firstLine="0"/>
              <w:rPr>
                <w:rFonts w:ascii="Arial" w:hAnsi="Arial" w:cs="Arial"/>
                <w:sz w:val="20"/>
                <w:szCs w:val="20"/>
              </w:rPr>
            </w:pPr>
            <w:r w:rsidRPr="00150B67">
              <w:rPr>
                <w:rFonts w:ascii="Arial" w:hAnsi="Arial" w:cs="Arial"/>
                <w:sz w:val="20"/>
                <w:szCs w:val="20"/>
              </w:rPr>
              <w:t>сутки</w:t>
            </w:r>
          </w:p>
        </w:tc>
        <w:tc>
          <w:tcPr>
            <w:tcW w:w="814"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w:t>
            </w:r>
          </w:p>
        </w:tc>
        <w:tc>
          <w:tcPr>
            <w:tcW w:w="620"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297,56</w:t>
            </w:r>
          </w:p>
        </w:tc>
        <w:tc>
          <w:tcPr>
            <w:tcW w:w="621"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1556,93</w:t>
            </w:r>
          </w:p>
        </w:tc>
      </w:tr>
      <w:tr w:rsidR="0069644C" w:rsidRPr="00150B67" w:rsidTr="00C81354">
        <w:tc>
          <w:tcPr>
            <w:tcW w:w="352" w:type="pct"/>
            <w:shd w:val="clear" w:color="auto" w:fill="auto"/>
            <w:vAlign w:val="center"/>
          </w:tcPr>
          <w:p w:rsidR="0069644C" w:rsidRPr="00150B67" w:rsidRDefault="0069644C" w:rsidP="00C81354">
            <w:pPr>
              <w:pStyle w:val="affff1"/>
              <w:rPr>
                <w:rFonts w:ascii="Arial" w:hAnsi="Arial" w:cs="Arial"/>
                <w:b w:val="0"/>
                <w:sz w:val="20"/>
                <w:szCs w:val="20"/>
                <w:lang w:val="en-US"/>
              </w:rPr>
            </w:pPr>
            <w:r w:rsidRPr="00150B67">
              <w:rPr>
                <w:rFonts w:ascii="Arial" w:hAnsi="Arial" w:cs="Arial"/>
                <w:b w:val="0"/>
                <w:sz w:val="20"/>
                <w:szCs w:val="20"/>
                <w:lang w:val="en-US"/>
              </w:rPr>
              <w:t>6.9</w:t>
            </w:r>
          </w:p>
        </w:tc>
        <w:tc>
          <w:tcPr>
            <w:tcW w:w="1896" w:type="pct"/>
            <w:shd w:val="clear" w:color="auto" w:fill="auto"/>
            <w:vAlign w:val="center"/>
          </w:tcPr>
          <w:p w:rsidR="0069644C" w:rsidRPr="00150B67" w:rsidRDefault="0069644C" w:rsidP="00C81354">
            <w:pPr>
              <w:pStyle w:val="affffffff"/>
              <w:spacing w:line="240" w:lineRule="auto"/>
              <w:ind w:left="1443" w:firstLine="0"/>
              <w:jc w:val="both"/>
              <w:rPr>
                <w:rFonts w:ascii="Arial" w:hAnsi="Arial" w:cs="Arial"/>
                <w:sz w:val="20"/>
                <w:szCs w:val="20"/>
              </w:rPr>
            </w:pPr>
            <w:r w:rsidRPr="00150B67">
              <w:rPr>
                <w:rFonts w:ascii="Arial" w:hAnsi="Arial" w:cs="Arial"/>
                <w:sz w:val="20"/>
                <w:szCs w:val="20"/>
              </w:rPr>
              <w:t>- на производстве</w:t>
            </w:r>
            <w:r w:rsidRPr="00150B67">
              <w:rPr>
                <w:rFonts w:ascii="Arial" w:hAnsi="Arial" w:cs="Arial"/>
                <w:sz w:val="20"/>
                <w:szCs w:val="20"/>
              </w:rPr>
              <w:t>н</w:t>
            </w:r>
            <w:r w:rsidRPr="00150B67">
              <w:rPr>
                <w:rFonts w:ascii="Arial" w:hAnsi="Arial" w:cs="Arial"/>
                <w:sz w:val="20"/>
                <w:szCs w:val="20"/>
              </w:rPr>
              <w:t>ные нужды</w:t>
            </w:r>
          </w:p>
        </w:tc>
        <w:tc>
          <w:tcPr>
            <w:tcW w:w="697" w:type="pct"/>
            <w:shd w:val="clear" w:color="auto" w:fill="auto"/>
            <w:vAlign w:val="center"/>
          </w:tcPr>
          <w:p w:rsidR="0069644C" w:rsidRPr="00150B67" w:rsidRDefault="0069644C" w:rsidP="00C81354">
            <w:pPr>
              <w:pStyle w:val="affffffff"/>
              <w:spacing w:line="240" w:lineRule="auto"/>
              <w:ind w:firstLine="0"/>
              <w:rPr>
                <w:rFonts w:ascii="Arial" w:hAnsi="Arial" w:cs="Arial"/>
                <w:sz w:val="20"/>
                <w:szCs w:val="20"/>
              </w:rPr>
            </w:pPr>
            <w:r w:rsidRPr="00150B67">
              <w:rPr>
                <w:rFonts w:ascii="Arial" w:hAnsi="Arial" w:cs="Arial"/>
                <w:sz w:val="20"/>
                <w:szCs w:val="20"/>
              </w:rPr>
              <w:t>куб. м./</w:t>
            </w:r>
          </w:p>
          <w:p w:rsidR="0069644C" w:rsidRPr="00150B67" w:rsidRDefault="0069644C" w:rsidP="00C81354">
            <w:pPr>
              <w:pStyle w:val="affffffff"/>
              <w:spacing w:line="240" w:lineRule="auto"/>
              <w:ind w:firstLine="0"/>
              <w:rPr>
                <w:rFonts w:ascii="Arial" w:hAnsi="Arial" w:cs="Arial"/>
                <w:sz w:val="20"/>
                <w:szCs w:val="20"/>
              </w:rPr>
            </w:pPr>
            <w:r w:rsidRPr="00150B67">
              <w:rPr>
                <w:rFonts w:ascii="Arial" w:hAnsi="Arial" w:cs="Arial"/>
                <w:sz w:val="20"/>
                <w:szCs w:val="20"/>
              </w:rPr>
              <w:t>сутки</w:t>
            </w:r>
          </w:p>
        </w:tc>
        <w:tc>
          <w:tcPr>
            <w:tcW w:w="814" w:type="pct"/>
            <w:shd w:val="clear" w:color="auto" w:fill="auto"/>
            <w:vAlign w:val="center"/>
          </w:tcPr>
          <w:p w:rsidR="0069644C" w:rsidRPr="00150B67" w:rsidRDefault="0069644C" w:rsidP="00C81354">
            <w:pPr>
              <w:pStyle w:val="affffffff"/>
              <w:spacing w:line="240" w:lineRule="auto"/>
              <w:ind w:firstLine="0"/>
              <w:rPr>
                <w:rFonts w:ascii="Arial" w:hAnsi="Arial" w:cs="Arial"/>
                <w:sz w:val="20"/>
                <w:szCs w:val="20"/>
              </w:rPr>
            </w:pPr>
            <w:r w:rsidRPr="00150B67">
              <w:rPr>
                <w:rFonts w:ascii="Arial" w:hAnsi="Arial" w:cs="Arial"/>
                <w:sz w:val="20"/>
                <w:szCs w:val="20"/>
              </w:rPr>
              <w:t>-</w:t>
            </w:r>
          </w:p>
        </w:tc>
        <w:tc>
          <w:tcPr>
            <w:tcW w:w="620"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44,11</w:t>
            </w:r>
          </w:p>
        </w:tc>
        <w:tc>
          <w:tcPr>
            <w:tcW w:w="621"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306,38</w:t>
            </w:r>
          </w:p>
        </w:tc>
      </w:tr>
      <w:tr w:rsidR="0069644C" w:rsidRPr="00150B67" w:rsidTr="00C81354">
        <w:tc>
          <w:tcPr>
            <w:tcW w:w="352" w:type="pct"/>
            <w:shd w:val="clear" w:color="auto" w:fill="auto"/>
            <w:vAlign w:val="center"/>
          </w:tcPr>
          <w:p w:rsidR="0069644C" w:rsidRPr="00150B67" w:rsidRDefault="0069644C" w:rsidP="00C81354">
            <w:pPr>
              <w:pStyle w:val="affff1"/>
              <w:rPr>
                <w:rFonts w:ascii="Arial" w:hAnsi="Arial" w:cs="Arial"/>
                <w:b w:val="0"/>
                <w:sz w:val="20"/>
                <w:szCs w:val="20"/>
                <w:lang w:val="en-US"/>
              </w:rPr>
            </w:pPr>
            <w:r w:rsidRPr="00150B67">
              <w:rPr>
                <w:rFonts w:ascii="Arial" w:hAnsi="Arial" w:cs="Arial"/>
                <w:b w:val="0"/>
                <w:sz w:val="20"/>
                <w:szCs w:val="20"/>
                <w:lang w:val="en-US"/>
              </w:rPr>
              <w:t>6.10</w:t>
            </w:r>
          </w:p>
        </w:tc>
        <w:tc>
          <w:tcPr>
            <w:tcW w:w="1896" w:type="pct"/>
            <w:shd w:val="clear" w:color="auto" w:fill="auto"/>
            <w:vAlign w:val="center"/>
          </w:tcPr>
          <w:p w:rsidR="0069644C" w:rsidRPr="00150B67" w:rsidRDefault="0069644C" w:rsidP="00C81354">
            <w:pPr>
              <w:pStyle w:val="affffffff"/>
              <w:spacing w:line="240" w:lineRule="auto"/>
              <w:ind w:firstLine="0"/>
              <w:jc w:val="left"/>
              <w:rPr>
                <w:rFonts w:ascii="Arial" w:hAnsi="Arial" w:cs="Arial"/>
                <w:sz w:val="20"/>
                <w:szCs w:val="20"/>
              </w:rPr>
            </w:pPr>
            <w:r w:rsidRPr="00150B67">
              <w:rPr>
                <w:rFonts w:ascii="Arial" w:hAnsi="Arial" w:cs="Arial"/>
                <w:sz w:val="20"/>
                <w:szCs w:val="20"/>
              </w:rPr>
              <w:t>Производительность водозаборных сооружений</w:t>
            </w:r>
          </w:p>
        </w:tc>
        <w:tc>
          <w:tcPr>
            <w:tcW w:w="697" w:type="pct"/>
            <w:shd w:val="clear" w:color="auto" w:fill="auto"/>
            <w:vAlign w:val="center"/>
          </w:tcPr>
          <w:p w:rsidR="0069644C" w:rsidRPr="00150B67" w:rsidRDefault="0069644C" w:rsidP="00C81354">
            <w:pPr>
              <w:pStyle w:val="affffffff"/>
              <w:spacing w:line="240" w:lineRule="auto"/>
              <w:ind w:firstLine="0"/>
              <w:rPr>
                <w:rFonts w:ascii="Arial" w:hAnsi="Arial" w:cs="Arial"/>
                <w:sz w:val="20"/>
                <w:szCs w:val="20"/>
              </w:rPr>
            </w:pPr>
            <w:r w:rsidRPr="00150B67">
              <w:rPr>
                <w:rFonts w:ascii="Arial" w:hAnsi="Arial" w:cs="Arial"/>
                <w:sz w:val="20"/>
                <w:szCs w:val="20"/>
              </w:rPr>
              <w:t>куб. м./</w:t>
            </w:r>
          </w:p>
          <w:p w:rsidR="0069644C" w:rsidRPr="00150B67" w:rsidRDefault="0069644C" w:rsidP="00C81354">
            <w:pPr>
              <w:pStyle w:val="affffffff"/>
              <w:spacing w:line="240" w:lineRule="auto"/>
              <w:ind w:firstLine="0"/>
              <w:rPr>
                <w:rFonts w:ascii="Arial" w:hAnsi="Arial" w:cs="Arial"/>
                <w:sz w:val="20"/>
                <w:szCs w:val="20"/>
              </w:rPr>
            </w:pPr>
            <w:r w:rsidRPr="00150B67">
              <w:rPr>
                <w:rFonts w:ascii="Arial" w:hAnsi="Arial" w:cs="Arial"/>
                <w:sz w:val="20"/>
                <w:szCs w:val="20"/>
              </w:rPr>
              <w:t>сутки</w:t>
            </w:r>
          </w:p>
        </w:tc>
        <w:tc>
          <w:tcPr>
            <w:tcW w:w="814" w:type="pct"/>
            <w:shd w:val="clear" w:color="auto" w:fill="auto"/>
            <w:vAlign w:val="center"/>
          </w:tcPr>
          <w:p w:rsidR="0069644C" w:rsidRPr="00150B67" w:rsidRDefault="0069644C" w:rsidP="00C81354">
            <w:pPr>
              <w:pStyle w:val="affffffff"/>
              <w:spacing w:line="240" w:lineRule="auto"/>
              <w:ind w:firstLine="0"/>
              <w:rPr>
                <w:rFonts w:ascii="Arial" w:hAnsi="Arial" w:cs="Arial"/>
                <w:sz w:val="20"/>
                <w:szCs w:val="20"/>
              </w:rPr>
            </w:pPr>
            <w:r w:rsidRPr="00150B67">
              <w:rPr>
                <w:rFonts w:ascii="Arial" w:hAnsi="Arial" w:cs="Arial"/>
                <w:sz w:val="20"/>
                <w:szCs w:val="20"/>
              </w:rPr>
              <w:t>-</w:t>
            </w:r>
          </w:p>
        </w:tc>
        <w:tc>
          <w:tcPr>
            <w:tcW w:w="620"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1100</w:t>
            </w:r>
          </w:p>
        </w:tc>
        <w:tc>
          <w:tcPr>
            <w:tcW w:w="621"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4000</w:t>
            </w:r>
          </w:p>
        </w:tc>
      </w:tr>
      <w:tr w:rsidR="0069644C" w:rsidRPr="00150B67" w:rsidTr="00C81354">
        <w:trPr>
          <w:trHeight w:val="281"/>
        </w:trPr>
        <w:tc>
          <w:tcPr>
            <w:tcW w:w="352" w:type="pct"/>
            <w:shd w:val="clear" w:color="auto" w:fill="auto"/>
            <w:vAlign w:val="center"/>
          </w:tcPr>
          <w:p w:rsidR="0069644C" w:rsidRPr="00150B67" w:rsidRDefault="0069644C" w:rsidP="00C81354">
            <w:pPr>
              <w:pStyle w:val="affff1"/>
              <w:rPr>
                <w:rFonts w:ascii="Arial" w:hAnsi="Arial" w:cs="Arial"/>
                <w:b w:val="0"/>
                <w:sz w:val="20"/>
                <w:szCs w:val="20"/>
                <w:lang w:val="en-US"/>
              </w:rPr>
            </w:pPr>
            <w:r w:rsidRPr="00150B67">
              <w:rPr>
                <w:rFonts w:ascii="Arial" w:hAnsi="Arial" w:cs="Arial"/>
                <w:b w:val="0"/>
                <w:sz w:val="20"/>
                <w:szCs w:val="20"/>
                <w:lang w:val="en-US"/>
              </w:rPr>
              <w:t>6.11</w:t>
            </w:r>
          </w:p>
        </w:tc>
        <w:tc>
          <w:tcPr>
            <w:tcW w:w="1896" w:type="pct"/>
            <w:shd w:val="clear" w:color="auto" w:fill="auto"/>
            <w:vAlign w:val="center"/>
          </w:tcPr>
          <w:p w:rsidR="0069644C" w:rsidRPr="00150B67" w:rsidRDefault="0069644C" w:rsidP="00C81354">
            <w:pPr>
              <w:pStyle w:val="affffffff"/>
              <w:spacing w:line="240" w:lineRule="auto"/>
              <w:ind w:firstLine="0"/>
              <w:jc w:val="left"/>
              <w:rPr>
                <w:rFonts w:ascii="Arial" w:hAnsi="Arial" w:cs="Arial"/>
                <w:sz w:val="20"/>
                <w:szCs w:val="20"/>
              </w:rPr>
            </w:pPr>
            <w:r w:rsidRPr="00150B67">
              <w:rPr>
                <w:rFonts w:ascii="Arial" w:hAnsi="Arial" w:cs="Arial"/>
                <w:sz w:val="20"/>
                <w:szCs w:val="20"/>
              </w:rPr>
              <w:t>Протяженность сетей</w:t>
            </w:r>
          </w:p>
        </w:tc>
        <w:tc>
          <w:tcPr>
            <w:tcW w:w="697" w:type="pct"/>
            <w:shd w:val="clear" w:color="auto" w:fill="auto"/>
            <w:vAlign w:val="center"/>
          </w:tcPr>
          <w:p w:rsidR="0069644C" w:rsidRPr="00150B67" w:rsidRDefault="0069644C" w:rsidP="00C81354">
            <w:pPr>
              <w:pStyle w:val="affffffff"/>
              <w:spacing w:line="240" w:lineRule="auto"/>
              <w:ind w:firstLine="0"/>
              <w:rPr>
                <w:rFonts w:ascii="Arial" w:hAnsi="Arial" w:cs="Arial"/>
                <w:sz w:val="20"/>
                <w:szCs w:val="20"/>
              </w:rPr>
            </w:pPr>
            <w:r w:rsidRPr="00150B67">
              <w:rPr>
                <w:rFonts w:ascii="Arial" w:hAnsi="Arial" w:cs="Arial"/>
                <w:sz w:val="20"/>
                <w:szCs w:val="20"/>
              </w:rPr>
              <w:t>км</w:t>
            </w:r>
          </w:p>
        </w:tc>
        <w:tc>
          <w:tcPr>
            <w:tcW w:w="814"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46,00</w:t>
            </w:r>
          </w:p>
        </w:tc>
        <w:tc>
          <w:tcPr>
            <w:tcW w:w="620"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56,60</w:t>
            </w:r>
          </w:p>
        </w:tc>
        <w:tc>
          <w:tcPr>
            <w:tcW w:w="621"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32,50</w:t>
            </w:r>
          </w:p>
        </w:tc>
      </w:tr>
      <w:tr w:rsidR="0069644C" w:rsidRPr="00150B67" w:rsidTr="00C81354">
        <w:trPr>
          <w:trHeight w:val="281"/>
        </w:trPr>
        <w:tc>
          <w:tcPr>
            <w:tcW w:w="5000" w:type="pct"/>
            <w:gridSpan w:val="6"/>
            <w:shd w:val="clear" w:color="auto" w:fill="auto"/>
            <w:vAlign w:val="center"/>
          </w:tcPr>
          <w:p w:rsidR="0069644C" w:rsidRPr="00150B67" w:rsidRDefault="0069644C" w:rsidP="00C81354">
            <w:pPr>
              <w:spacing w:line="240" w:lineRule="auto"/>
              <w:jc w:val="center"/>
              <w:rPr>
                <w:rFonts w:ascii="Arial" w:hAnsi="Arial" w:cs="Arial"/>
                <w:b/>
                <w:sz w:val="20"/>
                <w:szCs w:val="20"/>
              </w:rPr>
            </w:pPr>
            <w:r w:rsidRPr="00150B67">
              <w:rPr>
                <w:rFonts w:ascii="Arial" w:hAnsi="Arial" w:cs="Arial"/>
                <w:b/>
                <w:sz w:val="20"/>
                <w:szCs w:val="20"/>
              </w:rPr>
              <w:t>Противопожарное водоснабжение</w:t>
            </w:r>
          </w:p>
        </w:tc>
      </w:tr>
      <w:tr w:rsidR="0069644C" w:rsidRPr="00150B67" w:rsidTr="00C81354">
        <w:trPr>
          <w:trHeight w:val="281"/>
        </w:trPr>
        <w:tc>
          <w:tcPr>
            <w:tcW w:w="352" w:type="pct"/>
            <w:shd w:val="clear" w:color="auto" w:fill="auto"/>
            <w:vAlign w:val="center"/>
          </w:tcPr>
          <w:p w:rsidR="0069644C" w:rsidRPr="00150B67" w:rsidRDefault="0069644C" w:rsidP="00C81354">
            <w:pPr>
              <w:pStyle w:val="affff1"/>
              <w:rPr>
                <w:rFonts w:ascii="Arial" w:hAnsi="Arial" w:cs="Arial"/>
                <w:b w:val="0"/>
                <w:sz w:val="20"/>
                <w:szCs w:val="20"/>
                <w:lang w:val="en-US"/>
              </w:rPr>
            </w:pPr>
            <w:r w:rsidRPr="00150B67">
              <w:rPr>
                <w:rFonts w:ascii="Arial" w:hAnsi="Arial" w:cs="Arial"/>
                <w:b w:val="0"/>
                <w:sz w:val="20"/>
                <w:szCs w:val="20"/>
                <w:lang w:val="en-US"/>
              </w:rPr>
              <w:t>6.12</w:t>
            </w:r>
          </w:p>
        </w:tc>
        <w:tc>
          <w:tcPr>
            <w:tcW w:w="1896" w:type="pct"/>
            <w:shd w:val="clear" w:color="auto" w:fill="auto"/>
          </w:tcPr>
          <w:p w:rsidR="0069644C" w:rsidRPr="00150B67" w:rsidRDefault="0069644C" w:rsidP="00C81354">
            <w:pPr>
              <w:spacing w:line="240" w:lineRule="auto"/>
              <w:rPr>
                <w:rFonts w:ascii="Arial" w:hAnsi="Arial" w:cs="Arial"/>
                <w:sz w:val="20"/>
                <w:szCs w:val="20"/>
              </w:rPr>
            </w:pPr>
            <w:r w:rsidRPr="00150B67">
              <w:rPr>
                <w:rFonts w:ascii="Arial" w:hAnsi="Arial" w:cs="Arial"/>
                <w:sz w:val="20"/>
                <w:szCs w:val="20"/>
              </w:rPr>
              <w:t>Пожарный водоем</w:t>
            </w:r>
          </w:p>
        </w:tc>
        <w:tc>
          <w:tcPr>
            <w:tcW w:w="697"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единиц</w:t>
            </w:r>
          </w:p>
        </w:tc>
        <w:tc>
          <w:tcPr>
            <w:tcW w:w="814"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41</w:t>
            </w:r>
          </w:p>
        </w:tc>
        <w:tc>
          <w:tcPr>
            <w:tcW w:w="620"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45</w:t>
            </w:r>
          </w:p>
        </w:tc>
        <w:tc>
          <w:tcPr>
            <w:tcW w:w="621"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51</w:t>
            </w:r>
          </w:p>
        </w:tc>
      </w:tr>
      <w:tr w:rsidR="0069644C" w:rsidRPr="00150B67" w:rsidTr="00C81354">
        <w:trPr>
          <w:trHeight w:val="281"/>
        </w:trPr>
        <w:tc>
          <w:tcPr>
            <w:tcW w:w="352" w:type="pct"/>
            <w:shd w:val="clear" w:color="auto" w:fill="auto"/>
            <w:vAlign w:val="center"/>
          </w:tcPr>
          <w:p w:rsidR="0069644C" w:rsidRPr="00150B67" w:rsidRDefault="0069644C" w:rsidP="00C81354">
            <w:pPr>
              <w:pStyle w:val="affff1"/>
              <w:rPr>
                <w:rFonts w:ascii="Arial" w:hAnsi="Arial" w:cs="Arial"/>
                <w:b w:val="0"/>
                <w:sz w:val="20"/>
                <w:szCs w:val="20"/>
                <w:lang w:val="en-US"/>
              </w:rPr>
            </w:pPr>
            <w:r w:rsidRPr="00150B67">
              <w:rPr>
                <w:rFonts w:ascii="Arial" w:hAnsi="Arial" w:cs="Arial"/>
                <w:b w:val="0"/>
                <w:sz w:val="20"/>
                <w:szCs w:val="20"/>
                <w:lang w:val="en-US"/>
              </w:rPr>
              <w:t>6.13</w:t>
            </w:r>
          </w:p>
        </w:tc>
        <w:tc>
          <w:tcPr>
            <w:tcW w:w="1896" w:type="pct"/>
            <w:shd w:val="clear" w:color="auto" w:fill="auto"/>
          </w:tcPr>
          <w:p w:rsidR="0069644C" w:rsidRPr="00150B67" w:rsidRDefault="0069644C" w:rsidP="00C81354">
            <w:pPr>
              <w:spacing w:line="240" w:lineRule="auto"/>
              <w:rPr>
                <w:rFonts w:ascii="Arial" w:hAnsi="Arial" w:cs="Arial"/>
                <w:sz w:val="20"/>
                <w:szCs w:val="20"/>
              </w:rPr>
            </w:pPr>
            <w:r w:rsidRPr="00150B67">
              <w:rPr>
                <w:rFonts w:ascii="Arial" w:hAnsi="Arial" w:cs="Arial"/>
                <w:sz w:val="20"/>
                <w:szCs w:val="20"/>
              </w:rPr>
              <w:t>Пожарный гидрант</w:t>
            </w:r>
          </w:p>
        </w:tc>
        <w:tc>
          <w:tcPr>
            <w:tcW w:w="697"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единиц</w:t>
            </w:r>
          </w:p>
        </w:tc>
        <w:tc>
          <w:tcPr>
            <w:tcW w:w="814"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14</w:t>
            </w:r>
          </w:p>
        </w:tc>
        <w:tc>
          <w:tcPr>
            <w:tcW w:w="620"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23</w:t>
            </w:r>
          </w:p>
        </w:tc>
        <w:tc>
          <w:tcPr>
            <w:tcW w:w="621"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26</w:t>
            </w:r>
          </w:p>
        </w:tc>
      </w:tr>
      <w:tr w:rsidR="0069644C" w:rsidRPr="00150B67" w:rsidTr="00C81354">
        <w:tc>
          <w:tcPr>
            <w:tcW w:w="5000" w:type="pct"/>
            <w:gridSpan w:val="6"/>
            <w:shd w:val="clear" w:color="auto" w:fill="auto"/>
            <w:vAlign w:val="center"/>
          </w:tcPr>
          <w:p w:rsidR="0069644C" w:rsidRPr="00150B67" w:rsidRDefault="0069644C" w:rsidP="00C81354">
            <w:pPr>
              <w:pStyle w:val="affffffff"/>
              <w:spacing w:line="240" w:lineRule="auto"/>
              <w:ind w:firstLine="0"/>
              <w:rPr>
                <w:rFonts w:ascii="Arial" w:hAnsi="Arial" w:cs="Arial"/>
                <w:sz w:val="20"/>
                <w:szCs w:val="20"/>
              </w:rPr>
            </w:pPr>
            <w:r w:rsidRPr="00150B67">
              <w:rPr>
                <w:rFonts w:ascii="Arial" w:hAnsi="Arial" w:cs="Arial"/>
                <w:b/>
                <w:sz w:val="20"/>
                <w:szCs w:val="20"/>
              </w:rPr>
              <w:t>Водоотведение</w:t>
            </w:r>
          </w:p>
        </w:tc>
      </w:tr>
      <w:tr w:rsidR="0069644C" w:rsidRPr="00150B67" w:rsidTr="00C81354">
        <w:tc>
          <w:tcPr>
            <w:tcW w:w="352" w:type="pct"/>
            <w:shd w:val="clear" w:color="auto" w:fill="auto"/>
            <w:vAlign w:val="center"/>
          </w:tcPr>
          <w:p w:rsidR="0069644C" w:rsidRPr="00150B67" w:rsidRDefault="0069644C" w:rsidP="00C81354">
            <w:pPr>
              <w:pStyle w:val="affff1"/>
              <w:rPr>
                <w:rFonts w:ascii="Arial" w:hAnsi="Arial" w:cs="Arial"/>
                <w:b w:val="0"/>
                <w:sz w:val="20"/>
                <w:szCs w:val="20"/>
                <w:lang w:val="en-US"/>
              </w:rPr>
            </w:pPr>
            <w:r w:rsidRPr="00150B67">
              <w:rPr>
                <w:rFonts w:ascii="Arial" w:hAnsi="Arial" w:cs="Arial"/>
                <w:b w:val="0"/>
                <w:sz w:val="20"/>
                <w:szCs w:val="20"/>
                <w:lang w:val="en-US"/>
              </w:rPr>
              <w:t>6.14</w:t>
            </w:r>
          </w:p>
        </w:tc>
        <w:tc>
          <w:tcPr>
            <w:tcW w:w="1896" w:type="pct"/>
            <w:shd w:val="clear" w:color="auto" w:fill="auto"/>
            <w:vAlign w:val="center"/>
          </w:tcPr>
          <w:p w:rsidR="0069644C" w:rsidRPr="00150B67" w:rsidRDefault="0069644C" w:rsidP="00C81354">
            <w:pPr>
              <w:pStyle w:val="affffffff"/>
              <w:spacing w:line="240" w:lineRule="auto"/>
              <w:ind w:firstLine="0"/>
              <w:jc w:val="left"/>
              <w:rPr>
                <w:rFonts w:ascii="Arial" w:hAnsi="Arial" w:cs="Arial"/>
                <w:sz w:val="20"/>
                <w:szCs w:val="20"/>
              </w:rPr>
            </w:pPr>
            <w:r w:rsidRPr="00150B67">
              <w:rPr>
                <w:rFonts w:ascii="Arial" w:hAnsi="Arial" w:cs="Arial"/>
                <w:sz w:val="20"/>
                <w:szCs w:val="20"/>
              </w:rPr>
              <w:t>Общее поступление сточных вод</w:t>
            </w:r>
          </w:p>
        </w:tc>
        <w:tc>
          <w:tcPr>
            <w:tcW w:w="697" w:type="pct"/>
            <w:shd w:val="clear" w:color="auto" w:fill="auto"/>
            <w:vAlign w:val="center"/>
          </w:tcPr>
          <w:p w:rsidR="0069644C" w:rsidRPr="00150B67" w:rsidRDefault="0069644C" w:rsidP="00C81354">
            <w:pPr>
              <w:pStyle w:val="affffffff"/>
              <w:spacing w:line="240" w:lineRule="auto"/>
              <w:ind w:firstLine="0"/>
              <w:rPr>
                <w:rFonts w:ascii="Arial" w:hAnsi="Arial" w:cs="Arial"/>
                <w:sz w:val="20"/>
                <w:szCs w:val="20"/>
              </w:rPr>
            </w:pPr>
            <w:r w:rsidRPr="00150B67">
              <w:rPr>
                <w:rFonts w:ascii="Arial" w:hAnsi="Arial" w:cs="Arial"/>
                <w:sz w:val="20"/>
                <w:szCs w:val="20"/>
              </w:rPr>
              <w:t>тыс. куб. м./</w:t>
            </w:r>
          </w:p>
          <w:p w:rsidR="0069644C" w:rsidRPr="00150B67" w:rsidRDefault="0069644C" w:rsidP="00C81354">
            <w:pPr>
              <w:pStyle w:val="affffffff"/>
              <w:spacing w:line="240" w:lineRule="auto"/>
              <w:ind w:firstLine="0"/>
              <w:rPr>
                <w:rFonts w:ascii="Arial" w:hAnsi="Arial" w:cs="Arial"/>
                <w:sz w:val="20"/>
                <w:szCs w:val="20"/>
              </w:rPr>
            </w:pPr>
            <w:r w:rsidRPr="00150B67">
              <w:rPr>
                <w:rFonts w:ascii="Arial" w:hAnsi="Arial" w:cs="Arial"/>
                <w:sz w:val="20"/>
                <w:szCs w:val="20"/>
              </w:rPr>
              <w:t>сутки</w:t>
            </w:r>
          </w:p>
        </w:tc>
        <w:tc>
          <w:tcPr>
            <w:tcW w:w="814"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w:t>
            </w:r>
          </w:p>
        </w:tc>
        <w:tc>
          <w:tcPr>
            <w:tcW w:w="620"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63,70</w:t>
            </w:r>
          </w:p>
        </w:tc>
        <w:tc>
          <w:tcPr>
            <w:tcW w:w="621"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1137,46</w:t>
            </w:r>
          </w:p>
        </w:tc>
      </w:tr>
      <w:tr w:rsidR="0069644C" w:rsidRPr="00150B67" w:rsidTr="00C81354">
        <w:tc>
          <w:tcPr>
            <w:tcW w:w="352" w:type="pct"/>
            <w:shd w:val="clear" w:color="auto" w:fill="auto"/>
            <w:vAlign w:val="center"/>
          </w:tcPr>
          <w:p w:rsidR="0069644C" w:rsidRPr="00150B67" w:rsidRDefault="0069644C" w:rsidP="00C81354">
            <w:pPr>
              <w:pStyle w:val="affff1"/>
              <w:rPr>
                <w:rFonts w:ascii="Arial" w:hAnsi="Arial" w:cs="Arial"/>
                <w:b w:val="0"/>
                <w:sz w:val="20"/>
                <w:szCs w:val="20"/>
                <w:lang w:val="en-US"/>
              </w:rPr>
            </w:pPr>
            <w:r w:rsidRPr="00150B67">
              <w:rPr>
                <w:rFonts w:ascii="Arial" w:hAnsi="Arial" w:cs="Arial"/>
                <w:b w:val="0"/>
                <w:sz w:val="20"/>
                <w:szCs w:val="20"/>
                <w:lang w:val="en-US"/>
              </w:rPr>
              <w:t>6.15</w:t>
            </w:r>
          </w:p>
        </w:tc>
        <w:tc>
          <w:tcPr>
            <w:tcW w:w="1896" w:type="pct"/>
            <w:shd w:val="clear" w:color="auto" w:fill="auto"/>
            <w:vAlign w:val="center"/>
          </w:tcPr>
          <w:p w:rsidR="0069644C" w:rsidRPr="00150B67" w:rsidRDefault="0069644C" w:rsidP="00C81354">
            <w:pPr>
              <w:pStyle w:val="affffffff"/>
              <w:spacing w:line="240" w:lineRule="auto"/>
              <w:ind w:right="-28" w:firstLine="25"/>
              <w:jc w:val="right"/>
              <w:rPr>
                <w:rFonts w:ascii="Arial" w:hAnsi="Arial" w:cs="Arial"/>
                <w:sz w:val="20"/>
                <w:szCs w:val="20"/>
              </w:rPr>
            </w:pPr>
            <w:r w:rsidRPr="00150B67">
              <w:rPr>
                <w:rFonts w:ascii="Arial" w:hAnsi="Arial" w:cs="Arial"/>
                <w:sz w:val="20"/>
                <w:szCs w:val="20"/>
              </w:rPr>
              <w:t>в том числе: - хозяйственно-бытовые</w:t>
            </w:r>
          </w:p>
        </w:tc>
        <w:tc>
          <w:tcPr>
            <w:tcW w:w="697" w:type="pct"/>
            <w:shd w:val="clear" w:color="auto" w:fill="auto"/>
            <w:vAlign w:val="center"/>
          </w:tcPr>
          <w:p w:rsidR="0069644C" w:rsidRPr="00150B67" w:rsidRDefault="0069644C" w:rsidP="00C81354">
            <w:pPr>
              <w:pStyle w:val="affffffff"/>
              <w:spacing w:line="240" w:lineRule="auto"/>
              <w:ind w:firstLine="0"/>
              <w:rPr>
                <w:rFonts w:ascii="Arial" w:hAnsi="Arial" w:cs="Arial"/>
                <w:sz w:val="20"/>
                <w:szCs w:val="20"/>
              </w:rPr>
            </w:pPr>
            <w:r w:rsidRPr="00150B67">
              <w:rPr>
                <w:rFonts w:ascii="Arial" w:hAnsi="Arial" w:cs="Arial"/>
                <w:sz w:val="20"/>
                <w:szCs w:val="20"/>
              </w:rPr>
              <w:t>тыс. куб. м./</w:t>
            </w:r>
          </w:p>
          <w:p w:rsidR="0069644C" w:rsidRPr="00150B67" w:rsidRDefault="0069644C" w:rsidP="00C81354">
            <w:pPr>
              <w:pStyle w:val="affffffff"/>
              <w:spacing w:line="240" w:lineRule="auto"/>
              <w:ind w:firstLine="0"/>
              <w:rPr>
                <w:rFonts w:ascii="Arial" w:hAnsi="Arial" w:cs="Arial"/>
                <w:sz w:val="20"/>
                <w:szCs w:val="20"/>
              </w:rPr>
            </w:pPr>
            <w:r w:rsidRPr="00150B67">
              <w:rPr>
                <w:rFonts w:ascii="Arial" w:hAnsi="Arial" w:cs="Arial"/>
                <w:sz w:val="20"/>
                <w:szCs w:val="20"/>
              </w:rPr>
              <w:t>сутки</w:t>
            </w:r>
          </w:p>
        </w:tc>
        <w:tc>
          <w:tcPr>
            <w:tcW w:w="814"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w:t>
            </w:r>
          </w:p>
        </w:tc>
        <w:tc>
          <w:tcPr>
            <w:tcW w:w="620"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63,70</w:t>
            </w:r>
          </w:p>
        </w:tc>
        <w:tc>
          <w:tcPr>
            <w:tcW w:w="621"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898,60</w:t>
            </w:r>
          </w:p>
        </w:tc>
      </w:tr>
      <w:tr w:rsidR="0069644C" w:rsidRPr="00150B67" w:rsidTr="00C81354">
        <w:tc>
          <w:tcPr>
            <w:tcW w:w="352" w:type="pct"/>
            <w:shd w:val="clear" w:color="auto" w:fill="auto"/>
            <w:vAlign w:val="center"/>
          </w:tcPr>
          <w:p w:rsidR="0069644C" w:rsidRPr="00150B67" w:rsidRDefault="0069644C" w:rsidP="00C81354">
            <w:pPr>
              <w:pStyle w:val="affff1"/>
              <w:rPr>
                <w:rFonts w:ascii="Arial" w:hAnsi="Arial" w:cs="Arial"/>
                <w:b w:val="0"/>
                <w:sz w:val="20"/>
                <w:szCs w:val="20"/>
                <w:lang w:val="en-US"/>
              </w:rPr>
            </w:pPr>
            <w:r w:rsidRPr="00150B67">
              <w:rPr>
                <w:rFonts w:ascii="Arial" w:hAnsi="Arial" w:cs="Arial"/>
                <w:b w:val="0"/>
                <w:sz w:val="20"/>
                <w:szCs w:val="20"/>
                <w:lang w:val="en-US"/>
              </w:rPr>
              <w:t>6.16</w:t>
            </w:r>
          </w:p>
        </w:tc>
        <w:tc>
          <w:tcPr>
            <w:tcW w:w="1896" w:type="pct"/>
            <w:shd w:val="clear" w:color="auto" w:fill="auto"/>
            <w:vAlign w:val="center"/>
          </w:tcPr>
          <w:p w:rsidR="0069644C" w:rsidRPr="00150B67" w:rsidRDefault="0069644C" w:rsidP="00C81354">
            <w:pPr>
              <w:pStyle w:val="affffffff"/>
              <w:spacing w:line="240" w:lineRule="auto"/>
              <w:ind w:left="1726" w:right="-28" w:hanging="283"/>
              <w:rPr>
                <w:rFonts w:ascii="Arial" w:hAnsi="Arial" w:cs="Arial"/>
                <w:sz w:val="20"/>
                <w:szCs w:val="20"/>
              </w:rPr>
            </w:pPr>
            <w:r w:rsidRPr="00150B67">
              <w:rPr>
                <w:rFonts w:ascii="Arial" w:hAnsi="Arial" w:cs="Arial"/>
                <w:sz w:val="20"/>
                <w:szCs w:val="20"/>
              </w:rPr>
              <w:t xml:space="preserve">- производственные </w:t>
            </w:r>
          </w:p>
        </w:tc>
        <w:tc>
          <w:tcPr>
            <w:tcW w:w="697" w:type="pct"/>
            <w:shd w:val="clear" w:color="auto" w:fill="auto"/>
            <w:vAlign w:val="center"/>
          </w:tcPr>
          <w:p w:rsidR="0069644C" w:rsidRPr="00150B67" w:rsidRDefault="0069644C" w:rsidP="00C81354">
            <w:pPr>
              <w:pStyle w:val="affffffff"/>
              <w:spacing w:line="240" w:lineRule="auto"/>
              <w:ind w:firstLine="0"/>
              <w:rPr>
                <w:rFonts w:ascii="Arial" w:hAnsi="Arial" w:cs="Arial"/>
                <w:sz w:val="20"/>
                <w:szCs w:val="20"/>
              </w:rPr>
            </w:pPr>
            <w:r w:rsidRPr="00150B67">
              <w:rPr>
                <w:rFonts w:ascii="Arial" w:hAnsi="Arial" w:cs="Arial"/>
                <w:sz w:val="20"/>
                <w:szCs w:val="20"/>
              </w:rPr>
              <w:t>тыс. куб. м./</w:t>
            </w:r>
          </w:p>
          <w:p w:rsidR="0069644C" w:rsidRPr="00150B67" w:rsidRDefault="0069644C" w:rsidP="00C81354">
            <w:pPr>
              <w:pStyle w:val="affffffff"/>
              <w:spacing w:line="240" w:lineRule="auto"/>
              <w:ind w:firstLine="0"/>
              <w:rPr>
                <w:rFonts w:ascii="Arial" w:hAnsi="Arial" w:cs="Arial"/>
                <w:sz w:val="20"/>
                <w:szCs w:val="20"/>
              </w:rPr>
            </w:pPr>
            <w:r w:rsidRPr="00150B67">
              <w:rPr>
                <w:rFonts w:ascii="Arial" w:hAnsi="Arial" w:cs="Arial"/>
                <w:sz w:val="20"/>
                <w:szCs w:val="20"/>
              </w:rPr>
              <w:t>сутки</w:t>
            </w:r>
          </w:p>
        </w:tc>
        <w:tc>
          <w:tcPr>
            <w:tcW w:w="814"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w:t>
            </w:r>
          </w:p>
        </w:tc>
        <w:tc>
          <w:tcPr>
            <w:tcW w:w="620"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0,00</w:t>
            </w:r>
          </w:p>
        </w:tc>
        <w:tc>
          <w:tcPr>
            <w:tcW w:w="621"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199,06</w:t>
            </w:r>
          </w:p>
        </w:tc>
      </w:tr>
      <w:tr w:rsidR="0069644C" w:rsidRPr="00150B67" w:rsidTr="00C81354">
        <w:tc>
          <w:tcPr>
            <w:tcW w:w="352" w:type="pct"/>
            <w:shd w:val="clear" w:color="auto" w:fill="auto"/>
            <w:vAlign w:val="center"/>
          </w:tcPr>
          <w:p w:rsidR="0069644C" w:rsidRPr="00150B67" w:rsidRDefault="0069644C" w:rsidP="00C81354">
            <w:pPr>
              <w:pStyle w:val="affff1"/>
              <w:rPr>
                <w:rFonts w:ascii="Arial" w:hAnsi="Arial" w:cs="Arial"/>
                <w:b w:val="0"/>
                <w:sz w:val="20"/>
                <w:szCs w:val="20"/>
                <w:lang w:val="en-US"/>
              </w:rPr>
            </w:pPr>
            <w:r w:rsidRPr="00150B67">
              <w:rPr>
                <w:rFonts w:ascii="Arial" w:hAnsi="Arial" w:cs="Arial"/>
                <w:b w:val="0"/>
                <w:sz w:val="20"/>
                <w:szCs w:val="20"/>
                <w:lang w:val="en-US"/>
              </w:rPr>
              <w:t>6.17</w:t>
            </w:r>
          </w:p>
        </w:tc>
        <w:tc>
          <w:tcPr>
            <w:tcW w:w="1896" w:type="pct"/>
            <w:shd w:val="clear" w:color="auto" w:fill="auto"/>
            <w:vAlign w:val="center"/>
          </w:tcPr>
          <w:p w:rsidR="0069644C" w:rsidRPr="00150B67" w:rsidRDefault="0069644C" w:rsidP="00C81354">
            <w:pPr>
              <w:pStyle w:val="affffffff"/>
              <w:spacing w:line="240" w:lineRule="auto"/>
              <w:ind w:firstLine="0"/>
              <w:jc w:val="left"/>
              <w:rPr>
                <w:rFonts w:ascii="Arial" w:hAnsi="Arial" w:cs="Arial"/>
                <w:sz w:val="20"/>
                <w:szCs w:val="20"/>
              </w:rPr>
            </w:pPr>
            <w:r w:rsidRPr="00150B67">
              <w:rPr>
                <w:rFonts w:ascii="Arial" w:hAnsi="Arial" w:cs="Arial"/>
                <w:sz w:val="20"/>
                <w:szCs w:val="20"/>
              </w:rPr>
              <w:t>Производительность очистных с</w:t>
            </w:r>
            <w:r w:rsidRPr="00150B67">
              <w:rPr>
                <w:rFonts w:ascii="Arial" w:hAnsi="Arial" w:cs="Arial"/>
                <w:sz w:val="20"/>
                <w:szCs w:val="20"/>
              </w:rPr>
              <w:t>о</w:t>
            </w:r>
            <w:r w:rsidRPr="00150B67">
              <w:rPr>
                <w:rFonts w:ascii="Arial" w:hAnsi="Arial" w:cs="Arial"/>
                <w:sz w:val="20"/>
                <w:szCs w:val="20"/>
              </w:rPr>
              <w:t>оружений канализации</w:t>
            </w:r>
          </w:p>
        </w:tc>
        <w:tc>
          <w:tcPr>
            <w:tcW w:w="697" w:type="pct"/>
            <w:shd w:val="clear" w:color="auto" w:fill="auto"/>
            <w:vAlign w:val="center"/>
          </w:tcPr>
          <w:p w:rsidR="0069644C" w:rsidRPr="00150B67" w:rsidRDefault="0069644C" w:rsidP="00C81354">
            <w:pPr>
              <w:pStyle w:val="affffffff"/>
              <w:spacing w:line="240" w:lineRule="auto"/>
              <w:ind w:firstLine="0"/>
              <w:rPr>
                <w:rFonts w:ascii="Arial" w:hAnsi="Arial" w:cs="Arial"/>
                <w:sz w:val="20"/>
                <w:szCs w:val="20"/>
              </w:rPr>
            </w:pPr>
            <w:r w:rsidRPr="00150B67">
              <w:rPr>
                <w:rFonts w:ascii="Arial" w:hAnsi="Arial" w:cs="Arial"/>
                <w:sz w:val="20"/>
                <w:szCs w:val="20"/>
              </w:rPr>
              <w:t>тыс. куб. м./</w:t>
            </w:r>
          </w:p>
          <w:p w:rsidR="0069644C" w:rsidRPr="00150B67" w:rsidRDefault="0069644C" w:rsidP="00C81354">
            <w:pPr>
              <w:pStyle w:val="affffffff"/>
              <w:spacing w:line="240" w:lineRule="auto"/>
              <w:ind w:firstLine="0"/>
              <w:rPr>
                <w:rFonts w:ascii="Arial" w:hAnsi="Arial" w:cs="Arial"/>
                <w:sz w:val="20"/>
                <w:szCs w:val="20"/>
              </w:rPr>
            </w:pPr>
            <w:r w:rsidRPr="00150B67">
              <w:rPr>
                <w:rFonts w:ascii="Arial" w:hAnsi="Arial" w:cs="Arial"/>
                <w:sz w:val="20"/>
                <w:szCs w:val="20"/>
              </w:rPr>
              <w:t>сутки</w:t>
            </w:r>
          </w:p>
        </w:tc>
        <w:tc>
          <w:tcPr>
            <w:tcW w:w="814"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w:t>
            </w:r>
          </w:p>
        </w:tc>
        <w:tc>
          <w:tcPr>
            <w:tcW w:w="620"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w:t>
            </w:r>
          </w:p>
        </w:tc>
        <w:tc>
          <w:tcPr>
            <w:tcW w:w="621"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1100,0</w:t>
            </w:r>
          </w:p>
        </w:tc>
      </w:tr>
      <w:tr w:rsidR="0069644C" w:rsidRPr="00150B67" w:rsidTr="00C81354">
        <w:tc>
          <w:tcPr>
            <w:tcW w:w="352" w:type="pct"/>
            <w:shd w:val="clear" w:color="auto" w:fill="auto"/>
            <w:vAlign w:val="center"/>
          </w:tcPr>
          <w:p w:rsidR="0069644C" w:rsidRPr="00150B67" w:rsidRDefault="0069644C" w:rsidP="00C81354">
            <w:pPr>
              <w:pStyle w:val="affff1"/>
              <w:rPr>
                <w:rFonts w:ascii="Arial" w:hAnsi="Arial" w:cs="Arial"/>
                <w:b w:val="0"/>
                <w:sz w:val="20"/>
                <w:szCs w:val="20"/>
                <w:lang w:val="en-US"/>
              </w:rPr>
            </w:pPr>
            <w:r w:rsidRPr="00150B67">
              <w:rPr>
                <w:rFonts w:ascii="Arial" w:hAnsi="Arial" w:cs="Arial"/>
                <w:b w:val="0"/>
                <w:sz w:val="20"/>
                <w:szCs w:val="20"/>
                <w:lang w:val="en-US"/>
              </w:rPr>
              <w:t>6.18</w:t>
            </w:r>
          </w:p>
        </w:tc>
        <w:tc>
          <w:tcPr>
            <w:tcW w:w="1896" w:type="pct"/>
            <w:shd w:val="clear" w:color="auto" w:fill="auto"/>
            <w:vAlign w:val="center"/>
          </w:tcPr>
          <w:p w:rsidR="0069644C" w:rsidRPr="00150B67" w:rsidRDefault="0069644C" w:rsidP="00C81354">
            <w:pPr>
              <w:pStyle w:val="affffffff"/>
              <w:spacing w:line="240" w:lineRule="auto"/>
              <w:ind w:firstLine="0"/>
              <w:jc w:val="left"/>
              <w:rPr>
                <w:rFonts w:ascii="Arial" w:hAnsi="Arial" w:cs="Arial"/>
                <w:sz w:val="20"/>
                <w:szCs w:val="20"/>
              </w:rPr>
            </w:pPr>
            <w:r w:rsidRPr="00150B67">
              <w:rPr>
                <w:rFonts w:ascii="Arial" w:hAnsi="Arial" w:cs="Arial"/>
                <w:sz w:val="20"/>
                <w:szCs w:val="20"/>
              </w:rPr>
              <w:t>Протяженность сетей</w:t>
            </w:r>
          </w:p>
        </w:tc>
        <w:tc>
          <w:tcPr>
            <w:tcW w:w="697" w:type="pct"/>
            <w:shd w:val="clear" w:color="auto" w:fill="auto"/>
            <w:vAlign w:val="center"/>
          </w:tcPr>
          <w:p w:rsidR="0069644C" w:rsidRPr="00150B67" w:rsidRDefault="0069644C" w:rsidP="00C81354">
            <w:pPr>
              <w:pStyle w:val="affffffff"/>
              <w:spacing w:line="240" w:lineRule="auto"/>
              <w:ind w:firstLine="0"/>
              <w:rPr>
                <w:rFonts w:ascii="Arial" w:hAnsi="Arial" w:cs="Arial"/>
                <w:sz w:val="20"/>
                <w:szCs w:val="20"/>
              </w:rPr>
            </w:pPr>
            <w:r w:rsidRPr="00150B67">
              <w:rPr>
                <w:rFonts w:ascii="Arial" w:hAnsi="Arial" w:cs="Arial"/>
                <w:sz w:val="20"/>
                <w:szCs w:val="20"/>
              </w:rPr>
              <w:t>км</w:t>
            </w:r>
          </w:p>
        </w:tc>
        <w:tc>
          <w:tcPr>
            <w:tcW w:w="814"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w:t>
            </w:r>
          </w:p>
        </w:tc>
        <w:tc>
          <w:tcPr>
            <w:tcW w:w="620"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w:t>
            </w:r>
          </w:p>
        </w:tc>
        <w:tc>
          <w:tcPr>
            <w:tcW w:w="621"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5,67</w:t>
            </w:r>
          </w:p>
        </w:tc>
      </w:tr>
      <w:tr w:rsidR="0069644C" w:rsidRPr="00150B67" w:rsidTr="00C81354">
        <w:tc>
          <w:tcPr>
            <w:tcW w:w="5000" w:type="pct"/>
            <w:gridSpan w:val="6"/>
            <w:shd w:val="clear" w:color="auto" w:fill="auto"/>
            <w:vAlign w:val="center"/>
          </w:tcPr>
          <w:p w:rsidR="0069644C" w:rsidRPr="00150B67" w:rsidRDefault="0069644C" w:rsidP="00C81354">
            <w:pPr>
              <w:spacing w:line="240" w:lineRule="auto"/>
              <w:jc w:val="center"/>
              <w:rPr>
                <w:rFonts w:ascii="Arial" w:hAnsi="Arial" w:cs="Arial"/>
                <w:b/>
                <w:sz w:val="20"/>
                <w:szCs w:val="20"/>
              </w:rPr>
            </w:pPr>
            <w:r w:rsidRPr="00150B67">
              <w:rPr>
                <w:rFonts w:ascii="Arial" w:hAnsi="Arial" w:cs="Arial"/>
                <w:b/>
                <w:sz w:val="20"/>
                <w:szCs w:val="20"/>
              </w:rPr>
              <w:t>Газоснабжение</w:t>
            </w:r>
          </w:p>
        </w:tc>
      </w:tr>
      <w:tr w:rsidR="0069644C" w:rsidRPr="00150B67" w:rsidTr="00C81354">
        <w:tc>
          <w:tcPr>
            <w:tcW w:w="352" w:type="pct"/>
            <w:shd w:val="clear" w:color="auto" w:fill="auto"/>
            <w:vAlign w:val="center"/>
          </w:tcPr>
          <w:p w:rsidR="0069644C" w:rsidRPr="00150B67" w:rsidRDefault="0069644C" w:rsidP="00C81354">
            <w:pPr>
              <w:pStyle w:val="affff1"/>
              <w:rPr>
                <w:rFonts w:ascii="Arial" w:hAnsi="Arial" w:cs="Arial"/>
                <w:b w:val="0"/>
                <w:sz w:val="20"/>
                <w:szCs w:val="20"/>
                <w:lang w:val="en-US"/>
              </w:rPr>
            </w:pPr>
            <w:r w:rsidRPr="00150B67">
              <w:rPr>
                <w:rFonts w:ascii="Arial" w:hAnsi="Arial" w:cs="Arial"/>
                <w:b w:val="0"/>
                <w:sz w:val="20"/>
                <w:szCs w:val="20"/>
                <w:lang w:val="en-US"/>
              </w:rPr>
              <w:t>6.19</w:t>
            </w:r>
          </w:p>
        </w:tc>
        <w:tc>
          <w:tcPr>
            <w:tcW w:w="1896" w:type="pct"/>
            <w:shd w:val="clear" w:color="auto" w:fill="auto"/>
            <w:vAlign w:val="center"/>
          </w:tcPr>
          <w:p w:rsidR="0069644C" w:rsidRPr="00150B67" w:rsidRDefault="0069644C" w:rsidP="00C81354">
            <w:pPr>
              <w:spacing w:line="240" w:lineRule="auto"/>
              <w:rPr>
                <w:rFonts w:ascii="Arial" w:hAnsi="Arial" w:cs="Arial"/>
                <w:bCs/>
                <w:sz w:val="20"/>
                <w:szCs w:val="20"/>
              </w:rPr>
            </w:pPr>
            <w:r w:rsidRPr="00150B67">
              <w:rPr>
                <w:rFonts w:ascii="Arial" w:hAnsi="Arial" w:cs="Arial"/>
                <w:sz w:val="20"/>
                <w:szCs w:val="20"/>
              </w:rPr>
              <w:t xml:space="preserve">Протяженность сетей </w:t>
            </w:r>
          </w:p>
        </w:tc>
        <w:tc>
          <w:tcPr>
            <w:tcW w:w="697" w:type="pct"/>
            <w:shd w:val="clear" w:color="auto" w:fill="auto"/>
            <w:vAlign w:val="center"/>
          </w:tcPr>
          <w:p w:rsidR="0069644C" w:rsidRPr="00150B67" w:rsidRDefault="0069644C" w:rsidP="00C81354">
            <w:pPr>
              <w:spacing w:line="240" w:lineRule="auto"/>
              <w:jc w:val="center"/>
              <w:rPr>
                <w:rFonts w:ascii="Arial" w:hAnsi="Arial" w:cs="Arial"/>
                <w:bCs/>
                <w:sz w:val="20"/>
                <w:szCs w:val="20"/>
              </w:rPr>
            </w:pPr>
            <w:r w:rsidRPr="00150B67">
              <w:rPr>
                <w:rFonts w:ascii="Arial" w:hAnsi="Arial" w:cs="Arial"/>
                <w:sz w:val="20"/>
                <w:szCs w:val="20"/>
              </w:rPr>
              <w:t>км</w:t>
            </w:r>
          </w:p>
        </w:tc>
        <w:tc>
          <w:tcPr>
            <w:tcW w:w="814" w:type="pct"/>
            <w:shd w:val="clear" w:color="auto" w:fill="auto"/>
            <w:vAlign w:val="center"/>
          </w:tcPr>
          <w:p w:rsidR="0069644C" w:rsidRPr="00150B67" w:rsidRDefault="0069644C" w:rsidP="00C81354">
            <w:pPr>
              <w:spacing w:line="240" w:lineRule="auto"/>
              <w:jc w:val="center"/>
              <w:rPr>
                <w:rFonts w:ascii="Arial" w:hAnsi="Arial" w:cs="Arial"/>
                <w:bCs/>
                <w:sz w:val="20"/>
                <w:szCs w:val="20"/>
              </w:rPr>
            </w:pPr>
            <w:r w:rsidRPr="00150B67">
              <w:rPr>
                <w:rFonts w:ascii="Arial" w:hAnsi="Arial" w:cs="Arial"/>
                <w:bCs/>
                <w:sz w:val="20"/>
                <w:szCs w:val="20"/>
              </w:rPr>
              <w:t>-</w:t>
            </w:r>
          </w:p>
        </w:tc>
        <w:tc>
          <w:tcPr>
            <w:tcW w:w="620" w:type="pct"/>
            <w:shd w:val="clear" w:color="auto" w:fill="auto"/>
            <w:vAlign w:val="center"/>
          </w:tcPr>
          <w:p w:rsidR="0069644C" w:rsidRPr="00150B67" w:rsidRDefault="0069644C" w:rsidP="00C81354">
            <w:pPr>
              <w:spacing w:line="240" w:lineRule="auto"/>
              <w:jc w:val="center"/>
              <w:rPr>
                <w:rFonts w:ascii="Arial" w:hAnsi="Arial" w:cs="Arial"/>
                <w:bCs/>
                <w:sz w:val="20"/>
                <w:szCs w:val="20"/>
              </w:rPr>
            </w:pPr>
            <w:r w:rsidRPr="00150B67">
              <w:rPr>
                <w:rFonts w:ascii="Arial" w:hAnsi="Arial" w:cs="Arial"/>
                <w:bCs/>
                <w:sz w:val="20"/>
                <w:szCs w:val="20"/>
              </w:rPr>
              <w:t>30,9</w:t>
            </w:r>
          </w:p>
        </w:tc>
        <w:tc>
          <w:tcPr>
            <w:tcW w:w="621" w:type="pct"/>
            <w:shd w:val="clear" w:color="auto" w:fill="auto"/>
            <w:vAlign w:val="center"/>
          </w:tcPr>
          <w:p w:rsidR="0069644C" w:rsidRPr="00150B67" w:rsidRDefault="0069644C" w:rsidP="00C81354">
            <w:pPr>
              <w:spacing w:line="240" w:lineRule="auto"/>
              <w:jc w:val="center"/>
              <w:rPr>
                <w:rFonts w:ascii="Arial" w:hAnsi="Arial" w:cs="Arial"/>
                <w:bCs/>
                <w:sz w:val="20"/>
                <w:szCs w:val="20"/>
              </w:rPr>
            </w:pPr>
            <w:r w:rsidRPr="00150B67">
              <w:rPr>
                <w:rFonts w:ascii="Arial" w:hAnsi="Arial" w:cs="Arial"/>
                <w:bCs/>
                <w:sz w:val="20"/>
                <w:szCs w:val="20"/>
              </w:rPr>
              <w:t>62,1</w:t>
            </w:r>
          </w:p>
        </w:tc>
      </w:tr>
      <w:tr w:rsidR="0069644C" w:rsidRPr="00150B67" w:rsidTr="00C81354">
        <w:tc>
          <w:tcPr>
            <w:tcW w:w="352" w:type="pct"/>
            <w:shd w:val="clear" w:color="auto" w:fill="auto"/>
            <w:vAlign w:val="center"/>
          </w:tcPr>
          <w:p w:rsidR="0069644C" w:rsidRPr="00150B67" w:rsidRDefault="0069644C" w:rsidP="00C81354">
            <w:pPr>
              <w:pStyle w:val="affff1"/>
              <w:rPr>
                <w:rFonts w:ascii="Arial" w:hAnsi="Arial" w:cs="Arial"/>
                <w:b w:val="0"/>
                <w:sz w:val="20"/>
                <w:szCs w:val="20"/>
                <w:lang w:val="en-US"/>
              </w:rPr>
            </w:pPr>
            <w:r w:rsidRPr="00150B67">
              <w:rPr>
                <w:rFonts w:ascii="Arial" w:hAnsi="Arial" w:cs="Arial"/>
                <w:b w:val="0"/>
                <w:sz w:val="20"/>
                <w:szCs w:val="20"/>
                <w:lang w:val="en-US"/>
              </w:rPr>
              <w:t>6.20</w:t>
            </w:r>
          </w:p>
        </w:tc>
        <w:tc>
          <w:tcPr>
            <w:tcW w:w="1896" w:type="pct"/>
            <w:shd w:val="clear" w:color="auto" w:fill="auto"/>
            <w:vAlign w:val="center"/>
          </w:tcPr>
          <w:p w:rsidR="0069644C" w:rsidRPr="00150B67" w:rsidRDefault="0069644C" w:rsidP="00C81354">
            <w:pPr>
              <w:spacing w:line="240" w:lineRule="auto"/>
              <w:rPr>
                <w:rFonts w:ascii="Arial" w:hAnsi="Arial" w:cs="Arial"/>
                <w:sz w:val="20"/>
                <w:szCs w:val="20"/>
              </w:rPr>
            </w:pPr>
            <w:r w:rsidRPr="00150B67">
              <w:rPr>
                <w:rFonts w:ascii="Arial" w:hAnsi="Arial" w:cs="Arial"/>
                <w:sz w:val="20"/>
                <w:szCs w:val="20"/>
              </w:rPr>
              <w:t>Потребление газа</w:t>
            </w:r>
          </w:p>
        </w:tc>
        <w:tc>
          <w:tcPr>
            <w:tcW w:w="697" w:type="pct"/>
            <w:shd w:val="clear" w:color="auto" w:fill="auto"/>
            <w:vAlign w:val="center"/>
          </w:tcPr>
          <w:p w:rsidR="0069644C" w:rsidRPr="00150B67" w:rsidRDefault="0069644C" w:rsidP="00C81354">
            <w:pPr>
              <w:pStyle w:val="affffffff"/>
              <w:spacing w:line="240" w:lineRule="auto"/>
              <w:ind w:firstLine="0"/>
              <w:rPr>
                <w:rFonts w:ascii="Arial" w:hAnsi="Arial" w:cs="Arial"/>
                <w:sz w:val="20"/>
                <w:szCs w:val="20"/>
              </w:rPr>
            </w:pPr>
            <w:r w:rsidRPr="00150B67">
              <w:rPr>
                <w:rFonts w:ascii="Arial" w:hAnsi="Arial" w:cs="Arial"/>
                <w:sz w:val="20"/>
                <w:szCs w:val="20"/>
              </w:rPr>
              <w:t>тыс. куб. м./</w:t>
            </w:r>
          </w:p>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год</w:t>
            </w:r>
          </w:p>
        </w:tc>
        <w:tc>
          <w:tcPr>
            <w:tcW w:w="814" w:type="pct"/>
            <w:shd w:val="clear" w:color="auto" w:fill="auto"/>
            <w:vAlign w:val="center"/>
          </w:tcPr>
          <w:p w:rsidR="0069644C" w:rsidRPr="00150B67" w:rsidRDefault="0069644C" w:rsidP="00C81354">
            <w:pPr>
              <w:spacing w:line="240" w:lineRule="auto"/>
              <w:jc w:val="center"/>
              <w:rPr>
                <w:rFonts w:ascii="Arial" w:hAnsi="Arial" w:cs="Arial"/>
                <w:bCs/>
                <w:sz w:val="20"/>
                <w:szCs w:val="20"/>
              </w:rPr>
            </w:pPr>
            <w:r w:rsidRPr="00150B67">
              <w:rPr>
                <w:rFonts w:ascii="Arial" w:hAnsi="Arial" w:cs="Arial"/>
                <w:bCs/>
                <w:sz w:val="20"/>
                <w:szCs w:val="20"/>
              </w:rPr>
              <w:t>-</w:t>
            </w:r>
          </w:p>
        </w:tc>
        <w:tc>
          <w:tcPr>
            <w:tcW w:w="620" w:type="pct"/>
            <w:shd w:val="clear" w:color="auto" w:fill="auto"/>
            <w:vAlign w:val="center"/>
          </w:tcPr>
          <w:p w:rsidR="0069644C" w:rsidRPr="00150B67" w:rsidRDefault="0069644C" w:rsidP="00C81354">
            <w:pPr>
              <w:spacing w:line="240" w:lineRule="auto"/>
              <w:jc w:val="center"/>
              <w:rPr>
                <w:rFonts w:ascii="Arial" w:hAnsi="Arial" w:cs="Arial"/>
                <w:bCs/>
                <w:sz w:val="20"/>
                <w:szCs w:val="20"/>
              </w:rPr>
            </w:pPr>
            <w:r w:rsidRPr="00150B67">
              <w:rPr>
                <w:rFonts w:ascii="Arial" w:hAnsi="Arial" w:cs="Arial"/>
                <w:bCs/>
                <w:sz w:val="20"/>
                <w:szCs w:val="20"/>
              </w:rPr>
              <w:t>466,2</w:t>
            </w:r>
          </w:p>
        </w:tc>
        <w:tc>
          <w:tcPr>
            <w:tcW w:w="621" w:type="pct"/>
            <w:shd w:val="clear" w:color="auto" w:fill="auto"/>
            <w:vAlign w:val="center"/>
          </w:tcPr>
          <w:p w:rsidR="0069644C" w:rsidRPr="00150B67" w:rsidRDefault="0069644C" w:rsidP="00C81354">
            <w:pPr>
              <w:spacing w:line="240" w:lineRule="auto"/>
              <w:jc w:val="center"/>
              <w:rPr>
                <w:rFonts w:ascii="Arial" w:hAnsi="Arial" w:cs="Arial"/>
                <w:bCs/>
                <w:sz w:val="20"/>
                <w:szCs w:val="20"/>
              </w:rPr>
            </w:pPr>
            <w:r w:rsidRPr="00150B67">
              <w:rPr>
                <w:rFonts w:ascii="Arial" w:hAnsi="Arial" w:cs="Arial"/>
                <w:bCs/>
                <w:sz w:val="20"/>
                <w:szCs w:val="20"/>
              </w:rPr>
              <w:t>731,9</w:t>
            </w:r>
          </w:p>
        </w:tc>
      </w:tr>
      <w:tr w:rsidR="0069644C" w:rsidRPr="00150B67" w:rsidTr="00C81354">
        <w:tc>
          <w:tcPr>
            <w:tcW w:w="352" w:type="pct"/>
            <w:shd w:val="clear" w:color="auto" w:fill="auto"/>
            <w:vAlign w:val="center"/>
          </w:tcPr>
          <w:p w:rsidR="0069644C" w:rsidRPr="00150B67" w:rsidRDefault="0069644C" w:rsidP="00C81354">
            <w:pPr>
              <w:pStyle w:val="affff1"/>
              <w:rPr>
                <w:rFonts w:ascii="Arial" w:hAnsi="Arial" w:cs="Arial"/>
                <w:b w:val="0"/>
                <w:sz w:val="20"/>
                <w:szCs w:val="20"/>
                <w:lang w:val="en-US"/>
              </w:rPr>
            </w:pPr>
            <w:r w:rsidRPr="00150B67">
              <w:rPr>
                <w:rFonts w:ascii="Arial" w:hAnsi="Arial" w:cs="Arial"/>
                <w:b w:val="0"/>
                <w:sz w:val="20"/>
                <w:szCs w:val="20"/>
                <w:lang w:val="en-US"/>
              </w:rPr>
              <w:t>6.21</w:t>
            </w:r>
          </w:p>
        </w:tc>
        <w:tc>
          <w:tcPr>
            <w:tcW w:w="1896" w:type="pct"/>
            <w:shd w:val="clear" w:color="auto" w:fill="auto"/>
            <w:vAlign w:val="center"/>
          </w:tcPr>
          <w:p w:rsidR="0069644C" w:rsidRPr="00150B67" w:rsidRDefault="0069644C" w:rsidP="00C81354">
            <w:pPr>
              <w:spacing w:line="240" w:lineRule="auto"/>
              <w:ind w:left="1726" w:hanging="1276"/>
              <w:rPr>
                <w:rFonts w:ascii="Arial" w:hAnsi="Arial" w:cs="Arial"/>
                <w:sz w:val="20"/>
                <w:szCs w:val="20"/>
              </w:rPr>
            </w:pPr>
            <w:r w:rsidRPr="00150B67">
              <w:rPr>
                <w:rFonts w:ascii="Arial" w:hAnsi="Arial" w:cs="Arial"/>
                <w:sz w:val="20"/>
                <w:szCs w:val="20"/>
              </w:rPr>
              <w:t xml:space="preserve">в том числе: - </w:t>
            </w:r>
            <w:r w:rsidRPr="00150B67">
              <w:rPr>
                <w:rFonts w:ascii="Arial" w:hAnsi="Arial" w:cs="Arial"/>
                <w:color w:val="000000"/>
                <w:sz w:val="20"/>
                <w:szCs w:val="20"/>
              </w:rPr>
              <w:t>на коммунально-бытовые нужды</w:t>
            </w:r>
          </w:p>
        </w:tc>
        <w:tc>
          <w:tcPr>
            <w:tcW w:w="697" w:type="pct"/>
            <w:shd w:val="clear" w:color="auto" w:fill="auto"/>
            <w:vAlign w:val="center"/>
          </w:tcPr>
          <w:p w:rsidR="0069644C" w:rsidRPr="00150B67" w:rsidRDefault="0069644C" w:rsidP="00C81354">
            <w:pPr>
              <w:pStyle w:val="affffffff"/>
              <w:spacing w:line="240" w:lineRule="auto"/>
              <w:ind w:firstLine="0"/>
              <w:rPr>
                <w:rFonts w:ascii="Arial" w:hAnsi="Arial" w:cs="Arial"/>
                <w:sz w:val="20"/>
                <w:szCs w:val="20"/>
              </w:rPr>
            </w:pPr>
            <w:r w:rsidRPr="00150B67">
              <w:rPr>
                <w:rFonts w:ascii="Arial" w:hAnsi="Arial" w:cs="Arial"/>
                <w:sz w:val="20"/>
                <w:szCs w:val="20"/>
              </w:rPr>
              <w:t>тыс. куб. м./</w:t>
            </w:r>
          </w:p>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год</w:t>
            </w:r>
          </w:p>
        </w:tc>
        <w:tc>
          <w:tcPr>
            <w:tcW w:w="814" w:type="pct"/>
            <w:shd w:val="clear" w:color="auto" w:fill="auto"/>
            <w:vAlign w:val="center"/>
          </w:tcPr>
          <w:p w:rsidR="0069644C" w:rsidRPr="00150B67" w:rsidRDefault="0069644C" w:rsidP="00C81354">
            <w:pPr>
              <w:spacing w:line="240" w:lineRule="auto"/>
              <w:jc w:val="center"/>
              <w:rPr>
                <w:rFonts w:ascii="Arial" w:hAnsi="Arial" w:cs="Arial"/>
                <w:bCs/>
                <w:sz w:val="20"/>
                <w:szCs w:val="20"/>
              </w:rPr>
            </w:pPr>
            <w:r w:rsidRPr="00150B67">
              <w:rPr>
                <w:rFonts w:ascii="Arial" w:hAnsi="Arial" w:cs="Arial"/>
                <w:bCs/>
                <w:sz w:val="20"/>
                <w:szCs w:val="20"/>
              </w:rPr>
              <w:t>-</w:t>
            </w:r>
          </w:p>
        </w:tc>
        <w:tc>
          <w:tcPr>
            <w:tcW w:w="620" w:type="pct"/>
            <w:shd w:val="clear" w:color="auto" w:fill="auto"/>
            <w:vAlign w:val="center"/>
          </w:tcPr>
          <w:p w:rsidR="0069644C" w:rsidRPr="00150B67" w:rsidRDefault="0069644C" w:rsidP="00C81354">
            <w:pPr>
              <w:spacing w:line="240" w:lineRule="auto"/>
              <w:jc w:val="center"/>
              <w:rPr>
                <w:rFonts w:ascii="Arial" w:hAnsi="Arial" w:cs="Arial"/>
                <w:bCs/>
                <w:sz w:val="20"/>
                <w:szCs w:val="20"/>
              </w:rPr>
            </w:pPr>
            <w:r w:rsidRPr="00150B67">
              <w:rPr>
                <w:rFonts w:ascii="Arial" w:hAnsi="Arial" w:cs="Arial"/>
                <w:bCs/>
                <w:sz w:val="20"/>
                <w:szCs w:val="20"/>
              </w:rPr>
              <w:t>444,0</w:t>
            </w:r>
          </w:p>
        </w:tc>
        <w:tc>
          <w:tcPr>
            <w:tcW w:w="621" w:type="pct"/>
            <w:shd w:val="clear" w:color="auto" w:fill="auto"/>
            <w:vAlign w:val="center"/>
          </w:tcPr>
          <w:p w:rsidR="0069644C" w:rsidRPr="00150B67" w:rsidRDefault="0069644C" w:rsidP="00C81354">
            <w:pPr>
              <w:spacing w:line="240" w:lineRule="auto"/>
              <w:jc w:val="center"/>
              <w:rPr>
                <w:rFonts w:ascii="Arial" w:hAnsi="Arial" w:cs="Arial"/>
                <w:bCs/>
                <w:sz w:val="20"/>
                <w:szCs w:val="20"/>
              </w:rPr>
            </w:pPr>
            <w:r w:rsidRPr="00150B67">
              <w:rPr>
                <w:rFonts w:ascii="Arial" w:hAnsi="Arial" w:cs="Arial"/>
                <w:bCs/>
                <w:sz w:val="20"/>
                <w:szCs w:val="20"/>
              </w:rPr>
              <w:t>697,0</w:t>
            </w:r>
          </w:p>
        </w:tc>
      </w:tr>
      <w:tr w:rsidR="0069644C" w:rsidRPr="00150B67" w:rsidTr="00C81354">
        <w:tc>
          <w:tcPr>
            <w:tcW w:w="352" w:type="pct"/>
            <w:shd w:val="clear" w:color="auto" w:fill="auto"/>
            <w:vAlign w:val="center"/>
          </w:tcPr>
          <w:p w:rsidR="0069644C" w:rsidRPr="00150B67" w:rsidRDefault="0069644C" w:rsidP="00C81354">
            <w:pPr>
              <w:pStyle w:val="affff1"/>
              <w:rPr>
                <w:rFonts w:ascii="Arial" w:hAnsi="Arial" w:cs="Arial"/>
                <w:b w:val="0"/>
                <w:sz w:val="20"/>
                <w:szCs w:val="20"/>
                <w:lang w:val="en-US"/>
              </w:rPr>
            </w:pPr>
            <w:r w:rsidRPr="00150B67">
              <w:rPr>
                <w:rFonts w:ascii="Arial" w:hAnsi="Arial" w:cs="Arial"/>
                <w:b w:val="0"/>
                <w:sz w:val="20"/>
                <w:szCs w:val="20"/>
                <w:lang w:val="en-US"/>
              </w:rPr>
              <w:t>6.22</w:t>
            </w:r>
          </w:p>
        </w:tc>
        <w:tc>
          <w:tcPr>
            <w:tcW w:w="1896" w:type="pct"/>
            <w:shd w:val="clear" w:color="auto" w:fill="auto"/>
            <w:vAlign w:val="center"/>
          </w:tcPr>
          <w:p w:rsidR="0069644C" w:rsidRPr="00150B67" w:rsidRDefault="0069644C" w:rsidP="00C81354">
            <w:pPr>
              <w:spacing w:line="240" w:lineRule="auto"/>
              <w:ind w:left="1726"/>
              <w:rPr>
                <w:rFonts w:ascii="Arial" w:hAnsi="Arial" w:cs="Arial"/>
                <w:sz w:val="20"/>
                <w:szCs w:val="20"/>
              </w:rPr>
            </w:pPr>
            <w:r w:rsidRPr="00150B67">
              <w:rPr>
                <w:rFonts w:ascii="Arial" w:hAnsi="Arial" w:cs="Arial"/>
                <w:sz w:val="20"/>
                <w:szCs w:val="20"/>
              </w:rPr>
              <w:t xml:space="preserve">- </w:t>
            </w:r>
            <w:r w:rsidRPr="00150B67">
              <w:rPr>
                <w:rFonts w:ascii="Arial" w:hAnsi="Arial" w:cs="Arial"/>
                <w:color w:val="000000"/>
                <w:sz w:val="20"/>
                <w:szCs w:val="20"/>
              </w:rPr>
              <w:t>на производс</w:t>
            </w:r>
            <w:r w:rsidRPr="00150B67">
              <w:rPr>
                <w:rFonts w:ascii="Arial" w:hAnsi="Arial" w:cs="Arial"/>
                <w:color w:val="000000"/>
                <w:sz w:val="20"/>
                <w:szCs w:val="20"/>
              </w:rPr>
              <w:t>т</w:t>
            </w:r>
            <w:r w:rsidRPr="00150B67">
              <w:rPr>
                <w:rFonts w:ascii="Arial" w:hAnsi="Arial" w:cs="Arial"/>
                <w:color w:val="000000"/>
                <w:sz w:val="20"/>
                <w:szCs w:val="20"/>
              </w:rPr>
              <w:t xml:space="preserve">венные нужды  </w:t>
            </w:r>
          </w:p>
        </w:tc>
        <w:tc>
          <w:tcPr>
            <w:tcW w:w="697" w:type="pct"/>
            <w:shd w:val="clear" w:color="auto" w:fill="auto"/>
            <w:vAlign w:val="center"/>
          </w:tcPr>
          <w:p w:rsidR="0069644C" w:rsidRPr="00150B67" w:rsidRDefault="0069644C" w:rsidP="00C81354">
            <w:pPr>
              <w:pStyle w:val="affffffff"/>
              <w:spacing w:line="240" w:lineRule="auto"/>
              <w:ind w:firstLine="0"/>
              <w:rPr>
                <w:rFonts w:ascii="Arial" w:hAnsi="Arial" w:cs="Arial"/>
                <w:sz w:val="20"/>
                <w:szCs w:val="20"/>
              </w:rPr>
            </w:pPr>
            <w:r w:rsidRPr="00150B67">
              <w:rPr>
                <w:rFonts w:ascii="Arial" w:hAnsi="Arial" w:cs="Arial"/>
                <w:sz w:val="20"/>
                <w:szCs w:val="20"/>
              </w:rPr>
              <w:t>тыс. куб. м./</w:t>
            </w:r>
          </w:p>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год</w:t>
            </w:r>
          </w:p>
        </w:tc>
        <w:tc>
          <w:tcPr>
            <w:tcW w:w="814" w:type="pct"/>
            <w:shd w:val="clear" w:color="auto" w:fill="auto"/>
            <w:vAlign w:val="center"/>
          </w:tcPr>
          <w:p w:rsidR="0069644C" w:rsidRPr="00150B67" w:rsidRDefault="0069644C" w:rsidP="00C81354">
            <w:pPr>
              <w:spacing w:line="240" w:lineRule="auto"/>
              <w:jc w:val="center"/>
              <w:rPr>
                <w:rFonts w:ascii="Arial" w:hAnsi="Arial" w:cs="Arial"/>
                <w:bCs/>
                <w:sz w:val="20"/>
                <w:szCs w:val="20"/>
              </w:rPr>
            </w:pPr>
            <w:r w:rsidRPr="00150B67">
              <w:rPr>
                <w:rFonts w:ascii="Arial" w:hAnsi="Arial" w:cs="Arial"/>
                <w:bCs/>
                <w:sz w:val="20"/>
                <w:szCs w:val="20"/>
              </w:rPr>
              <w:t>-</w:t>
            </w:r>
          </w:p>
        </w:tc>
        <w:tc>
          <w:tcPr>
            <w:tcW w:w="620" w:type="pct"/>
            <w:shd w:val="clear" w:color="auto" w:fill="auto"/>
            <w:vAlign w:val="center"/>
          </w:tcPr>
          <w:p w:rsidR="0069644C" w:rsidRPr="00150B67" w:rsidRDefault="0069644C" w:rsidP="00C81354">
            <w:pPr>
              <w:spacing w:line="240" w:lineRule="auto"/>
              <w:jc w:val="center"/>
              <w:rPr>
                <w:rFonts w:ascii="Arial" w:hAnsi="Arial" w:cs="Arial"/>
                <w:bCs/>
                <w:sz w:val="20"/>
                <w:szCs w:val="20"/>
              </w:rPr>
            </w:pPr>
            <w:r w:rsidRPr="00150B67">
              <w:rPr>
                <w:rFonts w:ascii="Arial" w:hAnsi="Arial" w:cs="Arial"/>
                <w:bCs/>
                <w:sz w:val="20"/>
                <w:szCs w:val="20"/>
              </w:rPr>
              <w:t>22,2</w:t>
            </w:r>
          </w:p>
        </w:tc>
        <w:tc>
          <w:tcPr>
            <w:tcW w:w="621" w:type="pct"/>
            <w:shd w:val="clear" w:color="auto" w:fill="auto"/>
            <w:vAlign w:val="center"/>
          </w:tcPr>
          <w:p w:rsidR="0069644C" w:rsidRPr="00150B67" w:rsidRDefault="0069644C" w:rsidP="00C81354">
            <w:pPr>
              <w:spacing w:line="240" w:lineRule="auto"/>
              <w:jc w:val="center"/>
              <w:rPr>
                <w:rFonts w:ascii="Arial" w:hAnsi="Arial" w:cs="Arial"/>
                <w:bCs/>
                <w:sz w:val="20"/>
                <w:szCs w:val="20"/>
              </w:rPr>
            </w:pPr>
            <w:r w:rsidRPr="00150B67">
              <w:rPr>
                <w:rFonts w:ascii="Arial" w:hAnsi="Arial" w:cs="Arial"/>
                <w:bCs/>
                <w:sz w:val="20"/>
                <w:szCs w:val="20"/>
              </w:rPr>
              <w:t>34,9</w:t>
            </w:r>
          </w:p>
        </w:tc>
      </w:tr>
      <w:tr w:rsidR="0069644C" w:rsidRPr="00150B67" w:rsidTr="00C81354">
        <w:tc>
          <w:tcPr>
            <w:tcW w:w="352" w:type="pct"/>
            <w:shd w:val="clear" w:color="auto" w:fill="auto"/>
            <w:vAlign w:val="center"/>
          </w:tcPr>
          <w:p w:rsidR="0069644C" w:rsidRPr="00150B67" w:rsidRDefault="0069644C" w:rsidP="00C81354">
            <w:pPr>
              <w:pStyle w:val="affff1"/>
              <w:rPr>
                <w:rFonts w:ascii="Arial" w:hAnsi="Arial" w:cs="Arial"/>
                <w:b w:val="0"/>
                <w:sz w:val="20"/>
                <w:szCs w:val="20"/>
                <w:lang w:val="en-US"/>
              </w:rPr>
            </w:pPr>
            <w:r w:rsidRPr="00150B67">
              <w:rPr>
                <w:rFonts w:ascii="Arial" w:hAnsi="Arial" w:cs="Arial"/>
                <w:b w:val="0"/>
                <w:sz w:val="20"/>
                <w:szCs w:val="20"/>
                <w:lang w:val="en-US"/>
              </w:rPr>
              <w:t>6.23</w:t>
            </w:r>
          </w:p>
        </w:tc>
        <w:tc>
          <w:tcPr>
            <w:tcW w:w="1896" w:type="pct"/>
            <w:shd w:val="clear" w:color="auto" w:fill="auto"/>
            <w:vAlign w:val="center"/>
          </w:tcPr>
          <w:p w:rsidR="0069644C" w:rsidRPr="00150B67" w:rsidRDefault="0069644C" w:rsidP="00C81354">
            <w:pPr>
              <w:spacing w:line="240" w:lineRule="auto"/>
              <w:rPr>
                <w:rFonts w:ascii="Arial" w:hAnsi="Arial" w:cs="Arial"/>
                <w:bCs/>
                <w:sz w:val="20"/>
                <w:szCs w:val="20"/>
              </w:rPr>
            </w:pPr>
            <w:r w:rsidRPr="00150B67">
              <w:rPr>
                <w:rFonts w:ascii="Arial" w:hAnsi="Arial" w:cs="Arial"/>
                <w:sz w:val="20"/>
                <w:szCs w:val="20"/>
              </w:rPr>
              <w:t>Источники подачи газа</w:t>
            </w:r>
          </w:p>
        </w:tc>
        <w:tc>
          <w:tcPr>
            <w:tcW w:w="697" w:type="pct"/>
            <w:shd w:val="clear" w:color="auto" w:fill="auto"/>
            <w:vAlign w:val="center"/>
          </w:tcPr>
          <w:p w:rsidR="0069644C" w:rsidRPr="00150B67" w:rsidRDefault="0069644C" w:rsidP="00C81354">
            <w:pPr>
              <w:spacing w:line="240" w:lineRule="auto"/>
              <w:jc w:val="center"/>
              <w:rPr>
                <w:rFonts w:ascii="Arial" w:hAnsi="Arial" w:cs="Arial"/>
                <w:bCs/>
                <w:sz w:val="20"/>
                <w:szCs w:val="20"/>
              </w:rPr>
            </w:pPr>
            <w:r w:rsidRPr="00150B67">
              <w:rPr>
                <w:rFonts w:ascii="Arial" w:hAnsi="Arial" w:cs="Arial"/>
                <w:sz w:val="20"/>
                <w:szCs w:val="20"/>
              </w:rPr>
              <w:t>единиц</w:t>
            </w:r>
          </w:p>
        </w:tc>
        <w:tc>
          <w:tcPr>
            <w:tcW w:w="814" w:type="pct"/>
            <w:shd w:val="clear" w:color="auto" w:fill="auto"/>
            <w:vAlign w:val="center"/>
          </w:tcPr>
          <w:p w:rsidR="0069644C" w:rsidRPr="00150B67" w:rsidRDefault="0069644C" w:rsidP="00C81354">
            <w:pPr>
              <w:spacing w:line="240" w:lineRule="auto"/>
              <w:jc w:val="center"/>
              <w:rPr>
                <w:rFonts w:ascii="Arial" w:hAnsi="Arial" w:cs="Arial"/>
                <w:bCs/>
                <w:sz w:val="20"/>
                <w:szCs w:val="20"/>
              </w:rPr>
            </w:pPr>
            <w:r w:rsidRPr="00150B67">
              <w:rPr>
                <w:rFonts w:ascii="Arial" w:hAnsi="Arial" w:cs="Arial"/>
                <w:bCs/>
                <w:sz w:val="20"/>
                <w:szCs w:val="20"/>
              </w:rPr>
              <w:t>-</w:t>
            </w:r>
          </w:p>
        </w:tc>
        <w:tc>
          <w:tcPr>
            <w:tcW w:w="620" w:type="pct"/>
            <w:shd w:val="clear" w:color="auto" w:fill="auto"/>
            <w:vAlign w:val="center"/>
          </w:tcPr>
          <w:p w:rsidR="0069644C" w:rsidRPr="00150B67" w:rsidRDefault="0069644C" w:rsidP="00C81354">
            <w:pPr>
              <w:spacing w:line="240" w:lineRule="auto"/>
              <w:jc w:val="center"/>
              <w:rPr>
                <w:rFonts w:ascii="Arial" w:hAnsi="Arial" w:cs="Arial"/>
                <w:bCs/>
                <w:sz w:val="20"/>
                <w:szCs w:val="20"/>
              </w:rPr>
            </w:pPr>
            <w:r w:rsidRPr="00150B67">
              <w:rPr>
                <w:rFonts w:ascii="Arial" w:hAnsi="Arial" w:cs="Arial"/>
                <w:bCs/>
                <w:sz w:val="20"/>
                <w:szCs w:val="20"/>
              </w:rPr>
              <w:t>10</w:t>
            </w:r>
          </w:p>
        </w:tc>
        <w:tc>
          <w:tcPr>
            <w:tcW w:w="621" w:type="pct"/>
            <w:shd w:val="clear" w:color="auto" w:fill="auto"/>
            <w:vAlign w:val="center"/>
          </w:tcPr>
          <w:p w:rsidR="0069644C" w:rsidRPr="00150B67" w:rsidRDefault="0069644C" w:rsidP="00C81354">
            <w:pPr>
              <w:spacing w:line="240" w:lineRule="auto"/>
              <w:jc w:val="center"/>
              <w:rPr>
                <w:rFonts w:ascii="Arial" w:hAnsi="Arial" w:cs="Arial"/>
                <w:bCs/>
                <w:sz w:val="20"/>
                <w:szCs w:val="20"/>
              </w:rPr>
            </w:pPr>
            <w:r w:rsidRPr="00150B67">
              <w:rPr>
                <w:rFonts w:ascii="Arial" w:hAnsi="Arial" w:cs="Arial"/>
                <w:bCs/>
                <w:sz w:val="20"/>
                <w:szCs w:val="20"/>
              </w:rPr>
              <w:t>19</w:t>
            </w:r>
          </w:p>
        </w:tc>
      </w:tr>
      <w:tr w:rsidR="0069644C" w:rsidRPr="00150B67" w:rsidTr="00C81354">
        <w:tc>
          <w:tcPr>
            <w:tcW w:w="5000" w:type="pct"/>
            <w:gridSpan w:val="6"/>
            <w:shd w:val="clear" w:color="auto" w:fill="auto"/>
            <w:vAlign w:val="center"/>
          </w:tcPr>
          <w:p w:rsidR="0069644C" w:rsidRPr="00150B67" w:rsidRDefault="0069644C" w:rsidP="00C81354">
            <w:pPr>
              <w:spacing w:line="240" w:lineRule="auto"/>
              <w:jc w:val="center"/>
              <w:rPr>
                <w:rFonts w:ascii="Arial" w:hAnsi="Arial" w:cs="Arial"/>
                <w:b/>
                <w:bCs/>
                <w:sz w:val="20"/>
                <w:szCs w:val="20"/>
              </w:rPr>
            </w:pPr>
            <w:r w:rsidRPr="00150B67">
              <w:rPr>
                <w:rFonts w:ascii="Arial" w:hAnsi="Arial" w:cs="Arial"/>
                <w:b/>
                <w:bCs/>
                <w:sz w:val="20"/>
                <w:szCs w:val="20"/>
              </w:rPr>
              <w:t>Тепло</w:t>
            </w:r>
            <w:r w:rsidRPr="00150B67">
              <w:rPr>
                <w:rFonts w:ascii="Arial" w:hAnsi="Arial" w:cs="Arial"/>
                <w:b/>
                <w:sz w:val="20"/>
                <w:szCs w:val="20"/>
              </w:rPr>
              <w:t>снабжение</w:t>
            </w:r>
          </w:p>
        </w:tc>
      </w:tr>
      <w:tr w:rsidR="0069644C" w:rsidRPr="00150B67" w:rsidTr="00C81354">
        <w:tc>
          <w:tcPr>
            <w:tcW w:w="352" w:type="pct"/>
            <w:shd w:val="clear" w:color="auto" w:fill="auto"/>
            <w:vAlign w:val="center"/>
          </w:tcPr>
          <w:p w:rsidR="0069644C" w:rsidRPr="00150B67" w:rsidRDefault="0069644C" w:rsidP="00C81354">
            <w:pPr>
              <w:pStyle w:val="affff1"/>
              <w:rPr>
                <w:rFonts w:ascii="Arial" w:hAnsi="Arial" w:cs="Arial"/>
                <w:b w:val="0"/>
                <w:sz w:val="20"/>
                <w:szCs w:val="20"/>
                <w:lang w:val="en-US"/>
              </w:rPr>
            </w:pPr>
            <w:r w:rsidRPr="00150B67">
              <w:rPr>
                <w:rFonts w:ascii="Arial" w:hAnsi="Arial" w:cs="Arial"/>
                <w:b w:val="0"/>
                <w:sz w:val="20"/>
                <w:szCs w:val="20"/>
                <w:lang w:val="en-US"/>
              </w:rPr>
              <w:t>6.24</w:t>
            </w:r>
          </w:p>
        </w:tc>
        <w:tc>
          <w:tcPr>
            <w:tcW w:w="1896" w:type="pct"/>
            <w:shd w:val="clear" w:color="auto" w:fill="auto"/>
            <w:vAlign w:val="center"/>
          </w:tcPr>
          <w:p w:rsidR="0069644C" w:rsidRPr="00150B67" w:rsidRDefault="0069644C" w:rsidP="00C81354">
            <w:pPr>
              <w:spacing w:line="240" w:lineRule="auto"/>
              <w:rPr>
                <w:rFonts w:ascii="Arial" w:hAnsi="Arial" w:cs="Arial"/>
                <w:bCs/>
                <w:color w:val="000000"/>
                <w:sz w:val="20"/>
              </w:rPr>
            </w:pPr>
            <w:r w:rsidRPr="00150B67">
              <w:rPr>
                <w:rFonts w:ascii="Arial" w:hAnsi="Arial" w:cs="Arial"/>
                <w:bCs/>
                <w:color w:val="000000"/>
                <w:sz w:val="20"/>
              </w:rPr>
              <w:t>Производительность централиз</w:t>
            </w:r>
            <w:r w:rsidRPr="00150B67">
              <w:rPr>
                <w:rFonts w:ascii="Arial" w:hAnsi="Arial" w:cs="Arial"/>
                <w:bCs/>
                <w:color w:val="000000"/>
                <w:sz w:val="20"/>
              </w:rPr>
              <w:t>о</w:t>
            </w:r>
            <w:r w:rsidRPr="00150B67">
              <w:rPr>
                <w:rFonts w:ascii="Arial" w:hAnsi="Arial" w:cs="Arial"/>
                <w:bCs/>
                <w:color w:val="000000"/>
                <w:sz w:val="20"/>
              </w:rPr>
              <w:t xml:space="preserve">ванных источников теплоснабжения </w:t>
            </w:r>
            <w:r w:rsidRPr="00150B67">
              <w:rPr>
                <w:rFonts w:ascii="Arial" w:hAnsi="Arial" w:cs="Arial"/>
                <w:bCs/>
                <w:color w:val="000000"/>
                <w:sz w:val="20"/>
              </w:rPr>
              <w:lastRenderedPageBreak/>
              <w:t>- всего</w:t>
            </w:r>
          </w:p>
        </w:tc>
        <w:tc>
          <w:tcPr>
            <w:tcW w:w="697"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lastRenderedPageBreak/>
              <w:t>МВт</w:t>
            </w:r>
          </w:p>
        </w:tc>
        <w:tc>
          <w:tcPr>
            <w:tcW w:w="814" w:type="pct"/>
            <w:shd w:val="clear" w:color="auto" w:fill="auto"/>
            <w:vAlign w:val="center"/>
          </w:tcPr>
          <w:p w:rsidR="0069644C" w:rsidRPr="00150B67" w:rsidRDefault="0069644C" w:rsidP="00C81354">
            <w:pPr>
              <w:spacing w:line="240" w:lineRule="auto"/>
              <w:jc w:val="center"/>
              <w:rPr>
                <w:rFonts w:ascii="Arial" w:hAnsi="Arial" w:cs="Arial"/>
                <w:bCs/>
                <w:sz w:val="20"/>
                <w:szCs w:val="20"/>
              </w:rPr>
            </w:pPr>
            <w:r w:rsidRPr="00150B67">
              <w:rPr>
                <w:rFonts w:ascii="Arial" w:hAnsi="Arial" w:cs="Arial"/>
                <w:sz w:val="20"/>
                <w:szCs w:val="20"/>
              </w:rPr>
              <w:t>4,74</w:t>
            </w:r>
          </w:p>
        </w:tc>
        <w:tc>
          <w:tcPr>
            <w:tcW w:w="620" w:type="pct"/>
            <w:shd w:val="clear" w:color="auto" w:fill="auto"/>
            <w:vAlign w:val="center"/>
          </w:tcPr>
          <w:p w:rsidR="0069644C" w:rsidRPr="00150B67" w:rsidRDefault="0069644C" w:rsidP="00C81354">
            <w:pPr>
              <w:spacing w:line="240" w:lineRule="auto"/>
              <w:jc w:val="center"/>
              <w:rPr>
                <w:rFonts w:ascii="Arial" w:hAnsi="Arial" w:cs="Arial"/>
                <w:bCs/>
                <w:sz w:val="20"/>
                <w:szCs w:val="20"/>
              </w:rPr>
            </w:pPr>
            <w:r w:rsidRPr="00150B67">
              <w:rPr>
                <w:rFonts w:ascii="Arial" w:hAnsi="Arial" w:cs="Arial"/>
                <w:bCs/>
                <w:sz w:val="20"/>
                <w:szCs w:val="20"/>
              </w:rPr>
              <w:t>4,74</w:t>
            </w:r>
          </w:p>
        </w:tc>
        <w:tc>
          <w:tcPr>
            <w:tcW w:w="621" w:type="pct"/>
            <w:shd w:val="clear" w:color="auto" w:fill="auto"/>
            <w:vAlign w:val="center"/>
          </w:tcPr>
          <w:p w:rsidR="0069644C" w:rsidRPr="00150B67" w:rsidRDefault="0069644C" w:rsidP="00C81354">
            <w:pPr>
              <w:spacing w:line="240" w:lineRule="auto"/>
              <w:jc w:val="center"/>
              <w:rPr>
                <w:rFonts w:ascii="Arial" w:hAnsi="Arial" w:cs="Arial"/>
                <w:bCs/>
                <w:sz w:val="20"/>
                <w:szCs w:val="20"/>
              </w:rPr>
            </w:pPr>
            <w:r w:rsidRPr="00150B67">
              <w:rPr>
                <w:rFonts w:ascii="Arial" w:hAnsi="Arial" w:cs="Arial"/>
                <w:bCs/>
                <w:sz w:val="20"/>
                <w:szCs w:val="20"/>
              </w:rPr>
              <w:t>4,74</w:t>
            </w:r>
          </w:p>
        </w:tc>
      </w:tr>
      <w:tr w:rsidR="0069644C" w:rsidRPr="00150B67" w:rsidTr="00C81354">
        <w:tc>
          <w:tcPr>
            <w:tcW w:w="352" w:type="pct"/>
            <w:shd w:val="clear" w:color="auto" w:fill="auto"/>
            <w:vAlign w:val="center"/>
          </w:tcPr>
          <w:p w:rsidR="0069644C" w:rsidRPr="00150B67" w:rsidRDefault="0069644C" w:rsidP="00C81354">
            <w:pPr>
              <w:pStyle w:val="affff1"/>
              <w:rPr>
                <w:rFonts w:ascii="Arial" w:hAnsi="Arial" w:cs="Arial"/>
                <w:b w:val="0"/>
                <w:sz w:val="20"/>
                <w:szCs w:val="20"/>
                <w:lang w:val="en-US"/>
              </w:rPr>
            </w:pPr>
            <w:r w:rsidRPr="00150B67">
              <w:rPr>
                <w:rFonts w:ascii="Arial" w:hAnsi="Arial" w:cs="Arial"/>
                <w:b w:val="0"/>
                <w:sz w:val="20"/>
                <w:szCs w:val="20"/>
                <w:lang w:val="en-US"/>
              </w:rPr>
              <w:lastRenderedPageBreak/>
              <w:t>6.25</w:t>
            </w:r>
          </w:p>
        </w:tc>
        <w:tc>
          <w:tcPr>
            <w:tcW w:w="1896" w:type="pct"/>
            <w:shd w:val="clear" w:color="auto" w:fill="auto"/>
            <w:vAlign w:val="center"/>
          </w:tcPr>
          <w:p w:rsidR="0069644C" w:rsidRPr="00150B67" w:rsidRDefault="0069644C" w:rsidP="00C81354">
            <w:pPr>
              <w:spacing w:line="240" w:lineRule="auto"/>
              <w:rPr>
                <w:rFonts w:ascii="Arial" w:hAnsi="Arial" w:cs="Arial"/>
                <w:color w:val="000000"/>
              </w:rPr>
            </w:pPr>
            <w:r w:rsidRPr="00150B67">
              <w:rPr>
                <w:rFonts w:ascii="Arial" w:hAnsi="Arial" w:cs="Arial"/>
                <w:color w:val="000000"/>
                <w:sz w:val="20"/>
              </w:rPr>
              <w:t>Протяженность тепловых сетей</w:t>
            </w:r>
          </w:p>
        </w:tc>
        <w:tc>
          <w:tcPr>
            <w:tcW w:w="697" w:type="pct"/>
            <w:shd w:val="clear" w:color="auto" w:fill="auto"/>
            <w:vAlign w:val="center"/>
          </w:tcPr>
          <w:p w:rsidR="0069644C" w:rsidRPr="00150B67" w:rsidRDefault="0069644C" w:rsidP="00C81354">
            <w:pPr>
              <w:spacing w:line="240" w:lineRule="auto"/>
              <w:jc w:val="center"/>
              <w:rPr>
                <w:rFonts w:ascii="Arial" w:hAnsi="Arial" w:cs="Arial"/>
                <w:sz w:val="20"/>
                <w:szCs w:val="20"/>
              </w:rPr>
            </w:pPr>
            <w:r w:rsidRPr="00150B67">
              <w:rPr>
                <w:rFonts w:ascii="Arial" w:hAnsi="Arial" w:cs="Arial"/>
                <w:sz w:val="20"/>
                <w:szCs w:val="20"/>
              </w:rPr>
              <w:t>км</w:t>
            </w:r>
          </w:p>
        </w:tc>
        <w:tc>
          <w:tcPr>
            <w:tcW w:w="814" w:type="pct"/>
            <w:shd w:val="clear" w:color="auto" w:fill="auto"/>
            <w:vAlign w:val="center"/>
          </w:tcPr>
          <w:p w:rsidR="0069644C" w:rsidRPr="00150B67" w:rsidRDefault="0069644C" w:rsidP="00C81354">
            <w:pPr>
              <w:spacing w:line="240" w:lineRule="auto"/>
              <w:jc w:val="center"/>
              <w:rPr>
                <w:rFonts w:ascii="Arial" w:hAnsi="Arial" w:cs="Arial"/>
                <w:bCs/>
                <w:sz w:val="20"/>
                <w:szCs w:val="20"/>
              </w:rPr>
            </w:pPr>
            <w:r w:rsidRPr="00150B67">
              <w:rPr>
                <w:rFonts w:ascii="Arial" w:hAnsi="Arial" w:cs="Arial"/>
                <w:bCs/>
                <w:sz w:val="20"/>
                <w:szCs w:val="20"/>
              </w:rPr>
              <w:t>1,9</w:t>
            </w:r>
          </w:p>
        </w:tc>
        <w:tc>
          <w:tcPr>
            <w:tcW w:w="620" w:type="pct"/>
            <w:shd w:val="clear" w:color="auto" w:fill="auto"/>
            <w:vAlign w:val="center"/>
          </w:tcPr>
          <w:p w:rsidR="0069644C" w:rsidRPr="00150B67" w:rsidRDefault="0069644C" w:rsidP="00C81354">
            <w:pPr>
              <w:spacing w:line="240" w:lineRule="auto"/>
              <w:jc w:val="center"/>
              <w:rPr>
                <w:rFonts w:ascii="Arial" w:hAnsi="Arial" w:cs="Arial"/>
                <w:bCs/>
                <w:sz w:val="20"/>
                <w:szCs w:val="20"/>
              </w:rPr>
            </w:pPr>
            <w:r w:rsidRPr="00150B67">
              <w:rPr>
                <w:rFonts w:ascii="Arial" w:hAnsi="Arial" w:cs="Arial"/>
                <w:bCs/>
                <w:sz w:val="20"/>
                <w:szCs w:val="20"/>
              </w:rPr>
              <w:t>1,9</w:t>
            </w:r>
          </w:p>
        </w:tc>
        <w:tc>
          <w:tcPr>
            <w:tcW w:w="621" w:type="pct"/>
            <w:shd w:val="clear" w:color="auto" w:fill="auto"/>
            <w:vAlign w:val="center"/>
          </w:tcPr>
          <w:p w:rsidR="0069644C" w:rsidRPr="00150B67" w:rsidRDefault="0069644C" w:rsidP="00C81354">
            <w:pPr>
              <w:spacing w:line="240" w:lineRule="auto"/>
              <w:jc w:val="center"/>
              <w:rPr>
                <w:rFonts w:ascii="Arial" w:hAnsi="Arial" w:cs="Arial"/>
                <w:bCs/>
                <w:sz w:val="20"/>
                <w:szCs w:val="20"/>
              </w:rPr>
            </w:pPr>
            <w:r w:rsidRPr="00150B67">
              <w:rPr>
                <w:rFonts w:ascii="Arial" w:hAnsi="Arial" w:cs="Arial"/>
                <w:bCs/>
                <w:sz w:val="20"/>
                <w:szCs w:val="20"/>
              </w:rPr>
              <w:t>1,9</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rPr>
            </w:pPr>
            <w:r w:rsidRPr="00150B67">
              <w:rPr>
                <w:rFonts w:ascii="Arial" w:hAnsi="Arial" w:cs="Arial"/>
                <w:lang w:val="en-US"/>
              </w:rPr>
              <w:t>VII</w:t>
            </w:r>
          </w:p>
        </w:tc>
        <w:tc>
          <w:tcPr>
            <w:tcW w:w="4648" w:type="pct"/>
            <w:gridSpan w:val="5"/>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rPr>
              <w:t>РИТУАЛЬНОЕ ОБСЛУЖИВАНИЕ НАСЕЛЕНИЯ</w:t>
            </w:r>
          </w:p>
        </w:tc>
      </w:tr>
      <w:tr w:rsidR="0069644C" w:rsidRPr="00150B67" w:rsidTr="00C81354">
        <w:tc>
          <w:tcPr>
            <w:tcW w:w="352"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7.1</w:t>
            </w:r>
          </w:p>
        </w:tc>
        <w:tc>
          <w:tcPr>
            <w:tcW w:w="1896" w:type="pct"/>
            <w:shd w:val="clear" w:color="auto" w:fill="auto"/>
            <w:vAlign w:val="center"/>
          </w:tcPr>
          <w:p w:rsidR="0069644C" w:rsidRPr="00150B67" w:rsidRDefault="0069644C" w:rsidP="00C81354">
            <w:pPr>
              <w:pStyle w:val="42"/>
              <w:ind w:right="0"/>
              <w:jc w:val="left"/>
              <w:rPr>
                <w:rFonts w:ascii="Arial" w:hAnsi="Arial" w:cs="Arial"/>
                <w:b w:val="0"/>
              </w:rPr>
            </w:pPr>
            <w:r w:rsidRPr="00150B67">
              <w:rPr>
                <w:rFonts w:ascii="Arial" w:hAnsi="Arial" w:cs="Arial"/>
                <w:b w:val="0"/>
              </w:rPr>
              <w:t>Общее количество кладбищ</w:t>
            </w:r>
          </w:p>
        </w:tc>
        <w:tc>
          <w:tcPr>
            <w:tcW w:w="697"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единиц</w:t>
            </w:r>
          </w:p>
        </w:tc>
        <w:tc>
          <w:tcPr>
            <w:tcW w:w="814"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6</w:t>
            </w:r>
          </w:p>
        </w:tc>
        <w:tc>
          <w:tcPr>
            <w:tcW w:w="620"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6</w:t>
            </w:r>
          </w:p>
        </w:tc>
        <w:tc>
          <w:tcPr>
            <w:tcW w:w="621" w:type="pct"/>
            <w:shd w:val="clear" w:color="auto" w:fill="auto"/>
            <w:vAlign w:val="center"/>
          </w:tcPr>
          <w:p w:rsidR="0069644C" w:rsidRPr="00150B67" w:rsidRDefault="0069644C" w:rsidP="00C81354">
            <w:pPr>
              <w:pStyle w:val="42"/>
              <w:ind w:right="0"/>
              <w:rPr>
                <w:rFonts w:ascii="Arial" w:hAnsi="Arial" w:cs="Arial"/>
                <w:b w:val="0"/>
              </w:rPr>
            </w:pPr>
            <w:r w:rsidRPr="00150B67">
              <w:rPr>
                <w:rFonts w:ascii="Arial" w:hAnsi="Arial" w:cs="Arial"/>
                <w:b w:val="0"/>
              </w:rPr>
              <w:t>6</w:t>
            </w:r>
          </w:p>
        </w:tc>
      </w:tr>
    </w:tbl>
    <w:p w:rsidR="00085C11" w:rsidRPr="00150B67" w:rsidRDefault="00085C11" w:rsidP="00085C11">
      <w:pPr>
        <w:autoSpaceDE w:val="0"/>
        <w:autoSpaceDN w:val="0"/>
        <w:adjustRightInd w:val="0"/>
        <w:ind w:firstLine="709"/>
        <w:rPr>
          <w:rFonts w:ascii="Arial" w:hAnsi="Arial" w:cs="Arial"/>
          <w:szCs w:val="24"/>
          <w:lang w:eastAsia="ru-RU"/>
        </w:rPr>
      </w:pPr>
    </w:p>
    <w:p w:rsidR="00085C11" w:rsidRPr="00150B67" w:rsidRDefault="00085C11" w:rsidP="00085C11">
      <w:pPr>
        <w:jc w:val="left"/>
        <w:rPr>
          <w:rFonts w:ascii="Arial" w:eastAsia="Times New Roman" w:hAnsi="Arial" w:cs="Arial"/>
          <w:b/>
          <w:bCs/>
          <w:sz w:val="28"/>
          <w:szCs w:val="28"/>
        </w:rPr>
      </w:pPr>
    </w:p>
    <w:p w:rsidR="000C38C9" w:rsidRPr="00150B67" w:rsidRDefault="000C38C9" w:rsidP="000C38C9">
      <w:pPr>
        <w:rPr>
          <w:rFonts w:ascii="Arial" w:hAnsi="Arial" w:cs="Arial"/>
          <w:b/>
          <w:szCs w:val="24"/>
        </w:rPr>
        <w:sectPr w:rsidR="000C38C9" w:rsidRPr="00150B67" w:rsidSect="004F3A6C">
          <w:headerReference w:type="default" r:id="rId47"/>
          <w:type w:val="continuous"/>
          <w:pgSz w:w="11906" w:h="16838" w:code="9"/>
          <w:pgMar w:top="993" w:right="707" w:bottom="539" w:left="1701" w:header="426" w:footer="283" w:gutter="0"/>
          <w:cols w:space="708"/>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421"/>
      </w:tblGrid>
      <w:tr w:rsidR="000C38C9" w:rsidRPr="00150B67" w:rsidTr="000C38C9">
        <w:tc>
          <w:tcPr>
            <w:tcW w:w="10421" w:type="dxa"/>
          </w:tcPr>
          <w:p w:rsidR="000C38C9" w:rsidRPr="00150B67" w:rsidRDefault="000C38C9" w:rsidP="000C38C9">
            <w:pPr>
              <w:pStyle w:val="af9"/>
              <w:spacing w:after="0" w:line="360" w:lineRule="auto"/>
              <w:rPr>
                <w:rFonts w:ascii="Arial" w:hAnsi="Arial" w:cs="Arial"/>
                <w:sz w:val="24"/>
                <w:szCs w:val="24"/>
              </w:rPr>
            </w:pPr>
            <w:r w:rsidRPr="00150B67">
              <w:rPr>
                <w:rFonts w:ascii="Arial" w:hAnsi="Arial" w:cs="Arial"/>
                <w:noProof/>
                <w:sz w:val="24"/>
                <w:szCs w:val="24"/>
              </w:rPr>
              <w:lastRenderedPageBreak/>
              <w:drawing>
                <wp:inline distT="0" distB="0" distL="0" distR="0" wp14:anchorId="4A3D7B89" wp14:editId="33B90153">
                  <wp:extent cx="6477000" cy="8982075"/>
                  <wp:effectExtent l="0" t="0" r="0" b="9525"/>
                  <wp:docPr id="33" name="Рисунок 33" descr="P:\Проектно-пр. департамент\01_Администрация ППД\1.5_Контракты НИИ\2013\2013-23_Воскресенский_р-н_МЗ_Администрация_\2013-23 ( 24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P:\Проектно-пр. департамент\01_Администрация ППД\1.5_Контракты НИИ\2013\2013-23_Воскресенский_р-н_МЗ_Администрация_\2013-23 ( 24 ).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p>
        </w:tc>
      </w:tr>
      <w:tr w:rsidR="000711DC" w:rsidRPr="00150B67" w:rsidTr="000C38C9">
        <w:tc>
          <w:tcPr>
            <w:tcW w:w="10421" w:type="dxa"/>
          </w:tcPr>
          <w:p w:rsidR="000711DC" w:rsidRPr="00150B67" w:rsidRDefault="000711DC" w:rsidP="000C38C9">
            <w:pPr>
              <w:pStyle w:val="af9"/>
              <w:spacing w:after="0" w:line="360" w:lineRule="auto"/>
              <w:rPr>
                <w:rFonts w:ascii="Arial" w:hAnsi="Arial" w:cs="Arial"/>
                <w:noProof/>
                <w:sz w:val="24"/>
                <w:szCs w:val="24"/>
              </w:rPr>
            </w:pPr>
            <w:r w:rsidRPr="00150B67">
              <w:rPr>
                <w:rFonts w:ascii="Arial" w:hAnsi="Arial" w:cs="Arial"/>
                <w:noProof/>
                <w:sz w:val="24"/>
                <w:szCs w:val="24"/>
              </w:rPr>
              <w:lastRenderedPageBreak/>
              <w:drawing>
                <wp:inline distT="0" distB="0" distL="0" distR="0" wp14:anchorId="5B749CBA" wp14:editId="23AD61AA">
                  <wp:extent cx="6477000" cy="8982075"/>
                  <wp:effectExtent l="0" t="0" r="0" b="9525"/>
                  <wp:docPr id="3" name="Рисунок 3" descr="P:\Проектно-пр. департамент\01_Администрация ППД\1.5_Контракты НИИ\2013\2013-23_Воскресенский_р-н_МЗ_Администрация_\2013-23 ( 25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Проектно-пр. департамент\01_Администрация ППД\1.5_Контракты НИИ\2013\2013-23_Воскресенский_р-н_МЗ_Администрация_\2013-23 ( 25 ).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p>
        </w:tc>
      </w:tr>
      <w:tr w:rsidR="000711DC" w:rsidTr="000C38C9">
        <w:tc>
          <w:tcPr>
            <w:tcW w:w="10421" w:type="dxa"/>
          </w:tcPr>
          <w:p w:rsidR="000711DC" w:rsidRDefault="000711DC" w:rsidP="000C38C9">
            <w:pPr>
              <w:pStyle w:val="af9"/>
              <w:spacing w:after="0" w:line="360" w:lineRule="auto"/>
              <w:rPr>
                <w:rFonts w:ascii="Arial" w:hAnsi="Arial" w:cs="Arial"/>
                <w:noProof/>
                <w:sz w:val="24"/>
                <w:szCs w:val="24"/>
              </w:rPr>
            </w:pPr>
            <w:r w:rsidRPr="00150B67">
              <w:rPr>
                <w:rFonts w:ascii="Arial" w:hAnsi="Arial" w:cs="Arial"/>
                <w:noProof/>
                <w:sz w:val="24"/>
                <w:szCs w:val="24"/>
              </w:rPr>
              <w:lastRenderedPageBreak/>
              <w:drawing>
                <wp:inline distT="0" distB="0" distL="0" distR="0" wp14:anchorId="4D888548" wp14:editId="096E02C9">
                  <wp:extent cx="6477000" cy="8982075"/>
                  <wp:effectExtent l="0" t="0" r="0" b="9525"/>
                  <wp:docPr id="5" name="Рисунок 5" descr="P:\Проектно-пр. департамент\01_Администрация ППД\1.5_Контракты НИИ\2013\2013-23_Воскресенский_р-н_МЗ_Администрация_\2013-23 ( 26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Проектно-пр. департамент\01_Администрация ППД\1.5_Контракты НИИ\2013\2013-23_Воскресенский_р-н_МЗ_Администрация_\2013-23 ( 26 ).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150B67">
              <w:rPr>
                <w:rFonts w:ascii="Arial" w:hAnsi="Arial" w:cs="Arial"/>
                <w:noProof/>
                <w:sz w:val="24"/>
                <w:szCs w:val="24"/>
              </w:rPr>
              <w:lastRenderedPageBreak/>
              <w:drawing>
                <wp:inline distT="0" distB="0" distL="0" distR="0" wp14:anchorId="5C6D9483" wp14:editId="72E747F8">
                  <wp:extent cx="6477000" cy="8982075"/>
                  <wp:effectExtent l="0" t="0" r="0" b="9525"/>
                  <wp:docPr id="7" name="Рисунок 7" descr="P:\Проектно-пр. департамент\01_Администрация ППД\1.5_Контракты НИИ\2013\2013-23_Воскресенский_р-н_МЗ_Администрация_\2013-23 ( 27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Проектно-пр. департамент\01_Администрация ППД\1.5_Контракты НИИ\2013\2013-23_Воскресенский_р-н_МЗ_Администрация_\2013-23 ( 27 ).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150B67">
              <w:rPr>
                <w:rFonts w:ascii="Arial" w:hAnsi="Arial" w:cs="Arial"/>
                <w:noProof/>
                <w:sz w:val="24"/>
                <w:szCs w:val="24"/>
              </w:rPr>
              <w:lastRenderedPageBreak/>
              <w:drawing>
                <wp:inline distT="0" distB="0" distL="0" distR="0" wp14:anchorId="2DC0E1E4" wp14:editId="5BA6B7C6">
                  <wp:extent cx="6477000" cy="8982075"/>
                  <wp:effectExtent l="0" t="0" r="0" b="9525"/>
                  <wp:docPr id="20" name="Рисунок 20" descr="P:\Проектно-пр. департамент\01_Администрация ППД\1.5_Контракты НИИ\2013\2013-23_Воскресенский_р-н_МЗ_Администрация_\2013-23 ( 28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Проектно-пр. департамент\01_Администрация ППД\1.5_Контракты НИИ\2013\2013-23_Воскресенский_р-н_МЗ_Администрация_\2013-23 ( 28 ).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150B67">
              <w:rPr>
                <w:rFonts w:ascii="Arial" w:hAnsi="Arial" w:cs="Arial"/>
                <w:noProof/>
                <w:sz w:val="24"/>
                <w:szCs w:val="24"/>
              </w:rPr>
              <w:lastRenderedPageBreak/>
              <w:drawing>
                <wp:inline distT="0" distB="0" distL="0" distR="0" wp14:anchorId="25E51FDE" wp14:editId="62044191">
                  <wp:extent cx="6477000" cy="8982075"/>
                  <wp:effectExtent l="0" t="0" r="0" b="9525"/>
                  <wp:docPr id="21" name="Рисунок 21" descr="P:\Проектно-пр. департамент\01_Администрация ППД\1.5_Контракты НИИ\2013\2013-23_Воскресенский_р-н_МЗ_Администрация_\2013-23 ( 29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Проектно-пр. департамент\01_Администрация ППД\1.5_Контракты НИИ\2013\2013-23_Воскресенский_р-н_МЗ_Администрация_\2013-23 ( 29 ).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150B67">
              <w:rPr>
                <w:rFonts w:ascii="Arial" w:hAnsi="Arial" w:cs="Arial"/>
                <w:noProof/>
                <w:sz w:val="24"/>
                <w:szCs w:val="24"/>
              </w:rPr>
              <w:lastRenderedPageBreak/>
              <w:drawing>
                <wp:inline distT="0" distB="0" distL="0" distR="0" wp14:anchorId="5854412C" wp14:editId="33552B99">
                  <wp:extent cx="6477000" cy="8982075"/>
                  <wp:effectExtent l="0" t="0" r="0" b="9525"/>
                  <wp:docPr id="34" name="Рисунок 34" descr="P:\Проектно-пр. департамент\01_Администрация ППД\1.5_Контракты НИИ\2013\2013-23_Воскресенский_р-н_МЗ_Администрация_\2013-23 ( 30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Проектно-пр. департамент\01_Администрация ППД\1.5_Контракты НИИ\2013\2013-23_Воскресенский_р-н_МЗ_Администрация_\2013-23 ( 30 ).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150B67">
              <w:rPr>
                <w:rFonts w:ascii="Arial" w:hAnsi="Arial" w:cs="Arial"/>
                <w:noProof/>
                <w:sz w:val="24"/>
                <w:szCs w:val="24"/>
              </w:rPr>
              <w:lastRenderedPageBreak/>
              <w:drawing>
                <wp:inline distT="0" distB="0" distL="0" distR="0" wp14:anchorId="657654A9" wp14:editId="079ACD8F">
                  <wp:extent cx="6477000" cy="8982075"/>
                  <wp:effectExtent l="0" t="0" r="0" b="9525"/>
                  <wp:docPr id="35" name="Рисунок 35" descr="P:\Проектно-пр. департамент\01_Администрация ППД\1.5_Контракты НИИ\2013\2013-23_Воскресенский_р-н_МЗ_Администрация_\2013-23 ( 31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Проектно-пр. департамент\01_Администрация ППД\1.5_Контракты НИИ\2013\2013-23_Воскресенский_р-н_МЗ_Администрация_\2013-23 ( 31 ).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r w:rsidRPr="00150B67">
              <w:rPr>
                <w:rFonts w:ascii="Arial" w:hAnsi="Arial" w:cs="Arial"/>
                <w:noProof/>
                <w:sz w:val="24"/>
                <w:szCs w:val="24"/>
              </w:rPr>
              <w:lastRenderedPageBreak/>
              <w:drawing>
                <wp:inline distT="0" distB="0" distL="0" distR="0" wp14:anchorId="58CCAB95" wp14:editId="3EDF5BA7">
                  <wp:extent cx="6477000" cy="8982075"/>
                  <wp:effectExtent l="0" t="0" r="0" b="9525"/>
                  <wp:docPr id="36" name="Рисунок 36" descr="P:\Проектно-пр. департамент\01_Администрация ППД\1.5_Контракты НИИ\2013\2013-23_Воскресенский_р-н_МЗ_Администрация_\2013-23 ( 32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Проектно-пр. департамент\01_Администрация ППД\1.5_Контракты НИИ\2013\2013-23_Воскресенский_р-н_МЗ_Администрация_\2013-23 ( 32 ).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477000" cy="8982075"/>
                          </a:xfrm>
                          <a:prstGeom prst="rect">
                            <a:avLst/>
                          </a:prstGeom>
                          <a:noFill/>
                          <a:ln>
                            <a:noFill/>
                          </a:ln>
                        </pic:spPr>
                      </pic:pic>
                    </a:graphicData>
                  </a:graphic>
                </wp:inline>
              </w:drawing>
            </w:r>
          </w:p>
        </w:tc>
      </w:tr>
    </w:tbl>
    <w:p w:rsidR="000C38C9" w:rsidRDefault="000C38C9" w:rsidP="000C38C9">
      <w:pPr>
        <w:pStyle w:val="af9"/>
        <w:spacing w:after="0" w:line="360" w:lineRule="auto"/>
        <w:rPr>
          <w:rFonts w:ascii="Arial" w:hAnsi="Arial" w:cs="Arial"/>
          <w:sz w:val="24"/>
          <w:szCs w:val="24"/>
        </w:rPr>
      </w:pPr>
    </w:p>
    <w:p w:rsidR="000C38C9" w:rsidRDefault="000C38C9" w:rsidP="000C38C9"/>
    <w:sectPr w:rsidR="000C38C9" w:rsidSect="000C38C9">
      <w:headerReference w:type="default" r:id="rId57"/>
      <w:pgSz w:w="11906" w:h="16838" w:code="9"/>
      <w:pgMar w:top="1249" w:right="567" w:bottom="539" w:left="1134" w:header="426" w:footer="28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44197" w:rsidRDefault="00044197">
      <w:pPr>
        <w:spacing w:line="240" w:lineRule="auto"/>
      </w:pPr>
      <w:r>
        <w:separator/>
      </w:r>
    </w:p>
  </w:endnote>
  <w:endnote w:type="continuationSeparator" w:id="0">
    <w:p w:rsidR="00044197" w:rsidRDefault="0004419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20000A87" w:usb1="00000000" w:usb2="00000000" w:usb3="00000000" w:csb0="000001B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00000000" w:usb2="00000000" w:usb3="00000000" w:csb0="000001F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MS Mincho">
    <w:altName w:val="ＭＳ 明朝"/>
    <w:panose1 w:val="02020609040205080304"/>
    <w:charset w:val="80"/>
    <w:family w:val="modern"/>
    <w:pitch w:val="fixed"/>
    <w:sig w:usb0="A00002BF" w:usb1="68C7FCFB" w:usb2="00000010" w:usb3="00000000" w:csb0="0002009F" w:csb1="00000000"/>
  </w:font>
  <w:font w:name="Verdana">
    <w:panose1 w:val="020B0604030504040204"/>
    <w:charset w:val="CC"/>
    <w:family w:val="swiss"/>
    <w:pitch w:val="variable"/>
    <w:sig w:usb0="20000287" w:usb1="00000000"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NTHarmonica">
    <w:altName w:val="Times New Roman"/>
    <w:charset w:val="00"/>
    <w:family w:val="auto"/>
    <w:pitch w:val="variable"/>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auto"/>
    <w:pitch w:val="variable"/>
    <w:sig w:usb0="00008003" w:usb1="00000000" w:usb2="00000000" w:usb3="00000000" w:csb0="00000001" w:csb1="00000000"/>
  </w:font>
  <w:font w:name="HelvDL">
    <w:altName w:val="Times New Roman"/>
    <w:panose1 w:val="00000000000000000000"/>
    <w:charset w:val="00"/>
    <w:family w:val="auto"/>
    <w:notTrueType/>
    <w:pitch w:val="variable"/>
    <w:sig w:usb0="00000003" w:usb1="00000000" w:usb2="00000000" w:usb3="00000000" w:csb0="00000001" w:csb1="00000000"/>
  </w:font>
  <w:font w:name="NTHelvetica/Cyrillic">
    <w:altName w:val="Times New Roman"/>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068574"/>
      <w:docPartObj>
        <w:docPartGallery w:val="Page Numbers (Bottom of Page)"/>
        <w:docPartUnique/>
      </w:docPartObj>
    </w:sdtPr>
    <w:sdtEndPr/>
    <w:sdtContent>
      <w:p w:rsidR="003310D4" w:rsidRDefault="003310D4">
        <w:pPr>
          <w:pStyle w:val="ae"/>
          <w:jc w:val="center"/>
        </w:pPr>
        <w:r>
          <w:fldChar w:fldCharType="begin"/>
        </w:r>
        <w:r>
          <w:instrText>PAGE   \* MERGEFORMAT</w:instrText>
        </w:r>
        <w:r>
          <w:fldChar w:fldCharType="separate"/>
        </w:r>
        <w:r w:rsidR="00E32358">
          <w:rPr>
            <w:noProof/>
          </w:rPr>
          <w:t>6</w:t>
        </w:r>
        <w:r>
          <w:fldChar w:fldCharType="end"/>
        </w:r>
      </w:p>
    </w:sdtContent>
  </w:sdt>
  <w:p w:rsidR="003310D4" w:rsidRDefault="003310D4">
    <w:pPr>
      <w:pStyle w:val="a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49BA" w:rsidRDefault="001549BA">
    <w:pPr>
      <w:pStyle w:val="ae"/>
      <w:jc w:val="center"/>
    </w:pPr>
  </w:p>
  <w:p w:rsidR="001549BA" w:rsidRDefault="001549BA" w:rsidP="001549BA">
    <w:pPr>
      <w:pStyle w:val="ae"/>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32572000"/>
      <w:docPartObj>
        <w:docPartGallery w:val="Page Numbers (Bottom of Page)"/>
        <w:docPartUnique/>
      </w:docPartObj>
    </w:sdtPr>
    <w:sdtContent>
      <w:p w:rsidR="001549BA" w:rsidRDefault="001549BA">
        <w:pPr>
          <w:pStyle w:val="ae"/>
          <w:jc w:val="center"/>
        </w:pPr>
        <w:r>
          <w:fldChar w:fldCharType="begin"/>
        </w:r>
        <w:r>
          <w:instrText>PAGE   \* MERGEFORMAT</w:instrText>
        </w:r>
        <w:r>
          <w:fldChar w:fldCharType="separate"/>
        </w:r>
        <w:r>
          <w:rPr>
            <w:noProof/>
          </w:rPr>
          <w:t>9</w:t>
        </w:r>
        <w:r>
          <w:fldChar w:fldCharType="end"/>
        </w:r>
      </w:p>
    </w:sdtContent>
  </w:sdt>
  <w:p w:rsidR="001549BA" w:rsidRDefault="001549BA" w:rsidP="001549BA">
    <w:pPr>
      <w:pStyle w:val="ae"/>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44197" w:rsidRDefault="00044197">
      <w:pPr>
        <w:spacing w:line="240" w:lineRule="auto"/>
      </w:pPr>
      <w:r>
        <w:separator/>
      </w:r>
    </w:p>
  </w:footnote>
  <w:footnote w:type="continuationSeparator" w:id="0">
    <w:p w:rsidR="00044197" w:rsidRDefault="00044197">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0D4" w:rsidRDefault="003310D4" w:rsidP="000C38C9">
    <w:pPr>
      <w:pStyle w:val="ac"/>
      <w:jc w:val="right"/>
    </w:pPr>
    <w:r w:rsidRPr="00EC08B9">
      <w:rPr>
        <w:rFonts w:ascii="Arial" w:hAnsi="Arial" w:cs="Arial"/>
        <w:b/>
        <w:color w:val="548DD4"/>
        <w:sz w:val="28"/>
        <w:szCs w:val="28"/>
      </w:rPr>
      <w:t>СОДЕРЖАНИЕ</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0D4" w:rsidRPr="002605A3" w:rsidRDefault="003310D4"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6</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0D4" w:rsidRPr="002605A3" w:rsidRDefault="003310D4"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7</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0D4" w:rsidRPr="002605A3" w:rsidRDefault="003310D4" w:rsidP="00734E0B">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8</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0D4" w:rsidRPr="002605A3" w:rsidRDefault="003310D4"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9</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0D4" w:rsidRPr="002605A3" w:rsidRDefault="003310D4" w:rsidP="000C38C9">
    <w:pPr>
      <w:pStyle w:val="ac"/>
      <w:tabs>
        <w:tab w:val="clear" w:pos="9355"/>
        <w:tab w:val="left" w:pos="5670"/>
        <w:tab w:val="left" w:pos="6521"/>
        <w:tab w:val="left" w:pos="6663"/>
        <w:tab w:val="left" w:pos="6804"/>
        <w:tab w:val="left" w:pos="8789"/>
        <w:tab w:val="left" w:pos="9214"/>
        <w:tab w:val="left" w:pos="9356"/>
        <w:tab w:val="left" w:pos="10773"/>
        <w:tab w:val="left" w:pos="11057"/>
      </w:tabs>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10</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0D4" w:rsidRPr="002605A3" w:rsidRDefault="003310D4" w:rsidP="000C38C9">
    <w:pPr>
      <w:pStyle w:val="ac"/>
      <w:tabs>
        <w:tab w:val="left" w:pos="9498"/>
        <w:tab w:val="left" w:pos="10632"/>
      </w:tabs>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11</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0D4" w:rsidRPr="002605A3" w:rsidRDefault="003310D4"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11</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0D4" w:rsidRPr="002605A3" w:rsidRDefault="003310D4"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12</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0D4" w:rsidRPr="002605A3" w:rsidRDefault="003310D4" w:rsidP="009179E2">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13</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0D4" w:rsidRPr="002605A3" w:rsidRDefault="003310D4"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13</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0D4" w:rsidRDefault="003310D4" w:rsidP="000C38C9">
    <w:pPr>
      <w:pStyle w:val="ac"/>
      <w:jc w:val="right"/>
    </w:pPr>
    <w:r>
      <w:rPr>
        <w:rFonts w:ascii="Arial" w:hAnsi="Arial" w:cs="Arial"/>
        <w:b/>
        <w:color w:val="548DD4"/>
        <w:sz w:val="28"/>
        <w:szCs w:val="28"/>
      </w:rPr>
      <w:t>ВВЕДЕНИЕ</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0D4" w:rsidRPr="002605A3" w:rsidRDefault="003310D4"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14</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0D4" w:rsidRPr="002605A3" w:rsidRDefault="003310D4"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3</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0D4" w:rsidRPr="002605A3" w:rsidRDefault="003310D4" w:rsidP="000C38C9">
    <w:pPr>
      <w:pStyle w:val="ac"/>
      <w:jc w:val="right"/>
      <w:rPr>
        <w:rFonts w:ascii="Arial" w:hAnsi="Arial" w:cs="Arial"/>
        <w:b/>
        <w:color w:val="548DD4"/>
        <w:sz w:val="28"/>
        <w:szCs w:val="28"/>
      </w:rPr>
    </w:pPr>
    <w:r>
      <w:rPr>
        <w:rFonts w:ascii="Arial" w:hAnsi="Arial" w:cs="Arial"/>
        <w:b/>
        <w:color w:val="548DD4"/>
        <w:sz w:val="28"/>
        <w:szCs w:val="28"/>
      </w:rPr>
      <w:t>ПРИЛОЖЕНИЕ</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0D4" w:rsidRDefault="003310D4" w:rsidP="000C38C9">
    <w:pPr>
      <w:pStyle w:val="ac"/>
      <w:jc w:val="right"/>
    </w:pPr>
    <w:r w:rsidRPr="002605A3">
      <w:rPr>
        <w:rFonts w:ascii="Arial" w:hAnsi="Arial" w:cs="Arial"/>
        <w:b/>
        <w:color w:val="548DD4"/>
        <w:sz w:val="28"/>
        <w:szCs w:val="28"/>
      </w:rPr>
      <w:t xml:space="preserve">РАЗДЕЛ </w:t>
    </w:r>
    <w:r>
      <w:rPr>
        <w:rFonts w:ascii="Arial" w:hAnsi="Arial" w:cs="Arial"/>
        <w:b/>
        <w:color w:val="548DD4"/>
        <w:sz w:val="28"/>
        <w:szCs w:val="28"/>
      </w:rPr>
      <w:t>1</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0D4" w:rsidRPr="00EC08B9" w:rsidRDefault="003310D4" w:rsidP="000C38C9">
    <w:pPr>
      <w:pStyle w:val="ac"/>
      <w:jc w:val="right"/>
      <w:rPr>
        <w:rFonts w:ascii="Arial" w:hAnsi="Arial" w:cs="Arial"/>
        <w:b/>
        <w:color w:val="548DD4"/>
        <w:sz w:val="28"/>
        <w:szCs w:val="28"/>
      </w:rPr>
    </w:pPr>
    <w:r>
      <w:rPr>
        <w:rFonts w:ascii="Arial" w:hAnsi="Arial" w:cs="Arial"/>
        <w:b/>
        <w:color w:val="548DD4"/>
        <w:sz w:val="28"/>
        <w:szCs w:val="28"/>
      </w:rPr>
      <w:t>РАЗДЕЛ 1</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0D4" w:rsidRPr="002605A3" w:rsidRDefault="003310D4"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1</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0D4" w:rsidRPr="002605A3" w:rsidRDefault="003310D4"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2</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0D4" w:rsidRPr="002605A3" w:rsidRDefault="003310D4"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3</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0D4" w:rsidRPr="002605A3" w:rsidRDefault="003310D4"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4</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10D4" w:rsidRPr="002605A3" w:rsidRDefault="003310D4" w:rsidP="000C38C9">
    <w:pPr>
      <w:pStyle w:val="ac"/>
      <w:jc w:val="right"/>
      <w:rPr>
        <w:rFonts w:ascii="Arial" w:hAnsi="Arial" w:cs="Arial"/>
        <w:b/>
        <w:color w:val="548DD4"/>
        <w:sz w:val="28"/>
        <w:szCs w:val="28"/>
      </w:rPr>
    </w:pPr>
    <w:r w:rsidRPr="002605A3">
      <w:rPr>
        <w:rFonts w:ascii="Arial" w:hAnsi="Arial" w:cs="Arial"/>
        <w:b/>
        <w:color w:val="548DD4"/>
        <w:sz w:val="28"/>
        <w:szCs w:val="28"/>
      </w:rPr>
      <w:t xml:space="preserve">РАЗДЕЛ </w:t>
    </w:r>
    <w:r>
      <w:rPr>
        <w:rFonts w:ascii="Arial" w:hAnsi="Arial" w:cs="Arial"/>
        <w:b/>
        <w:color w:val="548DD4"/>
        <w:sz w:val="28"/>
        <w:szCs w:val="28"/>
      </w:rPr>
      <w:t>2. Глава 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A512411E"/>
    <w:lvl w:ilvl="0">
      <w:start w:val="1"/>
      <w:numFmt w:val="bullet"/>
      <w:pStyle w:val="4"/>
      <w:lvlText w:val=""/>
      <w:lvlJc w:val="left"/>
      <w:pPr>
        <w:tabs>
          <w:tab w:val="num" w:pos="1209"/>
        </w:tabs>
        <w:ind w:left="1209" w:hanging="360"/>
      </w:pPr>
      <w:rPr>
        <w:rFonts w:ascii="Symbol" w:hAnsi="Symbol" w:hint="default"/>
      </w:rPr>
    </w:lvl>
  </w:abstractNum>
  <w:abstractNum w:abstractNumId="1">
    <w:nsid w:val="FFFFFF83"/>
    <w:multiLevelType w:val="singleLevel"/>
    <w:tmpl w:val="3B7C7E36"/>
    <w:lvl w:ilvl="0">
      <w:start w:val="1"/>
      <w:numFmt w:val="bullet"/>
      <w:pStyle w:val="2"/>
      <w:lvlText w:val=""/>
      <w:lvlJc w:val="left"/>
      <w:pPr>
        <w:tabs>
          <w:tab w:val="num" w:pos="643"/>
        </w:tabs>
        <w:ind w:left="643" w:hanging="360"/>
      </w:pPr>
      <w:rPr>
        <w:rFonts w:ascii="Symbol" w:hAnsi="Symbol" w:hint="default"/>
      </w:rPr>
    </w:lvl>
  </w:abstractNum>
  <w:abstractNum w:abstractNumId="2">
    <w:nsid w:val="FFFFFF89"/>
    <w:multiLevelType w:val="singleLevel"/>
    <w:tmpl w:val="905EE354"/>
    <w:lvl w:ilvl="0">
      <w:start w:val="1"/>
      <w:numFmt w:val="bullet"/>
      <w:pStyle w:val="a"/>
      <w:lvlText w:val=""/>
      <w:lvlJc w:val="left"/>
      <w:pPr>
        <w:tabs>
          <w:tab w:val="num" w:pos="360"/>
        </w:tabs>
        <w:ind w:left="360" w:hanging="360"/>
      </w:pPr>
      <w:rPr>
        <w:rFonts w:ascii="Symbol" w:hAnsi="Symbol" w:hint="default"/>
      </w:rPr>
    </w:lvl>
  </w:abstractNum>
  <w:abstractNum w:abstractNumId="3">
    <w:nsid w:val="000A326C"/>
    <w:multiLevelType w:val="multilevel"/>
    <w:tmpl w:val="6FDA6744"/>
    <w:lvl w:ilvl="0">
      <w:start w:val="1"/>
      <w:numFmt w:val="decimal"/>
      <w:pStyle w:val="a0"/>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4">
    <w:nsid w:val="00D64533"/>
    <w:multiLevelType w:val="hybridMultilevel"/>
    <w:tmpl w:val="ED72AC26"/>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1472F7F"/>
    <w:multiLevelType w:val="multilevel"/>
    <w:tmpl w:val="0419001D"/>
    <w:styleLink w:val="20"/>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nsid w:val="01CD52A4"/>
    <w:multiLevelType w:val="hybridMultilevel"/>
    <w:tmpl w:val="57305B50"/>
    <w:lvl w:ilvl="0" w:tplc="51800004">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7">
    <w:nsid w:val="043812B8"/>
    <w:multiLevelType w:val="multilevel"/>
    <w:tmpl w:val="4DE6BF8E"/>
    <w:styleLink w:val="3"/>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8">
    <w:nsid w:val="054B4295"/>
    <w:multiLevelType w:val="hybridMultilevel"/>
    <w:tmpl w:val="9E06CC14"/>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06EE7AE2"/>
    <w:multiLevelType w:val="hybridMultilevel"/>
    <w:tmpl w:val="D2E2BCD6"/>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07463227"/>
    <w:multiLevelType w:val="hybridMultilevel"/>
    <w:tmpl w:val="8DA6A7D2"/>
    <w:lvl w:ilvl="0" w:tplc="EB164C4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8AB28D2"/>
    <w:multiLevelType w:val="hybridMultilevel"/>
    <w:tmpl w:val="3E800ED6"/>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0A5E61C1"/>
    <w:multiLevelType w:val="hybridMultilevel"/>
    <w:tmpl w:val="1EB0C386"/>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CC1673B"/>
    <w:multiLevelType w:val="multilevel"/>
    <w:tmpl w:val="4B0EBD6E"/>
    <w:lvl w:ilvl="0">
      <w:start w:val="1"/>
      <w:numFmt w:val="bullet"/>
      <w:pStyle w:val="a1"/>
      <w:lvlText w:val="·"/>
      <w:lvlJc w:val="left"/>
      <w:rPr>
        <w:rFonts w:ascii="Symbol" w:hAnsi="Symbol" w:cs="Symbol"/>
        <w:color w:val="auto"/>
      </w:rPr>
    </w:lvl>
    <w:lvl w:ilvl="1">
      <w:start w:val="1"/>
      <w:numFmt w:val="decimal"/>
      <w:lvlText w:val="%2."/>
      <w:lvlJc w:val="left"/>
      <w:rPr>
        <w:u w:val="single"/>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4">
    <w:nsid w:val="0D221058"/>
    <w:multiLevelType w:val="hybridMultilevel"/>
    <w:tmpl w:val="56B4BD46"/>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2434ED4"/>
    <w:multiLevelType w:val="hybridMultilevel"/>
    <w:tmpl w:val="D9041F8A"/>
    <w:lvl w:ilvl="0" w:tplc="FFFFFFFF">
      <w:start w:val="1"/>
      <w:numFmt w:val="bullet"/>
      <w:lvlText w:val=""/>
      <w:lvlJc w:val="left"/>
      <w:pPr>
        <w:tabs>
          <w:tab w:val="num" w:pos="360"/>
        </w:tabs>
        <w:ind w:left="360" w:hanging="360"/>
      </w:pPr>
      <w:rPr>
        <w:rFonts w:ascii="Symbol" w:hAnsi="Symbol" w:hint="default"/>
      </w:rPr>
    </w:lvl>
    <w:lvl w:ilvl="1" w:tplc="FFFFFFFF">
      <w:start w:val="1"/>
      <w:numFmt w:val="bullet"/>
      <w:lvlText w:val="o"/>
      <w:lvlJc w:val="left"/>
      <w:pPr>
        <w:tabs>
          <w:tab w:val="num" w:pos="360"/>
        </w:tabs>
        <w:ind w:left="360" w:hanging="360"/>
      </w:pPr>
      <w:rPr>
        <w:rFonts w:ascii="Courier New" w:hAnsi="Courier New" w:cs="Courier New" w:hint="default"/>
      </w:rPr>
    </w:lvl>
    <w:lvl w:ilvl="2" w:tplc="FFFFFFFF" w:tentative="1">
      <w:start w:val="1"/>
      <w:numFmt w:val="bullet"/>
      <w:lvlText w:val=""/>
      <w:lvlJc w:val="left"/>
      <w:pPr>
        <w:tabs>
          <w:tab w:val="num" w:pos="1080"/>
        </w:tabs>
        <w:ind w:left="1080" w:hanging="360"/>
      </w:pPr>
      <w:rPr>
        <w:rFonts w:ascii="Wingdings" w:hAnsi="Wingdings" w:hint="default"/>
      </w:rPr>
    </w:lvl>
    <w:lvl w:ilvl="3" w:tplc="FFFFFFFF" w:tentative="1">
      <w:start w:val="1"/>
      <w:numFmt w:val="bullet"/>
      <w:lvlText w:val=""/>
      <w:lvlJc w:val="left"/>
      <w:pPr>
        <w:tabs>
          <w:tab w:val="num" w:pos="1800"/>
        </w:tabs>
        <w:ind w:left="1800" w:hanging="360"/>
      </w:pPr>
      <w:rPr>
        <w:rFonts w:ascii="Symbol" w:hAnsi="Symbol" w:hint="default"/>
      </w:rPr>
    </w:lvl>
    <w:lvl w:ilvl="4" w:tplc="FFFFFFFF" w:tentative="1">
      <w:start w:val="1"/>
      <w:numFmt w:val="bullet"/>
      <w:lvlText w:val="o"/>
      <w:lvlJc w:val="left"/>
      <w:pPr>
        <w:tabs>
          <w:tab w:val="num" w:pos="2520"/>
        </w:tabs>
        <w:ind w:left="2520" w:hanging="360"/>
      </w:pPr>
      <w:rPr>
        <w:rFonts w:ascii="Courier New" w:hAnsi="Courier New" w:cs="Courier New" w:hint="default"/>
      </w:rPr>
    </w:lvl>
    <w:lvl w:ilvl="5" w:tplc="FFFFFFFF" w:tentative="1">
      <w:start w:val="1"/>
      <w:numFmt w:val="bullet"/>
      <w:lvlText w:val=""/>
      <w:lvlJc w:val="left"/>
      <w:pPr>
        <w:tabs>
          <w:tab w:val="num" w:pos="3240"/>
        </w:tabs>
        <w:ind w:left="3240" w:hanging="360"/>
      </w:pPr>
      <w:rPr>
        <w:rFonts w:ascii="Wingdings" w:hAnsi="Wingdings" w:hint="default"/>
      </w:rPr>
    </w:lvl>
    <w:lvl w:ilvl="6" w:tplc="FFFFFFFF" w:tentative="1">
      <w:start w:val="1"/>
      <w:numFmt w:val="bullet"/>
      <w:lvlText w:val=""/>
      <w:lvlJc w:val="left"/>
      <w:pPr>
        <w:tabs>
          <w:tab w:val="num" w:pos="3960"/>
        </w:tabs>
        <w:ind w:left="3960" w:hanging="360"/>
      </w:pPr>
      <w:rPr>
        <w:rFonts w:ascii="Symbol" w:hAnsi="Symbol" w:hint="default"/>
      </w:rPr>
    </w:lvl>
    <w:lvl w:ilvl="7" w:tplc="FFFFFFFF" w:tentative="1">
      <w:start w:val="1"/>
      <w:numFmt w:val="bullet"/>
      <w:lvlText w:val="o"/>
      <w:lvlJc w:val="left"/>
      <w:pPr>
        <w:tabs>
          <w:tab w:val="num" w:pos="4680"/>
        </w:tabs>
        <w:ind w:left="4680" w:hanging="360"/>
      </w:pPr>
      <w:rPr>
        <w:rFonts w:ascii="Courier New" w:hAnsi="Courier New" w:cs="Courier New" w:hint="default"/>
      </w:rPr>
    </w:lvl>
    <w:lvl w:ilvl="8" w:tplc="FFFFFFFF" w:tentative="1">
      <w:start w:val="1"/>
      <w:numFmt w:val="bullet"/>
      <w:lvlText w:val=""/>
      <w:lvlJc w:val="left"/>
      <w:pPr>
        <w:tabs>
          <w:tab w:val="num" w:pos="5400"/>
        </w:tabs>
        <w:ind w:left="5400" w:hanging="360"/>
      </w:pPr>
      <w:rPr>
        <w:rFonts w:ascii="Wingdings" w:hAnsi="Wingdings" w:hint="default"/>
      </w:rPr>
    </w:lvl>
  </w:abstractNum>
  <w:abstractNum w:abstractNumId="16">
    <w:nsid w:val="189A795C"/>
    <w:multiLevelType w:val="multilevel"/>
    <w:tmpl w:val="3D429C00"/>
    <w:lvl w:ilvl="0">
      <w:start w:val="1"/>
      <w:numFmt w:val="russianLower"/>
      <w:pStyle w:val="a2"/>
      <w:suff w:val="space"/>
      <w:lvlText w:val="%1)"/>
      <w:lvlJc w:val="left"/>
      <w:pPr>
        <w:ind w:left="567" w:firstLine="0"/>
      </w:pPr>
      <w:rPr>
        <w:rFonts w:ascii="Times New Roman" w:hAnsi="Times New Roman" w:cs="Times New Roman" w:hint="default"/>
        <w:b w:val="0"/>
        <w:bCs w:val="0"/>
        <w:i w:val="0"/>
        <w:iCs w:val="0"/>
        <w:caps w:val="0"/>
        <w:strike w:val="0"/>
        <w:dstrike w:val="0"/>
        <w:outline w:val="0"/>
        <w:shadow w:val="0"/>
        <w:emboss w:val="0"/>
        <w:imprint w:val="0"/>
        <w:vanish w:val="0"/>
        <w:spacing w:val="0"/>
        <w:kern w:val="0"/>
        <w:position w:val="0"/>
        <w:sz w:val="24"/>
        <w:u w:val="none"/>
        <w:vertAlign w:val="baseline"/>
        <w:em w:val="no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17">
    <w:nsid w:val="1F204BCF"/>
    <w:multiLevelType w:val="hybridMultilevel"/>
    <w:tmpl w:val="7DB6479C"/>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23F3673D"/>
    <w:multiLevelType w:val="hybridMultilevel"/>
    <w:tmpl w:val="F148E10C"/>
    <w:lvl w:ilvl="0" w:tplc="EB164C4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7261CC7"/>
    <w:multiLevelType w:val="singleLevel"/>
    <w:tmpl w:val="05B4023E"/>
    <w:lvl w:ilvl="0">
      <w:start w:val="1"/>
      <w:numFmt w:val="bullet"/>
      <w:pStyle w:val="a3"/>
      <w:lvlText w:val=""/>
      <w:lvlJc w:val="left"/>
      <w:pPr>
        <w:tabs>
          <w:tab w:val="num" w:pos="360"/>
        </w:tabs>
        <w:ind w:left="360" w:hanging="360"/>
      </w:pPr>
      <w:rPr>
        <w:rFonts w:ascii="Symbol" w:hAnsi="Symbol" w:hint="default"/>
      </w:rPr>
    </w:lvl>
  </w:abstractNum>
  <w:abstractNum w:abstractNumId="20">
    <w:nsid w:val="27E110DB"/>
    <w:multiLevelType w:val="hybridMultilevel"/>
    <w:tmpl w:val="F9AA75D4"/>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2B406EA7"/>
    <w:multiLevelType w:val="hybridMultilevel"/>
    <w:tmpl w:val="5768BE90"/>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2B952EB6"/>
    <w:multiLevelType w:val="hybridMultilevel"/>
    <w:tmpl w:val="03763E10"/>
    <w:lvl w:ilvl="0" w:tplc="51800004">
      <w:start w:val="1"/>
      <w:numFmt w:val="bullet"/>
      <w:lvlText w:val=""/>
      <w:lvlJc w:val="left"/>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23">
    <w:nsid w:val="2C557F61"/>
    <w:multiLevelType w:val="hybridMultilevel"/>
    <w:tmpl w:val="6764E6CE"/>
    <w:lvl w:ilvl="0" w:tplc="FFFFFFFF">
      <w:start w:val="1"/>
      <w:numFmt w:val="decimal"/>
      <w:pStyle w:val="a4"/>
      <w:lvlText w:val="%1"/>
      <w:lvlJc w:val="left"/>
      <w:pPr>
        <w:tabs>
          <w:tab w:val="num" w:pos="340"/>
        </w:tabs>
        <w:ind w:left="0" w:firstLine="5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4">
    <w:nsid w:val="38B370B8"/>
    <w:multiLevelType w:val="hybridMultilevel"/>
    <w:tmpl w:val="2564C78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DCF694E"/>
    <w:multiLevelType w:val="hybridMultilevel"/>
    <w:tmpl w:val="7E0E7D58"/>
    <w:lvl w:ilvl="0" w:tplc="51800004">
      <w:start w:val="1"/>
      <w:numFmt w:val="bullet"/>
      <w:lvlText w:val=""/>
      <w:lvlJc w:val="left"/>
      <w:rPr>
        <w:rFonts w:ascii="Symbol" w:hAnsi="Symbol" w:hint="default"/>
      </w:rPr>
    </w:lvl>
    <w:lvl w:ilvl="1" w:tplc="FFFFFFFF" w:tentative="1">
      <w:start w:val="1"/>
      <w:numFmt w:val="bullet"/>
      <w:lvlText w:val="o"/>
      <w:lvlJc w:val="left"/>
      <w:pPr>
        <w:tabs>
          <w:tab w:val="num" w:pos="1500"/>
        </w:tabs>
        <w:ind w:left="1500" w:hanging="360"/>
      </w:pPr>
      <w:rPr>
        <w:rFonts w:ascii="Courier New" w:hAnsi="Courier New" w:cs="Courier New" w:hint="default"/>
      </w:rPr>
    </w:lvl>
    <w:lvl w:ilvl="2" w:tplc="FFFFFFFF" w:tentative="1">
      <w:start w:val="1"/>
      <w:numFmt w:val="bullet"/>
      <w:lvlText w:val=""/>
      <w:lvlJc w:val="left"/>
      <w:pPr>
        <w:tabs>
          <w:tab w:val="num" w:pos="2220"/>
        </w:tabs>
        <w:ind w:left="2220" w:hanging="360"/>
      </w:pPr>
      <w:rPr>
        <w:rFonts w:ascii="Wingdings" w:hAnsi="Wingdings" w:hint="default"/>
      </w:rPr>
    </w:lvl>
    <w:lvl w:ilvl="3" w:tplc="FFFFFFFF" w:tentative="1">
      <w:start w:val="1"/>
      <w:numFmt w:val="bullet"/>
      <w:lvlText w:val=""/>
      <w:lvlJc w:val="left"/>
      <w:pPr>
        <w:tabs>
          <w:tab w:val="num" w:pos="2940"/>
        </w:tabs>
        <w:ind w:left="2940" w:hanging="360"/>
      </w:pPr>
      <w:rPr>
        <w:rFonts w:ascii="Symbol" w:hAnsi="Symbol" w:hint="default"/>
      </w:rPr>
    </w:lvl>
    <w:lvl w:ilvl="4" w:tplc="FFFFFFFF" w:tentative="1">
      <w:start w:val="1"/>
      <w:numFmt w:val="bullet"/>
      <w:lvlText w:val="o"/>
      <w:lvlJc w:val="left"/>
      <w:pPr>
        <w:tabs>
          <w:tab w:val="num" w:pos="3660"/>
        </w:tabs>
        <w:ind w:left="3660" w:hanging="360"/>
      </w:pPr>
      <w:rPr>
        <w:rFonts w:ascii="Courier New" w:hAnsi="Courier New" w:cs="Courier New" w:hint="default"/>
      </w:rPr>
    </w:lvl>
    <w:lvl w:ilvl="5" w:tplc="FFFFFFFF" w:tentative="1">
      <w:start w:val="1"/>
      <w:numFmt w:val="bullet"/>
      <w:lvlText w:val=""/>
      <w:lvlJc w:val="left"/>
      <w:pPr>
        <w:tabs>
          <w:tab w:val="num" w:pos="4380"/>
        </w:tabs>
        <w:ind w:left="4380" w:hanging="360"/>
      </w:pPr>
      <w:rPr>
        <w:rFonts w:ascii="Wingdings" w:hAnsi="Wingdings" w:hint="default"/>
      </w:rPr>
    </w:lvl>
    <w:lvl w:ilvl="6" w:tplc="FFFFFFFF" w:tentative="1">
      <w:start w:val="1"/>
      <w:numFmt w:val="bullet"/>
      <w:lvlText w:val=""/>
      <w:lvlJc w:val="left"/>
      <w:pPr>
        <w:tabs>
          <w:tab w:val="num" w:pos="5100"/>
        </w:tabs>
        <w:ind w:left="5100" w:hanging="360"/>
      </w:pPr>
      <w:rPr>
        <w:rFonts w:ascii="Symbol" w:hAnsi="Symbol" w:hint="default"/>
      </w:rPr>
    </w:lvl>
    <w:lvl w:ilvl="7" w:tplc="FFFFFFFF" w:tentative="1">
      <w:start w:val="1"/>
      <w:numFmt w:val="bullet"/>
      <w:lvlText w:val="o"/>
      <w:lvlJc w:val="left"/>
      <w:pPr>
        <w:tabs>
          <w:tab w:val="num" w:pos="5820"/>
        </w:tabs>
        <w:ind w:left="5820" w:hanging="360"/>
      </w:pPr>
      <w:rPr>
        <w:rFonts w:ascii="Courier New" w:hAnsi="Courier New" w:cs="Courier New" w:hint="default"/>
      </w:rPr>
    </w:lvl>
    <w:lvl w:ilvl="8" w:tplc="FFFFFFFF" w:tentative="1">
      <w:start w:val="1"/>
      <w:numFmt w:val="bullet"/>
      <w:lvlText w:val=""/>
      <w:lvlJc w:val="left"/>
      <w:pPr>
        <w:tabs>
          <w:tab w:val="num" w:pos="6540"/>
        </w:tabs>
        <w:ind w:left="6540" w:hanging="360"/>
      </w:pPr>
      <w:rPr>
        <w:rFonts w:ascii="Wingdings" w:hAnsi="Wingdings" w:hint="default"/>
      </w:rPr>
    </w:lvl>
  </w:abstractNum>
  <w:abstractNum w:abstractNumId="26">
    <w:nsid w:val="3F7C3F16"/>
    <w:multiLevelType w:val="hybridMultilevel"/>
    <w:tmpl w:val="C6CAD146"/>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2D11B94"/>
    <w:multiLevelType w:val="hybridMultilevel"/>
    <w:tmpl w:val="FEE05D26"/>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46F03B9D"/>
    <w:multiLevelType w:val="hybridMultilevel"/>
    <w:tmpl w:val="5CF218CA"/>
    <w:lvl w:ilvl="0" w:tplc="EB164C46">
      <w:start w:val="1"/>
      <w:numFmt w:val="bullet"/>
      <w:lvlText w:val="−"/>
      <w:lvlJc w:val="left"/>
      <w:pPr>
        <w:ind w:left="1260" w:hanging="36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29">
    <w:nsid w:val="482B560D"/>
    <w:multiLevelType w:val="hybridMultilevel"/>
    <w:tmpl w:val="AF0E278C"/>
    <w:lvl w:ilvl="0" w:tplc="39864C2C">
      <w:start w:val="1"/>
      <w:numFmt w:val="decimal"/>
      <w:lvlText w:val="%1)"/>
      <w:lvlJc w:val="left"/>
      <w:pPr>
        <w:ind w:left="1774" w:hanging="10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nsid w:val="489B2D64"/>
    <w:multiLevelType w:val="hybridMultilevel"/>
    <w:tmpl w:val="1422A526"/>
    <w:lvl w:ilvl="0" w:tplc="EB164C4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9631986"/>
    <w:multiLevelType w:val="hybridMultilevel"/>
    <w:tmpl w:val="C4F0A00A"/>
    <w:lvl w:ilvl="0" w:tplc="51800004">
      <w:start w:val="1"/>
      <w:numFmt w:val="bullet"/>
      <w:lvlText w:val=""/>
      <w:lvlJc w:val="left"/>
      <w:pPr>
        <w:ind w:left="1495" w:hanging="360"/>
      </w:pPr>
      <w:rPr>
        <w:rFonts w:ascii="Symbol" w:hAnsi="Symbol" w:hint="default"/>
      </w:rPr>
    </w:lvl>
    <w:lvl w:ilvl="1" w:tplc="04190003">
      <w:start w:val="1"/>
      <w:numFmt w:val="bullet"/>
      <w:lvlText w:val="o"/>
      <w:lvlJc w:val="left"/>
      <w:pPr>
        <w:ind w:left="2215" w:hanging="360"/>
      </w:pPr>
      <w:rPr>
        <w:rFonts w:ascii="Courier New" w:hAnsi="Courier New" w:cs="Courier New" w:hint="default"/>
      </w:rPr>
    </w:lvl>
    <w:lvl w:ilvl="2" w:tplc="04190005">
      <w:start w:val="1"/>
      <w:numFmt w:val="bullet"/>
      <w:lvlText w:val=""/>
      <w:lvlJc w:val="left"/>
      <w:pPr>
        <w:ind w:left="2935" w:hanging="360"/>
      </w:pPr>
      <w:rPr>
        <w:rFonts w:ascii="Wingdings" w:hAnsi="Wingdings" w:hint="default"/>
      </w:rPr>
    </w:lvl>
    <w:lvl w:ilvl="3" w:tplc="0419000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32">
    <w:nsid w:val="4B4F61B1"/>
    <w:multiLevelType w:val="hybridMultilevel"/>
    <w:tmpl w:val="3294DE0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4B9C5C5B"/>
    <w:multiLevelType w:val="hybridMultilevel"/>
    <w:tmpl w:val="AADC55E8"/>
    <w:lvl w:ilvl="0" w:tplc="51800004">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34">
    <w:nsid w:val="4F65195B"/>
    <w:multiLevelType w:val="multilevel"/>
    <w:tmpl w:val="16A8B17E"/>
    <w:lvl w:ilvl="0">
      <w:start w:val="1"/>
      <w:numFmt w:val="decimal"/>
      <w:pStyle w:val="1"/>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35">
    <w:nsid w:val="50441509"/>
    <w:multiLevelType w:val="hybridMultilevel"/>
    <w:tmpl w:val="1682BEEA"/>
    <w:lvl w:ilvl="0" w:tplc="04190001">
      <w:start w:val="1"/>
      <w:numFmt w:val="bullet"/>
      <w:pStyle w:val="a5"/>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6">
    <w:nsid w:val="517A0E7E"/>
    <w:multiLevelType w:val="multilevel"/>
    <w:tmpl w:val="84F07196"/>
    <w:lvl w:ilvl="0">
      <w:start w:val="1"/>
      <w:numFmt w:val="decimal"/>
      <w:lvlText w:val="%1."/>
      <w:lvlJc w:val="left"/>
      <w:pPr>
        <w:ind w:left="360" w:hanging="360"/>
      </w:pPr>
      <w:rPr>
        <w:rFonts w:hint="default"/>
      </w:rPr>
    </w:lvl>
    <w:lvl w:ilvl="1">
      <w:start w:val="1"/>
      <w:numFmt w:val="bullet"/>
      <w:lvlText w:val=""/>
      <w:lvlJc w:val="left"/>
      <w:pPr>
        <w:tabs>
          <w:tab w:val="num" w:pos="643"/>
        </w:tabs>
        <w:ind w:left="76" w:firstLine="284"/>
      </w:pPr>
      <w:rPr>
        <w:rFonts w:ascii="Symbol" w:hAnsi="Symbol" w:hint="default"/>
      </w:rPr>
    </w:lvl>
    <w:lvl w:ilvl="2">
      <w:start w:val="1"/>
      <w:numFmt w:val="decimal"/>
      <w:lvlText w:val="%1.%2.%3."/>
      <w:lvlJc w:val="left"/>
      <w:pPr>
        <w:ind w:left="1224" w:hanging="504"/>
      </w:pPr>
      <w:rPr>
        <w:rFonts w:hint="default"/>
      </w:rPr>
    </w:lvl>
    <w:lvl w:ilvl="3">
      <w:start w:val="1"/>
      <w:numFmt w:val="bullet"/>
      <w:lvlText w:val="-"/>
      <w:lvlJc w:val="left"/>
      <w:pPr>
        <w:ind w:left="1728" w:hanging="648"/>
      </w:pPr>
      <w:rPr>
        <w:rFonts w:ascii="Times New Roman" w:hAnsi="Times New Roman" w:cs="Times New Roman"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nsid w:val="580D29C2"/>
    <w:multiLevelType w:val="multilevel"/>
    <w:tmpl w:val="54E0A894"/>
    <w:lvl w:ilvl="0">
      <w:start w:val="1"/>
      <w:numFmt w:val="bullet"/>
      <w:lvlText w:val=""/>
      <w:lvlJc w:val="left"/>
      <w:rPr>
        <w:rFonts w:ascii="Symbol" w:hAnsi="Symbol" w:hint="default"/>
        <w:color w:val="auto"/>
      </w:rPr>
    </w:lvl>
    <w:lvl w:ilvl="1">
      <w:start w:val="1"/>
      <w:numFmt w:val="bullet"/>
      <w:lvlText w:val=""/>
      <w:lvlJc w:val="left"/>
      <w:rPr>
        <w:rFonts w:ascii="Symbol" w:hAnsi="Symbol" w:hint="default"/>
        <w:u w:val="none"/>
      </w:rPr>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8">
    <w:nsid w:val="62D84151"/>
    <w:multiLevelType w:val="hybridMultilevel"/>
    <w:tmpl w:val="073ABDD4"/>
    <w:lvl w:ilvl="0" w:tplc="51800004">
      <w:start w:val="1"/>
      <w:numFmt w:val="bullet"/>
      <w:lvlText w:val=""/>
      <w:lvlJc w:val="left"/>
      <w:pPr>
        <w:tabs>
          <w:tab w:val="num" w:pos="1276"/>
        </w:tabs>
        <w:ind w:left="709" w:firstLine="284"/>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9">
    <w:nsid w:val="63685A12"/>
    <w:multiLevelType w:val="multilevel"/>
    <w:tmpl w:val="30267690"/>
    <w:lvl w:ilvl="0">
      <w:start w:val="1"/>
      <w:numFmt w:val="decimal"/>
      <w:lvlText w:val="%1."/>
      <w:lvlJc w:val="left"/>
      <w:pPr>
        <w:ind w:left="360" w:hanging="360"/>
      </w:pPr>
    </w:lvl>
    <w:lvl w:ilvl="1">
      <w:start w:val="1"/>
      <w:numFmt w:val="decimal"/>
      <w:pStyle w:val="21"/>
      <w:lvlText w:val="%1.%2."/>
      <w:lvlJc w:val="left"/>
      <w:pPr>
        <w:ind w:left="792" w:hanging="432"/>
      </w:pPr>
    </w:lvl>
    <w:lvl w:ilvl="2">
      <w:start w:val="1"/>
      <w:numFmt w:val="decimal"/>
      <w:pStyle w:val="30"/>
      <w:lvlText w:val="%1.%2.%3."/>
      <w:lvlJc w:val="left"/>
      <w:pPr>
        <w:ind w:left="1072"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nsid w:val="64317627"/>
    <w:multiLevelType w:val="hybridMultilevel"/>
    <w:tmpl w:val="ABEE3760"/>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664C3F3B"/>
    <w:multiLevelType w:val="hybridMultilevel"/>
    <w:tmpl w:val="0BAE57CC"/>
    <w:lvl w:ilvl="0" w:tplc="EB164C4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66D26412"/>
    <w:multiLevelType w:val="hybridMultilevel"/>
    <w:tmpl w:val="D4B6D334"/>
    <w:styleLink w:val="a6"/>
    <w:lvl w:ilvl="0" w:tplc="04190001">
      <w:start w:val="1"/>
      <w:numFmt w:val="decimal"/>
      <w:lvlText w:val="%1."/>
      <w:lvlJc w:val="left"/>
      <w:pPr>
        <w:tabs>
          <w:tab w:val="num" w:pos="927"/>
        </w:tabs>
        <w:ind w:left="927"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3">
    <w:nsid w:val="67DD5B99"/>
    <w:multiLevelType w:val="hybridMultilevel"/>
    <w:tmpl w:val="DAE63C6A"/>
    <w:lvl w:ilvl="0" w:tplc="04190001">
      <w:start w:val="1"/>
      <w:numFmt w:val="bullet"/>
      <w:lvlText w:val=""/>
      <w:lvlJc w:val="left"/>
      <w:pPr>
        <w:ind w:left="1430" w:hanging="360"/>
      </w:pPr>
      <w:rPr>
        <w:rFonts w:ascii="Symbol" w:hAnsi="Symbol" w:hint="default"/>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44">
    <w:nsid w:val="70CC008F"/>
    <w:multiLevelType w:val="multilevel"/>
    <w:tmpl w:val="D3A4E860"/>
    <w:lvl w:ilvl="0">
      <w:start w:val="1"/>
      <w:numFmt w:val="decimal"/>
      <w:pStyle w:val="a7"/>
      <w:suff w:val="space"/>
      <w:lvlText w:val="1.%1"/>
      <w:lvlJc w:val="left"/>
      <w:pPr>
        <w:ind w:left="927" w:hanging="360"/>
      </w:pPr>
      <w:rPr>
        <w:rFonts w:hint="default"/>
        <w:b w:val="0"/>
        <w:i/>
        <w:iCs w:val="0"/>
        <w:caps w:val="0"/>
        <w:smallCaps w:val="0"/>
        <w:strike w:val="0"/>
        <w:dstrike w:val="0"/>
        <w:outline w:val="0"/>
        <w:shadow w:val="0"/>
        <w:emboss w:val="0"/>
        <w:imprint w:val="0"/>
        <w:vanish w:val="0"/>
        <w:spacing w:val="0"/>
        <w:kern w:val="0"/>
        <w:position w:val="0"/>
        <w:sz w:val="24"/>
        <w:szCs w:val="24"/>
        <w:u w:val="none"/>
        <w:vertAlign w:val="baseline"/>
        <w:em w:val="none"/>
      </w:rPr>
    </w:lvl>
    <w:lvl w:ilvl="1">
      <w:start w:val="1"/>
      <w:numFmt w:val="decimal"/>
      <w:pStyle w:val="a7"/>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outline w:val="0"/>
        <w:shadow w:val="0"/>
        <w:emboss w:val="0"/>
        <w:imprint w:val="0"/>
        <w:vanish w:val="0"/>
        <w:spacing w:val="0"/>
        <w:kern w:val="0"/>
        <w:position w:val="0"/>
        <w:u w:val="none"/>
        <w:vertAlign w:val="baseline"/>
        <w:em w:val="no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45">
    <w:nsid w:val="732D60B9"/>
    <w:multiLevelType w:val="hybridMultilevel"/>
    <w:tmpl w:val="360CDEB2"/>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4BC1CD1"/>
    <w:multiLevelType w:val="hybridMultilevel"/>
    <w:tmpl w:val="6CB6F9C8"/>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nsid w:val="78452EAC"/>
    <w:multiLevelType w:val="hybridMultilevel"/>
    <w:tmpl w:val="ED6AC03E"/>
    <w:lvl w:ilvl="0" w:tplc="518000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7E431D2D"/>
    <w:multiLevelType w:val="hybridMultilevel"/>
    <w:tmpl w:val="3286B41C"/>
    <w:lvl w:ilvl="0" w:tplc="518000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nsid w:val="7E683BEE"/>
    <w:multiLevelType w:val="hybridMultilevel"/>
    <w:tmpl w:val="F0405F8E"/>
    <w:lvl w:ilvl="0" w:tplc="297AAB66">
      <w:start w:val="65535"/>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0">
    <w:nsid w:val="7EB1258F"/>
    <w:multiLevelType w:val="hybridMultilevel"/>
    <w:tmpl w:val="3B021B48"/>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360"/>
        </w:tabs>
        <w:ind w:left="360" w:hanging="360"/>
      </w:pPr>
      <w:rPr>
        <w:rFonts w:ascii="Courier New" w:hAnsi="Courier New" w:cs="Courier New" w:hint="default"/>
      </w:rPr>
    </w:lvl>
    <w:lvl w:ilvl="2" w:tplc="FFFFFFFF" w:tentative="1">
      <w:start w:val="1"/>
      <w:numFmt w:val="bullet"/>
      <w:lvlText w:val=""/>
      <w:lvlJc w:val="left"/>
      <w:pPr>
        <w:tabs>
          <w:tab w:val="num" w:pos="1080"/>
        </w:tabs>
        <w:ind w:left="1080" w:hanging="360"/>
      </w:pPr>
      <w:rPr>
        <w:rFonts w:ascii="Wingdings" w:hAnsi="Wingdings" w:hint="default"/>
      </w:rPr>
    </w:lvl>
    <w:lvl w:ilvl="3" w:tplc="FFFFFFFF" w:tentative="1">
      <w:start w:val="1"/>
      <w:numFmt w:val="bullet"/>
      <w:lvlText w:val=""/>
      <w:lvlJc w:val="left"/>
      <w:pPr>
        <w:tabs>
          <w:tab w:val="num" w:pos="1800"/>
        </w:tabs>
        <w:ind w:left="1800" w:hanging="360"/>
      </w:pPr>
      <w:rPr>
        <w:rFonts w:ascii="Symbol" w:hAnsi="Symbol" w:hint="default"/>
      </w:rPr>
    </w:lvl>
    <w:lvl w:ilvl="4" w:tplc="FFFFFFFF" w:tentative="1">
      <w:start w:val="1"/>
      <w:numFmt w:val="bullet"/>
      <w:lvlText w:val="o"/>
      <w:lvlJc w:val="left"/>
      <w:pPr>
        <w:tabs>
          <w:tab w:val="num" w:pos="2520"/>
        </w:tabs>
        <w:ind w:left="2520" w:hanging="360"/>
      </w:pPr>
      <w:rPr>
        <w:rFonts w:ascii="Courier New" w:hAnsi="Courier New" w:cs="Courier New" w:hint="default"/>
      </w:rPr>
    </w:lvl>
    <w:lvl w:ilvl="5" w:tplc="FFFFFFFF" w:tentative="1">
      <w:start w:val="1"/>
      <w:numFmt w:val="bullet"/>
      <w:lvlText w:val=""/>
      <w:lvlJc w:val="left"/>
      <w:pPr>
        <w:tabs>
          <w:tab w:val="num" w:pos="3240"/>
        </w:tabs>
        <w:ind w:left="3240" w:hanging="360"/>
      </w:pPr>
      <w:rPr>
        <w:rFonts w:ascii="Wingdings" w:hAnsi="Wingdings" w:hint="default"/>
      </w:rPr>
    </w:lvl>
    <w:lvl w:ilvl="6" w:tplc="FFFFFFFF" w:tentative="1">
      <w:start w:val="1"/>
      <w:numFmt w:val="bullet"/>
      <w:lvlText w:val=""/>
      <w:lvlJc w:val="left"/>
      <w:pPr>
        <w:tabs>
          <w:tab w:val="num" w:pos="3960"/>
        </w:tabs>
        <w:ind w:left="3960" w:hanging="360"/>
      </w:pPr>
      <w:rPr>
        <w:rFonts w:ascii="Symbol" w:hAnsi="Symbol" w:hint="default"/>
      </w:rPr>
    </w:lvl>
    <w:lvl w:ilvl="7" w:tplc="FFFFFFFF" w:tentative="1">
      <w:start w:val="1"/>
      <w:numFmt w:val="bullet"/>
      <w:lvlText w:val="o"/>
      <w:lvlJc w:val="left"/>
      <w:pPr>
        <w:tabs>
          <w:tab w:val="num" w:pos="4680"/>
        </w:tabs>
        <w:ind w:left="4680" w:hanging="360"/>
      </w:pPr>
      <w:rPr>
        <w:rFonts w:ascii="Courier New" w:hAnsi="Courier New" w:cs="Courier New" w:hint="default"/>
      </w:rPr>
    </w:lvl>
    <w:lvl w:ilvl="8" w:tplc="FFFFFFFF" w:tentative="1">
      <w:start w:val="1"/>
      <w:numFmt w:val="bullet"/>
      <w:lvlText w:val=""/>
      <w:lvlJc w:val="left"/>
      <w:pPr>
        <w:tabs>
          <w:tab w:val="num" w:pos="5400"/>
        </w:tabs>
        <w:ind w:left="5400" w:hanging="360"/>
      </w:pPr>
      <w:rPr>
        <w:rFonts w:ascii="Wingdings" w:hAnsi="Wingdings" w:hint="default"/>
      </w:rPr>
    </w:lvl>
  </w:abstractNum>
  <w:num w:numId="1">
    <w:abstractNumId w:val="1"/>
  </w:num>
  <w:num w:numId="2">
    <w:abstractNumId w:val="13"/>
  </w:num>
  <w:num w:numId="3">
    <w:abstractNumId w:val="21"/>
  </w:num>
  <w:num w:numId="4">
    <w:abstractNumId w:val="31"/>
  </w:num>
  <w:num w:numId="5">
    <w:abstractNumId w:val="16"/>
  </w:num>
  <w:num w:numId="6">
    <w:abstractNumId w:val="23"/>
  </w:num>
  <w:num w:numId="7">
    <w:abstractNumId w:val="34"/>
  </w:num>
  <w:num w:numId="8">
    <w:abstractNumId w:val="44"/>
  </w:num>
  <w:num w:numId="9">
    <w:abstractNumId w:val="3"/>
  </w:num>
  <w:num w:numId="10">
    <w:abstractNumId w:val="39"/>
  </w:num>
  <w:num w:numId="11">
    <w:abstractNumId w:val="37"/>
  </w:num>
  <w:num w:numId="12">
    <w:abstractNumId w:val="40"/>
  </w:num>
  <w:num w:numId="13">
    <w:abstractNumId w:val="27"/>
  </w:num>
  <w:num w:numId="14">
    <w:abstractNumId w:val="6"/>
  </w:num>
  <w:num w:numId="15">
    <w:abstractNumId w:val="22"/>
  </w:num>
  <w:num w:numId="16">
    <w:abstractNumId w:val="25"/>
  </w:num>
  <w:num w:numId="17">
    <w:abstractNumId w:val="17"/>
  </w:num>
  <w:num w:numId="18">
    <w:abstractNumId w:val="0"/>
  </w:num>
  <w:num w:numId="19">
    <w:abstractNumId w:val="19"/>
  </w:num>
  <w:num w:numId="20">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
  </w:num>
  <w:num w:numId="22">
    <w:abstractNumId w:val="7"/>
  </w:num>
  <w:num w:numId="23">
    <w:abstractNumId w:val="42"/>
  </w:num>
  <w:num w:numId="24">
    <w:abstractNumId w:val="12"/>
  </w:num>
  <w:num w:numId="25">
    <w:abstractNumId w:val="47"/>
  </w:num>
  <w:num w:numId="26">
    <w:abstractNumId w:val="11"/>
  </w:num>
  <w:num w:numId="27">
    <w:abstractNumId w:val="45"/>
  </w:num>
  <w:num w:numId="28">
    <w:abstractNumId w:val="20"/>
  </w:num>
  <w:num w:numId="29">
    <w:abstractNumId w:val="26"/>
  </w:num>
  <w:num w:numId="30">
    <w:abstractNumId w:val="46"/>
  </w:num>
  <w:num w:numId="31">
    <w:abstractNumId w:val="8"/>
  </w:num>
  <w:num w:numId="32">
    <w:abstractNumId w:val="29"/>
  </w:num>
  <w:num w:numId="33">
    <w:abstractNumId w:val="9"/>
  </w:num>
  <w:num w:numId="34">
    <w:abstractNumId w:val="33"/>
  </w:num>
  <w:num w:numId="35">
    <w:abstractNumId w:val="50"/>
  </w:num>
  <w:num w:numId="36">
    <w:abstractNumId w:val="36"/>
  </w:num>
  <w:num w:numId="37">
    <w:abstractNumId w:val="38"/>
  </w:num>
  <w:num w:numId="38">
    <w:abstractNumId w:val="49"/>
  </w:num>
  <w:num w:numId="39">
    <w:abstractNumId w:val="43"/>
  </w:num>
  <w:num w:numId="40">
    <w:abstractNumId w:val="2"/>
  </w:num>
  <w:num w:numId="41">
    <w:abstractNumId w:val="18"/>
  </w:num>
  <w:num w:numId="42">
    <w:abstractNumId w:val="41"/>
  </w:num>
  <w:num w:numId="43">
    <w:abstractNumId w:val="4"/>
  </w:num>
  <w:num w:numId="44">
    <w:abstractNumId w:val="48"/>
  </w:num>
  <w:num w:numId="45">
    <w:abstractNumId w:val="15"/>
  </w:num>
  <w:num w:numId="46">
    <w:abstractNumId w:val="30"/>
  </w:num>
  <w:num w:numId="47">
    <w:abstractNumId w:val="10"/>
  </w:num>
  <w:num w:numId="48">
    <w:abstractNumId w:val="14"/>
  </w:num>
  <w:num w:numId="49">
    <w:abstractNumId w:val="28"/>
  </w:num>
  <w:num w:numId="50">
    <w:abstractNumId w:val="24"/>
  </w:num>
  <w:num w:numId="51">
    <w:abstractNumId w:val="32"/>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defaultTabStop w:val="708"/>
  <w:autoHyphenation/>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86763"/>
    <w:rsid w:val="0000374F"/>
    <w:rsid w:val="00003B70"/>
    <w:rsid w:val="000164BB"/>
    <w:rsid w:val="00016FB3"/>
    <w:rsid w:val="000208A0"/>
    <w:rsid w:val="00022B59"/>
    <w:rsid w:val="00025A2A"/>
    <w:rsid w:val="000267DC"/>
    <w:rsid w:val="00033C99"/>
    <w:rsid w:val="00033FB0"/>
    <w:rsid w:val="00041AE2"/>
    <w:rsid w:val="00044197"/>
    <w:rsid w:val="00044579"/>
    <w:rsid w:val="00053137"/>
    <w:rsid w:val="00055C93"/>
    <w:rsid w:val="000711DC"/>
    <w:rsid w:val="00075582"/>
    <w:rsid w:val="000835EA"/>
    <w:rsid w:val="00083BC0"/>
    <w:rsid w:val="00085C11"/>
    <w:rsid w:val="00087643"/>
    <w:rsid w:val="00091AEB"/>
    <w:rsid w:val="00093542"/>
    <w:rsid w:val="000A37F3"/>
    <w:rsid w:val="000A47CA"/>
    <w:rsid w:val="000B1282"/>
    <w:rsid w:val="000B7537"/>
    <w:rsid w:val="000C38C9"/>
    <w:rsid w:val="000C719F"/>
    <w:rsid w:val="000C7AD3"/>
    <w:rsid w:val="000D1F64"/>
    <w:rsid w:val="000E5207"/>
    <w:rsid w:val="000F2BFE"/>
    <w:rsid w:val="000F60BA"/>
    <w:rsid w:val="00111062"/>
    <w:rsid w:val="00112D80"/>
    <w:rsid w:val="001159D5"/>
    <w:rsid w:val="00120DC3"/>
    <w:rsid w:val="001337F5"/>
    <w:rsid w:val="001469E6"/>
    <w:rsid w:val="00146C0B"/>
    <w:rsid w:val="00150B67"/>
    <w:rsid w:val="001549BA"/>
    <w:rsid w:val="00155BDE"/>
    <w:rsid w:val="0015763B"/>
    <w:rsid w:val="001C1642"/>
    <w:rsid w:val="001D0C59"/>
    <w:rsid w:val="001D0DF3"/>
    <w:rsid w:val="001E0B3B"/>
    <w:rsid w:val="001E15CF"/>
    <w:rsid w:val="001F1AB5"/>
    <w:rsid w:val="001F2C67"/>
    <w:rsid w:val="00202A2E"/>
    <w:rsid w:val="0020434C"/>
    <w:rsid w:val="00231374"/>
    <w:rsid w:val="00250C4E"/>
    <w:rsid w:val="002656D3"/>
    <w:rsid w:val="00266421"/>
    <w:rsid w:val="00276E6F"/>
    <w:rsid w:val="00290DA0"/>
    <w:rsid w:val="002913EB"/>
    <w:rsid w:val="00291C78"/>
    <w:rsid w:val="002923B5"/>
    <w:rsid w:val="002A1FE3"/>
    <w:rsid w:val="002B5F34"/>
    <w:rsid w:val="002C0348"/>
    <w:rsid w:val="002C4AEA"/>
    <w:rsid w:val="002D2BE5"/>
    <w:rsid w:val="002D7A98"/>
    <w:rsid w:val="002D7B9B"/>
    <w:rsid w:val="002E17D3"/>
    <w:rsid w:val="002F0339"/>
    <w:rsid w:val="002F377C"/>
    <w:rsid w:val="002F4A08"/>
    <w:rsid w:val="003010A1"/>
    <w:rsid w:val="0032401C"/>
    <w:rsid w:val="00324671"/>
    <w:rsid w:val="003250D5"/>
    <w:rsid w:val="003310D4"/>
    <w:rsid w:val="00336B12"/>
    <w:rsid w:val="00337EB7"/>
    <w:rsid w:val="00342E94"/>
    <w:rsid w:val="00343AC9"/>
    <w:rsid w:val="00357917"/>
    <w:rsid w:val="00361F2F"/>
    <w:rsid w:val="0036220A"/>
    <w:rsid w:val="00363D17"/>
    <w:rsid w:val="0037332E"/>
    <w:rsid w:val="00374478"/>
    <w:rsid w:val="00380859"/>
    <w:rsid w:val="00382F8F"/>
    <w:rsid w:val="00396853"/>
    <w:rsid w:val="003A014E"/>
    <w:rsid w:val="003A10A5"/>
    <w:rsid w:val="003A3623"/>
    <w:rsid w:val="003B0F33"/>
    <w:rsid w:val="003C5A5D"/>
    <w:rsid w:val="003D5891"/>
    <w:rsid w:val="003D62C3"/>
    <w:rsid w:val="003D795C"/>
    <w:rsid w:val="003F0F9F"/>
    <w:rsid w:val="00404359"/>
    <w:rsid w:val="00404532"/>
    <w:rsid w:val="00404891"/>
    <w:rsid w:val="00414B16"/>
    <w:rsid w:val="00425477"/>
    <w:rsid w:val="00425494"/>
    <w:rsid w:val="00435413"/>
    <w:rsid w:val="00435E9B"/>
    <w:rsid w:val="00466597"/>
    <w:rsid w:val="004814D2"/>
    <w:rsid w:val="0048398B"/>
    <w:rsid w:val="00484EB6"/>
    <w:rsid w:val="00485361"/>
    <w:rsid w:val="004A6E57"/>
    <w:rsid w:val="004B28A5"/>
    <w:rsid w:val="004C1AD9"/>
    <w:rsid w:val="004C32C8"/>
    <w:rsid w:val="004C5FDB"/>
    <w:rsid w:val="004C6D4F"/>
    <w:rsid w:val="004D3F5F"/>
    <w:rsid w:val="004D552F"/>
    <w:rsid w:val="004D761B"/>
    <w:rsid w:val="004E2DA4"/>
    <w:rsid w:val="004F2AAE"/>
    <w:rsid w:val="004F3A6C"/>
    <w:rsid w:val="00520581"/>
    <w:rsid w:val="005354CA"/>
    <w:rsid w:val="005432CA"/>
    <w:rsid w:val="005477E1"/>
    <w:rsid w:val="005612E6"/>
    <w:rsid w:val="0057023F"/>
    <w:rsid w:val="0057175A"/>
    <w:rsid w:val="00574619"/>
    <w:rsid w:val="005A11CA"/>
    <w:rsid w:val="005A406B"/>
    <w:rsid w:val="005A5B05"/>
    <w:rsid w:val="005C5A33"/>
    <w:rsid w:val="005C6600"/>
    <w:rsid w:val="005D12E8"/>
    <w:rsid w:val="005D512D"/>
    <w:rsid w:val="005E7077"/>
    <w:rsid w:val="005F394A"/>
    <w:rsid w:val="0060119F"/>
    <w:rsid w:val="00604427"/>
    <w:rsid w:val="00604FF8"/>
    <w:rsid w:val="00607D7D"/>
    <w:rsid w:val="00612834"/>
    <w:rsid w:val="006168F2"/>
    <w:rsid w:val="00624C26"/>
    <w:rsid w:val="00637DCF"/>
    <w:rsid w:val="006425EC"/>
    <w:rsid w:val="00646E4D"/>
    <w:rsid w:val="00647957"/>
    <w:rsid w:val="00650DDF"/>
    <w:rsid w:val="006577E9"/>
    <w:rsid w:val="00664B91"/>
    <w:rsid w:val="0066614F"/>
    <w:rsid w:val="006704CE"/>
    <w:rsid w:val="006852AD"/>
    <w:rsid w:val="00690F2A"/>
    <w:rsid w:val="006948AE"/>
    <w:rsid w:val="006961E1"/>
    <w:rsid w:val="0069644C"/>
    <w:rsid w:val="006A408B"/>
    <w:rsid w:val="006B09EF"/>
    <w:rsid w:val="006B21A0"/>
    <w:rsid w:val="006C060F"/>
    <w:rsid w:val="006C1E24"/>
    <w:rsid w:val="006D2AD4"/>
    <w:rsid w:val="006E149A"/>
    <w:rsid w:val="006E3F3F"/>
    <w:rsid w:val="006F0419"/>
    <w:rsid w:val="006F6288"/>
    <w:rsid w:val="00707FDA"/>
    <w:rsid w:val="00714B62"/>
    <w:rsid w:val="00723707"/>
    <w:rsid w:val="0072468D"/>
    <w:rsid w:val="00734742"/>
    <w:rsid w:val="00734E0B"/>
    <w:rsid w:val="00741690"/>
    <w:rsid w:val="00747270"/>
    <w:rsid w:val="0074790A"/>
    <w:rsid w:val="0075059D"/>
    <w:rsid w:val="00751B13"/>
    <w:rsid w:val="00766922"/>
    <w:rsid w:val="00772B72"/>
    <w:rsid w:val="00774191"/>
    <w:rsid w:val="00780A29"/>
    <w:rsid w:val="00783285"/>
    <w:rsid w:val="00791702"/>
    <w:rsid w:val="00793EB6"/>
    <w:rsid w:val="00794C61"/>
    <w:rsid w:val="00797728"/>
    <w:rsid w:val="007A6C1C"/>
    <w:rsid w:val="007C453E"/>
    <w:rsid w:val="007E435E"/>
    <w:rsid w:val="007F0501"/>
    <w:rsid w:val="00800BC5"/>
    <w:rsid w:val="0080344B"/>
    <w:rsid w:val="008110E0"/>
    <w:rsid w:val="00816310"/>
    <w:rsid w:val="00831B6C"/>
    <w:rsid w:val="0083790D"/>
    <w:rsid w:val="008411AE"/>
    <w:rsid w:val="00845C20"/>
    <w:rsid w:val="00866B94"/>
    <w:rsid w:val="00870116"/>
    <w:rsid w:val="008706A1"/>
    <w:rsid w:val="00885548"/>
    <w:rsid w:val="008904ED"/>
    <w:rsid w:val="00891483"/>
    <w:rsid w:val="008928AA"/>
    <w:rsid w:val="00893976"/>
    <w:rsid w:val="008976B3"/>
    <w:rsid w:val="008B6226"/>
    <w:rsid w:val="008D5FE6"/>
    <w:rsid w:val="008D7AAA"/>
    <w:rsid w:val="008E1A07"/>
    <w:rsid w:val="009008EA"/>
    <w:rsid w:val="009022C2"/>
    <w:rsid w:val="0090585C"/>
    <w:rsid w:val="0091399F"/>
    <w:rsid w:val="009179E2"/>
    <w:rsid w:val="00917DD4"/>
    <w:rsid w:val="00922962"/>
    <w:rsid w:val="00925D17"/>
    <w:rsid w:val="00927EA5"/>
    <w:rsid w:val="00930C29"/>
    <w:rsid w:val="00932D80"/>
    <w:rsid w:val="00944439"/>
    <w:rsid w:val="0094647A"/>
    <w:rsid w:val="0095098B"/>
    <w:rsid w:val="00976107"/>
    <w:rsid w:val="00990837"/>
    <w:rsid w:val="0099391F"/>
    <w:rsid w:val="0099735A"/>
    <w:rsid w:val="009A4CB8"/>
    <w:rsid w:val="009A7571"/>
    <w:rsid w:val="009B4B4B"/>
    <w:rsid w:val="009C0C2F"/>
    <w:rsid w:val="009C13CA"/>
    <w:rsid w:val="009C269E"/>
    <w:rsid w:val="009C41A0"/>
    <w:rsid w:val="009C7313"/>
    <w:rsid w:val="009D289A"/>
    <w:rsid w:val="009D377B"/>
    <w:rsid w:val="009D5BD0"/>
    <w:rsid w:val="009F0CD6"/>
    <w:rsid w:val="009F24B4"/>
    <w:rsid w:val="00A279EF"/>
    <w:rsid w:val="00A30D40"/>
    <w:rsid w:val="00A35895"/>
    <w:rsid w:val="00A46758"/>
    <w:rsid w:val="00A5781B"/>
    <w:rsid w:val="00A60E31"/>
    <w:rsid w:val="00A72F6C"/>
    <w:rsid w:val="00A8116C"/>
    <w:rsid w:val="00A83962"/>
    <w:rsid w:val="00A83E2A"/>
    <w:rsid w:val="00A847D5"/>
    <w:rsid w:val="00A85A84"/>
    <w:rsid w:val="00A86763"/>
    <w:rsid w:val="00A949DF"/>
    <w:rsid w:val="00AB0549"/>
    <w:rsid w:val="00AC3021"/>
    <w:rsid w:val="00AD3680"/>
    <w:rsid w:val="00AE4741"/>
    <w:rsid w:val="00AF44F5"/>
    <w:rsid w:val="00B12D04"/>
    <w:rsid w:val="00B13A57"/>
    <w:rsid w:val="00B1671B"/>
    <w:rsid w:val="00B2592F"/>
    <w:rsid w:val="00B25F1C"/>
    <w:rsid w:val="00B27082"/>
    <w:rsid w:val="00B312EA"/>
    <w:rsid w:val="00B504DC"/>
    <w:rsid w:val="00B56C8E"/>
    <w:rsid w:val="00B634E5"/>
    <w:rsid w:val="00B63AF5"/>
    <w:rsid w:val="00B63E70"/>
    <w:rsid w:val="00B66BC7"/>
    <w:rsid w:val="00B66C04"/>
    <w:rsid w:val="00B67D6A"/>
    <w:rsid w:val="00B736DF"/>
    <w:rsid w:val="00B90BEB"/>
    <w:rsid w:val="00B9415C"/>
    <w:rsid w:val="00BA1A7A"/>
    <w:rsid w:val="00BA25E2"/>
    <w:rsid w:val="00BA535B"/>
    <w:rsid w:val="00BA5B96"/>
    <w:rsid w:val="00BB4014"/>
    <w:rsid w:val="00BB5198"/>
    <w:rsid w:val="00BC03E9"/>
    <w:rsid w:val="00BC50D3"/>
    <w:rsid w:val="00BD16E9"/>
    <w:rsid w:val="00BE43AA"/>
    <w:rsid w:val="00BE49DE"/>
    <w:rsid w:val="00BE5822"/>
    <w:rsid w:val="00BE5BC1"/>
    <w:rsid w:val="00BE632A"/>
    <w:rsid w:val="00BF3367"/>
    <w:rsid w:val="00BF38CF"/>
    <w:rsid w:val="00BF528A"/>
    <w:rsid w:val="00C10C27"/>
    <w:rsid w:val="00C34789"/>
    <w:rsid w:val="00C35EC5"/>
    <w:rsid w:val="00C3626B"/>
    <w:rsid w:val="00C36916"/>
    <w:rsid w:val="00C43DED"/>
    <w:rsid w:val="00C44ED8"/>
    <w:rsid w:val="00C46E99"/>
    <w:rsid w:val="00C47647"/>
    <w:rsid w:val="00C561BC"/>
    <w:rsid w:val="00C565F7"/>
    <w:rsid w:val="00C77331"/>
    <w:rsid w:val="00C77CBC"/>
    <w:rsid w:val="00C80FD3"/>
    <w:rsid w:val="00C81354"/>
    <w:rsid w:val="00C831D5"/>
    <w:rsid w:val="00C9187E"/>
    <w:rsid w:val="00C93CF4"/>
    <w:rsid w:val="00C940C0"/>
    <w:rsid w:val="00C95E8C"/>
    <w:rsid w:val="00C973BD"/>
    <w:rsid w:val="00CA2B83"/>
    <w:rsid w:val="00CB2241"/>
    <w:rsid w:val="00CB4644"/>
    <w:rsid w:val="00CB54F2"/>
    <w:rsid w:val="00CD0C56"/>
    <w:rsid w:val="00CE1BE7"/>
    <w:rsid w:val="00CE23EA"/>
    <w:rsid w:val="00CE495B"/>
    <w:rsid w:val="00CE78B6"/>
    <w:rsid w:val="00CF110F"/>
    <w:rsid w:val="00D120C4"/>
    <w:rsid w:val="00D17818"/>
    <w:rsid w:val="00D2206A"/>
    <w:rsid w:val="00D27B78"/>
    <w:rsid w:val="00D437A6"/>
    <w:rsid w:val="00D457F1"/>
    <w:rsid w:val="00D47BE8"/>
    <w:rsid w:val="00D544C0"/>
    <w:rsid w:val="00D71182"/>
    <w:rsid w:val="00D775F7"/>
    <w:rsid w:val="00D77B51"/>
    <w:rsid w:val="00DA1A85"/>
    <w:rsid w:val="00DA54A2"/>
    <w:rsid w:val="00DB4B32"/>
    <w:rsid w:val="00DB7898"/>
    <w:rsid w:val="00DC2865"/>
    <w:rsid w:val="00DE2FED"/>
    <w:rsid w:val="00DE6506"/>
    <w:rsid w:val="00E05F4D"/>
    <w:rsid w:val="00E14F3B"/>
    <w:rsid w:val="00E2726C"/>
    <w:rsid w:val="00E32358"/>
    <w:rsid w:val="00E32D9D"/>
    <w:rsid w:val="00E450C2"/>
    <w:rsid w:val="00E515F4"/>
    <w:rsid w:val="00E527DE"/>
    <w:rsid w:val="00E56B30"/>
    <w:rsid w:val="00E637EE"/>
    <w:rsid w:val="00E65486"/>
    <w:rsid w:val="00E65496"/>
    <w:rsid w:val="00E924A2"/>
    <w:rsid w:val="00EA0599"/>
    <w:rsid w:val="00EB05D5"/>
    <w:rsid w:val="00EC3E93"/>
    <w:rsid w:val="00EC6F14"/>
    <w:rsid w:val="00ED5070"/>
    <w:rsid w:val="00EE52C7"/>
    <w:rsid w:val="00EE7107"/>
    <w:rsid w:val="00EF5858"/>
    <w:rsid w:val="00F02C85"/>
    <w:rsid w:val="00F04314"/>
    <w:rsid w:val="00F044A4"/>
    <w:rsid w:val="00F06314"/>
    <w:rsid w:val="00F16BF0"/>
    <w:rsid w:val="00F21277"/>
    <w:rsid w:val="00F44763"/>
    <w:rsid w:val="00F5126D"/>
    <w:rsid w:val="00F51E6A"/>
    <w:rsid w:val="00F57A7A"/>
    <w:rsid w:val="00F748F4"/>
    <w:rsid w:val="00F75398"/>
    <w:rsid w:val="00F82E68"/>
    <w:rsid w:val="00F839AB"/>
    <w:rsid w:val="00F850B9"/>
    <w:rsid w:val="00F91FA8"/>
    <w:rsid w:val="00F92500"/>
    <w:rsid w:val="00FA3005"/>
    <w:rsid w:val="00FA6DBA"/>
    <w:rsid w:val="00FB2ECA"/>
    <w:rsid w:val="00FB5E4F"/>
    <w:rsid w:val="00FB60DD"/>
    <w:rsid w:val="00FC1BF9"/>
    <w:rsid w:val="00FC53FD"/>
    <w:rsid w:val="00FD1D7C"/>
    <w:rsid w:val="00FE5DA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toa heading" w:uiPriority="0"/>
    <w:lsdException w:name="List" w:uiPriority="0"/>
    <w:lsdException w:name="List Bullet 2" w:uiPriority="0"/>
    <w:lsdException w:name="List Bullet 4" w:uiPriority="0"/>
    <w:lsdException w:name="Title" w:semiHidden="0" w:uiPriority="0" w:unhideWhenUsed="0" w:qFormat="1"/>
    <w:lsdException w:name="Signature" w:uiPriority="0"/>
    <w:lsdException w:name="Default Paragraph Font" w:uiPriority="1"/>
    <w:lsdException w:name="Body Text" w:uiPriority="0"/>
    <w:lsdException w:name="List Continue 2" w:uiPriority="0"/>
    <w:lsdException w:name="Message Header" w:uiPriority="0"/>
    <w:lsdException w:name="Subtitle" w:semiHidden="0" w:uiPriority="0" w:unhideWhenUsed="0" w:qFormat="1"/>
    <w:lsdException w:name="Body Text First Indent" w:uiPriority="0"/>
    <w:lsdException w:name="Body Tex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annotation subject" w:uiPriority="0"/>
    <w:lsdException w:name="Outline List 3" w:uiPriority="0"/>
    <w:lsdException w:name="Table Classic 4" w:uiPriority="0"/>
    <w:lsdException w:name="Table Columns 1" w:uiPriority="0"/>
    <w:lsdException w:name="Table Columns 5" w:uiPriority="0"/>
    <w:lsdException w:name="Table List 2" w:uiPriority="0"/>
    <w:lsdException w:name="Table List 7" w:uiPriority="0"/>
    <w:lsdException w:name="Table List 8" w:uiPriority="0"/>
    <w:lsdException w:name="Table 3D effects 3" w:uiPriority="0"/>
    <w:lsdException w:name="Table Contemporary" w:uiPriority="0"/>
    <w:lsdException w:name="Table Elegant" w:uiPriority="0"/>
    <w:lsdException w:name="Table Subtle 1" w:uiPriority="0"/>
    <w:lsdException w:name="Table Web 3"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a8">
    <w:name w:val="Normal"/>
    <w:qFormat/>
    <w:rsid w:val="000C38C9"/>
    <w:pPr>
      <w:spacing w:after="0" w:line="360" w:lineRule="auto"/>
      <w:jc w:val="both"/>
    </w:pPr>
    <w:rPr>
      <w:rFonts w:ascii="Times New Roman" w:eastAsia="Calibri" w:hAnsi="Times New Roman" w:cs="Times New Roman"/>
      <w:sz w:val="24"/>
    </w:rPr>
  </w:style>
  <w:style w:type="paragraph" w:styleId="10">
    <w:name w:val="heading 1"/>
    <w:aliases w:val="Заголовок 1 Знак Знак,Заголовок 1 Знак Знак Знак"/>
    <w:basedOn w:val="a8"/>
    <w:next w:val="a8"/>
    <w:link w:val="11"/>
    <w:qFormat/>
    <w:rsid w:val="000C38C9"/>
    <w:pPr>
      <w:keepNext/>
      <w:keepLines/>
      <w:spacing w:before="120" w:after="120"/>
      <w:jc w:val="center"/>
      <w:outlineLvl w:val="0"/>
    </w:pPr>
    <w:rPr>
      <w:rFonts w:eastAsia="Times New Roman"/>
      <w:b/>
      <w:bCs/>
      <w:sz w:val="28"/>
      <w:szCs w:val="28"/>
    </w:rPr>
  </w:style>
  <w:style w:type="paragraph" w:styleId="22">
    <w:name w:val="heading 2"/>
    <w:aliases w:val="Знак2 Знак, Знак2,ГЛАВА"/>
    <w:basedOn w:val="a8"/>
    <w:next w:val="a8"/>
    <w:link w:val="23"/>
    <w:autoRedefine/>
    <w:uiPriority w:val="9"/>
    <w:unhideWhenUsed/>
    <w:qFormat/>
    <w:rsid w:val="00FB2ECA"/>
    <w:pPr>
      <w:keepNext/>
      <w:keepLines/>
      <w:outlineLvl w:val="1"/>
    </w:pPr>
    <w:rPr>
      <w:rFonts w:ascii="Arial" w:eastAsia="Times New Roman" w:hAnsi="Arial" w:cs="Arial"/>
      <w:b/>
      <w:color w:val="000000" w:themeColor="text1"/>
      <w:szCs w:val="24"/>
      <w:lang w:eastAsia="ru-RU"/>
    </w:rPr>
  </w:style>
  <w:style w:type="paragraph" w:styleId="31">
    <w:name w:val="heading 3"/>
    <w:aliases w:val="ПодЗаголовок,Знак3 Знак, Знак, Знак3"/>
    <w:basedOn w:val="a8"/>
    <w:next w:val="a8"/>
    <w:link w:val="32"/>
    <w:autoRedefine/>
    <w:uiPriority w:val="9"/>
    <w:unhideWhenUsed/>
    <w:qFormat/>
    <w:rsid w:val="00990837"/>
    <w:pPr>
      <w:keepNext/>
      <w:keepLines/>
      <w:outlineLvl w:val="2"/>
    </w:pPr>
    <w:rPr>
      <w:rFonts w:ascii="Arial" w:eastAsia="Times New Roman" w:hAnsi="Arial" w:cs="Arial"/>
      <w:b/>
      <w:iCs/>
      <w:color w:val="000000" w:themeColor="text1"/>
      <w:szCs w:val="24"/>
      <w:lang w:eastAsia="ru-RU"/>
    </w:rPr>
  </w:style>
  <w:style w:type="paragraph" w:styleId="40">
    <w:name w:val="heading 4"/>
    <w:basedOn w:val="a8"/>
    <w:next w:val="a8"/>
    <w:link w:val="41"/>
    <w:uiPriority w:val="9"/>
    <w:unhideWhenUsed/>
    <w:qFormat/>
    <w:rsid w:val="000C38C9"/>
    <w:pPr>
      <w:keepNext/>
      <w:keepLines/>
      <w:spacing w:before="200"/>
      <w:ind w:left="864" w:hanging="144"/>
      <w:outlineLvl w:val="3"/>
    </w:pPr>
    <w:rPr>
      <w:rFonts w:ascii="Cambria" w:eastAsia="Times New Roman" w:hAnsi="Cambria"/>
      <w:b/>
      <w:bCs/>
      <w:i/>
      <w:iCs/>
      <w:color w:val="4F81BD"/>
    </w:rPr>
  </w:style>
  <w:style w:type="paragraph" w:styleId="5">
    <w:name w:val="heading 5"/>
    <w:basedOn w:val="a8"/>
    <w:next w:val="a8"/>
    <w:link w:val="50"/>
    <w:unhideWhenUsed/>
    <w:qFormat/>
    <w:rsid w:val="000C38C9"/>
    <w:pPr>
      <w:keepNext/>
      <w:keepLines/>
      <w:spacing w:before="200"/>
      <w:ind w:left="1008" w:hanging="432"/>
      <w:outlineLvl w:val="4"/>
    </w:pPr>
    <w:rPr>
      <w:rFonts w:ascii="Cambria" w:eastAsia="Times New Roman" w:hAnsi="Cambria"/>
      <w:color w:val="243F60"/>
    </w:rPr>
  </w:style>
  <w:style w:type="paragraph" w:styleId="6">
    <w:name w:val="heading 6"/>
    <w:basedOn w:val="a8"/>
    <w:next w:val="a8"/>
    <w:link w:val="60"/>
    <w:qFormat/>
    <w:rsid w:val="000C38C9"/>
    <w:pPr>
      <w:spacing w:before="240" w:after="60" w:line="240" w:lineRule="auto"/>
      <w:ind w:left="1152" w:hanging="432"/>
      <w:jc w:val="left"/>
      <w:outlineLvl w:val="5"/>
    </w:pPr>
    <w:rPr>
      <w:rFonts w:eastAsia="Times New Roman"/>
      <w:b/>
      <w:bCs/>
      <w:sz w:val="22"/>
      <w:lang w:eastAsia="ru-RU"/>
    </w:rPr>
  </w:style>
  <w:style w:type="paragraph" w:styleId="7">
    <w:name w:val="heading 7"/>
    <w:basedOn w:val="a8"/>
    <w:next w:val="a8"/>
    <w:link w:val="70"/>
    <w:qFormat/>
    <w:rsid w:val="000C38C9"/>
    <w:pPr>
      <w:suppressAutoHyphens/>
      <w:spacing w:before="240" w:after="60" w:line="240" w:lineRule="auto"/>
      <w:ind w:left="1296" w:hanging="288"/>
      <w:jc w:val="left"/>
      <w:outlineLvl w:val="6"/>
    </w:pPr>
    <w:rPr>
      <w:rFonts w:eastAsia="Times New Roman"/>
      <w:szCs w:val="24"/>
      <w:lang w:eastAsia="ar-SA"/>
    </w:rPr>
  </w:style>
  <w:style w:type="paragraph" w:styleId="8">
    <w:name w:val="heading 8"/>
    <w:basedOn w:val="a8"/>
    <w:next w:val="a8"/>
    <w:link w:val="80"/>
    <w:qFormat/>
    <w:rsid w:val="000C38C9"/>
    <w:pPr>
      <w:keepNext/>
      <w:suppressAutoHyphens/>
      <w:spacing w:line="240" w:lineRule="auto"/>
      <w:ind w:left="1440" w:hanging="432"/>
      <w:jc w:val="center"/>
      <w:outlineLvl w:val="7"/>
    </w:pPr>
    <w:rPr>
      <w:rFonts w:ascii="Arial" w:eastAsia="Times New Roman" w:hAnsi="Arial"/>
      <w:b/>
      <w:color w:val="000000"/>
      <w:szCs w:val="20"/>
      <w:lang w:eastAsia="ar-SA"/>
    </w:rPr>
  </w:style>
  <w:style w:type="paragraph" w:styleId="9">
    <w:name w:val="heading 9"/>
    <w:basedOn w:val="a8"/>
    <w:next w:val="a8"/>
    <w:link w:val="90"/>
    <w:qFormat/>
    <w:rsid w:val="000C38C9"/>
    <w:pPr>
      <w:keepNext/>
      <w:suppressAutoHyphens/>
      <w:spacing w:before="40" w:line="240" w:lineRule="auto"/>
      <w:ind w:left="1584" w:hanging="144"/>
      <w:jc w:val="center"/>
      <w:outlineLvl w:val="8"/>
    </w:pPr>
    <w:rPr>
      <w:rFonts w:ascii="Arial" w:eastAsia="Times New Roman" w:hAnsi="Arial"/>
      <w:b/>
      <w:color w:val="000000"/>
      <w:sz w:val="20"/>
      <w:szCs w:val="20"/>
      <w:lang w:eastAsia="ar-SA"/>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1">
    <w:name w:val="Заголовок 1 Знак"/>
    <w:aliases w:val="Заголовок 1 Знак Знак Знак1,Заголовок 1 Знак Знак Знак Знак"/>
    <w:basedOn w:val="a9"/>
    <w:link w:val="10"/>
    <w:rsid w:val="000C38C9"/>
    <w:rPr>
      <w:rFonts w:ascii="Times New Roman" w:eastAsia="Times New Roman" w:hAnsi="Times New Roman" w:cs="Times New Roman"/>
      <w:b/>
      <w:bCs/>
      <w:sz w:val="28"/>
      <w:szCs w:val="28"/>
    </w:rPr>
  </w:style>
  <w:style w:type="character" w:customStyle="1" w:styleId="23">
    <w:name w:val="Заголовок 2 Знак"/>
    <w:aliases w:val="Знак2 Знак Знак, Знак2 Знак,ГЛАВА Знак"/>
    <w:basedOn w:val="a9"/>
    <w:link w:val="22"/>
    <w:uiPriority w:val="9"/>
    <w:rsid w:val="00FB2ECA"/>
    <w:rPr>
      <w:rFonts w:ascii="Arial" w:eastAsia="Times New Roman" w:hAnsi="Arial" w:cs="Arial"/>
      <w:b/>
      <w:color w:val="000000" w:themeColor="text1"/>
      <w:sz w:val="24"/>
      <w:szCs w:val="24"/>
      <w:lang w:eastAsia="ru-RU"/>
    </w:rPr>
  </w:style>
  <w:style w:type="character" w:customStyle="1" w:styleId="32">
    <w:name w:val="Заголовок 3 Знак"/>
    <w:aliases w:val="ПодЗаголовок Знак,Знак3 Знак Знак, Знак Знак, Знак3 Знак"/>
    <w:basedOn w:val="a9"/>
    <w:link w:val="31"/>
    <w:uiPriority w:val="9"/>
    <w:rsid w:val="00990837"/>
    <w:rPr>
      <w:rFonts w:ascii="Arial" w:eastAsia="Times New Roman" w:hAnsi="Arial" w:cs="Arial"/>
      <w:b/>
      <w:iCs/>
      <w:color w:val="000000" w:themeColor="text1"/>
      <w:sz w:val="24"/>
      <w:szCs w:val="24"/>
      <w:lang w:eastAsia="ru-RU"/>
    </w:rPr>
  </w:style>
  <w:style w:type="character" w:customStyle="1" w:styleId="41">
    <w:name w:val="Заголовок 4 Знак"/>
    <w:basedOn w:val="a9"/>
    <w:link w:val="40"/>
    <w:uiPriority w:val="9"/>
    <w:rsid w:val="000C38C9"/>
    <w:rPr>
      <w:rFonts w:ascii="Cambria" w:eastAsia="Times New Roman" w:hAnsi="Cambria" w:cs="Times New Roman"/>
      <w:b/>
      <w:bCs/>
      <w:i/>
      <w:iCs/>
      <w:color w:val="4F81BD"/>
      <w:sz w:val="24"/>
    </w:rPr>
  </w:style>
  <w:style w:type="character" w:customStyle="1" w:styleId="50">
    <w:name w:val="Заголовок 5 Знак"/>
    <w:basedOn w:val="a9"/>
    <w:link w:val="5"/>
    <w:rsid w:val="000C38C9"/>
    <w:rPr>
      <w:rFonts w:ascii="Cambria" w:eastAsia="Times New Roman" w:hAnsi="Cambria" w:cs="Times New Roman"/>
      <w:color w:val="243F60"/>
      <w:sz w:val="24"/>
    </w:rPr>
  </w:style>
  <w:style w:type="character" w:customStyle="1" w:styleId="60">
    <w:name w:val="Заголовок 6 Знак"/>
    <w:basedOn w:val="a9"/>
    <w:link w:val="6"/>
    <w:rsid w:val="000C38C9"/>
    <w:rPr>
      <w:rFonts w:ascii="Times New Roman" w:eastAsia="Times New Roman" w:hAnsi="Times New Roman" w:cs="Times New Roman"/>
      <w:b/>
      <w:bCs/>
      <w:lang w:eastAsia="ru-RU"/>
    </w:rPr>
  </w:style>
  <w:style w:type="character" w:customStyle="1" w:styleId="70">
    <w:name w:val="Заголовок 7 Знак"/>
    <w:basedOn w:val="a9"/>
    <w:link w:val="7"/>
    <w:rsid w:val="000C38C9"/>
    <w:rPr>
      <w:rFonts w:ascii="Times New Roman" w:eastAsia="Times New Roman" w:hAnsi="Times New Roman" w:cs="Times New Roman"/>
      <w:sz w:val="24"/>
      <w:szCs w:val="24"/>
      <w:lang w:eastAsia="ar-SA"/>
    </w:rPr>
  </w:style>
  <w:style w:type="character" w:customStyle="1" w:styleId="80">
    <w:name w:val="Заголовок 8 Знак"/>
    <w:basedOn w:val="a9"/>
    <w:link w:val="8"/>
    <w:rsid w:val="000C38C9"/>
    <w:rPr>
      <w:rFonts w:ascii="Arial" w:eastAsia="Times New Roman" w:hAnsi="Arial" w:cs="Times New Roman"/>
      <w:b/>
      <w:color w:val="000000"/>
      <w:sz w:val="24"/>
      <w:szCs w:val="20"/>
      <w:lang w:eastAsia="ar-SA"/>
    </w:rPr>
  </w:style>
  <w:style w:type="character" w:customStyle="1" w:styleId="90">
    <w:name w:val="Заголовок 9 Знак"/>
    <w:basedOn w:val="a9"/>
    <w:link w:val="9"/>
    <w:rsid w:val="000C38C9"/>
    <w:rPr>
      <w:rFonts w:ascii="Arial" w:eastAsia="Times New Roman" w:hAnsi="Arial" w:cs="Times New Roman"/>
      <w:b/>
      <w:color w:val="000000"/>
      <w:sz w:val="20"/>
      <w:szCs w:val="20"/>
      <w:lang w:eastAsia="ar-SA"/>
    </w:rPr>
  </w:style>
  <w:style w:type="paragraph" w:styleId="ac">
    <w:name w:val="header"/>
    <w:aliases w:val="ВерхКолонтитул, Знак4"/>
    <w:basedOn w:val="a8"/>
    <w:link w:val="ad"/>
    <w:unhideWhenUsed/>
    <w:rsid w:val="000C38C9"/>
    <w:pPr>
      <w:tabs>
        <w:tab w:val="center" w:pos="4677"/>
        <w:tab w:val="right" w:pos="9355"/>
      </w:tabs>
      <w:spacing w:line="240" w:lineRule="auto"/>
    </w:pPr>
  </w:style>
  <w:style w:type="character" w:customStyle="1" w:styleId="ad">
    <w:name w:val="Верхний колонтитул Знак"/>
    <w:aliases w:val="ВерхКолонтитул Знак, Знак4 Знак"/>
    <w:basedOn w:val="a9"/>
    <w:link w:val="ac"/>
    <w:rsid w:val="000C38C9"/>
    <w:rPr>
      <w:rFonts w:ascii="Times New Roman" w:eastAsia="Calibri" w:hAnsi="Times New Roman" w:cs="Times New Roman"/>
      <w:sz w:val="24"/>
    </w:rPr>
  </w:style>
  <w:style w:type="paragraph" w:styleId="ae">
    <w:name w:val="footer"/>
    <w:aliases w:val=" Знак6"/>
    <w:basedOn w:val="a8"/>
    <w:link w:val="af"/>
    <w:uiPriority w:val="99"/>
    <w:unhideWhenUsed/>
    <w:rsid w:val="000C38C9"/>
    <w:pPr>
      <w:tabs>
        <w:tab w:val="center" w:pos="4677"/>
        <w:tab w:val="right" w:pos="9355"/>
      </w:tabs>
      <w:spacing w:line="240" w:lineRule="auto"/>
    </w:pPr>
  </w:style>
  <w:style w:type="character" w:customStyle="1" w:styleId="af">
    <w:name w:val="Нижний колонтитул Знак"/>
    <w:aliases w:val=" Знак6 Знак"/>
    <w:basedOn w:val="a9"/>
    <w:link w:val="ae"/>
    <w:uiPriority w:val="99"/>
    <w:rsid w:val="000C38C9"/>
    <w:rPr>
      <w:rFonts w:ascii="Times New Roman" w:eastAsia="Calibri" w:hAnsi="Times New Roman" w:cs="Times New Roman"/>
      <w:sz w:val="24"/>
    </w:rPr>
  </w:style>
  <w:style w:type="table" w:styleId="af0">
    <w:name w:val="Table Grid"/>
    <w:basedOn w:val="aa"/>
    <w:rsid w:val="000C38C9"/>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1">
    <w:name w:val="Body Text Indent"/>
    <w:aliases w:val="Мой Заголовок 1,Основной текст 1"/>
    <w:basedOn w:val="a8"/>
    <w:link w:val="af2"/>
    <w:uiPriority w:val="99"/>
    <w:rsid w:val="000C38C9"/>
    <w:pPr>
      <w:spacing w:line="312" w:lineRule="auto"/>
      <w:ind w:firstLine="709"/>
    </w:pPr>
    <w:rPr>
      <w:rFonts w:eastAsia="Times New Roman"/>
      <w:szCs w:val="24"/>
      <w:lang w:eastAsia="ru-RU"/>
    </w:rPr>
  </w:style>
  <w:style w:type="character" w:customStyle="1" w:styleId="af2">
    <w:name w:val="Основной текст с отступом Знак"/>
    <w:aliases w:val="Мой Заголовок 1 Знак,Основной текст 1 Знак"/>
    <w:basedOn w:val="a9"/>
    <w:link w:val="af1"/>
    <w:uiPriority w:val="99"/>
    <w:rsid w:val="000C38C9"/>
    <w:rPr>
      <w:rFonts w:ascii="Times New Roman" w:eastAsia="Times New Roman" w:hAnsi="Times New Roman" w:cs="Times New Roman"/>
      <w:sz w:val="24"/>
      <w:szCs w:val="24"/>
      <w:lang w:eastAsia="ru-RU"/>
    </w:rPr>
  </w:style>
  <w:style w:type="paragraph" w:customStyle="1" w:styleId="12">
    <w:name w:val="çàãîëîâîê 1"/>
    <w:basedOn w:val="a8"/>
    <w:next w:val="a8"/>
    <w:rsid w:val="000C38C9"/>
    <w:pPr>
      <w:keepNext/>
      <w:tabs>
        <w:tab w:val="left" w:pos="6096"/>
      </w:tabs>
      <w:spacing w:line="240" w:lineRule="auto"/>
      <w:jc w:val="center"/>
    </w:pPr>
    <w:rPr>
      <w:rFonts w:eastAsia="Times New Roman"/>
      <w:caps/>
      <w:sz w:val="28"/>
      <w:szCs w:val="20"/>
      <w:lang w:val="en-US" w:eastAsia="ru-RU"/>
    </w:rPr>
  </w:style>
  <w:style w:type="paragraph" w:styleId="af3">
    <w:name w:val="List Paragraph"/>
    <w:basedOn w:val="a8"/>
    <w:uiPriority w:val="99"/>
    <w:qFormat/>
    <w:rsid w:val="000C38C9"/>
    <w:pPr>
      <w:ind w:left="720"/>
      <w:contextualSpacing/>
    </w:pPr>
  </w:style>
  <w:style w:type="paragraph" w:customStyle="1" w:styleId="ConsPlusTitle">
    <w:name w:val="ConsPlusTitle"/>
    <w:uiPriority w:val="99"/>
    <w:rsid w:val="000C38C9"/>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af4">
    <w:name w:val="Title"/>
    <w:basedOn w:val="a8"/>
    <w:next w:val="a8"/>
    <w:link w:val="af5"/>
    <w:qFormat/>
    <w:rsid w:val="000C38C9"/>
    <w:pPr>
      <w:kinsoku w:val="0"/>
      <w:overflowPunct w:val="0"/>
      <w:spacing w:before="120" w:after="120"/>
      <w:contextualSpacing/>
    </w:pPr>
    <w:rPr>
      <w:rFonts w:eastAsia="Times New Roman"/>
      <w:i/>
      <w:szCs w:val="52"/>
    </w:rPr>
  </w:style>
  <w:style w:type="character" w:customStyle="1" w:styleId="af5">
    <w:name w:val="Название Знак"/>
    <w:basedOn w:val="a9"/>
    <w:link w:val="af4"/>
    <w:rsid w:val="000C38C9"/>
    <w:rPr>
      <w:rFonts w:ascii="Times New Roman" w:eastAsia="Times New Roman" w:hAnsi="Times New Roman" w:cs="Times New Roman"/>
      <w:i/>
      <w:sz w:val="24"/>
      <w:szCs w:val="52"/>
    </w:rPr>
  </w:style>
  <w:style w:type="paragraph" w:customStyle="1" w:styleId="S">
    <w:name w:val="S_Титульный"/>
    <w:basedOn w:val="a8"/>
    <w:rsid w:val="000C38C9"/>
    <w:pPr>
      <w:ind w:left="3060"/>
      <w:jc w:val="right"/>
    </w:pPr>
    <w:rPr>
      <w:rFonts w:eastAsia="Times New Roman"/>
      <w:b/>
      <w:caps/>
      <w:szCs w:val="24"/>
      <w:lang w:eastAsia="ru-RU"/>
    </w:rPr>
  </w:style>
  <w:style w:type="character" w:styleId="af6">
    <w:name w:val="Intense Reference"/>
    <w:uiPriority w:val="99"/>
    <w:qFormat/>
    <w:rsid w:val="000C38C9"/>
    <w:rPr>
      <w:b/>
      <w:bCs/>
      <w:smallCaps/>
      <w:color w:val="C0504D"/>
      <w:spacing w:val="5"/>
      <w:u w:val="single"/>
    </w:rPr>
  </w:style>
  <w:style w:type="paragraph" w:styleId="af7">
    <w:name w:val="Balloon Text"/>
    <w:basedOn w:val="a8"/>
    <w:link w:val="af8"/>
    <w:uiPriority w:val="99"/>
    <w:unhideWhenUsed/>
    <w:rsid w:val="000C38C9"/>
    <w:pPr>
      <w:spacing w:line="240" w:lineRule="auto"/>
    </w:pPr>
    <w:rPr>
      <w:rFonts w:ascii="Tahoma" w:hAnsi="Tahoma" w:cs="Tahoma"/>
      <w:sz w:val="16"/>
      <w:szCs w:val="16"/>
    </w:rPr>
  </w:style>
  <w:style w:type="character" w:customStyle="1" w:styleId="af8">
    <w:name w:val="Текст выноски Знак"/>
    <w:basedOn w:val="a9"/>
    <w:link w:val="af7"/>
    <w:uiPriority w:val="99"/>
    <w:rsid w:val="000C38C9"/>
    <w:rPr>
      <w:rFonts w:ascii="Tahoma" w:eastAsia="Calibri" w:hAnsi="Tahoma" w:cs="Tahoma"/>
      <w:sz w:val="16"/>
      <w:szCs w:val="16"/>
    </w:rPr>
  </w:style>
  <w:style w:type="paragraph" w:styleId="af9">
    <w:name w:val="Normal (Web)"/>
    <w:aliases w:val="Обычный (Web)"/>
    <w:basedOn w:val="a8"/>
    <w:uiPriority w:val="99"/>
    <w:unhideWhenUsed/>
    <w:rsid w:val="000C38C9"/>
    <w:pPr>
      <w:spacing w:after="192" w:line="240" w:lineRule="auto"/>
    </w:pPr>
    <w:rPr>
      <w:rFonts w:eastAsia="Times New Roman"/>
      <w:sz w:val="18"/>
      <w:szCs w:val="18"/>
      <w:lang w:eastAsia="ru-RU"/>
    </w:rPr>
  </w:style>
  <w:style w:type="paragraph" w:styleId="afa">
    <w:name w:val="Subtitle"/>
    <w:aliases w:val="заголовок 2"/>
    <w:basedOn w:val="a8"/>
    <w:next w:val="a8"/>
    <w:link w:val="afb"/>
    <w:qFormat/>
    <w:rsid w:val="000C38C9"/>
    <w:pPr>
      <w:numPr>
        <w:ilvl w:val="1"/>
      </w:numPr>
      <w:jc w:val="center"/>
    </w:pPr>
    <w:rPr>
      <w:rFonts w:eastAsia="Times New Roman"/>
      <w:i/>
      <w:iCs/>
      <w:szCs w:val="24"/>
    </w:rPr>
  </w:style>
  <w:style w:type="character" w:customStyle="1" w:styleId="afb">
    <w:name w:val="Подзаголовок Знак"/>
    <w:aliases w:val="заголовок 2 Знак"/>
    <w:basedOn w:val="a9"/>
    <w:link w:val="afa"/>
    <w:rsid w:val="000C38C9"/>
    <w:rPr>
      <w:rFonts w:ascii="Times New Roman" w:eastAsia="Times New Roman" w:hAnsi="Times New Roman" w:cs="Times New Roman"/>
      <w:i/>
      <w:iCs/>
      <w:sz w:val="24"/>
      <w:szCs w:val="24"/>
    </w:rPr>
  </w:style>
  <w:style w:type="paragraph" w:customStyle="1" w:styleId="S0">
    <w:name w:val="S_Обычный"/>
    <w:basedOn w:val="a8"/>
    <w:link w:val="S1"/>
    <w:autoRedefine/>
    <w:rsid w:val="000C38C9"/>
    <w:pPr>
      <w:tabs>
        <w:tab w:val="left" w:pos="1010"/>
      </w:tabs>
      <w:suppressAutoHyphens/>
      <w:ind w:firstLine="709"/>
    </w:pPr>
    <w:rPr>
      <w:rFonts w:eastAsia="MS Mincho"/>
      <w:i/>
      <w:szCs w:val="24"/>
      <w:lang w:eastAsia="ar-SA"/>
    </w:rPr>
  </w:style>
  <w:style w:type="paragraph" w:customStyle="1" w:styleId="S2">
    <w:name w:val="S_Обычний подчёркнутый"/>
    <w:basedOn w:val="a8"/>
    <w:autoRedefine/>
    <w:qFormat/>
    <w:rsid w:val="000C38C9"/>
    <w:pPr>
      <w:suppressAutoHyphens/>
      <w:jc w:val="left"/>
    </w:pPr>
    <w:rPr>
      <w:rFonts w:ascii="Calibri" w:eastAsia="Times New Roman" w:hAnsi="Calibri"/>
      <w:i/>
      <w:szCs w:val="24"/>
      <w:u w:val="single"/>
      <w:lang w:eastAsia="ar-SA"/>
    </w:rPr>
  </w:style>
  <w:style w:type="paragraph" w:customStyle="1" w:styleId="S3">
    <w:name w:val="S_Маркированный"/>
    <w:basedOn w:val="a"/>
    <w:link w:val="S10"/>
    <w:autoRedefine/>
    <w:rsid w:val="000C38C9"/>
    <w:pPr>
      <w:tabs>
        <w:tab w:val="left" w:pos="851"/>
      </w:tabs>
      <w:autoSpaceDE w:val="0"/>
      <w:autoSpaceDN w:val="0"/>
      <w:adjustRightInd w:val="0"/>
      <w:ind w:left="0" w:firstLine="709"/>
      <w:contextualSpacing w:val="0"/>
    </w:pPr>
    <w:rPr>
      <w:rFonts w:eastAsia="Times New Roman"/>
      <w:szCs w:val="24"/>
      <w:lang w:eastAsia="ru-RU"/>
    </w:rPr>
  </w:style>
  <w:style w:type="paragraph" w:styleId="a">
    <w:name w:val="List Bullet"/>
    <w:aliases w:val="Маркированный"/>
    <w:basedOn w:val="a8"/>
    <w:uiPriority w:val="99"/>
    <w:unhideWhenUsed/>
    <w:rsid w:val="000C38C9"/>
    <w:pPr>
      <w:numPr>
        <w:numId w:val="40"/>
      </w:numPr>
      <w:tabs>
        <w:tab w:val="clear" w:pos="360"/>
      </w:tabs>
      <w:ind w:left="720"/>
      <w:contextualSpacing/>
    </w:pPr>
  </w:style>
  <w:style w:type="character" w:customStyle="1" w:styleId="S10">
    <w:name w:val="S_Маркированный Знак1"/>
    <w:link w:val="S3"/>
    <w:rsid w:val="000C38C9"/>
    <w:rPr>
      <w:rFonts w:ascii="Times New Roman" w:eastAsia="Times New Roman" w:hAnsi="Times New Roman" w:cs="Times New Roman"/>
      <w:sz w:val="24"/>
      <w:szCs w:val="24"/>
      <w:lang w:eastAsia="ru-RU"/>
    </w:rPr>
  </w:style>
  <w:style w:type="paragraph" w:customStyle="1" w:styleId="S4">
    <w:name w:val="S_Заголовок таблицы"/>
    <w:basedOn w:val="a8"/>
    <w:rsid w:val="000C38C9"/>
    <w:pPr>
      <w:suppressAutoHyphens/>
      <w:spacing w:line="240" w:lineRule="auto"/>
      <w:jc w:val="center"/>
    </w:pPr>
    <w:rPr>
      <w:rFonts w:eastAsia="Times New Roman"/>
      <w:szCs w:val="24"/>
      <w:u w:val="single"/>
      <w:lang w:eastAsia="ar-SA"/>
    </w:rPr>
  </w:style>
  <w:style w:type="paragraph" w:customStyle="1" w:styleId="ConsPlusNormal">
    <w:name w:val="ConsPlusNormal"/>
    <w:rsid w:val="000C38C9"/>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c">
    <w:name w:val="Body Text"/>
    <w:aliases w:val="Основной текст1"/>
    <w:basedOn w:val="a8"/>
    <w:link w:val="afd"/>
    <w:unhideWhenUsed/>
    <w:rsid w:val="000C38C9"/>
    <w:pPr>
      <w:spacing w:after="120"/>
    </w:pPr>
  </w:style>
  <w:style w:type="character" w:customStyle="1" w:styleId="afd">
    <w:name w:val="Основной текст Знак"/>
    <w:aliases w:val="Основной текст1 Знак"/>
    <w:basedOn w:val="a9"/>
    <w:link w:val="afc"/>
    <w:rsid w:val="000C38C9"/>
    <w:rPr>
      <w:rFonts w:ascii="Times New Roman" w:eastAsia="Calibri" w:hAnsi="Times New Roman" w:cs="Times New Roman"/>
      <w:sz w:val="24"/>
    </w:rPr>
  </w:style>
  <w:style w:type="paragraph" w:customStyle="1" w:styleId="afe">
    <w:name w:val="Заголовок"/>
    <w:rsid w:val="000C38C9"/>
    <w:pPr>
      <w:widowControl w:val="0"/>
      <w:autoSpaceDE w:val="0"/>
      <w:autoSpaceDN w:val="0"/>
      <w:adjustRightInd w:val="0"/>
      <w:spacing w:after="0" w:line="240" w:lineRule="auto"/>
    </w:pPr>
    <w:rPr>
      <w:rFonts w:ascii="Times New Roman" w:eastAsia="Times New Roman" w:hAnsi="Times New Roman" w:cs="Times New Roman"/>
      <w:b/>
      <w:bCs/>
      <w:color w:val="000000"/>
      <w:sz w:val="26"/>
      <w:szCs w:val="26"/>
      <w:lang w:eastAsia="ru-RU"/>
    </w:rPr>
  </w:style>
  <w:style w:type="paragraph" w:customStyle="1" w:styleId="aff">
    <w:name w:val="Нормальный"/>
    <w:rsid w:val="000C38C9"/>
    <w:pPr>
      <w:widowControl w:val="0"/>
      <w:autoSpaceDE w:val="0"/>
      <w:autoSpaceDN w:val="0"/>
      <w:adjustRightInd w:val="0"/>
      <w:spacing w:after="0" w:line="240" w:lineRule="auto"/>
    </w:pPr>
    <w:rPr>
      <w:rFonts w:ascii="Times New Roman" w:eastAsia="Times New Roman" w:hAnsi="Times New Roman" w:cs="Times New Roman"/>
      <w:color w:val="000000"/>
      <w:sz w:val="26"/>
      <w:szCs w:val="26"/>
      <w:lang w:eastAsia="ru-RU"/>
    </w:rPr>
  </w:style>
  <w:style w:type="paragraph" w:styleId="33">
    <w:name w:val="Body Text 3"/>
    <w:basedOn w:val="a8"/>
    <w:link w:val="34"/>
    <w:uiPriority w:val="99"/>
    <w:unhideWhenUsed/>
    <w:rsid w:val="000C38C9"/>
    <w:pPr>
      <w:spacing w:after="120"/>
    </w:pPr>
    <w:rPr>
      <w:sz w:val="16"/>
      <w:szCs w:val="16"/>
    </w:rPr>
  </w:style>
  <w:style w:type="character" w:customStyle="1" w:styleId="34">
    <w:name w:val="Основной текст 3 Знак"/>
    <w:basedOn w:val="a9"/>
    <w:link w:val="33"/>
    <w:uiPriority w:val="99"/>
    <w:rsid w:val="000C38C9"/>
    <w:rPr>
      <w:rFonts w:ascii="Times New Roman" w:eastAsia="Calibri" w:hAnsi="Times New Roman" w:cs="Times New Roman"/>
      <w:sz w:val="16"/>
      <w:szCs w:val="16"/>
    </w:rPr>
  </w:style>
  <w:style w:type="paragraph" w:customStyle="1" w:styleId="42">
    <w:name w:val="Стиль4"/>
    <w:basedOn w:val="a8"/>
    <w:qFormat/>
    <w:rsid w:val="000C38C9"/>
    <w:pPr>
      <w:suppressAutoHyphens/>
      <w:spacing w:line="240" w:lineRule="auto"/>
      <w:ind w:right="-73"/>
      <w:jc w:val="center"/>
    </w:pPr>
    <w:rPr>
      <w:b/>
      <w:sz w:val="20"/>
      <w:szCs w:val="20"/>
      <w:lang w:eastAsia="ru-RU"/>
    </w:rPr>
  </w:style>
  <w:style w:type="character" w:styleId="aff0">
    <w:name w:val="Strong"/>
    <w:uiPriority w:val="22"/>
    <w:qFormat/>
    <w:rsid w:val="000C38C9"/>
    <w:rPr>
      <w:b/>
      <w:bCs/>
    </w:rPr>
  </w:style>
  <w:style w:type="paragraph" w:styleId="13">
    <w:name w:val="toc 1"/>
    <w:basedOn w:val="a8"/>
    <w:next w:val="a8"/>
    <w:autoRedefine/>
    <w:uiPriority w:val="39"/>
    <w:unhideWhenUsed/>
    <w:rsid w:val="00EE52C7"/>
    <w:pPr>
      <w:tabs>
        <w:tab w:val="right" w:leader="dot" w:pos="9488"/>
      </w:tabs>
      <w:spacing w:before="120" w:after="120"/>
      <w:ind w:left="284" w:hanging="284"/>
      <w:jc w:val="left"/>
    </w:pPr>
    <w:rPr>
      <w:rFonts w:ascii="Calibri" w:hAnsi="Calibri"/>
      <w:b/>
      <w:bCs/>
      <w:caps/>
      <w:sz w:val="20"/>
      <w:szCs w:val="20"/>
    </w:rPr>
  </w:style>
  <w:style w:type="paragraph" w:styleId="24">
    <w:name w:val="toc 2"/>
    <w:basedOn w:val="a8"/>
    <w:next w:val="a8"/>
    <w:autoRedefine/>
    <w:uiPriority w:val="39"/>
    <w:unhideWhenUsed/>
    <w:rsid w:val="00E05F4D"/>
    <w:pPr>
      <w:tabs>
        <w:tab w:val="right" w:leader="dot" w:pos="9498"/>
      </w:tabs>
      <w:ind w:left="240"/>
      <w:jc w:val="left"/>
    </w:pPr>
    <w:rPr>
      <w:rFonts w:ascii="Calibri" w:hAnsi="Calibri"/>
      <w:smallCaps/>
      <w:sz w:val="20"/>
      <w:szCs w:val="20"/>
    </w:rPr>
  </w:style>
  <w:style w:type="character" w:styleId="aff1">
    <w:name w:val="Hyperlink"/>
    <w:uiPriority w:val="99"/>
    <w:unhideWhenUsed/>
    <w:rsid w:val="000C38C9"/>
    <w:rPr>
      <w:color w:val="0000FF"/>
      <w:u w:val="single"/>
    </w:rPr>
  </w:style>
  <w:style w:type="paragraph" w:styleId="35">
    <w:name w:val="toc 3"/>
    <w:basedOn w:val="a8"/>
    <w:next w:val="a8"/>
    <w:autoRedefine/>
    <w:uiPriority w:val="39"/>
    <w:unhideWhenUsed/>
    <w:rsid w:val="00EE52C7"/>
    <w:pPr>
      <w:tabs>
        <w:tab w:val="right" w:leader="dot" w:pos="9488"/>
      </w:tabs>
      <w:ind w:left="426"/>
      <w:jc w:val="left"/>
    </w:pPr>
    <w:rPr>
      <w:rFonts w:ascii="Arial" w:hAnsi="Arial" w:cs="Arial"/>
      <w:i/>
      <w:iCs/>
      <w:noProof/>
      <w:sz w:val="22"/>
    </w:rPr>
  </w:style>
  <w:style w:type="paragraph" w:styleId="43">
    <w:name w:val="toc 4"/>
    <w:basedOn w:val="a8"/>
    <w:next w:val="a8"/>
    <w:autoRedefine/>
    <w:uiPriority w:val="39"/>
    <w:unhideWhenUsed/>
    <w:rsid w:val="000C38C9"/>
    <w:pPr>
      <w:ind w:left="720"/>
      <w:jc w:val="left"/>
    </w:pPr>
    <w:rPr>
      <w:rFonts w:ascii="Calibri" w:hAnsi="Calibri"/>
      <w:sz w:val="18"/>
      <w:szCs w:val="18"/>
    </w:rPr>
  </w:style>
  <w:style w:type="paragraph" w:styleId="51">
    <w:name w:val="toc 5"/>
    <w:basedOn w:val="a8"/>
    <w:next w:val="a8"/>
    <w:autoRedefine/>
    <w:uiPriority w:val="39"/>
    <w:unhideWhenUsed/>
    <w:rsid w:val="000C38C9"/>
    <w:pPr>
      <w:ind w:left="960"/>
      <w:jc w:val="left"/>
    </w:pPr>
    <w:rPr>
      <w:rFonts w:ascii="Calibri" w:hAnsi="Calibri"/>
      <w:sz w:val="18"/>
      <w:szCs w:val="18"/>
    </w:rPr>
  </w:style>
  <w:style w:type="paragraph" w:styleId="61">
    <w:name w:val="toc 6"/>
    <w:basedOn w:val="a8"/>
    <w:next w:val="a8"/>
    <w:autoRedefine/>
    <w:uiPriority w:val="39"/>
    <w:unhideWhenUsed/>
    <w:rsid w:val="000C38C9"/>
    <w:pPr>
      <w:ind w:left="1200"/>
      <w:jc w:val="left"/>
    </w:pPr>
    <w:rPr>
      <w:rFonts w:ascii="Calibri" w:hAnsi="Calibri"/>
      <w:sz w:val="18"/>
      <w:szCs w:val="18"/>
    </w:rPr>
  </w:style>
  <w:style w:type="paragraph" w:styleId="71">
    <w:name w:val="toc 7"/>
    <w:basedOn w:val="a8"/>
    <w:next w:val="a8"/>
    <w:autoRedefine/>
    <w:uiPriority w:val="39"/>
    <w:unhideWhenUsed/>
    <w:rsid w:val="000C38C9"/>
    <w:pPr>
      <w:ind w:left="1440"/>
      <w:jc w:val="left"/>
    </w:pPr>
    <w:rPr>
      <w:rFonts w:ascii="Calibri" w:hAnsi="Calibri"/>
      <w:sz w:val="18"/>
      <w:szCs w:val="18"/>
    </w:rPr>
  </w:style>
  <w:style w:type="paragraph" w:styleId="81">
    <w:name w:val="toc 8"/>
    <w:basedOn w:val="a8"/>
    <w:next w:val="a8"/>
    <w:autoRedefine/>
    <w:uiPriority w:val="39"/>
    <w:unhideWhenUsed/>
    <w:rsid w:val="000C38C9"/>
    <w:pPr>
      <w:ind w:left="1680"/>
      <w:jc w:val="left"/>
    </w:pPr>
    <w:rPr>
      <w:rFonts w:ascii="Calibri" w:hAnsi="Calibri"/>
      <w:sz w:val="18"/>
      <w:szCs w:val="18"/>
    </w:rPr>
  </w:style>
  <w:style w:type="paragraph" w:styleId="91">
    <w:name w:val="toc 9"/>
    <w:basedOn w:val="a8"/>
    <w:next w:val="a8"/>
    <w:autoRedefine/>
    <w:uiPriority w:val="39"/>
    <w:unhideWhenUsed/>
    <w:rsid w:val="000C38C9"/>
    <w:pPr>
      <w:ind w:left="1920"/>
      <w:jc w:val="left"/>
    </w:pPr>
    <w:rPr>
      <w:rFonts w:ascii="Calibri" w:hAnsi="Calibri"/>
      <w:sz w:val="18"/>
      <w:szCs w:val="18"/>
    </w:rPr>
  </w:style>
  <w:style w:type="character" w:customStyle="1" w:styleId="aff2">
    <w:name w:val="Знак Знак"/>
    <w:rsid w:val="000C38C9"/>
    <w:rPr>
      <w:rFonts w:ascii="Arial" w:hAnsi="Arial"/>
      <w:b/>
      <w:i/>
      <w:noProof w:val="0"/>
      <w:sz w:val="28"/>
      <w:lang w:val="ru-RU"/>
    </w:rPr>
  </w:style>
  <w:style w:type="paragraph" w:customStyle="1" w:styleId="25">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8"/>
    <w:rsid w:val="000C38C9"/>
    <w:pPr>
      <w:spacing w:before="100" w:beforeAutospacing="1" w:after="100" w:afterAutospacing="1" w:line="240" w:lineRule="auto"/>
    </w:pPr>
    <w:rPr>
      <w:rFonts w:ascii="Tahoma" w:eastAsia="Times New Roman" w:hAnsi="Tahoma"/>
      <w:sz w:val="20"/>
      <w:szCs w:val="20"/>
      <w:lang w:val="en-US"/>
    </w:rPr>
  </w:style>
  <w:style w:type="paragraph" w:customStyle="1" w:styleId="ConsCell">
    <w:name w:val="ConsCell"/>
    <w:rsid w:val="000C38C9"/>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rmal">
    <w:name w:val="ConsNormal"/>
    <w:rsid w:val="000C38C9"/>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ConsPlusNonformat">
    <w:name w:val="ConsPlusNonformat"/>
    <w:uiPriority w:val="99"/>
    <w:rsid w:val="000C38C9"/>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editsection">
    <w:name w:val="editsection"/>
    <w:basedOn w:val="a9"/>
    <w:rsid w:val="000C38C9"/>
  </w:style>
  <w:style w:type="character" w:customStyle="1" w:styleId="mw-headline">
    <w:name w:val="mw-headline"/>
    <w:basedOn w:val="a9"/>
    <w:rsid w:val="000C38C9"/>
  </w:style>
  <w:style w:type="paragraph" w:customStyle="1" w:styleId="ConsNonformat">
    <w:name w:val="ConsNonformat"/>
    <w:rsid w:val="000C38C9"/>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styleId="26">
    <w:name w:val="Body Text 2"/>
    <w:basedOn w:val="a8"/>
    <w:link w:val="27"/>
    <w:rsid w:val="000C38C9"/>
    <w:pPr>
      <w:spacing w:line="240" w:lineRule="auto"/>
    </w:pPr>
    <w:rPr>
      <w:rFonts w:eastAsia="Times New Roman"/>
      <w:szCs w:val="20"/>
      <w:lang w:eastAsia="ru-RU"/>
    </w:rPr>
  </w:style>
  <w:style w:type="character" w:customStyle="1" w:styleId="27">
    <w:name w:val="Основной текст 2 Знак"/>
    <w:basedOn w:val="a9"/>
    <w:link w:val="26"/>
    <w:rsid w:val="000C38C9"/>
    <w:rPr>
      <w:rFonts w:ascii="Times New Roman" w:eastAsia="Times New Roman" w:hAnsi="Times New Roman" w:cs="Times New Roman"/>
      <w:sz w:val="24"/>
      <w:szCs w:val="20"/>
      <w:lang w:eastAsia="ru-RU"/>
    </w:rPr>
  </w:style>
  <w:style w:type="character" w:styleId="aff3">
    <w:name w:val="Emphasis"/>
    <w:qFormat/>
    <w:rsid w:val="000C38C9"/>
    <w:rPr>
      <w:i/>
      <w:iCs/>
    </w:rPr>
  </w:style>
  <w:style w:type="paragraph" w:customStyle="1" w:styleId="14">
    <w:name w:val="Знак Знак Знак1 Знак"/>
    <w:basedOn w:val="a8"/>
    <w:rsid w:val="000C38C9"/>
    <w:pPr>
      <w:spacing w:before="100" w:beforeAutospacing="1" w:after="100" w:afterAutospacing="1" w:line="240" w:lineRule="auto"/>
      <w:jc w:val="left"/>
    </w:pPr>
    <w:rPr>
      <w:rFonts w:ascii="Tahoma" w:eastAsia="Times New Roman" w:hAnsi="Tahoma"/>
      <w:sz w:val="20"/>
      <w:szCs w:val="20"/>
      <w:lang w:val="en-US"/>
    </w:rPr>
  </w:style>
  <w:style w:type="paragraph" w:styleId="HTML">
    <w:name w:val="HTML Preformatted"/>
    <w:basedOn w:val="a8"/>
    <w:link w:val="HTML0"/>
    <w:uiPriority w:val="99"/>
    <w:rsid w:val="000C38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eastAsia="ru-RU"/>
    </w:rPr>
  </w:style>
  <w:style w:type="character" w:customStyle="1" w:styleId="HTML0">
    <w:name w:val="Стандартный HTML Знак"/>
    <w:basedOn w:val="a9"/>
    <w:link w:val="HTML"/>
    <w:uiPriority w:val="99"/>
    <w:rsid w:val="000C38C9"/>
    <w:rPr>
      <w:rFonts w:ascii="Courier New" w:eastAsia="Times New Roman" w:hAnsi="Courier New" w:cs="Courier New"/>
      <w:sz w:val="20"/>
      <w:szCs w:val="20"/>
      <w:lang w:eastAsia="ru-RU"/>
    </w:rPr>
  </w:style>
  <w:style w:type="paragraph" w:customStyle="1" w:styleId="blacktextpad">
    <w:name w:val="black_text_pad"/>
    <w:basedOn w:val="a8"/>
    <w:rsid w:val="000C38C9"/>
    <w:pPr>
      <w:spacing w:after="165" w:line="240" w:lineRule="auto"/>
    </w:pPr>
    <w:rPr>
      <w:rFonts w:ascii="Verdana" w:eastAsia="Times New Roman" w:hAnsi="Verdana"/>
      <w:color w:val="000000"/>
      <w:sz w:val="17"/>
      <w:szCs w:val="17"/>
      <w:lang w:eastAsia="ru-RU"/>
    </w:rPr>
  </w:style>
  <w:style w:type="paragraph" w:styleId="aff4">
    <w:name w:val="footnote text"/>
    <w:aliases w:val="Table_Footnote_last Знак,Table_Footnote_last Знак Знак,Table_Footnote_last,single space,footnote text,Текст сноски-FN,Footnote Text Char Знак Знак,Footnote Text Char Знак,Текст сноски Знак1,Текст сноски Знак Знак"/>
    <w:basedOn w:val="a8"/>
    <w:link w:val="aff5"/>
    <w:rsid w:val="000C38C9"/>
    <w:pPr>
      <w:spacing w:line="240" w:lineRule="auto"/>
      <w:jc w:val="left"/>
    </w:pPr>
    <w:rPr>
      <w:rFonts w:eastAsia="Times New Roman"/>
      <w:sz w:val="20"/>
      <w:szCs w:val="20"/>
      <w:lang w:eastAsia="ru-RU"/>
    </w:rPr>
  </w:style>
  <w:style w:type="character" w:customStyle="1" w:styleId="aff5">
    <w:name w:val="Текст сноски Знак"/>
    <w:aliases w:val="Table_Footnote_last Знак Знак1,Table_Footnote_last Знак Знак Знак,Table_Footnote_last Знак1,single space Знак,footnote text Знак,Текст сноски-FN Знак,Footnote Text Char Знак Знак Знак,Footnote Text Char Знак Знак1"/>
    <w:basedOn w:val="a9"/>
    <w:link w:val="aff4"/>
    <w:rsid w:val="000C38C9"/>
    <w:rPr>
      <w:rFonts w:ascii="Times New Roman" w:eastAsia="Times New Roman" w:hAnsi="Times New Roman" w:cs="Times New Roman"/>
      <w:sz w:val="20"/>
      <w:szCs w:val="20"/>
      <w:lang w:eastAsia="ru-RU"/>
    </w:rPr>
  </w:style>
  <w:style w:type="character" w:styleId="aff6">
    <w:name w:val="footnote reference"/>
    <w:rsid w:val="000C38C9"/>
    <w:rPr>
      <w:vertAlign w:val="superscript"/>
    </w:rPr>
  </w:style>
  <w:style w:type="table" w:customStyle="1" w:styleId="110">
    <w:name w:val="Средняя сетка 11"/>
    <w:basedOn w:val="aa"/>
    <w:uiPriority w:val="67"/>
    <w:rsid w:val="000C38C9"/>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paragraph" w:styleId="28">
    <w:name w:val="Body Text Indent 2"/>
    <w:basedOn w:val="a8"/>
    <w:link w:val="29"/>
    <w:uiPriority w:val="99"/>
    <w:rsid w:val="000C38C9"/>
    <w:pPr>
      <w:spacing w:after="120" w:line="480" w:lineRule="auto"/>
      <w:ind w:left="283"/>
      <w:jc w:val="left"/>
    </w:pPr>
    <w:rPr>
      <w:rFonts w:eastAsia="Times New Roman"/>
      <w:szCs w:val="24"/>
      <w:lang w:eastAsia="ru-RU"/>
    </w:rPr>
  </w:style>
  <w:style w:type="character" w:customStyle="1" w:styleId="29">
    <w:name w:val="Основной текст с отступом 2 Знак"/>
    <w:basedOn w:val="a9"/>
    <w:link w:val="28"/>
    <w:uiPriority w:val="99"/>
    <w:rsid w:val="000C38C9"/>
    <w:rPr>
      <w:rFonts w:ascii="Times New Roman" w:eastAsia="Times New Roman" w:hAnsi="Times New Roman" w:cs="Times New Roman"/>
      <w:sz w:val="24"/>
      <w:szCs w:val="24"/>
      <w:lang w:eastAsia="ru-RU"/>
    </w:rPr>
  </w:style>
  <w:style w:type="paragraph" w:customStyle="1" w:styleId="BodyText22">
    <w:name w:val="Body Text 22"/>
    <w:basedOn w:val="a8"/>
    <w:rsid w:val="000C38C9"/>
    <w:pPr>
      <w:widowControl w:val="0"/>
      <w:spacing w:line="240" w:lineRule="auto"/>
      <w:ind w:firstLine="720"/>
    </w:pPr>
    <w:rPr>
      <w:rFonts w:eastAsia="Times New Roman"/>
      <w:szCs w:val="24"/>
      <w:lang w:eastAsia="ru-RU"/>
    </w:rPr>
  </w:style>
  <w:style w:type="paragraph" w:customStyle="1" w:styleId="2a">
    <w:name w:val="Верхний колонтитул2"/>
    <w:basedOn w:val="a8"/>
    <w:rsid w:val="000C38C9"/>
    <w:pPr>
      <w:widowControl w:val="0"/>
      <w:tabs>
        <w:tab w:val="center" w:pos="4153"/>
        <w:tab w:val="right" w:pos="8306"/>
      </w:tabs>
      <w:spacing w:line="240" w:lineRule="auto"/>
    </w:pPr>
    <w:rPr>
      <w:rFonts w:eastAsia="Times New Roman"/>
      <w:szCs w:val="24"/>
      <w:lang w:eastAsia="ru-RU"/>
    </w:rPr>
  </w:style>
  <w:style w:type="paragraph" w:styleId="36">
    <w:name w:val="Body Text Indent 3"/>
    <w:basedOn w:val="a8"/>
    <w:link w:val="37"/>
    <w:unhideWhenUsed/>
    <w:rsid w:val="000C38C9"/>
    <w:pPr>
      <w:spacing w:after="120"/>
      <w:ind w:left="283"/>
    </w:pPr>
    <w:rPr>
      <w:sz w:val="16"/>
      <w:szCs w:val="16"/>
    </w:rPr>
  </w:style>
  <w:style w:type="character" w:customStyle="1" w:styleId="37">
    <w:name w:val="Основной текст с отступом 3 Знак"/>
    <w:basedOn w:val="a9"/>
    <w:link w:val="36"/>
    <w:rsid w:val="000C38C9"/>
    <w:rPr>
      <w:rFonts w:ascii="Times New Roman" w:eastAsia="Calibri" w:hAnsi="Times New Roman" w:cs="Times New Roman"/>
      <w:sz w:val="16"/>
      <w:szCs w:val="16"/>
    </w:rPr>
  </w:style>
  <w:style w:type="paragraph" w:customStyle="1" w:styleId="111">
    <w:name w:val="Знак Знак Знак1 Знак1"/>
    <w:basedOn w:val="a8"/>
    <w:rsid w:val="000C38C9"/>
    <w:pPr>
      <w:spacing w:before="100" w:beforeAutospacing="1" w:after="100" w:afterAutospacing="1" w:line="240" w:lineRule="auto"/>
      <w:jc w:val="left"/>
    </w:pPr>
    <w:rPr>
      <w:rFonts w:ascii="Tahoma" w:eastAsia="Times New Roman" w:hAnsi="Tahoma"/>
      <w:sz w:val="20"/>
      <w:szCs w:val="20"/>
      <w:lang w:val="en-US"/>
    </w:rPr>
  </w:style>
  <w:style w:type="character" w:customStyle="1" w:styleId="Bodytext2">
    <w:name w:val="Body text (2)_"/>
    <w:link w:val="Bodytext20"/>
    <w:rsid w:val="000C38C9"/>
    <w:rPr>
      <w:rFonts w:ascii="Arial Narrow" w:eastAsia="Arial Narrow" w:hAnsi="Arial Narrow" w:cs="Arial Narrow"/>
      <w:spacing w:val="10"/>
      <w:sz w:val="19"/>
      <w:szCs w:val="19"/>
      <w:shd w:val="clear" w:color="auto" w:fill="FFFFFF"/>
    </w:rPr>
  </w:style>
  <w:style w:type="paragraph" w:customStyle="1" w:styleId="Bodytext20">
    <w:name w:val="Body text (2)"/>
    <w:basedOn w:val="a8"/>
    <w:link w:val="Bodytext2"/>
    <w:rsid w:val="000C38C9"/>
    <w:pPr>
      <w:shd w:val="clear" w:color="auto" w:fill="FFFFFF"/>
      <w:spacing w:line="250" w:lineRule="exact"/>
      <w:ind w:hanging="1080"/>
    </w:pPr>
    <w:rPr>
      <w:rFonts w:ascii="Arial Narrow" w:eastAsia="Arial Narrow" w:hAnsi="Arial Narrow" w:cs="Arial Narrow"/>
      <w:spacing w:val="10"/>
      <w:sz w:val="19"/>
      <w:szCs w:val="19"/>
    </w:rPr>
  </w:style>
  <w:style w:type="character" w:customStyle="1" w:styleId="Bodytext2BoldItalicSpacing0pt">
    <w:name w:val="Body text (2) + Bold;Italic;Spacing 0 pt"/>
    <w:rsid w:val="000C38C9"/>
    <w:rPr>
      <w:rFonts w:ascii="Arial Narrow" w:eastAsia="Arial Narrow" w:hAnsi="Arial Narrow" w:cs="Arial Narrow"/>
      <w:b/>
      <w:bCs/>
      <w:i/>
      <w:iCs/>
      <w:spacing w:val="0"/>
      <w:sz w:val="19"/>
      <w:szCs w:val="19"/>
      <w:shd w:val="clear" w:color="auto" w:fill="FFFFFF"/>
    </w:rPr>
  </w:style>
  <w:style w:type="character" w:customStyle="1" w:styleId="Heading1NotBoldNotItalicSpacing0pt">
    <w:name w:val="Heading #1 + Not Bold;Not Italic;Spacing 0 pt"/>
    <w:rsid w:val="000C38C9"/>
    <w:rPr>
      <w:rFonts w:ascii="Arial Narrow" w:eastAsia="Arial Narrow" w:hAnsi="Arial Narrow" w:cs="Arial Narrow"/>
      <w:b/>
      <w:bCs/>
      <w:i/>
      <w:iCs/>
      <w:spacing w:val="10"/>
      <w:w w:val="100"/>
      <w:sz w:val="19"/>
      <w:szCs w:val="19"/>
      <w:shd w:val="clear" w:color="auto" w:fill="FFFFFF"/>
    </w:rPr>
  </w:style>
  <w:style w:type="character" w:customStyle="1" w:styleId="Bodytext">
    <w:name w:val="Body text_"/>
    <w:link w:val="2b"/>
    <w:rsid w:val="000C38C9"/>
    <w:rPr>
      <w:sz w:val="18"/>
      <w:szCs w:val="18"/>
      <w:shd w:val="clear" w:color="auto" w:fill="FFFFFF"/>
    </w:rPr>
  </w:style>
  <w:style w:type="paragraph" w:customStyle="1" w:styleId="2b">
    <w:name w:val="Основной текст2"/>
    <w:basedOn w:val="a8"/>
    <w:link w:val="Bodytext"/>
    <w:rsid w:val="000C38C9"/>
    <w:pPr>
      <w:shd w:val="clear" w:color="auto" w:fill="FFFFFF"/>
      <w:spacing w:line="226" w:lineRule="exact"/>
      <w:ind w:firstLine="380"/>
    </w:pPr>
    <w:rPr>
      <w:rFonts w:asciiTheme="minorHAnsi" w:eastAsiaTheme="minorHAnsi" w:hAnsiTheme="minorHAnsi" w:cstheme="minorBidi"/>
      <w:sz w:val="18"/>
      <w:szCs w:val="18"/>
    </w:rPr>
  </w:style>
  <w:style w:type="paragraph" w:customStyle="1" w:styleId="xl26">
    <w:name w:val="xl26"/>
    <w:basedOn w:val="a8"/>
    <w:rsid w:val="000C38C9"/>
    <w:pPr>
      <w:spacing w:before="100" w:beforeAutospacing="1" w:after="100" w:afterAutospacing="1" w:line="240" w:lineRule="auto"/>
      <w:jc w:val="right"/>
    </w:pPr>
    <w:rPr>
      <w:rFonts w:eastAsia="Arial Narrow"/>
      <w:szCs w:val="24"/>
      <w:lang w:eastAsia="ru-RU"/>
    </w:rPr>
  </w:style>
  <w:style w:type="paragraph" w:styleId="aff7">
    <w:name w:val="TOC Heading"/>
    <w:basedOn w:val="10"/>
    <w:next w:val="a8"/>
    <w:uiPriority w:val="39"/>
    <w:unhideWhenUsed/>
    <w:qFormat/>
    <w:rsid w:val="000C38C9"/>
    <w:pPr>
      <w:spacing w:before="480" w:after="0"/>
      <w:jc w:val="both"/>
      <w:outlineLvl w:val="9"/>
    </w:pPr>
    <w:rPr>
      <w:rFonts w:asciiTheme="majorHAnsi" w:eastAsiaTheme="majorEastAsia" w:hAnsiTheme="majorHAnsi" w:cstheme="majorBidi"/>
      <w:color w:val="365F91" w:themeColor="accent1" w:themeShade="BF"/>
    </w:rPr>
  </w:style>
  <w:style w:type="character" w:customStyle="1" w:styleId="aff8">
    <w:name w:val="МК Знак"/>
    <w:link w:val="a1"/>
    <w:locked/>
    <w:rsid w:val="000C38C9"/>
    <w:rPr>
      <w:sz w:val="24"/>
      <w:szCs w:val="24"/>
    </w:rPr>
  </w:style>
  <w:style w:type="paragraph" w:customStyle="1" w:styleId="a1">
    <w:name w:val="МК"/>
    <w:basedOn w:val="a8"/>
    <w:link w:val="aff8"/>
    <w:qFormat/>
    <w:rsid w:val="000C38C9"/>
    <w:pPr>
      <w:numPr>
        <w:numId w:val="2"/>
      </w:numPr>
      <w:autoSpaceDE w:val="0"/>
      <w:autoSpaceDN w:val="0"/>
      <w:adjustRightInd w:val="0"/>
      <w:spacing w:line="240" w:lineRule="auto"/>
    </w:pPr>
    <w:rPr>
      <w:rFonts w:asciiTheme="minorHAnsi" w:eastAsiaTheme="minorHAnsi" w:hAnsiTheme="minorHAnsi" w:cstheme="minorBidi"/>
      <w:szCs w:val="24"/>
    </w:rPr>
  </w:style>
  <w:style w:type="character" w:customStyle="1" w:styleId="apple-style-span">
    <w:name w:val="apple-style-span"/>
    <w:basedOn w:val="a9"/>
    <w:rsid w:val="000C38C9"/>
  </w:style>
  <w:style w:type="character" w:customStyle="1" w:styleId="apple-converted-space">
    <w:name w:val="apple-converted-space"/>
    <w:basedOn w:val="a9"/>
    <w:rsid w:val="000C38C9"/>
  </w:style>
  <w:style w:type="paragraph" w:customStyle="1" w:styleId="aff9">
    <w:name w:val="Îáû÷íûé"/>
    <w:rsid w:val="000C38C9"/>
    <w:pPr>
      <w:spacing w:after="0" w:line="240" w:lineRule="auto"/>
    </w:pPr>
    <w:rPr>
      <w:rFonts w:ascii="Times New Roman" w:eastAsia="Times New Roman" w:hAnsi="Times New Roman" w:cs="Times New Roman"/>
      <w:sz w:val="20"/>
      <w:szCs w:val="20"/>
      <w:lang w:eastAsia="ru-RU"/>
    </w:rPr>
  </w:style>
  <w:style w:type="paragraph" w:customStyle="1" w:styleId="15">
    <w:name w:val="Обычный1"/>
    <w:rsid w:val="000C38C9"/>
    <w:pPr>
      <w:snapToGrid w:val="0"/>
      <w:spacing w:after="0" w:line="240" w:lineRule="auto"/>
    </w:pPr>
    <w:rPr>
      <w:rFonts w:ascii="Times New Roman" w:eastAsia="Times New Roman" w:hAnsi="Times New Roman" w:cs="Times New Roman"/>
      <w:szCs w:val="20"/>
      <w:lang w:eastAsia="ru-RU"/>
    </w:rPr>
  </w:style>
  <w:style w:type="character" w:customStyle="1" w:styleId="120">
    <w:name w:val="Заголовок 1 Знак2"/>
    <w:rsid w:val="000C38C9"/>
    <w:rPr>
      <w:rFonts w:ascii="Arial" w:hAnsi="Arial" w:cs="Arial"/>
      <w:b/>
      <w:bCs/>
      <w:kern w:val="32"/>
      <w:sz w:val="32"/>
      <w:szCs w:val="32"/>
      <w:lang w:val="ru-RU" w:eastAsia="ru-RU" w:bidi="ar-SA"/>
    </w:rPr>
  </w:style>
  <w:style w:type="paragraph" w:customStyle="1" w:styleId="16">
    <w:name w:val="Знак Знак Знак Знак Знак Знак Знак Знак Знак Знак Знак Знак1 Знак Знак Знак Знак Знак Знак Знак Знак Знак Знак Знак Знак Знак"/>
    <w:basedOn w:val="a8"/>
    <w:rsid w:val="000C38C9"/>
    <w:pPr>
      <w:spacing w:after="160" w:line="240" w:lineRule="exact"/>
      <w:jc w:val="left"/>
    </w:pPr>
    <w:rPr>
      <w:rFonts w:ascii="Verdana" w:eastAsia="Times New Roman" w:hAnsi="Verdana"/>
      <w:sz w:val="20"/>
      <w:szCs w:val="20"/>
      <w:lang w:val="en-US"/>
    </w:rPr>
  </w:style>
  <w:style w:type="character" w:customStyle="1" w:styleId="220">
    <w:name w:val="Заголовок 2 Знак2"/>
    <w:rsid w:val="000C38C9"/>
    <w:rPr>
      <w:rFonts w:ascii="Arial" w:hAnsi="Arial" w:cs="Arial"/>
      <w:b/>
      <w:bCs/>
      <w:i/>
      <w:iCs/>
      <w:sz w:val="28"/>
      <w:szCs w:val="28"/>
      <w:lang w:val="ru-RU" w:eastAsia="ru-RU" w:bidi="ar-SA"/>
    </w:rPr>
  </w:style>
  <w:style w:type="paragraph" w:styleId="affa">
    <w:name w:val="Block Text"/>
    <w:basedOn w:val="a8"/>
    <w:rsid w:val="000C38C9"/>
    <w:pPr>
      <w:spacing w:line="240" w:lineRule="auto"/>
      <w:ind w:left="1080" w:right="535"/>
      <w:jc w:val="center"/>
    </w:pPr>
    <w:rPr>
      <w:rFonts w:eastAsia="Times New Roman"/>
      <w:b/>
      <w:bCs/>
      <w:sz w:val="28"/>
      <w:szCs w:val="24"/>
      <w:lang w:eastAsia="ru-RU"/>
    </w:rPr>
  </w:style>
  <w:style w:type="character" w:styleId="affb">
    <w:name w:val="page number"/>
    <w:basedOn w:val="a9"/>
    <w:rsid w:val="000C38C9"/>
  </w:style>
  <w:style w:type="paragraph" w:customStyle="1" w:styleId="17">
    <w:name w:val="заголовок 1"/>
    <w:basedOn w:val="a8"/>
    <w:next w:val="a8"/>
    <w:link w:val="18"/>
    <w:rsid w:val="000C38C9"/>
    <w:pPr>
      <w:keepNext/>
      <w:widowControl w:val="0"/>
      <w:autoSpaceDE w:val="0"/>
      <w:autoSpaceDN w:val="0"/>
      <w:spacing w:line="240" w:lineRule="auto"/>
      <w:jc w:val="center"/>
      <w:outlineLvl w:val="0"/>
    </w:pPr>
    <w:rPr>
      <w:rFonts w:eastAsia="Times New Roman"/>
      <w:b/>
      <w:bCs/>
      <w:szCs w:val="24"/>
      <w:lang w:eastAsia="ru-RU"/>
    </w:rPr>
  </w:style>
  <w:style w:type="character" w:customStyle="1" w:styleId="18">
    <w:name w:val="заголовок 1 Знак"/>
    <w:link w:val="17"/>
    <w:rsid w:val="000C38C9"/>
    <w:rPr>
      <w:rFonts w:ascii="Times New Roman" w:eastAsia="Times New Roman" w:hAnsi="Times New Roman" w:cs="Times New Roman"/>
      <w:b/>
      <w:bCs/>
      <w:sz w:val="24"/>
      <w:szCs w:val="24"/>
      <w:lang w:eastAsia="ru-RU"/>
    </w:rPr>
  </w:style>
  <w:style w:type="paragraph" w:customStyle="1" w:styleId="310">
    <w:name w:val="Основной текст с отступом 31"/>
    <w:basedOn w:val="a8"/>
    <w:rsid w:val="000C38C9"/>
    <w:pPr>
      <w:suppressAutoHyphens/>
      <w:spacing w:after="120" w:line="240" w:lineRule="auto"/>
      <w:ind w:left="283"/>
      <w:jc w:val="left"/>
    </w:pPr>
    <w:rPr>
      <w:rFonts w:eastAsia="Times New Roman"/>
      <w:sz w:val="16"/>
      <w:szCs w:val="16"/>
      <w:lang w:eastAsia="ar-SA"/>
    </w:rPr>
  </w:style>
  <w:style w:type="paragraph" w:customStyle="1" w:styleId="311">
    <w:name w:val="Основной текст 31"/>
    <w:basedOn w:val="a8"/>
    <w:rsid w:val="000C38C9"/>
    <w:pPr>
      <w:suppressAutoHyphens/>
      <w:spacing w:after="120" w:line="240" w:lineRule="auto"/>
      <w:jc w:val="left"/>
    </w:pPr>
    <w:rPr>
      <w:rFonts w:eastAsia="Times New Roman"/>
      <w:sz w:val="16"/>
      <w:szCs w:val="16"/>
      <w:lang w:eastAsia="ar-SA"/>
    </w:rPr>
  </w:style>
  <w:style w:type="paragraph" w:customStyle="1" w:styleId="210">
    <w:name w:val="Основной текст с отступом 21"/>
    <w:basedOn w:val="a8"/>
    <w:rsid w:val="000C38C9"/>
    <w:pPr>
      <w:suppressAutoHyphens/>
      <w:spacing w:line="240" w:lineRule="auto"/>
      <w:ind w:firstLine="567"/>
    </w:pPr>
    <w:rPr>
      <w:rFonts w:eastAsia="Times New Roman"/>
      <w:szCs w:val="24"/>
      <w:lang w:eastAsia="ar-SA"/>
    </w:rPr>
  </w:style>
  <w:style w:type="paragraph" w:customStyle="1" w:styleId="xl29">
    <w:name w:val="xl29"/>
    <w:basedOn w:val="a8"/>
    <w:rsid w:val="000C38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Cs w:val="24"/>
      <w:lang w:eastAsia="ru-RU"/>
    </w:rPr>
  </w:style>
  <w:style w:type="character" w:styleId="affc">
    <w:name w:val="FollowedHyperlink"/>
    <w:rsid w:val="000C38C9"/>
    <w:rPr>
      <w:color w:val="800080"/>
      <w:u w:val="single"/>
    </w:rPr>
  </w:style>
  <w:style w:type="paragraph" w:customStyle="1" w:styleId="xl24">
    <w:name w:val="xl24"/>
    <w:basedOn w:val="a8"/>
    <w:rsid w:val="000C38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19">
    <w:name w:val="Знак1 Знак Знак Знак Знак Знак Знак Знак Знак Знак"/>
    <w:basedOn w:val="a8"/>
    <w:next w:val="22"/>
    <w:autoRedefine/>
    <w:rsid w:val="000C38C9"/>
    <w:pPr>
      <w:spacing w:after="160" w:line="240" w:lineRule="exact"/>
      <w:jc w:val="left"/>
    </w:pPr>
    <w:rPr>
      <w:rFonts w:eastAsia="Times New Roman"/>
      <w:szCs w:val="20"/>
      <w:lang w:val="en-US"/>
    </w:rPr>
  </w:style>
  <w:style w:type="paragraph" w:customStyle="1" w:styleId="affd">
    <w:name w:val="Основной текст с красной"/>
    <w:basedOn w:val="afc"/>
    <w:rsid w:val="000C38C9"/>
  </w:style>
  <w:style w:type="paragraph" w:customStyle="1" w:styleId="affe">
    <w:name w:val="Таблица шапка"/>
    <w:basedOn w:val="a8"/>
    <w:rsid w:val="000C38C9"/>
    <w:pPr>
      <w:keepNext/>
      <w:keepLines/>
      <w:tabs>
        <w:tab w:val="left" w:pos="113"/>
        <w:tab w:val="left" w:pos="227"/>
        <w:tab w:val="left" w:pos="340"/>
        <w:tab w:val="left" w:pos="454"/>
        <w:tab w:val="left" w:pos="680"/>
      </w:tabs>
      <w:suppressAutoHyphens/>
      <w:spacing w:before="40" w:after="40" w:line="240" w:lineRule="auto"/>
      <w:jc w:val="center"/>
    </w:pPr>
    <w:rPr>
      <w:rFonts w:ascii="Arial" w:eastAsia="Times New Roman" w:hAnsi="Arial"/>
      <w:sz w:val="16"/>
      <w:szCs w:val="20"/>
      <w:lang w:eastAsia="ar-SA"/>
    </w:rPr>
  </w:style>
  <w:style w:type="character" w:customStyle="1" w:styleId="1a">
    <w:name w:val="Основной шрифт абзаца1"/>
    <w:rsid w:val="000C38C9"/>
  </w:style>
  <w:style w:type="character" w:customStyle="1" w:styleId="afff">
    <w:name w:val="Символ сноски"/>
    <w:basedOn w:val="1a"/>
    <w:rsid w:val="000C38C9"/>
  </w:style>
  <w:style w:type="character" w:customStyle="1" w:styleId="1b">
    <w:name w:val="Знак Знак1"/>
    <w:basedOn w:val="1a"/>
    <w:rsid w:val="000C38C9"/>
  </w:style>
  <w:style w:type="character" w:customStyle="1" w:styleId="2c">
    <w:name w:val="Знак Знак2"/>
    <w:basedOn w:val="1a"/>
    <w:rsid w:val="000C38C9"/>
  </w:style>
  <w:style w:type="paragraph" w:styleId="afff0">
    <w:name w:val="List"/>
    <w:basedOn w:val="afc"/>
    <w:link w:val="afff1"/>
    <w:rsid w:val="000C38C9"/>
    <w:pPr>
      <w:suppressAutoHyphens/>
      <w:spacing w:line="240" w:lineRule="auto"/>
      <w:jc w:val="left"/>
    </w:pPr>
    <w:rPr>
      <w:rFonts w:eastAsia="Times New Roman" w:cs="Tahoma"/>
      <w:szCs w:val="24"/>
      <w:lang w:eastAsia="ar-SA"/>
    </w:rPr>
  </w:style>
  <w:style w:type="paragraph" w:styleId="afff2">
    <w:name w:val="Plain Text"/>
    <w:basedOn w:val="a8"/>
    <w:link w:val="afff3"/>
    <w:rsid w:val="000C38C9"/>
    <w:pPr>
      <w:spacing w:line="240" w:lineRule="auto"/>
      <w:jc w:val="left"/>
    </w:pPr>
    <w:rPr>
      <w:rFonts w:ascii="Courier New" w:eastAsia="Times New Roman" w:hAnsi="Courier New"/>
      <w:sz w:val="20"/>
      <w:szCs w:val="20"/>
      <w:lang w:eastAsia="ru-RU"/>
    </w:rPr>
  </w:style>
  <w:style w:type="character" w:customStyle="1" w:styleId="afff3">
    <w:name w:val="Текст Знак"/>
    <w:basedOn w:val="a9"/>
    <w:link w:val="afff2"/>
    <w:rsid w:val="000C38C9"/>
    <w:rPr>
      <w:rFonts w:ascii="Courier New" w:eastAsia="Times New Roman" w:hAnsi="Courier New" w:cs="Times New Roman"/>
      <w:sz w:val="20"/>
      <w:szCs w:val="20"/>
      <w:lang w:eastAsia="ru-RU"/>
    </w:rPr>
  </w:style>
  <w:style w:type="paragraph" w:customStyle="1" w:styleId="afff4">
    <w:name w:val="Таблица подзаголовок"/>
    <w:basedOn w:val="afc"/>
    <w:next w:val="affd"/>
    <w:rsid w:val="000C38C9"/>
  </w:style>
  <w:style w:type="character" w:customStyle="1" w:styleId="WW8Num5z1">
    <w:name w:val="WW8Num5z1"/>
    <w:rsid w:val="000C38C9"/>
    <w:rPr>
      <w:rFonts w:ascii="Courier New" w:hAnsi="Courier New" w:cs="Courier New"/>
    </w:rPr>
  </w:style>
  <w:style w:type="paragraph" w:customStyle="1" w:styleId="afff5">
    <w:name w:val="Таблица цифры"/>
    <w:basedOn w:val="a8"/>
    <w:rsid w:val="000C38C9"/>
    <w:pPr>
      <w:tabs>
        <w:tab w:val="left" w:pos="113"/>
        <w:tab w:val="left" w:pos="227"/>
        <w:tab w:val="left" w:pos="340"/>
        <w:tab w:val="left" w:pos="454"/>
        <w:tab w:val="left" w:pos="680"/>
      </w:tabs>
      <w:suppressAutoHyphens/>
      <w:spacing w:before="40" w:after="40" w:line="240" w:lineRule="auto"/>
      <w:jc w:val="right"/>
    </w:pPr>
    <w:rPr>
      <w:rFonts w:ascii="Arial" w:eastAsia="Times New Roman" w:hAnsi="Arial"/>
      <w:sz w:val="16"/>
      <w:szCs w:val="20"/>
      <w:lang w:eastAsia="ar-SA"/>
    </w:rPr>
  </w:style>
  <w:style w:type="character" w:customStyle="1" w:styleId="WW8Num8z1">
    <w:name w:val="WW8Num8z1"/>
    <w:rsid w:val="000C38C9"/>
    <w:rPr>
      <w:rFonts w:ascii="Courier New" w:hAnsi="Courier New"/>
    </w:rPr>
  </w:style>
  <w:style w:type="paragraph" w:customStyle="1" w:styleId="afff6">
    <w:name w:val="Таблица текст"/>
    <w:basedOn w:val="a8"/>
    <w:rsid w:val="000C38C9"/>
    <w:pPr>
      <w:tabs>
        <w:tab w:val="left" w:pos="227"/>
        <w:tab w:val="left" w:pos="454"/>
        <w:tab w:val="left" w:pos="680"/>
      </w:tabs>
      <w:suppressAutoHyphens/>
      <w:spacing w:before="40" w:after="40" w:line="240" w:lineRule="auto"/>
      <w:ind w:left="57" w:right="57"/>
      <w:jc w:val="left"/>
    </w:pPr>
    <w:rPr>
      <w:rFonts w:ascii="Arial" w:eastAsia="Times New Roman" w:hAnsi="Arial"/>
      <w:sz w:val="16"/>
      <w:szCs w:val="20"/>
      <w:lang w:eastAsia="ar-SA"/>
    </w:rPr>
  </w:style>
  <w:style w:type="character" w:customStyle="1" w:styleId="Absatz-Standardschriftart">
    <w:name w:val="Absatz-Standardschriftart"/>
    <w:rsid w:val="000C38C9"/>
  </w:style>
  <w:style w:type="character" w:customStyle="1" w:styleId="WW-Absatz-Standardschriftart">
    <w:name w:val="WW-Absatz-Standardschriftart"/>
    <w:rsid w:val="000C38C9"/>
  </w:style>
  <w:style w:type="character" w:customStyle="1" w:styleId="WW8Num2z0">
    <w:name w:val="WW8Num2z0"/>
    <w:rsid w:val="000C38C9"/>
    <w:rPr>
      <w:rFonts w:ascii="Symbol" w:hAnsi="Symbol"/>
    </w:rPr>
  </w:style>
  <w:style w:type="character" w:customStyle="1" w:styleId="WW8Num2z1">
    <w:name w:val="WW8Num2z1"/>
    <w:rsid w:val="000C38C9"/>
    <w:rPr>
      <w:rFonts w:ascii="Courier New" w:hAnsi="Courier New"/>
    </w:rPr>
  </w:style>
  <w:style w:type="character" w:customStyle="1" w:styleId="WW8Num2z2">
    <w:name w:val="WW8Num2z2"/>
    <w:rsid w:val="000C38C9"/>
    <w:rPr>
      <w:rFonts w:ascii="Wingdings" w:hAnsi="Wingdings"/>
    </w:rPr>
  </w:style>
  <w:style w:type="character" w:customStyle="1" w:styleId="WW8Num5z0">
    <w:name w:val="WW8Num5z0"/>
    <w:rsid w:val="000C38C9"/>
    <w:rPr>
      <w:rFonts w:ascii="Symbol" w:hAnsi="Symbol"/>
    </w:rPr>
  </w:style>
  <w:style w:type="character" w:customStyle="1" w:styleId="WW8Num5z2">
    <w:name w:val="WW8Num5z2"/>
    <w:rsid w:val="000C38C9"/>
    <w:rPr>
      <w:rFonts w:ascii="Wingdings" w:hAnsi="Wingdings"/>
    </w:rPr>
  </w:style>
  <w:style w:type="character" w:customStyle="1" w:styleId="WW8Num7z0">
    <w:name w:val="WW8Num7z0"/>
    <w:rsid w:val="000C38C9"/>
    <w:rPr>
      <w:b/>
    </w:rPr>
  </w:style>
  <w:style w:type="character" w:customStyle="1" w:styleId="WW8Num8z0">
    <w:name w:val="WW8Num8z0"/>
    <w:rsid w:val="000C38C9"/>
    <w:rPr>
      <w:rFonts w:ascii="Symbol" w:hAnsi="Symbol"/>
    </w:rPr>
  </w:style>
  <w:style w:type="character" w:customStyle="1" w:styleId="WW8Num8z2">
    <w:name w:val="WW8Num8z2"/>
    <w:rsid w:val="000C38C9"/>
    <w:rPr>
      <w:rFonts w:ascii="Wingdings" w:hAnsi="Wingdings"/>
    </w:rPr>
  </w:style>
  <w:style w:type="character" w:customStyle="1" w:styleId="WW8Num9z0">
    <w:name w:val="WW8Num9z0"/>
    <w:rsid w:val="000C38C9"/>
    <w:rPr>
      <w:rFonts w:ascii="Symbol" w:hAnsi="Symbol"/>
    </w:rPr>
  </w:style>
  <w:style w:type="character" w:customStyle="1" w:styleId="WW8Num9z1">
    <w:name w:val="WW8Num9z1"/>
    <w:rsid w:val="000C38C9"/>
    <w:rPr>
      <w:rFonts w:ascii="Courier New" w:hAnsi="Courier New"/>
    </w:rPr>
  </w:style>
  <w:style w:type="character" w:customStyle="1" w:styleId="WW8Num9z2">
    <w:name w:val="WW8Num9z2"/>
    <w:rsid w:val="000C38C9"/>
    <w:rPr>
      <w:rFonts w:ascii="Wingdings" w:hAnsi="Wingdings"/>
    </w:rPr>
  </w:style>
  <w:style w:type="character" w:customStyle="1" w:styleId="WW8Num10z0">
    <w:name w:val="WW8Num10z0"/>
    <w:rsid w:val="000C38C9"/>
    <w:rPr>
      <w:rFonts w:ascii="Symbol" w:hAnsi="Symbol"/>
    </w:rPr>
  </w:style>
  <w:style w:type="character" w:customStyle="1" w:styleId="WW8Num10z1">
    <w:name w:val="WW8Num10z1"/>
    <w:rsid w:val="000C38C9"/>
    <w:rPr>
      <w:rFonts w:ascii="Courier New" w:hAnsi="Courier New" w:cs="Courier New"/>
    </w:rPr>
  </w:style>
  <w:style w:type="character" w:customStyle="1" w:styleId="WW8Num10z2">
    <w:name w:val="WW8Num10z2"/>
    <w:rsid w:val="000C38C9"/>
    <w:rPr>
      <w:rFonts w:ascii="Wingdings" w:hAnsi="Wingdings"/>
    </w:rPr>
  </w:style>
  <w:style w:type="character" w:customStyle="1" w:styleId="WW8Num11z0">
    <w:name w:val="WW8Num11z0"/>
    <w:rsid w:val="000C38C9"/>
    <w:rPr>
      <w:rFonts w:ascii="Symbol" w:hAnsi="Symbol"/>
    </w:rPr>
  </w:style>
  <w:style w:type="character" w:customStyle="1" w:styleId="WW8Num11z1">
    <w:name w:val="WW8Num11z1"/>
    <w:rsid w:val="000C38C9"/>
    <w:rPr>
      <w:rFonts w:ascii="Courier New" w:hAnsi="Courier New"/>
    </w:rPr>
  </w:style>
  <w:style w:type="character" w:customStyle="1" w:styleId="WW8Num11z2">
    <w:name w:val="WW8Num11z2"/>
    <w:rsid w:val="000C38C9"/>
    <w:rPr>
      <w:rFonts w:ascii="Wingdings" w:hAnsi="Wingdings"/>
    </w:rPr>
  </w:style>
  <w:style w:type="character" w:customStyle="1" w:styleId="WW8Num12z0">
    <w:name w:val="WW8Num12z0"/>
    <w:rsid w:val="000C38C9"/>
    <w:rPr>
      <w:rFonts w:ascii="Symbol" w:hAnsi="Symbol"/>
    </w:rPr>
  </w:style>
  <w:style w:type="character" w:customStyle="1" w:styleId="WW8Num12z1">
    <w:name w:val="WW8Num12z1"/>
    <w:rsid w:val="000C38C9"/>
    <w:rPr>
      <w:rFonts w:ascii="Courier New" w:hAnsi="Courier New"/>
    </w:rPr>
  </w:style>
  <w:style w:type="character" w:customStyle="1" w:styleId="WW8Num12z2">
    <w:name w:val="WW8Num12z2"/>
    <w:rsid w:val="000C38C9"/>
    <w:rPr>
      <w:rFonts w:ascii="Wingdings" w:hAnsi="Wingdings"/>
    </w:rPr>
  </w:style>
  <w:style w:type="character" w:customStyle="1" w:styleId="WW8Num13z0">
    <w:name w:val="WW8Num13z0"/>
    <w:rsid w:val="000C38C9"/>
    <w:rPr>
      <w:b/>
    </w:rPr>
  </w:style>
  <w:style w:type="character" w:customStyle="1" w:styleId="WW8Num15z0">
    <w:name w:val="WW8Num15z0"/>
    <w:rsid w:val="000C38C9"/>
    <w:rPr>
      <w:rFonts w:ascii="Symbol" w:hAnsi="Symbol"/>
    </w:rPr>
  </w:style>
  <w:style w:type="character" w:customStyle="1" w:styleId="WW8Num15z1">
    <w:name w:val="WW8Num15z1"/>
    <w:rsid w:val="000C38C9"/>
    <w:rPr>
      <w:rFonts w:ascii="Courier New" w:hAnsi="Courier New" w:cs="Courier New"/>
    </w:rPr>
  </w:style>
  <w:style w:type="character" w:customStyle="1" w:styleId="WW8Num15z2">
    <w:name w:val="WW8Num15z2"/>
    <w:rsid w:val="000C38C9"/>
    <w:rPr>
      <w:rFonts w:ascii="Wingdings" w:hAnsi="Wingdings"/>
    </w:rPr>
  </w:style>
  <w:style w:type="character" w:customStyle="1" w:styleId="WW8Num16z0">
    <w:name w:val="WW8Num16z0"/>
    <w:rsid w:val="000C38C9"/>
    <w:rPr>
      <w:rFonts w:ascii="Symbol" w:hAnsi="Symbol"/>
    </w:rPr>
  </w:style>
  <w:style w:type="character" w:customStyle="1" w:styleId="WW8Num17z0">
    <w:name w:val="WW8Num17z0"/>
    <w:rsid w:val="000C38C9"/>
    <w:rPr>
      <w:rFonts w:ascii="Symbol" w:hAnsi="Symbol"/>
    </w:rPr>
  </w:style>
  <w:style w:type="character" w:customStyle="1" w:styleId="WW8Num17z1">
    <w:name w:val="WW8Num17z1"/>
    <w:rsid w:val="000C38C9"/>
    <w:rPr>
      <w:rFonts w:ascii="Courier New" w:hAnsi="Courier New"/>
    </w:rPr>
  </w:style>
  <w:style w:type="character" w:customStyle="1" w:styleId="WW8Num17z2">
    <w:name w:val="WW8Num17z2"/>
    <w:rsid w:val="000C38C9"/>
    <w:rPr>
      <w:rFonts w:ascii="Wingdings" w:hAnsi="Wingdings"/>
    </w:rPr>
  </w:style>
  <w:style w:type="character" w:customStyle="1" w:styleId="WW8Num18z0">
    <w:name w:val="WW8Num18z0"/>
    <w:rsid w:val="000C38C9"/>
    <w:rPr>
      <w:rFonts w:ascii="Symbol" w:hAnsi="Symbol"/>
    </w:rPr>
  </w:style>
  <w:style w:type="character" w:customStyle="1" w:styleId="WW8Num18z1">
    <w:name w:val="WW8Num18z1"/>
    <w:rsid w:val="000C38C9"/>
    <w:rPr>
      <w:rFonts w:ascii="Courier New" w:hAnsi="Courier New"/>
    </w:rPr>
  </w:style>
  <w:style w:type="character" w:customStyle="1" w:styleId="WW8Num18z2">
    <w:name w:val="WW8Num18z2"/>
    <w:rsid w:val="000C38C9"/>
    <w:rPr>
      <w:rFonts w:ascii="Wingdings" w:hAnsi="Wingdings"/>
    </w:rPr>
  </w:style>
  <w:style w:type="character" w:customStyle="1" w:styleId="WW8Num19z0">
    <w:name w:val="WW8Num19z0"/>
    <w:rsid w:val="000C38C9"/>
    <w:rPr>
      <w:rFonts w:ascii="Symbol" w:hAnsi="Symbol"/>
    </w:rPr>
  </w:style>
  <w:style w:type="character" w:customStyle="1" w:styleId="WW8Num19z1">
    <w:name w:val="WW8Num19z1"/>
    <w:rsid w:val="000C38C9"/>
    <w:rPr>
      <w:rFonts w:ascii="Times New Roman" w:eastAsia="Times New Roman" w:hAnsi="Times New Roman" w:cs="Times New Roman"/>
    </w:rPr>
  </w:style>
  <w:style w:type="character" w:customStyle="1" w:styleId="WW8Num19z2">
    <w:name w:val="WW8Num19z2"/>
    <w:rsid w:val="000C38C9"/>
    <w:rPr>
      <w:rFonts w:ascii="Wingdings" w:hAnsi="Wingdings"/>
    </w:rPr>
  </w:style>
  <w:style w:type="character" w:customStyle="1" w:styleId="WW8Num19z4">
    <w:name w:val="WW8Num19z4"/>
    <w:rsid w:val="000C38C9"/>
    <w:rPr>
      <w:rFonts w:ascii="Courier New" w:hAnsi="Courier New"/>
    </w:rPr>
  </w:style>
  <w:style w:type="character" w:customStyle="1" w:styleId="WW8Num20z1">
    <w:name w:val="WW8Num20z1"/>
    <w:rsid w:val="000C38C9"/>
    <w:rPr>
      <w:rFonts w:ascii="Symbol" w:hAnsi="Symbol"/>
    </w:rPr>
  </w:style>
  <w:style w:type="character" w:customStyle="1" w:styleId="WW8Num23z0">
    <w:name w:val="WW8Num23z0"/>
    <w:rsid w:val="000C38C9"/>
    <w:rPr>
      <w:rFonts w:ascii="Symbol" w:hAnsi="Symbol"/>
    </w:rPr>
  </w:style>
  <w:style w:type="character" w:customStyle="1" w:styleId="WW8Num23z1">
    <w:name w:val="WW8Num23z1"/>
    <w:rsid w:val="000C38C9"/>
    <w:rPr>
      <w:rFonts w:ascii="Courier New" w:hAnsi="Courier New" w:cs="Courier New"/>
    </w:rPr>
  </w:style>
  <w:style w:type="character" w:customStyle="1" w:styleId="WW8Num23z2">
    <w:name w:val="WW8Num23z2"/>
    <w:rsid w:val="000C38C9"/>
    <w:rPr>
      <w:rFonts w:ascii="Wingdings" w:hAnsi="Wingdings"/>
    </w:rPr>
  </w:style>
  <w:style w:type="character" w:customStyle="1" w:styleId="WW8Num24z0">
    <w:name w:val="WW8Num24z0"/>
    <w:rsid w:val="000C38C9"/>
    <w:rPr>
      <w:b w:val="0"/>
    </w:rPr>
  </w:style>
  <w:style w:type="character" w:customStyle="1" w:styleId="WW8Num26z0">
    <w:name w:val="WW8Num26z0"/>
    <w:rsid w:val="000C38C9"/>
    <w:rPr>
      <w:rFonts w:ascii="Symbol" w:hAnsi="Symbol"/>
    </w:rPr>
  </w:style>
  <w:style w:type="character" w:customStyle="1" w:styleId="WW8Num26z1">
    <w:name w:val="WW8Num26z1"/>
    <w:rsid w:val="000C38C9"/>
    <w:rPr>
      <w:rFonts w:ascii="Courier New" w:hAnsi="Courier New"/>
    </w:rPr>
  </w:style>
  <w:style w:type="character" w:customStyle="1" w:styleId="WW8Num26z2">
    <w:name w:val="WW8Num26z2"/>
    <w:rsid w:val="000C38C9"/>
    <w:rPr>
      <w:rFonts w:ascii="Wingdings" w:hAnsi="Wingdings"/>
    </w:rPr>
  </w:style>
  <w:style w:type="character" w:customStyle="1" w:styleId="WW8Num28z0">
    <w:name w:val="WW8Num28z0"/>
    <w:rsid w:val="000C38C9"/>
    <w:rPr>
      <w:rFonts w:ascii="Symbol" w:hAnsi="Symbol"/>
    </w:rPr>
  </w:style>
  <w:style w:type="character" w:customStyle="1" w:styleId="WW8Num28z1">
    <w:name w:val="WW8Num28z1"/>
    <w:rsid w:val="000C38C9"/>
    <w:rPr>
      <w:rFonts w:ascii="Courier New" w:hAnsi="Courier New"/>
    </w:rPr>
  </w:style>
  <w:style w:type="character" w:customStyle="1" w:styleId="WW8Num28z2">
    <w:name w:val="WW8Num28z2"/>
    <w:rsid w:val="000C38C9"/>
    <w:rPr>
      <w:rFonts w:ascii="Wingdings" w:hAnsi="Wingdings"/>
    </w:rPr>
  </w:style>
  <w:style w:type="character" w:customStyle="1" w:styleId="WW8Num30z0">
    <w:name w:val="WW8Num30z0"/>
    <w:rsid w:val="000C38C9"/>
    <w:rPr>
      <w:b w:val="0"/>
    </w:rPr>
  </w:style>
  <w:style w:type="character" w:customStyle="1" w:styleId="WW8Num31z0">
    <w:name w:val="WW8Num31z0"/>
    <w:rsid w:val="000C38C9"/>
    <w:rPr>
      <w:rFonts w:ascii="Times New Roman" w:eastAsia="Times New Roman" w:hAnsi="Times New Roman" w:cs="Times New Roman"/>
      <w:b/>
    </w:rPr>
  </w:style>
  <w:style w:type="character" w:customStyle="1" w:styleId="WW8Num31z1">
    <w:name w:val="WW8Num31z1"/>
    <w:rsid w:val="000C38C9"/>
    <w:rPr>
      <w:rFonts w:ascii="Times New Roman" w:eastAsia="Times New Roman" w:hAnsi="Times New Roman" w:cs="Times New Roman"/>
    </w:rPr>
  </w:style>
  <w:style w:type="character" w:customStyle="1" w:styleId="WW8Num33z0">
    <w:name w:val="WW8Num33z0"/>
    <w:rsid w:val="000C38C9"/>
    <w:rPr>
      <w:rFonts w:ascii="Symbol" w:hAnsi="Symbol"/>
    </w:rPr>
  </w:style>
  <w:style w:type="character" w:customStyle="1" w:styleId="WW8Num33z1">
    <w:name w:val="WW8Num33z1"/>
    <w:rsid w:val="000C38C9"/>
    <w:rPr>
      <w:rFonts w:ascii="Courier New" w:hAnsi="Courier New"/>
    </w:rPr>
  </w:style>
  <w:style w:type="character" w:customStyle="1" w:styleId="WW8Num33z2">
    <w:name w:val="WW8Num33z2"/>
    <w:rsid w:val="000C38C9"/>
    <w:rPr>
      <w:rFonts w:ascii="Wingdings" w:hAnsi="Wingdings"/>
    </w:rPr>
  </w:style>
  <w:style w:type="character" w:customStyle="1" w:styleId="WW8Num36z0">
    <w:name w:val="WW8Num36z0"/>
    <w:rsid w:val="000C38C9"/>
    <w:rPr>
      <w:rFonts w:ascii="Symbol" w:hAnsi="Symbol"/>
    </w:rPr>
  </w:style>
  <w:style w:type="character" w:customStyle="1" w:styleId="WW8Num36z2">
    <w:name w:val="WW8Num36z2"/>
    <w:rsid w:val="000C38C9"/>
    <w:rPr>
      <w:rFonts w:ascii="Wingdings" w:hAnsi="Wingdings"/>
    </w:rPr>
  </w:style>
  <w:style w:type="character" w:customStyle="1" w:styleId="WW8Num36z4">
    <w:name w:val="WW8Num36z4"/>
    <w:rsid w:val="000C38C9"/>
    <w:rPr>
      <w:rFonts w:ascii="Courier New" w:hAnsi="Courier New"/>
    </w:rPr>
  </w:style>
  <w:style w:type="character" w:customStyle="1" w:styleId="WW8Num37z0">
    <w:name w:val="WW8Num37z0"/>
    <w:rsid w:val="000C38C9"/>
    <w:rPr>
      <w:rFonts w:ascii="Symbol" w:hAnsi="Symbol"/>
    </w:rPr>
  </w:style>
  <w:style w:type="character" w:customStyle="1" w:styleId="WW8Num37z1">
    <w:name w:val="WW8Num37z1"/>
    <w:rsid w:val="000C38C9"/>
    <w:rPr>
      <w:rFonts w:ascii="Courier New" w:hAnsi="Courier New"/>
    </w:rPr>
  </w:style>
  <w:style w:type="character" w:customStyle="1" w:styleId="WW8Num37z2">
    <w:name w:val="WW8Num37z2"/>
    <w:rsid w:val="000C38C9"/>
    <w:rPr>
      <w:rFonts w:ascii="Wingdings" w:hAnsi="Wingdings"/>
    </w:rPr>
  </w:style>
  <w:style w:type="character" w:customStyle="1" w:styleId="WW8Num38z0">
    <w:name w:val="WW8Num38z0"/>
    <w:rsid w:val="000C38C9"/>
    <w:rPr>
      <w:rFonts w:ascii="Symbol" w:hAnsi="Symbol"/>
    </w:rPr>
  </w:style>
  <w:style w:type="character" w:customStyle="1" w:styleId="WW8Num38z1">
    <w:name w:val="WW8Num38z1"/>
    <w:rsid w:val="000C38C9"/>
    <w:rPr>
      <w:rFonts w:ascii="Courier New" w:hAnsi="Courier New"/>
    </w:rPr>
  </w:style>
  <w:style w:type="character" w:customStyle="1" w:styleId="WW8Num38z2">
    <w:name w:val="WW8Num38z2"/>
    <w:rsid w:val="000C38C9"/>
    <w:rPr>
      <w:rFonts w:ascii="Wingdings" w:hAnsi="Wingdings"/>
    </w:rPr>
  </w:style>
  <w:style w:type="character" w:customStyle="1" w:styleId="WW8Num39z0">
    <w:name w:val="WW8Num39z0"/>
    <w:rsid w:val="000C38C9"/>
    <w:rPr>
      <w:rFonts w:ascii="Symbol" w:hAnsi="Symbol"/>
    </w:rPr>
  </w:style>
  <w:style w:type="character" w:customStyle="1" w:styleId="WW8Num39z1">
    <w:name w:val="WW8Num39z1"/>
    <w:rsid w:val="000C38C9"/>
    <w:rPr>
      <w:rFonts w:ascii="Courier New" w:hAnsi="Courier New"/>
    </w:rPr>
  </w:style>
  <w:style w:type="character" w:customStyle="1" w:styleId="WW8Num39z2">
    <w:name w:val="WW8Num39z2"/>
    <w:rsid w:val="000C38C9"/>
    <w:rPr>
      <w:rFonts w:ascii="Wingdings" w:hAnsi="Wingdings"/>
    </w:rPr>
  </w:style>
  <w:style w:type="character" w:customStyle="1" w:styleId="afff7">
    <w:name w:val="Символы концевой сноски"/>
    <w:basedOn w:val="1a"/>
    <w:rsid w:val="000C38C9"/>
  </w:style>
  <w:style w:type="paragraph" w:customStyle="1" w:styleId="1c">
    <w:name w:val="Название1"/>
    <w:basedOn w:val="a8"/>
    <w:rsid w:val="000C38C9"/>
    <w:pPr>
      <w:suppressLineNumbers/>
      <w:suppressAutoHyphens/>
      <w:spacing w:before="120" w:after="120" w:line="240" w:lineRule="auto"/>
      <w:jc w:val="left"/>
    </w:pPr>
    <w:rPr>
      <w:rFonts w:eastAsia="Times New Roman" w:cs="Tahoma"/>
      <w:i/>
      <w:iCs/>
      <w:szCs w:val="24"/>
      <w:lang w:eastAsia="ar-SA"/>
    </w:rPr>
  </w:style>
  <w:style w:type="paragraph" w:customStyle="1" w:styleId="1d">
    <w:name w:val="Указатель1"/>
    <w:basedOn w:val="a8"/>
    <w:rsid w:val="000C38C9"/>
    <w:pPr>
      <w:suppressLineNumbers/>
      <w:suppressAutoHyphens/>
      <w:spacing w:line="240" w:lineRule="auto"/>
      <w:jc w:val="left"/>
    </w:pPr>
    <w:rPr>
      <w:rFonts w:eastAsia="Times New Roman" w:cs="Tahoma"/>
      <w:szCs w:val="24"/>
      <w:lang w:eastAsia="ar-SA"/>
    </w:rPr>
  </w:style>
  <w:style w:type="paragraph" w:customStyle="1" w:styleId="afff8">
    <w:name w:val="Текст в таблице"/>
    <w:basedOn w:val="a8"/>
    <w:rsid w:val="000C38C9"/>
    <w:pPr>
      <w:tabs>
        <w:tab w:val="left" w:pos="113"/>
        <w:tab w:val="left" w:pos="227"/>
        <w:tab w:val="left" w:pos="340"/>
      </w:tabs>
      <w:suppressAutoHyphens/>
      <w:spacing w:before="20" w:after="20" w:line="240" w:lineRule="auto"/>
      <w:jc w:val="left"/>
    </w:pPr>
    <w:rPr>
      <w:rFonts w:ascii="Arial" w:eastAsia="Times New Roman" w:hAnsi="Arial"/>
      <w:sz w:val="16"/>
      <w:szCs w:val="20"/>
      <w:lang w:eastAsia="ar-SA"/>
    </w:rPr>
  </w:style>
  <w:style w:type="paragraph" w:customStyle="1" w:styleId="afff9">
    <w:name w:val="Цифры в таблице"/>
    <w:basedOn w:val="afff8"/>
    <w:rsid w:val="000C38C9"/>
  </w:style>
  <w:style w:type="paragraph" w:customStyle="1" w:styleId="afffa">
    <w:name w:val="Шапка таблицы"/>
    <w:basedOn w:val="afff8"/>
    <w:rsid w:val="000C38C9"/>
  </w:style>
  <w:style w:type="paragraph" w:customStyle="1" w:styleId="afffb">
    <w:name w:val="Примечание"/>
    <w:basedOn w:val="affd"/>
    <w:rsid w:val="000C38C9"/>
    <w:pPr>
      <w:suppressAutoHyphens/>
      <w:spacing w:before="120" w:after="20" w:line="240" w:lineRule="auto"/>
      <w:ind w:firstLine="454"/>
    </w:pPr>
    <w:rPr>
      <w:rFonts w:ascii="Arial" w:eastAsia="Times New Roman" w:hAnsi="Arial"/>
      <w:sz w:val="22"/>
      <w:szCs w:val="20"/>
      <w:lang w:eastAsia="ar-SA"/>
    </w:rPr>
  </w:style>
  <w:style w:type="paragraph" w:customStyle="1" w:styleId="afffc">
    <w:name w:val="Еденицы измерения"/>
    <w:basedOn w:val="a8"/>
    <w:next w:val="a8"/>
    <w:rsid w:val="000C38C9"/>
    <w:pPr>
      <w:keepNext/>
      <w:keepLines/>
      <w:suppressAutoHyphens/>
      <w:spacing w:before="120" w:after="120" w:line="240" w:lineRule="auto"/>
      <w:jc w:val="center"/>
    </w:pPr>
    <w:rPr>
      <w:rFonts w:ascii="Arial" w:eastAsia="Times New Roman" w:hAnsi="Arial"/>
      <w:sz w:val="16"/>
      <w:szCs w:val="20"/>
      <w:lang w:eastAsia="ar-SA"/>
    </w:rPr>
  </w:style>
  <w:style w:type="paragraph" w:customStyle="1" w:styleId="afffd">
    <w:name w:val="Таблица в том числе"/>
    <w:basedOn w:val="afff6"/>
    <w:next w:val="afff6"/>
    <w:rsid w:val="000C38C9"/>
    <w:pPr>
      <w:keepNext/>
      <w:keepLines/>
      <w:ind w:left="227" w:right="0"/>
    </w:pPr>
  </w:style>
  <w:style w:type="paragraph" w:customStyle="1" w:styleId="1e">
    <w:name w:val="Схема документа1"/>
    <w:basedOn w:val="a8"/>
    <w:rsid w:val="000C38C9"/>
    <w:pPr>
      <w:shd w:val="clear" w:color="auto" w:fill="000080"/>
      <w:suppressAutoHyphens/>
      <w:spacing w:line="240" w:lineRule="auto"/>
      <w:jc w:val="left"/>
    </w:pPr>
    <w:rPr>
      <w:rFonts w:ascii="Tahoma" w:eastAsia="Times New Roman" w:hAnsi="Tahoma" w:cs="Tahoma"/>
      <w:sz w:val="20"/>
      <w:szCs w:val="20"/>
      <w:lang w:eastAsia="ar-SA"/>
    </w:rPr>
  </w:style>
  <w:style w:type="paragraph" w:customStyle="1" w:styleId="afffe">
    <w:name w:val="Шапка таблиц"/>
    <w:basedOn w:val="a8"/>
    <w:rsid w:val="000C38C9"/>
    <w:pPr>
      <w:tabs>
        <w:tab w:val="left" w:pos="284"/>
        <w:tab w:val="left" w:pos="567"/>
        <w:tab w:val="left" w:pos="851"/>
      </w:tabs>
      <w:suppressAutoHyphens/>
      <w:spacing w:before="40" w:after="40" w:line="240" w:lineRule="auto"/>
      <w:ind w:left="6" w:right="6"/>
      <w:jc w:val="center"/>
    </w:pPr>
    <w:rPr>
      <w:rFonts w:eastAsia="Times New Roman"/>
      <w:b/>
      <w:szCs w:val="20"/>
      <w:lang w:eastAsia="ar-SA"/>
    </w:rPr>
  </w:style>
  <w:style w:type="paragraph" w:customStyle="1" w:styleId="affff">
    <w:name w:val="Таблица еденицы измерения"/>
    <w:basedOn w:val="afff6"/>
    <w:next w:val="affe"/>
    <w:rsid w:val="000C38C9"/>
    <w:pPr>
      <w:keepNext/>
      <w:keepLines/>
      <w:spacing w:after="120"/>
      <w:ind w:right="284"/>
      <w:jc w:val="right"/>
    </w:pPr>
    <w:rPr>
      <w:rFonts w:ascii="Arial CYR" w:hAnsi="Arial CYR"/>
    </w:rPr>
  </w:style>
  <w:style w:type="paragraph" w:customStyle="1" w:styleId="1f">
    <w:name w:val="Верхний колонтитул1"/>
    <w:basedOn w:val="a8"/>
    <w:rsid w:val="000C38C9"/>
    <w:pPr>
      <w:tabs>
        <w:tab w:val="center" w:pos="4153"/>
        <w:tab w:val="right" w:pos="8306"/>
      </w:tabs>
      <w:suppressAutoHyphens/>
      <w:spacing w:line="240" w:lineRule="auto"/>
      <w:jc w:val="left"/>
    </w:pPr>
    <w:rPr>
      <w:rFonts w:eastAsia="Times New Roman"/>
      <w:sz w:val="20"/>
      <w:szCs w:val="20"/>
      <w:lang w:eastAsia="ar-SA"/>
    </w:rPr>
  </w:style>
  <w:style w:type="paragraph" w:customStyle="1" w:styleId="211">
    <w:name w:val="Основной текст 21"/>
    <w:basedOn w:val="a8"/>
    <w:rsid w:val="000C38C9"/>
    <w:pPr>
      <w:suppressAutoHyphens/>
      <w:spacing w:after="120" w:line="480" w:lineRule="auto"/>
      <w:jc w:val="left"/>
    </w:pPr>
    <w:rPr>
      <w:rFonts w:eastAsia="Times New Roman"/>
      <w:szCs w:val="24"/>
      <w:lang w:eastAsia="ar-SA"/>
    </w:rPr>
  </w:style>
  <w:style w:type="paragraph" w:customStyle="1" w:styleId="1f0">
    <w:name w:val="Текст1"/>
    <w:basedOn w:val="a8"/>
    <w:rsid w:val="000C38C9"/>
    <w:pPr>
      <w:suppressAutoHyphens/>
      <w:spacing w:line="240" w:lineRule="auto"/>
      <w:jc w:val="left"/>
    </w:pPr>
    <w:rPr>
      <w:rFonts w:ascii="Courier New" w:eastAsia="Times New Roman" w:hAnsi="Courier New"/>
      <w:sz w:val="20"/>
      <w:szCs w:val="20"/>
      <w:lang w:eastAsia="ar-SA"/>
    </w:rPr>
  </w:style>
  <w:style w:type="paragraph" w:customStyle="1" w:styleId="affff0">
    <w:name w:val="Содержимое таблицы"/>
    <w:basedOn w:val="a8"/>
    <w:rsid w:val="000C38C9"/>
    <w:pPr>
      <w:suppressLineNumbers/>
      <w:suppressAutoHyphens/>
      <w:spacing w:line="240" w:lineRule="auto"/>
      <w:jc w:val="left"/>
    </w:pPr>
    <w:rPr>
      <w:rFonts w:eastAsia="Times New Roman"/>
      <w:szCs w:val="24"/>
      <w:lang w:eastAsia="ar-SA"/>
    </w:rPr>
  </w:style>
  <w:style w:type="paragraph" w:customStyle="1" w:styleId="affff1">
    <w:name w:val="Заголовок таблицы"/>
    <w:basedOn w:val="affff0"/>
    <w:rsid w:val="000C38C9"/>
    <w:pPr>
      <w:jc w:val="center"/>
    </w:pPr>
    <w:rPr>
      <w:b/>
      <w:bCs/>
    </w:rPr>
  </w:style>
  <w:style w:type="paragraph" w:customStyle="1" w:styleId="affff2">
    <w:name w:val="Содержимое врезки"/>
    <w:basedOn w:val="afc"/>
    <w:rsid w:val="000C38C9"/>
  </w:style>
  <w:style w:type="paragraph" w:customStyle="1" w:styleId="affff3">
    <w:name w:val="Таблица абзац перед"/>
    <w:basedOn w:val="affd"/>
    <w:rsid w:val="000C38C9"/>
    <w:pPr>
      <w:keepNext/>
      <w:spacing w:before="240" w:after="240" w:line="240" w:lineRule="auto"/>
      <w:ind w:firstLine="454"/>
    </w:pPr>
    <w:rPr>
      <w:rFonts w:eastAsia="Times New Roman"/>
      <w:sz w:val="18"/>
      <w:szCs w:val="24"/>
      <w:lang w:eastAsia="ru-RU"/>
    </w:rPr>
  </w:style>
  <w:style w:type="paragraph" w:customStyle="1" w:styleId="affff4">
    <w:name w:val="Таблицы"/>
    <w:basedOn w:val="a8"/>
    <w:rsid w:val="000C38C9"/>
    <w:pPr>
      <w:spacing w:line="240" w:lineRule="auto"/>
      <w:jc w:val="left"/>
    </w:pPr>
    <w:rPr>
      <w:rFonts w:eastAsia="Times New Roman"/>
      <w:sz w:val="22"/>
      <w:szCs w:val="24"/>
      <w:lang w:eastAsia="ru-RU"/>
    </w:rPr>
  </w:style>
  <w:style w:type="paragraph" w:styleId="affff5">
    <w:name w:val="Document Map"/>
    <w:basedOn w:val="a8"/>
    <w:link w:val="affff6"/>
    <w:semiHidden/>
    <w:rsid w:val="000C38C9"/>
    <w:pPr>
      <w:shd w:val="clear" w:color="auto" w:fill="000080"/>
      <w:spacing w:line="240" w:lineRule="auto"/>
      <w:jc w:val="left"/>
    </w:pPr>
    <w:rPr>
      <w:rFonts w:ascii="Tahoma" w:eastAsia="Times New Roman" w:hAnsi="Tahoma" w:cs="Tahoma"/>
      <w:sz w:val="20"/>
      <w:szCs w:val="20"/>
      <w:lang w:eastAsia="ru-RU"/>
    </w:rPr>
  </w:style>
  <w:style w:type="character" w:customStyle="1" w:styleId="affff6">
    <w:name w:val="Схема документа Знак"/>
    <w:basedOn w:val="a9"/>
    <w:link w:val="affff5"/>
    <w:semiHidden/>
    <w:rsid w:val="000C38C9"/>
    <w:rPr>
      <w:rFonts w:ascii="Tahoma" w:eastAsia="Times New Roman" w:hAnsi="Tahoma" w:cs="Tahoma"/>
      <w:sz w:val="20"/>
      <w:szCs w:val="20"/>
      <w:shd w:val="clear" w:color="auto" w:fill="000080"/>
      <w:lang w:eastAsia="ru-RU"/>
    </w:rPr>
  </w:style>
  <w:style w:type="paragraph" w:customStyle="1" w:styleId="38">
    <w:name w:val="заголовок 3"/>
    <w:basedOn w:val="a8"/>
    <w:next w:val="a8"/>
    <w:rsid w:val="000C38C9"/>
    <w:pPr>
      <w:keepNext/>
      <w:spacing w:line="240" w:lineRule="auto"/>
      <w:jc w:val="center"/>
      <w:outlineLvl w:val="2"/>
    </w:pPr>
    <w:rPr>
      <w:rFonts w:eastAsia="Times New Roman"/>
      <w:b/>
      <w:sz w:val="26"/>
      <w:szCs w:val="20"/>
      <w:lang w:eastAsia="ru-RU"/>
    </w:rPr>
  </w:style>
  <w:style w:type="paragraph" w:customStyle="1" w:styleId="72">
    <w:name w:val="7"/>
    <w:basedOn w:val="a8"/>
    <w:rsid w:val="000C38C9"/>
    <w:pPr>
      <w:spacing w:line="240" w:lineRule="auto"/>
      <w:jc w:val="left"/>
    </w:pPr>
    <w:rPr>
      <w:rFonts w:eastAsia="Times New Roman"/>
      <w:sz w:val="20"/>
      <w:szCs w:val="20"/>
      <w:lang w:eastAsia="ru-RU"/>
    </w:rPr>
  </w:style>
  <w:style w:type="paragraph" w:customStyle="1" w:styleId="1f1">
    <w:name w:val="1"/>
    <w:basedOn w:val="a8"/>
    <w:rsid w:val="000C38C9"/>
    <w:pPr>
      <w:spacing w:line="240" w:lineRule="auto"/>
      <w:jc w:val="left"/>
    </w:pPr>
    <w:rPr>
      <w:rFonts w:eastAsia="Times New Roman"/>
      <w:sz w:val="20"/>
      <w:szCs w:val="20"/>
      <w:lang w:eastAsia="ru-RU"/>
    </w:rPr>
  </w:style>
  <w:style w:type="character" w:customStyle="1" w:styleId="affff7">
    <w:name w:val="ПЗаг_ГД"/>
    <w:rsid w:val="000C38C9"/>
    <w:rPr>
      <w:rFonts w:ascii="Times New Roman" w:hAnsi="Times New Roman"/>
      <w:b/>
      <w:i/>
      <w:sz w:val="24"/>
    </w:rPr>
  </w:style>
  <w:style w:type="paragraph" w:customStyle="1" w:styleId="affff8">
    <w:name w:val="Пример"/>
    <w:basedOn w:val="28"/>
    <w:autoRedefine/>
    <w:rsid w:val="000C38C9"/>
  </w:style>
  <w:style w:type="paragraph" w:customStyle="1" w:styleId="Ieieeeieiioeooe">
    <w:name w:val="Ie?iee eieiioeooe"/>
    <w:basedOn w:val="a8"/>
    <w:autoRedefine/>
    <w:rsid w:val="000C38C9"/>
    <w:pPr>
      <w:tabs>
        <w:tab w:val="center" w:pos="1260"/>
        <w:tab w:val="right" w:pos="8306"/>
      </w:tabs>
      <w:autoSpaceDE w:val="0"/>
      <w:autoSpaceDN w:val="0"/>
      <w:adjustRightInd w:val="0"/>
      <w:ind w:firstLine="709"/>
    </w:pPr>
    <w:rPr>
      <w:rFonts w:ascii="Times New Roman CYR" w:eastAsia="Times New Roman" w:hAnsi="Times New Roman CYR" w:cs="Times New Roman CYR"/>
      <w:kern w:val="28"/>
      <w:szCs w:val="24"/>
      <w:lang w:eastAsia="ru-RU"/>
    </w:rPr>
  </w:style>
  <w:style w:type="paragraph" w:customStyle="1" w:styleId="1f2">
    <w:name w:val="Таблица1"/>
    <w:basedOn w:val="a8"/>
    <w:autoRedefine/>
    <w:rsid w:val="000C38C9"/>
    <w:pPr>
      <w:spacing w:line="240" w:lineRule="auto"/>
      <w:jc w:val="left"/>
    </w:pPr>
    <w:rPr>
      <w:rFonts w:ascii="Arial" w:eastAsia="Times New Roman" w:hAnsi="Arial" w:cs="Arial"/>
      <w:kern w:val="28"/>
      <w:sz w:val="22"/>
      <w:lang w:eastAsia="ru-RU"/>
    </w:rPr>
  </w:style>
  <w:style w:type="character" w:customStyle="1" w:styleId="212">
    <w:name w:val="Заголовок 2 Знак1"/>
    <w:rsid w:val="000C38C9"/>
    <w:rPr>
      <w:rFonts w:ascii="Arial" w:hAnsi="Arial" w:cs="Arial"/>
      <w:b/>
      <w:bCs/>
      <w:i/>
      <w:iCs/>
      <w:sz w:val="28"/>
      <w:szCs w:val="28"/>
      <w:lang w:val="ru-RU" w:eastAsia="ru-RU" w:bidi="ar-SA"/>
    </w:rPr>
  </w:style>
  <w:style w:type="character" w:customStyle="1" w:styleId="112">
    <w:name w:val="Заголовок 1 Знак1"/>
    <w:rsid w:val="000C38C9"/>
    <w:rPr>
      <w:rFonts w:ascii="Arial" w:hAnsi="Arial" w:cs="Arial"/>
      <w:b/>
      <w:bCs/>
      <w:kern w:val="32"/>
      <w:sz w:val="32"/>
      <w:szCs w:val="32"/>
      <w:lang w:val="ru-RU" w:eastAsia="ru-RU" w:bidi="ar-SA"/>
    </w:rPr>
  </w:style>
  <w:style w:type="paragraph" w:customStyle="1" w:styleId="affff9">
    <w:name w:val="Знак Знак Знак Знак"/>
    <w:basedOn w:val="a8"/>
    <w:rsid w:val="000C38C9"/>
    <w:pPr>
      <w:spacing w:after="160" w:line="240" w:lineRule="exact"/>
      <w:jc w:val="left"/>
    </w:pPr>
    <w:rPr>
      <w:rFonts w:ascii="Verdana" w:eastAsia="Times New Roman" w:hAnsi="Verdana" w:cs="Verdana"/>
      <w:sz w:val="20"/>
      <w:szCs w:val="20"/>
      <w:lang w:val="en-US"/>
    </w:rPr>
  </w:style>
  <w:style w:type="paragraph" w:customStyle="1" w:styleId="1f3">
    <w:name w:val="Маркированный список 1"/>
    <w:basedOn w:val="a8"/>
    <w:autoRedefine/>
    <w:rsid w:val="000C38C9"/>
    <w:pPr>
      <w:ind w:firstLine="720"/>
    </w:pPr>
    <w:rPr>
      <w:rFonts w:eastAsia="Times New Roman"/>
      <w:szCs w:val="24"/>
      <w:lang w:eastAsia="ru-RU"/>
    </w:rPr>
  </w:style>
  <w:style w:type="paragraph" w:customStyle="1" w:styleId="tt">
    <w:name w:val="tt"/>
    <w:basedOn w:val="a8"/>
    <w:rsid w:val="000C38C9"/>
    <w:pPr>
      <w:spacing w:before="75" w:after="45" w:line="240" w:lineRule="auto"/>
      <w:ind w:left="75"/>
      <w:jc w:val="left"/>
    </w:pPr>
    <w:rPr>
      <w:rFonts w:ascii="Tahoma" w:eastAsia="Times New Roman" w:hAnsi="Tahoma" w:cs="Tahoma"/>
      <w:b/>
      <w:bCs/>
      <w:color w:val="333333"/>
      <w:sz w:val="16"/>
      <w:szCs w:val="16"/>
      <w:lang w:eastAsia="ru-RU"/>
    </w:rPr>
  </w:style>
  <w:style w:type="paragraph" w:customStyle="1" w:styleId="FR3">
    <w:name w:val="FR3"/>
    <w:rsid w:val="000C38C9"/>
    <w:pPr>
      <w:suppressAutoHyphens/>
      <w:autoSpaceDE w:val="0"/>
      <w:spacing w:after="0" w:line="259" w:lineRule="auto"/>
      <w:ind w:left="40" w:firstLine="280"/>
      <w:jc w:val="both"/>
    </w:pPr>
    <w:rPr>
      <w:rFonts w:ascii="Arial" w:eastAsia="Times New Roman" w:hAnsi="Arial" w:cs="Arial"/>
      <w:sz w:val="18"/>
      <w:szCs w:val="18"/>
      <w:lang w:eastAsia="ar-SA"/>
    </w:rPr>
  </w:style>
  <w:style w:type="paragraph" w:customStyle="1" w:styleId="zag2">
    <w:name w:val="zag2"/>
    <w:basedOn w:val="a8"/>
    <w:rsid w:val="000C38C9"/>
    <w:pPr>
      <w:spacing w:before="100" w:beforeAutospacing="1" w:after="100" w:afterAutospacing="1" w:line="240" w:lineRule="auto"/>
      <w:jc w:val="left"/>
    </w:pPr>
    <w:rPr>
      <w:rFonts w:ascii="Arial" w:eastAsia="Times New Roman" w:hAnsi="Arial" w:cs="Arial"/>
      <w:b/>
      <w:bCs/>
      <w:color w:val="003399"/>
      <w:sz w:val="13"/>
      <w:szCs w:val="13"/>
      <w:lang w:eastAsia="ru-RU"/>
    </w:rPr>
  </w:style>
  <w:style w:type="paragraph" w:customStyle="1" w:styleId="affffa">
    <w:name w:val="Таблица_моя"/>
    <w:basedOn w:val="a8"/>
    <w:rsid w:val="000C38C9"/>
    <w:pPr>
      <w:spacing w:line="240" w:lineRule="auto"/>
      <w:jc w:val="left"/>
    </w:pPr>
    <w:rPr>
      <w:rFonts w:ascii="Tahoma" w:eastAsia="Times New Roman" w:hAnsi="Tahoma"/>
      <w:sz w:val="14"/>
      <w:szCs w:val="24"/>
      <w:lang w:eastAsia="ru-RU"/>
    </w:rPr>
  </w:style>
  <w:style w:type="paragraph" w:customStyle="1" w:styleId="affffb">
    <w:name w:val="Знак Знак Знак Знак Знак Знак Знак Знак Знак Знак Знак Знак Знак Знак"/>
    <w:basedOn w:val="a8"/>
    <w:rsid w:val="000C38C9"/>
    <w:pPr>
      <w:spacing w:after="160" w:line="240" w:lineRule="exact"/>
      <w:jc w:val="left"/>
    </w:pPr>
    <w:rPr>
      <w:rFonts w:ascii="Verdana" w:eastAsia="Times New Roman" w:hAnsi="Verdana" w:cs="Verdana"/>
      <w:szCs w:val="24"/>
      <w:lang w:val="en-US"/>
    </w:rPr>
  </w:style>
  <w:style w:type="paragraph" w:customStyle="1" w:styleId="Style1">
    <w:name w:val="Style1"/>
    <w:basedOn w:val="a8"/>
    <w:rsid w:val="000C38C9"/>
    <w:pPr>
      <w:widowControl w:val="0"/>
      <w:autoSpaceDE w:val="0"/>
      <w:autoSpaceDN w:val="0"/>
      <w:adjustRightInd w:val="0"/>
      <w:spacing w:line="276" w:lineRule="exact"/>
      <w:ind w:firstLine="626"/>
    </w:pPr>
    <w:rPr>
      <w:rFonts w:eastAsia="Times New Roman"/>
      <w:szCs w:val="24"/>
      <w:lang w:eastAsia="ru-RU"/>
    </w:rPr>
  </w:style>
  <w:style w:type="paragraph" w:customStyle="1" w:styleId="Style2">
    <w:name w:val="Style2"/>
    <w:basedOn w:val="a8"/>
    <w:rsid w:val="000C38C9"/>
    <w:pPr>
      <w:widowControl w:val="0"/>
      <w:autoSpaceDE w:val="0"/>
      <w:autoSpaceDN w:val="0"/>
      <w:adjustRightInd w:val="0"/>
      <w:spacing w:line="274" w:lineRule="exact"/>
      <w:ind w:firstLine="720"/>
      <w:jc w:val="left"/>
    </w:pPr>
    <w:rPr>
      <w:rFonts w:eastAsia="Times New Roman"/>
      <w:szCs w:val="24"/>
      <w:lang w:eastAsia="ru-RU"/>
    </w:rPr>
  </w:style>
  <w:style w:type="character" w:customStyle="1" w:styleId="FontStyle12">
    <w:name w:val="Font Style12"/>
    <w:rsid w:val="000C38C9"/>
    <w:rPr>
      <w:rFonts w:ascii="Times New Roman" w:hAnsi="Times New Roman" w:cs="Times New Roman"/>
      <w:sz w:val="24"/>
      <w:szCs w:val="24"/>
    </w:rPr>
  </w:style>
  <w:style w:type="paragraph" w:customStyle="1" w:styleId="affffc">
    <w:name w:val="Таблица"/>
    <w:basedOn w:val="a8"/>
    <w:autoRedefine/>
    <w:rsid w:val="000C38C9"/>
    <w:pPr>
      <w:spacing w:line="240" w:lineRule="auto"/>
    </w:pPr>
    <w:rPr>
      <w:rFonts w:eastAsia="Times New Roman"/>
      <w:szCs w:val="24"/>
      <w:lang w:eastAsia="ru-RU"/>
    </w:rPr>
  </w:style>
  <w:style w:type="character" w:customStyle="1" w:styleId="TimesNewRoman14pt">
    <w:name w:val="Стиль Times New Roman 14 pt Черный"/>
    <w:rsid w:val="000C38C9"/>
    <w:rPr>
      <w:rFonts w:ascii="Times New Roman" w:hAnsi="Times New Roman"/>
      <w:color w:val="000000"/>
      <w:spacing w:val="-3"/>
      <w:sz w:val="24"/>
    </w:rPr>
  </w:style>
  <w:style w:type="paragraph" w:customStyle="1" w:styleId="44">
    <w:name w:val="заголовок 4"/>
    <w:basedOn w:val="a8"/>
    <w:next w:val="a8"/>
    <w:rsid w:val="000C38C9"/>
    <w:pPr>
      <w:keepNext/>
      <w:spacing w:line="240" w:lineRule="auto"/>
      <w:jc w:val="center"/>
    </w:pPr>
    <w:rPr>
      <w:rFonts w:ascii="NTHarmonica" w:eastAsia="Times New Roman" w:hAnsi="NTHarmonica"/>
      <w:i/>
      <w:iCs/>
      <w:sz w:val="20"/>
      <w:szCs w:val="20"/>
      <w:lang w:eastAsia="ru-RU"/>
    </w:rPr>
  </w:style>
  <w:style w:type="paragraph" w:customStyle="1" w:styleId="221">
    <w:name w:val="Основной текст 22"/>
    <w:basedOn w:val="a8"/>
    <w:rsid w:val="000C38C9"/>
    <w:pPr>
      <w:spacing w:after="600" w:line="240" w:lineRule="auto"/>
    </w:pPr>
    <w:rPr>
      <w:rFonts w:ascii="NTHarmonica" w:eastAsia="Times New Roman" w:hAnsi="NTHarmonica"/>
      <w:szCs w:val="20"/>
      <w:lang w:eastAsia="ru-RU"/>
    </w:rPr>
  </w:style>
  <w:style w:type="paragraph" w:styleId="2d">
    <w:name w:val="List 2"/>
    <w:basedOn w:val="a8"/>
    <w:uiPriority w:val="99"/>
    <w:rsid w:val="000C38C9"/>
    <w:pPr>
      <w:spacing w:line="240" w:lineRule="auto"/>
      <w:ind w:left="566" w:hanging="283"/>
      <w:jc w:val="left"/>
    </w:pPr>
    <w:rPr>
      <w:rFonts w:ascii="Arial" w:eastAsia="Times New Roman" w:hAnsi="Arial" w:cs="Arial"/>
      <w:sz w:val="22"/>
      <w:lang w:eastAsia="ru-RU"/>
    </w:rPr>
  </w:style>
  <w:style w:type="paragraph" w:styleId="2">
    <w:name w:val="List Bullet 2"/>
    <w:basedOn w:val="a8"/>
    <w:autoRedefine/>
    <w:rsid w:val="000C38C9"/>
    <w:pPr>
      <w:numPr>
        <w:numId w:val="1"/>
      </w:numPr>
      <w:spacing w:line="240" w:lineRule="auto"/>
      <w:jc w:val="left"/>
    </w:pPr>
    <w:rPr>
      <w:rFonts w:ascii="Arial" w:eastAsia="Times New Roman" w:hAnsi="Arial" w:cs="Arial"/>
      <w:sz w:val="22"/>
      <w:lang w:eastAsia="ru-RU"/>
    </w:rPr>
  </w:style>
  <w:style w:type="paragraph" w:styleId="2e">
    <w:name w:val="List Continue 2"/>
    <w:basedOn w:val="a8"/>
    <w:rsid w:val="000C38C9"/>
    <w:pPr>
      <w:spacing w:after="120" w:line="240" w:lineRule="auto"/>
      <w:ind w:left="566"/>
      <w:jc w:val="left"/>
    </w:pPr>
    <w:rPr>
      <w:rFonts w:ascii="Arial" w:eastAsia="Times New Roman" w:hAnsi="Arial" w:cs="Arial"/>
      <w:sz w:val="22"/>
      <w:lang w:eastAsia="ru-RU"/>
    </w:rPr>
  </w:style>
  <w:style w:type="paragraph" w:customStyle="1" w:styleId="320">
    <w:name w:val="Основной текст с отступом 32"/>
    <w:basedOn w:val="a8"/>
    <w:rsid w:val="000C38C9"/>
    <w:pPr>
      <w:spacing w:line="240" w:lineRule="auto"/>
      <w:ind w:firstLine="709"/>
      <w:jc w:val="left"/>
    </w:pPr>
    <w:rPr>
      <w:rFonts w:ascii="NTHarmonica" w:eastAsia="Times New Roman" w:hAnsi="NTHarmonica"/>
      <w:szCs w:val="20"/>
      <w:lang w:eastAsia="ru-RU"/>
    </w:rPr>
  </w:style>
  <w:style w:type="paragraph" w:customStyle="1" w:styleId="222">
    <w:name w:val="Основной текст с отступом 22"/>
    <w:basedOn w:val="a8"/>
    <w:rsid w:val="000C38C9"/>
    <w:pPr>
      <w:spacing w:after="120" w:line="240" w:lineRule="auto"/>
      <w:ind w:firstLine="709"/>
      <w:jc w:val="left"/>
    </w:pPr>
    <w:rPr>
      <w:rFonts w:eastAsia="Times New Roman"/>
      <w:szCs w:val="20"/>
      <w:lang w:eastAsia="ru-RU"/>
    </w:rPr>
  </w:style>
  <w:style w:type="paragraph" w:styleId="affffd">
    <w:name w:val="caption"/>
    <w:basedOn w:val="a8"/>
    <w:next w:val="a8"/>
    <w:qFormat/>
    <w:rsid w:val="000C38C9"/>
    <w:pPr>
      <w:pageBreakBefore/>
      <w:spacing w:after="240" w:line="240" w:lineRule="auto"/>
      <w:ind w:right="91"/>
      <w:jc w:val="center"/>
    </w:pPr>
    <w:rPr>
      <w:rFonts w:eastAsia="Times New Roman"/>
      <w:b/>
      <w:snapToGrid w:val="0"/>
      <w:sz w:val="26"/>
      <w:szCs w:val="20"/>
      <w:lang w:eastAsia="ru-RU"/>
    </w:rPr>
  </w:style>
  <w:style w:type="paragraph" w:customStyle="1" w:styleId="affffe">
    <w:name w:val="Внутренний адрес"/>
    <w:basedOn w:val="a8"/>
    <w:rsid w:val="000C38C9"/>
    <w:pPr>
      <w:suppressAutoHyphens/>
      <w:spacing w:line="240" w:lineRule="auto"/>
      <w:ind w:left="835" w:right="-360"/>
      <w:jc w:val="left"/>
    </w:pPr>
    <w:rPr>
      <w:rFonts w:eastAsia="Times New Roman"/>
      <w:sz w:val="20"/>
      <w:szCs w:val="20"/>
      <w:lang w:eastAsia="he-IL" w:bidi="he-IL"/>
    </w:rPr>
  </w:style>
  <w:style w:type="paragraph" w:customStyle="1" w:styleId="afffff">
    <w:name w:val="Текст таблицы"/>
    <w:basedOn w:val="a8"/>
    <w:rsid w:val="000C38C9"/>
    <w:pPr>
      <w:keepLines/>
      <w:spacing w:line="240" w:lineRule="auto"/>
      <w:jc w:val="center"/>
    </w:pPr>
    <w:rPr>
      <w:rFonts w:eastAsia="Times New Roman"/>
      <w:b/>
      <w:szCs w:val="20"/>
      <w:lang w:eastAsia="ru-RU"/>
    </w:rPr>
  </w:style>
  <w:style w:type="paragraph" w:customStyle="1" w:styleId="afffff0">
    <w:name w:val="Знак Знак Знак Знак Знак Знак"/>
    <w:basedOn w:val="a8"/>
    <w:next w:val="10"/>
    <w:rsid w:val="000C38C9"/>
    <w:pPr>
      <w:spacing w:after="160" w:line="240" w:lineRule="exact"/>
    </w:pPr>
    <w:rPr>
      <w:rFonts w:ascii="Verdana" w:eastAsia="Times New Roman" w:hAnsi="Verdana"/>
      <w:sz w:val="20"/>
      <w:szCs w:val="20"/>
      <w:lang w:val="en-US"/>
    </w:rPr>
  </w:style>
  <w:style w:type="paragraph" w:customStyle="1" w:styleId="1f4">
    <w:name w:val="Знак1 Знак Знак Знак"/>
    <w:basedOn w:val="a8"/>
    <w:rsid w:val="000C38C9"/>
    <w:pPr>
      <w:spacing w:after="160" w:line="240" w:lineRule="exact"/>
      <w:jc w:val="left"/>
    </w:pPr>
    <w:rPr>
      <w:rFonts w:ascii="Verdana" w:eastAsia="Times New Roman" w:hAnsi="Verdana"/>
      <w:sz w:val="20"/>
      <w:szCs w:val="20"/>
      <w:lang w:val="en-US"/>
    </w:rPr>
  </w:style>
  <w:style w:type="paragraph" w:customStyle="1" w:styleId="113">
    <w:name w:val="Знак1 Знак Знак Знак1"/>
    <w:basedOn w:val="a8"/>
    <w:rsid w:val="000C38C9"/>
    <w:pPr>
      <w:spacing w:after="160" w:line="240" w:lineRule="exact"/>
      <w:jc w:val="left"/>
    </w:pPr>
    <w:rPr>
      <w:rFonts w:ascii="Verdana" w:eastAsia="Times New Roman" w:hAnsi="Verdana"/>
      <w:sz w:val="20"/>
      <w:szCs w:val="20"/>
      <w:lang w:val="en-US"/>
    </w:rPr>
  </w:style>
  <w:style w:type="paragraph" w:customStyle="1" w:styleId="afffff1">
    <w:name w:val="Знак Знак Знак"/>
    <w:basedOn w:val="a8"/>
    <w:rsid w:val="000C38C9"/>
    <w:pPr>
      <w:spacing w:after="160" w:line="240" w:lineRule="exact"/>
      <w:jc w:val="left"/>
    </w:pPr>
    <w:rPr>
      <w:rFonts w:ascii="Verdana" w:eastAsia="Times New Roman" w:hAnsi="Verdana"/>
      <w:sz w:val="20"/>
      <w:szCs w:val="20"/>
      <w:lang w:val="en-US"/>
    </w:rPr>
  </w:style>
  <w:style w:type="character" w:customStyle="1" w:styleId="FontStyle20">
    <w:name w:val="Font Style20"/>
    <w:rsid w:val="000C38C9"/>
    <w:rPr>
      <w:rFonts w:ascii="Times New Roman" w:hAnsi="Times New Roman" w:cs="Times New Roman"/>
      <w:sz w:val="22"/>
      <w:szCs w:val="22"/>
    </w:rPr>
  </w:style>
  <w:style w:type="paragraph" w:customStyle="1" w:styleId="2110">
    <w:name w:val="Знак2 Знак Знак1 Знак1 Знак Знак Знак Знак Знак Знак Знак Знак Знак Знак Знак Знак"/>
    <w:basedOn w:val="a8"/>
    <w:rsid w:val="000C38C9"/>
    <w:pPr>
      <w:spacing w:after="160" w:line="240" w:lineRule="exact"/>
      <w:jc w:val="left"/>
    </w:pPr>
    <w:rPr>
      <w:rFonts w:ascii="Verdana" w:eastAsia="Times New Roman" w:hAnsi="Verdana"/>
      <w:sz w:val="20"/>
      <w:szCs w:val="20"/>
      <w:lang w:val="en-US"/>
    </w:rPr>
  </w:style>
  <w:style w:type="character" w:customStyle="1" w:styleId="45">
    <w:name w:val="Знак Знак4"/>
    <w:rsid w:val="000C38C9"/>
    <w:rPr>
      <w:rFonts w:ascii="Arial" w:hAnsi="Arial" w:cs="Arial"/>
      <w:b/>
      <w:bCs/>
      <w:kern w:val="32"/>
      <w:sz w:val="32"/>
      <w:szCs w:val="32"/>
      <w:lang w:val="ru-RU" w:eastAsia="ru-RU" w:bidi="ar-SA"/>
    </w:rPr>
  </w:style>
  <w:style w:type="paragraph" w:customStyle="1" w:styleId="1f5">
    <w:name w:val="Знак1"/>
    <w:basedOn w:val="a8"/>
    <w:rsid w:val="000C38C9"/>
    <w:pPr>
      <w:spacing w:after="160" w:line="240" w:lineRule="exact"/>
      <w:jc w:val="left"/>
    </w:pPr>
    <w:rPr>
      <w:rFonts w:ascii="Verdana" w:eastAsia="Times New Roman" w:hAnsi="Verdana" w:cs="Verdana"/>
      <w:szCs w:val="24"/>
      <w:lang w:val="en-US"/>
    </w:rPr>
  </w:style>
  <w:style w:type="character" w:customStyle="1" w:styleId="afffff2">
    <w:name w:val="ВерхКолонтитул Знак Знак"/>
    <w:locked/>
    <w:rsid w:val="000C38C9"/>
    <w:rPr>
      <w:sz w:val="24"/>
      <w:szCs w:val="24"/>
      <w:lang w:val="ru-RU" w:eastAsia="ru-RU" w:bidi="ar-SA"/>
    </w:rPr>
  </w:style>
  <w:style w:type="paragraph" w:styleId="afffff3">
    <w:name w:val="Body Text First Indent"/>
    <w:basedOn w:val="afc"/>
    <w:link w:val="afffff4"/>
    <w:rsid w:val="000C38C9"/>
    <w:pPr>
      <w:spacing w:line="240" w:lineRule="auto"/>
      <w:ind w:firstLine="210"/>
      <w:jc w:val="left"/>
    </w:pPr>
    <w:rPr>
      <w:rFonts w:eastAsia="Times New Roman"/>
      <w:szCs w:val="24"/>
      <w:lang w:eastAsia="ar-SA"/>
    </w:rPr>
  </w:style>
  <w:style w:type="character" w:customStyle="1" w:styleId="afffff4">
    <w:name w:val="Красная строка Знак"/>
    <w:basedOn w:val="afd"/>
    <w:link w:val="afffff3"/>
    <w:rsid w:val="000C38C9"/>
    <w:rPr>
      <w:rFonts w:ascii="Times New Roman" w:eastAsia="Times New Roman" w:hAnsi="Times New Roman" w:cs="Times New Roman"/>
      <w:sz w:val="24"/>
      <w:szCs w:val="24"/>
      <w:lang w:eastAsia="ar-SA"/>
    </w:rPr>
  </w:style>
  <w:style w:type="paragraph" w:customStyle="1" w:styleId="Normal">
    <w:name w:val="Normal Знак Знак Знак"/>
    <w:rsid w:val="000C38C9"/>
    <w:pPr>
      <w:suppressAutoHyphens/>
      <w:spacing w:before="100" w:after="100" w:line="240" w:lineRule="auto"/>
      <w:jc w:val="both"/>
    </w:pPr>
    <w:rPr>
      <w:rFonts w:ascii="Times New Roman" w:eastAsia="Times New Roman" w:hAnsi="Times New Roman" w:cs="Times New Roman"/>
      <w:sz w:val="24"/>
      <w:szCs w:val="24"/>
      <w:lang w:eastAsia="ar-SA"/>
    </w:rPr>
  </w:style>
  <w:style w:type="paragraph" w:customStyle="1" w:styleId="130">
    <w:name w:val="заголовок 13"/>
    <w:basedOn w:val="a8"/>
    <w:next w:val="a8"/>
    <w:rsid w:val="000C38C9"/>
    <w:pPr>
      <w:keepNext/>
      <w:widowControl w:val="0"/>
      <w:spacing w:before="120" w:line="200" w:lineRule="exact"/>
    </w:pPr>
    <w:rPr>
      <w:rFonts w:eastAsia="Times New Roman"/>
      <w:b/>
      <w:sz w:val="16"/>
      <w:szCs w:val="20"/>
      <w:lang w:eastAsia="ru-RU"/>
    </w:rPr>
  </w:style>
  <w:style w:type="paragraph" w:customStyle="1" w:styleId="39">
    <w:name w:val="Знак3"/>
    <w:basedOn w:val="a8"/>
    <w:semiHidden/>
    <w:rsid w:val="000C38C9"/>
    <w:pPr>
      <w:spacing w:before="120" w:after="160" w:line="240" w:lineRule="exact"/>
    </w:pPr>
    <w:rPr>
      <w:rFonts w:ascii="Verdana" w:eastAsia="Times New Roman" w:hAnsi="Verdana" w:cs="Verdana"/>
      <w:sz w:val="20"/>
      <w:szCs w:val="20"/>
      <w:lang w:val="en-US"/>
    </w:rPr>
  </w:style>
  <w:style w:type="paragraph" w:styleId="afffff5">
    <w:name w:val="No Spacing"/>
    <w:link w:val="afffff6"/>
    <w:uiPriority w:val="1"/>
    <w:qFormat/>
    <w:rsid w:val="000C38C9"/>
    <w:pPr>
      <w:spacing w:after="0" w:line="240" w:lineRule="auto"/>
    </w:pPr>
    <w:rPr>
      <w:rFonts w:ascii="Calibri" w:eastAsia="Times New Roman" w:hAnsi="Calibri" w:cs="Times New Roman"/>
    </w:rPr>
  </w:style>
  <w:style w:type="character" w:customStyle="1" w:styleId="afffff6">
    <w:name w:val="Без интервала Знак"/>
    <w:link w:val="afffff5"/>
    <w:uiPriority w:val="1"/>
    <w:rsid w:val="000C38C9"/>
    <w:rPr>
      <w:rFonts w:ascii="Calibri" w:eastAsia="Times New Roman" w:hAnsi="Calibri" w:cs="Times New Roman"/>
    </w:rPr>
  </w:style>
  <w:style w:type="paragraph" w:customStyle="1" w:styleId="western">
    <w:name w:val="western"/>
    <w:basedOn w:val="a8"/>
    <w:rsid w:val="000C38C9"/>
    <w:pPr>
      <w:spacing w:before="100" w:beforeAutospacing="1" w:line="240" w:lineRule="auto"/>
      <w:jc w:val="center"/>
    </w:pPr>
    <w:rPr>
      <w:rFonts w:eastAsia="Times New Roman"/>
      <w:b/>
      <w:bCs/>
      <w:color w:val="000000"/>
      <w:sz w:val="16"/>
      <w:szCs w:val="16"/>
      <w:lang w:eastAsia="ru-RU"/>
    </w:rPr>
  </w:style>
  <w:style w:type="character" w:customStyle="1" w:styleId="highlight">
    <w:name w:val="highlight"/>
    <w:basedOn w:val="a9"/>
    <w:rsid w:val="000C38C9"/>
  </w:style>
  <w:style w:type="paragraph" w:customStyle="1" w:styleId="Standard">
    <w:name w:val="Standard"/>
    <w:rsid w:val="000C38C9"/>
    <w:pPr>
      <w:widowControl w:val="0"/>
      <w:suppressAutoHyphens/>
      <w:autoSpaceDN w:val="0"/>
      <w:spacing w:after="0" w:line="240" w:lineRule="auto"/>
      <w:textAlignment w:val="baseline"/>
    </w:pPr>
    <w:rPr>
      <w:rFonts w:ascii="Times New Roman" w:eastAsia="Arial Unicode MS" w:hAnsi="Times New Roman" w:cs="Mangal"/>
      <w:kern w:val="3"/>
      <w:sz w:val="24"/>
      <w:szCs w:val="24"/>
      <w:lang w:eastAsia="zh-CN" w:bidi="hi-IN"/>
    </w:rPr>
  </w:style>
  <w:style w:type="paragraph" w:customStyle="1" w:styleId="114">
    <w:name w:val="Знак11"/>
    <w:basedOn w:val="a8"/>
    <w:rsid w:val="000C38C9"/>
    <w:pPr>
      <w:spacing w:after="160" w:line="240" w:lineRule="exact"/>
      <w:jc w:val="left"/>
    </w:pPr>
    <w:rPr>
      <w:rFonts w:ascii="Verdana" w:eastAsia="Times New Roman" w:hAnsi="Verdana" w:cs="Verdana"/>
      <w:szCs w:val="24"/>
      <w:lang w:val="en-US"/>
    </w:rPr>
  </w:style>
  <w:style w:type="paragraph" w:customStyle="1" w:styleId="afffff7">
    <w:name w:val="Табличный_заголовки"/>
    <w:basedOn w:val="a8"/>
    <w:rsid w:val="000C38C9"/>
    <w:pPr>
      <w:keepNext/>
      <w:keepLines/>
      <w:spacing w:line="240" w:lineRule="auto"/>
      <w:jc w:val="center"/>
    </w:pPr>
    <w:rPr>
      <w:rFonts w:eastAsia="Times New Roman"/>
      <w:b/>
      <w:sz w:val="22"/>
      <w:lang w:eastAsia="ru-RU"/>
    </w:rPr>
  </w:style>
  <w:style w:type="paragraph" w:customStyle="1" w:styleId="afffff8">
    <w:name w:val="Табличный_центр"/>
    <w:basedOn w:val="a8"/>
    <w:rsid w:val="000C38C9"/>
    <w:pPr>
      <w:spacing w:line="240" w:lineRule="auto"/>
      <w:jc w:val="center"/>
    </w:pPr>
    <w:rPr>
      <w:rFonts w:eastAsia="Times New Roman"/>
      <w:sz w:val="22"/>
      <w:lang w:eastAsia="ru-RU"/>
    </w:rPr>
  </w:style>
  <w:style w:type="paragraph" w:customStyle="1" w:styleId="afffff9">
    <w:name w:val="Абзац"/>
    <w:basedOn w:val="a8"/>
    <w:link w:val="afffffa"/>
    <w:qFormat/>
    <w:rsid w:val="000C38C9"/>
    <w:pPr>
      <w:spacing w:before="120" w:after="60" w:line="240" w:lineRule="auto"/>
      <w:ind w:firstLine="567"/>
    </w:pPr>
    <w:rPr>
      <w:rFonts w:eastAsia="Times New Roman"/>
      <w:szCs w:val="24"/>
      <w:lang w:eastAsia="ru-RU"/>
    </w:rPr>
  </w:style>
  <w:style w:type="character" w:customStyle="1" w:styleId="afffffa">
    <w:name w:val="Абзац Знак"/>
    <w:link w:val="afffff9"/>
    <w:rsid w:val="000C38C9"/>
    <w:rPr>
      <w:rFonts w:ascii="Times New Roman" w:eastAsia="Times New Roman" w:hAnsi="Times New Roman" w:cs="Times New Roman"/>
      <w:sz w:val="24"/>
      <w:szCs w:val="24"/>
      <w:lang w:eastAsia="ru-RU"/>
    </w:rPr>
  </w:style>
  <w:style w:type="character" w:customStyle="1" w:styleId="afff1">
    <w:name w:val="Список Знак"/>
    <w:link w:val="afff0"/>
    <w:rsid w:val="000C38C9"/>
    <w:rPr>
      <w:rFonts w:ascii="Times New Roman" w:eastAsia="Times New Roman" w:hAnsi="Times New Roman" w:cs="Tahoma"/>
      <w:sz w:val="24"/>
      <w:szCs w:val="24"/>
      <w:lang w:eastAsia="ar-SA"/>
    </w:rPr>
  </w:style>
  <w:style w:type="paragraph" w:customStyle="1" w:styleId="a0">
    <w:name w:val="Список нумерованный"/>
    <w:basedOn w:val="a8"/>
    <w:rsid w:val="000C38C9"/>
    <w:pPr>
      <w:numPr>
        <w:numId w:val="9"/>
      </w:numPr>
      <w:spacing w:before="120" w:line="240" w:lineRule="auto"/>
    </w:pPr>
    <w:rPr>
      <w:rFonts w:eastAsia="Times New Roman"/>
      <w:szCs w:val="24"/>
      <w:lang w:eastAsia="ru-RU"/>
    </w:rPr>
  </w:style>
  <w:style w:type="paragraph" w:customStyle="1" w:styleId="afffffb">
    <w:name w:val="Табличный"/>
    <w:basedOn w:val="a8"/>
    <w:rsid w:val="000C38C9"/>
    <w:pPr>
      <w:keepNext/>
      <w:widowControl w:val="0"/>
      <w:spacing w:before="60" w:after="60" w:line="240" w:lineRule="auto"/>
      <w:jc w:val="center"/>
    </w:pPr>
    <w:rPr>
      <w:rFonts w:eastAsia="Times New Roman"/>
      <w:b/>
      <w:sz w:val="22"/>
      <w:szCs w:val="20"/>
      <w:lang w:eastAsia="ru-RU"/>
    </w:rPr>
  </w:style>
  <w:style w:type="paragraph" w:customStyle="1" w:styleId="afffffc">
    <w:name w:val="Содержание"/>
    <w:basedOn w:val="a8"/>
    <w:rsid w:val="000C38C9"/>
    <w:pPr>
      <w:widowControl w:val="0"/>
      <w:spacing w:before="240" w:after="240" w:line="240" w:lineRule="auto"/>
      <w:jc w:val="center"/>
    </w:pPr>
    <w:rPr>
      <w:rFonts w:eastAsia="Times New Roman"/>
      <w:b/>
      <w:caps/>
      <w:szCs w:val="20"/>
      <w:lang w:eastAsia="ru-RU"/>
    </w:rPr>
  </w:style>
  <w:style w:type="paragraph" w:customStyle="1" w:styleId="afffffd">
    <w:name w:val="Название таблицы"/>
    <w:basedOn w:val="affffd"/>
    <w:rsid w:val="000C38C9"/>
    <w:pPr>
      <w:keepNext/>
      <w:pageBreakBefore w:val="0"/>
      <w:spacing w:before="120" w:after="120"/>
      <w:ind w:right="0"/>
      <w:jc w:val="left"/>
    </w:pPr>
    <w:rPr>
      <w:bCs/>
      <w:snapToGrid/>
      <w:sz w:val="22"/>
      <w:szCs w:val="22"/>
    </w:rPr>
  </w:style>
  <w:style w:type="paragraph" w:customStyle="1" w:styleId="1">
    <w:name w:val="Список 1)"/>
    <w:basedOn w:val="a8"/>
    <w:rsid w:val="000C38C9"/>
    <w:pPr>
      <w:numPr>
        <w:numId w:val="7"/>
      </w:numPr>
      <w:spacing w:after="60" w:line="240" w:lineRule="auto"/>
    </w:pPr>
    <w:rPr>
      <w:rFonts w:eastAsia="Times New Roman"/>
      <w:szCs w:val="24"/>
      <w:lang w:eastAsia="ru-RU"/>
    </w:rPr>
  </w:style>
  <w:style w:type="paragraph" w:customStyle="1" w:styleId="a4">
    <w:name w:val="Табличный_нумерованный"/>
    <w:basedOn w:val="a8"/>
    <w:link w:val="afffffe"/>
    <w:rsid w:val="000C38C9"/>
    <w:pPr>
      <w:numPr>
        <w:numId w:val="6"/>
      </w:numPr>
      <w:spacing w:line="240" w:lineRule="auto"/>
      <w:jc w:val="left"/>
    </w:pPr>
    <w:rPr>
      <w:rFonts w:eastAsia="Times New Roman"/>
      <w:sz w:val="22"/>
      <w:lang w:eastAsia="ru-RU"/>
    </w:rPr>
  </w:style>
  <w:style w:type="character" w:customStyle="1" w:styleId="afffffe">
    <w:name w:val="Табличный_нумерованный Знак"/>
    <w:link w:val="a4"/>
    <w:rsid w:val="000C38C9"/>
    <w:rPr>
      <w:rFonts w:ascii="Times New Roman" w:eastAsia="Times New Roman" w:hAnsi="Times New Roman" w:cs="Times New Roman"/>
      <w:lang w:eastAsia="ru-RU"/>
    </w:rPr>
  </w:style>
  <w:style w:type="paragraph" w:styleId="affffff">
    <w:name w:val="toa heading"/>
    <w:basedOn w:val="a8"/>
    <w:next w:val="a8"/>
    <w:semiHidden/>
    <w:rsid w:val="000C38C9"/>
    <w:pPr>
      <w:spacing w:before="40" w:after="20" w:line="240" w:lineRule="auto"/>
      <w:jc w:val="center"/>
    </w:pPr>
    <w:rPr>
      <w:rFonts w:eastAsia="Times New Roman"/>
      <w:b/>
      <w:sz w:val="22"/>
      <w:szCs w:val="20"/>
      <w:lang w:eastAsia="ru-RU"/>
    </w:rPr>
  </w:style>
  <w:style w:type="paragraph" w:styleId="affffff0">
    <w:name w:val="annotation text"/>
    <w:basedOn w:val="a8"/>
    <w:link w:val="affffff1"/>
    <w:semiHidden/>
    <w:rsid w:val="000C38C9"/>
    <w:pPr>
      <w:spacing w:line="240" w:lineRule="auto"/>
      <w:jc w:val="left"/>
    </w:pPr>
    <w:rPr>
      <w:rFonts w:eastAsia="Times New Roman"/>
      <w:sz w:val="20"/>
      <w:szCs w:val="20"/>
      <w:lang w:eastAsia="ru-RU"/>
    </w:rPr>
  </w:style>
  <w:style w:type="character" w:customStyle="1" w:styleId="affffff1">
    <w:name w:val="Текст примечания Знак"/>
    <w:basedOn w:val="a9"/>
    <w:link w:val="affffff0"/>
    <w:semiHidden/>
    <w:rsid w:val="000C38C9"/>
    <w:rPr>
      <w:rFonts w:ascii="Times New Roman" w:eastAsia="Times New Roman" w:hAnsi="Times New Roman" w:cs="Times New Roman"/>
      <w:sz w:val="20"/>
      <w:szCs w:val="20"/>
      <w:lang w:eastAsia="ru-RU"/>
    </w:rPr>
  </w:style>
  <w:style w:type="paragraph" w:styleId="affffff2">
    <w:name w:val="annotation subject"/>
    <w:basedOn w:val="affffff0"/>
    <w:next w:val="affffff0"/>
    <w:link w:val="affffff3"/>
    <w:rsid w:val="000C38C9"/>
    <w:pPr>
      <w:ind w:firstLine="284"/>
      <w:jc w:val="both"/>
    </w:pPr>
    <w:rPr>
      <w:b/>
      <w:bCs/>
    </w:rPr>
  </w:style>
  <w:style w:type="character" w:customStyle="1" w:styleId="affffff3">
    <w:name w:val="Тема примечания Знак"/>
    <w:basedOn w:val="affffff1"/>
    <w:link w:val="affffff2"/>
    <w:rsid w:val="000C38C9"/>
    <w:rPr>
      <w:rFonts w:ascii="Times New Roman" w:eastAsia="Times New Roman" w:hAnsi="Times New Roman" w:cs="Times New Roman"/>
      <w:b/>
      <w:bCs/>
      <w:sz w:val="20"/>
      <w:szCs w:val="20"/>
      <w:lang w:eastAsia="ru-RU"/>
    </w:rPr>
  </w:style>
  <w:style w:type="paragraph" w:customStyle="1" w:styleId="a7">
    <w:name w:val="Требования"/>
    <w:basedOn w:val="a8"/>
    <w:rsid w:val="000C38C9"/>
    <w:pPr>
      <w:numPr>
        <w:ilvl w:val="1"/>
        <w:numId w:val="8"/>
      </w:numPr>
      <w:spacing w:before="120" w:after="60" w:line="240" w:lineRule="auto"/>
      <w:ind w:left="0" w:firstLine="567"/>
      <w:outlineLvl w:val="1"/>
    </w:pPr>
    <w:rPr>
      <w:rFonts w:eastAsia="Times New Roman"/>
      <w:bCs/>
      <w:i/>
      <w:iCs/>
      <w:szCs w:val="24"/>
      <w:lang w:eastAsia="ru-RU"/>
    </w:rPr>
  </w:style>
  <w:style w:type="paragraph" w:customStyle="1" w:styleId="a2">
    <w:name w:val="Список а)"/>
    <w:basedOn w:val="afff0"/>
    <w:rsid w:val="000C38C9"/>
    <w:pPr>
      <w:numPr>
        <w:numId w:val="5"/>
      </w:numPr>
      <w:suppressAutoHyphens w:val="0"/>
      <w:spacing w:after="60"/>
      <w:jc w:val="both"/>
    </w:pPr>
    <w:rPr>
      <w:rFonts w:cs="Times New Roman"/>
      <w:snapToGrid w:val="0"/>
      <w:lang w:eastAsia="ru-RU"/>
    </w:rPr>
  </w:style>
  <w:style w:type="character" w:styleId="affffff4">
    <w:name w:val="annotation reference"/>
    <w:semiHidden/>
    <w:rsid w:val="000C38C9"/>
    <w:rPr>
      <w:sz w:val="16"/>
      <w:szCs w:val="16"/>
    </w:rPr>
  </w:style>
  <w:style w:type="paragraph" w:customStyle="1" w:styleId="affffff5">
    <w:name w:val="Табличный_слева"/>
    <w:basedOn w:val="a8"/>
    <w:rsid w:val="000C38C9"/>
    <w:pPr>
      <w:spacing w:line="240" w:lineRule="auto"/>
      <w:jc w:val="left"/>
    </w:pPr>
    <w:rPr>
      <w:rFonts w:eastAsia="Times New Roman"/>
      <w:sz w:val="22"/>
      <w:lang w:eastAsia="ru-RU"/>
    </w:rPr>
  </w:style>
  <w:style w:type="paragraph" w:customStyle="1" w:styleId="1f6">
    <w:name w:val="Обычный 1"/>
    <w:basedOn w:val="a8"/>
    <w:next w:val="a8"/>
    <w:semiHidden/>
    <w:rsid w:val="000C38C9"/>
    <w:pPr>
      <w:tabs>
        <w:tab w:val="num" w:pos="360"/>
      </w:tabs>
      <w:spacing w:before="120" w:line="240" w:lineRule="auto"/>
      <w:ind w:left="360" w:hanging="360"/>
    </w:pPr>
    <w:rPr>
      <w:rFonts w:eastAsia="Times New Roman"/>
      <w:szCs w:val="20"/>
      <w:lang w:eastAsia="ru-RU"/>
    </w:rPr>
  </w:style>
  <w:style w:type="paragraph" w:customStyle="1" w:styleId="affffff6">
    <w:name w:val="Обычный влево"/>
    <w:basedOn w:val="1f6"/>
    <w:rsid w:val="000C38C9"/>
    <w:pPr>
      <w:tabs>
        <w:tab w:val="clear" w:pos="360"/>
      </w:tabs>
      <w:spacing w:before="0"/>
      <w:ind w:left="0" w:firstLine="0"/>
      <w:jc w:val="left"/>
    </w:pPr>
  </w:style>
  <w:style w:type="paragraph" w:customStyle="1" w:styleId="affffff7">
    <w:name w:val="Табличный_по ширине"/>
    <w:basedOn w:val="affffff5"/>
    <w:rsid w:val="000C38C9"/>
    <w:pPr>
      <w:jc w:val="both"/>
    </w:pPr>
  </w:style>
  <w:style w:type="character" w:styleId="affffff8">
    <w:name w:val="Subtle Emphasis"/>
    <w:uiPriority w:val="19"/>
    <w:qFormat/>
    <w:rsid w:val="000C38C9"/>
    <w:rPr>
      <w:i/>
      <w:iCs/>
      <w:color w:val="808080"/>
    </w:rPr>
  </w:style>
  <w:style w:type="paragraph" w:styleId="affffff9">
    <w:name w:val="table of figures"/>
    <w:basedOn w:val="a8"/>
    <w:next w:val="a8"/>
    <w:uiPriority w:val="99"/>
    <w:unhideWhenUsed/>
    <w:rsid w:val="000C38C9"/>
    <w:pPr>
      <w:ind w:firstLine="709"/>
    </w:pPr>
    <w:rPr>
      <w:rFonts w:eastAsia="Times New Roman"/>
      <w:szCs w:val="24"/>
      <w:lang w:eastAsia="ru-RU"/>
    </w:rPr>
  </w:style>
  <w:style w:type="character" w:styleId="HTML1">
    <w:name w:val="HTML Sample"/>
    <w:uiPriority w:val="99"/>
    <w:rsid w:val="000C38C9"/>
    <w:rPr>
      <w:rFonts w:ascii="Courier New" w:hAnsi="Courier New" w:cs="Courier New"/>
      <w:lang w:val="ru-RU"/>
    </w:rPr>
  </w:style>
  <w:style w:type="character" w:styleId="HTML2">
    <w:name w:val="HTML Definition"/>
    <w:uiPriority w:val="99"/>
    <w:rsid w:val="000C38C9"/>
    <w:rPr>
      <w:i/>
      <w:iCs/>
      <w:lang w:val="ru-RU"/>
    </w:rPr>
  </w:style>
  <w:style w:type="character" w:styleId="HTML3">
    <w:name w:val="HTML Variable"/>
    <w:uiPriority w:val="99"/>
    <w:rsid w:val="000C38C9"/>
    <w:rPr>
      <w:i/>
      <w:iCs/>
      <w:lang w:val="ru-RU"/>
    </w:rPr>
  </w:style>
  <w:style w:type="character" w:styleId="HTML4">
    <w:name w:val="HTML Typewriter"/>
    <w:uiPriority w:val="99"/>
    <w:rsid w:val="000C38C9"/>
    <w:rPr>
      <w:rFonts w:ascii="Courier New" w:hAnsi="Courier New" w:cs="Courier New"/>
      <w:sz w:val="20"/>
      <w:szCs w:val="20"/>
      <w:lang w:val="ru-RU"/>
    </w:rPr>
  </w:style>
  <w:style w:type="character" w:styleId="HTML5">
    <w:name w:val="HTML Acronym"/>
    <w:uiPriority w:val="99"/>
    <w:rsid w:val="000C38C9"/>
    <w:rPr>
      <w:lang w:val="ru-RU"/>
    </w:rPr>
  </w:style>
  <w:style w:type="character" w:styleId="HTML6">
    <w:name w:val="HTML Keyboard"/>
    <w:uiPriority w:val="99"/>
    <w:rsid w:val="000C38C9"/>
    <w:rPr>
      <w:rFonts w:ascii="Courier New" w:hAnsi="Courier New" w:cs="Courier New"/>
      <w:sz w:val="20"/>
      <w:szCs w:val="20"/>
      <w:lang w:val="ru-RU"/>
    </w:rPr>
  </w:style>
  <w:style w:type="character" w:styleId="HTML7">
    <w:name w:val="HTML Code"/>
    <w:uiPriority w:val="99"/>
    <w:rsid w:val="000C38C9"/>
    <w:rPr>
      <w:rFonts w:ascii="Courier New" w:hAnsi="Courier New" w:cs="Courier New"/>
      <w:sz w:val="20"/>
      <w:szCs w:val="20"/>
      <w:lang w:val="ru-RU"/>
    </w:rPr>
  </w:style>
  <w:style w:type="character" w:styleId="HTML8">
    <w:name w:val="HTML Cite"/>
    <w:uiPriority w:val="99"/>
    <w:rsid w:val="000C38C9"/>
    <w:rPr>
      <w:i/>
      <w:iCs/>
      <w:lang w:val="ru-RU"/>
    </w:rPr>
  </w:style>
  <w:style w:type="character" w:styleId="affffffa">
    <w:name w:val="Intense Emphasis"/>
    <w:uiPriority w:val="99"/>
    <w:qFormat/>
    <w:rsid w:val="000C38C9"/>
    <w:rPr>
      <w:b/>
      <w:bCs/>
      <w:i/>
      <w:iCs/>
      <w:color w:val="4F81BD"/>
      <w:sz w:val="22"/>
      <w:szCs w:val="22"/>
    </w:rPr>
  </w:style>
  <w:style w:type="character" w:styleId="affffffb">
    <w:name w:val="Subtle Reference"/>
    <w:uiPriority w:val="99"/>
    <w:qFormat/>
    <w:rsid w:val="000C38C9"/>
    <w:rPr>
      <w:color w:val="auto"/>
      <w:u w:val="single"/>
    </w:rPr>
  </w:style>
  <w:style w:type="character" w:styleId="affffffc">
    <w:name w:val="Book Title"/>
    <w:uiPriority w:val="99"/>
    <w:qFormat/>
    <w:rsid w:val="000C38C9"/>
    <w:rPr>
      <w:rFonts w:ascii="Cambria" w:eastAsia="Times New Roman" w:hAnsi="Cambria" w:cs="Times New Roman"/>
      <w:b/>
      <w:bCs/>
      <w:i/>
      <w:iCs/>
      <w:color w:val="auto"/>
    </w:rPr>
  </w:style>
  <w:style w:type="paragraph" w:styleId="affffffd">
    <w:name w:val="Signature"/>
    <w:basedOn w:val="a8"/>
    <w:link w:val="affffffe"/>
    <w:rsid w:val="000C38C9"/>
    <w:pPr>
      <w:suppressAutoHyphens/>
      <w:spacing w:line="240" w:lineRule="auto"/>
      <w:ind w:left="4252" w:firstLine="709"/>
    </w:pPr>
    <w:rPr>
      <w:rFonts w:ascii="Arial" w:eastAsia="Times New Roman" w:hAnsi="Arial" w:cs="Arial"/>
      <w:spacing w:val="-5"/>
      <w:sz w:val="20"/>
      <w:szCs w:val="20"/>
      <w:lang w:eastAsia="ar-SA"/>
    </w:rPr>
  </w:style>
  <w:style w:type="character" w:customStyle="1" w:styleId="affffffe">
    <w:name w:val="Подпись Знак"/>
    <w:basedOn w:val="a9"/>
    <w:link w:val="affffffd"/>
    <w:rsid w:val="000C38C9"/>
    <w:rPr>
      <w:rFonts w:ascii="Arial" w:eastAsia="Times New Roman" w:hAnsi="Arial" w:cs="Arial"/>
      <w:spacing w:val="-5"/>
      <w:sz w:val="20"/>
      <w:szCs w:val="20"/>
      <w:lang w:eastAsia="ar-SA"/>
    </w:rPr>
  </w:style>
  <w:style w:type="paragraph" w:styleId="afffffff">
    <w:name w:val="E-mail Signature"/>
    <w:basedOn w:val="a8"/>
    <w:link w:val="afffffff0"/>
    <w:uiPriority w:val="99"/>
    <w:rsid w:val="000C38C9"/>
    <w:pPr>
      <w:suppressAutoHyphens/>
      <w:spacing w:line="240" w:lineRule="auto"/>
      <w:ind w:left="1080" w:firstLine="709"/>
    </w:pPr>
    <w:rPr>
      <w:rFonts w:ascii="Arial" w:eastAsia="Times New Roman" w:hAnsi="Arial" w:cs="Arial"/>
      <w:spacing w:val="-5"/>
      <w:sz w:val="20"/>
      <w:szCs w:val="20"/>
      <w:lang w:eastAsia="ar-SA"/>
    </w:rPr>
  </w:style>
  <w:style w:type="character" w:customStyle="1" w:styleId="afffffff0">
    <w:name w:val="Электронная подпись Знак"/>
    <w:basedOn w:val="a9"/>
    <w:link w:val="afffffff"/>
    <w:uiPriority w:val="99"/>
    <w:rsid w:val="000C38C9"/>
    <w:rPr>
      <w:rFonts w:ascii="Arial" w:eastAsia="Times New Roman" w:hAnsi="Arial" w:cs="Arial"/>
      <w:spacing w:val="-5"/>
      <w:sz w:val="20"/>
      <w:szCs w:val="20"/>
      <w:lang w:eastAsia="ar-SA"/>
    </w:rPr>
  </w:style>
  <w:style w:type="paragraph" w:styleId="HTML9">
    <w:name w:val="HTML Address"/>
    <w:basedOn w:val="a8"/>
    <w:link w:val="HTMLa"/>
    <w:uiPriority w:val="99"/>
    <w:rsid w:val="000C38C9"/>
    <w:pPr>
      <w:suppressAutoHyphens/>
      <w:spacing w:line="240" w:lineRule="auto"/>
      <w:ind w:left="1080" w:firstLine="709"/>
    </w:pPr>
    <w:rPr>
      <w:rFonts w:ascii="Arial" w:eastAsia="Times New Roman" w:hAnsi="Arial" w:cs="Arial"/>
      <w:i/>
      <w:iCs/>
      <w:spacing w:val="-5"/>
      <w:sz w:val="20"/>
      <w:szCs w:val="20"/>
      <w:lang w:eastAsia="ar-SA"/>
    </w:rPr>
  </w:style>
  <w:style w:type="character" w:customStyle="1" w:styleId="HTMLa">
    <w:name w:val="Адрес HTML Знак"/>
    <w:basedOn w:val="a9"/>
    <w:link w:val="HTML9"/>
    <w:uiPriority w:val="99"/>
    <w:rsid w:val="000C38C9"/>
    <w:rPr>
      <w:rFonts w:ascii="Arial" w:eastAsia="Times New Roman" w:hAnsi="Arial" w:cs="Arial"/>
      <w:i/>
      <w:iCs/>
      <w:spacing w:val="-5"/>
      <w:sz w:val="20"/>
      <w:szCs w:val="20"/>
      <w:lang w:eastAsia="ar-SA"/>
    </w:rPr>
  </w:style>
  <w:style w:type="paragraph" w:styleId="afffffff1">
    <w:name w:val="envelope address"/>
    <w:basedOn w:val="a8"/>
    <w:uiPriority w:val="99"/>
    <w:rsid w:val="000C38C9"/>
    <w:pPr>
      <w:suppressAutoHyphens/>
      <w:spacing w:line="240" w:lineRule="auto"/>
      <w:ind w:left="2880" w:firstLine="709"/>
    </w:pPr>
    <w:rPr>
      <w:rFonts w:ascii="Arial" w:eastAsia="Times New Roman" w:hAnsi="Arial" w:cs="Arial"/>
      <w:spacing w:val="-5"/>
      <w:sz w:val="28"/>
      <w:szCs w:val="28"/>
      <w:lang w:eastAsia="ar-SA"/>
    </w:rPr>
  </w:style>
  <w:style w:type="paragraph" w:styleId="2f">
    <w:name w:val="Quote"/>
    <w:basedOn w:val="a8"/>
    <w:next w:val="a8"/>
    <w:link w:val="2f0"/>
    <w:uiPriority w:val="99"/>
    <w:qFormat/>
    <w:rsid w:val="000C38C9"/>
    <w:pPr>
      <w:suppressAutoHyphens/>
      <w:spacing w:line="240" w:lineRule="auto"/>
      <w:jc w:val="left"/>
    </w:pPr>
    <w:rPr>
      <w:rFonts w:ascii="Cambria" w:eastAsia="Times New Roman" w:hAnsi="Cambria"/>
      <w:i/>
      <w:iCs/>
      <w:color w:val="5A5A5A"/>
      <w:szCs w:val="24"/>
      <w:lang w:val="en-US" w:bidi="en-US"/>
    </w:rPr>
  </w:style>
  <w:style w:type="character" w:customStyle="1" w:styleId="2f0">
    <w:name w:val="Цитата 2 Знак"/>
    <w:basedOn w:val="a9"/>
    <w:link w:val="2f"/>
    <w:uiPriority w:val="99"/>
    <w:rsid w:val="000C38C9"/>
    <w:rPr>
      <w:rFonts w:ascii="Cambria" w:eastAsia="Times New Roman" w:hAnsi="Cambria" w:cs="Times New Roman"/>
      <w:i/>
      <w:iCs/>
      <w:color w:val="5A5A5A"/>
      <w:sz w:val="24"/>
      <w:szCs w:val="24"/>
      <w:lang w:val="en-US" w:bidi="en-US"/>
    </w:rPr>
  </w:style>
  <w:style w:type="paragraph" w:styleId="afffffff2">
    <w:name w:val="Intense Quote"/>
    <w:basedOn w:val="a8"/>
    <w:next w:val="a8"/>
    <w:link w:val="afffffff3"/>
    <w:uiPriority w:val="99"/>
    <w:qFormat/>
    <w:rsid w:val="000C38C9"/>
    <w:pPr>
      <w:pBdr>
        <w:top w:val="single" w:sz="8" w:space="10" w:color="00FF00"/>
        <w:left w:val="single" w:sz="32" w:space="4" w:color="FFFF00"/>
        <w:bottom w:val="single" w:sz="20" w:space="10" w:color="FFFF00"/>
        <w:right w:val="single" w:sz="32" w:space="4" w:color="FFFF00"/>
      </w:pBdr>
      <w:shd w:val="clear" w:color="auto" w:fill="4F81BD"/>
      <w:suppressAutoHyphens/>
      <w:spacing w:before="320" w:after="320" w:line="300" w:lineRule="auto"/>
      <w:ind w:left="1440" w:right="1440"/>
      <w:jc w:val="left"/>
    </w:pPr>
    <w:rPr>
      <w:rFonts w:ascii="Cambria" w:eastAsia="Times New Roman" w:hAnsi="Cambria"/>
      <w:i/>
      <w:iCs/>
      <w:color w:val="FFFEFF"/>
      <w:szCs w:val="24"/>
      <w:lang w:val="en-US" w:bidi="en-US"/>
    </w:rPr>
  </w:style>
  <w:style w:type="character" w:customStyle="1" w:styleId="afffffff3">
    <w:name w:val="Выделенная цитата Знак"/>
    <w:basedOn w:val="a9"/>
    <w:link w:val="afffffff2"/>
    <w:uiPriority w:val="99"/>
    <w:rsid w:val="000C38C9"/>
    <w:rPr>
      <w:rFonts w:ascii="Cambria" w:eastAsia="Times New Roman" w:hAnsi="Cambria" w:cs="Times New Roman"/>
      <w:i/>
      <w:iCs/>
      <w:color w:val="FFFEFF"/>
      <w:sz w:val="24"/>
      <w:szCs w:val="24"/>
      <w:shd w:val="clear" w:color="auto" w:fill="4F81BD"/>
      <w:lang w:val="en-US" w:bidi="en-US"/>
    </w:rPr>
  </w:style>
  <w:style w:type="paragraph" w:styleId="afffffff4">
    <w:name w:val="Revision"/>
    <w:uiPriority w:val="99"/>
    <w:rsid w:val="000C38C9"/>
    <w:pPr>
      <w:suppressAutoHyphens/>
      <w:spacing w:after="0" w:line="240" w:lineRule="auto"/>
    </w:pPr>
    <w:rPr>
      <w:rFonts w:ascii="Calibri" w:eastAsia="Calibri" w:hAnsi="Calibri" w:cs="Times New Roman"/>
      <w:lang w:eastAsia="ar-SA"/>
    </w:rPr>
  </w:style>
  <w:style w:type="paragraph" w:customStyle="1" w:styleId="1f7">
    <w:name w:val="_ЗАГОЛОВОК 1"/>
    <w:basedOn w:val="a8"/>
    <w:link w:val="1f8"/>
    <w:autoRedefine/>
    <w:qFormat/>
    <w:rsid w:val="000C38C9"/>
    <w:pPr>
      <w:keepNext/>
      <w:pageBreakBefore/>
      <w:spacing w:before="120" w:after="120" w:line="240" w:lineRule="auto"/>
      <w:jc w:val="left"/>
      <w:outlineLvl w:val="0"/>
    </w:pPr>
    <w:rPr>
      <w:rFonts w:ascii="Arial" w:eastAsia="Times New Roman" w:hAnsi="Arial" w:cs="Arial"/>
      <w:b/>
      <w:bCs/>
      <w:caps/>
      <w:sz w:val="32"/>
      <w:szCs w:val="32"/>
      <w:lang w:eastAsia="ru-RU"/>
    </w:rPr>
  </w:style>
  <w:style w:type="character" w:customStyle="1" w:styleId="1f8">
    <w:name w:val="_ЗАГОЛОВОК 1 Знак"/>
    <w:link w:val="1f7"/>
    <w:rsid w:val="000C38C9"/>
    <w:rPr>
      <w:rFonts w:ascii="Arial" w:eastAsia="Times New Roman" w:hAnsi="Arial" w:cs="Arial"/>
      <w:b/>
      <w:bCs/>
      <w:caps/>
      <w:sz w:val="32"/>
      <w:szCs w:val="32"/>
      <w:lang w:eastAsia="ru-RU"/>
    </w:rPr>
  </w:style>
  <w:style w:type="paragraph" w:customStyle="1" w:styleId="21">
    <w:name w:val="_ЗАГОЛОВОК 2"/>
    <w:basedOn w:val="a8"/>
    <w:autoRedefine/>
    <w:qFormat/>
    <w:rsid w:val="000C38C9"/>
    <w:pPr>
      <w:keepNext/>
      <w:numPr>
        <w:ilvl w:val="1"/>
        <w:numId w:val="10"/>
      </w:numPr>
      <w:tabs>
        <w:tab w:val="left" w:pos="1134"/>
      </w:tabs>
      <w:spacing w:before="120" w:after="120" w:line="240" w:lineRule="auto"/>
    </w:pPr>
    <w:rPr>
      <w:rFonts w:eastAsia="Times New Roman"/>
      <w:b/>
      <w:lang w:eastAsia="ru-RU"/>
    </w:rPr>
  </w:style>
  <w:style w:type="paragraph" w:customStyle="1" w:styleId="30">
    <w:name w:val="_ЗАГОЛОВОК 3"/>
    <w:basedOn w:val="a8"/>
    <w:autoRedefine/>
    <w:qFormat/>
    <w:rsid w:val="000C38C9"/>
    <w:pPr>
      <w:numPr>
        <w:ilvl w:val="2"/>
        <w:numId w:val="10"/>
      </w:numPr>
      <w:spacing w:line="240" w:lineRule="auto"/>
    </w:pPr>
    <w:rPr>
      <w:rFonts w:eastAsia="Times New Roman"/>
      <w:i/>
      <w:color w:val="000000"/>
      <w:u w:val="single"/>
      <w:lang w:eastAsia="ru-RU"/>
    </w:rPr>
  </w:style>
  <w:style w:type="paragraph" w:customStyle="1" w:styleId="S5">
    <w:name w:val="S_Обычный в таблице"/>
    <w:basedOn w:val="a8"/>
    <w:link w:val="S6"/>
    <w:rsid w:val="000C38C9"/>
    <w:pPr>
      <w:jc w:val="center"/>
    </w:pPr>
    <w:rPr>
      <w:rFonts w:eastAsia="Times New Roman"/>
      <w:szCs w:val="24"/>
      <w:lang w:eastAsia="ru-RU"/>
    </w:rPr>
  </w:style>
  <w:style w:type="character" w:customStyle="1" w:styleId="S6">
    <w:name w:val="S_Обычный в таблице Знак"/>
    <w:link w:val="S5"/>
    <w:rsid w:val="000C38C9"/>
    <w:rPr>
      <w:rFonts w:ascii="Times New Roman" w:eastAsia="Times New Roman" w:hAnsi="Times New Roman" w:cs="Times New Roman"/>
      <w:sz w:val="24"/>
      <w:szCs w:val="24"/>
      <w:lang w:eastAsia="ru-RU"/>
    </w:rPr>
  </w:style>
  <w:style w:type="paragraph" w:customStyle="1" w:styleId="46">
    <w:name w:val="Стиль 4"/>
    <w:basedOn w:val="40"/>
    <w:link w:val="47"/>
    <w:qFormat/>
    <w:rsid w:val="000C38C9"/>
  </w:style>
  <w:style w:type="character" w:customStyle="1" w:styleId="47">
    <w:name w:val="Стиль 4 Знак"/>
    <w:link w:val="46"/>
    <w:rsid w:val="000C38C9"/>
    <w:rPr>
      <w:rFonts w:ascii="Cambria" w:eastAsia="Times New Roman" w:hAnsi="Cambria" w:cs="Times New Roman"/>
      <w:b/>
      <w:bCs/>
      <w:i/>
      <w:iCs/>
      <w:color w:val="4F81BD"/>
      <w:sz w:val="24"/>
    </w:rPr>
  </w:style>
  <w:style w:type="paragraph" w:customStyle="1" w:styleId="afffffff5">
    <w:name w:val="Знак"/>
    <w:basedOn w:val="a8"/>
    <w:rsid w:val="000C38C9"/>
    <w:pPr>
      <w:spacing w:before="100" w:beforeAutospacing="1" w:after="100" w:afterAutospacing="1" w:line="240" w:lineRule="auto"/>
      <w:jc w:val="left"/>
    </w:pPr>
    <w:rPr>
      <w:rFonts w:ascii="Tahoma" w:eastAsia="Times New Roman" w:hAnsi="Tahoma"/>
      <w:sz w:val="20"/>
      <w:szCs w:val="20"/>
      <w:lang w:val="en-US"/>
    </w:rPr>
  </w:style>
  <w:style w:type="character" w:customStyle="1" w:styleId="213">
    <w:name w:val="Основной текст с отступом 2 Знак1"/>
    <w:aliases w:val="Основной текст с отступом 2 Знак Знак"/>
    <w:rsid w:val="000C38C9"/>
    <w:rPr>
      <w:sz w:val="24"/>
      <w:szCs w:val="24"/>
      <w:lang w:val="ru-RU" w:eastAsia="ru-RU" w:bidi="ar-SA"/>
    </w:rPr>
  </w:style>
  <w:style w:type="paragraph" w:customStyle="1" w:styleId="afffffff6">
    <w:name w:val="Письмо"/>
    <w:basedOn w:val="a8"/>
    <w:rsid w:val="000C38C9"/>
    <w:pPr>
      <w:spacing w:line="240" w:lineRule="auto"/>
      <w:ind w:firstLine="709"/>
    </w:pPr>
    <w:rPr>
      <w:rFonts w:eastAsia="Times New Roman"/>
      <w:sz w:val="28"/>
      <w:szCs w:val="24"/>
      <w:lang w:eastAsia="ru-RU"/>
    </w:rPr>
  </w:style>
  <w:style w:type="paragraph" w:customStyle="1" w:styleId="230">
    <w:name w:val="Основной текст с отступом 23"/>
    <w:basedOn w:val="a8"/>
    <w:rsid w:val="000C38C9"/>
    <w:pPr>
      <w:overflowPunct w:val="0"/>
      <w:autoSpaceDE w:val="0"/>
      <w:autoSpaceDN w:val="0"/>
      <w:adjustRightInd w:val="0"/>
      <w:spacing w:before="120" w:line="240" w:lineRule="auto"/>
      <w:ind w:firstLine="709"/>
    </w:pPr>
    <w:rPr>
      <w:rFonts w:eastAsia="Times New Roman"/>
      <w:szCs w:val="20"/>
      <w:lang w:eastAsia="ru-RU"/>
    </w:rPr>
  </w:style>
  <w:style w:type="paragraph" w:customStyle="1" w:styleId="231">
    <w:name w:val="Основной текст 23"/>
    <w:basedOn w:val="a8"/>
    <w:rsid w:val="000C38C9"/>
    <w:pPr>
      <w:overflowPunct w:val="0"/>
      <w:autoSpaceDE w:val="0"/>
      <w:autoSpaceDN w:val="0"/>
      <w:adjustRightInd w:val="0"/>
      <w:spacing w:before="120" w:line="240" w:lineRule="auto"/>
      <w:ind w:firstLine="709"/>
    </w:pPr>
    <w:rPr>
      <w:rFonts w:eastAsia="Times New Roman"/>
      <w:szCs w:val="20"/>
      <w:lang w:eastAsia="ru-RU"/>
    </w:rPr>
  </w:style>
  <w:style w:type="character" w:customStyle="1" w:styleId="212pt">
    <w:name w:val="Заголовок 2 + 12 pt Знак Знак"/>
    <w:link w:val="212pt0"/>
    <w:locked/>
    <w:rsid w:val="000C38C9"/>
    <w:rPr>
      <w:b/>
      <w:bCs/>
      <w:sz w:val="24"/>
    </w:rPr>
  </w:style>
  <w:style w:type="paragraph" w:customStyle="1" w:styleId="212pt0">
    <w:name w:val="Заголовок 2 + 12 pt Знак"/>
    <w:basedOn w:val="a8"/>
    <w:next w:val="a8"/>
    <w:link w:val="212pt"/>
    <w:autoRedefine/>
    <w:rsid w:val="000C38C9"/>
    <w:pPr>
      <w:keepNext/>
      <w:spacing w:line="240" w:lineRule="auto"/>
      <w:jc w:val="center"/>
      <w:outlineLvl w:val="0"/>
    </w:pPr>
    <w:rPr>
      <w:rFonts w:asciiTheme="minorHAnsi" w:eastAsiaTheme="minorHAnsi" w:hAnsiTheme="minorHAnsi" w:cstheme="minorBidi"/>
      <w:b/>
      <w:bCs/>
    </w:rPr>
  </w:style>
  <w:style w:type="paragraph" w:customStyle="1" w:styleId="212pt1">
    <w:name w:val="Заголовок 2 + 12 pt"/>
    <w:basedOn w:val="a8"/>
    <w:next w:val="a8"/>
    <w:autoRedefine/>
    <w:rsid w:val="000C38C9"/>
    <w:pPr>
      <w:keepNext/>
      <w:spacing w:line="240" w:lineRule="auto"/>
      <w:jc w:val="center"/>
      <w:outlineLvl w:val="0"/>
    </w:pPr>
    <w:rPr>
      <w:rFonts w:eastAsia="Times New Roman"/>
      <w:bCs/>
      <w:sz w:val="28"/>
      <w:szCs w:val="28"/>
      <w:lang w:eastAsia="ru-RU"/>
    </w:rPr>
  </w:style>
  <w:style w:type="paragraph" w:customStyle="1" w:styleId="2TimesNewRoman">
    <w:name w:val="Стиль Заголовок 2 + Times New Roman по центру"/>
    <w:basedOn w:val="22"/>
    <w:next w:val="afc"/>
    <w:autoRedefine/>
    <w:rsid w:val="000C38C9"/>
  </w:style>
  <w:style w:type="paragraph" w:customStyle="1" w:styleId="afffffff7">
    <w:name w:val="Краткий обратный адрес"/>
    <w:basedOn w:val="a8"/>
    <w:rsid w:val="000C38C9"/>
    <w:pPr>
      <w:overflowPunct w:val="0"/>
      <w:autoSpaceDE w:val="0"/>
      <w:autoSpaceDN w:val="0"/>
      <w:adjustRightInd w:val="0"/>
      <w:spacing w:line="240" w:lineRule="auto"/>
      <w:jc w:val="left"/>
    </w:pPr>
    <w:rPr>
      <w:rFonts w:eastAsia="Times New Roman"/>
      <w:szCs w:val="20"/>
      <w:lang w:eastAsia="ru-RU"/>
    </w:rPr>
  </w:style>
  <w:style w:type="paragraph" w:customStyle="1" w:styleId="PP">
    <w:name w:val="Строка PP"/>
    <w:basedOn w:val="affffffd"/>
    <w:rsid w:val="000C38C9"/>
    <w:pPr>
      <w:suppressAutoHyphens w:val="0"/>
      <w:overflowPunct w:val="0"/>
      <w:autoSpaceDE w:val="0"/>
      <w:autoSpaceDN w:val="0"/>
      <w:adjustRightInd w:val="0"/>
      <w:ind w:firstLine="0"/>
      <w:jc w:val="left"/>
    </w:pPr>
    <w:rPr>
      <w:rFonts w:ascii="Times New Roman" w:hAnsi="Times New Roman" w:cs="Times New Roman"/>
      <w:spacing w:val="0"/>
      <w:sz w:val="24"/>
      <w:lang w:eastAsia="ru-RU"/>
    </w:rPr>
  </w:style>
  <w:style w:type="paragraph" w:customStyle="1" w:styleId="2f1">
    <w:name w:val="Текст2"/>
    <w:basedOn w:val="a8"/>
    <w:rsid w:val="000C38C9"/>
    <w:pPr>
      <w:spacing w:line="240" w:lineRule="auto"/>
      <w:ind w:firstLine="709"/>
    </w:pPr>
    <w:rPr>
      <w:rFonts w:eastAsia="Times New Roman"/>
      <w:szCs w:val="20"/>
      <w:lang w:eastAsia="ru-RU"/>
    </w:rPr>
  </w:style>
  <w:style w:type="paragraph" w:customStyle="1" w:styleId="Iauiue">
    <w:name w:val="Iau?iue"/>
    <w:rsid w:val="000C38C9"/>
    <w:pPr>
      <w:overflowPunct w:val="0"/>
      <w:autoSpaceDE w:val="0"/>
      <w:autoSpaceDN w:val="0"/>
      <w:adjustRightInd w:val="0"/>
      <w:spacing w:after="0" w:line="240" w:lineRule="auto"/>
      <w:ind w:firstLine="1134"/>
      <w:jc w:val="both"/>
    </w:pPr>
    <w:rPr>
      <w:rFonts w:ascii="HelvDL" w:eastAsia="Times New Roman" w:hAnsi="HelvDL" w:cs="Times New Roman"/>
      <w:sz w:val="24"/>
      <w:szCs w:val="20"/>
      <w:lang w:eastAsia="ru-RU"/>
    </w:rPr>
  </w:style>
  <w:style w:type="paragraph" w:customStyle="1" w:styleId="xl25">
    <w:name w:val="xl25"/>
    <w:basedOn w:val="a8"/>
    <w:rsid w:val="000C38C9"/>
    <w:pPr>
      <w:spacing w:before="100" w:beforeAutospacing="1" w:after="100" w:afterAutospacing="1" w:line="240" w:lineRule="auto"/>
      <w:jc w:val="left"/>
    </w:pPr>
    <w:rPr>
      <w:rFonts w:eastAsia="Times New Roman"/>
      <w:szCs w:val="24"/>
      <w:lang w:eastAsia="ru-RU"/>
    </w:rPr>
  </w:style>
  <w:style w:type="paragraph" w:customStyle="1" w:styleId="xl27">
    <w:name w:val="xl27"/>
    <w:basedOn w:val="a8"/>
    <w:rsid w:val="000C38C9"/>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28">
    <w:name w:val="xl28"/>
    <w:basedOn w:val="a8"/>
    <w:rsid w:val="000C38C9"/>
    <w:pPr>
      <w:pBdr>
        <w:top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30">
    <w:name w:val="xl30"/>
    <w:basedOn w:val="a8"/>
    <w:rsid w:val="000C38C9"/>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31">
    <w:name w:val="xl31"/>
    <w:basedOn w:val="a8"/>
    <w:rsid w:val="000C38C9"/>
    <w:pPr>
      <w:pBdr>
        <w:left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32">
    <w:name w:val="xl32"/>
    <w:basedOn w:val="a8"/>
    <w:rsid w:val="000C38C9"/>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33">
    <w:name w:val="xl33"/>
    <w:basedOn w:val="a8"/>
    <w:rsid w:val="000C38C9"/>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34">
    <w:name w:val="xl34"/>
    <w:basedOn w:val="a8"/>
    <w:rsid w:val="000C38C9"/>
    <w:pPr>
      <w:spacing w:before="100" w:beforeAutospacing="1" w:after="100" w:afterAutospacing="1" w:line="240" w:lineRule="auto"/>
      <w:jc w:val="left"/>
    </w:pPr>
    <w:rPr>
      <w:rFonts w:eastAsia="Times New Roman"/>
      <w:b/>
      <w:bCs/>
      <w:szCs w:val="24"/>
      <w:lang w:eastAsia="ru-RU"/>
    </w:rPr>
  </w:style>
  <w:style w:type="paragraph" w:customStyle="1" w:styleId="xl35">
    <w:name w:val="xl35"/>
    <w:basedOn w:val="a8"/>
    <w:rsid w:val="000C38C9"/>
    <w:pPr>
      <w:spacing w:before="100" w:beforeAutospacing="1" w:after="100" w:afterAutospacing="1" w:line="240" w:lineRule="auto"/>
      <w:jc w:val="center"/>
    </w:pPr>
    <w:rPr>
      <w:rFonts w:eastAsia="Times New Roman"/>
      <w:b/>
      <w:bCs/>
      <w:szCs w:val="24"/>
      <w:lang w:eastAsia="ru-RU"/>
    </w:rPr>
  </w:style>
  <w:style w:type="paragraph" w:customStyle="1" w:styleId="xl36">
    <w:name w:val="xl36"/>
    <w:basedOn w:val="a8"/>
    <w:rsid w:val="000C38C9"/>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37">
    <w:name w:val="xl37"/>
    <w:basedOn w:val="a8"/>
    <w:rsid w:val="000C38C9"/>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38">
    <w:name w:val="xl38"/>
    <w:basedOn w:val="a8"/>
    <w:rsid w:val="000C38C9"/>
    <w:pPr>
      <w:pBdr>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39">
    <w:name w:val="xl39"/>
    <w:basedOn w:val="a8"/>
    <w:rsid w:val="000C38C9"/>
    <w:pPr>
      <w:spacing w:before="100" w:beforeAutospacing="1" w:after="100" w:afterAutospacing="1" w:line="240" w:lineRule="auto"/>
      <w:jc w:val="center"/>
    </w:pPr>
    <w:rPr>
      <w:rFonts w:eastAsia="Times New Roman"/>
      <w:szCs w:val="24"/>
      <w:lang w:eastAsia="ru-RU"/>
    </w:rPr>
  </w:style>
  <w:style w:type="paragraph" w:customStyle="1" w:styleId="xl40">
    <w:name w:val="xl40"/>
    <w:basedOn w:val="a8"/>
    <w:rsid w:val="000C38C9"/>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41">
    <w:name w:val="xl41"/>
    <w:basedOn w:val="a8"/>
    <w:rsid w:val="000C38C9"/>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42">
    <w:name w:val="xl42"/>
    <w:basedOn w:val="a8"/>
    <w:rsid w:val="000C38C9"/>
    <w:pPr>
      <w:pBdr>
        <w:left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43">
    <w:name w:val="xl43"/>
    <w:basedOn w:val="a8"/>
    <w:rsid w:val="000C38C9"/>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44">
    <w:name w:val="xl44"/>
    <w:basedOn w:val="a8"/>
    <w:rsid w:val="000C38C9"/>
    <w:pPr>
      <w:pBdr>
        <w:top w:val="single" w:sz="4" w:space="0" w:color="auto"/>
        <w:left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5">
    <w:name w:val="xl45"/>
    <w:basedOn w:val="a8"/>
    <w:rsid w:val="000C38C9"/>
    <w:pPr>
      <w:pBdr>
        <w:left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6">
    <w:name w:val="xl46"/>
    <w:basedOn w:val="a8"/>
    <w:rsid w:val="000C38C9"/>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7">
    <w:name w:val="xl47"/>
    <w:basedOn w:val="a8"/>
    <w:rsid w:val="000C38C9"/>
    <w:pPr>
      <w:spacing w:before="100" w:beforeAutospacing="1" w:after="100" w:afterAutospacing="1" w:line="240" w:lineRule="auto"/>
      <w:jc w:val="right"/>
    </w:pPr>
    <w:rPr>
      <w:rFonts w:eastAsia="Times New Roman"/>
      <w:szCs w:val="24"/>
      <w:lang w:eastAsia="ru-RU"/>
    </w:rPr>
  </w:style>
  <w:style w:type="paragraph" w:customStyle="1" w:styleId="xl48">
    <w:name w:val="xl48"/>
    <w:basedOn w:val="a8"/>
    <w:rsid w:val="000C38C9"/>
    <w:pPr>
      <w:pBdr>
        <w:top w:val="single" w:sz="4" w:space="0" w:color="auto"/>
        <w:bottom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9">
    <w:name w:val="xl49"/>
    <w:basedOn w:val="a8"/>
    <w:rsid w:val="000C38C9"/>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0">
    <w:name w:val="xl50"/>
    <w:basedOn w:val="a8"/>
    <w:rsid w:val="000C38C9"/>
    <w:pPr>
      <w:pBdr>
        <w:top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1">
    <w:name w:val="xl51"/>
    <w:basedOn w:val="a8"/>
    <w:rsid w:val="000C38C9"/>
    <w:pPr>
      <w:pBdr>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2">
    <w:name w:val="xl52"/>
    <w:basedOn w:val="a8"/>
    <w:rsid w:val="000C38C9"/>
    <w:pPr>
      <w:pBdr>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2TimesNewRoman12pt60">
    <w:name w:val="Стиль Заголовок 2 + Times New Roman 12 pt Перед:  6 пт После:  0......"/>
    <w:basedOn w:val="a8"/>
    <w:next w:val="afc"/>
    <w:autoRedefine/>
    <w:rsid w:val="000C38C9"/>
    <w:pPr>
      <w:keepNext/>
      <w:widowControl w:val="0"/>
      <w:autoSpaceDE w:val="0"/>
      <w:autoSpaceDN w:val="0"/>
      <w:adjustRightInd w:val="0"/>
      <w:spacing w:line="240" w:lineRule="auto"/>
      <w:jc w:val="left"/>
      <w:outlineLvl w:val="1"/>
    </w:pPr>
    <w:rPr>
      <w:rFonts w:eastAsia="Times New Roman"/>
      <w:b/>
      <w:bCs/>
      <w:i/>
      <w:iCs/>
      <w:szCs w:val="20"/>
      <w:lang w:eastAsia="ru-RU"/>
    </w:rPr>
  </w:style>
  <w:style w:type="paragraph" w:customStyle="1" w:styleId="312pt00">
    <w:name w:val="Стиль Заголовок 3 12pt + Перед:  0 пт После:  0 пт"/>
    <w:basedOn w:val="a8"/>
    <w:rsid w:val="000C38C9"/>
    <w:pPr>
      <w:keepNext/>
      <w:widowControl w:val="0"/>
      <w:autoSpaceDE w:val="0"/>
      <w:autoSpaceDN w:val="0"/>
      <w:adjustRightInd w:val="0"/>
      <w:spacing w:line="240" w:lineRule="auto"/>
      <w:jc w:val="left"/>
      <w:outlineLvl w:val="2"/>
    </w:pPr>
    <w:rPr>
      <w:rFonts w:eastAsia="Times New Roman"/>
      <w:i/>
      <w:iCs/>
      <w:szCs w:val="20"/>
      <w:lang w:eastAsia="ru-RU"/>
    </w:rPr>
  </w:style>
  <w:style w:type="paragraph" w:customStyle="1" w:styleId="0">
    <w:name w:val="Заголовок 0"/>
    <w:basedOn w:val="10"/>
    <w:autoRedefine/>
    <w:rsid w:val="000C38C9"/>
  </w:style>
  <w:style w:type="paragraph" w:customStyle="1" w:styleId="1f9">
    <w:name w:val="Стиль1"/>
    <w:basedOn w:val="a8"/>
    <w:rsid w:val="000C38C9"/>
    <w:pPr>
      <w:spacing w:line="240" w:lineRule="auto"/>
      <w:ind w:firstLine="720"/>
    </w:pPr>
    <w:rPr>
      <w:rFonts w:eastAsia="Times New Roman"/>
      <w:szCs w:val="20"/>
      <w:lang w:eastAsia="ru-RU"/>
    </w:rPr>
  </w:style>
  <w:style w:type="paragraph" w:customStyle="1" w:styleId="FR1">
    <w:name w:val="FR1"/>
    <w:rsid w:val="000C38C9"/>
    <w:pPr>
      <w:widowControl w:val="0"/>
      <w:autoSpaceDE w:val="0"/>
      <w:autoSpaceDN w:val="0"/>
      <w:adjustRightInd w:val="0"/>
      <w:spacing w:after="0" w:line="240" w:lineRule="auto"/>
      <w:ind w:right="200"/>
      <w:jc w:val="center"/>
    </w:pPr>
    <w:rPr>
      <w:rFonts w:ascii="Arial" w:eastAsia="Times New Roman" w:hAnsi="Arial" w:cs="Arial"/>
      <w:b/>
      <w:bCs/>
      <w:sz w:val="24"/>
      <w:szCs w:val="24"/>
      <w:lang w:eastAsia="ru-RU"/>
    </w:rPr>
  </w:style>
  <w:style w:type="paragraph" w:customStyle="1" w:styleId="FR2">
    <w:name w:val="FR2"/>
    <w:rsid w:val="000C38C9"/>
    <w:pPr>
      <w:widowControl w:val="0"/>
      <w:autoSpaceDE w:val="0"/>
      <w:autoSpaceDN w:val="0"/>
      <w:adjustRightInd w:val="0"/>
      <w:spacing w:before="280" w:after="0" w:line="300" w:lineRule="auto"/>
      <w:ind w:left="1520" w:right="1200"/>
      <w:jc w:val="center"/>
    </w:pPr>
    <w:rPr>
      <w:rFonts w:ascii="Arial" w:eastAsia="Times New Roman" w:hAnsi="Arial" w:cs="Arial"/>
      <w:i/>
      <w:iCs/>
      <w:sz w:val="28"/>
      <w:szCs w:val="28"/>
      <w:lang w:eastAsia="ru-RU"/>
    </w:rPr>
  </w:style>
  <w:style w:type="paragraph" w:customStyle="1" w:styleId="2f2">
    <w:name w:val="Обычный2"/>
    <w:rsid w:val="000C38C9"/>
    <w:pPr>
      <w:spacing w:after="0" w:line="240" w:lineRule="auto"/>
    </w:pPr>
    <w:rPr>
      <w:rFonts w:ascii="Times New Roman" w:eastAsia="Times New Roman" w:hAnsi="Times New Roman" w:cs="Times New Roman"/>
      <w:sz w:val="20"/>
      <w:szCs w:val="20"/>
      <w:lang w:eastAsia="ru-RU"/>
    </w:rPr>
  </w:style>
  <w:style w:type="paragraph" w:customStyle="1" w:styleId="ArNar">
    <w:name w:val="Обычный ArNar"/>
    <w:basedOn w:val="a8"/>
    <w:rsid w:val="000C38C9"/>
    <w:pPr>
      <w:spacing w:line="240" w:lineRule="auto"/>
      <w:ind w:firstLine="709"/>
    </w:pPr>
    <w:rPr>
      <w:rFonts w:ascii="Arial Narrow" w:eastAsia="Times New Roman" w:hAnsi="Arial Narrow"/>
      <w:color w:val="000000"/>
      <w:sz w:val="22"/>
      <w:szCs w:val="20"/>
      <w:lang w:eastAsia="ru-RU"/>
    </w:rPr>
  </w:style>
  <w:style w:type="paragraph" w:customStyle="1" w:styleId="a3">
    <w:name w:val="Список отчета"/>
    <w:basedOn w:val="afc"/>
    <w:rsid w:val="000C38C9"/>
    <w:pPr>
      <w:numPr>
        <w:numId w:val="19"/>
      </w:numPr>
      <w:spacing w:before="120" w:after="0" w:line="312" w:lineRule="auto"/>
      <w:ind w:left="993" w:right="170"/>
    </w:pPr>
    <w:rPr>
      <w:rFonts w:eastAsia="Times New Roman"/>
      <w:spacing w:val="10"/>
      <w:szCs w:val="20"/>
      <w:lang w:eastAsia="ru-RU"/>
    </w:rPr>
  </w:style>
  <w:style w:type="paragraph" w:customStyle="1" w:styleId="FR4">
    <w:name w:val="FR4"/>
    <w:rsid w:val="000C38C9"/>
    <w:pPr>
      <w:widowControl w:val="0"/>
      <w:autoSpaceDE w:val="0"/>
      <w:autoSpaceDN w:val="0"/>
      <w:adjustRightInd w:val="0"/>
      <w:spacing w:after="0" w:line="240" w:lineRule="auto"/>
      <w:ind w:left="4960"/>
    </w:pPr>
    <w:rPr>
      <w:rFonts w:ascii="Times New Roman" w:eastAsia="Times New Roman" w:hAnsi="Times New Roman" w:cs="Times New Roman"/>
      <w:noProof/>
      <w:sz w:val="16"/>
      <w:szCs w:val="16"/>
      <w:lang w:eastAsia="ru-RU"/>
    </w:rPr>
  </w:style>
  <w:style w:type="paragraph" w:customStyle="1" w:styleId="afffffff8">
    <w:name w:val="Заголовок раздела"/>
    <w:basedOn w:val="a8"/>
    <w:rsid w:val="000C38C9"/>
    <w:pPr>
      <w:keepNext/>
      <w:keepLines/>
      <w:spacing w:before="120" w:after="160" w:line="240" w:lineRule="auto"/>
      <w:ind w:firstLine="709"/>
      <w:jc w:val="center"/>
    </w:pPr>
    <w:rPr>
      <w:rFonts w:ascii="Arial" w:eastAsia="Times New Roman" w:hAnsi="Arial"/>
      <w:b/>
      <w:i/>
      <w:kern w:val="28"/>
      <w:sz w:val="28"/>
      <w:szCs w:val="20"/>
      <w:lang w:eastAsia="ru-RU"/>
    </w:rPr>
  </w:style>
  <w:style w:type="paragraph" w:customStyle="1" w:styleId="abzac">
    <w:name w:val="abzac"/>
    <w:basedOn w:val="a8"/>
    <w:rsid w:val="000C38C9"/>
    <w:pPr>
      <w:spacing w:line="240" w:lineRule="auto"/>
      <w:ind w:firstLine="225"/>
    </w:pPr>
    <w:rPr>
      <w:rFonts w:eastAsia="Times New Roman"/>
      <w:szCs w:val="24"/>
      <w:lang w:eastAsia="ru-RU"/>
    </w:rPr>
  </w:style>
  <w:style w:type="paragraph" w:customStyle="1" w:styleId="a5">
    <w:name w:val="штрих"/>
    <w:basedOn w:val="afc"/>
    <w:rsid w:val="000C38C9"/>
    <w:pPr>
      <w:numPr>
        <w:numId w:val="20"/>
      </w:numPr>
      <w:tabs>
        <w:tab w:val="num" w:pos="360"/>
      </w:tabs>
      <w:spacing w:after="0" w:line="240" w:lineRule="auto"/>
      <w:ind w:left="924" w:hanging="357"/>
    </w:pPr>
    <w:rPr>
      <w:rFonts w:eastAsia="Times New Roman"/>
      <w:sz w:val="28"/>
      <w:szCs w:val="28"/>
      <w:lang w:eastAsia="ru-RU"/>
    </w:rPr>
  </w:style>
  <w:style w:type="paragraph" w:customStyle="1" w:styleId="Noeeu1">
    <w:name w:val="Noeeu1"/>
    <w:basedOn w:val="a8"/>
    <w:rsid w:val="000C38C9"/>
    <w:pPr>
      <w:overflowPunct w:val="0"/>
      <w:autoSpaceDE w:val="0"/>
      <w:autoSpaceDN w:val="0"/>
      <w:adjustRightInd w:val="0"/>
      <w:spacing w:line="240" w:lineRule="auto"/>
      <w:ind w:firstLine="720"/>
    </w:pPr>
    <w:rPr>
      <w:rFonts w:eastAsia="Times New Roman"/>
      <w:szCs w:val="20"/>
      <w:lang w:eastAsia="ru-RU"/>
    </w:rPr>
  </w:style>
  <w:style w:type="paragraph" w:customStyle="1" w:styleId="xl53">
    <w:name w:val="xl53"/>
    <w:basedOn w:val="a8"/>
    <w:rsid w:val="000C38C9"/>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color w:val="000000"/>
      <w:szCs w:val="24"/>
      <w:lang w:eastAsia="ru-RU"/>
    </w:rPr>
  </w:style>
  <w:style w:type="paragraph" w:customStyle="1" w:styleId="xl54">
    <w:name w:val="xl54"/>
    <w:basedOn w:val="a8"/>
    <w:rsid w:val="000C38C9"/>
    <w:pPr>
      <w:pBdr>
        <w:left w:val="single" w:sz="4" w:space="0" w:color="auto"/>
        <w:right w:val="single" w:sz="4" w:space="0" w:color="auto"/>
      </w:pBdr>
      <w:spacing w:before="100" w:beforeAutospacing="1" w:after="100" w:afterAutospacing="1" w:line="240" w:lineRule="auto"/>
      <w:jc w:val="left"/>
    </w:pPr>
    <w:rPr>
      <w:rFonts w:eastAsia="Times New Roman"/>
      <w:color w:val="000000"/>
      <w:szCs w:val="24"/>
      <w:lang w:eastAsia="ru-RU"/>
    </w:rPr>
  </w:style>
  <w:style w:type="paragraph" w:customStyle="1" w:styleId="xl55">
    <w:name w:val="xl55"/>
    <w:basedOn w:val="a8"/>
    <w:rsid w:val="000C38C9"/>
    <w:pPr>
      <w:pBdr>
        <w:left w:val="single" w:sz="4" w:space="0" w:color="auto"/>
        <w:right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6">
    <w:name w:val="xl56"/>
    <w:basedOn w:val="a8"/>
    <w:rsid w:val="000C38C9"/>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7">
    <w:name w:val="xl57"/>
    <w:basedOn w:val="a8"/>
    <w:rsid w:val="000C38C9"/>
    <w:pPr>
      <w:pBdr>
        <w:top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58">
    <w:name w:val="xl58"/>
    <w:basedOn w:val="a8"/>
    <w:rsid w:val="000C38C9"/>
    <w:pPr>
      <w:pBdr>
        <w:left w:val="single" w:sz="4" w:space="0" w:color="auto"/>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9">
    <w:name w:val="xl59"/>
    <w:basedOn w:val="a8"/>
    <w:rsid w:val="000C38C9"/>
    <w:pPr>
      <w:pBdr>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60">
    <w:name w:val="xl60"/>
    <w:basedOn w:val="a8"/>
    <w:rsid w:val="000C38C9"/>
    <w:pPr>
      <w:pBdr>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61">
    <w:name w:val="xl61"/>
    <w:basedOn w:val="a8"/>
    <w:rsid w:val="000C38C9"/>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color w:val="000000"/>
      <w:szCs w:val="24"/>
      <w:lang w:eastAsia="ru-RU"/>
    </w:rPr>
  </w:style>
  <w:style w:type="paragraph" w:customStyle="1" w:styleId="xl62">
    <w:name w:val="xl62"/>
    <w:basedOn w:val="a8"/>
    <w:rsid w:val="000C38C9"/>
    <w:pPr>
      <w:pBdr>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63">
    <w:name w:val="xl63"/>
    <w:basedOn w:val="a8"/>
    <w:rsid w:val="000C38C9"/>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4">
    <w:name w:val="xl64"/>
    <w:basedOn w:val="a8"/>
    <w:rsid w:val="000C38C9"/>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5">
    <w:name w:val="xl65"/>
    <w:basedOn w:val="a8"/>
    <w:rsid w:val="000C38C9"/>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ru-RU"/>
    </w:rPr>
  </w:style>
  <w:style w:type="paragraph" w:customStyle="1" w:styleId="212pt2">
    <w:name w:val="Заголовок 2 + 12 pt Знак Знак Знак"/>
    <w:basedOn w:val="a8"/>
    <w:next w:val="a8"/>
    <w:autoRedefine/>
    <w:rsid w:val="000C38C9"/>
    <w:pPr>
      <w:keepNext/>
      <w:spacing w:line="240" w:lineRule="auto"/>
      <w:jc w:val="center"/>
      <w:outlineLvl w:val="0"/>
    </w:pPr>
    <w:rPr>
      <w:rFonts w:eastAsia="Times New Roman"/>
      <w:bCs/>
      <w:szCs w:val="24"/>
      <w:lang w:eastAsia="ru-RU"/>
    </w:rPr>
  </w:style>
  <w:style w:type="character" w:styleId="afffffff9">
    <w:name w:val="endnote reference"/>
    <w:semiHidden/>
    <w:rsid w:val="000C38C9"/>
    <w:rPr>
      <w:vertAlign w:val="superscript"/>
    </w:rPr>
  </w:style>
  <w:style w:type="character" w:customStyle="1" w:styleId="212pt3">
    <w:name w:val="Заголовок 2 + 12 pt Знак Знак Знак Знак Знак"/>
    <w:rsid w:val="000C38C9"/>
    <w:rPr>
      <w:b/>
      <w:bCs/>
      <w:sz w:val="24"/>
      <w:lang w:val="ru-RU" w:eastAsia="ru-RU" w:bidi="ar-SA"/>
    </w:rPr>
  </w:style>
  <w:style w:type="character" w:customStyle="1" w:styleId="212pt4">
    <w:name w:val="Заголовок 2 + 12 pt Знак Знак Знак Знак"/>
    <w:rsid w:val="000C38C9"/>
    <w:rPr>
      <w:bCs/>
      <w:sz w:val="24"/>
      <w:szCs w:val="24"/>
      <w:lang w:val="ru-RU" w:eastAsia="ru-RU" w:bidi="ar-SA"/>
    </w:rPr>
  </w:style>
  <w:style w:type="table" w:styleId="1fa">
    <w:name w:val="Table Columns 1"/>
    <w:basedOn w:val="aa"/>
    <w:rsid w:val="000C38C9"/>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2">
    <w:name w:val="Table Columns 5"/>
    <w:basedOn w:val="aa"/>
    <w:rsid w:val="000C38C9"/>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a"/>
    <w:rsid w:val="000C38C9"/>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a"/>
    <w:rsid w:val="000C38C9"/>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a"/>
    <w:rsid w:val="000C38C9"/>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a">
    <w:name w:val="Table 3D effects 3"/>
    <w:basedOn w:val="aa"/>
    <w:rsid w:val="000C38C9"/>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a">
    <w:name w:val="Table Contemporary"/>
    <w:basedOn w:val="aa"/>
    <w:rsid w:val="000C38C9"/>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b">
    <w:name w:val="Table Elegant"/>
    <w:basedOn w:val="aa"/>
    <w:rsid w:val="000C38C9"/>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1fb">
    <w:name w:val="Table Subtle 1"/>
    <w:basedOn w:val="aa"/>
    <w:rsid w:val="000C38C9"/>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a"/>
    <w:rsid w:val="000C38C9"/>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c">
    <w:name w:val="Стиль таблицы1"/>
    <w:basedOn w:val="af0"/>
    <w:rsid w:val="000C38C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
    <w:name w:val="List Bullet 4"/>
    <w:basedOn w:val="a8"/>
    <w:rsid w:val="000C38C9"/>
    <w:pPr>
      <w:numPr>
        <w:numId w:val="18"/>
      </w:numPr>
      <w:overflowPunct w:val="0"/>
      <w:autoSpaceDE w:val="0"/>
      <w:autoSpaceDN w:val="0"/>
      <w:adjustRightInd w:val="0"/>
      <w:spacing w:line="240" w:lineRule="auto"/>
      <w:jc w:val="left"/>
    </w:pPr>
    <w:rPr>
      <w:rFonts w:eastAsia="Times New Roman"/>
      <w:szCs w:val="20"/>
      <w:lang w:eastAsia="ru-RU"/>
    </w:rPr>
  </w:style>
  <w:style w:type="numbering" w:customStyle="1" w:styleId="20">
    <w:name w:val="Стиль2"/>
    <w:rsid w:val="000C38C9"/>
    <w:pPr>
      <w:numPr>
        <w:numId w:val="21"/>
      </w:numPr>
    </w:pPr>
  </w:style>
  <w:style w:type="numbering" w:customStyle="1" w:styleId="3">
    <w:name w:val="Стиль3"/>
    <w:rsid w:val="000C38C9"/>
    <w:pPr>
      <w:numPr>
        <w:numId w:val="22"/>
      </w:numPr>
    </w:pPr>
  </w:style>
  <w:style w:type="numbering" w:styleId="a6">
    <w:name w:val="Outline List 3"/>
    <w:basedOn w:val="ab"/>
    <w:rsid w:val="000C38C9"/>
    <w:pPr>
      <w:numPr>
        <w:numId w:val="23"/>
      </w:numPr>
    </w:pPr>
  </w:style>
  <w:style w:type="paragraph" w:customStyle="1" w:styleId="1fd">
    <w:name w:val="Без интервала1"/>
    <w:rsid w:val="000C38C9"/>
    <w:pPr>
      <w:spacing w:after="0" w:line="240" w:lineRule="auto"/>
    </w:pPr>
    <w:rPr>
      <w:rFonts w:ascii="Calibri" w:eastAsia="Times New Roman" w:hAnsi="Calibri" w:cs="Times New Roman"/>
      <w:lang w:eastAsia="ru-RU"/>
    </w:rPr>
  </w:style>
  <w:style w:type="paragraph" w:styleId="afffffffc">
    <w:name w:val="Message Header"/>
    <w:basedOn w:val="a8"/>
    <w:link w:val="afffffffd"/>
    <w:rsid w:val="000C38C9"/>
    <w:pPr>
      <w:spacing w:before="120" w:after="120" w:line="199" w:lineRule="auto"/>
      <w:ind w:left="-57" w:right="113"/>
      <w:jc w:val="right"/>
    </w:pPr>
    <w:rPr>
      <w:rFonts w:ascii="NTHelvetica/Cyrillic" w:eastAsia="Times New Roman" w:hAnsi="NTHelvetica/Cyrillic"/>
      <w:sz w:val="16"/>
      <w:szCs w:val="20"/>
      <w:lang w:eastAsia="ru-RU"/>
    </w:rPr>
  </w:style>
  <w:style w:type="character" w:customStyle="1" w:styleId="afffffffd">
    <w:name w:val="Шапка Знак"/>
    <w:basedOn w:val="a9"/>
    <w:link w:val="afffffffc"/>
    <w:rsid w:val="000C38C9"/>
    <w:rPr>
      <w:rFonts w:ascii="NTHelvetica/Cyrillic" w:eastAsia="Times New Roman" w:hAnsi="NTHelvetica/Cyrillic" w:cs="Times New Roman"/>
      <w:sz w:val="16"/>
      <w:szCs w:val="20"/>
      <w:lang w:eastAsia="ru-RU"/>
    </w:rPr>
  </w:style>
  <w:style w:type="paragraph" w:customStyle="1" w:styleId="afffffffe">
    <w:name w:val="Цифры"/>
    <w:basedOn w:val="affffc"/>
    <w:rsid w:val="000C38C9"/>
    <w:pPr>
      <w:widowControl w:val="0"/>
      <w:spacing w:line="199" w:lineRule="auto"/>
      <w:ind w:left="113" w:right="113"/>
      <w:jc w:val="right"/>
    </w:pPr>
    <w:rPr>
      <w:rFonts w:ascii="NTHelvetica/Cyrillic" w:hAnsi="NTHelvetica/Cyrillic"/>
      <w:smallCaps/>
      <w:sz w:val="16"/>
      <w:szCs w:val="20"/>
    </w:rPr>
  </w:style>
  <w:style w:type="table" w:styleId="48">
    <w:name w:val="Table Classic 4"/>
    <w:basedOn w:val="aa"/>
    <w:rsid w:val="000C38C9"/>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Oaaeeiuenoeeu">
    <w:name w:val="Oaaee?iue noeeu"/>
    <w:basedOn w:val="a8"/>
    <w:rsid w:val="000C38C9"/>
    <w:pPr>
      <w:overflowPunct w:val="0"/>
      <w:autoSpaceDE w:val="0"/>
      <w:autoSpaceDN w:val="0"/>
      <w:adjustRightInd w:val="0"/>
      <w:spacing w:line="240" w:lineRule="auto"/>
      <w:jc w:val="center"/>
      <w:textAlignment w:val="baseline"/>
    </w:pPr>
    <w:rPr>
      <w:rFonts w:eastAsia="Times New Roman"/>
      <w:sz w:val="22"/>
      <w:szCs w:val="20"/>
      <w:lang w:eastAsia="ru-RU"/>
    </w:rPr>
  </w:style>
  <w:style w:type="paragraph" w:customStyle="1" w:styleId="1fe">
    <w:name w:val="1 Знак"/>
    <w:basedOn w:val="a8"/>
    <w:rsid w:val="000C38C9"/>
    <w:pPr>
      <w:spacing w:before="100" w:beforeAutospacing="1" w:after="100" w:afterAutospacing="1" w:line="240" w:lineRule="auto"/>
      <w:jc w:val="left"/>
    </w:pPr>
    <w:rPr>
      <w:rFonts w:ascii="Tahoma" w:eastAsia="Times New Roman" w:hAnsi="Tahoma"/>
      <w:sz w:val="20"/>
      <w:szCs w:val="20"/>
      <w:lang w:val="en-US"/>
    </w:rPr>
  </w:style>
  <w:style w:type="paragraph" w:customStyle="1" w:styleId="ConsPlusCell">
    <w:name w:val="ConsPlusCell"/>
    <w:rsid w:val="000C38C9"/>
    <w:pPr>
      <w:autoSpaceDE w:val="0"/>
      <w:autoSpaceDN w:val="0"/>
      <w:adjustRightInd w:val="0"/>
      <w:spacing w:after="0" w:line="240" w:lineRule="auto"/>
    </w:pPr>
    <w:rPr>
      <w:rFonts w:ascii="Arial" w:eastAsia="Calibri" w:hAnsi="Arial" w:cs="Arial"/>
      <w:sz w:val="24"/>
      <w:szCs w:val="24"/>
      <w:lang w:eastAsia="ru-RU"/>
    </w:rPr>
  </w:style>
  <w:style w:type="character" w:customStyle="1" w:styleId="S1">
    <w:name w:val="S_Обычный Знак"/>
    <w:link w:val="S0"/>
    <w:rsid w:val="000C38C9"/>
    <w:rPr>
      <w:rFonts w:ascii="Times New Roman" w:eastAsia="MS Mincho" w:hAnsi="Times New Roman" w:cs="Times New Roman"/>
      <w:i/>
      <w:sz w:val="24"/>
      <w:szCs w:val="24"/>
      <w:lang w:eastAsia="ar-SA"/>
    </w:rPr>
  </w:style>
  <w:style w:type="table" w:customStyle="1" w:styleId="1ff">
    <w:name w:val="Сетка таблицы1"/>
    <w:basedOn w:val="aa"/>
    <w:next w:val="af0"/>
    <w:uiPriority w:val="59"/>
    <w:rsid w:val="000C38C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3">
    <w:name w:val="Сетка таблицы2"/>
    <w:basedOn w:val="aa"/>
    <w:next w:val="af0"/>
    <w:uiPriority w:val="59"/>
    <w:rsid w:val="000C38C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b">
    <w:name w:val="Обычный3"/>
    <w:link w:val="Normal0"/>
    <w:rsid w:val="000C38C9"/>
    <w:pPr>
      <w:snapToGrid w:val="0"/>
      <w:spacing w:after="0" w:line="240" w:lineRule="auto"/>
    </w:pPr>
    <w:rPr>
      <w:rFonts w:ascii="Times New Roman" w:eastAsia="Times New Roman" w:hAnsi="Times New Roman" w:cs="Times New Roman"/>
      <w:szCs w:val="20"/>
      <w:lang w:eastAsia="ru-RU"/>
    </w:rPr>
  </w:style>
  <w:style w:type="character" w:customStyle="1" w:styleId="Normal0">
    <w:name w:val="Normal Знак"/>
    <w:link w:val="3b"/>
    <w:rsid w:val="000C38C9"/>
    <w:rPr>
      <w:rFonts w:ascii="Times New Roman" w:eastAsia="Times New Roman" w:hAnsi="Times New Roman" w:cs="Times New Roman"/>
      <w:szCs w:val="20"/>
      <w:lang w:eastAsia="ru-RU"/>
    </w:rPr>
  </w:style>
  <w:style w:type="paragraph" w:customStyle="1" w:styleId="Normal10-02">
    <w:name w:val="Normal + 10 пт полужирный По центру Слева:  -02 см Справ..."/>
    <w:basedOn w:val="3b"/>
    <w:link w:val="Normal10-020"/>
    <w:rsid w:val="000C38C9"/>
    <w:pPr>
      <w:snapToGrid/>
      <w:ind w:left="-113" w:right="-113"/>
      <w:jc w:val="center"/>
    </w:pPr>
    <w:rPr>
      <w:b/>
      <w:bCs/>
      <w:sz w:val="20"/>
    </w:rPr>
  </w:style>
  <w:style w:type="character" w:customStyle="1" w:styleId="Normal10-020">
    <w:name w:val="Normal + 10 пт полужирный По центру Слева:  -02 см Справ... Знак"/>
    <w:link w:val="Normal10-02"/>
    <w:rsid w:val="000C38C9"/>
    <w:rPr>
      <w:rFonts w:ascii="Times New Roman" w:eastAsia="Times New Roman" w:hAnsi="Times New Roman" w:cs="Times New Roman"/>
      <w:b/>
      <w:bCs/>
      <w:sz w:val="20"/>
      <w:szCs w:val="20"/>
      <w:lang w:eastAsia="ru-RU"/>
    </w:rPr>
  </w:style>
  <w:style w:type="table" w:customStyle="1" w:styleId="3c">
    <w:name w:val="Сетка таблицы3"/>
    <w:basedOn w:val="aa"/>
    <w:next w:val="af0"/>
    <w:rsid w:val="000C38C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a"/>
    <w:rsid w:val="000C38C9"/>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har">
    <w:name w:val="Char Знак"/>
    <w:basedOn w:val="a8"/>
    <w:rsid w:val="000C38C9"/>
    <w:pPr>
      <w:spacing w:before="100" w:beforeAutospacing="1" w:after="100" w:afterAutospacing="1" w:line="240" w:lineRule="auto"/>
      <w:jc w:val="left"/>
    </w:pPr>
    <w:rPr>
      <w:rFonts w:ascii="Tahoma" w:eastAsia="Times New Roman" w:hAnsi="Tahoma"/>
      <w:sz w:val="20"/>
      <w:szCs w:val="20"/>
      <w:lang w:val="en-US"/>
    </w:rPr>
  </w:style>
  <w:style w:type="paragraph" w:customStyle="1" w:styleId="bl0">
    <w:name w:val="bl0"/>
    <w:basedOn w:val="a8"/>
    <w:rsid w:val="000C38C9"/>
    <w:pPr>
      <w:spacing w:before="100" w:beforeAutospacing="1" w:after="100" w:afterAutospacing="1" w:line="240" w:lineRule="auto"/>
      <w:jc w:val="left"/>
    </w:pPr>
    <w:rPr>
      <w:rFonts w:eastAsia="Times New Roman"/>
      <w:b/>
      <w:bCs/>
      <w:sz w:val="18"/>
      <w:szCs w:val="18"/>
      <w:lang w:eastAsia="ru-RU"/>
    </w:rPr>
  </w:style>
  <w:style w:type="paragraph" w:customStyle="1" w:styleId="bl1">
    <w:name w:val="bl1"/>
    <w:basedOn w:val="a8"/>
    <w:rsid w:val="000C38C9"/>
    <w:pPr>
      <w:spacing w:before="100" w:beforeAutospacing="1" w:after="100" w:afterAutospacing="1" w:line="240" w:lineRule="auto"/>
      <w:jc w:val="left"/>
    </w:pPr>
    <w:rPr>
      <w:rFonts w:eastAsia="Times New Roman"/>
      <w:sz w:val="18"/>
      <w:szCs w:val="18"/>
      <w:lang w:eastAsia="ru-RU"/>
    </w:rPr>
  </w:style>
  <w:style w:type="character" w:customStyle="1" w:styleId="street-address">
    <w:name w:val="street-address"/>
    <w:basedOn w:val="a9"/>
    <w:rsid w:val="000C38C9"/>
  </w:style>
  <w:style w:type="character" w:customStyle="1" w:styleId="Bodytext4">
    <w:name w:val="Body text (4)_"/>
    <w:basedOn w:val="a9"/>
    <w:link w:val="Bodytext41"/>
    <w:uiPriority w:val="99"/>
    <w:rsid w:val="000C38C9"/>
    <w:rPr>
      <w:rFonts w:ascii="Arial Narrow" w:hAnsi="Arial Narrow" w:cs="Arial Narrow"/>
      <w:sz w:val="16"/>
      <w:szCs w:val="16"/>
      <w:shd w:val="clear" w:color="auto" w:fill="FFFFFF"/>
    </w:rPr>
  </w:style>
  <w:style w:type="character" w:customStyle="1" w:styleId="Bodytext40">
    <w:name w:val="Body text (4)"/>
    <w:basedOn w:val="Bodytext4"/>
    <w:uiPriority w:val="99"/>
    <w:rsid w:val="000C38C9"/>
    <w:rPr>
      <w:rFonts w:ascii="Arial Narrow" w:hAnsi="Arial Narrow" w:cs="Arial Narrow"/>
      <w:noProof/>
      <w:sz w:val="16"/>
      <w:szCs w:val="16"/>
      <w:shd w:val="clear" w:color="auto" w:fill="FFFFFF"/>
    </w:rPr>
  </w:style>
  <w:style w:type="paragraph" w:customStyle="1" w:styleId="Bodytext41">
    <w:name w:val="Body text (4)1"/>
    <w:basedOn w:val="a8"/>
    <w:link w:val="Bodytext4"/>
    <w:uiPriority w:val="99"/>
    <w:rsid w:val="000C38C9"/>
    <w:pPr>
      <w:shd w:val="clear" w:color="auto" w:fill="FFFFFF"/>
      <w:spacing w:before="180" w:after="600" w:line="216" w:lineRule="exact"/>
    </w:pPr>
    <w:rPr>
      <w:rFonts w:ascii="Arial Narrow" w:eastAsiaTheme="minorHAnsi" w:hAnsi="Arial Narrow" w:cs="Arial Narrow"/>
      <w:sz w:val="16"/>
      <w:szCs w:val="16"/>
    </w:rPr>
  </w:style>
  <w:style w:type="character" w:customStyle="1" w:styleId="Heading42">
    <w:name w:val="Heading #4 (2)_"/>
    <w:basedOn w:val="a9"/>
    <w:link w:val="Heading421"/>
    <w:uiPriority w:val="99"/>
    <w:rsid w:val="000C38C9"/>
    <w:rPr>
      <w:rFonts w:ascii="Arial Narrow" w:hAnsi="Arial Narrow" w:cs="Arial Narrow"/>
      <w:sz w:val="21"/>
      <w:szCs w:val="21"/>
      <w:shd w:val="clear" w:color="auto" w:fill="FFFFFF"/>
    </w:rPr>
  </w:style>
  <w:style w:type="character" w:customStyle="1" w:styleId="Heading42Bold">
    <w:name w:val="Heading #4 (2) + Bold"/>
    <w:aliases w:val="Italic106,Spacing 0 pt184"/>
    <w:basedOn w:val="Heading42"/>
    <w:uiPriority w:val="99"/>
    <w:rsid w:val="000C38C9"/>
    <w:rPr>
      <w:rFonts w:ascii="Arial Narrow" w:hAnsi="Arial Narrow" w:cs="Arial Narrow"/>
      <w:b/>
      <w:bCs/>
      <w:i/>
      <w:iCs/>
      <w:spacing w:val="-10"/>
      <w:sz w:val="21"/>
      <w:szCs w:val="21"/>
      <w:shd w:val="clear" w:color="auto" w:fill="FFFFFF"/>
    </w:rPr>
  </w:style>
  <w:style w:type="character" w:customStyle="1" w:styleId="Heading420">
    <w:name w:val="Heading #4 (2)"/>
    <w:basedOn w:val="Heading42"/>
    <w:uiPriority w:val="99"/>
    <w:rsid w:val="000C38C9"/>
    <w:rPr>
      <w:rFonts w:ascii="Arial Narrow" w:hAnsi="Arial Narrow" w:cs="Arial Narrow"/>
      <w:noProof/>
      <w:sz w:val="21"/>
      <w:szCs w:val="21"/>
      <w:shd w:val="clear" w:color="auto" w:fill="FFFFFF"/>
    </w:rPr>
  </w:style>
  <w:style w:type="paragraph" w:customStyle="1" w:styleId="Heading421">
    <w:name w:val="Heading #4 (2)1"/>
    <w:basedOn w:val="a8"/>
    <w:link w:val="Heading42"/>
    <w:uiPriority w:val="99"/>
    <w:rsid w:val="000C38C9"/>
    <w:pPr>
      <w:shd w:val="clear" w:color="auto" w:fill="FFFFFF"/>
      <w:spacing w:before="240" w:line="262" w:lineRule="exact"/>
      <w:ind w:hanging="1160"/>
      <w:outlineLvl w:val="3"/>
    </w:pPr>
    <w:rPr>
      <w:rFonts w:ascii="Arial Narrow" w:eastAsiaTheme="minorHAnsi" w:hAnsi="Arial Narrow" w:cs="Arial Narrow"/>
      <w:sz w:val="21"/>
      <w:szCs w:val="21"/>
    </w:rPr>
  </w:style>
  <w:style w:type="paragraph" w:customStyle="1" w:styleId="110111">
    <w:name w:val="Стиль 11 пт Слева:  01 см Перед:  1 пт После:  1 пт"/>
    <w:basedOn w:val="a8"/>
    <w:uiPriority w:val="99"/>
    <w:rsid w:val="000C38C9"/>
    <w:pPr>
      <w:suppressAutoHyphens/>
      <w:spacing w:before="20" w:after="20" w:line="240" w:lineRule="auto"/>
      <w:ind w:left="57"/>
    </w:pPr>
    <w:rPr>
      <w:rFonts w:eastAsia="Times New Roman"/>
      <w:sz w:val="22"/>
      <w:szCs w:val="20"/>
      <w:lang w:eastAsia="ru-RU"/>
    </w:rPr>
  </w:style>
  <w:style w:type="paragraph" w:customStyle="1" w:styleId="1111">
    <w:name w:val="Стиль 11 пт Перед:  1 пт После:  1 пт"/>
    <w:basedOn w:val="a8"/>
    <w:uiPriority w:val="99"/>
    <w:rsid w:val="000C38C9"/>
    <w:pPr>
      <w:suppressAutoHyphens/>
      <w:spacing w:before="20" w:after="20" w:line="240" w:lineRule="auto"/>
    </w:pPr>
    <w:rPr>
      <w:rFonts w:eastAsia="Times New Roman"/>
      <w:sz w:val="22"/>
      <w:szCs w:val="20"/>
      <w:lang w:eastAsia="ru-RU"/>
    </w:rPr>
  </w:style>
  <w:style w:type="character" w:customStyle="1" w:styleId="Tablecaption">
    <w:name w:val="Table caption_"/>
    <w:basedOn w:val="a9"/>
    <w:link w:val="Tablecaption0"/>
    <w:uiPriority w:val="99"/>
    <w:rsid w:val="000C38C9"/>
    <w:rPr>
      <w:b/>
      <w:bCs/>
      <w:i/>
      <w:iCs/>
      <w:spacing w:val="10"/>
      <w:sz w:val="19"/>
      <w:szCs w:val="19"/>
      <w:shd w:val="clear" w:color="auto" w:fill="FFFFFF"/>
    </w:rPr>
  </w:style>
  <w:style w:type="character" w:customStyle="1" w:styleId="Bodytext6">
    <w:name w:val="Body text (6)_"/>
    <w:basedOn w:val="a9"/>
    <w:link w:val="Bodytext61"/>
    <w:uiPriority w:val="99"/>
    <w:rsid w:val="000C38C9"/>
    <w:rPr>
      <w:b/>
      <w:bCs/>
      <w:sz w:val="15"/>
      <w:szCs w:val="15"/>
      <w:shd w:val="clear" w:color="auto" w:fill="FFFFFF"/>
    </w:rPr>
  </w:style>
  <w:style w:type="paragraph" w:customStyle="1" w:styleId="Tablecaption0">
    <w:name w:val="Table caption"/>
    <w:basedOn w:val="a8"/>
    <w:link w:val="Tablecaption"/>
    <w:uiPriority w:val="99"/>
    <w:rsid w:val="000C38C9"/>
    <w:pPr>
      <w:shd w:val="clear" w:color="auto" w:fill="FFFFFF"/>
      <w:spacing w:before="180" w:line="240" w:lineRule="atLeast"/>
      <w:jc w:val="left"/>
    </w:pPr>
    <w:rPr>
      <w:rFonts w:asciiTheme="minorHAnsi" w:eastAsiaTheme="minorHAnsi" w:hAnsiTheme="minorHAnsi" w:cstheme="minorBidi"/>
      <w:b/>
      <w:bCs/>
      <w:i/>
      <w:iCs/>
      <w:spacing w:val="10"/>
      <w:sz w:val="19"/>
      <w:szCs w:val="19"/>
    </w:rPr>
  </w:style>
  <w:style w:type="paragraph" w:customStyle="1" w:styleId="Bodytext61">
    <w:name w:val="Body text (6)1"/>
    <w:basedOn w:val="a8"/>
    <w:link w:val="Bodytext6"/>
    <w:uiPriority w:val="99"/>
    <w:rsid w:val="000C38C9"/>
    <w:pPr>
      <w:shd w:val="clear" w:color="auto" w:fill="FFFFFF"/>
      <w:spacing w:line="240" w:lineRule="atLeast"/>
      <w:jc w:val="left"/>
    </w:pPr>
    <w:rPr>
      <w:rFonts w:asciiTheme="minorHAnsi" w:eastAsiaTheme="minorHAnsi" w:hAnsiTheme="minorHAnsi" w:cstheme="minorBidi"/>
      <w:b/>
      <w:bCs/>
      <w:sz w:val="15"/>
      <w:szCs w:val="15"/>
    </w:rPr>
  </w:style>
  <w:style w:type="table" w:customStyle="1" w:styleId="312">
    <w:name w:val="Сетка таблицы31"/>
    <w:basedOn w:val="aa"/>
    <w:next w:val="af0"/>
    <w:uiPriority w:val="59"/>
    <w:rsid w:val="000C38C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
    <w:name w:val="Сетка таблицы4"/>
    <w:basedOn w:val="aa"/>
    <w:next w:val="af0"/>
    <w:uiPriority w:val="59"/>
    <w:rsid w:val="000C38C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9pt">
    <w:name w:val="Основной текст + 9 pt"/>
    <w:basedOn w:val="a9"/>
    <w:rsid w:val="00404359"/>
    <w:rPr>
      <w:rFonts w:ascii="Times New Roman" w:eastAsia="Times New Roman" w:hAnsi="Times New Roman" w:cs="Times New Roman"/>
      <w:color w:val="000000"/>
      <w:spacing w:val="0"/>
      <w:w w:val="100"/>
      <w:position w:val="0"/>
      <w:sz w:val="18"/>
      <w:szCs w:val="18"/>
      <w:shd w:val="clear" w:color="auto" w:fill="FFFFFF"/>
      <w:lang w:val="ru-RU"/>
    </w:rPr>
  </w:style>
  <w:style w:type="table" w:customStyle="1" w:styleId="62">
    <w:name w:val="Сетка таблицы6"/>
    <w:basedOn w:val="aa"/>
    <w:next w:val="af0"/>
    <w:rsid w:val="00374478"/>
    <w:pPr>
      <w:spacing w:after="0" w:line="240" w:lineRule="auto"/>
      <w:jc w:val="both"/>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73">
    <w:name w:val="Сетка таблицы7"/>
    <w:basedOn w:val="aa"/>
    <w:next w:val="af0"/>
    <w:rsid w:val="00374478"/>
    <w:pPr>
      <w:spacing w:after="0" w:line="240" w:lineRule="auto"/>
      <w:jc w:val="both"/>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ffffffff">
    <w:name w:val="Обычный в таблице"/>
    <w:basedOn w:val="a8"/>
    <w:link w:val="affffffff0"/>
    <w:rsid w:val="006948AE"/>
    <w:pPr>
      <w:ind w:hanging="6"/>
      <w:jc w:val="center"/>
    </w:pPr>
    <w:rPr>
      <w:rFonts w:eastAsia="Times New Roman"/>
      <w:szCs w:val="24"/>
      <w:lang w:eastAsia="ru-RU"/>
    </w:rPr>
  </w:style>
  <w:style w:type="character" w:customStyle="1" w:styleId="affffffff0">
    <w:name w:val="Обычный в таблице Знак"/>
    <w:link w:val="affffffff"/>
    <w:rsid w:val="006948AE"/>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toa heading" w:uiPriority="0"/>
    <w:lsdException w:name="List" w:uiPriority="0"/>
    <w:lsdException w:name="List Bullet 2" w:uiPriority="0"/>
    <w:lsdException w:name="List Bullet 4" w:uiPriority="0"/>
    <w:lsdException w:name="Title" w:semiHidden="0" w:uiPriority="0" w:unhideWhenUsed="0" w:qFormat="1"/>
    <w:lsdException w:name="Signature" w:uiPriority="0"/>
    <w:lsdException w:name="Default Paragraph Font" w:uiPriority="1"/>
    <w:lsdException w:name="Body Text" w:uiPriority="0"/>
    <w:lsdException w:name="List Continue 2" w:uiPriority="0"/>
    <w:lsdException w:name="Message Header" w:uiPriority="0"/>
    <w:lsdException w:name="Subtitle" w:semiHidden="0" w:uiPriority="0" w:unhideWhenUsed="0" w:qFormat="1"/>
    <w:lsdException w:name="Body Text First Indent" w:uiPriority="0"/>
    <w:lsdException w:name="Body Text 2" w:uiPriority="0"/>
    <w:lsdException w:name="Body Text Indent 3" w:uiPriority="0"/>
    <w:lsdException w:name="Block Text"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annotation subject" w:uiPriority="0"/>
    <w:lsdException w:name="Outline List 3" w:uiPriority="0"/>
    <w:lsdException w:name="Table Classic 4" w:uiPriority="0"/>
    <w:lsdException w:name="Table Columns 1" w:uiPriority="0"/>
    <w:lsdException w:name="Table Columns 5" w:uiPriority="0"/>
    <w:lsdException w:name="Table List 2" w:uiPriority="0"/>
    <w:lsdException w:name="Table List 7" w:uiPriority="0"/>
    <w:lsdException w:name="Table List 8" w:uiPriority="0"/>
    <w:lsdException w:name="Table 3D effects 3" w:uiPriority="0"/>
    <w:lsdException w:name="Table Contemporary" w:uiPriority="0"/>
    <w:lsdException w:name="Table Elegant" w:uiPriority="0"/>
    <w:lsdException w:name="Table Subtle 1" w:uiPriority="0"/>
    <w:lsdException w:name="Table Web 3"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a8">
    <w:name w:val="Normal"/>
    <w:qFormat/>
    <w:rsid w:val="000C38C9"/>
    <w:pPr>
      <w:spacing w:after="0" w:line="360" w:lineRule="auto"/>
      <w:jc w:val="both"/>
    </w:pPr>
    <w:rPr>
      <w:rFonts w:ascii="Times New Roman" w:eastAsia="Calibri" w:hAnsi="Times New Roman" w:cs="Times New Roman"/>
      <w:sz w:val="24"/>
    </w:rPr>
  </w:style>
  <w:style w:type="paragraph" w:styleId="10">
    <w:name w:val="heading 1"/>
    <w:aliases w:val="Заголовок 1 Знак Знак,Заголовок 1 Знак Знак Знак"/>
    <w:basedOn w:val="a8"/>
    <w:next w:val="a8"/>
    <w:link w:val="11"/>
    <w:qFormat/>
    <w:rsid w:val="000C38C9"/>
    <w:pPr>
      <w:keepNext/>
      <w:keepLines/>
      <w:spacing w:before="120" w:after="120"/>
      <w:jc w:val="center"/>
      <w:outlineLvl w:val="0"/>
    </w:pPr>
    <w:rPr>
      <w:rFonts w:eastAsia="Times New Roman"/>
      <w:b/>
      <w:bCs/>
      <w:sz w:val="28"/>
      <w:szCs w:val="28"/>
    </w:rPr>
  </w:style>
  <w:style w:type="paragraph" w:styleId="22">
    <w:name w:val="heading 2"/>
    <w:aliases w:val="Знак2 Знак, Знак2,ГЛАВА"/>
    <w:basedOn w:val="a8"/>
    <w:next w:val="a8"/>
    <w:link w:val="23"/>
    <w:autoRedefine/>
    <w:uiPriority w:val="9"/>
    <w:unhideWhenUsed/>
    <w:qFormat/>
    <w:rsid w:val="00FB2ECA"/>
    <w:pPr>
      <w:keepNext/>
      <w:keepLines/>
      <w:outlineLvl w:val="1"/>
    </w:pPr>
    <w:rPr>
      <w:rFonts w:ascii="Arial" w:eastAsia="Times New Roman" w:hAnsi="Arial" w:cs="Arial"/>
      <w:b/>
      <w:color w:val="000000" w:themeColor="text1"/>
      <w:szCs w:val="24"/>
      <w:lang w:eastAsia="ru-RU"/>
    </w:rPr>
  </w:style>
  <w:style w:type="paragraph" w:styleId="31">
    <w:name w:val="heading 3"/>
    <w:aliases w:val="ПодЗаголовок,Знак3 Знак, Знак, Знак3"/>
    <w:basedOn w:val="a8"/>
    <w:next w:val="a8"/>
    <w:link w:val="32"/>
    <w:autoRedefine/>
    <w:uiPriority w:val="9"/>
    <w:unhideWhenUsed/>
    <w:qFormat/>
    <w:rsid w:val="00990837"/>
    <w:pPr>
      <w:keepNext/>
      <w:keepLines/>
      <w:outlineLvl w:val="2"/>
    </w:pPr>
    <w:rPr>
      <w:rFonts w:ascii="Arial" w:eastAsia="Times New Roman" w:hAnsi="Arial" w:cs="Arial"/>
      <w:b/>
      <w:iCs/>
      <w:color w:val="000000" w:themeColor="text1"/>
      <w:szCs w:val="24"/>
      <w:lang w:eastAsia="ru-RU"/>
    </w:rPr>
  </w:style>
  <w:style w:type="paragraph" w:styleId="40">
    <w:name w:val="heading 4"/>
    <w:basedOn w:val="a8"/>
    <w:next w:val="a8"/>
    <w:link w:val="41"/>
    <w:uiPriority w:val="9"/>
    <w:unhideWhenUsed/>
    <w:qFormat/>
    <w:rsid w:val="000C38C9"/>
    <w:pPr>
      <w:keepNext/>
      <w:keepLines/>
      <w:spacing w:before="200"/>
      <w:ind w:left="864" w:hanging="144"/>
      <w:outlineLvl w:val="3"/>
    </w:pPr>
    <w:rPr>
      <w:rFonts w:ascii="Cambria" w:eastAsia="Times New Roman" w:hAnsi="Cambria"/>
      <w:b/>
      <w:bCs/>
      <w:i/>
      <w:iCs/>
      <w:color w:val="4F81BD"/>
    </w:rPr>
  </w:style>
  <w:style w:type="paragraph" w:styleId="5">
    <w:name w:val="heading 5"/>
    <w:basedOn w:val="a8"/>
    <w:next w:val="a8"/>
    <w:link w:val="50"/>
    <w:unhideWhenUsed/>
    <w:qFormat/>
    <w:rsid w:val="000C38C9"/>
    <w:pPr>
      <w:keepNext/>
      <w:keepLines/>
      <w:spacing w:before="200"/>
      <w:ind w:left="1008" w:hanging="432"/>
      <w:outlineLvl w:val="4"/>
    </w:pPr>
    <w:rPr>
      <w:rFonts w:ascii="Cambria" w:eastAsia="Times New Roman" w:hAnsi="Cambria"/>
      <w:color w:val="243F60"/>
    </w:rPr>
  </w:style>
  <w:style w:type="paragraph" w:styleId="6">
    <w:name w:val="heading 6"/>
    <w:basedOn w:val="a8"/>
    <w:next w:val="a8"/>
    <w:link w:val="60"/>
    <w:qFormat/>
    <w:rsid w:val="000C38C9"/>
    <w:pPr>
      <w:spacing w:before="240" w:after="60" w:line="240" w:lineRule="auto"/>
      <w:ind w:left="1152" w:hanging="432"/>
      <w:jc w:val="left"/>
      <w:outlineLvl w:val="5"/>
    </w:pPr>
    <w:rPr>
      <w:rFonts w:eastAsia="Times New Roman"/>
      <w:b/>
      <w:bCs/>
      <w:sz w:val="22"/>
      <w:lang w:eastAsia="ru-RU"/>
    </w:rPr>
  </w:style>
  <w:style w:type="paragraph" w:styleId="7">
    <w:name w:val="heading 7"/>
    <w:basedOn w:val="a8"/>
    <w:next w:val="a8"/>
    <w:link w:val="70"/>
    <w:qFormat/>
    <w:rsid w:val="000C38C9"/>
    <w:pPr>
      <w:suppressAutoHyphens/>
      <w:spacing w:before="240" w:after="60" w:line="240" w:lineRule="auto"/>
      <w:ind w:left="1296" w:hanging="288"/>
      <w:jc w:val="left"/>
      <w:outlineLvl w:val="6"/>
    </w:pPr>
    <w:rPr>
      <w:rFonts w:eastAsia="Times New Roman"/>
      <w:szCs w:val="24"/>
      <w:lang w:eastAsia="ar-SA"/>
    </w:rPr>
  </w:style>
  <w:style w:type="paragraph" w:styleId="8">
    <w:name w:val="heading 8"/>
    <w:basedOn w:val="a8"/>
    <w:next w:val="a8"/>
    <w:link w:val="80"/>
    <w:qFormat/>
    <w:rsid w:val="000C38C9"/>
    <w:pPr>
      <w:keepNext/>
      <w:suppressAutoHyphens/>
      <w:spacing w:line="240" w:lineRule="auto"/>
      <w:ind w:left="1440" w:hanging="432"/>
      <w:jc w:val="center"/>
      <w:outlineLvl w:val="7"/>
    </w:pPr>
    <w:rPr>
      <w:rFonts w:ascii="Arial" w:eastAsia="Times New Roman" w:hAnsi="Arial"/>
      <w:b/>
      <w:color w:val="000000"/>
      <w:szCs w:val="20"/>
      <w:lang w:eastAsia="ar-SA"/>
    </w:rPr>
  </w:style>
  <w:style w:type="paragraph" w:styleId="9">
    <w:name w:val="heading 9"/>
    <w:basedOn w:val="a8"/>
    <w:next w:val="a8"/>
    <w:link w:val="90"/>
    <w:qFormat/>
    <w:rsid w:val="000C38C9"/>
    <w:pPr>
      <w:keepNext/>
      <w:suppressAutoHyphens/>
      <w:spacing w:before="40" w:line="240" w:lineRule="auto"/>
      <w:ind w:left="1584" w:hanging="144"/>
      <w:jc w:val="center"/>
      <w:outlineLvl w:val="8"/>
    </w:pPr>
    <w:rPr>
      <w:rFonts w:ascii="Arial" w:eastAsia="Times New Roman" w:hAnsi="Arial"/>
      <w:b/>
      <w:color w:val="000000"/>
      <w:sz w:val="20"/>
      <w:szCs w:val="20"/>
      <w:lang w:eastAsia="ar-SA"/>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1">
    <w:name w:val="Заголовок 1 Знак"/>
    <w:aliases w:val="Заголовок 1 Знак Знак Знак1,Заголовок 1 Знак Знак Знак Знак"/>
    <w:basedOn w:val="a9"/>
    <w:link w:val="10"/>
    <w:rsid w:val="000C38C9"/>
    <w:rPr>
      <w:rFonts w:ascii="Times New Roman" w:eastAsia="Times New Roman" w:hAnsi="Times New Roman" w:cs="Times New Roman"/>
      <w:b/>
      <w:bCs/>
      <w:sz w:val="28"/>
      <w:szCs w:val="28"/>
    </w:rPr>
  </w:style>
  <w:style w:type="character" w:customStyle="1" w:styleId="23">
    <w:name w:val="Заголовок 2 Знак"/>
    <w:aliases w:val="Знак2 Знак Знак, Знак2 Знак,ГЛАВА Знак"/>
    <w:basedOn w:val="a9"/>
    <w:link w:val="22"/>
    <w:uiPriority w:val="9"/>
    <w:rsid w:val="00FB2ECA"/>
    <w:rPr>
      <w:rFonts w:ascii="Arial" w:eastAsia="Times New Roman" w:hAnsi="Arial" w:cs="Arial"/>
      <w:b/>
      <w:color w:val="000000" w:themeColor="text1"/>
      <w:sz w:val="24"/>
      <w:szCs w:val="24"/>
      <w:lang w:eastAsia="ru-RU"/>
    </w:rPr>
  </w:style>
  <w:style w:type="character" w:customStyle="1" w:styleId="32">
    <w:name w:val="Заголовок 3 Знак"/>
    <w:aliases w:val="ПодЗаголовок Знак,Знак3 Знак Знак, Знак Знак, Знак3 Знак"/>
    <w:basedOn w:val="a9"/>
    <w:link w:val="31"/>
    <w:uiPriority w:val="9"/>
    <w:rsid w:val="00990837"/>
    <w:rPr>
      <w:rFonts w:ascii="Arial" w:eastAsia="Times New Roman" w:hAnsi="Arial" w:cs="Arial"/>
      <w:b/>
      <w:iCs/>
      <w:color w:val="000000" w:themeColor="text1"/>
      <w:sz w:val="24"/>
      <w:szCs w:val="24"/>
      <w:lang w:eastAsia="ru-RU"/>
    </w:rPr>
  </w:style>
  <w:style w:type="character" w:customStyle="1" w:styleId="41">
    <w:name w:val="Заголовок 4 Знак"/>
    <w:basedOn w:val="a9"/>
    <w:link w:val="40"/>
    <w:uiPriority w:val="9"/>
    <w:rsid w:val="000C38C9"/>
    <w:rPr>
      <w:rFonts w:ascii="Cambria" w:eastAsia="Times New Roman" w:hAnsi="Cambria" w:cs="Times New Roman"/>
      <w:b/>
      <w:bCs/>
      <w:i/>
      <w:iCs/>
      <w:color w:val="4F81BD"/>
      <w:sz w:val="24"/>
    </w:rPr>
  </w:style>
  <w:style w:type="character" w:customStyle="1" w:styleId="50">
    <w:name w:val="Заголовок 5 Знак"/>
    <w:basedOn w:val="a9"/>
    <w:link w:val="5"/>
    <w:rsid w:val="000C38C9"/>
    <w:rPr>
      <w:rFonts w:ascii="Cambria" w:eastAsia="Times New Roman" w:hAnsi="Cambria" w:cs="Times New Roman"/>
      <w:color w:val="243F60"/>
      <w:sz w:val="24"/>
    </w:rPr>
  </w:style>
  <w:style w:type="character" w:customStyle="1" w:styleId="60">
    <w:name w:val="Заголовок 6 Знак"/>
    <w:basedOn w:val="a9"/>
    <w:link w:val="6"/>
    <w:rsid w:val="000C38C9"/>
    <w:rPr>
      <w:rFonts w:ascii="Times New Roman" w:eastAsia="Times New Roman" w:hAnsi="Times New Roman" w:cs="Times New Roman"/>
      <w:b/>
      <w:bCs/>
      <w:lang w:eastAsia="ru-RU"/>
    </w:rPr>
  </w:style>
  <w:style w:type="character" w:customStyle="1" w:styleId="70">
    <w:name w:val="Заголовок 7 Знак"/>
    <w:basedOn w:val="a9"/>
    <w:link w:val="7"/>
    <w:rsid w:val="000C38C9"/>
    <w:rPr>
      <w:rFonts w:ascii="Times New Roman" w:eastAsia="Times New Roman" w:hAnsi="Times New Roman" w:cs="Times New Roman"/>
      <w:sz w:val="24"/>
      <w:szCs w:val="24"/>
      <w:lang w:eastAsia="ar-SA"/>
    </w:rPr>
  </w:style>
  <w:style w:type="character" w:customStyle="1" w:styleId="80">
    <w:name w:val="Заголовок 8 Знак"/>
    <w:basedOn w:val="a9"/>
    <w:link w:val="8"/>
    <w:rsid w:val="000C38C9"/>
    <w:rPr>
      <w:rFonts w:ascii="Arial" w:eastAsia="Times New Roman" w:hAnsi="Arial" w:cs="Times New Roman"/>
      <w:b/>
      <w:color w:val="000000"/>
      <w:sz w:val="24"/>
      <w:szCs w:val="20"/>
      <w:lang w:eastAsia="ar-SA"/>
    </w:rPr>
  </w:style>
  <w:style w:type="character" w:customStyle="1" w:styleId="90">
    <w:name w:val="Заголовок 9 Знак"/>
    <w:basedOn w:val="a9"/>
    <w:link w:val="9"/>
    <w:rsid w:val="000C38C9"/>
    <w:rPr>
      <w:rFonts w:ascii="Arial" w:eastAsia="Times New Roman" w:hAnsi="Arial" w:cs="Times New Roman"/>
      <w:b/>
      <w:color w:val="000000"/>
      <w:sz w:val="20"/>
      <w:szCs w:val="20"/>
      <w:lang w:eastAsia="ar-SA"/>
    </w:rPr>
  </w:style>
  <w:style w:type="paragraph" w:styleId="ac">
    <w:name w:val="header"/>
    <w:aliases w:val="ВерхКолонтитул, Знак4"/>
    <w:basedOn w:val="a8"/>
    <w:link w:val="ad"/>
    <w:unhideWhenUsed/>
    <w:rsid w:val="000C38C9"/>
    <w:pPr>
      <w:tabs>
        <w:tab w:val="center" w:pos="4677"/>
        <w:tab w:val="right" w:pos="9355"/>
      </w:tabs>
      <w:spacing w:line="240" w:lineRule="auto"/>
    </w:pPr>
  </w:style>
  <w:style w:type="character" w:customStyle="1" w:styleId="ad">
    <w:name w:val="Верхний колонтитул Знак"/>
    <w:aliases w:val="ВерхКолонтитул Знак, Знак4 Знак"/>
    <w:basedOn w:val="a9"/>
    <w:link w:val="ac"/>
    <w:rsid w:val="000C38C9"/>
    <w:rPr>
      <w:rFonts w:ascii="Times New Roman" w:eastAsia="Calibri" w:hAnsi="Times New Roman" w:cs="Times New Roman"/>
      <w:sz w:val="24"/>
    </w:rPr>
  </w:style>
  <w:style w:type="paragraph" w:styleId="ae">
    <w:name w:val="footer"/>
    <w:aliases w:val=" Знак6"/>
    <w:basedOn w:val="a8"/>
    <w:link w:val="af"/>
    <w:uiPriority w:val="99"/>
    <w:unhideWhenUsed/>
    <w:rsid w:val="000C38C9"/>
    <w:pPr>
      <w:tabs>
        <w:tab w:val="center" w:pos="4677"/>
        <w:tab w:val="right" w:pos="9355"/>
      </w:tabs>
      <w:spacing w:line="240" w:lineRule="auto"/>
    </w:pPr>
  </w:style>
  <w:style w:type="character" w:customStyle="1" w:styleId="af">
    <w:name w:val="Нижний колонтитул Знак"/>
    <w:aliases w:val=" Знак6 Знак"/>
    <w:basedOn w:val="a9"/>
    <w:link w:val="ae"/>
    <w:uiPriority w:val="99"/>
    <w:rsid w:val="000C38C9"/>
    <w:rPr>
      <w:rFonts w:ascii="Times New Roman" w:eastAsia="Calibri" w:hAnsi="Times New Roman" w:cs="Times New Roman"/>
      <w:sz w:val="24"/>
    </w:rPr>
  </w:style>
  <w:style w:type="table" w:styleId="af0">
    <w:name w:val="Table Grid"/>
    <w:basedOn w:val="aa"/>
    <w:rsid w:val="000C38C9"/>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1">
    <w:name w:val="Body Text Indent"/>
    <w:aliases w:val="Мой Заголовок 1,Основной текст 1"/>
    <w:basedOn w:val="a8"/>
    <w:link w:val="af2"/>
    <w:uiPriority w:val="99"/>
    <w:rsid w:val="000C38C9"/>
    <w:pPr>
      <w:spacing w:line="312" w:lineRule="auto"/>
      <w:ind w:firstLine="709"/>
    </w:pPr>
    <w:rPr>
      <w:rFonts w:eastAsia="Times New Roman"/>
      <w:szCs w:val="24"/>
      <w:lang w:eastAsia="ru-RU"/>
    </w:rPr>
  </w:style>
  <w:style w:type="character" w:customStyle="1" w:styleId="af2">
    <w:name w:val="Основной текст с отступом Знак"/>
    <w:aliases w:val="Мой Заголовок 1 Знак,Основной текст 1 Знак"/>
    <w:basedOn w:val="a9"/>
    <w:link w:val="af1"/>
    <w:uiPriority w:val="99"/>
    <w:rsid w:val="000C38C9"/>
    <w:rPr>
      <w:rFonts w:ascii="Times New Roman" w:eastAsia="Times New Roman" w:hAnsi="Times New Roman" w:cs="Times New Roman"/>
      <w:sz w:val="24"/>
      <w:szCs w:val="24"/>
      <w:lang w:eastAsia="ru-RU"/>
    </w:rPr>
  </w:style>
  <w:style w:type="paragraph" w:customStyle="1" w:styleId="12">
    <w:name w:val="çàãîëîâîê 1"/>
    <w:basedOn w:val="a8"/>
    <w:next w:val="a8"/>
    <w:rsid w:val="000C38C9"/>
    <w:pPr>
      <w:keepNext/>
      <w:tabs>
        <w:tab w:val="left" w:pos="6096"/>
      </w:tabs>
      <w:spacing w:line="240" w:lineRule="auto"/>
      <w:jc w:val="center"/>
    </w:pPr>
    <w:rPr>
      <w:rFonts w:eastAsia="Times New Roman"/>
      <w:caps/>
      <w:sz w:val="28"/>
      <w:szCs w:val="20"/>
      <w:lang w:val="en-US" w:eastAsia="ru-RU"/>
    </w:rPr>
  </w:style>
  <w:style w:type="paragraph" w:styleId="af3">
    <w:name w:val="List Paragraph"/>
    <w:basedOn w:val="a8"/>
    <w:uiPriority w:val="99"/>
    <w:qFormat/>
    <w:rsid w:val="000C38C9"/>
    <w:pPr>
      <w:ind w:left="720"/>
      <w:contextualSpacing/>
    </w:pPr>
  </w:style>
  <w:style w:type="paragraph" w:customStyle="1" w:styleId="ConsPlusTitle">
    <w:name w:val="ConsPlusTitle"/>
    <w:uiPriority w:val="99"/>
    <w:rsid w:val="000C38C9"/>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styleId="af4">
    <w:name w:val="Title"/>
    <w:basedOn w:val="a8"/>
    <w:next w:val="a8"/>
    <w:link w:val="af5"/>
    <w:qFormat/>
    <w:rsid w:val="000C38C9"/>
    <w:pPr>
      <w:kinsoku w:val="0"/>
      <w:overflowPunct w:val="0"/>
      <w:spacing w:before="120" w:after="120"/>
      <w:contextualSpacing/>
    </w:pPr>
    <w:rPr>
      <w:rFonts w:eastAsia="Times New Roman"/>
      <w:i/>
      <w:szCs w:val="52"/>
    </w:rPr>
  </w:style>
  <w:style w:type="character" w:customStyle="1" w:styleId="af5">
    <w:name w:val="Название Знак"/>
    <w:basedOn w:val="a9"/>
    <w:link w:val="af4"/>
    <w:rsid w:val="000C38C9"/>
    <w:rPr>
      <w:rFonts w:ascii="Times New Roman" w:eastAsia="Times New Roman" w:hAnsi="Times New Roman" w:cs="Times New Roman"/>
      <w:i/>
      <w:sz w:val="24"/>
      <w:szCs w:val="52"/>
    </w:rPr>
  </w:style>
  <w:style w:type="paragraph" w:customStyle="1" w:styleId="S">
    <w:name w:val="S_Титульный"/>
    <w:basedOn w:val="a8"/>
    <w:rsid w:val="000C38C9"/>
    <w:pPr>
      <w:ind w:left="3060"/>
      <w:jc w:val="right"/>
    </w:pPr>
    <w:rPr>
      <w:rFonts w:eastAsia="Times New Roman"/>
      <w:b/>
      <w:caps/>
      <w:szCs w:val="24"/>
      <w:lang w:eastAsia="ru-RU"/>
    </w:rPr>
  </w:style>
  <w:style w:type="character" w:styleId="af6">
    <w:name w:val="Intense Reference"/>
    <w:uiPriority w:val="99"/>
    <w:qFormat/>
    <w:rsid w:val="000C38C9"/>
    <w:rPr>
      <w:b/>
      <w:bCs/>
      <w:smallCaps/>
      <w:color w:val="C0504D"/>
      <w:spacing w:val="5"/>
      <w:u w:val="single"/>
    </w:rPr>
  </w:style>
  <w:style w:type="paragraph" w:styleId="af7">
    <w:name w:val="Balloon Text"/>
    <w:basedOn w:val="a8"/>
    <w:link w:val="af8"/>
    <w:uiPriority w:val="99"/>
    <w:unhideWhenUsed/>
    <w:rsid w:val="000C38C9"/>
    <w:pPr>
      <w:spacing w:line="240" w:lineRule="auto"/>
    </w:pPr>
    <w:rPr>
      <w:rFonts w:ascii="Tahoma" w:hAnsi="Tahoma" w:cs="Tahoma"/>
      <w:sz w:val="16"/>
      <w:szCs w:val="16"/>
    </w:rPr>
  </w:style>
  <w:style w:type="character" w:customStyle="1" w:styleId="af8">
    <w:name w:val="Текст выноски Знак"/>
    <w:basedOn w:val="a9"/>
    <w:link w:val="af7"/>
    <w:uiPriority w:val="99"/>
    <w:rsid w:val="000C38C9"/>
    <w:rPr>
      <w:rFonts w:ascii="Tahoma" w:eastAsia="Calibri" w:hAnsi="Tahoma" w:cs="Tahoma"/>
      <w:sz w:val="16"/>
      <w:szCs w:val="16"/>
    </w:rPr>
  </w:style>
  <w:style w:type="paragraph" w:styleId="af9">
    <w:name w:val="Normal (Web)"/>
    <w:aliases w:val="Обычный (Web)"/>
    <w:basedOn w:val="a8"/>
    <w:uiPriority w:val="99"/>
    <w:unhideWhenUsed/>
    <w:rsid w:val="000C38C9"/>
    <w:pPr>
      <w:spacing w:after="192" w:line="240" w:lineRule="auto"/>
    </w:pPr>
    <w:rPr>
      <w:rFonts w:eastAsia="Times New Roman"/>
      <w:sz w:val="18"/>
      <w:szCs w:val="18"/>
      <w:lang w:eastAsia="ru-RU"/>
    </w:rPr>
  </w:style>
  <w:style w:type="paragraph" w:styleId="afa">
    <w:name w:val="Subtitle"/>
    <w:aliases w:val="заголовок 2"/>
    <w:basedOn w:val="a8"/>
    <w:next w:val="a8"/>
    <w:link w:val="afb"/>
    <w:qFormat/>
    <w:rsid w:val="000C38C9"/>
    <w:pPr>
      <w:numPr>
        <w:ilvl w:val="1"/>
      </w:numPr>
      <w:jc w:val="center"/>
    </w:pPr>
    <w:rPr>
      <w:rFonts w:eastAsia="Times New Roman"/>
      <w:i/>
      <w:iCs/>
      <w:szCs w:val="24"/>
    </w:rPr>
  </w:style>
  <w:style w:type="character" w:customStyle="1" w:styleId="afb">
    <w:name w:val="Подзаголовок Знак"/>
    <w:aliases w:val="заголовок 2 Знак"/>
    <w:basedOn w:val="a9"/>
    <w:link w:val="afa"/>
    <w:rsid w:val="000C38C9"/>
    <w:rPr>
      <w:rFonts w:ascii="Times New Roman" w:eastAsia="Times New Roman" w:hAnsi="Times New Roman" w:cs="Times New Roman"/>
      <w:i/>
      <w:iCs/>
      <w:sz w:val="24"/>
      <w:szCs w:val="24"/>
    </w:rPr>
  </w:style>
  <w:style w:type="paragraph" w:customStyle="1" w:styleId="S0">
    <w:name w:val="S_Обычный"/>
    <w:basedOn w:val="a8"/>
    <w:link w:val="S1"/>
    <w:autoRedefine/>
    <w:rsid w:val="000C38C9"/>
    <w:pPr>
      <w:tabs>
        <w:tab w:val="left" w:pos="1010"/>
      </w:tabs>
      <w:suppressAutoHyphens/>
      <w:ind w:firstLine="709"/>
    </w:pPr>
    <w:rPr>
      <w:rFonts w:eastAsia="MS Mincho"/>
      <w:i/>
      <w:szCs w:val="24"/>
      <w:lang w:eastAsia="ar-SA"/>
    </w:rPr>
  </w:style>
  <w:style w:type="paragraph" w:customStyle="1" w:styleId="S2">
    <w:name w:val="S_Обычний подчёркнутый"/>
    <w:basedOn w:val="a8"/>
    <w:autoRedefine/>
    <w:qFormat/>
    <w:rsid w:val="000C38C9"/>
    <w:pPr>
      <w:suppressAutoHyphens/>
      <w:jc w:val="left"/>
    </w:pPr>
    <w:rPr>
      <w:rFonts w:ascii="Calibri" w:eastAsia="Times New Roman" w:hAnsi="Calibri"/>
      <w:i/>
      <w:szCs w:val="24"/>
      <w:u w:val="single"/>
      <w:lang w:eastAsia="ar-SA"/>
    </w:rPr>
  </w:style>
  <w:style w:type="paragraph" w:customStyle="1" w:styleId="S3">
    <w:name w:val="S_Маркированный"/>
    <w:basedOn w:val="a"/>
    <w:link w:val="S10"/>
    <w:autoRedefine/>
    <w:rsid w:val="000C38C9"/>
    <w:pPr>
      <w:tabs>
        <w:tab w:val="left" w:pos="851"/>
      </w:tabs>
      <w:autoSpaceDE w:val="0"/>
      <w:autoSpaceDN w:val="0"/>
      <w:adjustRightInd w:val="0"/>
      <w:ind w:left="0" w:firstLine="709"/>
      <w:contextualSpacing w:val="0"/>
    </w:pPr>
    <w:rPr>
      <w:rFonts w:eastAsia="Times New Roman"/>
      <w:szCs w:val="24"/>
      <w:lang w:eastAsia="ru-RU"/>
    </w:rPr>
  </w:style>
  <w:style w:type="paragraph" w:styleId="a">
    <w:name w:val="List Bullet"/>
    <w:aliases w:val="Маркированный"/>
    <w:basedOn w:val="a8"/>
    <w:uiPriority w:val="99"/>
    <w:unhideWhenUsed/>
    <w:rsid w:val="000C38C9"/>
    <w:pPr>
      <w:numPr>
        <w:numId w:val="40"/>
      </w:numPr>
      <w:tabs>
        <w:tab w:val="clear" w:pos="360"/>
      </w:tabs>
      <w:ind w:left="720"/>
      <w:contextualSpacing/>
    </w:pPr>
  </w:style>
  <w:style w:type="character" w:customStyle="1" w:styleId="S10">
    <w:name w:val="S_Маркированный Знак1"/>
    <w:link w:val="S3"/>
    <w:rsid w:val="000C38C9"/>
    <w:rPr>
      <w:rFonts w:ascii="Times New Roman" w:eastAsia="Times New Roman" w:hAnsi="Times New Roman" w:cs="Times New Roman"/>
      <w:sz w:val="24"/>
      <w:szCs w:val="24"/>
      <w:lang w:eastAsia="ru-RU"/>
    </w:rPr>
  </w:style>
  <w:style w:type="paragraph" w:customStyle="1" w:styleId="S4">
    <w:name w:val="S_Заголовок таблицы"/>
    <w:basedOn w:val="a8"/>
    <w:rsid w:val="000C38C9"/>
    <w:pPr>
      <w:suppressAutoHyphens/>
      <w:spacing w:line="240" w:lineRule="auto"/>
      <w:jc w:val="center"/>
    </w:pPr>
    <w:rPr>
      <w:rFonts w:eastAsia="Times New Roman"/>
      <w:szCs w:val="24"/>
      <w:u w:val="single"/>
      <w:lang w:eastAsia="ar-SA"/>
    </w:rPr>
  </w:style>
  <w:style w:type="paragraph" w:customStyle="1" w:styleId="ConsPlusNormal">
    <w:name w:val="ConsPlusNormal"/>
    <w:rsid w:val="000C38C9"/>
    <w:pPr>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c">
    <w:name w:val="Body Text"/>
    <w:aliases w:val="Основной текст1"/>
    <w:basedOn w:val="a8"/>
    <w:link w:val="afd"/>
    <w:unhideWhenUsed/>
    <w:rsid w:val="000C38C9"/>
    <w:pPr>
      <w:spacing w:after="120"/>
    </w:pPr>
  </w:style>
  <w:style w:type="character" w:customStyle="1" w:styleId="afd">
    <w:name w:val="Основной текст Знак"/>
    <w:aliases w:val="Основной текст1 Знак"/>
    <w:basedOn w:val="a9"/>
    <w:link w:val="afc"/>
    <w:rsid w:val="000C38C9"/>
    <w:rPr>
      <w:rFonts w:ascii="Times New Roman" w:eastAsia="Calibri" w:hAnsi="Times New Roman" w:cs="Times New Roman"/>
      <w:sz w:val="24"/>
    </w:rPr>
  </w:style>
  <w:style w:type="paragraph" w:customStyle="1" w:styleId="afe">
    <w:name w:val="Заголовок"/>
    <w:rsid w:val="000C38C9"/>
    <w:pPr>
      <w:widowControl w:val="0"/>
      <w:autoSpaceDE w:val="0"/>
      <w:autoSpaceDN w:val="0"/>
      <w:adjustRightInd w:val="0"/>
      <w:spacing w:after="0" w:line="240" w:lineRule="auto"/>
    </w:pPr>
    <w:rPr>
      <w:rFonts w:ascii="Times New Roman" w:eastAsia="Times New Roman" w:hAnsi="Times New Roman" w:cs="Times New Roman"/>
      <w:b/>
      <w:bCs/>
      <w:color w:val="000000"/>
      <w:sz w:val="26"/>
      <w:szCs w:val="26"/>
      <w:lang w:eastAsia="ru-RU"/>
    </w:rPr>
  </w:style>
  <w:style w:type="paragraph" w:customStyle="1" w:styleId="aff">
    <w:name w:val="Нормальный"/>
    <w:rsid w:val="000C38C9"/>
    <w:pPr>
      <w:widowControl w:val="0"/>
      <w:autoSpaceDE w:val="0"/>
      <w:autoSpaceDN w:val="0"/>
      <w:adjustRightInd w:val="0"/>
      <w:spacing w:after="0" w:line="240" w:lineRule="auto"/>
    </w:pPr>
    <w:rPr>
      <w:rFonts w:ascii="Times New Roman" w:eastAsia="Times New Roman" w:hAnsi="Times New Roman" w:cs="Times New Roman"/>
      <w:color w:val="000000"/>
      <w:sz w:val="26"/>
      <w:szCs w:val="26"/>
      <w:lang w:eastAsia="ru-RU"/>
    </w:rPr>
  </w:style>
  <w:style w:type="paragraph" w:styleId="33">
    <w:name w:val="Body Text 3"/>
    <w:basedOn w:val="a8"/>
    <w:link w:val="34"/>
    <w:uiPriority w:val="99"/>
    <w:unhideWhenUsed/>
    <w:rsid w:val="000C38C9"/>
    <w:pPr>
      <w:spacing w:after="120"/>
    </w:pPr>
    <w:rPr>
      <w:sz w:val="16"/>
      <w:szCs w:val="16"/>
    </w:rPr>
  </w:style>
  <w:style w:type="character" w:customStyle="1" w:styleId="34">
    <w:name w:val="Основной текст 3 Знак"/>
    <w:basedOn w:val="a9"/>
    <w:link w:val="33"/>
    <w:uiPriority w:val="99"/>
    <w:rsid w:val="000C38C9"/>
    <w:rPr>
      <w:rFonts w:ascii="Times New Roman" w:eastAsia="Calibri" w:hAnsi="Times New Roman" w:cs="Times New Roman"/>
      <w:sz w:val="16"/>
      <w:szCs w:val="16"/>
    </w:rPr>
  </w:style>
  <w:style w:type="paragraph" w:customStyle="1" w:styleId="42">
    <w:name w:val="Стиль4"/>
    <w:basedOn w:val="a8"/>
    <w:qFormat/>
    <w:rsid w:val="000C38C9"/>
    <w:pPr>
      <w:suppressAutoHyphens/>
      <w:spacing w:line="240" w:lineRule="auto"/>
      <w:ind w:right="-73"/>
      <w:jc w:val="center"/>
    </w:pPr>
    <w:rPr>
      <w:b/>
      <w:sz w:val="20"/>
      <w:szCs w:val="20"/>
      <w:lang w:eastAsia="ru-RU"/>
    </w:rPr>
  </w:style>
  <w:style w:type="character" w:styleId="aff0">
    <w:name w:val="Strong"/>
    <w:uiPriority w:val="22"/>
    <w:qFormat/>
    <w:rsid w:val="000C38C9"/>
    <w:rPr>
      <w:b/>
      <w:bCs/>
    </w:rPr>
  </w:style>
  <w:style w:type="paragraph" w:styleId="13">
    <w:name w:val="toc 1"/>
    <w:basedOn w:val="a8"/>
    <w:next w:val="a8"/>
    <w:autoRedefine/>
    <w:uiPriority w:val="39"/>
    <w:unhideWhenUsed/>
    <w:rsid w:val="00EE52C7"/>
    <w:pPr>
      <w:tabs>
        <w:tab w:val="right" w:leader="dot" w:pos="9488"/>
      </w:tabs>
      <w:spacing w:before="120" w:after="120"/>
      <w:ind w:left="284" w:hanging="284"/>
      <w:jc w:val="left"/>
    </w:pPr>
    <w:rPr>
      <w:rFonts w:ascii="Calibri" w:hAnsi="Calibri"/>
      <w:b/>
      <w:bCs/>
      <w:caps/>
      <w:sz w:val="20"/>
      <w:szCs w:val="20"/>
    </w:rPr>
  </w:style>
  <w:style w:type="paragraph" w:styleId="24">
    <w:name w:val="toc 2"/>
    <w:basedOn w:val="a8"/>
    <w:next w:val="a8"/>
    <w:autoRedefine/>
    <w:uiPriority w:val="39"/>
    <w:unhideWhenUsed/>
    <w:rsid w:val="00E05F4D"/>
    <w:pPr>
      <w:tabs>
        <w:tab w:val="right" w:leader="dot" w:pos="9498"/>
      </w:tabs>
      <w:ind w:left="240"/>
      <w:jc w:val="left"/>
    </w:pPr>
    <w:rPr>
      <w:rFonts w:ascii="Calibri" w:hAnsi="Calibri"/>
      <w:smallCaps/>
      <w:sz w:val="20"/>
      <w:szCs w:val="20"/>
    </w:rPr>
  </w:style>
  <w:style w:type="character" w:styleId="aff1">
    <w:name w:val="Hyperlink"/>
    <w:uiPriority w:val="99"/>
    <w:unhideWhenUsed/>
    <w:rsid w:val="000C38C9"/>
    <w:rPr>
      <w:color w:val="0000FF"/>
      <w:u w:val="single"/>
    </w:rPr>
  </w:style>
  <w:style w:type="paragraph" w:styleId="35">
    <w:name w:val="toc 3"/>
    <w:basedOn w:val="a8"/>
    <w:next w:val="a8"/>
    <w:autoRedefine/>
    <w:uiPriority w:val="39"/>
    <w:unhideWhenUsed/>
    <w:rsid w:val="00EE52C7"/>
    <w:pPr>
      <w:tabs>
        <w:tab w:val="right" w:leader="dot" w:pos="9488"/>
      </w:tabs>
      <w:ind w:left="426"/>
      <w:jc w:val="left"/>
    </w:pPr>
    <w:rPr>
      <w:rFonts w:ascii="Arial" w:hAnsi="Arial" w:cs="Arial"/>
      <w:i/>
      <w:iCs/>
      <w:noProof/>
      <w:sz w:val="22"/>
    </w:rPr>
  </w:style>
  <w:style w:type="paragraph" w:styleId="43">
    <w:name w:val="toc 4"/>
    <w:basedOn w:val="a8"/>
    <w:next w:val="a8"/>
    <w:autoRedefine/>
    <w:uiPriority w:val="39"/>
    <w:unhideWhenUsed/>
    <w:rsid w:val="000C38C9"/>
    <w:pPr>
      <w:ind w:left="720"/>
      <w:jc w:val="left"/>
    </w:pPr>
    <w:rPr>
      <w:rFonts w:ascii="Calibri" w:hAnsi="Calibri"/>
      <w:sz w:val="18"/>
      <w:szCs w:val="18"/>
    </w:rPr>
  </w:style>
  <w:style w:type="paragraph" w:styleId="51">
    <w:name w:val="toc 5"/>
    <w:basedOn w:val="a8"/>
    <w:next w:val="a8"/>
    <w:autoRedefine/>
    <w:uiPriority w:val="39"/>
    <w:unhideWhenUsed/>
    <w:rsid w:val="000C38C9"/>
    <w:pPr>
      <w:ind w:left="960"/>
      <w:jc w:val="left"/>
    </w:pPr>
    <w:rPr>
      <w:rFonts w:ascii="Calibri" w:hAnsi="Calibri"/>
      <w:sz w:val="18"/>
      <w:szCs w:val="18"/>
    </w:rPr>
  </w:style>
  <w:style w:type="paragraph" w:styleId="61">
    <w:name w:val="toc 6"/>
    <w:basedOn w:val="a8"/>
    <w:next w:val="a8"/>
    <w:autoRedefine/>
    <w:uiPriority w:val="39"/>
    <w:unhideWhenUsed/>
    <w:rsid w:val="000C38C9"/>
    <w:pPr>
      <w:ind w:left="1200"/>
      <w:jc w:val="left"/>
    </w:pPr>
    <w:rPr>
      <w:rFonts w:ascii="Calibri" w:hAnsi="Calibri"/>
      <w:sz w:val="18"/>
      <w:szCs w:val="18"/>
    </w:rPr>
  </w:style>
  <w:style w:type="paragraph" w:styleId="71">
    <w:name w:val="toc 7"/>
    <w:basedOn w:val="a8"/>
    <w:next w:val="a8"/>
    <w:autoRedefine/>
    <w:uiPriority w:val="39"/>
    <w:unhideWhenUsed/>
    <w:rsid w:val="000C38C9"/>
    <w:pPr>
      <w:ind w:left="1440"/>
      <w:jc w:val="left"/>
    </w:pPr>
    <w:rPr>
      <w:rFonts w:ascii="Calibri" w:hAnsi="Calibri"/>
      <w:sz w:val="18"/>
      <w:szCs w:val="18"/>
    </w:rPr>
  </w:style>
  <w:style w:type="paragraph" w:styleId="81">
    <w:name w:val="toc 8"/>
    <w:basedOn w:val="a8"/>
    <w:next w:val="a8"/>
    <w:autoRedefine/>
    <w:uiPriority w:val="39"/>
    <w:unhideWhenUsed/>
    <w:rsid w:val="000C38C9"/>
    <w:pPr>
      <w:ind w:left="1680"/>
      <w:jc w:val="left"/>
    </w:pPr>
    <w:rPr>
      <w:rFonts w:ascii="Calibri" w:hAnsi="Calibri"/>
      <w:sz w:val="18"/>
      <w:szCs w:val="18"/>
    </w:rPr>
  </w:style>
  <w:style w:type="paragraph" w:styleId="91">
    <w:name w:val="toc 9"/>
    <w:basedOn w:val="a8"/>
    <w:next w:val="a8"/>
    <w:autoRedefine/>
    <w:uiPriority w:val="39"/>
    <w:unhideWhenUsed/>
    <w:rsid w:val="000C38C9"/>
    <w:pPr>
      <w:ind w:left="1920"/>
      <w:jc w:val="left"/>
    </w:pPr>
    <w:rPr>
      <w:rFonts w:ascii="Calibri" w:hAnsi="Calibri"/>
      <w:sz w:val="18"/>
      <w:szCs w:val="18"/>
    </w:rPr>
  </w:style>
  <w:style w:type="character" w:customStyle="1" w:styleId="aff2">
    <w:name w:val="Знак Знак"/>
    <w:rsid w:val="000C38C9"/>
    <w:rPr>
      <w:rFonts w:ascii="Arial" w:hAnsi="Arial"/>
      <w:b/>
      <w:i/>
      <w:noProof w:val="0"/>
      <w:sz w:val="28"/>
      <w:lang w:val="ru-RU"/>
    </w:rPr>
  </w:style>
  <w:style w:type="paragraph" w:customStyle="1" w:styleId="25">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8"/>
    <w:rsid w:val="000C38C9"/>
    <w:pPr>
      <w:spacing w:before="100" w:beforeAutospacing="1" w:after="100" w:afterAutospacing="1" w:line="240" w:lineRule="auto"/>
    </w:pPr>
    <w:rPr>
      <w:rFonts w:ascii="Tahoma" w:eastAsia="Times New Roman" w:hAnsi="Tahoma"/>
      <w:sz w:val="20"/>
      <w:szCs w:val="20"/>
      <w:lang w:val="en-US"/>
    </w:rPr>
  </w:style>
  <w:style w:type="paragraph" w:customStyle="1" w:styleId="ConsCell">
    <w:name w:val="ConsCell"/>
    <w:rsid w:val="000C38C9"/>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rmal">
    <w:name w:val="ConsNormal"/>
    <w:rsid w:val="000C38C9"/>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ConsPlusNonformat">
    <w:name w:val="ConsPlusNonformat"/>
    <w:uiPriority w:val="99"/>
    <w:rsid w:val="000C38C9"/>
    <w:pPr>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editsection">
    <w:name w:val="editsection"/>
    <w:basedOn w:val="a9"/>
    <w:rsid w:val="000C38C9"/>
  </w:style>
  <w:style w:type="character" w:customStyle="1" w:styleId="mw-headline">
    <w:name w:val="mw-headline"/>
    <w:basedOn w:val="a9"/>
    <w:rsid w:val="000C38C9"/>
  </w:style>
  <w:style w:type="paragraph" w:customStyle="1" w:styleId="ConsNonformat">
    <w:name w:val="ConsNonformat"/>
    <w:rsid w:val="000C38C9"/>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styleId="26">
    <w:name w:val="Body Text 2"/>
    <w:basedOn w:val="a8"/>
    <w:link w:val="27"/>
    <w:rsid w:val="000C38C9"/>
    <w:pPr>
      <w:spacing w:line="240" w:lineRule="auto"/>
    </w:pPr>
    <w:rPr>
      <w:rFonts w:eastAsia="Times New Roman"/>
      <w:szCs w:val="20"/>
      <w:lang w:eastAsia="ru-RU"/>
    </w:rPr>
  </w:style>
  <w:style w:type="character" w:customStyle="1" w:styleId="27">
    <w:name w:val="Основной текст 2 Знак"/>
    <w:basedOn w:val="a9"/>
    <w:link w:val="26"/>
    <w:rsid w:val="000C38C9"/>
    <w:rPr>
      <w:rFonts w:ascii="Times New Roman" w:eastAsia="Times New Roman" w:hAnsi="Times New Roman" w:cs="Times New Roman"/>
      <w:sz w:val="24"/>
      <w:szCs w:val="20"/>
      <w:lang w:eastAsia="ru-RU"/>
    </w:rPr>
  </w:style>
  <w:style w:type="character" w:styleId="aff3">
    <w:name w:val="Emphasis"/>
    <w:qFormat/>
    <w:rsid w:val="000C38C9"/>
    <w:rPr>
      <w:i/>
      <w:iCs/>
    </w:rPr>
  </w:style>
  <w:style w:type="paragraph" w:customStyle="1" w:styleId="14">
    <w:name w:val="Знак Знак Знак1 Знак"/>
    <w:basedOn w:val="a8"/>
    <w:rsid w:val="000C38C9"/>
    <w:pPr>
      <w:spacing w:before="100" w:beforeAutospacing="1" w:after="100" w:afterAutospacing="1" w:line="240" w:lineRule="auto"/>
      <w:jc w:val="left"/>
    </w:pPr>
    <w:rPr>
      <w:rFonts w:ascii="Tahoma" w:eastAsia="Times New Roman" w:hAnsi="Tahoma"/>
      <w:sz w:val="20"/>
      <w:szCs w:val="20"/>
      <w:lang w:val="en-US"/>
    </w:rPr>
  </w:style>
  <w:style w:type="paragraph" w:styleId="HTML">
    <w:name w:val="HTML Preformatted"/>
    <w:basedOn w:val="a8"/>
    <w:link w:val="HTML0"/>
    <w:uiPriority w:val="99"/>
    <w:rsid w:val="000C38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eastAsia="ru-RU"/>
    </w:rPr>
  </w:style>
  <w:style w:type="character" w:customStyle="1" w:styleId="HTML0">
    <w:name w:val="Стандартный HTML Знак"/>
    <w:basedOn w:val="a9"/>
    <w:link w:val="HTML"/>
    <w:uiPriority w:val="99"/>
    <w:rsid w:val="000C38C9"/>
    <w:rPr>
      <w:rFonts w:ascii="Courier New" w:eastAsia="Times New Roman" w:hAnsi="Courier New" w:cs="Courier New"/>
      <w:sz w:val="20"/>
      <w:szCs w:val="20"/>
      <w:lang w:eastAsia="ru-RU"/>
    </w:rPr>
  </w:style>
  <w:style w:type="paragraph" w:customStyle="1" w:styleId="blacktextpad">
    <w:name w:val="black_text_pad"/>
    <w:basedOn w:val="a8"/>
    <w:rsid w:val="000C38C9"/>
    <w:pPr>
      <w:spacing w:after="165" w:line="240" w:lineRule="auto"/>
    </w:pPr>
    <w:rPr>
      <w:rFonts w:ascii="Verdana" w:eastAsia="Times New Roman" w:hAnsi="Verdana"/>
      <w:color w:val="000000"/>
      <w:sz w:val="17"/>
      <w:szCs w:val="17"/>
      <w:lang w:eastAsia="ru-RU"/>
    </w:rPr>
  </w:style>
  <w:style w:type="paragraph" w:styleId="aff4">
    <w:name w:val="footnote text"/>
    <w:aliases w:val="Table_Footnote_last Знак,Table_Footnote_last Знак Знак,Table_Footnote_last,single space,footnote text,Текст сноски-FN,Footnote Text Char Знак Знак,Footnote Text Char Знак,Текст сноски Знак1,Текст сноски Знак Знак"/>
    <w:basedOn w:val="a8"/>
    <w:link w:val="aff5"/>
    <w:rsid w:val="000C38C9"/>
    <w:pPr>
      <w:spacing w:line="240" w:lineRule="auto"/>
      <w:jc w:val="left"/>
    </w:pPr>
    <w:rPr>
      <w:rFonts w:eastAsia="Times New Roman"/>
      <w:sz w:val="20"/>
      <w:szCs w:val="20"/>
      <w:lang w:eastAsia="ru-RU"/>
    </w:rPr>
  </w:style>
  <w:style w:type="character" w:customStyle="1" w:styleId="aff5">
    <w:name w:val="Текст сноски Знак"/>
    <w:aliases w:val="Table_Footnote_last Знак Знак1,Table_Footnote_last Знак Знак Знак,Table_Footnote_last Знак1,single space Знак,footnote text Знак,Текст сноски-FN Знак,Footnote Text Char Знак Знак Знак,Footnote Text Char Знак Знак1"/>
    <w:basedOn w:val="a9"/>
    <w:link w:val="aff4"/>
    <w:rsid w:val="000C38C9"/>
    <w:rPr>
      <w:rFonts w:ascii="Times New Roman" w:eastAsia="Times New Roman" w:hAnsi="Times New Roman" w:cs="Times New Roman"/>
      <w:sz w:val="20"/>
      <w:szCs w:val="20"/>
      <w:lang w:eastAsia="ru-RU"/>
    </w:rPr>
  </w:style>
  <w:style w:type="character" w:styleId="aff6">
    <w:name w:val="footnote reference"/>
    <w:rsid w:val="000C38C9"/>
    <w:rPr>
      <w:vertAlign w:val="superscript"/>
    </w:rPr>
  </w:style>
  <w:style w:type="table" w:customStyle="1" w:styleId="110">
    <w:name w:val="Средняя сетка 11"/>
    <w:basedOn w:val="aa"/>
    <w:uiPriority w:val="67"/>
    <w:rsid w:val="000C38C9"/>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paragraph" w:styleId="28">
    <w:name w:val="Body Text Indent 2"/>
    <w:basedOn w:val="a8"/>
    <w:link w:val="29"/>
    <w:uiPriority w:val="99"/>
    <w:rsid w:val="000C38C9"/>
    <w:pPr>
      <w:spacing w:after="120" w:line="480" w:lineRule="auto"/>
      <w:ind w:left="283"/>
      <w:jc w:val="left"/>
    </w:pPr>
    <w:rPr>
      <w:rFonts w:eastAsia="Times New Roman"/>
      <w:szCs w:val="24"/>
      <w:lang w:eastAsia="ru-RU"/>
    </w:rPr>
  </w:style>
  <w:style w:type="character" w:customStyle="1" w:styleId="29">
    <w:name w:val="Основной текст с отступом 2 Знак"/>
    <w:basedOn w:val="a9"/>
    <w:link w:val="28"/>
    <w:uiPriority w:val="99"/>
    <w:rsid w:val="000C38C9"/>
    <w:rPr>
      <w:rFonts w:ascii="Times New Roman" w:eastAsia="Times New Roman" w:hAnsi="Times New Roman" w:cs="Times New Roman"/>
      <w:sz w:val="24"/>
      <w:szCs w:val="24"/>
      <w:lang w:eastAsia="ru-RU"/>
    </w:rPr>
  </w:style>
  <w:style w:type="paragraph" w:customStyle="1" w:styleId="BodyText22">
    <w:name w:val="Body Text 22"/>
    <w:basedOn w:val="a8"/>
    <w:rsid w:val="000C38C9"/>
    <w:pPr>
      <w:widowControl w:val="0"/>
      <w:spacing w:line="240" w:lineRule="auto"/>
      <w:ind w:firstLine="720"/>
    </w:pPr>
    <w:rPr>
      <w:rFonts w:eastAsia="Times New Roman"/>
      <w:szCs w:val="24"/>
      <w:lang w:eastAsia="ru-RU"/>
    </w:rPr>
  </w:style>
  <w:style w:type="paragraph" w:customStyle="1" w:styleId="2a">
    <w:name w:val="Верхний колонтитул2"/>
    <w:basedOn w:val="a8"/>
    <w:rsid w:val="000C38C9"/>
    <w:pPr>
      <w:widowControl w:val="0"/>
      <w:tabs>
        <w:tab w:val="center" w:pos="4153"/>
        <w:tab w:val="right" w:pos="8306"/>
      </w:tabs>
      <w:spacing w:line="240" w:lineRule="auto"/>
    </w:pPr>
    <w:rPr>
      <w:rFonts w:eastAsia="Times New Roman"/>
      <w:szCs w:val="24"/>
      <w:lang w:eastAsia="ru-RU"/>
    </w:rPr>
  </w:style>
  <w:style w:type="paragraph" w:styleId="36">
    <w:name w:val="Body Text Indent 3"/>
    <w:basedOn w:val="a8"/>
    <w:link w:val="37"/>
    <w:unhideWhenUsed/>
    <w:rsid w:val="000C38C9"/>
    <w:pPr>
      <w:spacing w:after="120"/>
      <w:ind w:left="283"/>
    </w:pPr>
    <w:rPr>
      <w:sz w:val="16"/>
      <w:szCs w:val="16"/>
    </w:rPr>
  </w:style>
  <w:style w:type="character" w:customStyle="1" w:styleId="37">
    <w:name w:val="Основной текст с отступом 3 Знак"/>
    <w:basedOn w:val="a9"/>
    <w:link w:val="36"/>
    <w:rsid w:val="000C38C9"/>
    <w:rPr>
      <w:rFonts w:ascii="Times New Roman" w:eastAsia="Calibri" w:hAnsi="Times New Roman" w:cs="Times New Roman"/>
      <w:sz w:val="16"/>
      <w:szCs w:val="16"/>
    </w:rPr>
  </w:style>
  <w:style w:type="paragraph" w:customStyle="1" w:styleId="111">
    <w:name w:val="Знак Знак Знак1 Знак1"/>
    <w:basedOn w:val="a8"/>
    <w:rsid w:val="000C38C9"/>
    <w:pPr>
      <w:spacing w:before="100" w:beforeAutospacing="1" w:after="100" w:afterAutospacing="1" w:line="240" w:lineRule="auto"/>
      <w:jc w:val="left"/>
    </w:pPr>
    <w:rPr>
      <w:rFonts w:ascii="Tahoma" w:eastAsia="Times New Roman" w:hAnsi="Tahoma"/>
      <w:sz w:val="20"/>
      <w:szCs w:val="20"/>
      <w:lang w:val="en-US"/>
    </w:rPr>
  </w:style>
  <w:style w:type="character" w:customStyle="1" w:styleId="Bodytext2">
    <w:name w:val="Body text (2)_"/>
    <w:link w:val="Bodytext20"/>
    <w:rsid w:val="000C38C9"/>
    <w:rPr>
      <w:rFonts w:ascii="Arial Narrow" w:eastAsia="Arial Narrow" w:hAnsi="Arial Narrow" w:cs="Arial Narrow"/>
      <w:spacing w:val="10"/>
      <w:sz w:val="19"/>
      <w:szCs w:val="19"/>
      <w:shd w:val="clear" w:color="auto" w:fill="FFFFFF"/>
    </w:rPr>
  </w:style>
  <w:style w:type="paragraph" w:customStyle="1" w:styleId="Bodytext20">
    <w:name w:val="Body text (2)"/>
    <w:basedOn w:val="a8"/>
    <w:link w:val="Bodytext2"/>
    <w:rsid w:val="000C38C9"/>
    <w:pPr>
      <w:shd w:val="clear" w:color="auto" w:fill="FFFFFF"/>
      <w:spacing w:line="250" w:lineRule="exact"/>
      <w:ind w:hanging="1080"/>
    </w:pPr>
    <w:rPr>
      <w:rFonts w:ascii="Arial Narrow" w:eastAsia="Arial Narrow" w:hAnsi="Arial Narrow" w:cs="Arial Narrow"/>
      <w:spacing w:val="10"/>
      <w:sz w:val="19"/>
      <w:szCs w:val="19"/>
    </w:rPr>
  </w:style>
  <w:style w:type="character" w:customStyle="1" w:styleId="Bodytext2BoldItalicSpacing0pt">
    <w:name w:val="Body text (2) + Bold;Italic;Spacing 0 pt"/>
    <w:rsid w:val="000C38C9"/>
    <w:rPr>
      <w:rFonts w:ascii="Arial Narrow" w:eastAsia="Arial Narrow" w:hAnsi="Arial Narrow" w:cs="Arial Narrow"/>
      <w:b/>
      <w:bCs/>
      <w:i/>
      <w:iCs/>
      <w:spacing w:val="0"/>
      <w:sz w:val="19"/>
      <w:szCs w:val="19"/>
      <w:shd w:val="clear" w:color="auto" w:fill="FFFFFF"/>
    </w:rPr>
  </w:style>
  <w:style w:type="character" w:customStyle="1" w:styleId="Heading1NotBoldNotItalicSpacing0pt">
    <w:name w:val="Heading #1 + Not Bold;Not Italic;Spacing 0 pt"/>
    <w:rsid w:val="000C38C9"/>
    <w:rPr>
      <w:rFonts w:ascii="Arial Narrow" w:eastAsia="Arial Narrow" w:hAnsi="Arial Narrow" w:cs="Arial Narrow"/>
      <w:b/>
      <w:bCs/>
      <w:i/>
      <w:iCs/>
      <w:spacing w:val="10"/>
      <w:w w:val="100"/>
      <w:sz w:val="19"/>
      <w:szCs w:val="19"/>
      <w:shd w:val="clear" w:color="auto" w:fill="FFFFFF"/>
    </w:rPr>
  </w:style>
  <w:style w:type="character" w:customStyle="1" w:styleId="Bodytext">
    <w:name w:val="Body text_"/>
    <w:link w:val="2b"/>
    <w:rsid w:val="000C38C9"/>
    <w:rPr>
      <w:sz w:val="18"/>
      <w:szCs w:val="18"/>
      <w:shd w:val="clear" w:color="auto" w:fill="FFFFFF"/>
    </w:rPr>
  </w:style>
  <w:style w:type="paragraph" w:customStyle="1" w:styleId="2b">
    <w:name w:val="Основной текст2"/>
    <w:basedOn w:val="a8"/>
    <w:link w:val="Bodytext"/>
    <w:rsid w:val="000C38C9"/>
    <w:pPr>
      <w:shd w:val="clear" w:color="auto" w:fill="FFFFFF"/>
      <w:spacing w:line="226" w:lineRule="exact"/>
      <w:ind w:firstLine="380"/>
    </w:pPr>
    <w:rPr>
      <w:rFonts w:asciiTheme="minorHAnsi" w:eastAsiaTheme="minorHAnsi" w:hAnsiTheme="minorHAnsi" w:cstheme="minorBidi"/>
      <w:sz w:val="18"/>
      <w:szCs w:val="18"/>
    </w:rPr>
  </w:style>
  <w:style w:type="paragraph" w:customStyle="1" w:styleId="xl26">
    <w:name w:val="xl26"/>
    <w:basedOn w:val="a8"/>
    <w:rsid w:val="000C38C9"/>
    <w:pPr>
      <w:spacing w:before="100" w:beforeAutospacing="1" w:after="100" w:afterAutospacing="1" w:line="240" w:lineRule="auto"/>
      <w:jc w:val="right"/>
    </w:pPr>
    <w:rPr>
      <w:rFonts w:eastAsia="Arial Narrow"/>
      <w:szCs w:val="24"/>
      <w:lang w:eastAsia="ru-RU"/>
    </w:rPr>
  </w:style>
  <w:style w:type="paragraph" w:styleId="aff7">
    <w:name w:val="TOC Heading"/>
    <w:basedOn w:val="10"/>
    <w:next w:val="a8"/>
    <w:uiPriority w:val="39"/>
    <w:unhideWhenUsed/>
    <w:qFormat/>
    <w:rsid w:val="000C38C9"/>
    <w:pPr>
      <w:spacing w:before="480" w:after="0"/>
      <w:jc w:val="both"/>
      <w:outlineLvl w:val="9"/>
    </w:pPr>
    <w:rPr>
      <w:rFonts w:asciiTheme="majorHAnsi" w:eastAsiaTheme="majorEastAsia" w:hAnsiTheme="majorHAnsi" w:cstheme="majorBidi"/>
      <w:color w:val="365F91" w:themeColor="accent1" w:themeShade="BF"/>
    </w:rPr>
  </w:style>
  <w:style w:type="character" w:customStyle="1" w:styleId="aff8">
    <w:name w:val="МК Знак"/>
    <w:link w:val="a1"/>
    <w:locked/>
    <w:rsid w:val="000C38C9"/>
    <w:rPr>
      <w:sz w:val="24"/>
      <w:szCs w:val="24"/>
    </w:rPr>
  </w:style>
  <w:style w:type="paragraph" w:customStyle="1" w:styleId="a1">
    <w:name w:val="МК"/>
    <w:basedOn w:val="a8"/>
    <w:link w:val="aff8"/>
    <w:qFormat/>
    <w:rsid w:val="000C38C9"/>
    <w:pPr>
      <w:numPr>
        <w:numId w:val="2"/>
      </w:numPr>
      <w:autoSpaceDE w:val="0"/>
      <w:autoSpaceDN w:val="0"/>
      <w:adjustRightInd w:val="0"/>
      <w:spacing w:line="240" w:lineRule="auto"/>
    </w:pPr>
    <w:rPr>
      <w:rFonts w:asciiTheme="minorHAnsi" w:eastAsiaTheme="minorHAnsi" w:hAnsiTheme="minorHAnsi" w:cstheme="minorBidi"/>
      <w:szCs w:val="24"/>
    </w:rPr>
  </w:style>
  <w:style w:type="character" w:customStyle="1" w:styleId="apple-style-span">
    <w:name w:val="apple-style-span"/>
    <w:basedOn w:val="a9"/>
    <w:rsid w:val="000C38C9"/>
  </w:style>
  <w:style w:type="character" w:customStyle="1" w:styleId="apple-converted-space">
    <w:name w:val="apple-converted-space"/>
    <w:basedOn w:val="a9"/>
    <w:rsid w:val="000C38C9"/>
  </w:style>
  <w:style w:type="paragraph" w:customStyle="1" w:styleId="aff9">
    <w:name w:val="Îáû÷íûé"/>
    <w:rsid w:val="000C38C9"/>
    <w:pPr>
      <w:spacing w:after="0" w:line="240" w:lineRule="auto"/>
    </w:pPr>
    <w:rPr>
      <w:rFonts w:ascii="Times New Roman" w:eastAsia="Times New Roman" w:hAnsi="Times New Roman" w:cs="Times New Roman"/>
      <w:sz w:val="20"/>
      <w:szCs w:val="20"/>
      <w:lang w:eastAsia="ru-RU"/>
    </w:rPr>
  </w:style>
  <w:style w:type="paragraph" w:customStyle="1" w:styleId="15">
    <w:name w:val="Обычный1"/>
    <w:rsid w:val="000C38C9"/>
    <w:pPr>
      <w:snapToGrid w:val="0"/>
      <w:spacing w:after="0" w:line="240" w:lineRule="auto"/>
    </w:pPr>
    <w:rPr>
      <w:rFonts w:ascii="Times New Roman" w:eastAsia="Times New Roman" w:hAnsi="Times New Roman" w:cs="Times New Roman"/>
      <w:szCs w:val="20"/>
      <w:lang w:eastAsia="ru-RU"/>
    </w:rPr>
  </w:style>
  <w:style w:type="character" w:customStyle="1" w:styleId="120">
    <w:name w:val="Заголовок 1 Знак2"/>
    <w:rsid w:val="000C38C9"/>
    <w:rPr>
      <w:rFonts w:ascii="Arial" w:hAnsi="Arial" w:cs="Arial"/>
      <w:b/>
      <w:bCs/>
      <w:kern w:val="32"/>
      <w:sz w:val="32"/>
      <w:szCs w:val="32"/>
      <w:lang w:val="ru-RU" w:eastAsia="ru-RU" w:bidi="ar-SA"/>
    </w:rPr>
  </w:style>
  <w:style w:type="paragraph" w:customStyle="1" w:styleId="16">
    <w:name w:val="Знак Знак Знак Знак Знак Знак Знак Знак Знак Знак Знак Знак1 Знак Знак Знак Знак Знак Знак Знак Знак Знак Знак Знак Знак Знак"/>
    <w:basedOn w:val="a8"/>
    <w:rsid w:val="000C38C9"/>
    <w:pPr>
      <w:spacing w:after="160" w:line="240" w:lineRule="exact"/>
      <w:jc w:val="left"/>
    </w:pPr>
    <w:rPr>
      <w:rFonts w:ascii="Verdana" w:eastAsia="Times New Roman" w:hAnsi="Verdana"/>
      <w:sz w:val="20"/>
      <w:szCs w:val="20"/>
      <w:lang w:val="en-US"/>
    </w:rPr>
  </w:style>
  <w:style w:type="character" w:customStyle="1" w:styleId="220">
    <w:name w:val="Заголовок 2 Знак2"/>
    <w:rsid w:val="000C38C9"/>
    <w:rPr>
      <w:rFonts w:ascii="Arial" w:hAnsi="Arial" w:cs="Arial"/>
      <w:b/>
      <w:bCs/>
      <w:i/>
      <w:iCs/>
      <w:sz w:val="28"/>
      <w:szCs w:val="28"/>
      <w:lang w:val="ru-RU" w:eastAsia="ru-RU" w:bidi="ar-SA"/>
    </w:rPr>
  </w:style>
  <w:style w:type="paragraph" w:styleId="affa">
    <w:name w:val="Block Text"/>
    <w:basedOn w:val="a8"/>
    <w:rsid w:val="000C38C9"/>
    <w:pPr>
      <w:spacing w:line="240" w:lineRule="auto"/>
      <w:ind w:left="1080" w:right="535"/>
      <w:jc w:val="center"/>
    </w:pPr>
    <w:rPr>
      <w:rFonts w:eastAsia="Times New Roman"/>
      <w:b/>
      <w:bCs/>
      <w:sz w:val="28"/>
      <w:szCs w:val="24"/>
      <w:lang w:eastAsia="ru-RU"/>
    </w:rPr>
  </w:style>
  <w:style w:type="character" w:styleId="affb">
    <w:name w:val="page number"/>
    <w:basedOn w:val="a9"/>
    <w:rsid w:val="000C38C9"/>
  </w:style>
  <w:style w:type="paragraph" w:customStyle="1" w:styleId="17">
    <w:name w:val="заголовок 1"/>
    <w:basedOn w:val="a8"/>
    <w:next w:val="a8"/>
    <w:link w:val="18"/>
    <w:rsid w:val="000C38C9"/>
    <w:pPr>
      <w:keepNext/>
      <w:widowControl w:val="0"/>
      <w:autoSpaceDE w:val="0"/>
      <w:autoSpaceDN w:val="0"/>
      <w:spacing w:line="240" w:lineRule="auto"/>
      <w:jc w:val="center"/>
      <w:outlineLvl w:val="0"/>
    </w:pPr>
    <w:rPr>
      <w:rFonts w:eastAsia="Times New Roman"/>
      <w:b/>
      <w:bCs/>
      <w:szCs w:val="24"/>
      <w:lang w:eastAsia="ru-RU"/>
    </w:rPr>
  </w:style>
  <w:style w:type="character" w:customStyle="1" w:styleId="18">
    <w:name w:val="заголовок 1 Знак"/>
    <w:link w:val="17"/>
    <w:rsid w:val="000C38C9"/>
    <w:rPr>
      <w:rFonts w:ascii="Times New Roman" w:eastAsia="Times New Roman" w:hAnsi="Times New Roman" w:cs="Times New Roman"/>
      <w:b/>
      <w:bCs/>
      <w:sz w:val="24"/>
      <w:szCs w:val="24"/>
      <w:lang w:eastAsia="ru-RU"/>
    </w:rPr>
  </w:style>
  <w:style w:type="paragraph" w:customStyle="1" w:styleId="310">
    <w:name w:val="Основной текст с отступом 31"/>
    <w:basedOn w:val="a8"/>
    <w:rsid w:val="000C38C9"/>
    <w:pPr>
      <w:suppressAutoHyphens/>
      <w:spacing w:after="120" w:line="240" w:lineRule="auto"/>
      <w:ind w:left="283"/>
      <w:jc w:val="left"/>
    </w:pPr>
    <w:rPr>
      <w:rFonts w:eastAsia="Times New Roman"/>
      <w:sz w:val="16"/>
      <w:szCs w:val="16"/>
      <w:lang w:eastAsia="ar-SA"/>
    </w:rPr>
  </w:style>
  <w:style w:type="paragraph" w:customStyle="1" w:styleId="311">
    <w:name w:val="Основной текст 31"/>
    <w:basedOn w:val="a8"/>
    <w:rsid w:val="000C38C9"/>
    <w:pPr>
      <w:suppressAutoHyphens/>
      <w:spacing w:after="120" w:line="240" w:lineRule="auto"/>
      <w:jc w:val="left"/>
    </w:pPr>
    <w:rPr>
      <w:rFonts w:eastAsia="Times New Roman"/>
      <w:sz w:val="16"/>
      <w:szCs w:val="16"/>
      <w:lang w:eastAsia="ar-SA"/>
    </w:rPr>
  </w:style>
  <w:style w:type="paragraph" w:customStyle="1" w:styleId="210">
    <w:name w:val="Основной текст с отступом 21"/>
    <w:basedOn w:val="a8"/>
    <w:rsid w:val="000C38C9"/>
    <w:pPr>
      <w:suppressAutoHyphens/>
      <w:spacing w:line="240" w:lineRule="auto"/>
      <w:ind w:firstLine="567"/>
    </w:pPr>
    <w:rPr>
      <w:rFonts w:eastAsia="Times New Roman"/>
      <w:szCs w:val="24"/>
      <w:lang w:eastAsia="ar-SA"/>
    </w:rPr>
  </w:style>
  <w:style w:type="paragraph" w:customStyle="1" w:styleId="xl29">
    <w:name w:val="xl29"/>
    <w:basedOn w:val="a8"/>
    <w:rsid w:val="000C38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Cs w:val="24"/>
      <w:lang w:eastAsia="ru-RU"/>
    </w:rPr>
  </w:style>
  <w:style w:type="character" w:styleId="affc">
    <w:name w:val="FollowedHyperlink"/>
    <w:rsid w:val="000C38C9"/>
    <w:rPr>
      <w:color w:val="800080"/>
      <w:u w:val="single"/>
    </w:rPr>
  </w:style>
  <w:style w:type="paragraph" w:customStyle="1" w:styleId="xl24">
    <w:name w:val="xl24"/>
    <w:basedOn w:val="a8"/>
    <w:rsid w:val="000C38C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ru-RU"/>
    </w:rPr>
  </w:style>
  <w:style w:type="paragraph" w:customStyle="1" w:styleId="19">
    <w:name w:val="Знак1 Знак Знак Знак Знак Знак Знак Знак Знак Знак"/>
    <w:basedOn w:val="a8"/>
    <w:next w:val="22"/>
    <w:autoRedefine/>
    <w:rsid w:val="000C38C9"/>
    <w:pPr>
      <w:spacing w:after="160" w:line="240" w:lineRule="exact"/>
      <w:jc w:val="left"/>
    </w:pPr>
    <w:rPr>
      <w:rFonts w:eastAsia="Times New Roman"/>
      <w:szCs w:val="20"/>
      <w:lang w:val="en-US"/>
    </w:rPr>
  </w:style>
  <w:style w:type="paragraph" w:customStyle="1" w:styleId="affd">
    <w:name w:val="Основной текст с красной"/>
    <w:basedOn w:val="afc"/>
    <w:rsid w:val="000C38C9"/>
  </w:style>
  <w:style w:type="paragraph" w:customStyle="1" w:styleId="affe">
    <w:name w:val="Таблица шапка"/>
    <w:basedOn w:val="a8"/>
    <w:rsid w:val="000C38C9"/>
    <w:pPr>
      <w:keepNext/>
      <w:keepLines/>
      <w:tabs>
        <w:tab w:val="left" w:pos="113"/>
        <w:tab w:val="left" w:pos="227"/>
        <w:tab w:val="left" w:pos="340"/>
        <w:tab w:val="left" w:pos="454"/>
        <w:tab w:val="left" w:pos="680"/>
      </w:tabs>
      <w:suppressAutoHyphens/>
      <w:spacing w:before="40" w:after="40" w:line="240" w:lineRule="auto"/>
      <w:jc w:val="center"/>
    </w:pPr>
    <w:rPr>
      <w:rFonts w:ascii="Arial" w:eastAsia="Times New Roman" w:hAnsi="Arial"/>
      <w:sz w:val="16"/>
      <w:szCs w:val="20"/>
      <w:lang w:eastAsia="ar-SA"/>
    </w:rPr>
  </w:style>
  <w:style w:type="character" w:customStyle="1" w:styleId="1a">
    <w:name w:val="Основной шрифт абзаца1"/>
    <w:rsid w:val="000C38C9"/>
  </w:style>
  <w:style w:type="character" w:customStyle="1" w:styleId="afff">
    <w:name w:val="Символ сноски"/>
    <w:basedOn w:val="1a"/>
    <w:rsid w:val="000C38C9"/>
  </w:style>
  <w:style w:type="character" w:customStyle="1" w:styleId="1b">
    <w:name w:val="Знак Знак1"/>
    <w:basedOn w:val="1a"/>
    <w:rsid w:val="000C38C9"/>
  </w:style>
  <w:style w:type="character" w:customStyle="1" w:styleId="2c">
    <w:name w:val="Знак Знак2"/>
    <w:basedOn w:val="1a"/>
    <w:rsid w:val="000C38C9"/>
  </w:style>
  <w:style w:type="paragraph" w:styleId="afff0">
    <w:name w:val="List"/>
    <w:basedOn w:val="afc"/>
    <w:link w:val="afff1"/>
    <w:rsid w:val="000C38C9"/>
    <w:pPr>
      <w:suppressAutoHyphens/>
      <w:spacing w:line="240" w:lineRule="auto"/>
      <w:jc w:val="left"/>
    </w:pPr>
    <w:rPr>
      <w:rFonts w:eastAsia="Times New Roman" w:cs="Tahoma"/>
      <w:szCs w:val="24"/>
      <w:lang w:eastAsia="ar-SA"/>
    </w:rPr>
  </w:style>
  <w:style w:type="paragraph" w:styleId="afff2">
    <w:name w:val="Plain Text"/>
    <w:basedOn w:val="a8"/>
    <w:link w:val="afff3"/>
    <w:rsid w:val="000C38C9"/>
    <w:pPr>
      <w:spacing w:line="240" w:lineRule="auto"/>
      <w:jc w:val="left"/>
    </w:pPr>
    <w:rPr>
      <w:rFonts w:ascii="Courier New" w:eastAsia="Times New Roman" w:hAnsi="Courier New"/>
      <w:sz w:val="20"/>
      <w:szCs w:val="20"/>
      <w:lang w:eastAsia="ru-RU"/>
    </w:rPr>
  </w:style>
  <w:style w:type="character" w:customStyle="1" w:styleId="afff3">
    <w:name w:val="Текст Знак"/>
    <w:basedOn w:val="a9"/>
    <w:link w:val="afff2"/>
    <w:rsid w:val="000C38C9"/>
    <w:rPr>
      <w:rFonts w:ascii="Courier New" w:eastAsia="Times New Roman" w:hAnsi="Courier New" w:cs="Times New Roman"/>
      <w:sz w:val="20"/>
      <w:szCs w:val="20"/>
      <w:lang w:eastAsia="ru-RU"/>
    </w:rPr>
  </w:style>
  <w:style w:type="paragraph" w:customStyle="1" w:styleId="afff4">
    <w:name w:val="Таблица подзаголовок"/>
    <w:basedOn w:val="afc"/>
    <w:next w:val="affd"/>
    <w:rsid w:val="000C38C9"/>
  </w:style>
  <w:style w:type="character" w:customStyle="1" w:styleId="WW8Num5z1">
    <w:name w:val="WW8Num5z1"/>
    <w:rsid w:val="000C38C9"/>
    <w:rPr>
      <w:rFonts w:ascii="Courier New" w:hAnsi="Courier New" w:cs="Courier New"/>
    </w:rPr>
  </w:style>
  <w:style w:type="paragraph" w:customStyle="1" w:styleId="afff5">
    <w:name w:val="Таблица цифры"/>
    <w:basedOn w:val="a8"/>
    <w:rsid w:val="000C38C9"/>
    <w:pPr>
      <w:tabs>
        <w:tab w:val="left" w:pos="113"/>
        <w:tab w:val="left" w:pos="227"/>
        <w:tab w:val="left" w:pos="340"/>
        <w:tab w:val="left" w:pos="454"/>
        <w:tab w:val="left" w:pos="680"/>
      </w:tabs>
      <w:suppressAutoHyphens/>
      <w:spacing w:before="40" w:after="40" w:line="240" w:lineRule="auto"/>
      <w:jc w:val="right"/>
    </w:pPr>
    <w:rPr>
      <w:rFonts w:ascii="Arial" w:eastAsia="Times New Roman" w:hAnsi="Arial"/>
      <w:sz w:val="16"/>
      <w:szCs w:val="20"/>
      <w:lang w:eastAsia="ar-SA"/>
    </w:rPr>
  </w:style>
  <w:style w:type="character" w:customStyle="1" w:styleId="WW8Num8z1">
    <w:name w:val="WW8Num8z1"/>
    <w:rsid w:val="000C38C9"/>
    <w:rPr>
      <w:rFonts w:ascii="Courier New" w:hAnsi="Courier New"/>
    </w:rPr>
  </w:style>
  <w:style w:type="paragraph" w:customStyle="1" w:styleId="afff6">
    <w:name w:val="Таблица текст"/>
    <w:basedOn w:val="a8"/>
    <w:rsid w:val="000C38C9"/>
    <w:pPr>
      <w:tabs>
        <w:tab w:val="left" w:pos="227"/>
        <w:tab w:val="left" w:pos="454"/>
        <w:tab w:val="left" w:pos="680"/>
      </w:tabs>
      <w:suppressAutoHyphens/>
      <w:spacing w:before="40" w:after="40" w:line="240" w:lineRule="auto"/>
      <w:ind w:left="57" w:right="57"/>
      <w:jc w:val="left"/>
    </w:pPr>
    <w:rPr>
      <w:rFonts w:ascii="Arial" w:eastAsia="Times New Roman" w:hAnsi="Arial"/>
      <w:sz w:val="16"/>
      <w:szCs w:val="20"/>
      <w:lang w:eastAsia="ar-SA"/>
    </w:rPr>
  </w:style>
  <w:style w:type="character" w:customStyle="1" w:styleId="Absatz-Standardschriftart">
    <w:name w:val="Absatz-Standardschriftart"/>
    <w:rsid w:val="000C38C9"/>
  </w:style>
  <w:style w:type="character" w:customStyle="1" w:styleId="WW-Absatz-Standardschriftart">
    <w:name w:val="WW-Absatz-Standardschriftart"/>
    <w:rsid w:val="000C38C9"/>
  </w:style>
  <w:style w:type="character" w:customStyle="1" w:styleId="WW8Num2z0">
    <w:name w:val="WW8Num2z0"/>
    <w:rsid w:val="000C38C9"/>
    <w:rPr>
      <w:rFonts w:ascii="Symbol" w:hAnsi="Symbol"/>
    </w:rPr>
  </w:style>
  <w:style w:type="character" w:customStyle="1" w:styleId="WW8Num2z1">
    <w:name w:val="WW8Num2z1"/>
    <w:rsid w:val="000C38C9"/>
    <w:rPr>
      <w:rFonts w:ascii="Courier New" w:hAnsi="Courier New"/>
    </w:rPr>
  </w:style>
  <w:style w:type="character" w:customStyle="1" w:styleId="WW8Num2z2">
    <w:name w:val="WW8Num2z2"/>
    <w:rsid w:val="000C38C9"/>
    <w:rPr>
      <w:rFonts w:ascii="Wingdings" w:hAnsi="Wingdings"/>
    </w:rPr>
  </w:style>
  <w:style w:type="character" w:customStyle="1" w:styleId="WW8Num5z0">
    <w:name w:val="WW8Num5z0"/>
    <w:rsid w:val="000C38C9"/>
    <w:rPr>
      <w:rFonts w:ascii="Symbol" w:hAnsi="Symbol"/>
    </w:rPr>
  </w:style>
  <w:style w:type="character" w:customStyle="1" w:styleId="WW8Num5z2">
    <w:name w:val="WW8Num5z2"/>
    <w:rsid w:val="000C38C9"/>
    <w:rPr>
      <w:rFonts w:ascii="Wingdings" w:hAnsi="Wingdings"/>
    </w:rPr>
  </w:style>
  <w:style w:type="character" w:customStyle="1" w:styleId="WW8Num7z0">
    <w:name w:val="WW8Num7z0"/>
    <w:rsid w:val="000C38C9"/>
    <w:rPr>
      <w:b/>
    </w:rPr>
  </w:style>
  <w:style w:type="character" w:customStyle="1" w:styleId="WW8Num8z0">
    <w:name w:val="WW8Num8z0"/>
    <w:rsid w:val="000C38C9"/>
    <w:rPr>
      <w:rFonts w:ascii="Symbol" w:hAnsi="Symbol"/>
    </w:rPr>
  </w:style>
  <w:style w:type="character" w:customStyle="1" w:styleId="WW8Num8z2">
    <w:name w:val="WW8Num8z2"/>
    <w:rsid w:val="000C38C9"/>
    <w:rPr>
      <w:rFonts w:ascii="Wingdings" w:hAnsi="Wingdings"/>
    </w:rPr>
  </w:style>
  <w:style w:type="character" w:customStyle="1" w:styleId="WW8Num9z0">
    <w:name w:val="WW8Num9z0"/>
    <w:rsid w:val="000C38C9"/>
    <w:rPr>
      <w:rFonts w:ascii="Symbol" w:hAnsi="Symbol"/>
    </w:rPr>
  </w:style>
  <w:style w:type="character" w:customStyle="1" w:styleId="WW8Num9z1">
    <w:name w:val="WW8Num9z1"/>
    <w:rsid w:val="000C38C9"/>
    <w:rPr>
      <w:rFonts w:ascii="Courier New" w:hAnsi="Courier New"/>
    </w:rPr>
  </w:style>
  <w:style w:type="character" w:customStyle="1" w:styleId="WW8Num9z2">
    <w:name w:val="WW8Num9z2"/>
    <w:rsid w:val="000C38C9"/>
    <w:rPr>
      <w:rFonts w:ascii="Wingdings" w:hAnsi="Wingdings"/>
    </w:rPr>
  </w:style>
  <w:style w:type="character" w:customStyle="1" w:styleId="WW8Num10z0">
    <w:name w:val="WW8Num10z0"/>
    <w:rsid w:val="000C38C9"/>
    <w:rPr>
      <w:rFonts w:ascii="Symbol" w:hAnsi="Symbol"/>
    </w:rPr>
  </w:style>
  <w:style w:type="character" w:customStyle="1" w:styleId="WW8Num10z1">
    <w:name w:val="WW8Num10z1"/>
    <w:rsid w:val="000C38C9"/>
    <w:rPr>
      <w:rFonts w:ascii="Courier New" w:hAnsi="Courier New" w:cs="Courier New"/>
    </w:rPr>
  </w:style>
  <w:style w:type="character" w:customStyle="1" w:styleId="WW8Num10z2">
    <w:name w:val="WW8Num10z2"/>
    <w:rsid w:val="000C38C9"/>
    <w:rPr>
      <w:rFonts w:ascii="Wingdings" w:hAnsi="Wingdings"/>
    </w:rPr>
  </w:style>
  <w:style w:type="character" w:customStyle="1" w:styleId="WW8Num11z0">
    <w:name w:val="WW8Num11z0"/>
    <w:rsid w:val="000C38C9"/>
    <w:rPr>
      <w:rFonts w:ascii="Symbol" w:hAnsi="Symbol"/>
    </w:rPr>
  </w:style>
  <w:style w:type="character" w:customStyle="1" w:styleId="WW8Num11z1">
    <w:name w:val="WW8Num11z1"/>
    <w:rsid w:val="000C38C9"/>
    <w:rPr>
      <w:rFonts w:ascii="Courier New" w:hAnsi="Courier New"/>
    </w:rPr>
  </w:style>
  <w:style w:type="character" w:customStyle="1" w:styleId="WW8Num11z2">
    <w:name w:val="WW8Num11z2"/>
    <w:rsid w:val="000C38C9"/>
    <w:rPr>
      <w:rFonts w:ascii="Wingdings" w:hAnsi="Wingdings"/>
    </w:rPr>
  </w:style>
  <w:style w:type="character" w:customStyle="1" w:styleId="WW8Num12z0">
    <w:name w:val="WW8Num12z0"/>
    <w:rsid w:val="000C38C9"/>
    <w:rPr>
      <w:rFonts w:ascii="Symbol" w:hAnsi="Symbol"/>
    </w:rPr>
  </w:style>
  <w:style w:type="character" w:customStyle="1" w:styleId="WW8Num12z1">
    <w:name w:val="WW8Num12z1"/>
    <w:rsid w:val="000C38C9"/>
    <w:rPr>
      <w:rFonts w:ascii="Courier New" w:hAnsi="Courier New"/>
    </w:rPr>
  </w:style>
  <w:style w:type="character" w:customStyle="1" w:styleId="WW8Num12z2">
    <w:name w:val="WW8Num12z2"/>
    <w:rsid w:val="000C38C9"/>
    <w:rPr>
      <w:rFonts w:ascii="Wingdings" w:hAnsi="Wingdings"/>
    </w:rPr>
  </w:style>
  <w:style w:type="character" w:customStyle="1" w:styleId="WW8Num13z0">
    <w:name w:val="WW8Num13z0"/>
    <w:rsid w:val="000C38C9"/>
    <w:rPr>
      <w:b/>
    </w:rPr>
  </w:style>
  <w:style w:type="character" w:customStyle="1" w:styleId="WW8Num15z0">
    <w:name w:val="WW8Num15z0"/>
    <w:rsid w:val="000C38C9"/>
    <w:rPr>
      <w:rFonts w:ascii="Symbol" w:hAnsi="Symbol"/>
    </w:rPr>
  </w:style>
  <w:style w:type="character" w:customStyle="1" w:styleId="WW8Num15z1">
    <w:name w:val="WW8Num15z1"/>
    <w:rsid w:val="000C38C9"/>
    <w:rPr>
      <w:rFonts w:ascii="Courier New" w:hAnsi="Courier New" w:cs="Courier New"/>
    </w:rPr>
  </w:style>
  <w:style w:type="character" w:customStyle="1" w:styleId="WW8Num15z2">
    <w:name w:val="WW8Num15z2"/>
    <w:rsid w:val="000C38C9"/>
    <w:rPr>
      <w:rFonts w:ascii="Wingdings" w:hAnsi="Wingdings"/>
    </w:rPr>
  </w:style>
  <w:style w:type="character" w:customStyle="1" w:styleId="WW8Num16z0">
    <w:name w:val="WW8Num16z0"/>
    <w:rsid w:val="000C38C9"/>
    <w:rPr>
      <w:rFonts w:ascii="Symbol" w:hAnsi="Symbol"/>
    </w:rPr>
  </w:style>
  <w:style w:type="character" w:customStyle="1" w:styleId="WW8Num17z0">
    <w:name w:val="WW8Num17z0"/>
    <w:rsid w:val="000C38C9"/>
    <w:rPr>
      <w:rFonts w:ascii="Symbol" w:hAnsi="Symbol"/>
    </w:rPr>
  </w:style>
  <w:style w:type="character" w:customStyle="1" w:styleId="WW8Num17z1">
    <w:name w:val="WW8Num17z1"/>
    <w:rsid w:val="000C38C9"/>
    <w:rPr>
      <w:rFonts w:ascii="Courier New" w:hAnsi="Courier New"/>
    </w:rPr>
  </w:style>
  <w:style w:type="character" w:customStyle="1" w:styleId="WW8Num17z2">
    <w:name w:val="WW8Num17z2"/>
    <w:rsid w:val="000C38C9"/>
    <w:rPr>
      <w:rFonts w:ascii="Wingdings" w:hAnsi="Wingdings"/>
    </w:rPr>
  </w:style>
  <w:style w:type="character" w:customStyle="1" w:styleId="WW8Num18z0">
    <w:name w:val="WW8Num18z0"/>
    <w:rsid w:val="000C38C9"/>
    <w:rPr>
      <w:rFonts w:ascii="Symbol" w:hAnsi="Symbol"/>
    </w:rPr>
  </w:style>
  <w:style w:type="character" w:customStyle="1" w:styleId="WW8Num18z1">
    <w:name w:val="WW8Num18z1"/>
    <w:rsid w:val="000C38C9"/>
    <w:rPr>
      <w:rFonts w:ascii="Courier New" w:hAnsi="Courier New"/>
    </w:rPr>
  </w:style>
  <w:style w:type="character" w:customStyle="1" w:styleId="WW8Num18z2">
    <w:name w:val="WW8Num18z2"/>
    <w:rsid w:val="000C38C9"/>
    <w:rPr>
      <w:rFonts w:ascii="Wingdings" w:hAnsi="Wingdings"/>
    </w:rPr>
  </w:style>
  <w:style w:type="character" w:customStyle="1" w:styleId="WW8Num19z0">
    <w:name w:val="WW8Num19z0"/>
    <w:rsid w:val="000C38C9"/>
    <w:rPr>
      <w:rFonts w:ascii="Symbol" w:hAnsi="Symbol"/>
    </w:rPr>
  </w:style>
  <w:style w:type="character" w:customStyle="1" w:styleId="WW8Num19z1">
    <w:name w:val="WW8Num19z1"/>
    <w:rsid w:val="000C38C9"/>
    <w:rPr>
      <w:rFonts w:ascii="Times New Roman" w:eastAsia="Times New Roman" w:hAnsi="Times New Roman" w:cs="Times New Roman"/>
    </w:rPr>
  </w:style>
  <w:style w:type="character" w:customStyle="1" w:styleId="WW8Num19z2">
    <w:name w:val="WW8Num19z2"/>
    <w:rsid w:val="000C38C9"/>
    <w:rPr>
      <w:rFonts w:ascii="Wingdings" w:hAnsi="Wingdings"/>
    </w:rPr>
  </w:style>
  <w:style w:type="character" w:customStyle="1" w:styleId="WW8Num19z4">
    <w:name w:val="WW8Num19z4"/>
    <w:rsid w:val="000C38C9"/>
    <w:rPr>
      <w:rFonts w:ascii="Courier New" w:hAnsi="Courier New"/>
    </w:rPr>
  </w:style>
  <w:style w:type="character" w:customStyle="1" w:styleId="WW8Num20z1">
    <w:name w:val="WW8Num20z1"/>
    <w:rsid w:val="000C38C9"/>
    <w:rPr>
      <w:rFonts w:ascii="Symbol" w:hAnsi="Symbol"/>
    </w:rPr>
  </w:style>
  <w:style w:type="character" w:customStyle="1" w:styleId="WW8Num23z0">
    <w:name w:val="WW8Num23z0"/>
    <w:rsid w:val="000C38C9"/>
    <w:rPr>
      <w:rFonts w:ascii="Symbol" w:hAnsi="Symbol"/>
    </w:rPr>
  </w:style>
  <w:style w:type="character" w:customStyle="1" w:styleId="WW8Num23z1">
    <w:name w:val="WW8Num23z1"/>
    <w:rsid w:val="000C38C9"/>
    <w:rPr>
      <w:rFonts w:ascii="Courier New" w:hAnsi="Courier New" w:cs="Courier New"/>
    </w:rPr>
  </w:style>
  <w:style w:type="character" w:customStyle="1" w:styleId="WW8Num23z2">
    <w:name w:val="WW8Num23z2"/>
    <w:rsid w:val="000C38C9"/>
    <w:rPr>
      <w:rFonts w:ascii="Wingdings" w:hAnsi="Wingdings"/>
    </w:rPr>
  </w:style>
  <w:style w:type="character" w:customStyle="1" w:styleId="WW8Num24z0">
    <w:name w:val="WW8Num24z0"/>
    <w:rsid w:val="000C38C9"/>
    <w:rPr>
      <w:b w:val="0"/>
    </w:rPr>
  </w:style>
  <w:style w:type="character" w:customStyle="1" w:styleId="WW8Num26z0">
    <w:name w:val="WW8Num26z0"/>
    <w:rsid w:val="000C38C9"/>
    <w:rPr>
      <w:rFonts w:ascii="Symbol" w:hAnsi="Symbol"/>
    </w:rPr>
  </w:style>
  <w:style w:type="character" w:customStyle="1" w:styleId="WW8Num26z1">
    <w:name w:val="WW8Num26z1"/>
    <w:rsid w:val="000C38C9"/>
    <w:rPr>
      <w:rFonts w:ascii="Courier New" w:hAnsi="Courier New"/>
    </w:rPr>
  </w:style>
  <w:style w:type="character" w:customStyle="1" w:styleId="WW8Num26z2">
    <w:name w:val="WW8Num26z2"/>
    <w:rsid w:val="000C38C9"/>
    <w:rPr>
      <w:rFonts w:ascii="Wingdings" w:hAnsi="Wingdings"/>
    </w:rPr>
  </w:style>
  <w:style w:type="character" w:customStyle="1" w:styleId="WW8Num28z0">
    <w:name w:val="WW8Num28z0"/>
    <w:rsid w:val="000C38C9"/>
    <w:rPr>
      <w:rFonts w:ascii="Symbol" w:hAnsi="Symbol"/>
    </w:rPr>
  </w:style>
  <w:style w:type="character" w:customStyle="1" w:styleId="WW8Num28z1">
    <w:name w:val="WW8Num28z1"/>
    <w:rsid w:val="000C38C9"/>
    <w:rPr>
      <w:rFonts w:ascii="Courier New" w:hAnsi="Courier New"/>
    </w:rPr>
  </w:style>
  <w:style w:type="character" w:customStyle="1" w:styleId="WW8Num28z2">
    <w:name w:val="WW8Num28z2"/>
    <w:rsid w:val="000C38C9"/>
    <w:rPr>
      <w:rFonts w:ascii="Wingdings" w:hAnsi="Wingdings"/>
    </w:rPr>
  </w:style>
  <w:style w:type="character" w:customStyle="1" w:styleId="WW8Num30z0">
    <w:name w:val="WW8Num30z0"/>
    <w:rsid w:val="000C38C9"/>
    <w:rPr>
      <w:b w:val="0"/>
    </w:rPr>
  </w:style>
  <w:style w:type="character" w:customStyle="1" w:styleId="WW8Num31z0">
    <w:name w:val="WW8Num31z0"/>
    <w:rsid w:val="000C38C9"/>
    <w:rPr>
      <w:rFonts w:ascii="Times New Roman" w:eastAsia="Times New Roman" w:hAnsi="Times New Roman" w:cs="Times New Roman"/>
      <w:b/>
    </w:rPr>
  </w:style>
  <w:style w:type="character" w:customStyle="1" w:styleId="WW8Num31z1">
    <w:name w:val="WW8Num31z1"/>
    <w:rsid w:val="000C38C9"/>
    <w:rPr>
      <w:rFonts w:ascii="Times New Roman" w:eastAsia="Times New Roman" w:hAnsi="Times New Roman" w:cs="Times New Roman"/>
    </w:rPr>
  </w:style>
  <w:style w:type="character" w:customStyle="1" w:styleId="WW8Num33z0">
    <w:name w:val="WW8Num33z0"/>
    <w:rsid w:val="000C38C9"/>
    <w:rPr>
      <w:rFonts w:ascii="Symbol" w:hAnsi="Symbol"/>
    </w:rPr>
  </w:style>
  <w:style w:type="character" w:customStyle="1" w:styleId="WW8Num33z1">
    <w:name w:val="WW8Num33z1"/>
    <w:rsid w:val="000C38C9"/>
    <w:rPr>
      <w:rFonts w:ascii="Courier New" w:hAnsi="Courier New"/>
    </w:rPr>
  </w:style>
  <w:style w:type="character" w:customStyle="1" w:styleId="WW8Num33z2">
    <w:name w:val="WW8Num33z2"/>
    <w:rsid w:val="000C38C9"/>
    <w:rPr>
      <w:rFonts w:ascii="Wingdings" w:hAnsi="Wingdings"/>
    </w:rPr>
  </w:style>
  <w:style w:type="character" w:customStyle="1" w:styleId="WW8Num36z0">
    <w:name w:val="WW8Num36z0"/>
    <w:rsid w:val="000C38C9"/>
    <w:rPr>
      <w:rFonts w:ascii="Symbol" w:hAnsi="Symbol"/>
    </w:rPr>
  </w:style>
  <w:style w:type="character" w:customStyle="1" w:styleId="WW8Num36z2">
    <w:name w:val="WW8Num36z2"/>
    <w:rsid w:val="000C38C9"/>
    <w:rPr>
      <w:rFonts w:ascii="Wingdings" w:hAnsi="Wingdings"/>
    </w:rPr>
  </w:style>
  <w:style w:type="character" w:customStyle="1" w:styleId="WW8Num36z4">
    <w:name w:val="WW8Num36z4"/>
    <w:rsid w:val="000C38C9"/>
    <w:rPr>
      <w:rFonts w:ascii="Courier New" w:hAnsi="Courier New"/>
    </w:rPr>
  </w:style>
  <w:style w:type="character" w:customStyle="1" w:styleId="WW8Num37z0">
    <w:name w:val="WW8Num37z0"/>
    <w:rsid w:val="000C38C9"/>
    <w:rPr>
      <w:rFonts w:ascii="Symbol" w:hAnsi="Symbol"/>
    </w:rPr>
  </w:style>
  <w:style w:type="character" w:customStyle="1" w:styleId="WW8Num37z1">
    <w:name w:val="WW8Num37z1"/>
    <w:rsid w:val="000C38C9"/>
    <w:rPr>
      <w:rFonts w:ascii="Courier New" w:hAnsi="Courier New"/>
    </w:rPr>
  </w:style>
  <w:style w:type="character" w:customStyle="1" w:styleId="WW8Num37z2">
    <w:name w:val="WW8Num37z2"/>
    <w:rsid w:val="000C38C9"/>
    <w:rPr>
      <w:rFonts w:ascii="Wingdings" w:hAnsi="Wingdings"/>
    </w:rPr>
  </w:style>
  <w:style w:type="character" w:customStyle="1" w:styleId="WW8Num38z0">
    <w:name w:val="WW8Num38z0"/>
    <w:rsid w:val="000C38C9"/>
    <w:rPr>
      <w:rFonts w:ascii="Symbol" w:hAnsi="Symbol"/>
    </w:rPr>
  </w:style>
  <w:style w:type="character" w:customStyle="1" w:styleId="WW8Num38z1">
    <w:name w:val="WW8Num38z1"/>
    <w:rsid w:val="000C38C9"/>
    <w:rPr>
      <w:rFonts w:ascii="Courier New" w:hAnsi="Courier New"/>
    </w:rPr>
  </w:style>
  <w:style w:type="character" w:customStyle="1" w:styleId="WW8Num38z2">
    <w:name w:val="WW8Num38z2"/>
    <w:rsid w:val="000C38C9"/>
    <w:rPr>
      <w:rFonts w:ascii="Wingdings" w:hAnsi="Wingdings"/>
    </w:rPr>
  </w:style>
  <w:style w:type="character" w:customStyle="1" w:styleId="WW8Num39z0">
    <w:name w:val="WW8Num39z0"/>
    <w:rsid w:val="000C38C9"/>
    <w:rPr>
      <w:rFonts w:ascii="Symbol" w:hAnsi="Symbol"/>
    </w:rPr>
  </w:style>
  <w:style w:type="character" w:customStyle="1" w:styleId="WW8Num39z1">
    <w:name w:val="WW8Num39z1"/>
    <w:rsid w:val="000C38C9"/>
    <w:rPr>
      <w:rFonts w:ascii="Courier New" w:hAnsi="Courier New"/>
    </w:rPr>
  </w:style>
  <w:style w:type="character" w:customStyle="1" w:styleId="WW8Num39z2">
    <w:name w:val="WW8Num39z2"/>
    <w:rsid w:val="000C38C9"/>
    <w:rPr>
      <w:rFonts w:ascii="Wingdings" w:hAnsi="Wingdings"/>
    </w:rPr>
  </w:style>
  <w:style w:type="character" w:customStyle="1" w:styleId="afff7">
    <w:name w:val="Символы концевой сноски"/>
    <w:basedOn w:val="1a"/>
    <w:rsid w:val="000C38C9"/>
  </w:style>
  <w:style w:type="paragraph" w:customStyle="1" w:styleId="1c">
    <w:name w:val="Название1"/>
    <w:basedOn w:val="a8"/>
    <w:rsid w:val="000C38C9"/>
    <w:pPr>
      <w:suppressLineNumbers/>
      <w:suppressAutoHyphens/>
      <w:spacing w:before="120" w:after="120" w:line="240" w:lineRule="auto"/>
      <w:jc w:val="left"/>
    </w:pPr>
    <w:rPr>
      <w:rFonts w:eastAsia="Times New Roman" w:cs="Tahoma"/>
      <w:i/>
      <w:iCs/>
      <w:szCs w:val="24"/>
      <w:lang w:eastAsia="ar-SA"/>
    </w:rPr>
  </w:style>
  <w:style w:type="paragraph" w:customStyle="1" w:styleId="1d">
    <w:name w:val="Указатель1"/>
    <w:basedOn w:val="a8"/>
    <w:rsid w:val="000C38C9"/>
    <w:pPr>
      <w:suppressLineNumbers/>
      <w:suppressAutoHyphens/>
      <w:spacing w:line="240" w:lineRule="auto"/>
      <w:jc w:val="left"/>
    </w:pPr>
    <w:rPr>
      <w:rFonts w:eastAsia="Times New Roman" w:cs="Tahoma"/>
      <w:szCs w:val="24"/>
      <w:lang w:eastAsia="ar-SA"/>
    </w:rPr>
  </w:style>
  <w:style w:type="paragraph" w:customStyle="1" w:styleId="afff8">
    <w:name w:val="Текст в таблице"/>
    <w:basedOn w:val="a8"/>
    <w:rsid w:val="000C38C9"/>
    <w:pPr>
      <w:tabs>
        <w:tab w:val="left" w:pos="113"/>
        <w:tab w:val="left" w:pos="227"/>
        <w:tab w:val="left" w:pos="340"/>
      </w:tabs>
      <w:suppressAutoHyphens/>
      <w:spacing w:before="20" w:after="20" w:line="240" w:lineRule="auto"/>
      <w:jc w:val="left"/>
    </w:pPr>
    <w:rPr>
      <w:rFonts w:ascii="Arial" w:eastAsia="Times New Roman" w:hAnsi="Arial"/>
      <w:sz w:val="16"/>
      <w:szCs w:val="20"/>
      <w:lang w:eastAsia="ar-SA"/>
    </w:rPr>
  </w:style>
  <w:style w:type="paragraph" w:customStyle="1" w:styleId="afff9">
    <w:name w:val="Цифры в таблице"/>
    <w:basedOn w:val="afff8"/>
    <w:rsid w:val="000C38C9"/>
  </w:style>
  <w:style w:type="paragraph" w:customStyle="1" w:styleId="afffa">
    <w:name w:val="Шапка таблицы"/>
    <w:basedOn w:val="afff8"/>
    <w:rsid w:val="000C38C9"/>
  </w:style>
  <w:style w:type="paragraph" w:customStyle="1" w:styleId="afffb">
    <w:name w:val="Примечание"/>
    <w:basedOn w:val="affd"/>
    <w:rsid w:val="000C38C9"/>
    <w:pPr>
      <w:suppressAutoHyphens/>
      <w:spacing w:before="120" w:after="20" w:line="240" w:lineRule="auto"/>
      <w:ind w:firstLine="454"/>
    </w:pPr>
    <w:rPr>
      <w:rFonts w:ascii="Arial" w:eastAsia="Times New Roman" w:hAnsi="Arial"/>
      <w:sz w:val="22"/>
      <w:szCs w:val="20"/>
      <w:lang w:eastAsia="ar-SA"/>
    </w:rPr>
  </w:style>
  <w:style w:type="paragraph" w:customStyle="1" w:styleId="afffc">
    <w:name w:val="Еденицы измерения"/>
    <w:basedOn w:val="a8"/>
    <w:next w:val="a8"/>
    <w:rsid w:val="000C38C9"/>
    <w:pPr>
      <w:keepNext/>
      <w:keepLines/>
      <w:suppressAutoHyphens/>
      <w:spacing w:before="120" w:after="120" w:line="240" w:lineRule="auto"/>
      <w:jc w:val="center"/>
    </w:pPr>
    <w:rPr>
      <w:rFonts w:ascii="Arial" w:eastAsia="Times New Roman" w:hAnsi="Arial"/>
      <w:sz w:val="16"/>
      <w:szCs w:val="20"/>
      <w:lang w:eastAsia="ar-SA"/>
    </w:rPr>
  </w:style>
  <w:style w:type="paragraph" w:customStyle="1" w:styleId="afffd">
    <w:name w:val="Таблица в том числе"/>
    <w:basedOn w:val="afff6"/>
    <w:next w:val="afff6"/>
    <w:rsid w:val="000C38C9"/>
    <w:pPr>
      <w:keepNext/>
      <w:keepLines/>
      <w:ind w:left="227" w:right="0"/>
    </w:pPr>
  </w:style>
  <w:style w:type="paragraph" w:customStyle="1" w:styleId="1e">
    <w:name w:val="Схема документа1"/>
    <w:basedOn w:val="a8"/>
    <w:rsid w:val="000C38C9"/>
    <w:pPr>
      <w:shd w:val="clear" w:color="auto" w:fill="000080"/>
      <w:suppressAutoHyphens/>
      <w:spacing w:line="240" w:lineRule="auto"/>
      <w:jc w:val="left"/>
    </w:pPr>
    <w:rPr>
      <w:rFonts w:ascii="Tahoma" w:eastAsia="Times New Roman" w:hAnsi="Tahoma" w:cs="Tahoma"/>
      <w:sz w:val="20"/>
      <w:szCs w:val="20"/>
      <w:lang w:eastAsia="ar-SA"/>
    </w:rPr>
  </w:style>
  <w:style w:type="paragraph" w:customStyle="1" w:styleId="afffe">
    <w:name w:val="Шапка таблиц"/>
    <w:basedOn w:val="a8"/>
    <w:rsid w:val="000C38C9"/>
    <w:pPr>
      <w:tabs>
        <w:tab w:val="left" w:pos="284"/>
        <w:tab w:val="left" w:pos="567"/>
        <w:tab w:val="left" w:pos="851"/>
      </w:tabs>
      <w:suppressAutoHyphens/>
      <w:spacing w:before="40" w:after="40" w:line="240" w:lineRule="auto"/>
      <w:ind w:left="6" w:right="6"/>
      <w:jc w:val="center"/>
    </w:pPr>
    <w:rPr>
      <w:rFonts w:eastAsia="Times New Roman"/>
      <w:b/>
      <w:szCs w:val="20"/>
      <w:lang w:eastAsia="ar-SA"/>
    </w:rPr>
  </w:style>
  <w:style w:type="paragraph" w:customStyle="1" w:styleId="affff">
    <w:name w:val="Таблица еденицы измерения"/>
    <w:basedOn w:val="afff6"/>
    <w:next w:val="affe"/>
    <w:rsid w:val="000C38C9"/>
    <w:pPr>
      <w:keepNext/>
      <w:keepLines/>
      <w:spacing w:after="120"/>
      <w:ind w:right="284"/>
      <w:jc w:val="right"/>
    </w:pPr>
    <w:rPr>
      <w:rFonts w:ascii="Arial CYR" w:hAnsi="Arial CYR"/>
    </w:rPr>
  </w:style>
  <w:style w:type="paragraph" w:customStyle="1" w:styleId="1f">
    <w:name w:val="Верхний колонтитул1"/>
    <w:basedOn w:val="a8"/>
    <w:rsid w:val="000C38C9"/>
    <w:pPr>
      <w:tabs>
        <w:tab w:val="center" w:pos="4153"/>
        <w:tab w:val="right" w:pos="8306"/>
      </w:tabs>
      <w:suppressAutoHyphens/>
      <w:spacing w:line="240" w:lineRule="auto"/>
      <w:jc w:val="left"/>
    </w:pPr>
    <w:rPr>
      <w:rFonts w:eastAsia="Times New Roman"/>
      <w:sz w:val="20"/>
      <w:szCs w:val="20"/>
      <w:lang w:eastAsia="ar-SA"/>
    </w:rPr>
  </w:style>
  <w:style w:type="paragraph" w:customStyle="1" w:styleId="211">
    <w:name w:val="Основной текст 21"/>
    <w:basedOn w:val="a8"/>
    <w:rsid w:val="000C38C9"/>
    <w:pPr>
      <w:suppressAutoHyphens/>
      <w:spacing w:after="120" w:line="480" w:lineRule="auto"/>
      <w:jc w:val="left"/>
    </w:pPr>
    <w:rPr>
      <w:rFonts w:eastAsia="Times New Roman"/>
      <w:szCs w:val="24"/>
      <w:lang w:eastAsia="ar-SA"/>
    </w:rPr>
  </w:style>
  <w:style w:type="paragraph" w:customStyle="1" w:styleId="1f0">
    <w:name w:val="Текст1"/>
    <w:basedOn w:val="a8"/>
    <w:rsid w:val="000C38C9"/>
    <w:pPr>
      <w:suppressAutoHyphens/>
      <w:spacing w:line="240" w:lineRule="auto"/>
      <w:jc w:val="left"/>
    </w:pPr>
    <w:rPr>
      <w:rFonts w:ascii="Courier New" w:eastAsia="Times New Roman" w:hAnsi="Courier New"/>
      <w:sz w:val="20"/>
      <w:szCs w:val="20"/>
      <w:lang w:eastAsia="ar-SA"/>
    </w:rPr>
  </w:style>
  <w:style w:type="paragraph" w:customStyle="1" w:styleId="affff0">
    <w:name w:val="Содержимое таблицы"/>
    <w:basedOn w:val="a8"/>
    <w:rsid w:val="000C38C9"/>
    <w:pPr>
      <w:suppressLineNumbers/>
      <w:suppressAutoHyphens/>
      <w:spacing w:line="240" w:lineRule="auto"/>
      <w:jc w:val="left"/>
    </w:pPr>
    <w:rPr>
      <w:rFonts w:eastAsia="Times New Roman"/>
      <w:szCs w:val="24"/>
      <w:lang w:eastAsia="ar-SA"/>
    </w:rPr>
  </w:style>
  <w:style w:type="paragraph" w:customStyle="1" w:styleId="affff1">
    <w:name w:val="Заголовок таблицы"/>
    <w:basedOn w:val="affff0"/>
    <w:rsid w:val="000C38C9"/>
    <w:pPr>
      <w:jc w:val="center"/>
    </w:pPr>
    <w:rPr>
      <w:b/>
      <w:bCs/>
    </w:rPr>
  </w:style>
  <w:style w:type="paragraph" w:customStyle="1" w:styleId="affff2">
    <w:name w:val="Содержимое врезки"/>
    <w:basedOn w:val="afc"/>
    <w:rsid w:val="000C38C9"/>
  </w:style>
  <w:style w:type="paragraph" w:customStyle="1" w:styleId="affff3">
    <w:name w:val="Таблица абзац перед"/>
    <w:basedOn w:val="affd"/>
    <w:rsid w:val="000C38C9"/>
    <w:pPr>
      <w:keepNext/>
      <w:spacing w:before="240" w:after="240" w:line="240" w:lineRule="auto"/>
      <w:ind w:firstLine="454"/>
    </w:pPr>
    <w:rPr>
      <w:rFonts w:eastAsia="Times New Roman"/>
      <w:sz w:val="18"/>
      <w:szCs w:val="24"/>
      <w:lang w:eastAsia="ru-RU"/>
    </w:rPr>
  </w:style>
  <w:style w:type="paragraph" w:customStyle="1" w:styleId="affff4">
    <w:name w:val="Таблицы"/>
    <w:basedOn w:val="a8"/>
    <w:rsid w:val="000C38C9"/>
    <w:pPr>
      <w:spacing w:line="240" w:lineRule="auto"/>
      <w:jc w:val="left"/>
    </w:pPr>
    <w:rPr>
      <w:rFonts w:eastAsia="Times New Roman"/>
      <w:sz w:val="22"/>
      <w:szCs w:val="24"/>
      <w:lang w:eastAsia="ru-RU"/>
    </w:rPr>
  </w:style>
  <w:style w:type="paragraph" w:styleId="affff5">
    <w:name w:val="Document Map"/>
    <w:basedOn w:val="a8"/>
    <w:link w:val="affff6"/>
    <w:semiHidden/>
    <w:rsid w:val="000C38C9"/>
    <w:pPr>
      <w:shd w:val="clear" w:color="auto" w:fill="000080"/>
      <w:spacing w:line="240" w:lineRule="auto"/>
      <w:jc w:val="left"/>
    </w:pPr>
    <w:rPr>
      <w:rFonts w:ascii="Tahoma" w:eastAsia="Times New Roman" w:hAnsi="Tahoma" w:cs="Tahoma"/>
      <w:sz w:val="20"/>
      <w:szCs w:val="20"/>
      <w:lang w:eastAsia="ru-RU"/>
    </w:rPr>
  </w:style>
  <w:style w:type="character" w:customStyle="1" w:styleId="affff6">
    <w:name w:val="Схема документа Знак"/>
    <w:basedOn w:val="a9"/>
    <w:link w:val="affff5"/>
    <w:semiHidden/>
    <w:rsid w:val="000C38C9"/>
    <w:rPr>
      <w:rFonts w:ascii="Tahoma" w:eastAsia="Times New Roman" w:hAnsi="Tahoma" w:cs="Tahoma"/>
      <w:sz w:val="20"/>
      <w:szCs w:val="20"/>
      <w:shd w:val="clear" w:color="auto" w:fill="000080"/>
      <w:lang w:eastAsia="ru-RU"/>
    </w:rPr>
  </w:style>
  <w:style w:type="paragraph" w:customStyle="1" w:styleId="38">
    <w:name w:val="заголовок 3"/>
    <w:basedOn w:val="a8"/>
    <w:next w:val="a8"/>
    <w:rsid w:val="000C38C9"/>
    <w:pPr>
      <w:keepNext/>
      <w:spacing w:line="240" w:lineRule="auto"/>
      <w:jc w:val="center"/>
      <w:outlineLvl w:val="2"/>
    </w:pPr>
    <w:rPr>
      <w:rFonts w:eastAsia="Times New Roman"/>
      <w:b/>
      <w:sz w:val="26"/>
      <w:szCs w:val="20"/>
      <w:lang w:eastAsia="ru-RU"/>
    </w:rPr>
  </w:style>
  <w:style w:type="paragraph" w:customStyle="1" w:styleId="72">
    <w:name w:val="7"/>
    <w:basedOn w:val="a8"/>
    <w:rsid w:val="000C38C9"/>
    <w:pPr>
      <w:spacing w:line="240" w:lineRule="auto"/>
      <w:jc w:val="left"/>
    </w:pPr>
    <w:rPr>
      <w:rFonts w:eastAsia="Times New Roman"/>
      <w:sz w:val="20"/>
      <w:szCs w:val="20"/>
      <w:lang w:eastAsia="ru-RU"/>
    </w:rPr>
  </w:style>
  <w:style w:type="paragraph" w:customStyle="1" w:styleId="1f1">
    <w:name w:val="1"/>
    <w:basedOn w:val="a8"/>
    <w:rsid w:val="000C38C9"/>
    <w:pPr>
      <w:spacing w:line="240" w:lineRule="auto"/>
      <w:jc w:val="left"/>
    </w:pPr>
    <w:rPr>
      <w:rFonts w:eastAsia="Times New Roman"/>
      <w:sz w:val="20"/>
      <w:szCs w:val="20"/>
      <w:lang w:eastAsia="ru-RU"/>
    </w:rPr>
  </w:style>
  <w:style w:type="character" w:customStyle="1" w:styleId="affff7">
    <w:name w:val="ПЗаг_ГД"/>
    <w:rsid w:val="000C38C9"/>
    <w:rPr>
      <w:rFonts w:ascii="Times New Roman" w:hAnsi="Times New Roman"/>
      <w:b/>
      <w:i/>
      <w:sz w:val="24"/>
    </w:rPr>
  </w:style>
  <w:style w:type="paragraph" w:customStyle="1" w:styleId="affff8">
    <w:name w:val="Пример"/>
    <w:basedOn w:val="28"/>
    <w:autoRedefine/>
    <w:rsid w:val="000C38C9"/>
  </w:style>
  <w:style w:type="paragraph" w:customStyle="1" w:styleId="Ieieeeieiioeooe">
    <w:name w:val="Ie?iee eieiioeooe"/>
    <w:basedOn w:val="a8"/>
    <w:autoRedefine/>
    <w:rsid w:val="000C38C9"/>
    <w:pPr>
      <w:tabs>
        <w:tab w:val="center" w:pos="1260"/>
        <w:tab w:val="right" w:pos="8306"/>
      </w:tabs>
      <w:autoSpaceDE w:val="0"/>
      <w:autoSpaceDN w:val="0"/>
      <w:adjustRightInd w:val="0"/>
      <w:ind w:firstLine="709"/>
    </w:pPr>
    <w:rPr>
      <w:rFonts w:ascii="Times New Roman CYR" w:eastAsia="Times New Roman" w:hAnsi="Times New Roman CYR" w:cs="Times New Roman CYR"/>
      <w:kern w:val="28"/>
      <w:szCs w:val="24"/>
      <w:lang w:eastAsia="ru-RU"/>
    </w:rPr>
  </w:style>
  <w:style w:type="paragraph" w:customStyle="1" w:styleId="1f2">
    <w:name w:val="Таблица1"/>
    <w:basedOn w:val="a8"/>
    <w:autoRedefine/>
    <w:rsid w:val="000C38C9"/>
    <w:pPr>
      <w:spacing w:line="240" w:lineRule="auto"/>
      <w:jc w:val="left"/>
    </w:pPr>
    <w:rPr>
      <w:rFonts w:ascii="Arial" w:eastAsia="Times New Roman" w:hAnsi="Arial" w:cs="Arial"/>
      <w:kern w:val="28"/>
      <w:sz w:val="22"/>
      <w:lang w:eastAsia="ru-RU"/>
    </w:rPr>
  </w:style>
  <w:style w:type="character" w:customStyle="1" w:styleId="212">
    <w:name w:val="Заголовок 2 Знак1"/>
    <w:rsid w:val="000C38C9"/>
    <w:rPr>
      <w:rFonts w:ascii="Arial" w:hAnsi="Arial" w:cs="Arial"/>
      <w:b/>
      <w:bCs/>
      <w:i/>
      <w:iCs/>
      <w:sz w:val="28"/>
      <w:szCs w:val="28"/>
      <w:lang w:val="ru-RU" w:eastAsia="ru-RU" w:bidi="ar-SA"/>
    </w:rPr>
  </w:style>
  <w:style w:type="character" w:customStyle="1" w:styleId="112">
    <w:name w:val="Заголовок 1 Знак1"/>
    <w:rsid w:val="000C38C9"/>
    <w:rPr>
      <w:rFonts w:ascii="Arial" w:hAnsi="Arial" w:cs="Arial"/>
      <w:b/>
      <w:bCs/>
      <w:kern w:val="32"/>
      <w:sz w:val="32"/>
      <w:szCs w:val="32"/>
      <w:lang w:val="ru-RU" w:eastAsia="ru-RU" w:bidi="ar-SA"/>
    </w:rPr>
  </w:style>
  <w:style w:type="paragraph" w:customStyle="1" w:styleId="affff9">
    <w:name w:val="Знак Знак Знак Знак"/>
    <w:basedOn w:val="a8"/>
    <w:rsid w:val="000C38C9"/>
    <w:pPr>
      <w:spacing w:after="160" w:line="240" w:lineRule="exact"/>
      <w:jc w:val="left"/>
    </w:pPr>
    <w:rPr>
      <w:rFonts w:ascii="Verdana" w:eastAsia="Times New Roman" w:hAnsi="Verdana" w:cs="Verdana"/>
      <w:sz w:val="20"/>
      <w:szCs w:val="20"/>
      <w:lang w:val="en-US"/>
    </w:rPr>
  </w:style>
  <w:style w:type="paragraph" w:customStyle="1" w:styleId="1f3">
    <w:name w:val="Маркированный список 1"/>
    <w:basedOn w:val="a8"/>
    <w:autoRedefine/>
    <w:rsid w:val="000C38C9"/>
    <w:pPr>
      <w:ind w:firstLine="720"/>
    </w:pPr>
    <w:rPr>
      <w:rFonts w:eastAsia="Times New Roman"/>
      <w:szCs w:val="24"/>
      <w:lang w:eastAsia="ru-RU"/>
    </w:rPr>
  </w:style>
  <w:style w:type="paragraph" w:customStyle="1" w:styleId="tt">
    <w:name w:val="tt"/>
    <w:basedOn w:val="a8"/>
    <w:rsid w:val="000C38C9"/>
    <w:pPr>
      <w:spacing w:before="75" w:after="45" w:line="240" w:lineRule="auto"/>
      <w:ind w:left="75"/>
      <w:jc w:val="left"/>
    </w:pPr>
    <w:rPr>
      <w:rFonts w:ascii="Tahoma" w:eastAsia="Times New Roman" w:hAnsi="Tahoma" w:cs="Tahoma"/>
      <w:b/>
      <w:bCs/>
      <w:color w:val="333333"/>
      <w:sz w:val="16"/>
      <w:szCs w:val="16"/>
      <w:lang w:eastAsia="ru-RU"/>
    </w:rPr>
  </w:style>
  <w:style w:type="paragraph" w:customStyle="1" w:styleId="FR3">
    <w:name w:val="FR3"/>
    <w:rsid w:val="000C38C9"/>
    <w:pPr>
      <w:suppressAutoHyphens/>
      <w:autoSpaceDE w:val="0"/>
      <w:spacing w:after="0" w:line="259" w:lineRule="auto"/>
      <w:ind w:left="40" w:firstLine="280"/>
      <w:jc w:val="both"/>
    </w:pPr>
    <w:rPr>
      <w:rFonts w:ascii="Arial" w:eastAsia="Times New Roman" w:hAnsi="Arial" w:cs="Arial"/>
      <w:sz w:val="18"/>
      <w:szCs w:val="18"/>
      <w:lang w:eastAsia="ar-SA"/>
    </w:rPr>
  </w:style>
  <w:style w:type="paragraph" w:customStyle="1" w:styleId="zag2">
    <w:name w:val="zag2"/>
    <w:basedOn w:val="a8"/>
    <w:rsid w:val="000C38C9"/>
    <w:pPr>
      <w:spacing w:before="100" w:beforeAutospacing="1" w:after="100" w:afterAutospacing="1" w:line="240" w:lineRule="auto"/>
      <w:jc w:val="left"/>
    </w:pPr>
    <w:rPr>
      <w:rFonts w:ascii="Arial" w:eastAsia="Times New Roman" w:hAnsi="Arial" w:cs="Arial"/>
      <w:b/>
      <w:bCs/>
      <w:color w:val="003399"/>
      <w:sz w:val="13"/>
      <w:szCs w:val="13"/>
      <w:lang w:eastAsia="ru-RU"/>
    </w:rPr>
  </w:style>
  <w:style w:type="paragraph" w:customStyle="1" w:styleId="affffa">
    <w:name w:val="Таблица_моя"/>
    <w:basedOn w:val="a8"/>
    <w:rsid w:val="000C38C9"/>
    <w:pPr>
      <w:spacing w:line="240" w:lineRule="auto"/>
      <w:jc w:val="left"/>
    </w:pPr>
    <w:rPr>
      <w:rFonts w:ascii="Tahoma" w:eastAsia="Times New Roman" w:hAnsi="Tahoma"/>
      <w:sz w:val="14"/>
      <w:szCs w:val="24"/>
      <w:lang w:eastAsia="ru-RU"/>
    </w:rPr>
  </w:style>
  <w:style w:type="paragraph" w:customStyle="1" w:styleId="affffb">
    <w:name w:val="Знак Знак Знак Знак Знак Знак Знак Знак Знак Знак Знак Знак Знак Знак"/>
    <w:basedOn w:val="a8"/>
    <w:rsid w:val="000C38C9"/>
    <w:pPr>
      <w:spacing w:after="160" w:line="240" w:lineRule="exact"/>
      <w:jc w:val="left"/>
    </w:pPr>
    <w:rPr>
      <w:rFonts w:ascii="Verdana" w:eastAsia="Times New Roman" w:hAnsi="Verdana" w:cs="Verdana"/>
      <w:szCs w:val="24"/>
      <w:lang w:val="en-US"/>
    </w:rPr>
  </w:style>
  <w:style w:type="paragraph" w:customStyle="1" w:styleId="Style1">
    <w:name w:val="Style1"/>
    <w:basedOn w:val="a8"/>
    <w:rsid w:val="000C38C9"/>
    <w:pPr>
      <w:widowControl w:val="0"/>
      <w:autoSpaceDE w:val="0"/>
      <w:autoSpaceDN w:val="0"/>
      <w:adjustRightInd w:val="0"/>
      <w:spacing w:line="276" w:lineRule="exact"/>
      <w:ind w:firstLine="626"/>
    </w:pPr>
    <w:rPr>
      <w:rFonts w:eastAsia="Times New Roman"/>
      <w:szCs w:val="24"/>
      <w:lang w:eastAsia="ru-RU"/>
    </w:rPr>
  </w:style>
  <w:style w:type="paragraph" w:customStyle="1" w:styleId="Style2">
    <w:name w:val="Style2"/>
    <w:basedOn w:val="a8"/>
    <w:rsid w:val="000C38C9"/>
    <w:pPr>
      <w:widowControl w:val="0"/>
      <w:autoSpaceDE w:val="0"/>
      <w:autoSpaceDN w:val="0"/>
      <w:adjustRightInd w:val="0"/>
      <w:spacing w:line="274" w:lineRule="exact"/>
      <w:ind w:firstLine="720"/>
      <w:jc w:val="left"/>
    </w:pPr>
    <w:rPr>
      <w:rFonts w:eastAsia="Times New Roman"/>
      <w:szCs w:val="24"/>
      <w:lang w:eastAsia="ru-RU"/>
    </w:rPr>
  </w:style>
  <w:style w:type="character" w:customStyle="1" w:styleId="FontStyle12">
    <w:name w:val="Font Style12"/>
    <w:rsid w:val="000C38C9"/>
    <w:rPr>
      <w:rFonts w:ascii="Times New Roman" w:hAnsi="Times New Roman" w:cs="Times New Roman"/>
      <w:sz w:val="24"/>
      <w:szCs w:val="24"/>
    </w:rPr>
  </w:style>
  <w:style w:type="paragraph" w:customStyle="1" w:styleId="affffc">
    <w:name w:val="Таблица"/>
    <w:basedOn w:val="a8"/>
    <w:autoRedefine/>
    <w:rsid w:val="000C38C9"/>
    <w:pPr>
      <w:spacing w:line="240" w:lineRule="auto"/>
    </w:pPr>
    <w:rPr>
      <w:rFonts w:eastAsia="Times New Roman"/>
      <w:szCs w:val="24"/>
      <w:lang w:eastAsia="ru-RU"/>
    </w:rPr>
  </w:style>
  <w:style w:type="character" w:customStyle="1" w:styleId="TimesNewRoman14pt">
    <w:name w:val="Стиль Times New Roman 14 pt Черный"/>
    <w:rsid w:val="000C38C9"/>
    <w:rPr>
      <w:rFonts w:ascii="Times New Roman" w:hAnsi="Times New Roman"/>
      <w:color w:val="000000"/>
      <w:spacing w:val="-3"/>
      <w:sz w:val="24"/>
    </w:rPr>
  </w:style>
  <w:style w:type="paragraph" w:customStyle="1" w:styleId="44">
    <w:name w:val="заголовок 4"/>
    <w:basedOn w:val="a8"/>
    <w:next w:val="a8"/>
    <w:rsid w:val="000C38C9"/>
    <w:pPr>
      <w:keepNext/>
      <w:spacing w:line="240" w:lineRule="auto"/>
      <w:jc w:val="center"/>
    </w:pPr>
    <w:rPr>
      <w:rFonts w:ascii="NTHarmonica" w:eastAsia="Times New Roman" w:hAnsi="NTHarmonica"/>
      <w:i/>
      <w:iCs/>
      <w:sz w:val="20"/>
      <w:szCs w:val="20"/>
      <w:lang w:eastAsia="ru-RU"/>
    </w:rPr>
  </w:style>
  <w:style w:type="paragraph" w:customStyle="1" w:styleId="221">
    <w:name w:val="Основной текст 22"/>
    <w:basedOn w:val="a8"/>
    <w:rsid w:val="000C38C9"/>
    <w:pPr>
      <w:spacing w:after="600" w:line="240" w:lineRule="auto"/>
    </w:pPr>
    <w:rPr>
      <w:rFonts w:ascii="NTHarmonica" w:eastAsia="Times New Roman" w:hAnsi="NTHarmonica"/>
      <w:szCs w:val="20"/>
      <w:lang w:eastAsia="ru-RU"/>
    </w:rPr>
  </w:style>
  <w:style w:type="paragraph" w:styleId="2d">
    <w:name w:val="List 2"/>
    <w:basedOn w:val="a8"/>
    <w:uiPriority w:val="99"/>
    <w:rsid w:val="000C38C9"/>
    <w:pPr>
      <w:spacing w:line="240" w:lineRule="auto"/>
      <w:ind w:left="566" w:hanging="283"/>
      <w:jc w:val="left"/>
    </w:pPr>
    <w:rPr>
      <w:rFonts w:ascii="Arial" w:eastAsia="Times New Roman" w:hAnsi="Arial" w:cs="Arial"/>
      <w:sz w:val="22"/>
      <w:lang w:eastAsia="ru-RU"/>
    </w:rPr>
  </w:style>
  <w:style w:type="paragraph" w:styleId="2">
    <w:name w:val="List Bullet 2"/>
    <w:basedOn w:val="a8"/>
    <w:autoRedefine/>
    <w:rsid w:val="000C38C9"/>
    <w:pPr>
      <w:numPr>
        <w:numId w:val="1"/>
      </w:numPr>
      <w:spacing w:line="240" w:lineRule="auto"/>
      <w:jc w:val="left"/>
    </w:pPr>
    <w:rPr>
      <w:rFonts w:ascii="Arial" w:eastAsia="Times New Roman" w:hAnsi="Arial" w:cs="Arial"/>
      <w:sz w:val="22"/>
      <w:lang w:eastAsia="ru-RU"/>
    </w:rPr>
  </w:style>
  <w:style w:type="paragraph" w:styleId="2e">
    <w:name w:val="List Continue 2"/>
    <w:basedOn w:val="a8"/>
    <w:rsid w:val="000C38C9"/>
    <w:pPr>
      <w:spacing w:after="120" w:line="240" w:lineRule="auto"/>
      <w:ind w:left="566"/>
      <w:jc w:val="left"/>
    </w:pPr>
    <w:rPr>
      <w:rFonts w:ascii="Arial" w:eastAsia="Times New Roman" w:hAnsi="Arial" w:cs="Arial"/>
      <w:sz w:val="22"/>
      <w:lang w:eastAsia="ru-RU"/>
    </w:rPr>
  </w:style>
  <w:style w:type="paragraph" w:customStyle="1" w:styleId="320">
    <w:name w:val="Основной текст с отступом 32"/>
    <w:basedOn w:val="a8"/>
    <w:rsid w:val="000C38C9"/>
    <w:pPr>
      <w:spacing w:line="240" w:lineRule="auto"/>
      <w:ind w:firstLine="709"/>
      <w:jc w:val="left"/>
    </w:pPr>
    <w:rPr>
      <w:rFonts w:ascii="NTHarmonica" w:eastAsia="Times New Roman" w:hAnsi="NTHarmonica"/>
      <w:szCs w:val="20"/>
      <w:lang w:eastAsia="ru-RU"/>
    </w:rPr>
  </w:style>
  <w:style w:type="paragraph" w:customStyle="1" w:styleId="222">
    <w:name w:val="Основной текст с отступом 22"/>
    <w:basedOn w:val="a8"/>
    <w:rsid w:val="000C38C9"/>
    <w:pPr>
      <w:spacing w:after="120" w:line="240" w:lineRule="auto"/>
      <w:ind w:firstLine="709"/>
      <w:jc w:val="left"/>
    </w:pPr>
    <w:rPr>
      <w:rFonts w:eastAsia="Times New Roman"/>
      <w:szCs w:val="20"/>
      <w:lang w:eastAsia="ru-RU"/>
    </w:rPr>
  </w:style>
  <w:style w:type="paragraph" w:styleId="affffd">
    <w:name w:val="caption"/>
    <w:basedOn w:val="a8"/>
    <w:next w:val="a8"/>
    <w:qFormat/>
    <w:rsid w:val="000C38C9"/>
    <w:pPr>
      <w:pageBreakBefore/>
      <w:spacing w:after="240" w:line="240" w:lineRule="auto"/>
      <w:ind w:right="91"/>
      <w:jc w:val="center"/>
    </w:pPr>
    <w:rPr>
      <w:rFonts w:eastAsia="Times New Roman"/>
      <w:b/>
      <w:snapToGrid w:val="0"/>
      <w:sz w:val="26"/>
      <w:szCs w:val="20"/>
      <w:lang w:eastAsia="ru-RU"/>
    </w:rPr>
  </w:style>
  <w:style w:type="paragraph" w:customStyle="1" w:styleId="affffe">
    <w:name w:val="Внутренний адрес"/>
    <w:basedOn w:val="a8"/>
    <w:rsid w:val="000C38C9"/>
    <w:pPr>
      <w:suppressAutoHyphens/>
      <w:spacing w:line="240" w:lineRule="auto"/>
      <w:ind w:left="835" w:right="-360"/>
      <w:jc w:val="left"/>
    </w:pPr>
    <w:rPr>
      <w:rFonts w:eastAsia="Times New Roman"/>
      <w:sz w:val="20"/>
      <w:szCs w:val="20"/>
      <w:lang w:eastAsia="he-IL" w:bidi="he-IL"/>
    </w:rPr>
  </w:style>
  <w:style w:type="paragraph" w:customStyle="1" w:styleId="afffff">
    <w:name w:val="Текст таблицы"/>
    <w:basedOn w:val="a8"/>
    <w:rsid w:val="000C38C9"/>
    <w:pPr>
      <w:keepLines/>
      <w:spacing w:line="240" w:lineRule="auto"/>
      <w:jc w:val="center"/>
    </w:pPr>
    <w:rPr>
      <w:rFonts w:eastAsia="Times New Roman"/>
      <w:b/>
      <w:szCs w:val="20"/>
      <w:lang w:eastAsia="ru-RU"/>
    </w:rPr>
  </w:style>
  <w:style w:type="paragraph" w:customStyle="1" w:styleId="afffff0">
    <w:name w:val="Знак Знак Знак Знак Знак Знак"/>
    <w:basedOn w:val="a8"/>
    <w:next w:val="10"/>
    <w:rsid w:val="000C38C9"/>
    <w:pPr>
      <w:spacing w:after="160" w:line="240" w:lineRule="exact"/>
    </w:pPr>
    <w:rPr>
      <w:rFonts w:ascii="Verdana" w:eastAsia="Times New Roman" w:hAnsi="Verdana"/>
      <w:sz w:val="20"/>
      <w:szCs w:val="20"/>
      <w:lang w:val="en-US"/>
    </w:rPr>
  </w:style>
  <w:style w:type="paragraph" w:customStyle="1" w:styleId="1f4">
    <w:name w:val="Знак1 Знак Знак Знак"/>
    <w:basedOn w:val="a8"/>
    <w:rsid w:val="000C38C9"/>
    <w:pPr>
      <w:spacing w:after="160" w:line="240" w:lineRule="exact"/>
      <w:jc w:val="left"/>
    </w:pPr>
    <w:rPr>
      <w:rFonts w:ascii="Verdana" w:eastAsia="Times New Roman" w:hAnsi="Verdana"/>
      <w:sz w:val="20"/>
      <w:szCs w:val="20"/>
      <w:lang w:val="en-US"/>
    </w:rPr>
  </w:style>
  <w:style w:type="paragraph" w:customStyle="1" w:styleId="113">
    <w:name w:val="Знак1 Знак Знак Знак1"/>
    <w:basedOn w:val="a8"/>
    <w:rsid w:val="000C38C9"/>
    <w:pPr>
      <w:spacing w:after="160" w:line="240" w:lineRule="exact"/>
      <w:jc w:val="left"/>
    </w:pPr>
    <w:rPr>
      <w:rFonts w:ascii="Verdana" w:eastAsia="Times New Roman" w:hAnsi="Verdana"/>
      <w:sz w:val="20"/>
      <w:szCs w:val="20"/>
      <w:lang w:val="en-US"/>
    </w:rPr>
  </w:style>
  <w:style w:type="paragraph" w:customStyle="1" w:styleId="afffff1">
    <w:name w:val="Знак Знак Знак"/>
    <w:basedOn w:val="a8"/>
    <w:rsid w:val="000C38C9"/>
    <w:pPr>
      <w:spacing w:after="160" w:line="240" w:lineRule="exact"/>
      <w:jc w:val="left"/>
    </w:pPr>
    <w:rPr>
      <w:rFonts w:ascii="Verdana" w:eastAsia="Times New Roman" w:hAnsi="Verdana"/>
      <w:sz w:val="20"/>
      <w:szCs w:val="20"/>
      <w:lang w:val="en-US"/>
    </w:rPr>
  </w:style>
  <w:style w:type="character" w:customStyle="1" w:styleId="FontStyle20">
    <w:name w:val="Font Style20"/>
    <w:rsid w:val="000C38C9"/>
    <w:rPr>
      <w:rFonts w:ascii="Times New Roman" w:hAnsi="Times New Roman" w:cs="Times New Roman"/>
      <w:sz w:val="22"/>
      <w:szCs w:val="22"/>
    </w:rPr>
  </w:style>
  <w:style w:type="paragraph" w:customStyle="1" w:styleId="2110">
    <w:name w:val="Знак2 Знак Знак1 Знак1 Знак Знак Знак Знак Знак Знак Знак Знак Знак Знак Знак Знак"/>
    <w:basedOn w:val="a8"/>
    <w:rsid w:val="000C38C9"/>
    <w:pPr>
      <w:spacing w:after="160" w:line="240" w:lineRule="exact"/>
      <w:jc w:val="left"/>
    </w:pPr>
    <w:rPr>
      <w:rFonts w:ascii="Verdana" w:eastAsia="Times New Roman" w:hAnsi="Verdana"/>
      <w:sz w:val="20"/>
      <w:szCs w:val="20"/>
      <w:lang w:val="en-US"/>
    </w:rPr>
  </w:style>
  <w:style w:type="character" w:customStyle="1" w:styleId="45">
    <w:name w:val="Знак Знак4"/>
    <w:rsid w:val="000C38C9"/>
    <w:rPr>
      <w:rFonts w:ascii="Arial" w:hAnsi="Arial" w:cs="Arial"/>
      <w:b/>
      <w:bCs/>
      <w:kern w:val="32"/>
      <w:sz w:val="32"/>
      <w:szCs w:val="32"/>
      <w:lang w:val="ru-RU" w:eastAsia="ru-RU" w:bidi="ar-SA"/>
    </w:rPr>
  </w:style>
  <w:style w:type="paragraph" w:customStyle="1" w:styleId="1f5">
    <w:name w:val="Знак1"/>
    <w:basedOn w:val="a8"/>
    <w:rsid w:val="000C38C9"/>
    <w:pPr>
      <w:spacing w:after="160" w:line="240" w:lineRule="exact"/>
      <w:jc w:val="left"/>
    </w:pPr>
    <w:rPr>
      <w:rFonts w:ascii="Verdana" w:eastAsia="Times New Roman" w:hAnsi="Verdana" w:cs="Verdana"/>
      <w:szCs w:val="24"/>
      <w:lang w:val="en-US"/>
    </w:rPr>
  </w:style>
  <w:style w:type="character" w:customStyle="1" w:styleId="afffff2">
    <w:name w:val="ВерхКолонтитул Знак Знак"/>
    <w:locked/>
    <w:rsid w:val="000C38C9"/>
    <w:rPr>
      <w:sz w:val="24"/>
      <w:szCs w:val="24"/>
      <w:lang w:val="ru-RU" w:eastAsia="ru-RU" w:bidi="ar-SA"/>
    </w:rPr>
  </w:style>
  <w:style w:type="paragraph" w:styleId="afffff3">
    <w:name w:val="Body Text First Indent"/>
    <w:basedOn w:val="afc"/>
    <w:link w:val="afffff4"/>
    <w:rsid w:val="000C38C9"/>
    <w:pPr>
      <w:spacing w:line="240" w:lineRule="auto"/>
      <w:ind w:firstLine="210"/>
      <w:jc w:val="left"/>
    </w:pPr>
    <w:rPr>
      <w:rFonts w:eastAsia="Times New Roman"/>
      <w:szCs w:val="24"/>
      <w:lang w:eastAsia="ar-SA"/>
    </w:rPr>
  </w:style>
  <w:style w:type="character" w:customStyle="1" w:styleId="afffff4">
    <w:name w:val="Красная строка Знак"/>
    <w:basedOn w:val="afd"/>
    <w:link w:val="afffff3"/>
    <w:rsid w:val="000C38C9"/>
    <w:rPr>
      <w:rFonts w:ascii="Times New Roman" w:eastAsia="Times New Roman" w:hAnsi="Times New Roman" w:cs="Times New Roman"/>
      <w:sz w:val="24"/>
      <w:szCs w:val="24"/>
      <w:lang w:eastAsia="ar-SA"/>
    </w:rPr>
  </w:style>
  <w:style w:type="paragraph" w:customStyle="1" w:styleId="Normal">
    <w:name w:val="Normal Знак Знак Знак"/>
    <w:rsid w:val="000C38C9"/>
    <w:pPr>
      <w:suppressAutoHyphens/>
      <w:spacing w:before="100" w:after="100" w:line="240" w:lineRule="auto"/>
      <w:jc w:val="both"/>
    </w:pPr>
    <w:rPr>
      <w:rFonts w:ascii="Times New Roman" w:eastAsia="Times New Roman" w:hAnsi="Times New Roman" w:cs="Times New Roman"/>
      <w:sz w:val="24"/>
      <w:szCs w:val="24"/>
      <w:lang w:eastAsia="ar-SA"/>
    </w:rPr>
  </w:style>
  <w:style w:type="paragraph" w:customStyle="1" w:styleId="130">
    <w:name w:val="заголовок 13"/>
    <w:basedOn w:val="a8"/>
    <w:next w:val="a8"/>
    <w:rsid w:val="000C38C9"/>
    <w:pPr>
      <w:keepNext/>
      <w:widowControl w:val="0"/>
      <w:spacing w:before="120" w:line="200" w:lineRule="exact"/>
    </w:pPr>
    <w:rPr>
      <w:rFonts w:eastAsia="Times New Roman"/>
      <w:b/>
      <w:sz w:val="16"/>
      <w:szCs w:val="20"/>
      <w:lang w:eastAsia="ru-RU"/>
    </w:rPr>
  </w:style>
  <w:style w:type="paragraph" w:customStyle="1" w:styleId="39">
    <w:name w:val="Знак3"/>
    <w:basedOn w:val="a8"/>
    <w:semiHidden/>
    <w:rsid w:val="000C38C9"/>
    <w:pPr>
      <w:spacing w:before="120" w:after="160" w:line="240" w:lineRule="exact"/>
    </w:pPr>
    <w:rPr>
      <w:rFonts w:ascii="Verdana" w:eastAsia="Times New Roman" w:hAnsi="Verdana" w:cs="Verdana"/>
      <w:sz w:val="20"/>
      <w:szCs w:val="20"/>
      <w:lang w:val="en-US"/>
    </w:rPr>
  </w:style>
  <w:style w:type="paragraph" w:styleId="afffff5">
    <w:name w:val="No Spacing"/>
    <w:link w:val="afffff6"/>
    <w:uiPriority w:val="1"/>
    <w:qFormat/>
    <w:rsid w:val="000C38C9"/>
    <w:pPr>
      <w:spacing w:after="0" w:line="240" w:lineRule="auto"/>
    </w:pPr>
    <w:rPr>
      <w:rFonts w:ascii="Calibri" w:eastAsia="Times New Roman" w:hAnsi="Calibri" w:cs="Times New Roman"/>
    </w:rPr>
  </w:style>
  <w:style w:type="character" w:customStyle="1" w:styleId="afffff6">
    <w:name w:val="Без интервала Знак"/>
    <w:link w:val="afffff5"/>
    <w:uiPriority w:val="1"/>
    <w:rsid w:val="000C38C9"/>
    <w:rPr>
      <w:rFonts w:ascii="Calibri" w:eastAsia="Times New Roman" w:hAnsi="Calibri" w:cs="Times New Roman"/>
    </w:rPr>
  </w:style>
  <w:style w:type="paragraph" w:customStyle="1" w:styleId="western">
    <w:name w:val="western"/>
    <w:basedOn w:val="a8"/>
    <w:rsid w:val="000C38C9"/>
    <w:pPr>
      <w:spacing w:before="100" w:beforeAutospacing="1" w:line="240" w:lineRule="auto"/>
      <w:jc w:val="center"/>
    </w:pPr>
    <w:rPr>
      <w:rFonts w:eastAsia="Times New Roman"/>
      <w:b/>
      <w:bCs/>
      <w:color w:val="000000"/>
      <w:sz w:val="16"/>
      <w:szCs w:val="16"/>
      <w:lang w:eastAsia="ru-RU"/>
    </w:rPr>
  </w:style>
  <w:style w:type="character" w:customStyle="1" w:styleId="highlight">
    <w:name w:val="highlight"/>
    <w:basedOn w:val="a9"/>
    <w:rsid w:val="000C38C9"/>
  </w:style>
  <w:style w:type="paragraph" w:customStyle="1" w:styleId="Standard">
    <w:name w:val="Standard"/>
    <w:rsid w:val="000C38C9"/>
    <w:pPr>
      <w:widowControl w:val="0"/>
      <w:suppressAutoHyphens/>
      <w:autoSpaceDN w:val="0"/>
      <w:spacing w:after="0" w:line="240" w:lineRule="auto"/>
      <w:textAlignment w:val="baseline"/>
    </w:pPr>
    <w:rPr>
      <w:rFonts w:ascii="Times New Roman" w:eastAsia="Arial Unicode MS" w:hAnsi="Times New Roman" w:cs="Mangal"/>
      <w:kern w:val="3"/>
      <w:sz w:val="24"/>
      <w:szCs w:val="24"/>
      <w:lang w:eastAsia="zh-CN" w:bidi="hi-IN"/>
    </w:rPr>
  </w:style>
  <w:style w:type="paragraph" w:customStyle="1" w:styleId="114">
    <w:name w:val="Знак11"/>
    <w:basedOn w:val="a8"/>
    <w:rsid w:val="000C38C9"/>
    <w:pPr>
      <w:spacing w:after="160" w:line="240" w:lineRule="exact"/>
      <w:jc w:val="left"/>
    </w:pPr>
    <w:rPr>
      <w:rFonts w:ascii="Verdana" w:eastAsia="Times New Roman" w:hAnsi="Verdana" w:cs="Verdana"/>
      <w:szCs w:val="24"/>
      <w:lang w:val="en-US"/>
    </w:rPr>
  </w:style>
  <w:style w:type="paragraph" w:customStyle="1" w:styleId="afffff7">
    <w:name w:val="Табличный_заголовки"/>
    <w:basedOn w:val="a8"/>
    <w:rsid w:val="000C38C9"/>
    <w:pPr>
      <w:keepNext/>
      <w:keepLines/>
      <w:spacing w:line="240" w:lineRule="auto"/>
      <w:jc w:val="center"/>
    </w:pPr>
    <w:rPr>
      <w:rFonts w:eastAsia="Times New Roman"/>
      <w:b/>
      <w:sz w:val="22"/>
      <w:lang w:eastAsia="ru-RU"/>
    </w:rPr>
  </w:style>
  <w:style w:type="paragraph" w:customStyle="1" w:styleId="afffff8">
    <w:name w:val="Табличный_центр"/>
    <w:basedOn w:val="a8"/>
    <w:rsid w:val="000C38C9"/>
    <w:pPr>
      <w:spacing w:line="240" w:lineRule="auto"/>
      <w:jc w:val="center"/>
    </w:pPr>
    <w:rPr>
      <w:rFonts w:eastAsia="Times New Roman"/>
      <w:sz w:val="22"/>
      <w:lang w:eastAsia="ru-RU"/>
    </w:rPr>
  </w:style>
  <w:style w:type="paragraph" w:customStyle="1" w:styleId="afffff9">
    <w:name w:val="Абзац"/>
    <w:basedOn w:val="a8"/>
    <w:link w:val="afffffa"/>
    <w:qFormat/>
    <w:rsid w:val="000C38C9"/>
    <w:pPr>
      <w:spacing w:before="120" w:after="60" w:line="240" w:lineRule="auto"/>
      <w:ind w:firstLine="567"/>
    </w:pPr>
    <w:rPr>
      <w:rFonts w:eastAsia="Times New Roman"/>
      <w:szCs w:val="24"/>
      <w:lang w:eastAsia="ru-RU"/>
    </w:rPr>
  </w:style>
  <w:style w:type="character" w:customStyle="1" w:styleId="afffffa">
    <w:name w:val="Абзац Знак"/>
    <w:link w:val="afffff9"/>
    <w:rsid w:val="000C38C9"/>
    <w:rPr>
      <w:rFonts w:ascii="Times New Roman" w:eastAsia="Times New Roman" w:hAnsi="Times New Roman" w:cs="Times New Roman"/>
      <w:sz w:val="24"/>
      <w:szCs w:val="24"/>
      <w:lang w:eastAsia="ru-RU"/>
    </w:rPr>
  </w:style>
  <w:style w:type="character" w:customStyle="1" w:styleId="afff1">
    <w:name w:val="Список Знак"/>
    <w:link w:val="afff0"/>
    <w:rsid w:val="000C38C9"/>
    <w:rPr>
      <w:rFonts w:ascii="Times New Roman" w:eastAsia="Times New Roman" w:hAnsi="Times New Roman" w:cs="Tahoma"/>
      <w:sz w:val="24"/>
      <w:szCs w:val="24"/>
      <w:lang w:eastAsia="ar-SA"/>
    </w:rPr>
  </w:style>
  <w:style w:type="paragraph" w:customStyle="1" w:styleId="a0">
    <w:name w:val="Список нумерованный"/>
    <w:basedOn w:val="a8"/>
    <w:rsid w:val="000C38C9"/>
    <w:pPr>
      <w:numPr>
        <w:numId w:val="9"/>
      </w:numPr>
      <w:spacing w:before="120" w:line="240" w:lineRule="auto"/>
    </w:pPr>
    <w:rPr>
      <w:rFonts w:eastAsia="Times New Roman"/>
      <w:szCs w:val="24"/>
      <w:lang w:eastAsia="ru-RU"/>
    </w:rPr>
  </w:style>
  <w:style w:type="paragraph" w:customStyle="1" w:styleId="afffffb">
    <w:name w:val="Табличный"/>
    <w:basedOn w:val="a8"/>
    <w:rsid w:val="000C38C9"/>
    <w:pPr>
      <w:keepNext/>
      <w:widowControl w:val="0"/>
      <w:spacing w:before="60" w:after="60" w:line="240" w:lineRule="auto"/>
      <w:jc w:val="center"/>
    </w:pPr>
    <w:rPr>
      <w:rFonts w:eastAsia="Times New Roman"/>
      <w:b/>
      <w:sz w:val="22"/>
      <w:szCs w:val="20"/>
      <w:lang w:eastAsia="ru-RU"/>
    </w:rPr>
  </w:style>
  <w:style w:type="paragraph" w:customStyle="1" w:styleId="afffffc">
    <w:name w:val="Содержание"/>
    <w:basedOn w:val="a8"/>
    <w:rsid w:val="000C38C9"/>
    <w:pPr>
      <w:widowControl w:val="0"/>
      <w:spacing w:before="240" w:after="240" w:line="240" w:lineRule="auto"/>
      <w:jc w:val="center"/>
    </w:pPr>
    <w:rPr>
      <w:rFonts w:eastAsia="Times New Roman"/>
      <w:b/>
      <w:caps/>
      <w:szCs w:val="20"/>
      <w:lang w:eastAsia="ru-RU"/>
    </w:rPr>
  </w:style>
  <w:style w:type="paragraph" w:customStyle="1" w:styleId="afffffd">
    <w:name w:val="Название таблицы"/>
    <w:basedOn w:val="affffd"/>
    <w:rsid w:val="000C38C9"/>
    <w:pPr>
      <w:keepNext/>
      <w:pageBreakBefore w:val="0"/>
      <w:spacing w:before="120" w:after="120"/>
      <w:ind w:right="0"/>
      <w:jc w:val="left"/>
    </w:pPr>
    <w:rPr>
      <w:bCs/>
      <w:snapToGrid/>
      <w:sz w:val="22"/>
      <w:szCs w:val="22"/>
    </w:rPr>
  </w:style>
  <w:style w:type="paragraph" w:customStyle="1" w:styleId="1">
    <w:name w:val="Список 1)"/>
    <w:basedOn w:val="a8"/>
    <w:rsid w:val="000C38C9"/>
    <w:pPr>
      <w:numPr>
        <w:numId w:val="7"/>
      </w:numPr>
      <w:spacing w:after="60" w:line="240" w:lineRule="auto"/>
    </w:pPr>
    <w:rPr>
      <w:rFonts w:eastAsia="Times New Roman"/>
      <w:szCs w:val="24"/>
      <w:lang w:eastAsia="ru-RU"/>
    </w:rPr>
  </w:style>
  <w:style w:type="paragraph" w:customStyle="1" w:styleId="a4">
    <w:name w:val="Табличный_нумерованный"/>
    <w:basedOn w:val="a8"/>
    <w:link w:val="afffffe"/>
    <w:rsid w:val="000C38C9"/>
    <w:pPr>
      <w:numPr>
        <w:numId w:val="6"/>
      </w:numPr>
      <w:spacing w:line="240" w:lineRule="auto"/>
      <w:jc w:val="left"/>
    </w:pPr>
    <w:rPr>
      <w:rFonts w:eastAsia="Times New Roman"/>
      <w:sz w:val="22"/>
      <w:lang w:eastAsia="ru-RU"/>
    </w:rPr>
  </w:style>
  <w:style w:type="character" w:customStyle="1" w:styleId="afffffe">
    <w:name w:val="Табличный_нумерованный Знак"/>
    <w:link w:val="a4"/>
    <w:rsid w:val="000C38C9"/>
    <w:rPr>
      <w:rFonts w:ascii="Times New Roman" w:eastAsia="Times New Roman" w:hAnsi="Times New Roman" w:cs="Times New Roman"/>
      <w:lang w:eastAsia="ru-RU"/>
    </w:rPr>
  </w:style>
  <w:style w:type="paragraph" w:styleId="affffff">
    <w:name w:val="toa heading"/>
    <w:basedOn w:val="a8"/>
    <w:next w:val="a8"/>
    <w:semiHidden/>
    <w:rsid w:val="000C38C9"/>
    <w:pPr>
      <w:spacing w:before="40" w:after="20" w:line="240" w:lineRule="auto"/>
      <w:jc w:val="center"/>
    </w:pPr>
    <w:rPr>
      <w:rFonts w:eastAsia="Times New Roman"/>
      <w:b/>
      <w:sz w:val="22"/>
      <w:szCs w:val="20"/>
      <w:lang w:eastAsia="ru-RU"/>
    </w:rPr>
  </w:style>
  <w:style w:type="paragraph" w:styleId="affffff0">
    <w:name w:val="annotation text"/>
    <w:basedOn w:val="a8"/>
    <w:link w:val="affffff1"/>
    <w:semiHidden/>
    <w:rsid w:val="000C38C9"/>
    <w:pPr>
      <w:spacing w:line="240" w:lineRule="auto"/>
      <w:jc w:val="left"/>
    </w:pPr>
    <w:rPr>
      <w:rFonts w:eastAsia="Times New Roman"/>
      <w:sz w:val="20"/>
      <w:szCs w:val="20"/>
      <w:lang w:eastAsia="ru-RU"/>
    </w:rPr>
  </w:style>
  <w:style w:type="character" w:customStyle="1" w:styleId="affffff1">
    <w:name w:val="Текст примечания Знак"/>
    <w:basedOn w:val="a9"/>
    <w:link w:val="affffff0"/>
    <w:semiHidden/>
    <w:rsid w:val="000C38C9"/>
    <w:rPr>
      <w:rFonts w:ascii="Times New Roman" w:eastAsia="Times New Roman" w:hAnsi="Times New Roman" w:cs="Times New Roman"/>
      <w:sz w:val="20"/>
      <w:szCs w:val="20"/>
      <w:lang w:eastAsia="ru-RU"/>
    </w:rPr>
  </w:style>
  <w:style w:type="paragraph" w:styleId="affffff2">
    <w:name w:val="annotation subject"/>
    <w:basedOn w:val="affffff0"/>
    <w:next w:val="affffff0"/>
    <w:link w:val="affffff3"/>
    <w:rsid w:val="000C38C9"/>
    <w:pPr>
      <w:ind w:firstLine="284"/>
      <w:jc w:val="both"/>
    </w:pPr>
    <w:rPr>
      <w:b/>
      <w:bCs/>
    </w:rPr>
  </w:style>
  <w:style w:type="character" w:customStyle="1" w:styleId="affffff3">
    <w:name w:val="Тема примечания Знак"/>
    <w:basedOn w:val="affffff1"/>
    <w:link w:val="affffff2"/>
    <w:rsid w:val="000C38C9"/>
    <w:rPr>
      <w:rFonts w:ascii="Times New Roman" w:eastAsia="Times New Roman" w:hAnsi="Times New Roman" w:cs="Times New Roman"/>
      <w:b/>
      <w:bCs/>
      <w:sz w:val="20"/>
      <w:szCs w:val="20"/>
      <w:lang w:eastAsia="ru-RU"/>
    </w:rPr>
  </w:style>
  <w:style w:type="paragraph" w:customStyle="1" w:styleId="a7">
    <w:name w:val="Требования"/>
    <w:basedOn w:val="a8"/>
    <w:rsid w:val="000C38C9"/>
    <w:pPr>
      <w:numPr>
        <w:ilvl w:val="1"/>
        <w:numId w:val="8"/>
      </w:numPr>
      <w:spacing w:before="120" w:after="60" w:line="240" w:lineRule="auto"/>
      <w:ind w:left="0" w:firstLine="567"/>
      <w:outlineLvl w:val="1"/>
    </w:pPr>
    <w:rPr>
      <w:rFonts w:eastAsia="Times New Roman"/>
      <w:bCs/>
      <w:i/>
      <w:iCs/>
      <w:szCs w:val="24"/>
      <w:lang w:eastAsia="ru-RU"/>
    </w:rPr>
  </w:style>
  <w:style w:type="paragraph" w:customStyle="1" w:styleId="a2">
    <w:name w:val="Список а)"/>
    <w:basedOn w:val="afff0"/>
    <w:rsid w:val="000C38C9"/>
    <w:pPr>
      <w:numPr>
        <w:numId w:val="5"/>
      </w:numPr>
      <w:suppressAutoHyphens w:val="0"/>
      <w:spacing w:after="60"/>
      <w:jc w:val="both"/>
    </w:pPr>
    <w:rPr>
      <w:rFonts w:cs="Times New Roman"/>
      <w:snapToGrid w:val="0"/>
      <w:lang w:eastAsia="ru-RU"/>
    </w:rPr>
  </w:style>
  <w:style w:type="character" w:styleId="affffff4">
    <w:name w:val="annotation reference"/>
    <w:semiHidden/>
    <w:rsid w:val="000C38C9"/>
    <w:rPr>
      <w:sz w:val="16"/>
      <w:szCs w:val="16"/>
    </w:rPr>
  </w:style>
  <w:style w:type="paragraph" w:customStyle="1" w:styleId="affffff5">
    <w:name w:val="Табличный_слева"/>
    <w:basedOn w:val="a8"/>
    <w:rsid w:val="000C38C9"/>
    <w:pPr>
      <w:spacing w:line="240" w:lineRule="auto"/>
      <w:jc w:val="left"/>
    </w:pPr>
    <w:rPr>
      <w:rFonts w:eastAsia="Times New Roman"/>
      <w:sz w:val="22"/>
      <w:lang w:eastAsia="ru-RU"/>
    </w:rPr>
  </w:style>
  <w:style w:type="paragraph" w:customStyle="1" w:styleId="1f6">
    <w:name w:val="Обычный 1"/>
    <w:basedOn w:val="a8"/>
    <w:next w:val="a8"/>
    <w:semiHidden/>
    <w:rsid w:val="000C38C9"/>
    <w:pPr>
      <w:tabs>
        <w:tab w:val="num" w:pos="360"/>
      </w:tabs>
      <w:spacing w:before="120" w:line="240" w:lineRule="auto"/>
      <w:ind w:left="360" w:hanging="360"/>
    </w:pPr>
    <w:rPr>
      <w:rFonts w:eastAsia="Times New Roman"/>
      <w:szCs w:val="20"/>
      <w:lang w:eastAsia="ru-RU"/>
    </w:rPr>
  </w:style>
  <w:style w:type="paragraph" w:customStyle="1" w:styleId="affffff6">
    <w:name w:val="Обычный влево"/>
    <w:basedOn w:val="1f6"/>
    <w:rsid w:val="000C38C9"/>
    <w:pPr>
      <w:tabs>
        <w:tab w:val="clear" w:pos="360"/>
      </w:tabs>
      <w:spacing w:before="0"/>
      <w:ind w:left="0" w:firstLine="0"/>
      <w:jc w:val="left"/>
    </w:pPr>
  </w:style>
  <w:style w:type="paragraph" w:customStyle="1" w:styleId="affffff7">
    <w:name w:val="Табличный_по ширине"/>
    <w:basedOn w:val="affffff5"/>
    <w:rsid w:val="000C38C9"/>
    <w:pPr>
      <w:jc w:val="both"/>
    </w:pPr>
  </w:style>
  <w:style w:type="character" w:styleId="affffff8">
    <w:name w:val="Subtle Emphasis"/>
    <w:uiPriority w:val="19"/>
    <w:qFormat/>
    <w:rsid w:val="000C38C9"/>
    <w:rPr>
      <w:i/>
      <w:iCs/>
      <w:color w:val="808080"/>
    </w:rPr>
  </w:style>
  <w:style w:type="paragraph" w:styleId="affffff9">
    <w:name w:val="table of figures"/>
    <w:basedOn w:val="a8"/>
    <w:next w:val="a8"/>
    <w:uiPriority w:val="99"/>
    <w:unhideWhenUsed/>
    <w:rsid w:val="000C38C9"/>
    <w:pPr>
      <w:ind w:firstLine="709"/>
    </w:pPr>
    <w:rPr>
      <w:rFonts w:eastAsia="Times New Roman"/>
      <w:szCs w:val="24"/>
      <w:lang w:eastAsia="ru-RU"/>
    </w:rPr>
  </w:style>
  <w:style w:type="character" w:styleId="HTML1">
    <w:name w:val="HTML Sample"/>
    <w:uiPriority w:val="99"/>
    <w:rsid w:val="000C38C9"/>
    <w:rPr>
      <w:rFonts w:ascii="Courier New" w:hAnsi="Courier New" w:cs="Courier New"/>
      <w:lang w:val="ru-RU"/>
    </w:rPr>
  </w:style>
  <w:style w:type="character" w:styleId="HTML2">
    <w:name w:val="HTML Definition"/>
    <w:uiPriority w:val="99"/>
    <w:rsid w:val="000C38C9"/>
    <w:rPr>
      <w:i/>
      <w:iCs/>
      <w:lang w:val="ru-RU"/>
    </w:rPr>
  </w:style>
  <w:style w:type="character" w:styleId="HTML3">
    <w:name w:val="HTML Variable"/>
    <w:uiPriority w:val="99"/>
    <w:rsid w:val="000C38C9"/>
    <w:rPr>
      <w:i/>
      <w:iCs/>
      <w:lang w:val="ru-RU"/>
    </w:rPr>
  </w:style>
  <w:style w:type="character" w:styleId="HTML4">
    <w:name w:val="HTML Typewriter"/>
    <w:uiPriority w:val="99"/>
    <w:rsid w:val="000C38C9"/>
    <w:rPr>
      <w:rFonts w:ascii="Courier New" w:hAnsi="Courier New" w:cs="Courier New"/>
      <w:sz w:val="20"/>
      <w:szCs w:val="20"/>
      <w:lang w:val="ru-RU"/>
    </w:rPr>
  </w:style>
  <w:style w:type="character" w:styleId="HTML5">
    <w:name w:val="HTML Acronym"/>
    <w:uiPriority w:val="99"/>
    <w:rsid w:val="000C38C9"/>
    <w:rPr>
      <w:lang w:val="ru-RU"/>
    </w:rPr>
  </w:style>
  <w:style w:type="character" w:styleId="HTML6">
    <w:name w:val="HTML Keyboard"/>
    <w:uiPriority w:val="99"/>
    <w:rsid w:val="000C38C9"/>
    <w:rPr>
      <w:rFonts w:ascii="Courier New" w:hAnsi="Courier New" w:cs="Courier New"/>
      <w:sz w:val="20"/>
      <w:szCs w:val="20"/>
      <w:lang w:val="ru-RU"/>
    </w:rPr>
  </w:style>
  <w:style w:type="character" w:styleId="HTML7">
    <w:name w:val="HTML Code"/>
    <w:uiPriority w:val="99"/>
    <w:rsid w:val="000C38C9"/>
    <w:rPr>
      <w:rFonts w:ascii="Courier New" w:hAnsi="Courier New" w:cs="Courier New"/>
      <w:sz w:val="20"/>
      <w:szCs w:val="20"/>
      <w:lang w:val="ru-RU"/>
    </w:rPr>
  </w:style>
  <w:style w:type="character" w:styleId="HTML8">
    <w:name w:val="HTML Cite"/>
    <w:uiPriority w:val="99"/>
    <w:rsid w:val="000C38C9"/>
    <w:rPr>
      <w:i/>
      <w:iCs/>
      <w:lang w:val="ru-RU"/>
    </w:rPr>
  </w:style>
  <w:style w:type="character" w:styleId="affffffa">
    <w:name w:val="Intense Emphasis"/>
    <w:uiPriority w:val="99"/>
    <w:qFormat/>
    <w:rsid w:val="000C38C9"/>
    <w:rPr>
      <w:b/>
      <w:bCs/>
      <w:i/>
      <w:iCs/>
      <w:color w:val="4F81BD"/>
      <w:sz w:val="22"/>
      <w:szCs w:val="22"/>
    </w:rPr>
  </w:style>
  <w:style w:type="character" w:styleId="affffffb">
    <w:name w:val="Subtle Reference"/>
    <w:uiPriority w:val="99"/>
    <w:qFormat/>
    <w:rsid w:val="000C38C9"/>
    <w:rPr>
      <w:color w:val="auto"/>
      <w:u w:val="single"/>
    </w:rPr>
  </w:style>
  <w:style w:type="character" w:styleId="affffffc">
    <w:name w:val="Book Title"/>
    <w:uiPriority w:val="99"/>
    <w:qFormat/>
    <w:rsid w:val="000C38C9"/>
    <w:rPr>
      <w:rFonts w:ascii="Cambria" w:eastAsia="Times New Roman" w:hAnsi="Cambria" w:cs="Times New Roman"/>
      <w:b/>
      <w:bCs/>
      <w:i/>
      <w:iCs/>
      <w:color w:val="auto"/>
    </w:rPr>
  </w:style>
  <w:style w:type="paragraph" w:styleId="affffffd">
    <w:name w:val="Signature"/>
    <w:basedOn w:val="a8"/>
    <w:link w:val="affffffe"/>
    <w:rsid w:val="000C38C9"/>
    <w:pPr>
      <w:suppressAutoHyphens/>
      <w:spacing w:line="240" w:lineRule="auto"/>
      <w:ind w:left="4252" w:firstLine="709"/>
    </w:pPr>
    <w:rPr>
      <w:rFonts w:ascii="Arial" w:eastAsia="Times New Roman" w:hAnsi="Arial" w:cs="Arial"/>
      <w:spacing w:val="-5"/>
      <w:sz w:val="20"/>
      <w:szCs w:val="20"/>
      <w:lang w:eastAsia="ar-SA"/>
    </w:rPr>
  </w:style>
  <w:style w:type="character" w:customStyle="1" w:styleId="affffffe">
    <w:name w:val="Подпись Знак"/>
    <w:basedOn w:val="a9"/>
    <w:link w:val="affffffd"/>
    <w:rsid w:val="000C38C9"/>
    <w:rPr>
      <w:rFonts w:ascii="Arial" w:eastAsia="Times New Roman" w:hAnsi="Arial" w:cs="Arial"/>
      <w:spacing w:val="-5"/>
      <w:sz w:val="20"/>
      <w:szCs w:val="20"/>
      <w:lang w:eastAsia="ar-SA"/>
    </w:rPr>
  </w:style>
  <w:style w:type="paragraph" w:styleId="afffffff">
    <w:name w:val="E-mail Signature"/>
    <w:basedOn w:val="a8"/>
    <w:link w:val="afffffff0"/>
    <w:uiPriority w:val="99"/>
    <w:rsid w:val="000C38C9"/>
    <w:pPr>
      <w:suppressAutoHyphens/>
      <w:spacing w:line="240" w:lineRule="auto"/>
      <w:ind w:left="1080" w:firstLine="709"/>
    </w:pPr>
    <w:rPr>
      <w:rFonts w:ascii="Arial" w:eastAsia="Times New Roman" w:hAnsi="Arial" w:cs="Arial"/>
      <w:spacing w:val="-5"/>
      <w:sz w:val="20"/>
      <w:szCs w:val="20"/>
      <w:lang w:eastAsia="ar-SA"/>
    </w:rPr>
  </w:style>
  <w:style w:type="character" w:customStyle="1" w:styleId="afffffff0">
    <w:name w:val="Электронная подпись Знак"/>
    <w:basedOn w:val="a9"/>
    <w:link w:val="afffffff"/>
    <w:uiPriority w:val="99"/>
    <w:rsid w:val="000C38C9"/>
    <w:rPr>
      <w:rFonts w:ascii="Arial" w:eastAsia="Times New Roman" w:hAnsi="Arial" w:cs="Arial"/>
      <w:spacing w:val="-5"/>
      <w:sz w:val="20"/>
      <w:szCs w:val="20"/>
      <w:lang w:eastAsia="ar-SA"/>
    </w:rPr>
  </w:style>
  <w:style w:type="paragraph" w:styleId="HTML9">
    <w:name w:val="HTML Address"/>
    <w:basedOn w:val="a8"/>
    <w:link w:val="HTMLa"/>
    <w:uiPriority w:val="99"/>
    <w:rsid w:val="000C38C9"/>
    <w:pPr>
      <w:suppressAutoHyphens/>
      <w:spacing w:line="240" w:lineRule="auto"/>
      <w:ind w:left="1080" w:firstLine="709"/>
    </w:pPr>
    <w:rPr>
      <w:rFonts w:ascii="Arial" w:eastAsia="Times New Roman" w:hAnsi="Arial" w:cs="Arial"/>
      <w:i/>
      <w:iCs/>
      <w:spacing w:val="-5"/>
      <w:sz w:val="20"/>
      <w:szCs w:val="20"/>
      <w:lang w:eastAsia="ar-SA"/>
    </w:rPr>
  </w:style>
  <w:style w:type="character" w:customStyle="1" w:styleId="HTMLa">
    <w:name w:val="Адрес HTML Знак"/>
    <w:basedOn w:val="a9"/>
    <w:link w:val="HTML9"/>
    <w:uiPriority w:val="99"/>
    <w:rsid w:val="000C38C9"/>
    <w:rPr>
      <w:rFonts w:ascii="Arial" w:eastAsia="Times New Roman" w:hAnsi="Arial" w:cs="Arial"/>
      <w:i/>
      <w:iCs/>
      <w:spacing w:val="-5"/>
      <w:sz w:val="20"/>
      <w:szCs w:val="20"/>
      <w:lang w:eastAsia="ar-SA"/>
    </w:rPr>
  </w:style>
  <w:style w:type="paragraph" w:styleId="afffffff1">
    <w:name w:val="envelope address"/>
    <w:basedOn w:val="a8"/>
    <w:uiPriority w:val="99"/>
    <w:rsid w:val="000C38C9"/>
    <w:pPr>
      <w:suppressAutoHyphens/>
      <w:spacing w:line="240" w:lineRule="auto"/>
      <w:ind w:left="2880" w:firstLine="709"/>
    </w:pPr>
    <w:rPr>
      <w:rFonts w:ascii="Arial" w:eastAsia="Times New Roman" w:hAnsi="Arial" w:cs="Arial"/>
      <w:spacing w:val="-5"/>
      <w:sz w:val="28"/>
      <w:szCs w:val="28"/>
      <w:lang w:eastAsia="ar-SA"/>
    </w:rPr>
  </w:style>
  <w:style w:type="paragraph" w:styleId="2f">
    <w:name w:val="Quote"/>
    <w:basedOn w:val="a8"/>
    <w:next w:val="a8"/>
    <w:link w:val="2f0"/>
    <w:uiPriority w:val="99"/>
    <w:qFormat/>
    <w:rsid w:val="000C38C9"/>
    <w:pPr>
      <w:suppressAutoHyphens/>
      <w:spacing w:line="240" w:lineRule="auto"/>
      <w:jc w:val="left"/>
    </w:pPr>
    <w:rPr>
      <w:rFonts w:ascii="Cambria" w:eastAsia="Times New Roman" w:hAnsi="Cambria"/>
      <w:i/>
      <w:iCs/>
      <w:color w:val="5A5A5A"/>
      <w:szCs w:val="24"/>
      <w:lang w:val="en-US" w:bidi="en-US"/>
    </w:rPr>
  </w:style>
  <w:style w:type="character" w:customStyle="1" w:styleId="2f0">
    <w:name w:val="Цитата 2 Знак"/>
    <w:basedOn w:val="a9"/>
    <w:link w:val="2f"/>
    <w:uiPriority w:val="99"/>
    <w:rsid w:val="000C38C9"/>
    <w:rPr>
      <w:rFonts w:ascii="Cambria" w:eastAsia="Times New Roman" w:hAnsi="Cambria" w:cs="Times New Roman"/>
      <w:i/>
      <w:iCs/>
      <w:color w:val="5A5A5A"/>
      <w:sz w:val="24"/>
      <w:szCs w:val="24"/>
      <w:lang w:val="en-US" w:bidi="en-US"/>
    </w:rPr>
  </w:style>
  <w:style w:type="paragraph" w:styleId="afffffff2">
    <w:name w:val="Intense Quote"/>
    <w:basedOn w:val="a8"/>
    <w:next w:val="a8"/>
    <w:link w:val="afffffff3"/>
    <w:uiPriority w:val="99"/>
    <w:qFormat/>
    <w:rsid w:val="000C38C9"/>
    <w:pPr>
      <w:pBdr>
        <w:top w:val="single" w:sz="8" w:space="10" w:color="00FF00"/>
        <w:left w:val="single" w:sz="32" w:space="4" w:color="FFFF00"/>
        <w:bottom w:val="single" w:sz="20" w:space="10" w:color="FFFF00"/>
        <w:right w:val="single" w:sz="32" w:space="4" w:color="FFFF00"/>
      </w:pBdr>
      <w:shd w:val="clear" w:color="auto" w:fill="4F81BD"/>
      <w:suppressAutoHyphens/>
      <w:spacing w:before="320" w:after="320" w:line="300" w:lineRule="auto"/>
      <w:ind w:left="1440" w:right="1440"/>
      <w:jc w:val="left"/>
    </w:pPr>
    <w:rPr>
      <w:rFonts w:ascii="Cambria" w:eastAsia="Times New Roman" w:hAnsi="Cambria"/>
      <w:i/>
      <w:iCs/>
      <w:color w:val="FFFEFF"/>
      <w:szCs w:val="24"/>
      <w:lang w:val="en-US" w:bidi="en-US"/>
    </w:rPr>
  </w:style>
  <w:style w:type="character" w:customStyle="1" w:styleId="afffffff3">
    <w:name w:val="Выделенная цитата Знак"/>
    <w:basedOn w:val="a9"/>
    <w:link w:val="afffffff2"/>
    <w:uiPriority w:val="99"/>
    <w:rsid w:val="000C38C9"/>
    <w:rPr>
      <w:rFonts w:ascii="Cambria" w:eastAsia="Times New Roman" w:hAnsi="Cambria" w:cs="Times New Roman"/>
      <w:i/>
      <w:iCs/>
      <w:color w:val="FFFEFF"/>
      <w:sz w:val="24"/>
      <w:szCs w:val="24"/>
      <w:shd w:val="clear" w:color="auto" w:fill="4F81BD"/>
      <w:lang w:val="en-US" w:bidi="en-US"/>
    </w:rPr>
  </w:style>
  <w:style w:type="paragraph" w:styleId="afffffff4">
    <w:name w:val="Revision"/>
    <w:uiPriority w:val="99"/>
    <w:rsid w:val="000C38C9"/>
    <w:pPr>
      <w:suppressAutoHyphens/>
      <w:spacing w:after="0" w:line="240" w:lineRule="auto"/>
    </w:pPr>
    <w:rPr>
      <w:rFonts w:ascii="Calibri" w:eastAsia="Calibri" w:hAnsi="Calibri" w:cs="Times New Roman"/>
      <w:lang w:eastAsia="ar-SA"/>
    </w:rPr>
  </w:style>
  <w:style w:type="paragraph" w:customStyle="1" w:styleId="1f7">
    <w:name w:val="_ЗАГОЛОВОК 1"/>
    <w:basedOn w:val="a8"/>
    <w:link w:val="1f8"/>
    <w:autoRedefine/>
    <w:qFormat/>
    <w:rsid w:val="000C38C9"/>
    <w:pPr>
      <w:keepNext/>
      <w:pageBreakBefore/>
      <w:spacing w:before="120" w:after="120" w:line="240" w:lineRule="auto"/>
      <w:jc w:val="left"/>
      <w:outlineLvl w:val="0"/>
    </w:pPr>
    <w:rPr>
      <w:rFonts w:ascii="Arial" w:eastAsia="Times New Roman" w:hAnsi="Arial" w:cs="Arial"/>
      <w:b/>
      <w:bCs/>
      <w:caps/>
      <w:sz w:val="32"/>
      <w:szCs w:val="32"/>
      <w:lang w:eastAsia="ru-RU"/>
    </w:rPr>
  </w:style>
  <w:style w:type="character" w:customStyle="1" w:styleId="1f8">
    <w:name w:val="_ЗАГОЛОВОК 1 Знак"/>
    <w:link w:val="1f7"/>
    <w:rsid w:val="000C38C9"/>
    <w:rPr>
      <w:rFonts w:ascii="Arial" w:eastAsia="Times New Roman" w:hAnsi="Arial" w:cs="Arial"/>
      <w:b/>
      <w:bCs/>
      <w:caps/>
      <w:sz w:val="32"/>
      <w:szCs w:val="32"/>
      <w:lang w:eastAsia="ru-RU"/>
    </w:rPr>
  </w:style>
  <w:style w:type="paragraph" w:customStyle="1" w:styleId="21">
    <w:name w:val="_ЗАГОЛОВОК 2"/>
    <w:basedOn w:val="a8"/>
    <w:autoRedefine/>
    <w:qFormat/>
    <w:rsid w:val="000C38C9"/>
    <w:pPr>
      <w:keepNext/>
      <w:numPr>
        <w:ilvl w:val="1"/>
        <w:numId w:val="10"/>
      </w:numPr>
      <w:tabs>
        <w:tab w:val="left" w:pos="1134"/>
      </w:tabs>
      <w:spacing w:before="120" w:after="120" w:line="240" w:lineRule="auto"/>
    </w:pPr>
    <w:rPr>
      <w:rFonts w:eastAsia="Times New Roman"/>
      <w:b/>
      <w:lang w:eastAsia="ru-RU"/>
    </w:rPr>
  </w:style>
  <w:style w:type="paragraph" w:customStyle="1" w:styleId="30">
    <w:name w:val="_ЗАГОЛОВОК 3"/>
    <w:basedOn w:val="a8"/>
    <w:autoRedefine/>
    <w:qFormat/>
    <w:rsid w:val="000C38C9"/>
    <w:pPr>
      <w:numPr>
        <w:ilvl w:val="2"/>
        <w:numId w:val="10"/>
      </w:numPr>
      <w:spacing w:line="240" w:lineRule="auto"/>
    </w:pPr>
    <w:rPr>
      <w:rFonts w:eastAsia="Times New Roman"/>
      <w:i/>
      <w:color w:val="000000"/>
      <w:u w:val="single"/>
      <w:lang w:eastAsia="ru-RU"/>
    </w:rPr>
  </w:style>
  <w:style w:type="paragraph" w:customStyle="1" w:styleId="S5">
    <w:name w:val="S_Обычный в таблице"/>
    <w:basedOn w:val="a8"/>
    <w:link w:val="S6"/>
    <w:rsid w:val="000C38C9"/>
    <w:pPr>
      <w:jc w:val="center"/>
    </w:pPr>
    <w:rPr>
      <w:rFonts w:eastAsia="Times New Roman"/>
      <w:szCs w:val="24"/>
      <w:lang w:eastAsia="ru-RU"/>
    </w:rPr>
  </w:style>
  <w:style w:type="character" w:customStyle="1" w:styleId="S6">
    <w:name w:val="S_Обычный в таблице Знак"/>
    <w:link w:val="S5"/>
    <w:rsid w:val="000C38C9"/>
    <w:rPr>
      <w:rFonts w:ascii="Times New Roman" w:eastAsia="Times New Roman" w:hAnsi="Times New Roman" w:cs="Times New Roman"/>
      <w:sz w:val="24"/>
      <w:szCs w:val="24"/>
      <w:lang w:eastAsia="ru-RU"/>
    </w:rPr>
  </w:style>
  <w:style w:type="paragraph" w:customStyle="1" w:styleId="46">
    <w:name w:val="Стиль 4"/>
    <w:basedOn w:val="40"/>
    <w:link w:val="47"/>
    <w:qFormat/>
    <w:rsid w:val="000C38C9"/>
  </w:style>
  <w:style w:type="character" w:customStyle="1" w:styleId="47">
    <w:name w:val="Стиль 4 Знак"/>
    <w:link w:val="46"/>
    <w:rsid w:val="000C38C9"/>
    <w:rPr>
      <w:rFonts w:ascii="Cambria" w:eastAsia="Times New Roman" w:hAnsi="Cambria" w:cs="Times New Roman"/>
      <w:b/>
      <w:bCs/>
      <w:i/>
      <w:iCs/>
      <w:color w:val="4F81BD"/>
      <w:sz w:val="24"/>
    </w:rPr>
  </w:style>
  <w:style w:type="paragraph" w:customStyle="1" w:styleId="afffffff5">
    <w:name w:val="Знак"/>
    <w:basedOn w:val="a8"/>
    <w:rsid w:val="000C38C9"/>
    <w:pPr>
      <w:spacing w:before="100" w:beforeAutospacing="1" w:after="100" w:afterAutospacing="1" w:line="240" w:lineRule="auto"/>
      <w:jc w:val="left"/>
    </w:pPr>
    <w:rPr>
      <w:rFonts w:ascii="Tahoma" w:eastAsia="Times New Roman" w:hAnsi="Tahoma"/>
      <w:sz w:val="20"/>
      <w:szCs w:val="20"/>
      <w:lang w:val="en-US"/>
    </w:rPr>
  </w:style>
  <w:style w:type="character" w:customStyle="1" w:styleId="213">
    <w:name w:val="Основной текст с отступом 2 Знак1"/>
    <w:aliases w:val="Основной текст с отступом 2 Знак Знак"/>
    <w:rsid w:val="000C38C9"/>
    <w:rPr>
      <w:sz w:val="24"/>
      <w:szCs w:val="24"/>
      <w:lang w:val="ru-RU" w:eastAsia="ru-RU" w:bidi="ar-SA"/>
    </w:rPr>
  </w:style>
  <w:style w:type="paragraph" w:customStyle="1" w:styleId="afffffff6">
    <w:name w:val="Письмо"/>
    <w:basedOn w:val="a8"/>
    <w:rsid w:val="000C38C9"/>
    <w:pPr>
      <w:spacing w:line="240" w:lineRule="auto"/>
      <w:ind w:firstLine="709"/>
    </w:pPr>
    <w:rPr>
      <w:rFonts w:eastAsia="Times New Roman"/>
      <w:sz w:val="28"/>
      <w:szCs w:val="24"/>
      <w:lang w:eastAsia="ru-RU"/>
    </w:rPr>
  </w:style>
  <w:style w:type="paragraph" w:customStyle="1" w:styleId="230">
    <w:name w:val="Основной текст с отступом 23"/>
    <w:basedOn w:val="a8"/>
    <w:rsid w:val="000C38C9"/>
    <w:pPr>
      <w:overflowPunct w:val="0"/>
      <w:autoSpaceDE w:val="0"/>
      <w:autoSpaceDN w:val="0"/>
      <w:adjustRightInd w:val="0"/>
      <w:spacing w:before="120" w:line="240" w:lineRule="auto"/>
      <w:ind w:firstLine="709"/>
    </w:pPr>
    <w:rPr>
      <w:rFonts w:eastAsia="Times New Roman"/>
      <w:szCs w:val="20"/>
      <w:lang w:eastAsia="ru-RU"/>
    </w:rPr>
  </w:style>
  <w:style w:type="paragraph" w:customStyle="1" w:styleId="231">
    <w:name w:val="Основной текст 23"/>
    <w:basedOn w:val="a8"/>
    <w:rsid w:val="000C38C9"/>
    <w:pPr>
      <w:overflowPunct w:val="0"/>
      <w:autoSpaceDE w:val="0"/>
      <w:autoSpaceDN w:val="0"/>
      <w:adjustRightInd w:val="0"/>
      <w:spacing w:before="120" w:line="240" w:lineRule="auto"/>
      <w:ind w:firstLine="709"/>
    </w:pPr>
    <w:rPr>
      <w:rFonts w:eastAsia="Times New Roman"/>
      <w:szCs w:val="20"/>
      <w:lang w:eastAsia="ru-RU"/>
    </w:rPr>
  </w:style>
  <w:style w:type="character" w:customStyle="1" w:styleId="212pt">
    <w:name w:val="Заголовок 2 + 12 pt Знак Знак"/>
    <w:link w:val="212pt0"/>
    <w:locked/>
    <w:rsid w:val="000C38C9"/>
    <w:rPr>
      <w:b/>
      <w:bCs/>
      <w:sz w:val="24"/>
    </w:rPr>
  </w:style>
  <w:style w:type="paragraph" w:customStyle="1" w:styleId="212pt0">
    <w:name w:val="Заголовок 2 + 12 pt Знак"/>
    <w:basedOn w:val="a8"/>
    <w:next w:val="a8"/>
    <w:link w:val="212pt"/>
    <w:autoRedefine/>
    <w:rsid w:val="000C38C9"/>
    <w:pPr>
      <w:keepNext/>
      <w:spacing w:line="240" w:lineRule="auto"/>
      <w:jc w:val="center"/>
      <w:outlineLvl w:val="0"/>
    </w:pPr>
    <w:rPr>
      <w:rFonts w:asciiTheme="minorHAnsi" w:eastAsiaTheme="minorHAnsi" w:hAnsiTheme="minorHAnsi" w:cstheme="minorBidi"/>
      <w:b/>
      <w:bCs/>
    </w:rPr>
  </w:style>
  <w:style w:type="paragraph" w:customStyle="1" w:styleId="212pt1">
    <w:name w:val="Заголовок 2 + 12 pt"/>
    <w:basedOn w:val="a8"/>
    <w:next w:val="a8"/>
    <w:autoRedefine/>
    <w:rsid w:val="000C38C9"/>
    <w:pPr>
      <w:keepNext/>
      <w:spacing w:line="240" w:lineRule="auto"/>
      <w:jc w:val="center"/>
      <w:outlineLvl w:val="0"/>
    </w:pPr>
    <w:rPr>
      <w:rFonts w:eastAsia="Times New Roman"/>
      <w:bCs/>
      <w:sz w:val="28"/>
      <w:szCs w:val="28"/>
      <w:lang w:eastAsia="ru-RU"/>
    </w:rPr>
  </w:style>
  <w:style w:type="paragraph" w:customStyle="1" w:styleId="2TimesNewRoman">
    <w:name w:val="Стиль Заголовок 2 + Times New Roman по центру"/>
    <w:basedOn w:val="22"/>
    <w:next w:val="afc"/>
    <w:autoRedefine/>
    <w:rsid w:val="000C38C9"/>
  </w:style>
  <w:style w:type="paragraph" w:customStyle="1" w:styleId="afffffff7">
    <w:name w:val="Краткий обратный адрес"/>
    <w:basedOn w:val="a8"/>
    <w:rsid w:val="000C38C9"/>
    <w:pPr>
      <w:overflowPunct w:val="0"/>
      <w:autoSpaceDE w:val="0"/>
      <w:autoSpaceDN w:val="0"/>
      <w:adjustRightInd w:val="0"/>
      <w:spacing w:line="240" w:lineRule="auto"/>
      <w:jc w:val="left"/>
    </w:pPr>
    <w:rPr>
      <w:rFonts w:eastAsia="Times New Roman"/>
      <w:szCs w:val="20"/>
      <w:lang w:eastAsia="ru-RU"/>
    </w:rPr>
  </w:style>
  <w:style w:type="paragraph" w:customStyle="1" w:styleId="PP">
    <w:name w:val="Строка PP"/>
    <w:basedOn w:val="affffffd"/>
    <w:rsid w:val="000C38C9"/>
    <w:pPr>
      <w:suppressAutoHyphens w:val="0"/>
      <w:overflowPunct w:val="0"/>
      <w:autoSpaceDE w:val="0"/>
      <w:autoSpaceDN w:val="0"/>
      <w:adjustRightInd w:val="0"/>
      <w:ind w:firstLine="0"/>
      <w:jc w:val="left"/>
    </w:pPr>
    <w:rPr>
      <w:rFonts w:ascii="Times New Roman" w:hAnsi="Times New Roman" w:cs="Times New Roman"/>
      <w:spacing w:val="0"/>
      <w:sz w:val="24"/>
      <w:lang w:eastAsia="ru-RU"/>
    </w:rPr>
  </w:style>
  <w:style w:type="paragraph" w:customStyle="1" w:styleId="2f1">
    <w:name w:val="Текст2"/>
    <w:basedOn w:val="a8"/>
    <w:rsid w:val="000C38C9"/>
    <w:pPr>
      <w:spacing w:line="240" w:lineRule="auto"/>
      <w:ind w:firstLine="709"/>
    </w:pPr>
    <w:rPr>
      <w:rFonts w:eastAsia="Times New Roman"/>
      <w:szCs w:val="20"/>
      <w:lang w:eastAsia="ru-RU"/>
    </w:rPr>
  </w:style>
  <w:style w:type="paragraph" w:customStyle="1" w:styleId="Iauiue">
    <w:name w:val="Iau?iue"/>
    <w:rsid w:val="000C38C9"/>
    <w:pPr>
      <w:overflowPunct w:val="0"/>
      <w:autoSpaceDE w:val="0"/>
      <w:autoSpaceDN w:val="0"/>
      <w:adjustRightInd w:val="0"/>
      <w:spacing w:after="0" w:line="240" w:lineRule="auto"/>
      <w:ind w:firstLine="1134"/>
      <w:jc w:val="both"/>
    </w:pPr>
    <w:rPr>
      <w:rFonts w:ascii="HelvDL" w:eastAsia="Times New Roman" w:hAnsi="HelvDL" w:cs="Times New Roman"/>
      <w:sz w:val="24"/>
      <w:szCs w:val="20"/>
      <w:lang w:eastAsia="ru-RU"/>
    </w:rPr>
  </w:style>
  <w:style w:type="paragraph" w:customStyle="1" w:styleId="xl25">
    <w:name w:val="xl25"/>
    <w:basedOn w:val="a8"/>
    <w:rsid w:val="000C38C9"/>
    <w:pPr>
      <w:spacing w:before="100" w:beforeAutospacing="1" w:after="100" w:afterAutospacing="1" w:line="240" w:lineRule="auto"/>
      <w:jc w:val="left"/>
    </w:pPr>
    <w:rPr>
      <w:rFonts w:eastAsia="Times New Roman"/>
      <w:szCs w:val="24"/>
      <w:lang w:eastAsia="ru-RU"/>
    </w:rPr>
  </w:style>
  <w:style w:type="paragraph" w:customStyle="1" w:styleId="xl27">
    <w:name w:val="xl27"/>
    <w:basedOn w:val="a8"/>
    <w:rsid w:val="000C38C9"/>
    <w:pPr>
      <w:pBdr>
        <w:top w:val="single" w:sz="4" w:space="0" w:color="auto"/>
        <w:left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28">
    <w:name w:val="xl28"/>
    <w:basedOn w:val="a8"/>
    <w:rsid w:val="000C38C9"/>
    <w:pPr>
      <w:pBdr>
        <w:top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30">
    <w:name w:val="xl30"/>
    <w:basedOn w:val="a8"/>
    <w:rsid w:val="000C38C9"/>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31">
    <w:name w:val="xl31"/>
    <w:basedOn w:val="a8"/>
    <w:rsid w:val="000C38C9"/>
    <w:pPr>
      <w:pBdr>
        <w:left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32">
    <w:name w:val="xl32"/>
    <w:basedOn w:val="a8"/>
    <w:rsid w:val="000C38C9"/>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szCs w:val="24"/>
      <w:lang w:eastAsia="ru-RU"/>
    </w:rPr>
  </w:style>
  <w:style w:type="paragraph" w:customStyle="1" w:styleId="xl33">
    <w:name w:val="xl33"/>
    <w:basedOn w:val="a8"/>
    <w:rsid w:val="000C38C9"/>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34">
    <w:name w:val="xl34"/>
    <w:basedOn w:val="a8"/>
    <w:rsid w:val="000C38C9"/>
    <w:pPr>
      <w:spacing w:before="100" w:beforeAutospacing="1" w:after="100" w:afterAutospacing="1" w:line="240" w:lineRule="auto"/>
      <w:jc w:val="left"/>
    </w:pPr>
    <w:rPr>
      <w:rFonts w:eastAsia="Times New Roman"/>
      <w:b/>
      <w:bCs/>
      <w:szCs w:val="24"/>
      <w:lang w:eastAsia="ru-RU"/>
    </w:rPr>
  </w:style>
  <w:style w:type="paragraph" w:customStyle="1" w:styleId="xl35">
    <w:name w:val="xl35"/>
    <w:basedOn w:val="a8"/>
    <w:rsid w:val="000C38C9"/>
    <w:pPr>
      <w:spacing w:before="100" w:beforeAutospacing="1" w:after="100" w:afterAutospacing="1" w:line="240" w:lineRule="auto"/>
      <w:jc w:val="center"/>
    </w:pPr>
    <w:rPr>
      <w:rFonts w:eastAsia="Times New Roman"/>
      <w:b/>
      <w:bCs/>
      <w:szCs w:val="24"/>
      <w:lang w:eastAsia="ru-RU"/>
    </w:rPr>
  </w:style>
  <w:style w:type="paragraph" w:customStyle="1" w:styleId="xl36">
    <w:name w:val="xl36"/>
    <w:basedOn w:val="a8"/>
    <w:rsid w:val="000C38C9"/>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37">
    <w:name w:val="xl37"/>
    <w:basedOn w:val="a8"/>
    <w:rsid w:val="000C38C9"/>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38">
    <w:name w:val="xl38"/>
    <w:basedOn w:val="a8"/>
    <w:rsid w:val="000C38C9"/>
    <w:pPr>
      <w:pBdr>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39">
    <w:name w:val="xl39"/>
    <w:basedOn w:val="a8"/>
    <w:rsid w:val="000C38C9"/>
    <w:pPr>
      <w:spacing w:before="100" w:beforeAutospacing="1" w:after="100" w:afterAutospacing="1" w:line="240" w:lineRule="auto"/>
      <w:jc w:val="center"/>
    </w:pPr>
    <w:rPr>
      <w:rFonts w:eastAsia="Times New Roman"/>
      <w:szCs w:val="24"/>
      <w:lang w:eastAsia="ru-RU"/>
    </w:rPr>
  </w:style>
  <w:style w:type="paragraph" w:customStyle="1" w:styleId="xl40">
    <w:name w:val="xl40"/>
    <w:basedOn w:val="a8"/>
    <w:rsid w:val="000C38C9"/>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41">
    <w:name w:val="xl41"/>
    <w:basedOn w:val="a8"/>
    <w:rsid w:val="000C38C9"/>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42">
    <w:name w:val="xl42"/>
    <w:basedOn w:val="a8"/>
    <w:rsid w:val="000C38C9"/>
    <w:pPr>
      <w:pBdr>
        <w:left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43">
    <w:name w:val="xl43"/>
    <w:basedOn w:val="a8"/>
    <w:rsid w:val="000C38C9"/>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44">
    <w:name w:val="xl44"/>
    <w:basedOn w:val="a8"/>
    <w:rsid w:val="000C38C9"/>
    <w:pPr>
      <w:pBdr>
        <w:top w:val="single" w:sz="4" w:space="0" w:color="auto"/>
        <w:left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5">
    <w:name w:val="xl45"/>
    <w:basedOn w:val="a8"/>
    <w:rsid w:val="000C38C9"/>
    <w:pPr>
      <w:pBdr>
        <w:left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6">
    <w:name w:val="xl46"/>
    <w:basedOn w:val="a8"/>
    <w:rsid w:val="000C38C9"/>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7">
    <w:name w:val="xl47"/>
    <w:basedOn w:val="a8"/>
    <w:rsid w:val="000C38C9"/>
    <w:pPr>
      <w:spacing w:before="100" w:beforeAutospacing="1" w:after="100" w:afterAutospacing="1" w:line="240" w:lineRule="auto"/>
      <w:jc w:val="right"/>
    </w:pPr>
    <w:rPr>
      <w:rFonts w:eastAsia="Times New Roman"/>
      <w:szCs w:val="24"/>
      <w:lang w:eastAsia="ru-RU"/>
    </w:rPr>
  </w:style>
  <w:style w:type="paragraph" w:customStyle="1" w:styleId="xl48">
    <w:name w:val="xl48"/>
    <w:basedOn w:val="a8"/>
    <w:rsid w:val="000C38C9"/>
    <w:pPr>
      <w:pBdr>
        <w:top w:val="single" w:sz="4" w:space="0" w:color="auto"/>
        <w:bottom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49">
    <w:name w:val="xl49"/>
    <w:basedOn w:val="a8"/>
    <w:rsid w:val="000C38C9"/>
    <w:pPr>
      <w:pBdr>
        <w:top w:val="single" w:sz="4" w:space="0" w:color="auto"/>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0">
    <w:name w:val="xl50"/>
    <w:basedOn w:val="a8"/>
    <w:rsid w:val="000C38C9"/>
    <w:pPr>
      <w:pBdr>
        <w:top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1">
    <w:name w:val="xl51"/>
    <w:basedOn w:val="a8"/>
    <w:rsid w:val="000C38C9"/>
    <w:pPr>
      <w:pBdr>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xl52">
    <w:name w:val="xl52"/>
    <w:basedOn w:val="a8"/>
    <w:rsid w:val="000C38C9"/>
    <w:pPr>
      <w:pBdr>
        <w:bottom w:val="single" w:sz="4" w:space="0" w:color="auto"/>
        <w:right w:val="single" w:sz="4" w:space="0" w:color="auto"/>
      </w:pBdr>
      <w:spacing w:before="100" w:beforeAutospacing="1" w:after="100" w:afterAutospacing="1" w:line="240" w:lineRule="auto"/>
      <w:jc w:val="right"/>
    </w:pPr>
    <w:rPr>
      <w:rFonts w:eastAsia="Times New Roman"/>
      <w:szCs w:val="24"/>
      <w:lang w:eastAsia="ru-RU"/>
    </w:rPr>
  </w:style>
  <w:style w:type="paragraph" w:customStyle="1" w:styleId="2TimesNewRoman12pt60">
    <w:name w:val="Стиль Заголовок 2 + Times New Roman 12 pt Перед:  6 пт После:  0......"/>
    <w:basedOn w:val="a8"/>
    <w:next w:val="afc"/>
    <w:autoRedefine/>
    <w:rsid w:val="000C38C9"/>
    <w:pPr>
      <w:keepNext/>
      <w:widowControl w:val="0"/>
      <w:autoSpaceDE w:val="0"/>
      <w:autoSpaceDN w:val="0"/>
      <w:adjustRightInd w:val="0"/>
      <w:spacing w:line="240" w:lineRule="auto"/>
      <w:jc w:val="left"/>
      <w:outlineLvl w:val="1"/>
    </w:pPr>
    <w:rPr>
      <w:rFonts w:eastAsia="Times New Roman"/>
      <w:b/>
      <w:bCs/>
      <w:i/>
      <w:iCs/>
      <w:szCs w:val="20"/>
      <w:lang w:eastAsia="ru-RU"/>
    </w:rPr>
  </w:style>
  <w:style w:type="paragraph" w:customStyle="1" w:styleId="312pt00">
    <w:name w:val="Стиль Заголовок 3 12pt + Перед:  0 пт После:  0 пт"/>
    <w:basedOn w:val="a8"/>
    <w:rsid w:val="000C38C9"/>
    <w:pPr>
      <w:keepNext/>
      <w:widowControl w:val="0"/>
      <w:autoSpaceDE w:val="0"/>
      <w:autoSpaceDN w:val="0"/>
      <w:adjustRightInd w:val="0"/>
      <w:spacing w:line="240" w:lineRule="auto"/>
      <w:jc w:val="left"/>
      <w:outlineLvl w:val="2"/>
    </w:pPr>
    <w:rPr>
      <w:rFonts w:eastAsia="Times New Roman"/>
      <w:i/>
      <w:iCs/>
      <w:szCs w:val="20"/>
      <w:lang w:eastAsia="ru-RU"/>
    </w:rPr>
  </w:style>
  <w:style w:type="paragraph" w:customStyle="1" w:styleId="0">
    <w:name w:val="Заголовок 0"/>
    <w:basedOn w:val="10"/>
    <w:autoRedefine/>
    <w:rsid w:val="000C38C9"/>
  </w:style>
  <w:style w:type="paragraph" w:customStyle="1" w:styleId="1f9">
    <w:name w:val="Стиль1"/>
    <w:basedOn w:val="a8"/>
    <w:rsid w:val="000C38C9"/>
    <w:pPr>
      <w:spacing w:line="240" w:lineRule="auto"/>
      <w:ind w:firstLine="720"/>
    </w:pPr>
    <w:rPr>
      <w:rFonts w:eastAsia="Times New Roman"/>
      <w:szCs w:val="20"/>
      <w:lang w:eastAsia="ru-RU"/>
    </w:rPr>
  </w:style>
  <w:style w:type="paragraph" w:customStyle="1" w:styleId="FR1">
    <w:name w:val="FR1"/>
    <w:rsid w:val="000C38C9"/>
    <w:pPr>
      <w:widowControl w:val="0"/>
      <w:autoSpaceDE w:val="0"/>
      <w:autoSpaceDN w:val="0"/>
      <w:adjustRightInd w:val="0"/>
      <w:spacing w:after="0" w:line="240" w:lineRule="auto"/>
      <w:ind w:right="200"/>
      <w:jc w:val="center"/>
    </w:pPr>
    <w:rPr>
      <w:rFonts w:ascii="Arial" w:eastAsia="Times New Roman" w:hAnsi="Arial" w:cs="Arial"/>
      <w:b/>
      <w:bCs/>
      <w:sz w:val="24"/>
      <w:szCs w:val="24"/>
      <w:lang w:eastAsia="ru-RU"/>
    </w:rPr>
  </w:style>
  <w:style w:type="paragraph" w:customStyle="1" w:styleId="FR2">
    <w:name w:val="FR2"/>
    <w:rsid w:val="000C38C9"/>
    <w:pPr>
      <w:widowControl w:val="0"/>
      <w:autoSpaceDE w:val="0"/>
      <w:autoSpaceDN w:val="0"/>
      <w:adjustRightInd w:val="0"/>
      <w:spacing w:before="280" w:after="0" w:line="300" w:lineRule="auto"/>
      <w:ind w:left="1520" w:right="1200"/>
      <w:jc w:val="center"/>
    </w:pPr>
    <w:rPr>
      <w:rFonts w:ascii="Arial" w:eastAsia="Times New Roman" w:hAnsi="Arial" w:cs="Arial"/>
      <w:i/>
      <w:iCs/>
      <w:sz w:val="28"/>
      <w:szCs w:val="28"/>
      <w:lang w:eastAsia="ru-RU"/>
    </w:rPr>
  </w:style>
  <w:style w:type="paragraph" w:customStyle="1" w:styleId="2f2">
    <w:name w:val="Обычный2"/>
    <w:rsid w:val="000C38C9"/>
    <w:pPr>
      <w:spacing w:after="0" w:line="240" w:lineRule="auto"/>
    </w:pPr>
    <w:rPr>
      <w:rFonts w:ascii="Times New Roman" w:eastAsia="Times New Roman" w:hAnsi="Times New Roman" w:cs="Times New Roman"/>
      <w:sz w:val="20"/>
      <w:szCs w:val="20"/>
      <w:lang w:eastAsia="ru-RU"/>
    </w:rPr>
  </w:style>
  <w:style w:type="paragraph" w:customStyle="1" w:styleId="ArNar">
    <w:name w:val="Обычный ArNar"/>
    <w:basedOn w:val="a8"/>
    <w:rsid w:val="000C38C9"/>
    <w:pPr>
      <w:spacing w:line="240" w:lineRule="auto"/>
      <w:ind w:firstLine="709"/>
    </w:pPr>
    <w:rPr>
      <w:rFonts w:ascii="Arial Narrow" w:eastAsia="Times New Roman" w:hAnsi="Arial Narrow"/>
      <w:color w:val="000000"/>
      <w:sz w:val="22"/>
      <w:szCs w:val="20"/>
      <w:lang w:eastAsia="ru-RU"/>
    </w:rPr>
  </w:style>
  <w:style w:type="paragraph" w:customStyle="1" w:styleId="a3">
    <w:name w:val="Список отчета"/>
    <w:basedOn w:val="afc"/>
    <w:rsid w:val="000C38C9"/>
    <w:pPr>
      <w:numPr>
        <w:numId w:val="19"/>
      </w:numPr>
      <w:spacing w:before="120" w:after="0" w:line="312" w:lineRule="auto"/>
      <w:ind w:left="993" w:right="170"/>
    </w:pPr>
    <w:rPr>
      <w:rFonts w:eastAsia="Times New Roman"/>
      <w:spacing w:val="10"/>
      <w:szCs w:val="20"/>
      <w:lang w:eastAsia="ru-RU"/>
    </w:rPr>
  </w:style>
  <w:style w:type="paragraph" w:customStyle="1" w:styleId="FR4">
    <w:name w:val="FR4"/>
    <w:rsid w:val="000C38C9"/>
    <w:pPr>
      <w:widowControl w:val="0"/>
      <w:autoSpaceDE w:val="0"/>
      <w:autoSpaceDN w:val="0"/>
      <w:adjustRightInd w:val="0"/>
      <w:spacing w:after="0" w:line="240" w:lineRule="auto"/>
      <w:ind w:left="4960"/>
    </w:pPr>
    <w:rPr>
      <w:rFonts w:ascii="Times New Roman" w:eastAsia="Times New Roman" w:hAnsi="Times New Roman" w:cs="Times New Roman"/>
      <w:noProof/>
      <w:sz w:val="16"/>
      <w:szCs w:val="16"/>
      <w:lang w:eastAsia="ru-RU"/>
    </w:rPr>
  </w:style>
  <w:style w:type="paragraph" w:customStyle="1" w:styleId="afffffff8">
    <w:name w:val="Заголовок раздела"/>
    <w:basedOn w:val="a8"/>
    <w:rsid w:val="000C38C9"/>
    <w:pPr>
      <w:keepNext/>
      <w:keepLines/>
      <w:spacing w:before="120" w:after="160" w:line="240" w:lineRule="auto"/>
      <w:ind w:firstLine="709"/>
      <w:jc w:val="center"/>
    </w:pPr>
    <w:rPr>
      <w:rFonts w:ascii="Arial" w:eastAsia="Times New Roman" w:hAnsi="Arial"/>
      <w:b/>
      <w:i/>
      <w:kern w:val="28"/>
      <w:sz w:val="28"/>
      <w:szCs w:val="20"/>
      <w:lang w:eastAsia="ru-RU"/>
    </w:rPr>
  </w:style>
  <w:style w:type="paragraph" w:customStyle="1" w:styleId="abzac">
    <w:name w:val="abzac"/>
    <w:basedOn w:val="a8"/>
    <w:rsid w:val="000C38C9"/>
    <w:pPr>
      <w:spacing w:line="240" w:lineRule="auto"/>
      <w:ind w:firstLine="225"/>
    </w:pPr>
    <w:rPr>
      <w:rFonts w:eastAsia="Times New Roman"/>
      <w:szCs w:val="24"/>
      <w:lang w:eastAsia="ru-RU"/>
    </w:rPr>
  </w:style>
  <w:style w:type="paragraph" w:customStyle="1" w:styleId="a5">
    <w:name w:val="штрих"/>
    <w:basedOn w:val="afc"/>
    <w:rsid w:val="000C38C9"/>
    <w:pPr>
      <w:numPr>
        <w:numId w:val="20"/>
      </w:numPr>
      <w:tabs>
        <w:tab w:val="num" w:pos="360"/>
      </w:tabs>
      <w:spacing w:after="0" w:line="240" w:lineRule="auto"/>
      <w:ind w:left="924" w:hanging="357"/>
    </w:pPr>
    <w:rPr>
      <w:rFonts w:eastAsia="Times New Roman"/>
      <w:sz w:val="28"/>
      <w:szCs w:val="28"/>
      <w:lang w:eastAsia="ru-RU"/>
    </w:rPr>
  </w:style>
  <w:style w:type="paragraph" w:customStyle="1" w:styleId="Noeeu1">
    <w:name w:val="Noeeu1"/>
    <w:basedOn w:val="a8"/>
    <w:rsid w:val="000C38C9"/>
    <w:pPr>
      <w:overflowPunct w:val="0"/>
      <w:autoSpaceDE w:val="0"/>
      <w:autoSpaceDN w:val="0"/>
      <w:adjustRightInd w:val="0"/>
      <w:spacing w:line="240" w:lineRule="auto"/>
      <w:ind w:firstLine="720"/>
    </w:pPr>
    <w:rPr>
      <w:rFonts w:eastAsia="Times New Roman"/>
      <w:szCs w:val="20"/>
      <w:lang w:eastAsia="ru-RU"/>
    </w:rPr>
  </w:style>
  <w:style w:type="paragraph" w:customStyle="1" w:styleId="xl53">
    <w:name w:val="xl53"/>
    <w:basedOn w:val="a8"/>
    <w:rsid w:val="000C38C9"/>
    <w:pPr>
      <w:pBdr>
        <w:top w:val="single" w:sz="4" w:space="0" w:color="auto"/>
        <w:left w:val="single" w:sz="4" w:space="0" w:color="auto"/>
        <w:right w:val="single" w:sz="4" w:space="0" w:color="auto"/>
      </w:pBdr>
      <w:spacing w:before="100" w:beforeAutospacing="1" w:after="100" w:afterAutospacing="1" w:line="240" w:lineRule="auto"/>
      <w:jc w:val="left"/>
    </w:pPr>
    <w:rPr>
      <w:rFonts w:eastAsia="Times New Roman"/>
      <w:color w:val="000000"/>
      <w:szCs w:val="24"/>
      <w:lang w:eastAsia="ru-RU"/>
    </w:rPr>
  </w:style>
  <w:style w:type="paragraph" w:customStyle="1" w:styleId="xl54">
    <w:name w:val="xl54"/>
    <w:basedOn w:val="a8"/>
    <w:rsid w:val="000C38C9"/>
    <w:pPr>
      <w:pBdr>
        <w:left w:val="single" w:sz="4" w:space="0" w:color="auto"/>
        <w:right w:val="single" w:sz="4" w:space="0" w:color="auto"/>
      </w:pBdr>
      <w:spacing w:before="100" w:beforeAutospacing="1" w:after="100" w:afterAutospacing="1" w:line="240" w:lineRule="auto"/>
      <w:jc w:val="left"/>
    </w:pPr>
    <w:rPr>
      <w:rFonts w:eastAsia="Times New Roman"/>
      <w:color w:val="000000"/>
      <w:szCs w:val="24"/>
      <w:lang w:eastAsia="ru-RU"/>
    </w:rPr>
  </w:style>
  <w:style w:type="paragraph" w:customStyle="1" w:styleId="xl55">
    <w:name w:val="xl55"/>
    <w:basedOn w:val="a8"/>
    <w:rsid w:val="000C38C9"/>
    <w:pPr>
      <w:pBdr>
        <w:left w:val="single" w:sz="4" w:space="0" w:color="auto"/>
        <w:right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6">
    <w:name w:val="xl56"/>
    <w:basedOn w:val="a8"/>
    <w:rsid w:val="000C38C9"/>
    <w:pPr>
      <w:pBdr>
        <w:left w:val="single" w:sz="4" w:space="0" w:color="auto"/>
        <w:bottom w:val="single" w:sz="4" w:space="0" w:color="auto"/>
        <w:right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7">
    <w:name w:val="xl57"/>
    <w:basedOn w:val="a8"/>
    <w:rsid w:val="000C38C9"/>
    <w:pPr>
      <w:pBdr>
        <w:top w:val="single" w:sz="4" w:space="0" w:color="auto"/>
        <w:bottom w:val="single" w:sz="4" w:space="0" w:color="auto"/>
      </w:pBdr>
      <w:spacing w:before="100" w:beforeAutospacing="1" w:after="100" w:afterAutospacing="1" w:line="240" w:lineRule="auto"/>
      <w:jc w:val="left"/>
    </w:pPr>
    <w:rPr>
      <w:rFonts w:eastAsia="Times New Roman"/>
      <w:szCs w:val="24"/>
      <w:lang w:eastAsia="ru-RU"/>
    </w:rPr>
  </w:style>
  <w:style w:type="paragraph" w:customStyle="1" w:styleId="xl58">
    <w:name w:val="xl58"/>
    <w:basedOn w:val="a8"/>
    <w:rsid w:val="000C38C9"/>
    <w:pPr>
      <w:pBdr>
        <w:left w:val="single" w:sz="4" w:space="0" w:color="auto"/>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59">
    <w:name w:val="xl59"/>
    <w:basedOn w:val="a8"/>
    <w:rsid w:val="000C38C9"/>
    <w:pPr>
      <w:pBdr>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60">
    <w:name w:val="xl60"/>
    <w:basedOn w:val="a8"/>
    <w:rsid w:val="000C38C9"/>
    <w:pPr>
      <w:pBdr>
        <w:bottom w:val="single" w:sz="4" w:space="0" w:color="auto"/>
      </w:pBdr>
      <w:spacing w:before="100" w:beforeAutospacing="1" w:after="100" w:afterAutospacing="1" w:line="240" w:lineRule="auto"/>
      <w:jc w:val="right"/>
    </w:pPr>
    <w:rPr>
      <w:rFonts w:eastAsia="Times New Roman"/>
      <w:color w:val="000000"/>
      <w:szCs w:val="24"/>
      <w:lang w:eastAsia="ru-RU"/>
    </w:rPr>
  </w:style>
  <w:style w:type="paragraph" w:customStyle="1" w:styleId="xl61">
    <w:name w:val="xl61"/>
    <w:basedOn w:val="a8"/>
    <w:rsid w:val="000C38C9"/>
    <w:pPr>
      <w:pBdr>
        <w:left w:val="single" w:sz="4" w:space="0" w:color="auto"/>
        <w:bottom w:val="single" w:sz="4" w:space="0" w:color="auto"/>
        <w:right w:val="single" w:sz="4" w:space="0" w:color="auto"/>
      </w:pBdr>
      <w:spacing w:before="100" w:beforeAutospacing="1" w:after="100" w:afterAutospacing="1" w:line="240" w:lineRule="auto"/>
      <w:jc w:val="left"/>
    </w:pPr>
    <w:rPr>
      <w:rFonts w:eastAsia="Times New Roman"/>
      <w:b/>
      <w:bCs/>
      <w:color w:val="000000"/>
      <w:szCs w:val="24"/>
      <w:lang w:eastAsia="ru-RU"/>
    </w:rPr>
  </w:style>
  <w:style w:type="paragraph" w:customStyle="1" w:styleId="xl62">
    <w:name w:val="xl62"/>
    <w:basedOn w:val="a8"/>
    <w:rsid w:val="000C38C9"/>
    <w:pPr>
      <w:pBdr>
        <w:left w:val="single" w:sz="4" w:space="0" w:color="auto"/>
        <w:right w:val="single" w:sz="4" w:space="0" w:color="auto"/>
      </w:pBdr>
      <w:spacing w:before="100" w:beforeAutospacing="1" w:after="100" w:afterAutospacing="1" w:line="240" w:lineRule="auto"/>
      <w:jc w:val="center"/>
    </w:pPr>
    <w:rPr>
      <w:rFonts w:eastAsia="Times New Roman"/>
      <w:b/>
      <w:bCs/>
      <w:szCs w:val="24"/>
      <w:lang w:eastAsia="ru-RU"/>
    </w:rPr>
  </w:style>
  <w:style w:type="paragraph" w:customStyle="1" w:styleId="xl63">
    <w:name w:val="xl63"/>
    <w:basedOn w:val="a8"/>
    <w:rsid w:val="000C38C9"/>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4">
    <w:name w:val="xl64"/>
    <w:basedOn w:val="a8"/>
    <w:rsid w:val="000C38C9"/>
    <w:pPr>
      <w:pBdr>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ru-RU"/>
    </w:rPr>
  </w:style>
  <w:style w:type="paragraph" w:customStyle="1" w:styleId="xl65">
    <w:name w:val="xl65"/>
    <w:basedOn w:val="a8"/>
    <w:rsid w:val="000C38C9"/>
    <w:pPr>
      <w:pBdr>
        <w:top w:val="single" w:sz="4" w:space="0" w:color="auto"/>
        <w:left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ru-RU"/>
    </w:rPr>
  </w:style>
  <w:style w:type="paragraph" w:customStyle="1" w:styleId="212pt2">
    <w:name w:val="Заголовок 2 + 12 pt Знак Знак Знак"/>
    <w:basedOn w:val="a8"/>
    <w:next w:val="a8"/>
    <w:autoRedefine/>
    <w:rsid w:val="000C38C9"/>
    <w:pPr>
      <w:keepNext/>
      <w:spacing w:line="240" w:lineRule="auto"/>
      <w:jc w:val="center"/>
      <w:outlineLvl w:val="0"/>
    </w:pPr>
    <w:rPr>
      <w:rFonts w:eastAsia="Times New Roman"/>
      <w:bCs/>
      <w:szCs w:val="24"/>
      <w:lang w:eastAsia="ru-RU"/>
    </w:rPr>
  </w:style>
  <w:style w:type="character" w:styleId="afffffff9">
    <w:name w:val="endnote reference"/>
    <w:semiHidden/>
    <w:rsid w:val="000C38C9"/>
    <w:rPr>
      <w:vertAlign w:val="superscript"/>
    </w:rPr>
  </w:style>
  <w:style w:type="character" w:customStyle="1" w:styleId="212pt3">
    <w:name w:val="Заголовок 2 + 12 pt Знак Знак Знак Знак Знак"/>
    <w:rsid w:val="000C38C9"/>
    <w:rPr>
      <w:b/>
      <w:bCs/>
      <w:sz w:val="24"/>
      <w:lang w:val="ru-RU" w:eastAsia="ru-RU" w:bidi="ar-SA"/>
    </w:rPr>
  </w:style>
  <w:style w:type="character" w:customStyle="1" w:styleId="212pt4">
    <w:name w:val="Заголовок 2 + 12 pt Знак Знак Знак Знак"/>
    <w:rsid w:val="000C38C9"/>
    <w:rPr>
      <w:bCs/>
      <w:sz w:val="24"/>
      <w:szCs w:val="24"/>
      <w:lang w:val="ru-RU" w:eastAsia="ru-RU" w:bidi="ar-SA"/>
    </w:rPr>
  </w:style>
  <w:style w:type="table" w:styleId="1fa">
    <w:name w:val="Table Columns 1"/>
    <w:basedOn w:val="aa"/>
    <w:rsid w:val="000C38C9"/>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2">
    <w:name w:val="Table Columns 5"/>
    <w:basedOn w:val="aa"/>
    <w:rsid w:val="000C38C9"/>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a"/>
    <w:rsid w:val="000C38C9"/>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a"/>
    <w:rsid w:val="000C38C9"/>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a"/>
    <w:rsid w:val="000C38C9"/>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a">
    <w:name w:val="Table 3D effects 3"/>
    <w:basedOn w:val="aa"/>
    <w:rsid w:val="000C38C9"/>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a">
    <w:name w:val="Table Contemporary"/>
    <w:basedOn w:val="aa"/>
    <w:rsid w:val="000C38C9"/>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b">
    <w:name w:val="Table Elegant"/>
    <w:basedOn w:val="aa"/>
    <w:rsid w:val="000C38C9"/>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1fb">
    <w:name w:val="Table Subtle 1"/>
    <w:basedOn w:val="aa"/>
    <w:rsid w:val="000C38C9"/>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a"/>
    <w:rsid w:val="000C38C9"/>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c">
    <w:name w:val="Стиль таблицы1"/>
    <w:basedOn w:val="af0"/>
    <w:rsid w:val="000C38C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
    <w:name w:val="List Bullet 4"/>
    <w:basedOn w:val="a8"/>
    <w:rsid w:val="000C38C9"/>
    <w:pPr>
      <w:numPr>
        <w:numId w:val="18"/>
      </w:numPr>
      <w:overflowPunct w:val="0"/>
      <w:autoSpaceDE w:val="0"/>
      <w:autoSpaceDN w:val="0"/>
      <w:adjustRightInd w:val="0"/>
      <w:spacing w:line="240" w:lineRule="auto"/>
      <w:jc w:val="left"/>
    </w:pPr>
    <w:rPr>
      <w:rFonts w:eastAsia="Times New Roman"/>
      <w:szCs w:val="20"/>
      <w:lang w:eastAsia="ru-RU"/>
    </w:rPr>
  </w:style>
  <w:style w:type="numbering" w:customStyle="1" w:styleId="20">
    <w:name w:val="Стиль2"/>
    <w:rsid w:val="000C38C9"/>
    <w:pPr>
      <w:numPr>
        <w:numId w:val="21"/>
      </w:numPr>
    </w:pPr>
  </w:style>
  <w:style w:type="numbering" w:customStyle="1" w:styleId="3">
    <w:name w:val="Стиль3"/>
    <w:rsid w:val="000C38C9"/>
    <w:pPr>
      <w:numPr>
        <w:numId w:val="22"/>
      </w:numPr>
    </w:pPr>
  </w:style>
  <w:style w:type="numbering" w:styleId="a6">
    <w:name w:val="Outline List 3"/>
    <w:basedOn w:val="ab"/>
    <w:rsid w:val="000C38C9"/>
    <w:pPr>
      <w:numPr>
        <w:numId w:val="23"/>
      </w:numPr>
    </w:pPr>
  </w:style>
  <w:style w:type="paragraph" w:customStyle="1" w:styleId="1fd">
    <w:name w:val="Без интервала1"/>
    <w:rsid w:val="000C38C9"/>
    <w:pPr>
      <w:spacing w:after="0" w:line="240" w:lineRule="auto"/>
    </w:pPr>
    <w:rPr>
      <w:rFonts w:ascii="Calibri" w:eastAsia="Times New Roman" w:hAnsi="Calibri" w:cs="Times New Roman"/>
      <w:lang w:eastAsia="ru-RU"/>
    </w:rPr>
  </w:style>
  <w:style w:type="paragraph" w:styleId="afffffffc">
    <w:name w:val="Message Header"/>
    <w:basedOn w:val="a8"/>
    <w:link w:val="afffffffd"/>
    <w:rsid w:val="000C38C9"/>
    <w:pPr>
      <w:spacing w:before="120" w:after="120" w:line="199" w:lineRule="auto"/>
      <w:ind w:left="-57" w:right="113"/>
      <w:jc w:val="right"/>
    </w:pPr>
    <w:rPr>
      <w:rFonts w:ascii="NTHelvetica/Cyrillic" w:eastAsia="Times New Roman" w:hAnsi="NTHelvetica/Cyrillic"/>
      <w:sz w:val="16"/>
      <w:szCs w:val="20"/>
      <w:lang w:eastAsia="ru-RU"/>
    </w:rPr>
  </w:style>
  <w:style w:type="character" w:customStyle="1" w:styleId="afffffffd">
    <w:name w:val="Шапка Знак"/>
    <w:basedOn w:val="a9"/>
    <w:link w:val="afffffffc"/>
    <w:rsid w:val="000C38C9"/>
    <w:rPr>
      <w:rFonts w:ascii="NTHelvetica/Cyrillic" w:eastAsia="Times New Roman" w:hAnsi="NTHelvetica/Cyrillic" w:cs="Times New Roman"/>
      <w:sz w:val="16"/>
      <w:szCs w:val="20"/>
      <w:lang w:eastAsia="ru-RU"/>
    </w:rPr>
  </w:style>
  <w:style w:type="paragraph" w:customStyle="1" w:styleId="afffffffe">
    <w:name w:val="Цифры"/>
    <w:basedOn w:val="affffc"/>
    <w:rsid w:val="000C38C9"/>
    <w:pPr>
      <w:widowControl w:val="0"/>
      <w:spacing w:line="199" w:lineRule="auto"/>
      <w:ind w:left="113" w:right="113"/>
      <w:jc w:val="right"/>
    </w:pPr>
    <w:rPr>
      <w:rFonts w:ascii="NTHelvetica/Cyrillic" w:hAnsi="NTHelvetica/Cyrillic"/>
      <w:smallCaps/>
      <w:sz w:val="16"/>
      <w:szCs w:val="20"/>
    </w:rPr>
  </w:style>
  <w:style w:type="table" w:styleId="48">
    <w:name w:val="Table Classic 4"/>
    <w:basedOn w:val="aa"/>
    <w:rsid w:val="000C38C9"/>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Oaaeeiuenoeeu">
    <w:name w:val="Oaaee?iue noeeu"/>
    <w:basedOn w:val="a8"/>
    <w:rsid w:val="000C38C9"/>
    <w:pPr>
      <w:overflowPunct w:val="0"/>
      <w:autoSpaceDE w:val="0"/>
      <w:autoSpaceDN w:val="0"/>
      <w:adjustRightInd w:val="0"/>
      <w:spacing w:line="240" w:lineRule="auto"/>
      <w:jc w:val="center"/>
      <w:textAlignment w:val="baseline"/>
    </w:pPr>
    <w:rPr>
      <w:rFonts w:eastAsia="Times New Roman"/>
      <w:sz w:val="22"/>
      <w:szCs w:val="20"/>
      <w:lang w:eastAsia="ru-RU"/>
    </w:rPr>
  </w:style>
  <w:style w:type="paragraph" w:customStyle="1" w:styleId="1fe">
    <w:name w:val="1 Знак"/>
    <w:basedOn w:val="a8"/>
    <w:rsid w:val="000C38C9"/>
    <w:pPr>
      <w:spacing w:before="100" w:beforeAutospacing="1" w:after="100" w:afterAutospacing="1" w:line="240" w:lineRule="auto"/>
      <w:jc w:val="left"/>
    </w:pPr>
    <w:rPr>
      <w:rFonts w:ascii="Tahoma" w:eastAsia="Times New Roman" w:hAnsi="Tahoma"/>
      <w:sz w:val="20"/>
      <w:szCs w:val="20"/>
      <w:lang w:val="en-US"/>
    </w:rPr>
  </w:style>
  <w:style w:type="paragraph" w:customStyle="1" w:styleId="ConsPlusCell">
    <w:name w:val="ConsPlusCell"/>
    <w:rsid w:val="000C38C9"/>
    <w:pPr>
      <w:autoSpaceDE w:val="0"/>
      <w:autoSpaceDN w:val="0"/>
      <w:adjustRightInd w:val="0"/>
      <w:spacing w:after="0" w:line="240" w:lineRule="auto"/>
    </w:pPr>
    <w:rPr>
      <w:rFonts w:ascii="Arial" w:eastAsia="Calibri" w:hAnsi="Arial" w:cs="Arial"/>
      <w:sz w:val="24"/>
      <w:szCs w:val="24"/>
      <w:lang w:eastAsia="ru-RU"/>
    </w:rPr>
  </w:style>
  <w:style w:type="character" w:customStyle="1" w:styleId="S1">
    <w:name w:val="S_Обычный Знак"/>
    <w:link w:val="S0"/>
    <w:rsid w:val="000C38C9"/>
    <w:rPr>
      <w:rFonts w:ascii="Times New Roman" w:eastAsia="MS Mincho" w:hAnsi="Times New Roman" w:cs="Times New Roman"/>
      <w:i/>
      <w:sz w:val="24"/>
      <w:szCs w:val="24"/>
      <w:lang w:eastAsia="ar-SA"/>
    </w:rPr>
  </w:style>
  <w:style w:type="table" w:customStyle="1" w:styleId="1ff">
    <w:name w:val="Сетка таблицы1"/>
    <w:basedOn w:val="aa"/>
    <w:next w:val="af0"/>
    <w:uiPriority w:val="59"/>
    <w:rsid w:val="000C38C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3">
    <w:name w:val="Сетка таблицы2"/>
    <w:basedOn w:val="aa"/>
    <w:next w:val="af0"/>
    <w:uiPriority w:val="59"/>
    <w:rsid w:val="000C38C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b">
    <w:name w:val="Обычный3"/>
    <w:link w:val="Normal0"/>
    <w:rsid w:val="000C38C9"/>
    <w:pPr>
      <w:snapToGrid w:val="0"/>
      <w:spacing w:after="0" w:line="240" w:lineRule="auto"/>
    </w:pPr>
    <w:rPr>
      <w:rFonts w:ascii="Times New Roman" w:eastAsia="Times New Roman" w:hAnsi="Times New Roman" w:cs="Times New Roman"/>
      <w:szCs w:val="20"/>
      <w:lang w:eastAsia="ru-RU"/>
    </w:rPr>
  </w:style>
  <w:style w:type="character" w:customStyle="1" w:styleId="Normal0">
    <w:name w:val="Normal Знак"/>
    <w:link w:val="3b"/>
    <w:rsid w:val="000C38C9"/>
    <w:rPr>
      <w:rFonts w:ascii="Times New Roman" w:eastAsia="Times New Roman" w:hAnsi="Times New Roman" w:cs="Times New Roman"/>
      <w:szCs w:val="20"/>
      <w:lang w:eastAsia="ru-RU"/>
    </w:rPr>
  </w:style>
  <w:style w:type="paragraph" w:customStyle="1" w:styleId="Normal10-02">
    <w:name w:val="Normal + 10 пт полужирный По центру Слева:  -02 см Справ..."/>
    <w:basedOn w:val="3b"/>
    <w:link w:val="Normal10-020"/>
    <w:rsid w:val="000C38C9"/>
    <w:pPr>
      <w:snapToGrid/>
      <w:ind w:left="-113" w:right="-113"/>
      <w:jc w:val="center"/>
    </w:pPr>
    <w:rPr>
      <w:b/>
      <w:bCs/>
      <w:sz w:val="20"/>
    </w:rPr>
  </w:style>
  <w:style w:type="character" w:customStyle="1" w:styleId="Normal10-020">
    <w:name w:val="Normal + 10 пт полужирный По центру Слева:  -02 см Справ... Знак"/>
    <w:link w:val="Normal10-02"/>
    <w:rsid w:val="000C38C9"/>
    <w:rPr>
      <w:rFonts w:ascii="Times New Roman" w:eastAsia="Times New Roman" w:hAnsi="Times New Roman" w:cs="Times New Roman"/>
      <w:b/>
      <w:bCs/>
      <w:sz w:val="20"/>
      <w:szCs w:val="20"/>
      <w:lang w:eastAsia="ru-RU"/>
    </w:rPr>
  </w:style>
  <w:style w:type="table" w:customStyle="1" w:styleId="3c">
    <w:name w:val="Сетка таблицы3"/>
    <w:basedOn w:val="aa"/>
    <w:next w:val="af0"/>
    <w:rsid w:val="000C38C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
    <w:basedOn w:val="aa"/>
    <w:rsid w:val="000C38C9"/>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har">
    <w:name w:val="Char Знак"/>
    <w:basedOn w:val="a8"/>
    <w:rsid w:val="000C38C9"/>
    <w:pPr>
      <w:spacing w:before="100" w:beforeAutospacing="1" w:after="100" w:afterAutospacing="1" w:line="240" w:lineRule="auto"/>
      <w:jc w:val="left"/>
    </w:pPr>
    <w:rPr>
      <w:rFonts w:ascii="Tahoma" w:eastAsia="Times New Roman" w:hAnsi="Tahoma"/>
      <w:sz w:val="20"/>
      <w:szCs w:val="20"/>
      <w:lang w:val="en-US"/>
    </w:rPr>
  </w:style>
  <w:style w:type="paragraph" w:customStyle="1" w:styleId="bl0">
    <w:name w:val="bl0"/>
    <w:basedOn w:val="a8"/>
    <w:rsid w:val="000C38C9"/>
    <w:pPr>
      <w:spacing w:before="100" w:beforeAutospacing="1" w:after="100" w:afterAutospacing="1" w:line="240" w:lineRule="auto"/>
      <w:jc w:val="left"/>
    </w:pPr>
    <w:rPr>
      <w:rFonts w:eastAsia="Times New Roman"/>
      <w:b/>
      <w:bCs/>
      <w:sz w:val="18"/>
      <w:szCs w:val="18"/>
      <w:lang w:eastAsia="ru-RU"/>
    </w:rPr>
  </w:style>
  <w:style w:type="paragraph" w:customStyle="1" w:styleId="bl1">
    <w:name w:val="bl1"/>
    <w:basedOn w:val="a8"/>
    <w:rsid w:val="000C38C9"/>
    <w:pPr>
      <w:spacing w:before="100" w:beforeAutospacing="1" w:after="100" w:afterAutospacing="1" w:line="240" w:lineRule="auto"/>
      <w:jc w:val="left"/>
    </w:pPr>
    <w:rPr>
      <w:rFonts w:eastAsia="Times New Roman"/>
      <w:sz w:val="18"/>
      <w:szCs w:val="18"/>
      <w:lang w:eastAsia="ru-RU"/>
    </w:rPr>
  </w:style>
  <w:style w:type="character" w:customStyle="1" w:styleId="street-address">
    <w:name w:val="street-address"/>
    <w:basedOn w:val="a9"/>
    <w:rsid w:val="000C38C9"/>
  </w:style>
  <w:style w:type="character" w:customStyle="1" w:styleId="Bodytext4">
    <w:name w:val="Body text (4)_"/>
    <w:basedOn w:val="a9"/>
    <w:link w:val="Bodytext41"/>
    <w:uiPriority w:val="99"/>
    <w:rsid w:val="000C38C9"/>
    <w:rPr>
      <w:rFonts w:ascii="Arial Narrow" w:hAnsi="Arial Narrow" w:cs="Arial Narrow"/>
      <w:sz w:val="16"/>
      <w:szCs w:val="16"/>
      <w:shd w:val="clear" w:color="auto" w:fill="FFFFFF"/>
    </w:rPr>
  </w:style>
  <w:style w:type="character" w:customStyle="1" w:styleId="Bodytext40">
    <w:name w:val="Body text (4)"/>
    <w:basedOn w:val="Bodytext4"/>
    <w:uiPriority w:val="99"/>
    <w:rsid w:val="000C38C9"/>
    <w:rPr>
      <w:rFonts w:ascii="Arial Narrow" w:hAnsi="Arial Narrow" w:cs="Arial Narrow"/>
      <w:noProof/>
      <w:sz w:val="16"/>
      <w:szCs w:val="16"/>
      <w:shd w:val="clear" w:color="auto" w:fill="FFFFFF"/>
    </w:rPr>
  </w:style>
  <w:style w:type="paragraph" w:customStyle="1" w:styleId="Bodytext41">
    <w:name w:val="Body text (4)1"/>
    <w:basedOn w:val="a8"/>
    <w:link w:val="Bodytext4"/>
    <w:uiPriority w:val="99"/>
    <w:rsid w:val="000C38C9"/>
    <w:pPr>
      <w:shd w:val="clear" w:color="auto" w:fill="FFFFFF"/>
      <w:spacing w:before="180" w:after="600" w:line="216" w:lineRule="exact"/>
    </w:pPr>
    <w:rPr>
      <w:rFonts w:ascii="Arial Narrow" w:eastAsiaTheme="minorHAnsi" w:hAnsi="Arial Narrow" w:cs="Arial Narrow"/>
      <w:sz w:val="16"/>
      <w:szCs w:val="16"/>
    </w:rPr>
  </w:style>
  <w:style w:type="character" w:customStyle="1" w:styleId="Heading42">
    <w:name w:val="Heading #4 (2)_"/>
    <w:basedOn w:val="a9"/>
    <w:link w:val="Heading421"/>
    <w:uiPriority w:val="99"/>
    <w:rsid w:val="000C38C9"/>
    <w:rPr>
      <w:rFonts w:ascii="Arial Narrow" w:hAnsi="Arial Narrow" w:cs="Arial Narrow"/>
      <w:sz w:val="21"/>
      <w:szCs w:val="21"/>
      <w:shd w:val="clear" w:color="auto" w:fill="FFFFFF"/>
    </w:rPr>
  </w:style>
  <w:style w:type="character" w:customStyle="1" w:styleId="Heading42Bold">
    <w:name w:val="Heading #4 (2) + Bold"/>
    <w:aliases w:val="Italic106,Spacing 0 pt184"/>
    <w:basedOn w:val="Heading42"/>
    <w:uiPriority w:val="99"/>
    <w:rsid w:val="000C38C9"/>
    <w:rPr>
      <w:rFonts w:ascii="Arial Narrow" w:hAnsi="Arial Narrow" w:cs="Arial Narrow"/>
      <w:b/>
      <w:bCs/>
      <w:i/>
      <w:iCs/>
      <w:spacing w:val="-10"/>
      <w:sz w:val="21"/>
      <w:szCs w:val="21"/>
      <w:shd w:val="clear" w:color="auto" w:fill="FFFFFF"/>
    </w:rPr>
  </w:style>
  <w:style w:type="character" w:customStyle="1" w:styleId="Heading420">
    <w:name w:val="Heading #4 (2)"/>
    <w:basedOn w:val="Heading42"/>
    <w:uiPriority w:val="99"/>
    <w:rsid w:val="000C38C9"/>
    <w:rPr>
      <w:rFonts w:ascii="Arial Narrow" w:hAnsi="Arial Narrow" w:cs="Arial Narrow"/>
      <w:noProof/>
      <w:sz w:val="21"/>
      <w:szCs w:val="21"/>
      <w:shd w:val="clear" w:color="auto" w:fill="FFFFFF"/>
    </w:rPr>
  </w:style>
  <w:style w:type="paragraph" w:customStyle="1" w:styleId="Heading421">
    <w:name w:val="Heading #4 (2)1"/>
    <w:basedOn w:val="a8"/>
    <w:link w:val="Heading42"/>
    <w:uiPriority w:val="99"/>
    <w:rsid w:val="000C38C9"/>
    <w:pPr>
      <w:shd w:val="clear" w:color="auto" w:fill="FFFFFF"/>
      <w:spacing w:before="240" w:line="262" w:lineRule="exact"/>
      <w:ind w:hanging="1160"/>
      <w:outlineLvl w:val="3"/>
    </w:pPr>
    <w:rPr>
      <w:rFonts w:ascii="Arial Narrow" w:eastAsiaTheme="minorHAnsi" w:hAnsi="Arial Narrow" w:cs="Arial Narrow"/>
      <w:sz w:val="21"/>
      <w:szCs w:val="21"/>
    </w:rPr>
  </w:style>
  <w:style w:type="paragraph" w:customStyle="1" w:styleId="110111">
    <w:name w:val="Стиль 11 пт Слева:  01 см Перед:  1 пт После:  1 пт"/>
    <w:basedOn w:val="a8"/>
    <w:uiPriority w:val="99"/>
    <w:rsid w:val="000C38C9"/>
    <w:pPr>
      <w:suppressAutoHyphens/>
      <w:spacing w:before="20" w:after="20" w:line="240" w:lineRule="auto"/>
      <w:ind w:left="57"/>
    </w:pPr>
    <w:rPr>
      <w:rFonts w:eastAsia="Times New Roman"/>
      <w:sz w:val="22"/>
      <w:szCs w:val="20"/>
      <w:lang w:eastAsia="ru-RU"/>
    </w:rPr>
  </w:style>
  <w:style w:type="paragraph" w:customStyle="1" w:styleId="1111">
    <w:name w:val="Стиль 11 пт Перед:  1 пт После:  1 пт"/>
    <w:basedOn w:val="a8"/>
    <w:uiPriority w:val="99"/>
    <w:rsid w:val="000C38C9"/>
    <w:pPr>
      <w:suppressAutoHyphens/>
      <w:spacing w:before="20" w:after="20" w:line="240" w:lineRule="auto"/>
    </w:pPr>
    <w:rPr>
      <w:rFonts w:eastAsia="Times New Roman"/>
      <w:sz w:val="22"/>
      <w:szCs w:val="20"/>
      <w:lang w:eastAsia="ru-RU"/>
    </w:rPr>
  </w:style>
  <w:style w:type="character" w:customStyle="1" w:styleId="Tablecaption">
    <w:name w:val="Table caption_"/>
    <w:basedOn w:val="a9"/>
    <w:link w:val="Tablecaption0"/>
    <w:uiPriority w:val="99"/>
    <w:rsid w:val="000C38C9"/>
    <w:rPr>
      <w:b/>
      <w:bCs/>
      <w:i/>
      <w:iCs/>
      <w:spacing w:val="10"/>
      <w:sz w:val="19"/>
      <w:szCs w:val="19"/>
      <w:shd w:val="clear" w:color="auto" w:fill="FFFFFF"/>
    </w:rPr>
  </w:style>
  <w:style w:type="character" w:customStyle="1" w:styleId="Bodytext6">
    <w:name w:val="Body text (6)_"/>
    <w:basedOn w:val="a9"/>
    <w:link w:val="Bodytext61"/>
    <w:uiPriority w:val="99"/>
    <w:rsid w:val="000C38C9"/>
    <w:rPr>
      <w:b/>
      <w:bCs/>
      <w:sz w:val="15"/>
      <w:szCs w:val="15"/>
      <w:shd w:val="clear" w:color="auto" w:fill="FFFFFF"/>
    </w:rPr>
  </w:style>
  <w:style w:type="paragraph" w:customStyle="1" w:styleId="Tablecaption0">
    <w:name w:val="Table caption"/>
    <w:basedOn w:val="a8"/>
    <w:link w:val="Tablecaption"/>
    <w:uiPriority w:val="99"/>
    <w:rsid w:val="000C38C9"/>
    <w:pPr>
      <w:shd w:val="clear" w:color="auto" w:fill="FFFFFF"/>
      <w:spacing w:before="180" w:line="240" w:lineRule="atLeast"/>
      <w:jc w:val="left"/>
    </w:pPr>
    <w:rPr>
      <w:rFonts w:asciiTheme="minorHAnsi" w:eastAsiaTheme="minorHAnsi" w:hAnsiTheme="minorHAnsi" w:cstheme="minorBidi"/>
      <w:b/>
      <w:bCs/>
      <w:i/>
      <w:iCs/>
      <w:spacing w:val="10"/>
      <w:sz w:val="19"/>
      <w:szCs w:val="19"/>
    </w:rPr>
  </w:style>
  <w:style w:type="paragraph" w:customStyle="1" w:styleId="Bodytext61">
    <w:name w:val="Body text (6)1"/>
    <w:basedOn w:val="a8"/>
    <w:link w:val="Bodytext6"/>
    <w:uiPriority w:val="99"/>
    <w:rsid w:val="000C38C9"/>
    <w:pPr>
      <w:shd w:val="clear" w:color="auto" w:fill="FFFFFF"/>
      <w:spacing w:line="240" w:lineRule="atLeast"/>
      <w:jc w:val="left"/>
    </w:pPr>
    <w:rPr>
      <w:rFonts w:asciiTheme="minorHAnsi" w:eastAsiaTheme="minorHAnsi" w:hAnsiTheme="minorHAnsi" w:cstheme="minorBidi"/>
      <w:b/>
      <w:bCs/>
      <w:sz w:val="15"/>
      <w:szCs w:val="15"/>
    </w:rPr>
  </w:style>
  <w:style w:type="table" w:customStyle="1" w:styleId="312">
    <w:name w:val="Сетка таблицы31"/>
    <w:basedOn w:val="aa"/>
    <w:next w:val="af0"/>
    <w:uiPriority w:val="59"/>
    <w:rsid w:val="000C38C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
    <w:name w:val="Сетка таблицы4"/>
    <w:basedOn w:val="aa"/>
    <w:next w:val="af0"/>
    <w:uiPriority w:val="59"/>
    <w:rsid w:val="000C38C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9pt">
    <w:name w:val="Основной текст + 9 pt"/>
    <w:basedOn w:val="a9"/>
    <w:rsid w:val="00404359"/>
    <w:rPr>
      <w:rFonts w:ascii="Times New Roman" w:eastAsia="Times New Roman" w:hAnsi="Times New Roman" w:cs="Times New Roman"/>
      <w:color w:val="000000"/>
      <w:spacing w:val="0"/>
      <w:w w:val="100"/>
      <w:position w:val="0"/>
      <w:sz w:val="18"/>
      <w:szCs w:val="18"/>
      <w:shd w:val="clear" w:color="auto" w:fill="FFFFFF"/>
      <w:lang w:val="ru-RU"/>
    </w:rPr>
  </w:style>
  <w:style w:type="table" w:customStyle="1" w:styleId="62">
    <w:name w:val="Сетка таблицы6"/>
    <w:basedOn w:val="aa"/>
    <w:next w:val="af0"/>
    <w:rsid w:val="00374478"/>
    <w:pPr>
      <w:spacing w:after="0" w:line="240" w:lineRule="auto"/>
      <w:jc w:val="both"/>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73">
    <w:name w:val="Сетка таблицы7"/>
    <w:basedOn w:val="aa"/>
    <w:next w:val="af0"/>
    <w:rsid w:val="00374478"/>
    <w:pPr>
      <w:spacing w:after="0" w:line="240" w:lineRule="auto"/>
      <w:jc w:val="both"/>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ffffffff">
    <w:name w:val="Обычный в таблице"/>
    <w:basedOn w:val="a8"/>
    <w:link w:val="affffffff0"/>
    <w:rsid w:val="006948AE"/>
    <w:pPr>
      <w:ind w:hanging="6"/>
      <w:jc w:val="center"/>
    </w:pPr>
    <w:rPr>
      <w:rFonts w:eastAsia="Times New Roman"/>
      <w:szCs w:val="24"/>
      <w:lang w:eastAsia="ru-RU"/>
    </w:rPr>
  </w:style>
  <w:style w:type="character" w:customStyle="1" w:styleId="affffffff0">
    <w:name w:val="Обычный в таблице Знак"/>
    <w:link w:val="affffffff"/>
    <w:rsid w:val="006948AE"/>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499648">
      <w:bodyDiv w:val="1"/>
      <w:marLeft w:val="0"/>
      <w:marRight w:val="0"/>
      <w:marTop w:val="0"/>
      <w:marBottom w:val="0"/>
      <w:divBdr>
        <w:top w:val="none" w:sz="0" w:space="0" w:color="auto"/>
        <w:left w:val="none" w:sz="0" w:space="0" w:color="auto"/>
        <w:bottom w:val="none" w:sz="0" w:space="0" w:color="auto"/>
        <w:right w:val="none" w:sz="0" w:space="0" w:color="auto"/>
      </w:divBdr>
    </w:div>
    <w:div w:id="325132286">
      <w:bodyDiv w:val="1"/>
      <w:marLeft w:val="0"/>
      <w:marRight w:val="0"/>
      <w:marTop w:val="0"/>
      <w:marBottom w:val="0"/>
      <w:divBdr>
        <w:top w:val="none" w:sz="0" w:space="0" w:color="auto"/>
        <w:left w:val="none" w:sz="0" w:space="0" w:color="auto"/>
        <w:bottom w:val="none" w:sz="0" w:space="0" w:color="auto"/>
        <w:right w:val="none" w:sz="0" w:space="0" w:color="auto"/>
      </w:divBdr>
    </w:div>
    <w:div w:id="690105791">
      <w:bodyDiv w:val="1"/>
      <w:marLeft w:val="0"/>
      <w:marRight w:val="0"/>
      <w:marTop w:val="0"/>
      <w:marBottom w:val="0"/>
      <w:divBdr>
        <w:top w:val="none" w:sz="0" w:space="0" w:color="auto"/>
        <w:left w:val="none" w:sz="0" w:space="0" w:color="auto"/>
        <w:bottom w:val="none" w:sz="0" w:space="0" w:color="auto"/>
        <w:right w:val="none" w:sz="0" w:space="0" w:color="auto"/>
      </w:divBdr>
    </w:div>
    <w:div w:id="1117025393">
      <w:bodyDiv w:val="1"/>
      <w:marLeft w:val="0"/>
      <w:marRight w:val="0"/>
      <w:marTop w:val="0"/>
      <w:marBottom w:val="0"/>
      <w:divBdr>
        <w:top w:val="none" w:sz="0" w:space="0" w:color="auto"/>
        <w:left w:val="none" w:sz="0" w:space="0" w:color="auto"/>
        <w:bottom w:val="none" w:sz="0" w:space="0" w:color="auto"/>
        <w:right w:val="none" w:sz="0" w:space="0" w:color="auto"/>
      </w:divBdr>
    </w:div>
    <w:div w:id="1187793287">
      <w:bodyDiv w:val="1"/>
      <w:marLeft w:val="0"/>
      <w:marRight w:val="0"/>
      <w:marTop w:val="0"/>
      <w:marBottom w:val="0"/>
      <w:divBdr>
        <w:top w:val="none" w:sz="0" w:space="0" w:color="auto"/>
        <w:left w:val="none" w:sz="0" w:space="0" w:color="auto"/>
        <w:bottom w:val="none" w:sz="0" w:space="0" w:color="auto"/>
        <w:right w:val="none" w:sz="0" w:space="0" w:color="auto"/>
      </w:divBdr>
    </w:div>
    <w:div w:id="1718622761">
      <w:bodyDiv w:val="1"/>
      <w:marLeft w:val="0"/>
      <w:marRight w:val="0"/>
      <w:marTop w:val="0"/>
      <w:marBottom w:val="0"/>
      <w:divBdr>
        <w:top w:val="none" w:sz="0" w:space="0" w:color="auto"/>
        <w:left w:val="none" w:sz="0" w:space="0" w:color="auto"/>
        <w:bottom w:val="none" w:sz="0" w:space="0" w:color="auto"/>
        <w:right w:val="none" w:sz="0" w:space="0" w:color="auto"/>
      </w:divBdr>
    </w:div>
    <w:div w:id="1776943618">
      <w:bodyDiv w:val="1"/>
      <w:marLeft w:val="0"/>
      <w:marRight w:val="0"/>
      <w:marTop w:val="0"/>
      <w:marBottom w:val="0"/>
      <w:divBdr>
        <w:top w:val="none" w:sz="0" w:space="0" w:color="auto"/>
        <w:left w:val="none" w:sz="0" w:space="0" w:color="auto"/>
        <w:bottom w:val="none" w:sz="0" w:space="0" w:color="auto"/>
        <w:right w:val="none" w:sz="0" w:space="0" w:color="auto"/>
      </w:divBdr>
    </w:div>
    <w:div w:id="1864709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jpeg"/><Relationship Id="rId26" Type="http://schemas.openxmlformats.org/officeDocument/2006/relationships/image" Target="media/image10.jpeg"/><Relationship Id="rId39" Type="http://schemas.openxmlformats.org/officeDocument/2006/relationships/header" Target="header15.xml"/><Relationship Id="rId21" Type="http://schemas.openxmlformats.org/officeDocument/2006/relationships/image" Target="media/image8.jpeg"/><Relationship Id="rId34" Type="http://schemas.openxmlformats.org/officeDocument/2006/relationships/header" Target="header10.xml"/><Relationship Id="rId42" Type="http://schemas.openxmlformats.org/officeDocument/2006/relationships/header" Target="header18.xml"/><Relationship Id="rId47" Type="http://schemas.openxmlformats.org/officeDocument/2006/relationships/header" Target="header21.xml"/><Relationship Id="rId50" Type="http://schemas.openxmlformats.org/officeDocument/2006/relationships/image" Target="media/image14.jpeg"/><Relationship Id="rId55" Type="http://schemas.openxmlformats.org/officeDocument/2006/relationships/image" Target="media/image19.jpe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4.jpeg"/><Relationship Id="rId25" Type="http://schemas.openxmlformats.org/officeDocument/2006/relationships/footer" Target="footer3.xml"/><Relationship Id="rId33" Type="http://schemas.openxmlformats.org/officeDocument/2006/relationships/header" Target="header9.xml"/><Relationship Id="rId38" Type="http://schemas.openxmlformats.org/officeDocument/2006/relationships/header" Target="header14.xml"/><Relationship Id="rId46" Type="http://schemas.openxmlformats.org/officeDocument/2006/relationships/header" Target="header20.xml"/><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consultantplus://offline/main?base=LAW;n=95783;fld=134;dst=100189" TargetMode="External"/><Relationship Id="rId20" Type="http://schemas.openxmlformats.org/officeDocument/2006/relationships/image" Target="media/image7.jpeg"/><Relationship Id="rId29" Type="http://schemas.openxmlformats.org/officeDocument/2006/relationships/header" Target="header6.xml"/><Relationship Id="rId41" Type="http://schemas.openxmlformats.org/officeDocument/2006/relationships/header" Target="header17.xml"/><Relationship Id="rId54"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header" Target="header4.xml"/><Relationship Id="rId32" Type="http://schemas.openxmlformats.org/officeDocument/2006/relationships/header" Target="header8.xml"/><Relationship Id="rId37" Type="http://schemas.openxmlformats.org/officeDocument/2006/relationships/header" Target="header13.xml"/><Relationship Id="rId40" Type="http://schemas.openxmlformats.org/officeDocument/2006/relationships/header" Target="header16.xml"/><Relationship Id="rId45" Type="http://schemas.openxmlformats.org/officeDocument/2006/relationships/hyperlink" Target="consultantplus://offline/ref=87CDCDEC4B16C732AE0DAF0CE6C3DD2D51C8F746BCA0CE34267048A6E02EC3B0219B60D69580911FZ6O" TargetMode="External"/><Relationship Id="rId53" Type="http://schemas.openxmlformats.org/officeDocument/2006/relationships/image" Target="media/image17.jpeg"/><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header" Target="header3.xml"/><Relationship Id="rId28" Type="http://schemas.openxmlformats.org/officeDocument/2006/relationships/header" Target="header5.xml"/><Relationship Id="rId36" Type="http://schemas.openxmlformats.org/officeDocument/2006/relationships/header" Target="header12.xml"/><Relationship Id="rId49" Type="http://schemas.openxmlformats.org/officeDocument/2006/relationships/image" Target="media/image13.jpeg"/><Relationship Id="rId57" Type="http://schemas.openxmlformats.org/officeDocument/2006/relationships/header" Target="header22.xml"/><Relationship Id="rId10" Type="http://schemas.openxmlformats.org/officeDocument/2006/relationships/image" Target="media/image2.jpeg"/><Relationship Id="rId19" Type="http://schemas.openxmlformats.org/officeDocument/2006/relationships/image" Target="media/image6.jpeg"/><Relationship Id="rId31" Type="http://schemas.openxmlformats.org/officeDocument/2006/relationships/header" Target="header7.xml"/><Relationship Id="rId44" Type="http://schemas.openxmlformats.org/officeDocument/2006/relationships/hyperlink" Target="consultantplus://offline/ref=F612071E769B08CF576E24E82173186713BDC47F8BD1EF362BD6C53DE4A2DFC91B4FC96ECE85DC79sFX3O" TargetMode="External"/><Relationship Id="rId52" Type="http://schemas.openxmlformats.org/officeDocument/2006/relationships/image" Target="media/image16.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1.xml"/><Relationship Id="rId22" Type="http://schemas.openxmlformats.org/officeDocument/2006/relationships/image" Target="media/image9.jpeg"/><Relationship Id="rId27" Type="http://schemas.openxmlformats.org/officeDocument/2006/relationships/image" Target="media/image11.jpeg"/><Relationship Id="rId30" Type="http://schemas.openxmlformats.org/officeDocument/2006/relationships/hyperlink" Target="consultantplus://offline/ref=66508FF6316F61B128BC03D8174E87F9E3A6FB7845D36F70D81CDB6CFCD85BD64F75C215FE5432k9AEF" TargetMode="External"/><Relationship Id="rId35" Type="http://schemas.openxmlformats.org/officeDocument/2006/relationships/header" Target="header11.xml"/><Relationship Id="rId43" Type="http://schemas.openxmlformats.org/officeDocument/2006/relationships/header" Target="header19.xml"/><Relationship Id="rId48" Type="http://schemas.openxmlformats.org/officeDocument/2006/relationships/image" Target="media/image12.jpeg"/><Relationship Id="rId56" Type="http://schemas.openxmlformats.org/officeDocument/2006/relationships/image" Target="media/image20.jpeg"/><Relationship Id="rId8" Type="http://schemas.openxmlformats.org/officeDocument/2006/relationships/endnotes" Target="endnotes.xml"/><Relationship Id="rId51" Type="http://schemas.openxmlformats.org/officeDocument/2006/relationships/image" Target="media/image15.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6925AE-877C-4267-AC73-B24818BFC9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2274</TotalTime>
  <Pages>166</Pages>
  <Words>42614</Words>
  <Characters>242901</Characters>
  <Application>Microsoft Office Word</Application>
  <DocSecurity>0</DocSecurity>
  <Lines>2024</Lines>
  <Paragraphs>569</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284946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Рыбник Ольга Николаевна</dc:creator>
  <cp:keywords/>
  <dc:description/>
  <cp:lastModifiedBy>Рыбник Ольга Николаевна</cp:lastModifiedBy>
  <cp:revision>136</cp:revision>
  <dcterms:created xsi:type="dcterms:W3CDTF">2013-09-17T09:43:00Z</dcterms:created>
  <dcterms:modified xsi:type="dcterms:W3CDTF">2013-12-06T15:36:00Z</dcterms:modified>
</cp:coreProperties>
</file>