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5A52B0" w:rsidRDefault="00165ADA" w:rsidP="00165ADA">
      <w:pPr>
        <w:autoSpaceDE w:val="0"/>
        <w:jc w:val="center"/>
        <w:rPr>
          <w:u w:val="double"/>
        </w:rPr>
      </w:pPr>
      <w:r w:rsidRPr="005A52B0">
        <w:rPr>
          <w:u w:val="double"/>
        </w:rPr>
        <w:t>___________________________________________________________</w:t>
      </w:r>
    </w:p>
    <w:p w:rsidR="00165ADA" w:rsidRPr="005A52B0" w:rsidRDefault="00165ADA" w:rsidP="00165ADA">
      <w:pPr>
        <w:autoSpaceDE w:val="0"/>
        <w:jc w:val="center"/>
        <w:rPr>
          <w:b/>
          <w:i/>
        </w:rPr>
      </w:pPr>
      <w:r w:rsidRPr="005A52B0">
        <w:rPr>
          <w:b/>
          <w:i/>
        </w:rPr>
        <w:t>ОФИЦИАЛЬНЫЙ БЮЛЛЕТЕНЬ</w:t>
      </w:r>
    </w:p>
    <w:p w:rsidR="00165ADA" w:rsidRPr="005A52B0" w:rsidRDefault="00165ADA" w:rsidP="00165ADA">
      <w:pPr>
        <w:autoSpaceDE w:val="0"/>
        <w:ind w:firstLine="540"/>
        <w:jc w:val="center"/>
        <w:rPr>
          <w:b/>
          <w:i/>
        </w:rPr>
      </w:pPr>
      <w:r w:rsidRPr="005A52B0">
        <w:rPr>
          <w:b/>
          <w:i/>
        </w:rPr>
        <w:t>ОРГАНОВ МЕСТНОГО САМОУПРАВЛЕНИЯ</w:t>
      </w:r>
    </w:p>
    <w:p w:rsidR="00165ADA" w:rsidRPr="005A52B0" w:rsidRDefault="00165ADA" w:rsidP="00165ADA">
      <w:pPr>
        <w:pBdr>
          <w:bottom w:val="single" w:sz="12" w:space="1" w:color="auto"/>
        </w:pBdr>
        <w:autoSpaceDE w:val="0"/>
        <w:ind w:firstLine="540"/>
        <w:jc w:val="center"/>
        <w:rPr>
          <w:b/>
          <w:i/>
        </w:rPr>
      </w:pPr>
      <w:r w:rsidRPr="005A52B0">
        <w:rPr>
          <w:b/>
          <w:i/>
        </w:rPr>
        <w:t>СЕЛЬСКОГО ПОСЕЛЕНИЯ ХУЛИМСУНТ</w:t>
      </w:r>
    </w:p>
    <w:p w:rsidR="00165ADA" w:rsidRPr="00964402" w:rsidRDefault="00165ADA" w:rsidP="00165ADA">
      <w:pPr>
        <w:jc w:val="center"/>
        <w:rPr>
          <w:rFonts w:ascii="Garamond" w:hAnsi="Garamond"/>
          <w:b/>
          <w:i/>
          <w:sz w:val="22"/>
          <w:szCs w:val="22"/>
        </w:rPr>
      </w:pPr>
      <w:r w:rsidRPr="00964402">
        <w:rPr>
          <w:rFonts w:ascii="Garamond" w:hAnsi="Garamond"/>
          <w:b/>
          <w:i/>
          <w:sz w:val="22"/>
          <w:szCs w:val="22"/>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165ADA" w:rsidRPr="005A52B0" w:rsidRDefault="00165ADA" w:rsidP="00165ADA">
      <w:pPr>
        <w:jc w:val="center"/>
        <w:rPr>
          <w:rFonts w:ascii="Garamond" w:hAnsi="Garamond"/>
          <w:b/>
          <w:i/>
          <w:strike/>
          <w:u w:val="thick"/>
        </w:rPr>
      </w:pPr>
      <w:r w:rsidRPr="005A52B0">
        <w:rPr>
          <w:rFonts w:ascii="Garamond" w:hAnsi="Garamond"/>
          <w:b/>
          <w:i/>
          <w:strike/>
          <w:u w:val="thick"/>
        </w:rPr>
        <w:t>___________________________________________________________</w:t>
      </w:r>
    </w:p>
    <w:p w:rsidR="00165ADA" w:rsidRDefault="00165ADA" w:rsidP="00165ADA">
      <w:pPr>
        <w:autoSpaceDE w:val="0"/>
        <w:jc w:val="both"/>
        <w:rPr>
          <w:b/>
          <w:i/>
        </w:rPr>
      </w:pPr>
      <w:proofErr w:type="gramStart"/>
      <w:r w:rsidRPr="005A52B0">
        <w:rPr>
          <w:rFonts w:ascii="Monotype Corsiva" w:hAnsi="Monotype Corsiva"/>
          <w:b/>
        </w:rPr>
        <w:t xml:space="preserve">№ </w:t>
      </w:r>
      <w:r w:rsidR="00B84CC3">
        <w:rPr>
          <w:b/>
          <w:i/>
        </w:rPr>
        <w:t xml:space="preserve"> </w:t>
      </w:r>
      <w:r w:rsidR="00AB2EB9">
        <w:rPr>
          <w:b/>
          <w:i/>
        </w:rPr>
        <w:t>15</w:t>
      </w:r>
      <w:proofErr w:type="gramEnd"/>
      <w:r w:rsidR="00AB2EB9">
        <w:rPr>
          <w:b/>
          <w:i/>
        </w:rPr>
        <w:t xml:space="preserve">  (59</w:t>
      </w:r>
      <w:r w:rsidRPr="005A52B0">
        <w:rPr>
          <w:b/>
          <w:i/>
        </w:rPr>
        <w:t xml:space="preserve">)                                                                          </w:t>
      </w:r>
      <w:r>
        <w:rPr>
          <w:b/>
          <w:i/>
        </w:rPr>
        <w:t xml:space="preserve">                  </w:t>
      </w:r>
      <w:r w:rsidR="00656BF6">
        <w:rPr>
          <w:b/>
          <w:i/>
        </w:rPr>
        <w:t xml:space="preserve"> </w:t>
      </w:r>
      <w:r w:rsidR="00020E4A">
        <w:rPr>
          <w:b/>
          <w:i/>
        </w:rPr>
        <w:t xml:space="preserve">                   </w:t>
      </w:r>
      <w:r w:rsidR="00B84CC3">
        <w:rPr>
          <w:b/>
          <w:i/>
        </w:rPr>
        <w:t xml:space="preserve"> </w:t>
      </w:r>
      <w:r w:rsidR="004477AE">
        <w:rPr>
          <w:b/>
          <w:i/>
        </w:rPr>
        <w:t xml:space="preserve">  </w:t>
      </w:r>
      <w:r w:rsidR="00414ABC">
        <w:rPr>
          <w:b/>
          <w:i/>
        </w:rPr>
        <w:t xml:space="preserve">                                                           </w:t>
      </w:r>
      <w:r w:rsidR="00410481">
        <w:rPr>
          <w:b/>
          <w:i/>
        </w:rPr>
        <w:t xml:space="preserve">    </w:t>
      </w:r>
      <w:r w:rsidR="00AB2EB9">
        <w:rPr>
          <w:b/>
          <w:i/>
        </w:rPr>
        <w:t>25</w:t>
      </w:r>
      <w:r w:rsidR="00410481">
        <w:rPr>
          <w:b/>
          <w:i/>
        </w:rPr>
        <w:t xml:space="preserve"> декабря </w:t>
      </w:r>
      <w:r w:rsidR="00B84CC3">
        <w:rPr>
          <w:b/>
          <w:i/>
        </w:rPr>
        <w:t xml:space="preserve"> 2020</w:t>
      </w:r>
      <w:r>
        <w:rPr>
          <w:b/>
          <w:i/>
        </w:rPr>
        <w:t xml:space="preserve"> года  </w:t>
      </w:r>
    </w:p>
    <w:p w:rsidR="001215AB" w:rsidRPr="001215AB" w:rsidRDefault="001215AB" w:rsidP="00AB2FDD">
      <w:pPr>
        <w:rPr>
          <w:b/>
          <w:bCs/>
        </w:rPr>
      </w:pPr>
    </w:p>
    <w:p w:rsidR="00AB2EB9" w:rsidRDefault="00AB2EB9" w:rsidP="00AB2EB9">
      <w:pPr>
        <w:jc w:val="center"/>
        <w:rPr>
          <w:b/>
        </w:rPr>
      </w:pPr>
      <w:r>
        <w:rPr>
          <w:b/>
        </w:rPr>
        <w:t>РЕШЕНИЕ</w:t>
      </w:r>
    </w:p>
    <w:p w:rsidR="00AB2EB9" w:rsidRDefault="00AB2EB9" w:rsidP="00AB2EB9">
      <w:pPr>
        <w:jc w:val="center"/>
        <w:rPr>
          <w:b/>
        </w:rPr>
      </w:pPr>
      <w:r>
        <w:rPr>
          <w:b/>
        </w:rPr>
        <w:t>СОВЕТА ДЕПУТАТОВ</w:t>
      </w:r>
    </w:p>
    <w:p w:rsidR="00AB2EB9" w:rsidRDefault="00AB2EB9" w:rsidP="00AB2EB9">
      <w:pPr>
        <w:jc w:val="center"/>
        <w:rPr>
          <w:b/>
        </w:rPr>
      </w:pPr>
      <w:r>
        <w:rPr>
          <w:b/>
        </w:rPr>
        <w:t>СЕЛЬСКОГО ПОСЕЛЕНИЯ ХУЛИМСУНТ</w:t>
      </w:r>
    </w:p>
    <w:p w:rsidR="00AB2EB9" w:rsidRDefault="00AB2EB9" w:rsidP="00AB2EB9">
      <w:pPr>
        <w:jc w:val="both"/>
      </w:pPr>
    </w:p>
    <w:p w:rsidR="00AB2EB9" w:rsidRDefault="00AB2EB9" w:rsidP="00AB2EB9">
      <w:pPr>
        <w:jc w:val="both"/>
      </w:pPr>
      <w:r>
        <w:t xml:space="preserve">24.12.2020 г.  </w:t>
      </w:r>
      <w:r>
        <w:tab/>
      </w:r>
      <w:r>
        <w:tab/>
      </w:r>
      <w:r>
        <w:tab/>
      </w:r>
      <w:r>
        <w:tab/>
      </w:r>
      <w:r>
        <w:tab/>
      </w:r>
      <w:r>
        <w:tab/>
      </w:r>
      <w:r>
        <w:tab/>
      </w:r>
      <w:r>
        <w:tab/>
      </w:r>
      <w:r>
        <w:tab/>
      </w:r>
      <w:r>
        <w:tab/>
      </w:r>
      <w:r>
        <w:tab/>
      </w:r>
      <w:r>
        <w:tab/>
      </w:r>
      <w:r>
        <w:tab/>
      </w:r>
      <w:r>
        <w:tab/>
      </w:r>
      <w:r>
        <w:tab/>
      </w:r>
      <w:r>
        <w:tab/>
      </w:r>
      <w:r>
        <w:tab/>
      </w:r>
      <w:r>
        <w:tab/>
        <w:t xml:space="preserve">№ 95                                                                                                                   </w:t>
      </w:r>
    </w:p>
    <w:p w:rsidR="00AB2EB9" w:rsidRDefault="00AB2EB9" w:rsidP="00AB2EB9">
      <w:pPr>
        <w:jc w:val="both"/>
      </w:pPr>
      <w:r>
        <w:t>д. Хулимсунт</w:t>
      </w:r>
    </w:p>
    <w:p w:rsidR="00AB2EB9" w:rsidRDefault="00AB2EB9" w:rsidP="00AB2EB9">
      <w:pPr>
        <w:jc w:val="both"/>
      </w:pPr>
    </w:p>
    <w:p w:rsidR="00AB2EB9" w:rsidRDefault="00AB2EB9" w:rsidP="00AB2EB9">
      <w:pPr>
        <w:ind w:right="5215"/>
        <w:jc w:val="both"/>
        <w:rPr>
          <w:b/>
        </w:rPr>
      </w:pPr>
      <w:r>
        <w:rPr>
          <w:b/>
        </w:rPr>
        <w:t xml:space="preserve">О бюджете сельского поселения Хулимсунт на 2021 год и </w:t>
      </w:r>
    </w:p>
    <w:p w:rsidR="00AB2EB9" w:rsidRDefault="00AB2EB9" w:rsidP="00AB2EB9">
      <w:pPr>
        <w:ind w:right="5215"/>
        <w:jc w:val="both"/>
        <w:rPr>
          <w:b/>
        </w:rPr>
      </w:pPr>
      <w:r>
        <w:rPr>
          <w:b/>
        </w:rPr>
        <w:t>плановый период 2022-2023 годы</w:t>
      </w:r>
    </w:p>
    <w:p w:rsidR="00AB2EB9" w:rsidRDefault="00AB2EB9" w:rsidP="00AB2EB9">
      <w:pPr>
        <w:ind w:right="5215"/>
        <w:jc w:val="both"/>
      </w:pPr>
    </w:p>
    <w:p w:rsidR="00AB2EB9" w:rsidRDefault="00AB2EB9" w:rsidP="00AB2EB9">
      <w:pPr>
        <w:ind w:right="5215"/>
        <w:jc w:val="both"/>
      </w:pPr>
    </w:p>
    <w:p w:rsidR="00AB2EB9" w:rsidRDefault="00AB2EB9" w:rsidP="00AB2EB9">
      <w:pPr>
        <w:jc w:val="both"/>
      </w:pPr>
      <w:r>
        <w:tab/>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Хулимсунт, </w:t>
      </w:r>
    </w:p>
    <w:p w:rsidR="00AB2EB9" w:rsidRDefault="00AB2EB9" w:rsidP="00AB2EB9">
      <w:pPr>
        <w:ind w:right="142"/>
        <w:jc w:val="both"/>
      </w:pPr>
      <w:r>
        <w:t>учитывая результаты публичных слушаний</w:t>
      </w:r>
    </w:p>
    <w:p w:rsidR="00AB2EB9" w:rsidRDefault="00AB2EB9" w:rsidP="00AB2EB9">
      <w:pPr>
        <w:ind w:right="-5"/>
        <w:jc w:val="both"/>
      </w:pPr>
    </w:p>
    <w:p w:rsidR="00AB2EB9" w:rsidRDefault="00AB2EB9" w:rsidP="00AB2EB9">
      <w:pPr>
        <w:ind w:right="-5"/>
        <w:jc w:val="center"/>
        <w:rPr>
          <w:b/>
        </w:rPr>
      </w:pPr>
      <w:r>
        <w:t xml:space="preserve">Совет поселения </w:t>
      </w:r>
      <w:r>
        <w:rPr>
          <w:b/>
        </w:rPr>
        <w:t>РЕШИЛ:</w:t>
      </w:r>
    </w:p>
    <w:p w:rsidR="00AB2EB9" w:rsidRDefault="00AB2EB9" w:rsidP="00AB2EB9">
      <w:pPr>
        <w:ind w:right="-5"/>
        <w:jc w:val="center"/>
        <w:rPr>
          <w:b/>
        </w:rPr>
      </w:pPr>
    </w:p>
    <w:p w:rsidR="00AB2EB9" w:rsidRDefault="00AB2EB9" w:rsidP="00AB2EB9">
      <w:pPr>
        <w:ind w:left="426" w:right="142" w:firstLine="708"/>
        <w:jc w:val="both"/>
      </w:pPr>
      <w:r>
        <w:rPr>
          <w:b/>
        </w:rPr>
        <w:t>Статья 1</w:t>
      </w:r>
      <w:r>
        <w:t>. Утвердить основные характеристики бюджета сельского поселения Хулимсунт (далее также – бюджет поселения) на 2021 год:</w:t>
      </w:r>
    </w:p>
    <w:p w:rsidR="00AB2EB9" w:rsidRDefault="00AB2EB9" w:rsidP="009D62EB">
      <w:pPr>
        <w:numPr>
          <w:ilvl w:val="1"/>
          <w:numId w:val="1"/>
        </w:numPr>
        <w:ind w:left="0" w:right="142" w:firstLine="1080"/>
        <w:jc w:val="both"/>
      </w:pPr>
      <w:r>
        <w:t>Прогнозируемый общий объем доходов бюджета поселения в сумме 43 471,5 тыс. рублей, в том числе безвозмездные поступления в сумме 24 937,1 тыс. рублей, согласно приложению 1 к настоящему решению.</w:t>
      </w:r>
    </w:p>
    <w:p w:rsidR="00AB2EB9" w:rsidRDefault="00AB2EB9" w:rsidP="00AB2EB9">
      <w:pPr>
        <w:tabs>
          <w:tab w:val="num" w:pos="2946"/>
        </w:tabs>
        <w:ind w:right="142" w:firstLine="1134"/>
        <w:jc w:val="both"/>
      </w:pPr>
      <w:r>
        <w:t>1.2 Общий объем расходов бюджета поселения в сумме 43 471,5 тыс. рублей.</w:t>
      </w:r>
    </w:p>
    <w:p w:rsidR="00AB2EB9" w:rsidRDefault="00AB2EB9" w:rsidP="00AB2EB9">
      <w:pPr>
        <w:tabs>
          <w:tab w:val="num" w:pos="2946"/>
        </w:tabs>
        <w:ind w:right="142" w:firstLine="1134"/>
        <w:jc w:val="both"/>
      </w:pPr>
      <w:r>
        <w:t>1.3 Дефицит бюджета поселения в сумме 0,0 тыс. руб.</w:t>
      </w:r>
    </w:p>
    <w:p w:rsidR="00AB2EB9" w:rsidRDefault="00AB2EB9" w:rsidP="00AB2EB9">
      <w:pPr>
        <w:tabs>
          <w:tab w:val="num" w:pos="2946"/>
        </w:tabs>
        <w:ind w:right="142" w:firstLine="1134"/>
        <w:jc w:val="both"/>
      </w:pPr>
      <w:r>
        <w:t>1.4 Верхний предел муниципального долга сельского поселения Хулимсунт на 1 января 2021 года в сумме 0,0 тыс. рублей, в том числе верхний предел долга по муниципальным гарантиям сельского поселения Хулимсунт 0,0 тыс. рублей.</w:t>
      </w:r>
    </w:p>
    <w:p w:rsidR="00AB2EB9" w:rsidRDefault="00AB2EB9" w:rsidP="00AB2EB9">
      <w:pPr>
        <w:tabs>
          <w:tab w:val="num" w:pos="2946"/>
        </w:tabs>
        <w:ind w:right="142" w:firstLine="992"/>
        <w:jc w:val="both"/>
      </w:pPr>
      <w:r>
        <w:t>1.5 Объем расходов на обслуживание муниципального долга сельского поселения 0,0 рублей.</w:t>
      </w:r>
    </w:p>
    <w:p w:rsidR="00AB2EB9" w:rsidRDefault="00AB2EB9" w:rsidP="00AB2EB9">
      <w:pPr>
        <w:tabs>
          <w:tab w:val="num" w:pos="2946"/>
        </w:tabs>
        <w:ind w:right="142" w:firstLine="993"/>
        <w:jc w:val="both"/>
      </w:pPr>
      <w:r>
        <w:t>1.6 Общий объем бюджетных ассигнований, направляемых на исполнение публичных нормативных обязательств 60,0 тыс. рублей.</w:t>
      </w:r>
    </w:p>
    <w:p w:rsidR="00AB2EB9" w:rsidRDefault="00AB2EB9" w:rsidP="00AB2EB9">
      <w:pPr>
        <w:ind w:left="426" w:right="142"/>
        <w:jc w:val="both"/>
        <w:rPr>
          <w:b/>
        </w:rPr>
      </w:pPr>
    </w:p>
    <w:p w:rsidR="00AB2EB9" w:rsidRDefault="00AB2EB9" w:rsidP="00AB2EB9">
      <w:pPr>
        <w:ind w:right="142" w:firstLine="426"/>
        <w:jc w:val="both"/>
      </w:pPr>
      <w:r>
        <w:rPr>
          <w:b/>
        </w:rPr>
        <w:t>Статья 2</w:t>
      </w:r>
      <w:r>
        <w:t>. Утвердить основные характеристики бюджета сельского поселения Хулимсунт на 2022 год и на 2023 год:</w:t>
      </w:r>
    </w:p>
    <w:p w:rsidR="00AB2EB9" w:rsidRDefault="00AB2EB9" w:rsidP="009D62EB">
      <w:pPr>
        <w:numPr>
          <w:ilvl w:val="1"/>
          <w:numId w:val="2"/>
        </w:numPr>
        <w:ind w:left="0" w:right="142" w:firstLine="1080"/>
        <w:jc w:val="both"/>
      </w:pPr>
      <w:r>
        <w:lastRenderedPageBreak/>
        <w:t xml:space="preserve"> Прогнозируемый общий объем доходов бюджета поселения на 2022 год в сумме 41 677,4 тыс. рублей, в том числе безвозмездные поступления в сумме 22 761,4 тыс. рублей, и на 2023 год в сумме 44 275,4 тыс. рублей, в том числе безвозмездные поступления в сумме 25 012,3 тыс. рублей, согласно приложению 2 к настоящему решению.</w:t>
      </w:r>
    </w:p>
    <w:p w:rsidR="00AB2EB9" w:rsidRDefault="00AB2EB9" w:rsidP="00AB2EB9">
      <w:pPr>
        <w:ind w:right="142" w:firstLine="1134"/>
        <w:jc w:val="both"/>
      </w:pPr>
      <w:r>
        <w:t>2.2. Общий объем расходов бюджета поселения на 2022 год в сумме 41 677,4 тыс. рублей и на 2023 год в сумме 44 275,4 тыс. рублей согласно приложению 8 к настоящему решению.</w:t>
      </w:r>
    </w:p>
    <w:p w:rsidR="00AB2EB9" w:rsidRDefault="00AB2EB9" w:rsidP="00AB2EB9">
      <w:pPr>
        <w:tabs>
          <w:tab w:val="num" w:pos="1134"/>
        </w:tabs>
        <w:ind w:right="142" w:firstLine="1134"/>
        <w:jc w:val="both"/>
      </w:pPr>
      <w:r>
        <w:t>2.3. Дефицит бюджета поселения на 2022 год в сумме 0,0 рублей и на 2023 год в сумме 0,0 рублей.</w:t>
      </w:r>
    </w:p>
    <w:p w:rsidR="00AB2EB9" w:rsidRDefault="00AB2EB9" w:rsidP="009D62EB">
      <w:pPr>
        <w:numPr>
          <w:ilvl w:val="1"/>
          <w:numId w:val="3"/>
        </w:numPr>
        <w:tabs>
          <w:tab w:val="num" w:pos="0"/>
          <w:tab w:val="left" w:pos="1134"/>
        </w:tabs>
        <w:ind w:left="0" w:right="142" w:firstLine="1134"/>
        <w:jc w:val="both"/>
      </w:pPr>
      <w:r>
        <w:t>Верхний предел муниципального долга сельского поселения Хулимсунт на 1 января 2022 года 0,0 тыс. рублей и на 1 января 2023 года в сумме 0,0 тыс. рублей, и на 1 января 2024 года в сумме 0,0 тыс. рублей в том числе предельный объем обязательств по муниципальным гарантиям сельского поселения Хулимсунт на 1 января 2022 года в сумме 0,0 тыс. рублей, на 1 января 2023 года в сумме 0,0 тыс. рублей, и на 1 января 2024 года в сумме 0,0 тыс. рублей;</w:t>
      </w:r>
    </w:p>
    <w:p w:rsidR="00AB2EB9" w:rsidRDefault="00AB2EB9" w:rsidP="009D62EB">
      <w:pPr>
        <w:numPr>
          <w:ilvl w:val="1"/>
          <w:numId w:val="3"/>
        </w:numPr>
        <w:ind w:left="0" w:right="142" w:firstLine="1134"/>
        <w:jc w:val="both"/>
      </w:pPr>
      <w:r>
        <w:t>Объем расходов на обслуживание муниципального долга сельского поселения на 2022 г. в сумме 0,0 рублей, на 2023 год в сумме 0,0 рублей.</w:t>
      </w:r>
    </w:p>
    <w:p w:rsidR="00AB2EB9" w:rsidRDefault="00AB2EB9" w:rsidP="009D62EB">
      <w:pPr>
        <w:numPr>
          <w:ilvl w:val="1"/>
          <w:numId w:val="3"/>
        </w:numPr>
        <w:tabs>
          <w:tab w:val="num" w:pos="1506"/>
        </w:tabs>
        <w:ind w:left="0" w:right="142" w:firstLine="1134"/>
        <w:jc w:val="both"/>
      </w:pPr>
      <w:r>
        <w:t>Общий объем условно утверждаемых расходов на 2022 год в сумме 996,7 тыс. рублей, на 2023 год в сумме 1999,6 тыс. рублей.</w:t>
      </w:r>
    </w:p>
    <w:p w:rsidR="00AB2EB9" w:rsidRDefault="00AB2EB9" w:rsidP="009D62EB">
      <w:pPr>
        <w:numPr>
          <w:ilvl w:val="1"/>
          <w:numId w:val="3"/>
        </w:numPr>
        <w:ind w:left="0" w:right="142" w:firstLine="1134"/>
        <w:jc w:val="both"/>
      </w:pPr>
      <w:r>
        <w:t>Общий объем бюджетных ассигнований, направляемых на исполнение публичных нормативных обязательств на 2022 год в сумме 60,0 рублей, на 2023 год в сумме 60,0 тыс. рублей.</w:t>
      </w:r>
    </w:p>
    <w:p w:rsidR="00AB2EB9" w:rsidRDefault="00AB2EB9" w:rsidP="00AB2EB9">
      <w:pPr>
        <w:tabs>
          <w:tab w:val="num" w:pos="2946"/>
        </w:tabs>
        <w:ind w:right="142" w:firstLine="993"/>
        <w:jc w:val="both"/>
      </w:pPr>
    </w:p>
    <w:p w:rsidR="00AB2EB9" w:rsidRDefault="00AB2EB9" w:rsidP="00AB2EB9">
      <w:pPr>
        <w:ind w:left="426" w:right="142" w:firstLine="708"/>
        <w:jc w:val="both"/>
        <w:rPr>
          <w:b/>
        </w:rPr>
      </w:pPr>
    </w:p>
    <w:p w:rsidR="00AB2EB9" w:rsidRDefault="00AB2EB9" w:rsidP="00AB2EB9">
      <w:pPr>
        <w:ind w:left="426" w:right="142" w:firstLine="708"/>
        <w:jc w:val="both"/>
      </w:pPr>
      <w:r>
        <w:rPr>
          <w:b/>
        </w:rPr>
        <w:t>Статья 3</w:t>
      </w:r>
      <w:r>
        <w:t>. Утвердить перечень главных администраторов источников финансирования дефицита бюджета сельского поселения согласно приложению 3 к настоящему решению.</w:t>
      </w:r>
    </w:p>
    <w:p w:rsidR="00AB2EB9" w:rsidRDefault="00AB2EB9" w:rsidP="00AB2EB9">
      <w:pPr>
        <w:ind w:left="426" w:right="142" w:firstLine="708"/>
        <w:jc w:val="both"/>
      </w:pPr>
    </w:p>
    <w:p w:rsidR="00AB2EB9" w:rsidRDefault="00AB2EB9" w:rsidP="00AB2EB9">
      <w:pPr>
        <w:tabs>
          <w:tab w:val="num" w:pos="2946"/>
        </w:tabs>
        <w:ind w:left="426" w:right="142" w:firstLine="708"/>
        <w:jc w:val="both"/>
      </w:pPr>
      <w:r>
        <w:rPr>
          <w:b/>
        </w:rPr>
        <w:t>Статья</w:t>
      </w:r>
      <w:r>
        <w:t xml:space="preserve"> </w:t>
      </w:r>
      <w:r>
        <w:rPr>
          <w:b/>
        </w:rPr>
        <w:t>4</w:t>
      </w:r>
      <w:r>
        <w:t>. Утвердить перечень главных администраторов доходов бюджета сельского поселения Хулимсунт согласно приложению 4 к настоящему решению.</w:t>
      </w:r>
    </w:p>
    <w:p w:rsidR="00AB2EB9" w:rsidRDefault="00AB2EB9" w:rsidP="00AB2EB9">
      <w:pPr>
        <w:tabs>
          <w:tab w:val="num" w:pos="2946"/>
        </w:tabs>
        <w:ind w:left="426" w:right="142" w:firstLine="708"/>
        <w:jc w:val="both"/>
      </w:pPr>
    </w:p>
    <w:p w:rsidR="00AB2EB9" w:rsidRDefault="00AB2EB9" w:rsidP="00AB2EB9">
      <w:pPr>
        <w:ind w:left="426" w:right="142" w:firstLine="708"/>
        <w:jc w:val="both"/>
      </w:pPr>
      <w:r>
        <w:rPr>
          <w:b/>
        </w:rPr>
        <w:t>Статья 5</w:t>
      </w:r>
      <w:r>
        <w:t xml:space="preserve">. Утвердить источники финансирования дефицита бюджета сельского поселения на 2021 год и плановый период 2022-2023 годы </w:t>
      </w:r>
      <w:proofErr w:type="gramStart"/>
      <w:r>
        <w:t>согласно приложений</w:t>
      </w:r>
      <w:proofErr w:type="gramEnd"/>
      <w:r>
        <w:t xml:space="preserve"> 5, 6 к настоящему решению.</w:t>
      </w:r>
    </w:p>
    <w:p w:rsidR="00AB2EB9" w:rsidRDefault="00AB2EB9" w:rsidP="00AB2EB9">
      <w:pPr>
        <w:ind w:left="426" w:right="142" w:firstLine="708"/>
        <w:jc w:val="both"/>
        <w:rPr>
          <w:b/>
        </w:rPr>
      </w:pPr>
    </w:p>
    <w:p w:rsidR="00AB2EB9" w:rsidRDefault="00AB2EB9" w:rsidP="00AB2EB9">
      <w:pPr>
        <w:ind w:left="426" w:right="142" w:firstLine="708"/>
        <w:jc w:val="both"/>
      </w:pPr>
      <w:r>
        <w:rPr>
          <w:b/>
        </w:rPr>
        <w:t>Статья 6.</w:t>
      </w:r>
      <w:r>
        <w:t xml:space="preserve"> Утвердить распределение бюджетных ассигнований по разделам, подразделам,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на 2021 год согласно приложению 7 к настоящему решению, на плановый период 2022 и 2023 годы согласно приложению 8 к настоящему решению.</w:t>
      </w:r>
    </w:p>
    <w:p w:rsidR="00AB2EB9" w:rsidRDefault="00AB2EB9" w:rsidP="00AB2EB9">
      <w:pPr>
        <w:ind w:left="426" w:right="142" w:firstLine="708"/>
        <w:jc w:val="both"/>
        <w:rPr>
          <w:b/>
        </w:rPr>
      </w:pPr>
    </w:p>
    <w:p w:rsidR="00AB2EB9" w:rsidRDefault="00AB2EB9" w:rsidP="00AB2EB9">
      <w:pPr>
        <w:ind w:left="426" w:right="142" w:firstLine="708"/>
        <w:jc w:val="both"/>
      </w:pPr>
      <w:r>
        <w:rPr>
          <w:b/>
        </w:rPr>
        <w:t>Статья 7.</w:t>
      </w:r>
      <w:r>
        <w:t xml:space="preserve"> Утвердить распределение бюджетных ассигнований по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на 2021 год согласно приложению 9 к настоящему решению, на плановый период 2022 и 2023 годы согласно приложению 10 к настоящему решению.</w:t>
      </w:r>
    </w:p>
    <w:p w:rsidR="00AB2EB9" w:rsidRDefault="00AB2EB9" w:rsidP="00AB2EB9">
      <w:pPr>
        <w:ind w:left="426" w:right="142" w:firstLine="708"/>
        <w:jc w:val="both"/>
        <w:rPr>
          <w:b/>
        </w:rPr>
      </w:pPr>
    </w:p>
    <w:p w:rsidR="00AB2EB9" w:rsidRDefault="00AB2EB9" w:rsidP="00AB2EB9">
      <w:pPr>
        <w:ind w:left="426" w:right="142" w:firstLine="708"/>
        <w:jc w:val="both"/>
      </w:pPr>
      <w:r>
        <w:rPr>
          <w:b/>
        </w:rPr>
        <w:lastRenderedPageBreak/>
        <w:t>Статья 8.</w:t>
      </w:r>
      <w:r>
        <w:t xml:space="preserve">  Утвердить распределение бюджетных ассигнований по разделам, подразделам классификации расходов бюджета сельского поселения Хулимсунт на 2021 год согласно приложению 11 к настоящему решению, на плановый период 2022 и 2023 годы согласно приложению 12 к настоящему решению.</w:t>
      </w:r>
    </w:p>
    <w:p w:rsidR="00AB2EB9" w:rsidRDefault="00AB2EB9" w:rsidP="00AB2EB9">
      <w:pPr>
        <w:tabs>
          <w:tab w:val="num" w:pos="2946"/>
        </w:tabs>
        <w:ind w:left="426" w:right="142" w:firstLine="708"/>
        <w:jc w:val="both"/>
        <w:rPr>
          <w:b/>
        </w:rPr>
      </w:pPr>
    </w:p>
    <w:p w:rsidR="00AB2EB9" w:rsidRDefault="00AB2EB9" w:rsidP="00AB2EB9">
      <w:pPr>
        <w:tabs>
          <w:tab w:val="num" w:pos="2946"/>
        </w:tabs>
        <w:ind w:left="426" w:right="142" w:firstLine="708"/>
        <w:jc w:val="both"/>
      </w:pPr>
      <w:r>
        <w:rPr>
          <w:b/>
        </w:rPr>
        <w:t>Статья 9.</w:t>
      </w:r>
      <w:r>
        <w:t xml:space="preserve">  Утвердить ведомственную структуру расходов бюджета сельского поселения Хулимсунт на 2021 год согласно приложению 13 к настоящему решению, на плановый период 2022 и 2023 годы согласно приложению 14 к настоящему решению.</w:t>
      </w:r>
    </w:p>
    <w:p w:rsidR="00AB2EB9" w:rsidRDefault="00AB2EB9" w:rsidP="00AB2EB9">
      <w:pPr>
        <w:ind w:left="426" w:right="142" w:firstLine="708"/>
        <w:jc w:val="both"/>
        <w:rPr>
          <w:b/>
        </w:rPr>
      </w:pPr>
    </w:p>
    <w:p w:rsidR="00AB2EB9" w:rsidRDefault="00AB2EB9" w:rsidP="00AB2EB9">
      <w:pPr>
        <w:ind w:left="426" w:right="142" w:firstLine="708"/>
        <w:jc w:val="both"/>
      </w:pPr>
      <w:r>
        <w:rPr>
          <w:b/>
        </w:rPr>
        <w:t>Статья 10.</w:t>
      </w:r>
      <w:r>
        <w:t xml:space="preserve"> Утвердить в составе расходов бюджета сельского поселения резервный фонд администрации сельского поселения Хулимсунт:</w:t>
      </w:r>
    </w:p>
    <w:p w:rsidR="00AB2EB9" w:rsidRDefault="00AB2EB9" w:rsidP="00AB2EB9">
      <w:pPr>
        <w:pStyle w:val="21"/>
        <w:spacing w:after="0" w:line="240" w:lineRule="auto"/>
        <w:ind w:left="360" w:right="142" w:firstLine="348"/>
        <w:jc w:val="both"/>
      </w:pPr>
      <w:r>
        <w:t>на 2021 год в сумме 10,0 тыс. рублей;</w:t>
      </w:r>
    </w:p>
    <w:p w:rsidR="00AB2EB9" w:rsidRDefault="00AB2EB9" w:rsidP="00AB2EB9">
      <w:pPr>
        <w:pStyle w:val="21"/>
        <w:spacing w:after="0" w:line="240" w:lineRule="auto"/>
        <w:ind w:left="360" w:right="142" w:firstLine="348"/>
        <w:jc w:val="both"/>
      </w:pPr>
      <w:r>
        <w:t>на 2022 год в сумме 10,0 тыс. рублей;</w:t>
      </w:r>
    </w:p>
    <w:p w:rsidR="00AB2EB9" w:rsidRDefault="00AB2EB9" w:rsidP="00AB2EB9">
      <w:pPr>
        <w:pStyle w:val="21"/>
        <w:spacing w:after="0" w:line="240" w:lineRule="auto"/>
        <w:ind w:left="360" w:right="142" w:firstLine="348"/>
        <w:jc w:val="both"/>
      </w:pPr>
      <w:r>
        <w:t>на 2023 год в сумме 10,0 тыс. рублей.</w:t>
      </w:r>
    </w:p>
    <w:p w:rsidR="00AB2EB9" w:rsidRDefault="00AB2EB9" w:rsidP="00AB2EB9">
      <w:pPr>
        <w:ind w:left="426" w:right="142" w:firstLine="708"/>
        <w:jc w:val="both"/>
        <w:rPr>
          <w:b/>
        </w:rPr>
      </w:pPr>
    </w:p>
    <w:p w:rsidR="00AB2EB9" w:rsidRDefault="00AB2EB9" w:rsidP="00AB2EB9">
      <w:pPr>
        <w:shd w:val="clear" w:color="auto" w:fill="FFFFFF"/>
        <w:ind w:left="426" w:firstLine="708"/>
        <w:jc w:val="both"/>
        <w:rPr>
          <w:rFonts w:ascii="yandex-sans" w:hAnsi="yandex-sans"/>
          <w:color w:val="000000"/>
          <w:sz w:val="23"/>
          <w:szCs w:val="23"/>
        </w:rPr>
      </w:pPr>
      <w:r>
        <w:rPr>
          <w:b/>
        </w:rPr>
        <w:t>Статья 11.</w:t>
      </w:r>
      <w:r>
        <w:t xml:space="preserve"> </w:t>
      </w:r>
      <w:r>
        <w:rPr>
          <w:rFonts w:ascii="yandex-sans" w:hAnsi="yandex-sans"/>
          <w:color w:val="000000"/>
          <w:sz w:val="23"/>
          <w:szCs w:val="23"/>
        </w:rPr>
        <w:t>Установить, что не использованные по состоянию на 1 января текущего финансового года межбюджетные трансферты, получаемые из бюджета Березовского района в форме иных межбюджетных трансфертов, подлежат возврату в бюджет Березовского района в течение первых 15 рабочих дней текущего финансового года.</w:t>
      </w:r>
    </w:p>
    <w:p w:rsidR="00AB2EB9" w:rsidRDefault="00AB2EB9" w:rsidP="00AB2EB9">
      <w:pPr>
        <w:shd w:val="clear" w:color="auto" w:fill="FFFFFF"/>
        <w:ind w:left="426" w:firstLine="708"/>
        <w:jc w:val="both"/>
      </w:pPr>
      <w:r>
        <w:t>Утвердить на 2021 год объем межбюджетных трансфертов, предоставляемых из бюджета сельского поселения Хулимсунт бюджету Березовского района на осуществление полномочий (части полномочий) по решению вопросов местного значения в сумме 50,6 тыс. рублей согласно приложению 15 к настоящему решению.</w:t>
      </w:r>
    </w:p>
    <w:p w:rsidR="00AB2EB9" w:rsidRDefault="00AB2EB9" w:rsidP="00AB2EB9">
      <w:pPr>
        <w:ind w:left="426" w:right="142" w:firstLine="708"/>
        <w:jc w:val="both"/>
      </w:pPr>
    </w:p>
    <w:p w:rsidR="00AB2EB9" w:rsidRDefault="00AB2EB9" w:rsidP="00AB2EB9">
      <w:pPr>
        <w:ind w:left="426" w:right="142" w:firstLine="708"/>
        <w:jc w:val="both"/>
      </w:pPr>
      <w:r>
        <w:rPr>
          <w:b/>
        </w:rPr>
        <w:t>Статья 12.</w:t>
      </w:r>
      <w:r>
        <w:t xml:space="preserve"> Утвердить на 2021 год объем межбюджетных трансфертов, получаемых из бюджета Березовского района в бюджет сельского поселения Хулимсунт в объеме 24 937,1 тыс. руб., согласно приложению 16 к настоящему решению, на плановый период 2022 год в объеме 22 761,4 тыс. руб., и 2023 год в объеме 25 012,3 тыс. руб., согласно приложению 17 к настоящему решению.</w:t>
      </w:r>
    </w:p>
    <w:p w:rsidR="00AB2EB9" w:rsidRDefault="00AB2EB9" w:rsidP="00AB2EB9">
      <w:pPr>
        <w:ind w:left="426" w:right="142" w:firstLine="708"/>
        <w:jc w:val="both"/>
      </w:pPr>
    </w:p>
    <w:p w:rsidR="00AB2EB9" w:rsidRDefault="00AB2EB9" w:rsidP="00AB2EB9">
      <w:pPr>
        <w:ind w:left="426" w:firstLine="708"/>
        <w:jc w:val="both"/>
      </w:pPr>
      <w:r>
        <w:rPr>
          <w:b/>
        </w:rPr>
        <w:t>Статья 13.</w:t>
      </w:r>
      <w:r>
        <w:t xml:space="preserve"> Утвердить общий объем бюджетных ассигнований муниципального Дорожного фонда сельского поселения Хулимсунт на 2021 год в сумме 3895,4 тыс. рублей, согласно приложению 18 к настоящему решению, на плановый период 2022 год в объеме 4 148,9 тыс. руб., и 2023 год в объеме 4 366,6 тыс. руб., согласно приложению 19 к настоящему решению.</w:t>
      </w:r>
    </w:p>
    <w:p w:rsidR="00AB2EB9" w:rsidRDefault="00AB2EB9" w:rsidP="00AB2EB9">
      <w:pPr>
        <w:ind w:left="426" w:right="142" w:firstLine="708"/>
        <w:jc w:val="both"/>
        <w:rPr>
          <w:b/>
        </w:rPr>
      </w:pPr>
    </w:p>
    <w:p w:rsidR="00AB2EB9" w:rsidRDefault="00AB2EB9" w:rsidP="00AB2EB9">
      <w:pPr>
        <w:shd w:val="clear" w:color="auto" w:fill="FFFFFF"/>
        <w:ind w:left="426" w:firstLine="708"/>
        <w:jc w:val="both"/>
      </w:pPr>
      <w:r>
        <w:rPr>
          <w:b/>
        </w:rPr>
        <w:t>Статья 14.</w:t>
      </w:r>
      <w:r>
        <w:t xml:space="preserve"> </w:t>
      </w:r>
    </w:p>
    <w:p w:rsidR="00AB2EB9" w:rsidRDefault="00AB2EB9" w:rsidP="00AB2EB9">
      <w:pPr>
        <w:shd w:val="clear" w:color="auto" w:fill="FFFFFF"/>
        <w:ind w:left="426" w:firstLine="708"/>
        <w:jc w:val="both"/>
        <w:rPr>
          <w:color w:val="000000"/>
          <w:szCs w:val="23"/>
        </w:rPr>
      </w:pPr>
      <w:r>
        <w:rPr>
          <w:color w:val="000000"/>
          <w:szCs w:val="23"/>
        </w:rPr>
        <w:t>1. Администрация сельского поселения Хулимсунт в соответствии с пунктом 2 статьи 20 Бюджетного кодекса Российской Федерации в случаях изменения состава и (или) функций главных администраторов доходов бюджета, а так же изменения принципов назначения и присвоения структуры кодов классификации доходов вправе вносить изменения в перечень главных администраторов доходов бюджета поселения, а также в состав закрепленных за ними кодов классификации доходов бюджета на основании нормативного-правового акта администрации сельского поселения Хулимсунт без внесения изменений в настоящее решение.</w:t>
      </w:r>
    </w:p>
    <w:p w:rsidR="00AB2EB9" w:rsidRDefault="00AB2EB9" w:rsidP="00AB2EB9">
      <w:pPr>
        <w:shd w:val="clear" w:color="auto" w:fill="FFFFFF"/>
        <w:ind w:left="426" w:firstLine="708"/>
        <w:jc w:val="both"/>
        <w:rPr>
          <w:color w:val="000000"/>
          <w:szCs w:val="23"/>
        </w:rPr>
      </w:pPr>
      <w:r>
        <w:rPr>
          <w:color w:val="000000"/>
          <w:szCs w:val="23"/>
        </w:rPr>
        <w:t xml:space="preserve">2. Администрация сельского поселения Хулимсунт в соответствии с пунктом 2 статьи 23 Бюджетного кодекса Российской Федерации в случаях изменения состава и (или) функций главных администраторов источников финансирования дефицита бюджета, а так же изменения принципов назначения и присвоения структуры кодов классификации источников финансирования дефицитов бюджетов вправе вносить изменения в перечень главных администраторов источников финансирования дефицита бюджета поселения и в состав закрепленных за ними кодов </w:t>
      </w:r>
      <w:r>
        <w:rPr>
          <w:color w:val="000000"/>
          <w:szCs w:val="23"/>
        </w:rPr>
        <w:lastRenderedPageBreak/>
        <w:t>классификации источников финансирования дефицита бюджета на основании нормативного правового акта администрации сельского поселения Хулимсунт без внесения изменений в настоящее решение.</w:t>
      </w:r>
    </w:p>
    <w:p w:rsidR="00AB2EB9" w:rsidRDefault="00AB2EB9" w:rsidP="00AB2EB9">
      <w:pPr>
        <w:ind w:left="426" w:right="142" w:firstLine="708"/>
        <w:jc w:val="both"/>
        <w:rPr>
          <w:b/>
        </w:rPr>
      </w:pPr>
    </w:p>
    <w:p w:rsidR="00AB2EB9" w:rsidRDefault="00AB2EB9" w:rsidP="00AB2EB9">
      <w:pPr>
        <w:ind w:left="426" w:right="142" w:firstLine="708"/>
        <w:jc w:val="both"/>
      </w:pPr>
      <w:r>
        <w:rPr>
          <w:b/>
        </w:rPr>
        <w:t>Статья 15.</w:t>
      </w:r>
      <w:r>
        <w:rPr>
          <w:color w:val="FF0000"/>
        </w:rPr>
        <w:t xml:space="preserve"> </w:t>
      </w:r>
      <w:r>
        <w:t>Установить, что администрация сельского поселения Хулимсунт в соответствии с пунктом 8 статьи 217 Бюджетного кодекса РФ, помимо оснований, предусмотренных указанной статьей, вправе вносить в 2021 году и плановом периоде 2022-2023 г., изменения в показатели сводной бюджетной росписи бюджета сельского поселения Хулимсунт без внесения в настоящее решение о бюджете поселения по следующим основаниям:</w:t>
      </w:r>
    </w:p>
    <w:p w:rsidR="00AB2EB9" w:rsidRDefault="00AB2EB9" w:rsidP="00AB2EB9">
      <w:pPr>
        <w:ind w:left="426" w:right="142" w:firstLine="708"/>
        <w:jc w:val="both"/>
      </w:pPr>
      <w:r>
        <w:br/>
        <w:t>-</w:t>
      </w:r>
      <w:r>
        <w:tab/>
        <w:t>перераспределение бюджетных ассигнований между мероприятиями муниципальной программы, сельского поселения Хулимсунт, а также между ее исполнителями, за исключением случаев увеличения бюджетных ассигнований на функционирование администрации сельского поселения Хулимсунт;</w:t>
      </w:r>
    </w:p>
    <w:p w:rsidR="00AB2EB9" w:rsidRDefault="00AB2EB9" w:rsidP="00AB2EB9">
      <w:pPr>
        <w:ind w:left="426" w:right="142" w:firstLine="708"/>
        <w:jc w:val="both"/>
      </w:pPr>
      <w:r>
        <w:br/>
        <w:t>-</w:t>
      </w:r>
      <w:r>
        <w:tab/>
        <w:t>увеличение бюджетных ассигнований на основании уведомлений о бюджетных ассигнованиях, планируемых к поступлению в бюджет поселения из бюджетов других уровней,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AB2EB9" w:rsidRDefault="00AB2EB9" w:rsidP="00AB2EB9">
      <w:pPr>
        <w:ind w:left="426" w:right="142" w:firstLine="708"/>
        <w:jc w:val="both"/>
        <w:rPr>
          <w:b/>
        </w:rPr>
      </w:pPr>
      <w:r>
        <w:br/>
        <w:t>-</w:t>
      </w:r>
      <w:r>
        <w:tab/>
        <w:t xml:space="preserve">перераспределение бюджетных ассигнований между муниципальными программами (подпрограммами) сельского поселения Хулимсунт на сумму распределения Федеральных, окружных и районных средств, поступающих в виде единой субвенции или </w:t>
      </w:r>
      <w:proofErr w:type="gramStart"/>
      <w:r>
        <w:t>субсидии</w:t>
      </w:r>
      <w:proofErr w:type="gramEnd"/>
      <w:r>
        <w:t xml:space="preserve"> или иных межбюджетных трансфертов.</w:t>
      </w:r>
      <w:r>
        <w:rPr>
          <w:b/>
        </w:rPr>
        <w:t xml:space="preserve"> </w:t>
      </w:r>
    </w:p>
    <w:p w:rsidR="00AB2EB9" w:rsidRDefault="00AB2EB9" w:rsidP="00AB2EB9">
      <w:pPr>
        <w:ind w:left="426" w:right="142" w:firstLine="708"/>
        <w:jc w:val="both"/>
        <w:rPr>
          <w:b/>
        </w:rPr>
      </w:pPr>
    </w:p>
    <w:p w:rsidR="00AB2EB9" w:rsidRDefault="00AB2EB9" w:rsidP="00AB2EB9">
      <w:pPr>
        <w:shd w:val="clear" w:color="auto" w:fill="FFFFFF"/>
        <w:ind w:left="426" w:firstLine="709"/>
        <w:jc w:val="both"/>
        <w:rPr>
          <w:color w:val="000000"/>
          <w:szCs w:val="23"/>
        </w:rPr>
      </w:pPr>
      <w:r>
        <w:rPr>
          <w:b/>
        </w:rPr>
        <w:t>Статья 16.</w:t>
      </w:r>
      <w:r>
        <w:t xml:space="preserve"> </w:t>
      </w:r>
      <w:r>
        <w:rPr>
          <w:color w:val="000000"/>
          <w:szCs w:val="23"/>
        </w:rPr>
        <w:t>Установить, что выделение бюджетных ассигнований в 2021 году и плановом периоде 2022 и 2023 годов на принятие новых видов расходных обязательств или увеличение бюджетных ассигнований на исполнение существующих видов расходных обязательств осуществляется при условии включения соответствующих бюджетных ассигнований в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AB2EB9" w:rsidRDefault="00AB2EB9" w:rsidP="00AB2EB9">
      <w:pPr>
        <w:ind w:left="426" w:right="142" w:firstLine="708"/>
        <w:jc w:val="both"/>
        <w:rPr>
          <w:sz w:val="28"/>
        </w:rPr>
      </w:pPr>
    </w:p>
    <w:p w:rsidR="00AB2EB9" w:rsidRDefault="00AB2EB9" w:rsidP="00AB2EB9">
      <w:pPr>
        <w:pStyle w:val="afa"/>
      </w:pPr>
      <w:r>
        <w:rPr>
          <w:b/>
        </w:rPr>
        <w:t>Статья 17.</w:t>
      </w:r>
      <w:r>
        <w:t xml:space="preserve"> Администрация сельского поселения не вправе принимать решения, приводящие к увеличению в 2021 году и в плановом периоде 2022-2023 г., численности муниципальных служащих и работников муниципальных казенных учреждений, за исключением случаев принятия решений по перераспределению полномочий между уровнями бюджетной системы Российской Федерации и ввода новых объектов капитального строительства  </w:t>
      </w:r>
      <w:r>
        <w:rPr>
          <w:sz w:val="28"/>
        </w:rPr>
        <w:tab/>
      </w:r>
      <w:r>
        <w:t xml:space="preserve">  </w:t>
      </w:r>
    </w:p>
    <w:p w:rsidR="00AB2EB9" w:rsidRDefault="00AB2EB9" w:rsidP="00AB2EB9">
      <w:pPr>
        <w:ind w:left="426" w:right="142" w:firstLine="708"/>
        <w:jc w:val="both"/>
        <w:rPr>
          <w:b/>
        </w:rPr>
      </w:pPr>
    </w:p>
    <w:p w:rsidR="00AB2EB9" w:rsidRDefault="00AB2EB9" w:rsidP="00AB2EB9">
      <w:pPr>
        <w:ind w:left="426" w:right="142" w:firstLine="708"/>
        <w:jc w:val="both"/>
      </w:pPr>
      <w:r>
        <w:rPr>
          <w:b/>
        </w:rPr>
        <w:t>Статья 18.</w:t>
      </w:r>
      <w:r>
        <w:t xml:space="preserve"> Установить, что в случае невыполнения доходной части бюджета сельского поселения в 2021 году и в плановом периоде 2022-2023 годы в первоочередном порядке подлежат финансированию следующие социально-значимые статьи расходов:</w:t>
      </w:r>
    </w:p>
    <w:p w:rsidR="00AB2EB9" w:rsidRDefault="00AB2EB9" w:rsidP="00AB2EB9">
      <w:pPr>
        <w:ind w:left="720" w:right="142"/>
        <w:jc w:val="both"/>
      </w:pPr>
      <w:r>
        <w:t>Оплата труда и начисления по оплате труда;</w:t>
      </w:r>
    </w:p>
    <w:p w:rsidR="00AB2EB9" w:rsidRDefault="00AB2EB9" w:rsidP="00AB2EB9">
      <w:pPr>
        <w:ind w:left="720" w:right="142"/>
        <w:jc w:val="both"/>
      </w:pPr>
      <w:r>
        <w:t>Оплата коммунальных услуг;</w:t>
      </w:r>
    </w:p>
    <w:p w:rsidR="00AB2EB9" w:rsidRDefault="00AB2EB9" w:rsidP="00AB2EB9">
      <w:pPr>
        <w:ind w:left="720" w:right="142"/>
        <w:jc w:val="both"/>
      </w:pPr>
      <w:r>
        <w:t>Расходы на обслуживание муниципального долга;</w:t>
      </w:r>
    </w:p>
    <w:p w:rsidR="00AB2EB9" w:rsidRDefault="00AB2EB9" w:rsidP="00AB2EB9">
      <w:pPr>
        <w:ind w:left="720" w:right="142"/>
        <w:jc w:val="both"/>
      </w:pPr>
      <w:r>
        <w:t>Расходы на социальное обеспечение.</w:t>
      </w:r>
    </w:p>
    <w:p w:rsidR="00AB2EB9" w:rsidRDefault="00AB2EB9" w:rsidP="00AB2EB9">
      <w:pPr>
        <w:ind w:left="720" w:right="142"/>
        <w:jc w:val="both"/>
      </w:pPr>
      <w:r>
        <w:lastRenderedPageBreak/>
        <w:t>Финансирование иных расходных обязательств производится пропорционально в пределах, поступающих в бюджет сельского поселения доходов.</w:t>
      </w:r>
    </w:p>
    <w:p w:rsidR="00AB2EB9" w:rsidRDefault="00AB2EB9" w:rsidP="00AB2EB9">
      <w:pPr>
        <w:ind w:left="720" w:right="142"/>
        <w:jc w:val="both"/>
      </w:pPr>
    </w:p>
    <w:p w:rsidR="00AB2EB9" w:rsidRDefault="00AB2EB9" w:rsidP="00AB2EB9">
      <w:pPr>
        <w:ind w:left="360" w:right="142" w:firstLine="774"/>
        <w:jc w:val="both"/>
      </w:pPr>
      <w:r>
        <w:rPr>
          <w:b/>
        </w:rPr>
        <w:t>Статья 19.</w:t>
      </w:r>
      <w:r>
        <w:t xml:space="preserve"> Обнародовать настоящее решение путем размещения в общедоступных местах и на официальном веб-сайте сельского поселения Хулимсунт. Настоящее решение вступает в силу с 01 января 2021 года.</w:t>
      </w:r>
    </w:p>
    <w:p w:rsidR="00AB2EB9" w:rsidRDefault="00AB2EB9" w:rsidP="00AB2EB9">
      <w:pPr>
        <w:ind w:right="-5"/>
        <w:jc w:val="both"/>
      </w:pPr>
    </w:p>
    <w:p w:rsidR="00AB2EB9" w:rsidRDefault="00AB2EB9" w:rsidP="00AB2EB9">
      <w:pPr>
        <w:ind w:right="-5"/>
        <w:jc w:val="both"/>
      </w:pPr>
    </w:p>
    <w:p w:rsidR="00AB2EB9" w:rsidRDefault="00AB2EB9" w:rsidP="00AB2EB9">
      <w:pPr>
        <w:ind w:right="-5"/>
        <w:jc w:val="both"/>
      </w:pPr>
    </w:p>
    <w:p w:rsidR="00AB2EB9" w:rsidRDefault="00AB2EB9" w:rsidP="00AB2EB9">
      <w:pPr>
        <w:ind w:left="709"/>
        <w:jc w:val="both"/>
      </w:pPr>
      <w:r>
        <w:t xml:space="preserve">Глава сельского </w:t>
      </w:r>
    </w:p>
    <w:p w:rsidR="00AB2EB9" w:rsidRDefault="00AB2EB9" w:rsidP="00AB2EB9">
      <w:pPr>
        <w:ind w:left="709"/>
        <w:jc w:val="both"/>
      </w:pPr>
      <w:r>
        <w:t>поселения Хулимсунт</w:t>
      </w:r>
      <w:r>
        <w:tab/>
      </w:r>
      <w:r>
        <w:tab/>
      </w:r>
      <w:r>
        <w:tab/>
      </w:r>
      <w:r>
        <w:tab/>
      </w:r>
      <w:r>
        <w:tab/>
      </w:r>
      <w:r>
        <w:tab/>
      </w:r>
      <w:r>
        <w:tab/>
      </w:r>
      <w:r>
        <w:tab/>
      </w:r>
      <w:r>
        <w:tab/>
      </w:r>
      <w:r>
        <w:tab/>
      </w:r>
      <w:r>
        <w:tab/>
      </w:r>
      <w:r>
        <w:tab/>
      </w:r>
      <w:r>
        <w:tab/>
        <w:t>Я.В. Ануфриев</w:t>
      </w:r>
    </w:p>
    <w:p w:rsidR="00AB2EB9" w:rsidRDefault="00AB2EB9" w:rsidP="00AB2EB9"/>
    <w:p w:rsidR="00AB2EB9" w:rsidRDefault="00AB2EB9" w:rsidP="00AB2EB9"/>
    <w:p w:rsidR="00AB2EB9" w:rsidRDefault="00AB2EB9" w:rsidP="00AB2EB9"/>
    <w:tbl>
      <w:tblPr>
        <w:tblW w:w="31569" w:type="dxa"/>
        <w:tblLook w:val="04A0" w:firstRow="1" w:lastRow="0" w:firstColumn="1" w:lastColumn="0" w:noHBand="0" w:noVBand="1"/>
      </w:tblPr>
      <w:tblGrid>
        <w:gridCol w:w="516"/>
        <w:gridCol w:w="316"/>
        <w:gridCol w:w="416"/>
        <w:gridCol w:w="716"/>
        <w:gridCol w:w="416"/>
        <w:gridCol w:w="616"/>
        <w:gridCol w:w="516"/>
        <w:gridCol w:w="9529"/>
        <w:gridCol w:w="2127"/>
        <w:gridCol w:w="1261"/>
        <w:gridCol w:w="1082"/>
        <w:gridCol w:w="179"/>
        <w:gridCol w:w="1261"/>
        <w:gridCol w:w="903"/>
        <w:gridCol w:w="358"/>
        <w:gridCol w:w="1261"/>
        <w:gridCol w:w="724"/>
        <w:gridCol w:w="537"/>
        <w:gridCol w:w="1261"/>
        <w:gridCol w:w="545"/>
        <w:gridCol w:w="716"/>
        <w:gridCol w:w="1261"/>
        <w:gridCol w:w="366"/>
        <w:gridCol w:w="895"/>
        <w:gridCol w:w="1261"/>
        <w:gridCol w:w="187"/>
        <w:gridCol w:w="1074"/>
        <w:gridCol w:w="1261"/>
        <w:gridCol w:w="8"/>
      </w:tblGrid>
      <w:tr w:rsidR="00AB2EB9" w:rsidTr="008E0362">
        <w:trPr>
          <w:gridAfter w:val="20"/>
          <w:wAfter w:w="16401" w:type="dxa"/>
          <w:trHeight w:val="315"/>
        </w:trPr>
        <w:tc>
          <w:tcPr>
            <w:tcW w:w="516" w:type="dxa"/>
            <w:noWrap/>
            <w:vAlign w:val="bottom"/>
            <w:hideMark/>
          </w:tcPr>
          <w:p w:rsidR="00AB2EB9" w:rsidRDefault="00AB2EB9"/>
        </w:tc>
        <w:tc>
          <w:tcPr>
            <w:tcW w:w="316" w:type="dxa"/>
            <w:noWrap/>
            <w:vAlign w:val="bottom"/>
            <w:hideMark/>
          </w:tcPr>
          <w:p w:rsidR="00AB2EB9" w:rsidRDefault="00AB2EB9">
            <w:pPr>
              <w:spacing w:after="160" w:line="256" w:lineRule="auto"/>
              <w:rPr>
                <w:rFonts w:asciiTheme="minorHAnsi" w:eastAsiaTheme="minorHAnsi" w:hAnsiTheme="minorHAnsi" w:cstheme="minorBidi"/>
                <w:sz w:val="20"/>
                <w:szCs w:val="20"/>
              </w:rPr>
            </w:pPr>
          </w:p>
        </w:tc>
        <w:tc>
          <w:tcPr>
            <w:tcW w:w="416" w:type="dxa"/>
            <w:noWrap/>
            <w:vAlign w:val="bottom"/>
            <w:hideMark/>
          </w:tcPr>
          <w:p w:rsidR="00AB2EB9" w:rsidRDefault="00AB2EB9">
            <w:pPr>
              <w:spacing w:after="160" w:line="256" w:lineRule="auto"/>
              <w:rPr>
                <w:rFonts w:asciiTheme="minorHAnsi" w:eastAsiaTheme="minorHAnsi" w:hAnsiTheme="minorHAnsi" w:cstheme="minorBidi"/>
                <w:sz w:val="20"/>
                <w:szCs w:val="20"/>
              </w:rPr>
            </w:pPr>
          </w:p>
        </w:tc>
        <w:tc>
          <w:tcPr>
            <w:tcW w:w="716" w:type="dxa"/>
            <w:noWrap/>
            <w:vAlign w:val="bottom"/>
            <w:hideMark/>
          </w:tcPr>
          <w:p w:rsidR="00AB2EB9" w:rsidRDefault="00AB2EB9">
            <w:pPr>
              <w:spacing w:after="160" w:line="256" w:lineRule="auto"/>
              <w:rPr>
                <w:rFonts w:asciiTheme="minorHAnsi" w:eastAsiaTheme="minorHAnsi" w:hAnsiTheme="minorHAnsi" w:cstheme="minorBidi"/>
                <w:sz w:val="20"/>
                <w:szCs w:val="20"/>
              </w:rPr>
            </w:pPr>
          </w:p>
        </w:tc>
        <w:tc>
          <w:tcPr>
            <w:tcW w:w="416" w:type="dxa"/>
            <w:noWrap/>
            <w:vAlign w:val="bottom"/>
            <w:hideMark/>
          </w:tcPr>
          <w:p w:rsidR="00AB2EB9" w:rsidRDefault="00AB2EB9">
            <w:pPr>
              <w:spacing w:after="160" w:line="256" w:lineRule="auto"/>
              <w:rPr>
                <w:rFonts w:asciiTheme="minorHAnsi" w:eastAsiaTheme="minorHAnsi" w:hAnsiTheme="minorHAnsi" w:cstheme="minorBidi"/>
                <w:sz w:val="20"/>
                <w:szCs w:val="20"/>
              </w:rPr>
            </w:pPr>
          </w:p>
        </w:tc>
        <w:tc>
          <w:tcPr>
            <w:tcW w:w="616" w:type="dxa"/>
            <w:noWrap/>
            <w:vAlign w:val="bottom"/>
            <w:hideMark/>
          </w:tcPr>
          <w:p w:rsidR="00AB2EB9" w:rsidRDefault="00AB2EB9">
            <w:pPr>
              <w:spacing w:after="160" w:line="256" w:lineRule="auto"/>
              <w:rPr>
                <w:rFonts w:asciiTheme="minorHAnsi" w:eastAsiaTheme="minorHAnsi" w:hAnsiTheme="minorHAnsi" w:cstheme="minorBidi"/>
                <w:sz w:val="20"/>
                <w:szCs w:val="20"/>
              </w:rPr>
            </w:pPr>
          </w:p>
        </w:tc>
        <w:tc>
          <w:tcPr>
            <w:tcW w:w="12172" w:type="dxa"/>
            <w:gridSpan w:val="3"/>
            <w:noWrap/>
            <w:vAlign w:val="bottom"/>
          </w:tcPr>
          <w:p w:rsidR="00AB2EB9" w:rsidRDefault="00AB2EB9" w:rsidP="008E0362">
            <w:pPr>
              <w:spacing w:line="256" w:lineRule="auto"/>
              <w:rPr>
                <w:color w:val="000000"/>
                <w:lang w:eastAsia="en-US"/>
              </w:rPr>
            </w:pPr>
          </w:p>
          <w:p w:rsidR="00AB2EB9" w:rsidRDefault="00AB2EB9">
            <w:pPr>
              <w:spacing w:line="256" w:lineRule="auto"/>
              <w:jc w:val="center"/>
              <w:rPr>
                <w:color w:val="000000"/>
                <w:lang w:eastAsia="en-US"/>
              </w:rPr>
            </w:pPr>
            <w:r>
              <w:rPr>
                <w:color w:val="000000"/>
                <w:lang w:eastAsia="en-US"/>
              </w:rPr>
              <w:t xml:space="preserve">                                                                                                                                                                              Приложение 1 </w:t>
            </w:r>
          </w:p>
        </w:tc>
      </w:tr>
      <w:tr w:rsidR="00AB2EB9" w:rsidTr="008E0362">
        <w:trPr>
          <w:gridAfter w:val="20"/>
          <w:wAfter w:w="16401" w:type="dxa"/>
          <w:trHeight w:val="315"/>
        </w:trPr>
        <w:tc>
          <w:tcPr>
            <w:tcW w:w="516" w:type="dxa"/>
            <w:noWrap/>
            <w:vAlign w:val="bottom"/>
            <w:hideMark/>
          </w:tcPr>
          <w:p w:rsidR="00AB2EB9" w:rsidRDefault="00AB2EB9">
            <w:pPr>
              <w:rPr>
                <w:color w:val="000000"/>
                <w:lang w:eastAsia="en-US"/>
              </w:rPr>
            </w:pPr>
          </w:p>
        </w:tc>
        <w:tc>
          <w:tcPr>
            <w:tcW w:w="3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7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6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12172" w:type="dxa"/>
            <w:gridSpan w:val="3"/>
            <w:noWrap/>
            <w:vAlign w:val="bottom"/>
            <w:hideMark/>
          </w:tcPr>
          <w:p w:rsidR="00AB2EB9" w:rsidRDefault="00AB2EB9">
            <w:pPr>
              <w:spacing w:line="256" w:lineRule="auto"/>
              <w:jc w:val="right"/>
              <w:rPr>
                <w:color w:val="000000"/>
                <w:lang w:eastAsia="en-US"/>
              </w:rPr>
            </w:pPr>
            <w:r>
              <w:rPr>
                <w:color w:val="000000"/>
                <w:lang w:eastAsia="en-US"/>
              </w:rPr>
              <w:t xml:space="preserve"> к решению Совета депутатов </w:t>
            </w:r>
          </w:p>
        </w:tc>
      </w:tr>
      <w:tr w:rsidR="00AB2EB9" w:rsidTr="008E0362">
        <w:trPr>
          <w:gridAfter w:val="20"/>
          <w:wAfter w:w="16401" w:type="dxa"/>
          <w:trHeight w:val="315"/>
        </w:trPr>
        <w:tc>
          <w:tcPr>
            <w:tcW w:w="516" w:type="dxa"/>
            <w:noWrap/>
            <w:vAlign w:val="bottom"/>
            <w:hideMark/>
          </w:tcPr>
          <w:p w:rsidR="00AB2EB9" w:rsidRDefault="00AB2EB9">
            <w:pPr>
              <w:rPr>
                <w:color w:val="000000"/>
                <w:lang w:eastAsia="en-US"/>
              </w:rPr>
            </w:pPr>
          </w:p>
        </w:tc>
        <w:tc>
          <w:tcPr>
            <w:tcW w:w="3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7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6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12172" w:type="dxa"/>
            <w:gridSpan w:val="3"/>
            <w:noWrap/>
            <w:vAlign w:val="bottom"/>
            <w:hideMark/>
          </w:tcPr>
          <w:p w:rsidR="00AB2EB9" w:rsidRDefault="00AB2EB9">
            <w:pPr>
              <w:spacing w:line="256" w:lineRule="auto"/>
              <w:jc w:val="right"/>
              <w:rPr>
                <w:color w:val="000000"/>
                <w:lang w:eastAsia="en-US"/>
              </w:rPr>
            </w:pPr>
            <w:r>
              <w:rPr>
                <w:color w:val="000000"/>
                <w:lang w:eastAsia="en-US"/>
              </w:rPr>
              <w:t>сельского поселения Хулимсунт</w:t>
            </w:r>
          </w:p>
        </w:tc>
      </w:tr>
      <w:tr w:rsidR="00AB2EB9" w:rsidTr="008E0362">
        <w:trPr>
          <w:gridAfter w:val="20"/>
          <w:wAfter w:w="16401" w:type="dxa"/>
          <w:trHeight w:val="315"/>
        </w:trPr>
        <w:tc>
          <w:tcPr>
            <w:tcW w:w="516" w:type="dxa"/>
            <w:noWrap/>
            <w:vAlign w:val="bottom"/>
            <w:hideMark/>
          </w:tcPr>
          <w:p w:rsidR="00AB2EB9" w:rsidRDefault="00AB2EB9">
            <w:pPr>
              <w:rPr>
                <w:color w:val="000000"/>
                <w:lang w:eastAsia="en-US"/>
              </w:rPr>
            </w:pPr>
          </w:p>
        </w:tc>
        <w:tc>
          <w:tcPr>
            <w:tcW w:w="3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7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6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12172" w:type="dxa"/>
            <w:gridSpan w:val="3"/>
            <w:noWrap/>
            <w:vAlign w:val="bottom"/>
            <w:hideMark/>
          </w:tcPr>
          <w:p w:rsidR="00AB2EB9" w:rsidRDefault="00AB2EB9">
            <w:pPr>
              <w:spacing w:line="256" w:lineRule="auto"/>
              <w:jc w:val="right"/>
              <w:rPr>
                <w:color w:val="000000"/>
                <w:lang w:eastAsia="en-US"/>
              </w:rPr>
            </w:pPr>
            <w:r>
              <w:rPr>
                <w:color w:val="000000"/>
                <w:lang w:eastAsia="en-US"/>
              </w:rPr>
              <w:t>от 24.12.2020 г. № 95</w:t>
            </w:r>
          </w:p>
        </w:tc>
      </w:tr>
      <w:tr w:rsidR="008E0362" w:rsidTr="008E0362">
        <w:trPr>
          <w:trHeight w:val="540"/>
        </w:trPr>
        <w:tc>
          <w:tcPr>
            <w:tcW w:w="516" w:type="dxa"/>
            <w:noWrap/>
            <w:vAlign w:val="bottom"/>
            <w:hideMark/>
          </w:tcPr>
          <w:p w:rsidR="008E0362" w:rsidRDefault="008E0362" w:rsidP="008E0362">
            <w:pPr>
              <w:spacing w:line="256" w:lineRule="auto"/>
              <w:rPr>
                <w:rFonts w:asciiTheme="minorHAnsi" w:eastAsiaTheme="minorHAnsi" w:hAnsiTheme="minorHAnsi" w:cstheme="minorBidi"/>
                <w:sz w:val="20"/>
                <w:szCs w:val="20"/>
              </w:rPr>
            </w:pPr>
          </w:p>
        </w:tc>
        <w:tc>
          <w:tcPr>
            <w:tcW w:w="316" w:type="dxa"/>
            <w:noWrap/>
            <w:vAlign w:val="bottom"/>
            <w:hideMark/>
          </w:tcPr>
          <w:p w:rsidR="008E0362" w:rsidRDefault="008E0362" w:rsidP="008E0362">
            <w:pPr>
              <w:spacing w:line="256" w:lineRule="auto"/>
              <w:rPr>
                <w:rFonts w:asciiTheme="minorHAnsi" w:eastAsiaTheme="minorHAnsi" w:hAnsiTheme="minorHAnsi" w:cstheme="minorBidi"/>
                <w:sz w:val="20"/>
                <w:szCs w:val="20"/>
              </w:rPr>
            </w:pPr>
          </w:p>
        </w:tc>
        <w:tc>
          <w:tcPr>
            <w:tcW w:w="416" w:type="dxa"/>
            <w:noWrap/>
            <w:vAlign w:val="bottom"/>
            <w:hideMark/>
          </w:tcPr>
          <w:p w:rsidR="008E0362" w:rsidRDefault="008E0362" w:rsidP="008E0362">
            <w:pPr>
              <w:spacing w:line="256" w:lineRule="auto"/>
              <w:rPr>
                <w:rFonts w:asciiTheme="minorHAnsi" w:eastAsiaTheme="minorHAnsi" w:hAnsiTheme="minorHAnsi" w:cstheme="minorBidi"/>
                <w:sz w:val="20"/>
                <w:szCs w:val="20"/>
              </w:rPr>
            </w:pPr>
          </w:p>
        </w:tc>
        <w:tc>
          <w:tcPr>
            <w:tcW w:w="716" w:type="dxa"/>
            <w:noWrap/>
            <w:vAlign w:val="bottom"/>
            <w:hideMark/>
          </w:tcPr>
          <w:p w:rsidR="008E0362" w:rsidRDefault="008E0362" w:rsidP="008E0362">
            <w:pPr>
              <w:spacing w:line="256" w:lineRule="auto"/>
              <w:rPr>
                <w:rFonts w:asciiTheme="minorHAnsi" w:eastAsiaTheme="minorHAnsi" w:hAnsiTheme="minorHAnsi" w:cstheme="minorBidi"/>
                <w:sz w:val="20"/>
                <w:szCs w:val="20"/>
              </w:rPr>
            </w:pPr>
          </w:p>
        </w:tc>
        <w:tc>
          <w:tcPr>
            <w:tcW w:w="416" w:type="dxa"/>
            <w:noWrap/>
            <w:vAlign w:val="bottom"/>
            <w:hideMark/>
          </w:tcPr>
          <w:p w:rsidR="008E0362" w:rsidRDefault="008E0362" w:rsidP="008E0362">
            <w:pPr>
              <w:spacing w:line="256" w:lineRule="auto"/>
              <w:rPr>
                <w:rFonts w:asciiTheme="minorHAnsi" w:eastAsiaTheme="minorHAnsi" w:hAnsiTheme="minorHAnsi" w:cstheme="minorBidi"/>
                <w:sz w:val="20"/>
                <w:szCs w:val="20"/>
              </w:rPr>
            </w:pPr>
          </w:p>
        </w:tc>
        <w:tc>
          <w:tcPr>
            <w:tcW w:w="616" w:type="dxa"/>
            <w:noWrap/>
            <w:vAlign w:val="bottom"/>
            <w:hideMark/>
          </w:tcPr>
          <w:p w:rsidR="008E0362" w:rsidRDefault="008E0362" w:rsidP="008E0362">
            <w:pPr>
              <w:spacing w:line="256" w:lineRule="auto"/>
              <w:rPr>
                <w:rFonts w:asciiTheme="minorHAnsi" w:eastAsiaTheme="minorHAnsi" w:hAnsiTheme="minorHAnsi" w:cstheme="minorBidi"/>
                <w:sz w:val="20"/>
                <w:szCs w:val="20"/>
              </w:rPr>
            </w:pPr>
          </w:p>
        </w:tc>
        <w:tc>
          <w:tcPr>
            <w:tcW w:w="516" w:type="dxa"/>
            <w:noWrap/>
            <w:vAlign w:val="bottom"/>
            <w:hideMark/>
          </w:tcPr>
          <w:p w:rsidR="008E0362" w:rsidRDefault="008E0362" w:rsidP="008E0362">
            <w:pPr>
              <w:spacing w:line="256" w:lineRule="auto"/>
              <w:rPr>
                <w:rFonts w:asciiTheme="minorHAnsi" w:eastAsiaTheme="minorHAnsi" w:hAnsiTheme="minorHAnsi" w:cstheme="minorBidi"/>
                <w:sz w:val="20"/>
                <w:szCs w:val="20"/>
              </w:rPr>
            </w:pPr>
          </w:p>
        </w:tc>
        <w:tc>
          <w:tcPr>
            <w:tcW w:w="9529" w:type="dxa"/>
            <w:noWrap/>
            <w:hideMark/>
          </w:tcPr>
          <w:p w:rsidR="008E0362" w:rsidRDefault="008E0362" w:rsidP="008E0362">
            <w:pPr>
              <w:spacing w:line="256" w:lineRule="auto"/>
              <w:rPr>
                <w:b/>
                <w:bCs/>
                <w:sz w:val="28"/>
                <w:szCs w:val="28"/>
                <w:lang w:eastAsia="en-US"/>
              </w:rPr>
            </w:pPr>
            <w:r>
              <w:rPr>
                <w:b/>
                <w:bCs/>
                <w:sz w:val="28"/>
                <w:szCs w:val="28"/>
                <w:lang w:eastAsia="en-US"/>
              </w:rPr>
              <w:t>Доходы  бюджета сельского поселения Хулимсунт на 2021 год</w:t>
            </w:r>
          </w:p>
        </w:tc>
        <w:tc>
          <w:tcPr>
            <w:tcW w:w="2127" w:type="dxa"/>
            <w:shd w:val="clear" w:color="auto" w:fill="FFFFFF"/>
            <w:noWrap/>
            <w:vAlign w:val="bottom"/>
            <w:hideMark/>
          </w:tcPr>
          <w:p w:rsidR="008E0362" w:rsidRDefault="008E0362" w:rsidP="008E0362">
            <w:pPr>
              <w:spacing w:line="256" w:lineRule="auto"/>
              <w:rPr>
                <w:rFonts w:asciiTheme="minorHAnsi" w:eastAsiaTheme="minorHAnsi" w:hAnsiTheme="minorHAnsi" w:cstheme="minorBidi"/>
                <w:sz w:val="20"/>
                <w:szCs w:val="20"/>
              </w:rPr>
            </w:pPr>
          </w:p>
        </w:tc>
        <w:tc>
          <w:tcPr>
            <w:tcW w:w="2343" w:type="dxa"/>
            <w:gridSpan w:val="2"/>
            <w:vAlign w:val="bottom"/>
          </w:tcPr>
          <w:p w:rsidR="008E0362" w:rsidRDefault="008E0362" w:rsidP="008E0362">
            <w:pPr>
              <w:spacing w:line="256" w:lineRule="auto"/>
              <w:rPr>
                <w:rFonts w:asciiTheme="minorHAnsi" w:eastAsiaTheme="minorHAnsi" w:hAnsiTheme="minorHAnsi" w:cstheme="minorBidi"/>
                <w:sz w:val="20"/>
                <w:szCs w:val="20"/>
              </w:rPr>
            </w:pPr>
          </w:p>
        </w:tc>
        <w:tc>
          <w:tcPr>
            <w:tcW w:w="2343" w:type="dxa"/>
            <w:gridSpan w:val="3"/>
            <w:vAlign w:val="bottom"/>
          </w:tcPr>
          <w:p w:rsidR="008E0362" w:rsidRDefault="008E0362" w:rsidP="008E0362">
            <w:pPr>
              <w:spacing w:line="256" w:lineRule="auto"/>
              <w:rPr>
                <w:rFonts w:asciiTheme="minorHAnsi" w:eastAsiaTheme="minorHAnsi" w:hAnsiTheme="minorHAnsi" w:cstheme="minorBidi"/>
                <w:sz w:val="20"/>
                <w:szCs w:val="20"/>
              </w:rPr>
            </w:pPr>
          </w:p>
        </w:tc>
        <w:tc>
          <w:tcPr>
            <w:tcW w:w="2343" w:type="dxa"/>
            <w:gridSpan w:val="3"/>
            <w:vAlign w:val="bottom"/>
          </w:tcPr>
          <w:p w:rsidR="008E0362" w:rsidRDefault="008E0362" w:rsidP="008E0362">
            <w:pPr>
              <w:spacing w:line="256" w:lineRule="auto"/>
              <w:rPr>
                <w:rFonts w:asciiTheme="minorHAnsi" w:eastAsiaTheme="minorHAnsi" w:hAnsiTheme="minorHAnsi" w:cstheme="minorBidi"/>
                <w:sz w:val="20"/>
                <w:szCs w:val="20"/>
              </w:rPr>
            </w:pPr>
          </w:p>
        </w:tc>
        <w:tc>
          <w:tcPr>
            <w:tcW w:w="2343" w:type="dxa"/>
            <w:gridSpan w:val="3"/>
            <w:vAlign w:val="bottom"/>
          </w:tcPr>
          <w:p w:rsidR="008E0362" w:rsidRDefault="008E0362" w:rsidP="008E0362">
            <w:pPr>
              <w:spacing w:line="256" w:lineRule="auto"/>
              <w:rPr>
                <w:rFonts w:asciiTheme="minorHAnsi" w:eastAsiaTheme="minorHAnsi" w:hAnsiTheme="minorHAnsi" w:cstheme="minorBidi"/>
                <w:sz w:val="20"/>
                <w:szCs w:val="20"/>
              </w:rPr>
            </w:pPr>
          </w:p>
        </w:tc>
        <w:tc>
          <w:tcPr>
            <w:tcW w:w="2343" w:type="dxa"/>
            <w:gridSpan w:val="3"/>
            <w:vAlign w:val="bottom"/>
          </w:tcPr>
          <w:p w:rsidR="008E0362" w:rsidRDefault="008E0362" w:rsidP="008E0362">
            <w:pPr>
              <w:spacing w:line="256" w:lineRule="auto"/>
              <w:rPr>
                <w:rFonts w:asciiTheme="minorHAnsi" w:eastAsiaTheme="minorHAnsi" w:hAnsiTheme="minorHAnsi" w:cstheme="minorBidi"/>
                <w:sz w:val="20"/>
                <w:szCs w:val="20"/>
              </w:rPr>
            </w:pPr>
          </w:p>
        </w:tc>
        <w:tc>
          <w:tcPr>
            <w:tcW w:w="2343" w:type="dxa"/>
            <w:gridSpan w:val="3"/>
            <w:vAlign w:val="bottom"/>
          </w:tcPr>
          <w:p w:rsidR="008E0362" w:rsidRDefault="008E0362" w:rsidP="008E0362">
            <w:pPr>
              <w:spacing w:line="256" w:lineRule="auto"/>
              <w:rPr>
                <w:rFonts w:asciiTheme="minorHAnsi" w:eastAsiaTheme="minorHAnsi" w:hAnsiTheme="minorHAnsi" w:cstheme="minorBidi"/>
                <w:sz w:val="20"/>
                <w:szCs w:val="20"/>
              </w:rPr>
            </w:pPr>
          </w:p>
        </w:tc>
        <w:tc>
          <w:tcPr>
            <w:tcW w:w="2343" w:type="dxa"/>
            <w:gridSpan w:val="3"/>
            <w:vAlign w:val="bottom"/>
          </w:tcPr>
          <w:p w:rsidR="008E0362" w:rsidRDefault="008E0362" w:rsidP="008E0362">
            <w:pPr>
              <w:spacing w:line="256" w:lineRule="auto"/>
              <w:rPr>
                <w:rFonts w:asciiTheme="minorHAnsi" w:eastAsiaTheme="minorHAnsi" w:hAnsiTheme="minorHAnsi" w:cstheme="minorBidi"/>
                <w:sz w:val="20"/>
                <w:szCs w:val="20"/>
              </w:rPr>
            </w:pPr>
          </w:p>
        </w:tc>
      </w:tr>
      <w:tr w:rsidR="008E0362" w:rsidTr="008E0362">
        <w:trPr>
          <w:gridAfter w:val="1"/>
          <w:wAfter w:w="8" w:type="dxa"/>
          <w:trHeight w:val="990"/>
        </w:trPr>
        <w:tc>
          <w:tcPr>
            <w:tcW w:w="3512" w:type="dxa"/>
            <w:gridSpan w:val="7"/>
            <w:tcBorders>
              <w:top w:val="single" w:sz="4" w:space="0" w:color="auto"/>
              <w:left w:val="single" w:sz="4" w:space="0" w:color="auto"/>
              <w:bottom w:val="single" w:sz="4" w:space="0" w:color="auto"/>
              <w:right w:val="single" w:sz="4" w:space="0" w:color="auto"/>
            </w:tcBorders>
            <w:vAlign w:val="center"/>
            <w:hideMark/>
          </w:tcPr>
          <w:p w:rsidR="008E0362" w:rsidRDefault="008E0362" w:rsidP="008E0362">
            <w:pPr>
              <w:spacing w:line="256" w:lineRule="auto"/>
              <w:jc w:val="center"/>
              <w:rPr>
                <w:b/>
                <w:bCs/>
                <w:color w:val="000000"/>
                <w:lang w:eastAsia="en-US"/>
              </w:rPr>
            </w:pPr>
            <w:r>
              <w:rPr>
                <w:b/>
                <w:bCs/>
                <w:color w:val="000000"/>
                <w:lang w:eastAsia="en-US"/>
              </w:rPr>
              <w:t>Код бюджетной классификации</w:t>
            </w:r>
          </w:p>
        </w:tc>
        <w:tc>
          <w:tcPr>
            <w:tcW w:w="9529" w:type="dxa"/>
            <w:tcBorders>
              <w:top w:val="single" w:sz="4" w:space="0" w:color="auto"/>
              <w:left w:val="nil"/>
              <w:bottom w:val="single" w:sz="4" w:space="0" w:color="auto"/>
              <w:right w:val="single" w:sz="4" w:space="0" w:color="auto"/>
            </w:tcBorders>
            <w:noWrap/>
            <w:vAlign w:val="center"/>
            <w:hideMark/>
          </w:tcPr>
          <w:p w:rsidR="008E0362" w:rsidRDefault="008E0362" w:rsidP="008E0362">
            <w:pPr>
              <w:spacing w:line="256" w:lineRule="auto"/>
              <w:jc w:val="center"/>
              <w:rPr>
                <w:b/>
                <w:bCs/>
                <w:color w:val="000000"/>
                <w:lang w:eastAsia="en-US"/>
              </w:rPr>
            </w:pPr>
            <w:r>
              <w:rPr>
                <w:b/>
                <w:bCs/>
                <w:color w:val="000000"/>
                <w:lang w:eastAsia="en-US"/>
              </w:rPr>
              <w:t>Наименование платежей</w:t>
            </w:r>
          </w:p>
        </w:tc>
        <w:tc>
          <w:tcPr>
            <w:tcW w:w="2127" w:type="dxa"/>
            <w:tcBorders>
              <w:top w:val="single" w:sz="4" w:space="0" w:color="auto"/>
              <w:left w:val="nil"/>
              <w:bottom w:val="single" w:sz="4" w:space="0" w:color="auto"/>
              <w:right w:val="single" w:sz="4" w:space="0" w:color="auto"/>
            </w:tcBorders>
            <w:vAlign w:val="center"/>
            <w:hideMark/>
          </w:tcPr>
          <w:p w:rsidR="008E0362" w:rsidRDefault="008E0362" w:rsidP="008E0362">
            <w:pPr>
              <w:spacing w:line="256" w:lineRule="auto"/>
              <w:jc w:val="center"/>
              <w:rPr>
                <w:b/>
                <w:bCs/>
                <w:color w:val="000000"/>
                <w:lang w:eastAsia="en-US"/>
              </w:rPr>
            </w:pPr>
            <w:r>
              <w:rPr>
                <w:b/>
                <w:bCs/>
                <w:color w:val="000000"/>
                <w:lang w:eastAsia="en-US"/>
              </w:rPr>
              <w:t>Сумма, тыс. руб.</w:t>
            </w:r>
          </w:p>
        </w:tc>
        <w:tc>
          <w:tcPr>
            <w:tcW w:w="1261" w:type="dxa"/>
          </w:tcPr>
          <w:p w:rsidR="008E0362" w:rsidRDefault="008E0362" w:rsidP="008E0362">
            <w:pPr>
              <w:spacing w:after="160" w:line="259" w:lineRule="auto"/>
            </w:pPr>
          </w:p>
        </w:tc>
        <w:tc>
          <w:tcPr>
            <w:tcW w:w="1261" w:type="dxa"/>
            <w:gridSpan w:val="2"/>
          </w:tcPr>
          <w:p w:rsidR="008E0362" w:rsidRDefault="008E0362" w:rsidP="008E0362">
            <w:pPr>
              <w:spacing w:after="160" w:line="259" w:lineRule="auto"/>
            </w:pPr>
          </w:p>
        </w:tc>
        <w:tc>
          <w:tcPr>
            <w:tcW w:w="1261" w:type="dxa"/>
          </w:tcPr>
          <w:p w:rsidR="008E0362" w:rsidRDefault="008E0362" w:rsidP="008E0362">
            <w:pPr>
              <w:spacing w:after="160" w:line="259" w:lineRule="auto"/>
            </w:pPr>
          </w:p>
        </w:tc>
        <w:tc>
          <w:tcPr>
            <w:tcW w:w="1261" w:type="dxa"/>
            <w:gridSpan w:val="2"/>
          </w:tcPr>
          <w:p w:rsidR="008E0362" w:rsidRDefault="008E0362" w:rsidP="008E0362">
            <w:pPr>
              <w:spacing w:after="160" w:line="259" w:lineRule="auto"/>
            </w:pPr>
          </w:p>
        </w:tc>
        <w:tc>
          <w:tcPr>
            <w:tcW w:w="1261" w:type="dxa"/>
          </w:tcPr>
          <w:p w:rsidR="008E0362" w:rsidRDefault="008E0362" w:rsidP="008E0362">
            <w:pPr>
              <w:spacing w:after="160" w:line="259" w:lineRule="auto"/>
            </w:pPr>
          </w:p>
        </w:tc>
        <w:tc>
          <w:tcPr>
            <w:tcW w:w="1261" w:type="dxa"/>
            <w:gridSpan w:val="2"/>
            <w:vAlign w:val="bottom"/>
          </w:tcPr>
          <w:p w:rsidR="008E0362" w:rsidRDefault="008E0362" w:rsidP="008E0362">
            <w:pPr>
              <w:spacing w:line="256" w:lineRule="auto"/>
              <w:rPr>
                <w:rFonts w:asciiTheme="minorHAnsi" w:eastAsiaTheme="minorHAnsi" w:hAnsiTheme="minorHAnsi" w:cstheme="minorBidi"/>
                <w:sz w:val="20"/>
                <w:szCs w:val="20"/>
              </w:rPr>
            </w:pPr>
          </w:p>
        </w:tc>
        <w:tc>
          <w:tcPr>
            <w:tcW w:w="1261" w:type="dxa"/>
            <w:vAlign w:val="bottom"/>
          </w:tcPr>
          <w:p w:rsidR="008E0362" w:rsidRDefault="008E0362" w:rsidP="008E0362">
            <w:pPr>
              <w:spacing w:line="256" w:lineRule="auto"/>
              <w:rPr>
                <w:rFonts w:asciiTheme="minorHAnsi" w:eastAsiaTheme="minorHAnsi" w:hAnsiTheme="minorHAnsi" w:cstheme="minorBidi"/>
                <w:sz w:val="20"/>
                <w:szCs w:val="20"/>
              </w:rPr>
            </w:pPr>
          </w:p>
        </w:tc>
        <w:tc>
          <w:tcPr>
            <w:tcW w:w="1261" w:type="dxa"/>
            <w:gridSpan w:val="2"/>
            <w:vAlign w:val="bottom"/>
          </w:tcPr>
          <w:p w:rsidR="008E0362" w:rsidRDefault="008E0362" w:rsidP="008E0362">
            <w:pPr>
              <w:spacing w:line="256" w:lineRule="auto"/>
              <w:rPr>
                <w:rFonts w:asciiTheme="minorHAnsi" w:eastAsiaTheme="minorHAnsi" w:hAnsiTheme="minorHAnsi" w:cstheme="minorBidi"/>
                <w:sz w:val="20"/>
                <w:szCs w:val="20"/>
              </w:rPr>
            </w:pPr>
          </w:p>
        </w:tc>
        <w:tc>
          <w:tcPr>
            <w:tcW w:w="1261" w:type="dxa"/>
            <w:vAlign w:val="bottom"/>
          </w:tcPr>
          <w:p w:rsidR="008E0362" w:rsidRDefault="008E0362" w:rsidP="008E0362">
            <w:pPr>
              <w:spacing w:line="256" w:lineRule="auto"/>
              <w:rPr>
                <w:rFonts w:asciiTheme="minorHAnsi" w:eastAsiaTheme="minorHAnsi" w:hAnsiTheme="minorHAnsi" w:cstheme="minorBidi"/>
                <w:sz w:val="20"/>
                <w:szCs w:val="20"/>
              </w:rPr>
            </w:pPr>
          </w:p>
        </w:tc>
        <w:tc>
          <w:tcPr>
            <w:tcW w:w="1261" w:type="dxa"/>
            <w:gridSpan w:val="2"/>
            <w:vAlign w:val="bottom"/>
          </w:tcPr>
          <w:p w:rsidR="008E0362" w:rsidRDefault="008E0362" w:rsidP="008E0362">
            <w:pPr>
              <w:spacing w:line="256" w:lineRule="auto"/>
              <w:rPr>
                <w:rFonts w:asciiTheme="minorHAnsi" w:eastAsiaTheme="minorHAnsi" w:hAnsiTheme="minorHAnsi" w:cstheme="minorBidi"/>
                <w:sz w:val="20"/>
                <w:szCs w:val="20"/>
              </w:rPr>
            </w:pPr>
          </w:p>
        </w:tc>
        <w:tc>
          <w:tcPr>
            <w:tcW w:w="1261" w:type="dxa"/>
            <w:vAlign w:val="bottom"/>
          </w:tcPr>
          <w:p w:rsidR="008E0362" w:rsidRDefault="008E0362" w:rsidP="008E0362">
            <w:pPr>
              <w:spacing w:line="256" w:lineRule="auto"/>
              <w:rPr>
                <w:rFonts w:asciiTheme="minorHAnsi" w:eastAsiaTheme="minorHAnsi" w:hAnsiTheme="minorHAnsi" w:cstheme="minorBidi"/>
                <w:sz w:val="20"/>
                <w:szCs w:val="20"/>
              </w:rPr>
            </w:pPr>
          </w:p>
        </w:tc>
        <w:tc>
          <w:tcPr>
            <w:tcW w:w="1261" w:type="dxa"/>
            <w:gridSpan w:val="2"/>
            <w:vAlign w:val="bottom"/>
          </w:tcPr>
          <w:p w:rsidR="008E0362" w:rsidRDefault="008E0362" w:rsidP="008E0362">
            <w:pPr>
              <w:spacing w:line="256" w:lineRule="auto"/>
              <w:rPr>
                <w:rFonts w:asciiTheme="minorHAnsi" w:eastAsiaTheme="minorHAnsi" w:hAnsiTheme="minorHAnsi" w:cstheme="minorBidi"/>
                <w:sz w:val="20"/>
                <w:szCs w:val="20"/>
              </w:rPr>
            </w:pPr>
          </w:p>
        </w:tc>
        <w:tc>
          <w:tcPr>
            <w:tcW w:w="1261" w:type="dxa"/>
            <w:vAlign w:val="bottom"/>
          </w:tcPr>
          <w:p w:rsidR="008E0362" w:rsidRDefault="008E0362" w:rsidP="008E0362">
            <w:pPr>
              <w:spacing w:line="256" w:lineRule="auto"/>
              <w:rPr>
                <w:rFonts w:asciiTheme="minorHAnsi" w:eastAsiaTheme="minorHAnsi" w:hAnsiTheme="minorHAnsi" w:cstheme="minorBidi"/>
                <w:sz w:val="20"/>
                <w:szCs w:val="20"/>
              </w:rPr>
            </w:pPr>
          </w:p>
        </w:tc>
      </w:tr>
      <w:tr w:rsidR="008E0362" w:rsidTr="008E0362">
        <w:trPr>
          <w:gridAfter w:val="20"/>
          <w:wAfter w:w="16401" w:type="dxa"/>
          <w:trHeight w:val="315"/>
        </w:trPr>
        <w:tc>
          <w:tcPr>
            <w:tcW w:w="516" w:type="dxa"/>
            <w:tcBorders>
              <w:top w:val="nil"/>
              <w:left w:val="single" w:sz="4" w:space="0" w:color="auto"/>
              <w:bottom w:val="single" w:sz="4" w:space="0" w:color="auto"/>
              <w:right w:val="single" w:sz="4" w:space="0" w:color="auto"/>
            </w:tcBorders>
            <w:shd w:val="clear" w:color="auto" w:fill="FF00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000</w:t>
            </w:r>
          </w:p>
        </w:tc>
        <w:tc>
          <w:tcPr>
            <w:tcW w:w="316" w:type="dxa"/>
            <w:tcBorders>
              <w:top w:val="nil"/>
              <w:left w:val="nil"/>
              <w:bottom w:val="single" w:sz="4" w:space="0" w:color="auto"/>
              <w:right w:val="single" w:sz="4" w:space="0" w:color="auto"/>
            </w:tcBorders>
            <w:shd w:val="clear" w:color="auto" w:fill="FF00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0</w:t>
            </w:r>
          </w:p>
        </w:tc>
        <w:tc>
          <w:tcPr>
            <w:tcW w:w="416" w:type="dxa"/>
            <w:tcBorders>
              <w:top w:val="nil"/>
              <w:left w:val="nil"/>
              <w:bottom w:val="single" w:sz="4" w:space="0" w:color="auto"/>
              <w:right w:val="single" w:sz="4" w:space="0" w:color="auto"/>
            </w:tcBorders>
            <w:shd w:val="clear" w:color="auto" w:fill="FF00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00</w:t>
            </w:r>
          </w:p>
        </w:tc>
        <w:tc>
          <w:tcPr>
            <w:tcW w:w="716" w:type="dxa"/>
            <w:tcBorders>
              <w:top w:val="nil"/>
              <w:left w:val="nil"/>
              <w:bottom w:val="single" w:sz="4" w:space="0" w:color="auto"/>
              <w:right w:val="single" w:sz="4" w:space="0" w:color="auto"/>
            </w:tcBorders>
            <w:shd w:val="clear" w:color="auto" w:fill="FF00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00000</w:t>
            </w:r>
          </w:p>
        </w:tc>
        <w:tc>
          <w:tcPr>
            <w:tcW w:w="416" w:type="dxa"/>
            <w:tcBorders>
              <w:top w:val="nil"/>
              <w:left w:val="nil"/>
              <w:bottom w:val="single" w:sz="4" w:space="0" w:color="auto"/>
              <w:right w:val="single" w:sz="4" w:space="0" w:color="auto"/>
            </w:tcBorders>
            <w:shd w:val="clear" w:color="auto" w:fill="FF00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00</w:t>
            </w:r>
          </w:p>
        </w:tc>
        <w:tc>
          <w:tcPr>
            <w:tcW w:w="616" w:type="dxa"/>
            <w:tcBorders>
              <w:top w:val="nil"/>
              <w:left w:val="nil"/>
              <w:bottom w:val="single" w:sz="4" w:space="0" w:color="auto"/>
              <w:right w:val="single" w:sz="4" w:space="0" w:color="auto"/>
            </w:tcBorders>
            <w:shd w:val="clear" w:color="auto" w:fill="FF00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0000</w:t>
            </w:r>
          </w:p>
        </w:tc>
        <w:tc>
          <w:tcPr>
            <w:tcW w:w="516" w:type="dxa"/>
            <w:tcBorders>
              <w:top w:val="nil"/>
              <w:left w:val="nil"/>
              <w:bottom w:val="single" w:sz="4" w:space="0" w:color="auto"/>
              <w:right w:val="single" w:sz="4" w:space="0" w:color="auto"/>
            </w:tcBorders>
            <w:shd w:val="clear" w:color="auto" w:fill="FF00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000</w:t>
            </w:r>
          </w:p>
        </w:tc>
        <w:tc>
          <w:tcPr>
            <w:tcW w:w="9529" w:type="dxa"/>
            <w:tcBorders>
              <w:top w:val="nil"/>
              <w:left w:val="nil"/>
              <w:bottom w:val="single" w:sz="4" w:space="0" w:color="auto"/>
              <w:right w:val="single" w:sz="4" w:space="0" w:color="auto"/>
            </w:tcBorders>
            <w:shd w:val="clear" w:color="auto" w:fill="FF00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НАЛОГОВЫЕ И НЕНАЛОГОВЫЕ ДОХОДЫ</w:t>
            </w:r>
          </w:p>
        </w:tc>
        <w:tc>
          <w:tcPr>
            <w:tcW w:w="2127" w:type="dxa"/>
            <w:tcBorders>
              <w:top w:val="nil"/>
              <w:left w:val="nil"/>
              <w:bottom w:val="single" w:sz="4" w:space="0" w:color="auto"/>
              <w:right w:val="single" w:sz="4" w:space="0" w:color="auto"/>
            </w:tcBorders>
            <w:shd w:val="clear" w:color="auto" w:fill="FF00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18 534,4</w:t>
            </w:r>
          </w:p>
        </w:tc>
      </w:tr>
      <w:tr w:rsidR="008E0362" w:rsidTr="008E0362">
        <w:trPr>
          <w:gridAfter w:val="20"/>
          <w:wAfter w:w="16401" w:type="dxa"/>
          <w:trHeight w:val="645"/>
        </w:trPr>
        <w:tc>
          <w:tcPr>
            <w:tcW w:w="516" w:type="dxa"/>
            <w:tcBorders>
              <w:top w:val="nil"/>
              <w:left w:val="single" w:sz="4" w:space="0" w:color="auto"/>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sz w:val="20"/>
                <w:szCs w:val="20"/>
                <w:lang w:eastAsia="en-US"/>
              </w:rPr>
            </w:pPr>
            <w:r>
              <w:rPr>
                <w:b/>
                <w:bCs/>
                <w:sz w:val="20"/>
                <w:szCs w:val="20"/>
                <w:lang w:eastAsia="en-US"/>
              </w:rPr>
              <w:t>100</w:t>
            </w:r>
          </w:p>
        </w:tc>
        <w:tc>
          <w:tcPr>
            <w:tcW w:w="316"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sz w:val="20"/>
                <w:szCs w:val="20"/>
                <w:lang w:eastAsia="en-US"/>
              </w:rPr>
            </w:pPr>
            <w:r>
              <w:rPr>
                <w:b/>
                <w:bCs/>
                <w:sz w:val="20"/>
                <w:szCs w:val="20"/>
                <w:lang w:eastAsia="en-US"/>
              </w:rPr>
              <w:t>1</w:t>
            </w:r>
          </w:p>
        </w:tc>
        <w:tc>
          <w:tcPr>
            <w:tcW w:w="416"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sz w:val="20"/>
                <w:szCs w:val="20"/>
                <w:lang w:eastAsia="en-US"/>
              </w:rPr>
            </w:pPr>
            <w:r>
              <w:rPr>
                <w:b/>
                <w:bCs/>
                <w:sz w:val="20"/>
                <w:szCs w:val="20"/>
                <w:lang w:eastAsia="en-US"/>
              </w:rPr>
              <w:t>03</w:t>
            </w:r>
          </w:p>
        </w:tc>
        <w:tc>
          <w:tcPr>
            <w:tcW w:w="716"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sz w:val="20"/>
                <w:szCs w:val="20"/>
                <w:lang w:eastAsia="en-US"/>
              </w:rPr>
            </w:pPr>
            <w:r>
              <w:rPr>
                <w:b/>
                <w:bCs/>
                <w:sz w:val="20"/>
                <w:szCs w:val="20"/>
                <w:lang w:eastAsia="en-US"/>
              </w:rPr>
              <w:t>00000</w:t>
            </w:r>
          </w:p>
        </w:tc>
        <w:tc>
          <w:tcPr>
            <w:tcW w:w="416"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sz w:val="20"/>
                <w:szCs w:val="20"/>
                <w:lang w:eastAsia="en-US"/>
              </w:rPr>
            </w:pPr>
            <w:r>
              <w:rPr>
                <w:b/>
                <w:bCs/>
                <w:sz w:val="20"/>
                <w:szCs w:val="20"/>
                <w:lang w:eastAsia="en-US"/>
              </w:rPr>
              <w:t>00</w:t>
            </w:r>
          </w:p>
        </w:tc>
        <w:tc>
          <w:tcPr>
            <w:tcW w:w="616"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sz w:val="20"/>
                <w:szCs w:val="20"/>
                <w:lang w:eastAsia="en-US"/>
              </w:rPr>
            </w:pPr>
            <w:r>
              <w:rPr>
                <w:b/>
                <w:bCs/>
                <w:sz w:val="20"/>
                <w:szCs w:val="20"/>
                <w:lang w:eastAsia="en-US"/>
              </w:rPr>
              <w:t>0000</w:t>
            </w:r>
          </w:p>
        </w:tc>
        <w:tc>
          <w:tcPr>
            <w:tcW w:w="516"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sz w:val="20"/>
                <w:szCs w:val="20"/>
                <w:lang w:eastAsia="en-US"/>
              </w:rPr>
            </w:pPr>
            <w:r>
              <w:rPr>
                <w:b/>
                <w:bCs/>
                <w:sz w:val="20"/>
                <w:szCs w:val="20"/>
                <w:lang w:eastAsia="en-US"/>
              </w:rPr>
              <w:t>000</w:t>
            </w:r>
          </w:p>
        </w:tc>
        <w:tc>
          <w:tcPr>
            <w:tcW w:w="9529" w:type="dxa"/>
            <w:tcBorders>
              <w:top w:val="nil"/>
              <w:left w:val="nil"/>
              <w:bottom w:val="single" w:sz="4" w:space="0" w:color="auto"/>
              <w:right w:val="single" w:sz="4" w:space="0" w:color="auto"/>
            </w:tcBorders>
            <w:shd w:val="clear" w:color="auto" w:fill="FFFF00"/>
            <w:vAlign w:val="bottom"/>
            <w:hideMark/>
          </w:tcPr>
          <w:p w:rsidR="008E0362" w:rsidRDefault="008E0362" w:rsidP="008E0362">
            <w:pPr>
              <w:spacing w:line="256" w:lineRule="auto"/>
              <w:rPr>
                <w:color w:val="000000"/>
                <w:sz w:val="20"/>
                <w:szCs w:val="20"/>
                <w:lang w:eastAsia="en-US"/>
              </w:rPr>
            </w:pPr>
            <w:r>
              <w:rPr>
                <w:color w:val="000000"/>
                <w:sz w:val="20"/>
                <w:szCs w:val="20"/>
                <w:lang w:eastAsia="en-US"/>
              </w:rPr>
              <w:t>Налоги на товары (работы, услуги), реализуемые на территории Российской Федерации</w:t>
            </w:r>
          </w:p>
        </w:tc>
        <w:tc>
          <w:tcPr>
            <w:tcW w:w="2127"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sz w:val="20"/>
                <w:szCs w:val="20"/>
                <w:lang w:eastAsia="en-US"/>
              </w:rPr>
            </w:pPr>
            <w:r>
              <w:rPr>
                <w:b/>
                <w:bCs/>
                <w:sz w:val="20"/>
                <w:szCs w:val="20"/>
                <w:lang w:eastAsia="en-US"/>
              </w:rPr>
              <w:t>3 834,8</w:t>
            </w:r>
          </w:p>
        </w:tc>
      </w:tr>
      <w:tr w:rsidR="008E0362" w:rsidTr="008E0362">
        <w:trPr>
          <w:gridAfter w:val="20"/>
          <w:wAfter w:w="16401" w:type="dxa"/>
          <w:trHeight w:val="600"/>
        </w:trPr>
        <w:tc>
          <w:tcPr>
            <w:tcW w:w="516" w:type="dxa"/>
            <w:tcBorders>
              <w:top w:val="nil"/>
              <w:left w:val="single" w:sz="4" w:space="0" w:color="auto"/>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b/>
                <w:bCs/>
                <w:sz w:val="20"/>
                <w:szCs w:val="20"/>
                <w:lang w:eastAsia="en-US"/>
              </w:rPr>
            </w:pPr>
            <w:r>
              <w:rPr>
                <w:b/>
                <w:bCs/>
                <w:sz w:val="20"/>
                <w:szCs w:val="20"/>
                <w:lang w:eastAsia="en-US"/>
              </w:rPr>
              <w:t>100</w:t>
            </w:r>
          </w:p>
        </w:tc>
        <w:tc>
          <w:tcPr>
            <w:tcW w:w="3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b/>
                <w:bCs/>
                <w:sz w:val="20"/>
                <w:szCs w:val="20"/>
                <w:lang w:eastAsia="en-US"/>
              </w:rPr>
            </w:pPr>
            <w:r>
              <w:rPr>
                <w:b/>
                <w:bCs/>
                <w:sz w:val="20"/>
                <w:szCs w:val="20"/>
                <w:lang w:eastAsia="en-US"/>
              </w:rPr>
              <w:t>1</w:t>
            </w:r>
          </w:p>
        </w:tc>
        <w:tc>
          <w:tcPr>
            <w:tcW w:w="4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b/>
                <w:bCs/>
                <w:sz w:val="20"/>
                <w:szCs w:val="20"/>
                <w:lang w:eastAsia="en-US"/>
              </w:rPr>
            </w:pPr>
            <w:r>
              <w:rPr>
                <w:b/>
                <w:bCs/>
                <w:sz w:val="20"/>
                <w:szCs w:val="20"/>
                <w:lang w:eastAsia="en-US"/>
              </w:rPr>
              <w:t>03</w:t>
            </w:r>
          </w:p>
        </w:tc>
        <w:tc>
          <w:tcPr>
            <w:tcW w:w="7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b/>
                <w:bCs/>
                <w:sz w:val="20"/>
                <w:szCs w:val="20"/>
                <w:lang w:eastAsia="en-US"/>
              </w:rPr>
            </w:pPr>
            <w:r>
              <w:rPr>
                <w:b/>
                <w:bCs/>
                <w:sz w:val="20"/>
                <w:szCs w:val="20"/>
                <w:lang w:eastAsia="en-US"/>
              </w:rPr>
              <w:t>02000</w:t>
            </w:r>
          </w:p>
        </w:tc>
        <w:tc>
          <w:tcPr>
            <w:tcW w:w="4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b/>
                <w:bCs/>
                <w:sz w:val="20"/>
                <w:szCs w:val="20"/>
                <w:lang w:eastAsia="en-US"/>
              </w:rPr>
            </w:pPr>
            <w:r>
              <w:rPr>
                <w:b/>
                <w:bCs/>
                <w:sz w:val="20"/>
                <w:szCs w:val="20"/>
                <w:lang w:eastAsia="en-US"/>
              </w:rPr>
              <w:t>01</w:t>
            </w:r>
          </w:p>
        </w:tc>
        <w:tc>
          <w:tcPr>
            <w:tcW w:w="6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b/>
                <w:bCs/>
                <w:sz w:val="20"/>
                <w:szCs w:val="20"/>
                <w:lang w:eastAsia="en-US"/>
              </w:rPr>
            </w:pPr>
            <w:r>
              <w:rPr>
                <w:b/>
                <w:bCs/>
                <w:sz w:val="20"/>
                <w:szCs w:val="20"/>
                <w:lang w:eastAsia="en-US"/>
              </w:rPr>
              <w:t>0000</w:t>
            </w:r>
          </w:p>
        </w:tc>
        <w:tc>
          <w:tcPr>
            <w:tcW w:w="5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b/>
                <w:bCs/>
                <w:sz w:val="20"/>
                <w:szCs w:val="20"/>
                <w:lang w:eastAsia="en-US"/>
              </w:rPr>
            </w:pPr>
            <w:r>
              <w:rPr>
                <w:b/>
                <w:bCs/>
                <w:sz w:val="20"/>
                <w:szCs w:val="20"/>
                <w:lang w:eastAsia="en-US"/>
              </w:rPr>
              <w:t>110</w:t>
            </w:r>
          </w:p>
        </w:tc>
        <w:tc>
          <w:tcPr>
            <w:tcW w:w="9529" w:type="dxa"/>
            <w:shd w:val="clear" w:color="auto" w:fill="FABF8F"/>
            <w:vAlign w:val="bottom"/>
            <w:hideMark/>
          </w:tcPr>
          <w:p w:rsidR="008E0362" w:rsidRDefault="008E0362" w:rsidP="008E0362">
            <w:pPr>
              <w:spacing w:line="256" w:lineRule="auto"/>
              <w:rPr>
                <w:color w:val="000000"/>
                <w:sz w:val="20"/>
                <w:szCs w:val="20"/>
                <w:lang w:eastAsia="en-US"/>
              </w:rPr>
            </w:pPr>
            <w:r>
              <w:rPr>
                <w:color w:val="000000"/>
                <w:sz w:val="20"/>
                <w:szCs w:val="20"/>
                <w:lang w:eastAsia="en-US"/>
              </w:rPr>
              <w:t>Акцизы по подакцизным товарам (продукции), производимым на территории Российской Федерации</w:t>
            </w:r>
          </w:p>
        </w:tc>
        <w:tc>
          <w:tcPr>
            <w:tcW w:w="2127" w:type="dxa"/>
            <w:tcBorders>
              <w:top w:val="nil"/>
              <w:left w:val="single" w:sz="4" w:space="0" w:color="auto"/>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b/>
                <w:bCs/>
                <w:sz w:val="20"/>
                <w:szCs w:val="20"/>
                <w:lang w:eastAsia="en-US"/>
              </w:rPr>
            </w:pPr>
            <w:r>
              <w:rPr>
                <w:b/>
                <w:bCs/>
                <w:sz w:val="20"/>
                <w:szCs w:val="20"/>
                <w:lang w:eastAsia="en-US"/>
              </w:rPr>
              <w:t>3 834,8</w:t>
            </w:r>
          </w:p>
        </w:tc>
      </w:tr>
      <w:tr w:rsidR="008E0362" w:rsidTr="008E0362">
        <w:trPr>
          <w:gridAfter w:val="20"/>
          <w:wAfter w:w="16401" w:type="dxa"/>
          <w:trHeight w:val="728"/>
        </w:trPr>
        <w:tc>
          <w:tcPr>
            <w:tcW w:w="516" w:type="dxa"/>
            <w:tcBorders>
              <w:top w:val="nil"/>
              <w:left w:val="single" w:sz="4" w:space="0" w:color="auto"/>
              <w:bottom w:val="single" w:sz="4" w:space="0" w:color="auto"/>
              <w:right w:val="single" w:sz="4" w:space="0" w:color="auto"/>
            </w:tcBorders>
            <w:shd w:val="clear" w:color="auto" w:fill="FFFFFF"/>
            <w:vAlign w:val="center"/>
            <w:hideMark/>
          </w:tcPr>
          <w:p w:rsidR="008E0362" w:rsidRDefault="008E0362" w:rsidP="008E0362">
            <w:pPr>
              <w:spacing w:line="256" w:lineRule="auto"/>
              <w:jc w:val="center"/>
              <w:rPr>
                <w:sz w:val="20"/>
                <w:szCs w:val="20"/>
                <w:lang w:eastAsia="en-US"/>
              </w:rPr>
            </w:pPr>
            <w:r>
              <w:rPr>
                <w:sz w:val="20"/>
                <w:szCs w:val="20"/>
                <w:lang w:eastAsia="en-US"/>
              </w:rPr>
              <w:t>100</w:t>
            </w:r>
          </w:p>
        </w:tc>
        <w:tc>
          <w:tcPr>
            <w:tcW w:w="316" w:type="dxa"/>
            <w:tcBorders>
              <w:top w:val="nil"/>
              <w:left w:val="nil"/>
              <w:bottom w:val="single" w:sz="4" w:space="0" w:color="auto"/>
              <w:right w:val="single" w:sz="4" w:space="0" w:color="auto"/>
            </w:tcBorders>
            <w:shd w:val="clear" w:color="auto" w:fill="FFFFFF"/>
            <w:vAlign w:val="center"/>
            <w:hideMark/>
          </w:tcPr>
          <w:p w:rsidR="008E0362" w:rsidRDefault="008E0362" w:rsidP="008E0362">
            <w:pPr>
              <w:spacing w:line="256" w:lineRule="auto"/>
              <w:jc w:val="center"/>
              <w:rPr>
                <w:sz w:val="20"/>
                <w:szCs w:val="20"/>
                <w:lang w:eastAsia="en-US"/>
              </w:rPr>
            </w:pPr>
            <w:r>
              <w:rPr>
                <w:sz w:val="20"/>
                <w:szCs w:val="20"/>
                <w:lang w:eastAsia="en-US"/>
              </w:rPr>
              <w:t>1</w:t>
            </w:r>
          </w:p>
        </w:tc>
        <w:tc>
          <w:tcPr>
            <w:tcW w:w="416" w:type="dxa"/>
            <w:tcBorders>
              <w:top w:val="nil"/>
              <w:left w:val="nil"/>
              <w:bottom w:val="single" w:sz="4" w:space="0" w:color="auto"/>
              <w:right w:val="single" w:sz="4" w:space="0" w:color="auto"/>
            </w:tcBorders>
            <w:shd w:val="clear" w:color="auto" w:fill="FFFFFF"/>
            <w:vAlign w:val="center"/>
            <w:hideMark/>
          </w:tcPr>
          <w:p w:rsidR="008E0362" w:rsidRDefault="008E0362" w:rsidP="008E0362">
            <w:pPr>
              <w:spacing w:line="256" w:lineRule="auto"/>
              <w:jc w:val="center"/>
              <w:rPr>
                <w:sz w:val="20"/>
                <w:szCs w:val="20"/>
                <w:lang w:eastAsia="en-US"/>
              </w:rPr>
            </w:pPr>
            <w:r>
              <w:rPr>
                <w:sz w:val="20"/>
                <w:szCs w:val="20"/>
                <w:lang w:eastAsia="en-US"/>
              </w:rPr>
              <w:t>03</w:t>
            </w:r>
          </w:p>
        </w:tc>
        <w:tc>
          <w:tcPr>
            <w:tcW w:w="716" w:type="dxa"/>
            <w:tcBorders>
              <w:top w:val="nil"/>
              <w:left w:val="nil"/>
              <w:bottom w:val="single" w:sz="4" w:space="0" w:color="auto"/>
              <w:right w:val="single" w:sz="4" w:space="0" w:color="auto"/>
            </w:tcBorders>
            <w:shd w:val="clear" w:color="auto" w:fill="FFFFFF"/>
            <w:vAlign w:val="center"/>
            <w:hideMark/>
          </w:tcPr>
          <w:p w:rsidR="008E0362" w:rsidRDefault="008E0362" w:rsidP="008E0362">
            <w:pPr>
              <w:spacing w:line="256" w:lineRule="auto"/>
              <w:jc w:val="center"/>
              <w:rPr>
                <w:sz w:val="20"/>
                <w:szCs w:val="20"/>
                <w:lang w:eastAsia="en-US"/>
              </w:rPr>
            </w:pPr>
            <w:r>
              <w:rPr>
                <w:sz w:val="20"/>
                <w:szCs w:val="20"/>
                <w:lang w:eastAsia="en-US"/>
              </w:rPr>
              <w:t>02231</w:t>
            </w:r>
          </w:p>
        </w:tc>
        <w:tc>
          <w:tcPr>
            <w:tcW w:w="416" w:type="dxa"/>
            <w:tcBorders>
              <w:top w:val="nil"/>
              <w:left w:val="nil"/>
              <w:bottom w:val="single" w:sz="4" w:space="0" w:color="auto"/>
              <w:right w:val="single" w:sz="4" w:space="0" w:color="auto"/>
            </w:tcBorders>
            <w:shd w:val="clear" w:color="auto" w:fill="FFFFFF"/>
            <w:vAlign w:val="center"/>
            <w:hideMark/>
          </w:tcPr>
          <w:p w:rsidR="008E0362" w:rsidRDefault="008E0362" w:rsidP="008E0362">
            <w:pPr>
              <w:spacing w:line="256" w:lineRule="auto"/>
              <w:jc w:val="center"/>
              <w:rPr>
                <w:sz w:val="20"/>
                <w:szCs w:val="20"/>
                <w:lang w:eastAsia="en-US"/>
              </w:rPr>
            </w:pPr>
            <w:r>
              <w:rPr>
                <w:sz w:val="20"/>
                <w:szCs w:val="20"/>
                <w:lang w:eastAsia="en-US"/>
              </w:rPr>
              <w:t>01</w:t>
            </w:r>
          </w:p>
        </w:tc>
        <w:tc>
          <w:tcPr>
            <w:tcW w:w="616" w:type="dxa"/>
            <w:tcBorders>
              <w:top w:val="nil"/>
              <w:left w:val="nil"/>
              <w:bottom w:val="single" w:sz="4" w:space="0" w:color="auto"/>
              <w:right w:val="single" w:sz="4" w:space="0" w:color="auto"/>
            </w:tcBorders>
            <w:shd w:val="clear" w:color="auto" w:fill="FFFFFF"/>
            <w:vAlign w:val="center"/>
            <w:hideMark/>
          </w:tcPr>
          <w:p w:rsidR="008E0362" w:rsidRDefault="008E0362" w:rsidP="008E0362">
            <w:pPr>
              <w:spacing w:line="256" w:lineRule="auto"/>
              <w:jc w:val="center"/>
              <w:rPr>
                <w:sz w:val="20"/>
                <w:szCs w:val="20"/>
                <w:lang w:eastAsia="en-US"/>
              </w:rPr>
            </w:pPr>
            <w:r>
              <w:rPr>
                <w:sz w:val="20"/>
                <w:szCs w:val="20"/>
                <w:lang w:eastAsia="en-US"/>
              </w:rPr>
              <w:t>0000</w:t>
            </w:r>
          </w:p>
        </w:tc>
        <w:tc>
          <w:tcPr>
            <w:tcW w:w="516" w:type="dxa"/>
            <w:tcBorders>
              <w:top w:val="nil"/>
              <w:left w:val="nil"/>
              <w:bottom w:val="single" w:sz="4" w:space="0" w:color="auto"/>
              <w:right w:val="single" w:sz="4" w:space="0" w:color="auto"/>
            </w:tcBorders>
            <w:shd w:val="clear" w:color="auto" w:fill="FFFFFF"/>
            <w:vAlign w:val="center"/>
            <w:hideMark/>
          </w:tcPr>
          <w:p w:rsidR="008E0362" w:rsidRDefault="008E0362" w:rsidP="008E0362">
            <w:pPr>
              <w:spacing w:line="256" w:lineRule="auto"/>
              <w:jc w:val="center"/>
              <w:rPr>
                <w:sz w:val="20"/>
                <w:szCs w:val="20"/>
                <w:lang w:eastAsia="en-US"/>
              </w:rPr>
            </w:pPr>
            <w:r>
              <w:rPr>
                <w:sz w:val="20"/>
                <w:szCs w:val="20"/>
                <w:lang w:eastAsia="en-US"/>
              </w:rPr>
              <w:t>110</w:t>
            </w:r>
          </w:p>
        </w:tc>
        <w:tc>
          <w:tcPr>
            <w:tcW w:w="9529" w:type="dxa"/>
            <w:tcBorders>
              <w:top w:val="single" w:sz="4" w:space="0" w:color="auto"/>
              <w:left w:val="nil"/>
              <w:bottom w:val="single" w:sz="4" w:space="0" w:color="auto"/>
              <w:right w:val="single" w:sz="4" w:space="0" w:color="auto"/>
            </w:tcBorders>
            <w:shd w:val="clear" w:color="auto" w:fill="FFFFFF"/>
            <w:hideMark/>
          </w:tcPr>
          <w:p w:rsidR="008E0362" w:rsidRDefault="008E0362" w:rsidP="008E0362">
            <w:pPr>
              <w:spacing w:line="256" w:lineRule="auto"/>
              <w:rPr>
                <w:sz w:val="20"/>
                <w:szCs w:val="20"/>
                <w:lang w:eastAsia="en-US"/>
              </w:rPr>
            </w:pPr>
            <w:r>
              <w:rPr>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tcBorders>
              <w:top w:val="nil"/>
              <w:left w:val="nil"/>
              <w:bottom w:val="single" w:sz="4" w:space="0" w:color="auto"/>
              <w:right w:val="single" w:sz="4" w:space="0" w:color="auto"/>
            </w:tcBorders>
            <w:shd w:val="clear" w:color="auto" w:fill="FFFFFF"/>
            <w:vAlign w:val="center"/>
            <w:hideMark/>
          </w:tcPr>
          <w:p w:rsidR="008E0362" w:rsidRDefault="008E0362" w:rsidP="008E0362">
            <w:pPr>
              <w:spacing w:line="256" w:lineRule="auto"/>
              <w:jc w:val="center"/>
              <w:rPr>
                <w:sz w:val="20"/>
                <w:szCs w:val="20"/>
                <w:lang w:eastAsia="en-US"/>
              </w:rPr>
            </w:pPr>
            <w:r>
              <w:rPr>
                <w:sz w:val="20"/>
                <w:szCs w:val="20"/>
                <w:lang w:eastAsia="en-US"/>
              </w:rPr>
              <w:t>1 760,8</w:t>
            </w:r>
          </w:p>
        </w:tc>
      </w:tr>
      <w:tr w:rsidR="008E0362" w:rsidTr="008E0362">
        <w:trPr>
          <w:gridAfter w:val="20"/>
          <w:wAfter w:w="16401" w:type="dxa"/>
          <w:trHeight w:val="839"/>
        </w:trPr>
        <w:tc>
          <w:tcPr>
            <w:tcW w:w="516" w:type="dxa"/>
            <w:tcBorders>
              <w:top w:val="nil"/>
              <w:left w:val="single" w:sz="4" w:space="0" w:color="auto"/>
              <w:bottom w:val="single" w:sz="4" w:space="0" w:color="auto"/>
              <w:right w:val="single" w:sz="4" w:space="0" w:color="auto"/>
            </w:tcBorders>
            <w:shd w:val="clear" w:color="auto" w:fill="FFFFFF"/>
            <w:vAlign w:val="center"/>
            <w:hideMark/>
          </w:tcPr>
          <w:p w:rsidR="008E0362" w:rsidRDefault="008E0362" w:rsidP="008E0362">
            <w:pPr>
              <w:spacing w:line="256" w:lineRule="auto"/>
              <w:jc w:val="center"/>
              <w:rPr>
                <w:sz w:val="20"/>
                <w:szCs w:val="20"/>
                <w:lang w:eastAsia="en-US"/>
              </w:rPr>
            </w:pPr>
            <w:r>
              <w:rPr>
                <w:sz w:val="20"/>
                <w:szCs w:val="20"/>
                <w:lang w:eastAsia="en-US"/>
              </w:rPr>
              <w:t>100</w:t>
            </w:r>
          </w:p>
        </w:tc>
        <w:tc>
          <w:tcPr>
            <w:tcW w:w="316" w:type="dxa"/>
            <w:tcBorders>
              <w:top w:val="nil"/>
              <w:left w:val="nil"/>
              <w:bottom w:val="single" w:sz="4" w:space="0" w:color="auto"/>
              <w:right w:val="single" w:sz="4" w:space="0" w:color="auto"/>
            </w:tcBorders>
            <w:shd w:val="clear" w:color="auto" w:fill="FFFFFF"/>
            <w:vAlign w:val="center"/>
            <w:hideMark/>
          </w:tcPr>
          <w:p w:rsidR="008E0362" w:rsidRDefault="008E0362" w:rsidP="008E0362">
            <w:pPr>
              <w:spacing w:line="256" w:lineRule="auto"/>
              <w:jc w:val="center"/>
              <w:rPr>
                <w:sz w:val="20"/>
                <w:szCs w:val="20"/>
                <w:lang w:eastAsia="en-US"/>
              </w:rPr>
            </w:pPr>
            <w:r>
              <w:rPr>
                <w:sz w:val="20"/>
                <w:szCs w:val="20"/>
                <w:lang w:eastAsia="en-US"/>
              </w:rPr>
              <w:t>1</w:t>
            </w:r>
          </w:p>
        </w:tc>
        <w:tc>
          <w:tcPr>
            <w:tcW w:w="416" w:type="dxa"/>
            <w:tcBorders>
              <w:top w:val="nil"/>
              <w:left w:val="nil"/>
              <w:bottom w:val="single" w:sz="4" w:space="0" w:color="auto"/>
              <w:right w:val="single" w:sz="4" w:space="0" w:color="auto"/>
            </w:tcBorders>
            <w:shd w:val="clear" w:color="auto" w:fill="FFFFFF"/>
            <w:vAlign w:val="center"/>
            <w:hideMark/>
          </w:tcPr>
          <w:p w:rsidR="008E0362" w:rsidRDefault="008E0362" w:rsidP="008E0362">
            <w:pPr>
              <w:spacing w:line="256" w:lineRule="auto"/>
              <w:jc w:val="center"/>
              <w:rPr>
                <w:sz w:val="20"/>
                <w:szCs w:val="20"/>
                <w:lang w:eastAsia="en-US"/>
              </w:rPr>
            </w:pPr>
            <w:r>
              <w:rPr>
                <w:sz w:val="20"/>
                <w:szCs w:val="20"/>
                <w:lang w:eastAsia="en-US"/>
              </w:rPr>
              <w:t>03</w:t>
            </w:r>
          </w:p>
        </w:tc>
        <w:tc>
          <w:tcPr>
            <w:tcW w:w="716" w:type="dxa"/>
            <w:tcBorders>
              <w:top w:val="nil"/>
              <w:left w:val="nil"/>
              <w:bottom w:val="single" w:sz="4" w:space="0" w:color="auto"/>
              <w:right w:val="single" w:sz="4" w:space="0" w:color="auto"/>
            </w:tcBorders>
            <w:shd w:val="clear" w:color="auto" w:fill="FFFFFF"/>
            <w:vAlign w:val="center"/>
            <w:hideMark/>
          </w:tcPr>
          <w:p w:rsidR="008E0362" w:rsidRDefault="008E0362" w:rsidP="008E0362">
            <w:pPr>
              <w:spacing w:line="256" w:lineRule="auto"/>
              <w:jc w:val="center"/>
              <w:rPr>
                <w:sz w:val="20"/>
                <w:szCs w:val="20"/>
                <w:lang w:eastAsia="en-US"/>
              </w:rPr>
            </w:pPr>
            <w:r>
              <w:rPr>
                <w:sz w:val="20"/>
                <w:szCs w:val="20"/>
                <w:lang w:eastAsia="en-US"/>
              </w:rPr>
              <w:t>02241</w:t>
            </w:r>
          </w:p>
        </w:tc>
        <w:tc>
          <w:tcPr>
            <w:tcW w:w="416" w:type="dxa"/>
            <w:tcBorders>
              <w:top w:val="nil"/>
              <w:left w:val="nil"/>
              <w:bottom w:val="single" w:sz="4" w:space="0" w:color="auto"/>
              <w:right w:val="single" w:sz="4" w:space="0" w:color="auto"/>
            </w:tcBorders>
            <w:shd w:val="clear" w:color="auto" w:fill="FFFFFF"/>
            <w:vAlign w:val="center"/>
            <w:hideMark/>
          </w:tcPr>
          <w:p w:rsidR="008E0362" w:rsidRDefault="008E0362" w:rsidP="008E0362">
            <w:pPr>
              <w:spacing w:line="256" w:lineRule="auto"/>
              <w:jc w:val="center"/>
              <w:rPr>
                <w:sz w:val="20"/>
                <w:szCs w:val="20"/>
                <w:lang w:eastAsia="en-US"/>
              </w:rPr>
            </w:pPr>
            <w:r>
              <w:rPr>
                <w:sz w:val="20"/>
                <w:szCs w:val="20"/>
                <w:lang w:eastAsia="en-US"/>
              </w:rPr>
              <w:t>01</w:t>
            </w:r>
          </w:p>
        </w:tc>
        <w:tc>
          <w:tcPr>
            <w:tcW w:w="616" w:type="dxa"/>
            <w:tcBorders>
              <w:top w:val="nil"/>
              <w:left w:val="nil"/>
              <w:bottom w:val="single" w:sz="4" w:space="0" w:color="auto"/>
              <w:right w:val="single" w:sz="4" w:space="0" w:color="auto"/>
            </w:tcBorders>
            <w:shd w:val="clear" w:color="auto" w:fill="FFFFFF"/>
            <w:vAlign w:val="center"/>
            <w:hideMark/>
          </w:tcPr>
          <w:p w:rsidR="008E0362" w:rsidRDefault="008E0362" w:rsidP="008E0362">
            <w:pPr>
              <w:spacing w:line="256" w:lineRule="auto"/>
              <w:jc w:val="center"/>
              <w:rPr>
                <w:sz w:val="20"/>
                <w:szCs w:val="20"/>
                <w:lang w:eastAsia="en-US"/>
              </w:rPr>
            </w:pPr>
            <w:r>
              <w:rPr>
                <w:sz w:val="20"/>
                <w:szCs w:val="20"/>
                <w:lang w:eastAsia="en-US"/>
              </w:rPr>
              <w:t>0000</w:t>
            </w:r>
          </w:p>
        </w:tc>
        <w:tc>
          <w:tcPr>
            <w:tcW w:w="516" w:type="dxa"/>
            <w:tcBorders>
              <w:top w:val="nil"/>
              <w:left w:val="nil"/>
              <w:bottom w:val="single" w:sz="4" w:space="0" w:color="auto"/>
              <w:right w:val="single" w:sz="4" w:space="0" w:color="auto"/>
            </w:tcBorders>
            <w:shd w:val="clear" w:color="auto" w:fill="FFFFFF"/>
            <w:vAlign w:val="center"/>
            <w:hideMark/>
          </w:tcPr>
          <w:p w:rsidR="008E0362" w:rsidRDefault="008E0362" w:rsidP="008E0362">
            <w:pPr>
              <w:spacing w:line="256" w:lineRule="auto"/>
              <w:jc w:val="center"/>
              <w:rPr>
                <w:sz w:val="20"/>
                <w:szCs w:val="20"/>
                <w:lang w:eastAsia="en-US"/>
              </w:rPr>
            </w:pPr>
            <w:r>
              <w:rPr>
                <w:sz w:val="20"/>
                <w:szCs w:val="20"/>
                <w:lang w:eastAsia="en-US"/>
              </w:rPr>
              <w:t>110</w:t>
            </w:r>
          </w:p>
        </w:tc>
        <w:tc>
          <w:tcPr>
            <w:tcW w:w="9529" w:type="dxa"/>
            <w:tcBorders>
              <w:top w:val="nil"/>
              <w:left w:val="nil"/>
              <w:bottom w:val="single" w:sz="4" w:space="0" w:color="auto"/>
              <w:right w:val="single" w:sz="4" w:space="0" w:color="auto"/>
            </w:tcBorders>
            <w:shd w:val="clear" w:color="auto" w:fill="FFFFFF"/>
            <w:vAlign w:val="center"/>
            <w:hideMark/>
          </w:tcPr>
          <w:p w:rsidR="008E0362" w:rsidRDefault="008E0362" w:rsidP="008E0362">
            <w:pPr>
              <w:spacing w:line="256" w:lineRule="auto"/>
              <w:rPr>
                <w:sz w:val="20"/>
                <w:szCs w:val="20"/>
                <w:lang w:eastAsia="en-US"/>
              </w:rPr>
            </w:pPr>
            <w:r>
              <w:rPr>
                <w:sz w:val="20"/>
                <w:szCs w:val="20"/>
                <w:lang w:eastAsia="en-US"/>
              </w:rPr>
              <w:t>Доходы от уплаты акцизов на моторные масла для дизельных и (или) карбюраторных (</w:t>
            </w:r>
            <w:proofErr w:type="spellStart"/>
            <w:r>
              <w:rPr>
                <w:sz w:val="20"/>
                <w:szCs w:val="20"/>
                <w:lang w:eastAsia="en-US"/>
              </w:rPr>
              <w:t>инжекторных</w:t>
            </w:r>
            <w:proofErr w:type="spellEnd"/>
            <w:r>
              <w:rPr>
                <w:sz w:val="20"/>
                <w:szCs w:val="20"/>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tcBorders>
              <w:top w:val="nil"/>
              <w:left w:val="nil"/>
              <w:bottom w:val="single" w:sz="4" w:space="0" w:color="auto"/>
              <w:right w:val="single" w:sz="4" w:space="0" w:color="auto"/>
            </w:tcBorders>
            <w:shd w:val="clear" w:color="auto" w:fill="FFFFFF"/>
            <w:vAlign w:val="center"/>
            <w:hideMark/>
          </w:tcPr>
          <w:p w:rsidR="008E0362" w:rsidRDefault="008E0362" w:rsidP="008E0362">
            <w:pPr>
              <w:spacing w:line="256" w:lineRule="auto"/>
              <w:jc w:val="center"/>
              <w:rPr>
                <w:sz w:val="20"/>
                <w:szCs w:val="20"/>
                <w:lang w:eastAsia="en-US"/>
              </w:rPr>
            </w:pPr>
            <w:r>
              <w:rPr>
                <w:sz w:val="20"/>
                <w:szCs w:val="20"/>
                <w:lang w:eastAsia="en-US"/>
              </w:rPr>
              <w:t>10,0</w:t>
            </w:r>
          </w:p>
        </w:tc>
      </w:tr>
      <w:tr w:rsidR="008E0362" w:rsidTr="008E0362">
        <w:trPr>
          <w:gridAfter w:val="20"/>
          <w:wAfter w:w="16401" w:type="dxa"/>
          <w:trHeight w:val="825"/>
        </w:trPr>
        <w:tc>
          <w:tcPr>
            <w:tcW w:w="516" w:type="dxa"/>
            <w:tcBorders>
              <w:top w:val="nil"/>
              <w:left w:val="single" w:sz="4" w:space="0" w:color="auto"/>
              <w:bottom w:val="single" w:sz="4" w:space="0" w:color="auto"/>
              <w:right w:val="single" w:sz="4" w:space="0" w:color="auto"/>
            </w:tcBorders>
            <w:shd w:val="clear" w:color="auto" w:fill="FFFFFF"/>
            <w:vAlign w:val="center"/>
            <w:hideMark/>
          </w:tcPr>
          <w:p w:rsidR="008E0362" w:rsidRDefault="008E0362" w:rsidP="008E0362">
            <w:pPr>
              <w:spacing w:line="256" w:lineRule="auto"/>
              <w:jc w:val="center"/>
              <w:rPr>
                <w:sz w:val="20"/>
                <w:szCs w:val="20"/>
                <w:lang w:eastAsia="en-US"/>
              </w:rPr>
            </w:pPr>
            <w:r>
              <w:rPr>
                <w:sz w:val="20"/>
                <w:szCs w:val="20"/>
                <w:lang w:eastAsia="en-US"/>
              </w:rPr>
              <w:lastRenderedPageBreak/>
              <w:t>100</w:t>
            </w:r>
          </w:p>
        </w:tc>
        <w:tc>
          <w:tcPr>
            <w:tcW w:w="316" w:type="dxa"/>
            <w:tcBorders>
              <w:top w:val="nil"/>
              <w:left w:val="nil"/>
              <w:bottom w:val="single" w:sz="4" w:space="0" w:color="auto"/>
              <w:right w:val="single" w:sz="4" w:space="0" w:color="auto"/>
            </w:tcBorders>
            <w:shd w:val="clear" w:color="auto" w:fill="FFFFFF"/>
            <w:vAlign w:val="center"/>
            <w:hideMark/>
          </w:tcPr>
          <w:p w:rsidR="008E0362" w:rsidRDefault="008E0362" w:rsidP="008E0362">
            <w:pPr>
              <w:spacing w:line="256" w:lineRule="auto"/>
              <w:jc w:val="center"/>
              <w:rPr>
                <w:sz w:val="20"/>
                <w:szCs w:val="20"/>
                <w:lang w:eastAsia="en-US"/>
              </w:rPr>
            </w:pPr>
            <w:r>
              <w:rPr>
                <w:sz w:val="20"/>
                <w:szCs w:val="20"/>
                <w:lang w:eastAsia="en-US"/>
              </w:rPr>
              <w:t>1</w:t>
            </w:r>
          </w:p>
        </w:tc>
        <w:tc>
          <w:tcPr>
            <w:tcW w:w="416" w:type="dxa"/>
            <w:tcBorders>
              <w:top w:val="nil"/>
              <w:left w:val="nil"/>
              <w:bottom w:val="single" w:sz="4" w:space="0" w:color="auto"/>
              <w:right w:val="single" w:sz="4" w:space="0" w:color="auto"/>
            </w:tcBorders>
            <w:shd w:val="clear" w:color="auto" w:fill="FFFFFF"/>
            <w:vAlign w:val="center"/>
            <w:hideMark/>
          </w:tcPr>
          <w:p w:rsidR="008E0362" w:rsidRDefault="008E0362" w:rsidP="008E0362">
            <w:pPr>
              <w:spacing w:line="256" w:lineRule="auto"/>
              <w:jc w:val="center"/>
              <w:rPr>
                <w:sz w:val="20"/>
                <w:szCs w:val="20"/>
                <w:lang w:eastAsia="en-US"/>
              </w:rPr>
            </w:pPr>
            <w:r>
              <w:rPr>
                <w:sz w:val="20"/>
                <w:szCs w:val="20"/>
                <w:lang w:eastAsia="en-US"/>
              </w:rPr>
              <w:t>03</w:t>
            </w:r>
          </w:p>
        </w:tc>
        <w:tc>
          <w:tcPr>
            <w:tcW w:w="716" w:type="dxa"/>
            <w:tcBorders>
              <w:top w:val="nil"/>
              <w:left w:val="nil"/>
              <w:bottom w:val="single" w:sz="4" w:space="0" w:color="auto"/>
              <w:right w:val="single" w:sz="4" w:space="0" w:color="auto"/>
            </w:tcBorders>
            <w:shd w:val="clear" w:color="auto" w:fill="FFFFFF"/>
            <w:vAlign w:val="center"/>
            <w:hideMark/>
          </w:tcPr>
          <w:p w:rsidR="008E0362" w:rsidRDefault="008E0362" w:rsidP="008E0362">
            <w:pPr>
              <w:spacing w:line="256" w:lineRule="auto"/>
              <w:jc w:val="center"/>
              <w:rPr>
                <w:sz w:val="20"/>
                <w:szCs w:val="20"/>
                <w:lang w:eastAsia="en-US"/>
              </w:rPr>
            </w:pPr>
            <w:r>
              <w:rPr>
                <w:sz w:val="20"/>
                <w:szCs w:val="20"/>
                <w:lang w:eastAsia="en-US"/>
              </w:rPr>
              <w:t>02251</w:t>
            </w:r>
          </w:p>
        </w:tc>
        <w:tc>
          <w:tcPr>
            <w:tcW w:w="416" w:type="dxa"/>
            <w:tcBorders>
              <w:top w:val="nil"/>
              <w:left w:val="nil"/>
              <w:bottom w:val="single" w:sz="4" w:space="0" w:color="auto"/>
              <w:right w:val="single" w:sz="4" w:space="0" w:color="auto"/>
            </w:tcBorders>
            <w:shd w:val="clear" w:color="auto" w:fill="FFFFFF"/>
            <w:vAlign w:val="center"/>
            <w:hideMark/>
          </w:tcPr>
          <w:p w:rsidR="008E0362" w:rsidRDefault="008E0362" w:rsidP="008E0362">
            <w:pPr>
              <w:spacing w:line="256" w:lineRule="auto"/>
              <w:jc w:val="center"/>
              <w:rPr>
                <w:sz w:val="20"/>
                <w:szCs w:val="20"/>
                <w:lang w:eastAsia="en-US"/>
              </w:rPr>
            </w:pPr>
            <w:r>
              <w:rPr>
                <w:sz w:val="20"/>
                <w:szCs w:val="20"/>
                <w:lang w:eastAsia="en-US"/>
              </w:rPr>
              <w:t>01</w:t>
            </w:r>
          </w:p>
        </w:tc>
        <w:tc>
          <w:tcPr>
            <w:tcW w:w="616" w:type="dxa"/>
            <w:tcBorders>
              <w:top w:val="nil"/>
              <w:left w:val="nil"/>
              <w:bottom w:val="single" w:sz="4" w:space="0" w:color="auto"/>
              <w:right w:val="single" w:sz="4" w:space="0" w:color="auto"/>
            </w:tcBorders>
            <w:shd w:val="clear" w:color="auto" w:fill="FFFFFF"/>
            <w:vAlign w:val="center"/>
            <w:hideMark/>
          </w:tcPr>
          <w:p w:rsidR="008E0362" w:rsidRDefault="008E0362" w:rsidP="008E0362">
            <w:pPr>
              <w:spacing w:line="256" w:lineRule="auto"/>
              <w:jc w:val="center"/>
              <w:rPr>
                <w:sz w:val="20"/>
                <w:szCs w:val="20"/>
                <w:lang w:eastAsia="en-US"/>
              </w:rPr>
            </w:pPr>
            <w:r>
              <w:rPr>
                <w:sz w:val="20"/>
                <w:szCs w:val="20"/>
                <w:lang w:eastAsia="en-US"/>
              </w:rPr>
              <w:t>0000</w:t>
            </w:r>
          </w:p>
        </w:tc>
        <w:tc>
          <w:tcPr>
            <w:tcW w:w="516" w:type="dxa"/>
            <w:tcBorders>
              <w:top w:val="nil"/>
              <w:left w:val="nil"/>
              <w:bottom w:val="single" w:sz="4" w:space="0" w:color="auto"/>
              <w:right w:val="single" w:sz="4" w:space="0" w:color="auto"/>
            </w:tcBorders>
            <w:shd w:val="clear" w:color="auto" w:fill="FFFFFF"/>
            <w:vAlign w:val="center"/>
            <w:hideMark/>
          </w:tcPr>
          <w:p w:rsidR="008E0362" w:rsidRDefault="008E0362" w:rsidP="008E0362">
            <w:pPr>
              <w:spacing w:line="256" w:lineRule="auto"/>
              <w:jc w:val="center"/>
              <w:rPr>
                <w:sz w:val="20"/>
                <w:szCs w:val="20"/>
                <w:lang w:eastAsia="en-US"/>
              </w:rPr>
            </w:pPr>
            <w:r>
              <w:rPr>
                <w:sz w:val="20"/>
                <w:szCs w:val="20"/>
                <w:lang w:eastAsia="en-US"/>
              </w:rPr>
              <w:t>110</w:t>
            </w:r>
          </w:p>
        </w:tc>
        <w:tc>
          <w:tcPr>
            <w:tcW w:w="9529" w:type="dxa"/>
            <w:hideMark/>
          </w:tcPr>
          <w:p w:rsidR="008E0362" w:rsidRDefault="008E0362" w:rsidP="008E0362">
            <w:pPr>
              <w:spacing w:line="256" w:lineRule="auto"/>
              <w:rPr>
                <w:color w:val="000000"/>
                <w:sz w:val="20"/>
                <w:szCs w:val="20"/>
                <w:lang w:eastAsia="en-US"/>
              </w:rPr>
            </w:pPr>
            <w:r>
              <w:rPr>
                <w:color w:val="000000"/>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tcBorders>
              <w:top w:val="nil"/>
              <w:left w:val="single" w:sz="4" w:space="0" w:color="auto"/>
              <w:bottom w:val="single" w:sz="4" w:space="0" w:color="auto"/>
              <w:right w:val="single" w:sz="4" w:space="0" w:color="auto"/>
            </w:tcBorders>
            <w:shd w:val="clear" w:color="auto" w:fill="FFFFFF"/>
            <w:vAlign w:val="center"/>
            <w:hideMark/>
          </w:tcPr>
          <w:p w:rsidR="008E0362" w:rsidRDefault="008E0362" w:rsidP="008E0362">
            <w:pPr>
              <w:spacing w:line="256" w:lineRule="auto"/>
              <w:jc w:val="center"/>
              <w:rPr>
                <w:sz w:val="20"/>
                <w:szCs w:val="20"/>
                <w:lang w:eastAsia="en-US"/>
              </w:rPr>
            </w:pPr>
            <w:r>
              <w:rPr>
                <w:sz w:val="20"/>
                <w:szCs w:val="20"/>
                <w:lang w:eastAsia="en-US"/>
              </w:rPr>
              <w:t>2 316,3</w:t>
            </w:r>
          </w:p>
        </w:tc>
      </w:tr>
      <w:tr w:rsidR="008E0362" w:rsidTr="008E0362">
        <w:trPr>
          <w:gridAfter w:val="20"/>
          <w:wAfter w:w="16401" w:type="dxa"/>
          <w:trHeight w:val="840"/>
        </w:trPr>
        <w:tc>
          <w:tcPr>
            <w:tcW w:w="516" w:type="dxa"/>
            <w:tcBorders>
              <w:top w:val="nil"/>
              <w:left w:val="single" w:sz="4" w:space="0" w:color="auto"/>
              <w:bottom w:val="single" w:sz="4" w:space="0" w:color="auto"/>
              <w:right w:val="single" w:sz="4" w:space="0" w:color="auto"/>
            </w:tcBorders>
            <w:shd w:val="clear" w:color="auto" w:fill="FFFFFF"/>
            <w:vAlign w:val="center"/>
            <w:hideMark/>
          </w:tcPr>
          <w:p w:rsidR="008E0362" w:rsidRDefault="008E0362" w:rsidP="008E0362">
            <w:pPr>
              <w:spacing w:line="256" w:lineRule="auto"/>
              <w:jc w:val="center"/>
              <w:rPr>
                <w:sz w:val="20"/>
                <w:szCs w:val="20"/>
                <w:lang w:eastAsia="en-US"/>
              </w:rPr>
            </w:pPr>
            <w:r>
              <w:rPr>
                <w:sz w:val="20"/>
                <w:szCs w:val="20"/>
                <w:lang w:eastAsia="en-US"/>
              </w:rPr>
              <w:t>100</w:t>
            </w:r>
          </w:p>
        </w:tc>
        <w:tc>
          <w:tcPr>
            <w:tcW w:w="316" w:type="dxa"/>
            <w:tcBorders>
              <w:top w:val="nil"/>
              <w:left w:val="nil"/>
              <w:bottom w:val="single" w:sz="4" w:space="0" w:color="auto"/>
              <w:right w:val="single" w:sz="4" w:space="0" w:color="auto"/>
            </w:tcBorders>
            <w:shd w:val="clear" w:color="auto" w:fill="FFFFFF"/>
            <w:vAlign w:val="center"/>
            <w:hideMark/>
          </w:tcPr>
          <w:p w:rsidR="008E0362" w:rsidRDefault="008E0362" w:rsidP="008E0362">
            <w:pPr>
              <w:spacing w:line="256" w:lineRule="auto"/>
              <w:jc w:val="center"/>
              <w:rPr>
                <w:sz w:val="20"/>
                <w:szCs w:val="20"/>
                <w:lang w:eastAsia="en-US"/>
              </w:rPr>
            </w:pPr>
            <w:r>
              <w:rPr>
                <w:sz w:val="20"/>
                <w:szCs w:val="20"/>
                <w:lang w:eastAsia="en-US"/>
              </w:rPr>
              <w:t>1</w:t>
            </w:r>
          </w:p>
        </w:tc>
        <w:tc>
          <w:tcPr>
            <w:tcW w:w="416" w:type="dxa"/>
            <w:tcBorders>
              <w:top w:val="nil"/>
              <w:left w:val="nil"/>
              <w:bottom w:val="single" w:sz="4" w:space="0" w:color="auto"/>
              <w:right w:val="single" w:sz="4" w:space="0" w:color="auto"/>
            </w:tcBorders>
            <w:shd w:val="clear" w:color="auto" w:fill="FFFFFF"/>
            <w:vAlign w:val="center"/>
            <w:hideMark/>
          </w:tcPr>
          <w:p w:rsidR="008E0362" w:rsidRDefault="008E0362" w:rsidP="008E0362">
            <w:pPr>
              <w:spacing w:line="256" w:lineRule="auto"/>
              <w:jc w:val="center"/>
              <w:rPr>
                <w:sz w:val="20"/>
                <w:szCs w:val="20"/>
                <w:lang w:eastAsia="en-US"/>
              </w:rPr>
            </w:pPr>
            <w:r>
              <w:rPr>
                <w:sz w:val="20"/>
                <w:szCs w:val="20"/>
                <w:lang w:eastAsia="en-US"/>
              </w:rPr>
              <w:t>03</w:t>
            </w:r>
          </w:p>
        </w:tc>
        <w:tc>
          <w:tcPr>
            <w:tcW w:w="716" w:type="dxa"/>
            <w:tcBorders>
              <w:top w:val="nil"/>
              <w:left w:val="nil"/>
              <w:bottom w:val="single" w:sz="4" w:space="0" w:color="auto"/>
              <w:right w:val="single" w:sz="4" w:space="0" w:color="auto"/>
            </w:tcBorders>
            <w:shd w:val="clear" w:color="auto" w:fill="FFFFFF"/>
            <w:vAlign w:val="center"/>
            <w:hideMark/>
          </w:tcPr>
          <w:p w:rsidR="008E0362" w:rsidRDefault="008E0362" w:rsidP="008E0362">
            <w:pPr>
              <w:spacing w:line="256" w:lineRule="auto"/>
              <w:jc w:val="center"/>
              <w:rPr>
                <w:sz w:val="20"/>
                <w:szCs w:val="20"/>
                <w:lang w:eastAsia="en-US"/>
              </w:rPr>
            </w:pPr>
            <w:r>
              <w:rPr>
                <w:sz w:val="20"/>
                <w:szCs w:val="20"/>
                <w:lang w:eastAsia="en-US"/>
              </w:rPr>
              <w:t>02261</w:t>
            </w:r>
          </w:p>
        </w:tc>
        <w:tc>
          <w:tcPr>
            <w:tcW w:w="416" w:type="dxa"/>
            <w:tcBorders>
              <w:top w:val="nil"/>
              <w:left w:val="nil"/>
              <w:bottom w:val="single" w:sz="4" w:space="0" w:color="auto"/>
              <w:right w:val="single" w:sz="4" w:space="0" w:color="auto"/>
            </w:tcBorders>
            <w:shd w:val="clear" w:color="auto" w:fill="FFFFFF"/>
            <w:vAlign w:val="center"/>
            <w:hideMark/>
          </w:tcPr>
          <w:p w:rsidR="008E0362" w:rsidRDefault="008E0362" w:rsidP="008E0362">
            <w:pPr>
              <w:spacing w:line="256" w:lineRule="auto"/>
              <w:jc w:val="center"/>
              <w:rPr>
                <w:sz w:val="20"/>
                <w:szCs w:val="20"/>
                <w:lang w:eastAsia="en-US"/>
              </w:rPr>
            </w:pPr>
            <w:r>
              <w:rPr>
                <w:sz w:val="20"/>
                <w:szCs w:val="20"/>
                <w:lang w:eastAsia="en-US"/>
              </w:rPr>
              <w:t>01</w:t>
            </w:r>
          </w:p>
        </w:tc>
        <w:tc>
          <w:tcPr>
            <w:tcW w:w="616" w:type="dxa"/>
            <w:tcBorders>
              <w:top w:val="nil"/>
              <w:left w:val="nil"/>
              <w:bottom w:val="single" w:sz="4" w:space="0" w:color="auto"/>
              <w:right w:val="single" w:sz="4" w:space="0" w:color="auto"/>
            </w:tcBorders>
            <w:shd w:val="clear" w:color="auto" w:fill="FFFFFF"/>
            <w:vAlign w:val="center"/>
            <w:hideMark/>
          </w:tcPr>
          <w:p w:rsidR="008E0362" w:rsidRDefault="008E0362" w:rsidP="008E0362">
            <w:pPr>
              <w:spacing w:line="256" w:lineRule="auto"/>
              <w:jc w:val="center"/>
              <w:rPr>
                <w:sz w:val="20"/>
                <w:szCs w:val="20"/>
                <w:lang w:eastAsia="en-US"/>
              </w:rPr>
            </w:pPr>
            <w:r>
              <w:rPr>
                <w:sz w:val="20"/>
                <w:szCs w:val="20"/>
                <w:lang w:eastAsia="en-US"/>
              </w:rPr>
              <w:t>0000</w:t>
            </w:r>
          </w:p>
        </w:tc>
        <w:tc>
          <w:tcPr>
            <w:tcW w:w="516" w:type="dxa"/>
            <w:tcBorders>
              <w:top w:val="nil"/>
              <w:left w:val="nil"/>
              <w:bottom w:val="single" w:sz="4" w:space="0" w:color="auto"/>
              <w:right w:val="single" w:sz="4" w:space="0" w:color="auto"/>
            </w:tcBorders>
            <w:shd w:val="clear" w:color="auto" w:fill="FFFFFF"/>
            <w:vAlign w:val="center"/>
            <w:hideMark/>
          </w:tcPr>
          <w:p w:rsidR="008E0362" w:rsidRDefault="008E0362" w:rsidP="008E0362">
            <w:pPr>
              <w:spacing w:line="256" w:lineRule="auto"/>
              <w:jc w:val="center"/>
              <w:rPr>
                <w:sz w:val="20"/>
                <w:szCs w:val="20"/>
                <w:lang w:eastAsia="en-US"/>
              </w:rPr>
            </w:pPr>
            <w:r>
              <w:rPr>
                <w:sz w:val="20"/>
                <w:szCs w:val="20"/>
                <w:lang w:eastAsia="en-US"/>
              </w:rPr>
              <w:t>110</w:t>
            </w:r>
          </w:p>
        </w:tc>
        <w:tc>
          <w:tcPr>
            <w:tcW w:w="9529" w:type="dxa"/>
            <w:tcBorders>
              <w:top w:val="single" w:sz="4" w:space="0" w:color="auto"/>
              <w:left w:val="nil"/>
              <w:bottom w:val="single" w:sz="4" w:space="0" w:color="auto"/>
              <w:right w:val="single" w:sz="4" w:space="0" w:color="auto"/>
            </w:tcBorders>
            <w:hideMark/>
          </w:tcPr>
          <w:p w:rsidR="008E0362" w:rsidRDefault="008E0362" w:rsidP="008E0362">
            <w:pPr>
              <w:spacing w:line="256" w:lineRule="auto"/>
              <w:rPr>
                <w:color w:val="000000"/>
                <w:sz w:val="20"/>
                <w:szCs w:val="20"/>
                <w:lang w:eastAsia="en-US"/>
              </w:rPr>
            </w:pPr>
            <w:r>
              <w:rPr>
                <w:color w:val="000000"/>
                <w:sz w:val="20"/>
                <w:szCs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tcBorders>
              <w:top w:val="nil"/>
              <w:left w:val="nil"/>
              <w:bottom w:val="single" w:sz="4" w:space="0" w:color="auto"/>
              <w:right w:val="single" w:sz="4" w:space="0" w:color="auto"/>
            </w:tcBorders>
            <w:shd w:val="clear" w:color="auto" w:fill="FFFFFF"/>
            <w:vAlign w:val="center"/>
            <w:hideMark/>
          </w:tcPr>
          <w:p w:rsidR="008E0362" w:rsidRDefault="008E0362" w:rsidP="008E0362">
            <w:pPr>
              <w:spacing w:line="256" w:lineRule="auto"/>
              <w:jc w:val="center"/>
              <w:rPr>
                <w:sz w:val="20"/>
                <w:szCs w:val="20"/>
                <w:lang w:eastAsia="en-US"/>
              </w:rPr>
            </w:pPr>
            <w:r>
              <w:rPr>
                <w:sz w:val="20"/>
                <w:szCs w:val="20"/>
                <w:lang w:eastAsia="en-US"/>
              </w:rPr>
              <w:t>-252,3</w:t>
            </w:r>
          </w:p>
        </w:tc>
      </w:tr>
      <w:tr w:rsidR="008E0362" w:rsidTr="008E0362">
        <w:trPr>
          <w:gridAfter w:val="20"/>
          <w:wAfter w:w="16401" w:type="dxa"/>
          <w:trHeight w:val="300"/>
        </w:trPr>
        <w:tc>
          <w:tcPr>
            <w:tcW w:w="516" w:type="dxa"/>
            <w:tcBorders>
              <w:top w:val="nil"/>
              <w:left w:val="single" w:sz="4" w:space="0" w:color="auto"/>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182</w:t>
            </w:r>
          </w:p>
        </w:tc>
        <w:tc>
          <w:tcPr>
            <w:tcW w:w="316"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1</w:t>
            </w:r>
          </w:p>
        </w:tc>
        <w:tc>
          <w:tcPr>
            <w:tcW w:w="416"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01</w:t>
            </w:r>
          </w:p>
        </w:tc>
        <w:tc>
          <w:tcPr>
            <w:tcW w:w="716"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00000</w:t>
            </w:r>
          </w:p>
        </w:tc>
        <w:tc>
          <w:tcPr>
            <w:tcW w:w="416"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00</w:t>
            </w:r>
          </w:p>
        </w:tc>
        <w:tc>
          <w:tcPr>
            <w:tcW w:w="616"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0000</w:t>
            </w:r>
          </w:p>
        </w:tc>
        <w:tc>
          <w:tcPr>
            <w:tcW w:w="516"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sz w:val="20"/>
                <w:szCs w:val="20"/>
                <w:lang w:eastAsia="en-US"/>
              </w:rPr>
            </w:pPr>
            <w:r>
              <w:rPr>
                <w:b/>
                <w:bCs/>
                <w:sz w:val="20"/>
                <w:szCs w:val="20"/>
                <w:lang w:eastAsia="en-US"/>
              </w:rPr>
              <w:t>000</w:t>
            </w:r>
          </w:p>
        </w:tc>
        <w:tc>
          <w:tcPr>
            <w:tcW w:w="9529"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sz w:val="20"/>
                <w:szCs w:val="20"/>
                <w:lang w:eastAsia="en-US"/>
              </w:rPr>
            </w:pPr>
            <w:r>
              <w:rPr>
                <w:b/>
                <w:bCs/>
                <w:sz w:val="20"/>
                <w:szCs w:val="20"/>
                <w:lang w:eastAsia="en-US"/>
              </w:rPr>
              <w:t>Налоги на прибыль, доходы</w:t>
            </w:r>
          </w:p>
        </w:tc>
        <w:tc>
          <w:tcPr>
            <w:tcW w:w="2127"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sz w:val="20"/>
                <w:szCs w:val="20"/>
                <w:lang w:eastAsia="en-US"/>
              </w:rPr>
            </w:pPr>
            <w:r>
              <w:rPr>
                <w:b/>
                <w:bCs/>
                <w:sz w:val="20"/>
                <w:szCs w:val="20"/>
                <w:lang w:eastAsia="en-US"/>
              </w:rPr>
              <w:t>12 812,9</w:t>
            </w:r>
          </w:p>
        </w:tc>
      </w:tr>
      <w:tr w:rsidR="008E0362" w:rsidTr="008E0362">
        <w:trPr>
          <w:gridAfter w:val="20"/>
          <w:wAfter w:w="16401" w:type="dxa"/>
          <w:trHeight w:val="300"/>
        </w:trPr>
        <w:tc>
          <w:tcPr>
            <w:tcW w:w="516" w:type="dxa"/>
            <w:tcBorders>
              <w:top w:val="nil"/>
              <w:left w:val="single" w:sz="4" w:space="0" w:color="auto"/>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182</w:t>
            </w:r>
          </w:p>
        </w:tc>
        <w:tc>
          <w:tcPr>
            <w:tcW w:w="3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w:t>
            </w:r>
          </w:p>
        </w:tc>
        <w:tc>
          <w:tcPr>
            <w:tcW w:w="4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01</w:t>
            </w:r>
          </w:p>
        </w:tc>
        <w:tc>
          <w:tcPr>
            <w:tcW w:w="7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02000</w:t>
            </w:r>
          </w:p>
        </w:tc>
        <w:tc>
          <w:tcPr>
            <w:tcW w:w="4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01</w:t>
            </w:r>
          </w:p>
        </w:tc>
        <w:tc>
          <w:tcPr>
            <w:tcW w:w="6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0000</w:t>
            </w:r>
          </w:p>
        </w:tc>
        <w:tc>
          <w:tcPr>
            <w:tcW w:w="5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110</w:t>
            </w:r>
          </w:p>
        </w:tc>
        <w:tc>
          <w:tcPr>
            <w:tcW w:w="9529"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Налог на доходы физических лиц</w:t>
            </w:r>
          </w:p>
        </w:tc>
        <w:tc>
          <w:tcPr>
            <w:tcW w:w="2127"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12 812,9</w:t>
            </w:r>
          </w:p>
        </w:tc>
      </w:tr>
      <w:tr w:rsidR="008E0362" w:rsidTr="008E0362">
        <w:trPr>
          <w:gridAfter w:val="20"/>
          <w:wAfter w:w="16401" w:type="dxa"/>
          <w:trHeight w:val="915"/>
        </w:trPr>
        <w:tc>
          <w:tcPr>
            <w:tcW w:w="516" w:type="dxa"/>
            <w:tcBorders>
              <w:top w:val="nil"/>
              <w:left w:val="single" w:sz="4" w:space="0" w:color="auto"/>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182</w:t>
            </w:r>
          </w:p>
        </w:tc>
        <w:tc>
          <w:tcPr>
            <w:tcW w:w="3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w:t>
            </w:r>
          </w:p>
        </w:tc>
        <w:tc>
          <w:tcPr>
            <w:tcW w:w="4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01</w:t>
            </w:r>
          </w:p>
        </w:tc>
        <w:tc>
          <w:tcPr>
            <w:tcW w:w="7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02010</w:t>
            </w:r>
          </w:p>
        </w:tc>
        <w:tc>
          <w:tcPr>
            <w:tcW w:w="4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01</w:t>
            </w:r>
          </w:p>
        </w:tc>
        <w:tc>
          <w:tcPr>
            <w:tcW w:w="6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0000</w:t>
            </w:r>
          </w:p>
        </w:tc>
        <w:tc>
          <w:tcPr>
            <w:tcW w:w="5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110</w:t>
            </w:r>
          </w:p>
        </w:tc>
        <w:tc>
          <w:tcPr>
            <w:tcW w:w="9529" w:type="dxa"/>
            <w:tcBorders>
              <w:top w:val="nil"/>
              <w:left w:val="nil"/>
              <w:bottom w:val="single" w:sz="4" w:space="0" w:color="auto"/>
              <w:right w:val="single" w:sz="4" w:space="0" w:color="auto"/>
            </w:tcBorders>
            <w:vAlign w:val="center"/>
            <w:hideMark/>
          </w:tcPr>
          <w:p w:rsidR="008E0362" w:rsidRDefault="008E0362" w:rsidP="008E0362">
            <w:pPr>
              <w:spacing w:line="256" w:lineRule="auto"/>
              <w:rPr>
                <w:sz w:val="20"/>
                <w:szCs w:val="20"/>
                <w:lang w:eastAsia="en-US"/>
              </w:rPr>
            </w:pPr>
            <w:r>
              <w:rPr>
                <w:sz w:val="20"/>
                <w:szCs w:val="20"/>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 </w:t>
            </w:r>
          </w:p>
        </w:tc>
        <w:tc>
          <w:tcPr>
            <w:tcW w:w="2127" w:type="dxa"/>
            <w:tcBorders>
              <w:top w:val="nil"/>
              <w:left w:val="nil"/>
              <w:bottom w:val="single" w:sz="4" w:space="0" w:color="auto"/>
              <w:right w:val="single" w:sz="4" w:space="0" w:color="auto"/>
            </w:tcBorders>
            <w:shd w:val="clear" w:color="auto" w:fill="FFFFF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12 812,9</w:t>
            </w:r>
          </w:p>
        </w:tc>
      </w:tr>
      <w:tr w:rsidR="008E0362" w:rsidTr="008E0362">
        <w:trPr>
          <w:gridAfter w:val="20"/>
          <w:wAfter w:w="16401" w:type="dxa"/>
          <w:trHeight w:val="300"/>
        </w:trPr>
        <w:tc>
          <w:tcPr>
            <w:tcW w:w="516" w:type="dxa"/>
            <w:tcBorders>
              <w:top w:val="nil"/>
              <w:left w:val="single" w:sz="4" w:space="0" w:color="auto"/>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182</w:t>
            </w:r>
          </w:p>
        </w:tc>
        <w:tc>
          <w:tcPr>
            <w:tcW w:w="316"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1</w:t>
            </w:r>
          </w:p>
        </w:tc>
        <w:tc>
          <w:tcPr>
            <w:tcW w:w="416"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06</w:t>
            </w:r>
          </w:p>
        </w:tc>
        <w:tc>
          <w:tcPr>
            <w:tcW w:w="716"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00000</w:t>
            </w:r>
          </w:p>
        </w:tc>
        <w:tc>
          <w:tcPr>
            <w:tcW w:w="416"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00</w:t>
            </w:r>
          </w:p>
        </w:tc>
        <w:tc>
          <w:tcPr>
            <w:tcW w:w="616"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0000</w:t>
            </w:r>
          </w:p>
        </w:tc>
        <w:tc>
          <w:tcPr>
            <w:tcW w:w="516"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sz w:val="20"/>
                <w:szCs w:val="20"/>
                <w:lang w:eastAsia="en-US"/>
              </w:rPr>
            </w:pPr>
            <w:r>
              <w:rPr>
                <w:b/>
                <w:bCs/>
                <w:sz w:val="20"/>
                <w:szCs w:val="20"/>
                <w:lang w:eastAsia="en-US"/>
              </w:rPr>
              <w:t>000</w:t>
            </w:r>
          </w:p>
        </w:tc>
        <w:tc>
          <w:tcPr>
            <w:tcW w:w="9529"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sz w:val="20"/>
                <w:szCs w:val="20"/>
                <w:lang w:eastAsia="en-US"/>
              </w:rPr>
            </w:pPr>
            <w:r>
              <w:rPr>
                <w:b/>
                <w:bCs/>
                <w:sz w:val="20"/>
                <w:szCs w:val="20"/>
                <w:lang w:eastAsia="en-US"/>
              </w:rPr>
              <w:t>Налоги на имущество</w:t>
            </w:r>
          </w:p>
        </w:tc>
        <w:tc>
          <w:tcPr>
            <w:tcW w:w="2127"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sz w:val="20"/>
                <w:szCs w:val="20"/>
                <w:lang w:eastAsia="en-US"/>
              </w:rPr>
            </w:pPr>
            <w:r>
              <w:rPr>
                <w:b/>
                <w:bCs/>
                <w:sz w:val="20"/>
                <w:szCs w:val="20"/>
                <w:lang w:eastAsia="en-US"/>
              </w:rPr>
              <w:t>732,6</w:t>
            </w:r>
          </w:p>
        </w:tc>
      </w:tr>
      <w:tr w:rsidR="008E0362" w:rsidTr="008E0362">
        <w:trPr>
          <w:gridAfter w:val="20"/>
          <w:wAfter w:w="16401" w:type="dxa"/>
          <w:trHeight w:val="300"/>
        </w:trPr>
        <w:tc>
          <w:tcPr>
            <w:tcW w:w="516" w:type="dxa"/>
            <w:tcBorders>
              <w:top w:val="nil"/>
              <w:left w:val="single" w:sz="4" w:space="0" w:color="auto"/>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182</w:t>
            </w:r>
          </w:p>
        </w:tc>
        <w:tc>
          <w:tcPr>
            <w:tcW w:w="3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w:t>
            </w:r>
          </w:p>
        </w:tc>
        <w:tc>
          <w:tcPr>
            <w:tcW w:w="4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06</w:t>
            </w:r>
          </w:p>
        </w:tc>
        <w:tc>
          <w:tcPr>
            <w:tcW w:w="7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01000</w:t>
            </w:r>
          </w:p>
        </w:tc>
        <w:tc>
          <w:tcPr>
            <w:tcW w:w="4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00</w:t>
            </w:r>
          </w:p>
        </w:tc>
        <w:tc>
          <w:tcPr>
            <w:tcW w:w="6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0000</w:t>
            </w:r>
          </w:p>
        </w:tc>
        <w:tc>
          <w:tcPr>
            <w:tcW w:w="5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110</w:t>
            </w:r>
          </w:p>
        </w:tc>
        <w:tc>
          <w:tcPr>
            <w:tcW w:w="9529"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Налог на имущество физических лиц</w:t>
            </w:r>
          </w:p>
        </w:tc>
        <w:tc>
          <w:tcPr>
            <w:tcW w:w="2127"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570,0</w:t>
            </w:r>
          </w:p>
        </w:tc>
      </w:tr>
      <w:tr w:rsidR="008E0362" w:rsidTr="008E0362">
        <w:trPr>
          <w:gridAfter w:val="20"/>
          <w:wAfter w:w="16401" w:type="dxa"/>
          <w:trHeight w:val="555"/>
        </w:trPr>
        <w:tc>
          <w:tcPr>
            <w:tcW w:w="516" w:type="dxa"/>
            <w:tcBorders>
              <w:top w:val="nil"/>
              <w:left w:val="single" w:sz="4" w:space="0" w:color="auto"/>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182</w:t>
            </w:r>
          </w:p>
        </w:tc>
        <w:tc>
          <w:tcPr>
            <w:tcW w:w="3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w:t>
            </w:r>
          </w:p>
        </w:tc>
        <w:tc>
          <w:tcPr>
            <w:tcW w:w="4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06</w:t>
            </w:r>
          </w:p>
        </w:tc>
        <w:tc>
          <w:tcPr>
            <w:tcW w:w="7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01030</w:t>
            </w:r>
          </w:p>
        </w:tc>
        <w:tc>
          <w:tcPr>
            <w:tcW w:w="4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10</w:t>
            </w:r>
          </w:p>
        </w:tc>
        <w:tc>
          <w:tcPr>
            <w:tcW w:w="6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0000</w:t>
            </w:r>
          </w:p>
        </w:tc>
        <w:tc>
          <w:tcPr>
            <w:tcW w:w="5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110</w:t>
            </w:r>
          </w:p>
        </w:tc>
        <w:tc>
          <w:tcPr>
            <w:tcW w:w="9529" w:type="dxa"/>
            <w:tcBorders>
              <w:top w:val="nil"/>
              <w:left w:val="nil"/>
              <w:bottom w:val="single" w:sz="4" w:space="0" w:color="auto"/>
              <w:right w:val="single" w:sz="4" w:space="0" w:color="auto"/>
            </w:tcBorders>
            <w:vAlign w:val="center"/>
            <w:hideMark/>
          </w:tcPr>
          <w:p w:rsidR="008E0362" w:rsidRDefault="008E0362" w:rsidP="008E0362">
            <w:pPr>
              <w:spacing w:line="256" w:lineRule="auto"/>
              <w:rPr>
                <w:sz w:val="20"/>
                <w:szCs w:val="20"/>
                <w:lang w:eastAsia="en-US"/>
              </w:rPr>
            </w:pPr>
            <w:r>
              <w:rPr>
                <w:sz w:val="20"/>
                <w:szCs w:val="20"/>
                <w:lang w:eastAsia="en-US"/>
              </w:rPr>
              <w:t>Налог на имущество физических лиц, взимаемый по ставкам, применяемым к объектам налогообложения, расположенных в границах поселения</w:t>
            </w:r>
          </w:p>
        </w:tc>
        <w:tc>
          <w:tcPr>
            <w:tcW w:w="2127" w:type="dxa"/>
            <w:tcBorders>
              <w:top w:val="nil"/>
              <w:left w:val="nil"/>
              <w:bottom w:val="single" w:sz="4" w:space="0" w:color="auto"/>
              <w:right w:val="single" w:sz="4" w:space="0" w:color="auto"/>
            </w:tcBorders>
            <w:shd w:val="clear" w:color="auto" w:fill="FFFFFF"/>
            <w:vAlign w:val="center"/>
            <w:hideMark/>
          </w:tcPr>
          <w:p w:rsidR="008E0362" w:rsidRDefault="008E0362" w:rsidP="008E0362">
            <w:pPr>
              <w:spacing w:line="256" w:lineRule="auto"/>
              <w:jc w:val="center"/>
              <w:rPr>
                <w:sz w:val="20"/>
                <w:szCs w:val="20"/>
                <w:lang w:eastAsia="en-US"/>
              </w:rPr>
            </w:pPr>
            <w:r>
              <w:rPr>
                <w:sz w:val="20"/>
                <w:szCs w:val="20"/>
                <w:lang w:eastAsia="en-US"/>
              </w:rPr>
              <w:t>570,0</w:t>
            </w:r>
          </w:p>
        </w:tc>
      </w:tr>
      <w:tr w:rsidR="008E0362" w:rsidTr="008E0362">
        <w:trPr>
          <w:gridAfter w:val="20"/>
          <w:wAfter w:w="16401" w:type="dxa"/>
          <w:trHeight w:val="555"/>
        </w:trPr>
        <w:tc>
          <w:tcPr>
            <w:tcW w:w="516" w:type="dxa"/>
            <w:tcBorders>
              <w:top w:val="nil"/>
              <w:left w:val="single" w:sz="4" w:space="0" w:color="auto"/>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182</w:t>
            </w:r>
          </w:p>
        </w:tc>
        <w:tc>
          <w:tcPr>
            <w:tcW w:w="3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w:t>
            </w:r>
          </w:p>
        </w:tc>
        <w:tc>
          <w:tcPr>
            <w:tcW w:w="4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06</w:t>
            </w:r>
          </w:p>
        </w:tc>
        <w:tc>
          <w:tcPr>
            <w:tcW w:w="7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04000</w:t>
            </w:r>
          </w:p>
        </w:tc>
        <w:tc>
          <w:tcPr>
            <w:tcW w:w="4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02</w:t>
            </w:r>
          </w:p>
        </w:tc>
        <w:tc>
          <w:tcPr>
            <w:tcW w:w="6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0000</w:t>
            </w:r>
          </w:p>
        </w:tc>
        <w:tc>
          <w:tcPr>
            <w:tcW w:w="5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000</w:t>
            </w:r>
          </w:p>
        </w:tc>
        <w:tc>
          <w:tcPr>
            <w:tcW w:w="9529"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rPr>
                <w:sz w:val="20"/>
                <w:szCs w:val="20"/>
                <w:lang w:eastAsia="en-US"/>
              </w:rPr>
            </w:pPr>
            <w:r>
              <w:rPr>
                <w:sz w:val="20"/>
                <w:szCs w:val="20"/>
                <w:lang w:eastAsia="en-US"/>
              </w:rPr>
              <w:t>Транспортный налог</w:t>
            </w:r>
          </w:p>
        </w:tc>
        <w:tc>
          <w:tcPr>
            <w:tcW w:w="2127"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sz w:val="20"/>
                <w:szCs w:val="20"/>
                <w:lang w:eastAsia="en-US"/>
              </w:rPr>
            </w:pPr>
            <w:r>
              <w:rPr>
                <w:sz w:val="20"/>
                <w:szCs w:val="20"/>
                <w:lang w:eastAsia="en-US"/>
              </w:rPr>
              <w:t>60,6</w:t>
            </w:r>
          </w:p>
        </w:tc>
      </w:tr>
      <w:tr w:rsidR="008E0362" w:rsidTr="008E0362">
        <w:trPr>
          <w:gridAfter w:val="20"/>
          <w:wAfter w:w="16401" w:type="dxa"/>
          <w:trHeight w:val="555"/>
        </w:trPr>
        <w:tc>
          <w:tcPr>
            <w:tcW w:w="516" w:type="dxa"/>
            <w:tcBorders>
              <w:top w:val="nil"/>
              <w:left w:val="single" w:sz="4" w:space="0" w:color="auto"/>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182</w:t>
            </w:r>
          </w:p>
        </w:tc>
        <w:tc>
          <w:tcPr>
            <w:tcW w:w="3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w:t>
            </w:r>
          </w:p>
        </w:tc>
        <w:tc>
          <w:tcPr>
            <w:tcW w:w="4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06</w:t>
            </w:r>
          </w:p>
        </w:tc>
        <w:tc>
          <w:tcPr>
            <w:tcW w:w="7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04011</w:t>
            </w:r>
          </w:p>
        </w:tc>
        <w:tc>
          <w:tcPr>
            <w:tcW w:w="4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02</w:t>
            </w:r>
          </w:p>
        </w:tc>
        <w:tc>
          <w:tcPr>
            <w:tcW w:w="6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0000</w:t>
            </w:r>
          </w:p>
        </w:tc>
        <w:tc>
          <w:tcPr>
            <w:tcW w:w="5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110</w:t>
            </w:r>
          </w:p>
        </w:tc>
        <w:tc>
          <w:tcPr>
            <w:tcW w:w="9529" w:type="dxa"/>
            <w:tcBorders>
              <w:top w:val="nil"/>
              <w:left w:val="nil"/>
              <w:bottom w:val="single" w:sz="4" w:space="0" w:color="auto"/>
              <w:right w:val="single" w:sz="4" w:space="0" w:color="auto"/>
            </w:tcBorders>
            <w:vAlign w:val="center"/>
            <w:hideMark/>
          </w:tcPr>
          <w:p w:rsidR="008E0362" w:rsidRDefault="008E0362" w:rsidP="008E0362">
            <w:pPr>
              <w:spacing w:line="256" w:lineRule="auto"/>
              <w:rPr>
                <w:sz w:val="20"/>
                <w:szCs w:val="20"/>
                <w:lang w:eastAsia="en-US"/>
              </w:rPr>
            </w:pPr>
            <w:r>
              <w:rPr>
                <w:sz w:val="20"/>
                <w:szCs w:val="20"/>
                <w:lang w:eastAsia="en-US"/>
              </w:rPr>
              <w:t>Транспортный налог с организаций</w:t>
            </w:r>
          </w:p>
        </w:tc>
        <w:tc>
          <w:tcPr>
            <w:tcW w:w="2127" w:type="dxa"/>
            <w:tcBorders>
              <w:top w:val="nil"/>
              <w:left w:val="nil"/>
              <w:bottom w:val="single" w:sz="4" w:space="0" w:color="auto"/>
              <w:right w:val="single" w:sz="4" w:space="0" w:color="auto"/>
            </w:tcBorders>
            <w:shd w:val="clear" w:color="auto" w:fill="FFFFFF"/>
            <w:vAlign w:val="center"/>
            <w:hideMark/>
          </w:tcPr>
          <w:p w:rsidR="008E0362" w:rsidRDefault="008E0362" w:rsidP="008E0362">
            <w:pPr>
              <w:spacing w:line="256" w:lineRule="auto"/>
              <w:jc w:val="center"/>
              <w:rPr>
                <w:sz w:val="20"/>
                <w:szCs w:val="20"/>
                <w:lang w:eastAsia="en-US"/>
              </w:rPr>
            </w:pPr>
            <w:r>
              <w:rPr>
                <w:sz w:val="20"/>
                <w:szCs w:val="20"/>
                <w:lang w:eastAsia="en-US"/>
              </w:rPr>
              <w:t>3,6</w:t>
            </w:r>
          </w:p>
        </w:tc>
      </w:tr>
      <w:tr w:rsidR="008E0362" w:rsidTr="008E0362">
        <w:trPr>
          <w:gridAfter w:val="20"/>
          <w:wAfter w:w="16401" w:type="dxa"/>
          <w:trHeight w:val="555"/>
        </w:trPr>
        <w:tc>
          <w:tcPr>
            <w:tcW w:w="516" w:type="dxa"/>
            <w:tcBorders>
              <w:top w:val="nil"/>
              <w:left w:val="single" w:sz="4" w:space="0" w:color="auto"/>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182</w:t>
            </w:r>
          </w:p>
        </w:tc>
        <w:tc>
          <w:tcPr>
            <w:tcW w:w="3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w:t>
            </w:r>
          </w:p>
        </w:tc>
        <w:tc>
          <w:tcPr>
            <w:tcW w:w="4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06</w:t>
            </w:r>
          </w:p>
        </w:tc>
        <w:tc>
          <w:tcPr>
            <w:tcW w:w="7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04012</w:t>
            </w:r>
          </w:p>
        </w:tc>
        <w:tc>
          <w:tcPr>
            <w:tcW w:w="4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02</w:t>
            </w:r>
          </w:p>
        </w:tc>
        <w:tc>
          <w:tcPr>
            <w:tcW w:w="6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0000</w:t>
            </w:r>
          </w:p>
        </w:tc>
        <w:tc>
          <w:tcPr>
            <w:tcW w:w="5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110</w:t>
            </w:r>
          </w:p>
        </w:tc>
        <w:tc>
          <w:tcPr>
            <w:tcW w:w="9529" w:type="dxa"/>
            <w:tcBorders>
              <w:top w:val="nil"/>
              <w:left w:val="nil"/>
              <w:bottom w:val="single" w:sz="4" w:space="0" w:color="auto"/>
              <w:right w:val="single" w:sz="4" w:space="0" w:color="auto"/>
            </w:tcBorders>
            <w:vAlign w:val="center"/>
            <w:hideMark/>
          </w:tcPr>
          <w:p w:rsidR="008E0362" w:rsidRDefault="008E0362" w:rsidP="008E0362">
            <w:pPr>
              <w:spacing w:line="256" w:lineRule="auto"/>
              <w:rPr>
                <w:sz w:val="20"/>
                <w:szCs w:val="20"/>
                <w:lang w:eastAsia="en-US"/>
              </w:rPr>
            </w:pPr>
            <w:r>
              <w:rPr>
                <w:sz w:val="20"/>
                <w:szCs w:val="20"/>
                <w:lang w:eastAsia="en-US"/>
              </w:rPr>
              <w:t>Транспортный налог с физических лиц</w:t>
            </w:r>
          </w:p>
        </w:tc>
        <w:tc>
          <w:tcPr>
            <w:tcW w:w="2127" w:type="dxa"/>
            <w:tcBorders>
              <w:top w:val="nil"/>
              <w:left w:val="nil"/>
              <w:bottom w:val="single" w:sz="4" w:space="0" w:color="auto"/>
              <w:right w:val="single" w:sz="4" w:space="0" w:color="auto"/>
            </w:tcBorders>
            <w:shd w:val="clear" w:color="auto" w:fill="FFFFFF"/>
            <w:vAlign w:val="center"/>
            <w:hideMark/>
          </w:tcPr>
          <w:p w:rsidR="008E0362" w:rsidRDefault="008E0362" w:rsidP="008E0362">
            <w:pPr>
              <w:spacing w:line="256" w:lineRule="auto"/>
              <w:jc w:val="center"/>
              <w:rPr>
                <w:sz w:val="20"/>
                <w:szCs w:val="20"/>
                <w:lang w:eastAsia="en-US"/>
              </w:rPr>
            </w:pPr>
            <w:r>
              <w:rPr>
                <w:sz w:val="20"/>
                <w:szCs w:val="20"/>
                <w:lang w:eastAsia="en-US"/>
              </w:rPr>
              <w:t>57,0</w:t>
            </w:r>
          </w:p>
        </w:tc>
      </w:tr>
      <w:tr w:rsidR="008E0362" w:rsidTr="008E0362">
        <w:trPr>
          <w:gridAfter w:val="20"/>
          <w:wAfter w:w="16401" w:type="dxa"/>
          <w:trHeight w:val="300"/>
        </w:trPr>
        <w:tc>
          <w:tcPr>
            <w:tcW w:w="516" w:type="dxa"/>
            <w:tcBorders>
              <w:top w:val="nil"/>
              <w:left w:val="single" w:sz="4" w:space="0" w:color="auto"/>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182</w:t>
            </w:r>
          </w:p>
        </w:tc>
        <w:tc>
          <w:tcPr>
            <w:tcW w:w="3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w:t>
            </w:r>
          </w:p>
        </w:tc>
        <w:tc>
          <w:tcPr>
            <w:tcW w:w="4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06</w:t>
            </w:r>
          </w:p>
        </w:tc>
        <w:tc>
          <w:tcPr>
            <w:tcW w:w="7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06000</w:t>
            </w:r>
          </w:p>
        </w:tc>
        <w:tc>
          <w:tcPr>
            <w:tcW w:w="4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00</w:t>
            </w:r>
          </w:p>
        </w:tc>
        <w:tc>
          <w:tcPr>
            <w:tcW w:w="6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0000</w:t>
            </w:r>
          </w:p>
        </w:tc>
        <w:tc>
          <w:tcPr>
            <w:tcW w:w="5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110</w:t>
            </w:r>
          </w:p>
        </w:tc>
        <w:tc>
          <w:tcPr>
            <w:tcW w:w="9529"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Земельный налог</w:t>
            </w:r>
          </w:p>
        </w:tc>
        <w:tc>
          <w:tcPr>
            <w:tcW w:w="2127"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102,0</w:t>
            </w:r>
          </w:p>
        </w:tc>
      </w:tr>
      <w:tr w:rsidR="008E0362" w:rsidTr="008E0362">
        <w:trPr>
          <w:gridAfter w:val="20"/>
          <w:wAfter w:w="16401" w:type="dxa"/>
          <w:trHeight w:val="630"/>
        </w:trPr>
        <w:tc>
          <w:tcPr>
            <w:tcW w:w="516" w:type="dxa"/>
            <w:tcBorders>
              <w:top w:val="nil"/>
              <w:left w:val="single" w:sz="4" w:space="0" w:color="auto"/>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182</w:t>
            </w:r>
          </w:p>
        </w:tc>
        <w:tc>
          <w:tcPr>
            <w:tcW w:w="3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w:t>
            </w:r>
          </w:p>
        </w:tc>
        <w:tc>
          <w:tcPr>
            <w:tcW w:w="4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06</w:t>
            </w:r>
          </w:p>
        </w:tc>
        <w:tc>
          <w:tcPr>
            <w:tcW w:w="7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06033</w:t>
            </w:r>
          </w:p>
        </w:tc>
        <w:tc>
          <w:tcPr>
            <w:tcW w:w="4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10</w:t>
            </w:r>
          </w:p>
        </w:tc>
        <w:tc>
          <w:tcPr>
            <w:tcW w:w="6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1000</w:t>
            </w:r>
          </w:p>
        </w:tc>
        <w:tc>
          <w:tcPr>
            <w:tcW w:w="5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110</w:t>
            </w:r>
          </w:p>
        </w:tc>
        <w:tc>
          <w:tcPr>
            <w:tcW w:w="9529" w:type="dxa"/>
            <w:tcBorders>
              <w:top w:val="nil"/>
              <w:left w:val="nil"/>
              <w:bottom w:val="single" w:sz="4" w:space="0" w:color="auto"/>
              <w:right w:val="single" w:sz="4" w:space="0" w:color="auto"/>
            </w:tcBorders>
            <w:vAlign w:val="center"/>
            <w:hideMark/>
          </w:tcPr>
          <w:p w:rsidR="008E0362" w:rsidRDefault="008E0362" w:rsidP="008E0362">
            <w:pPr>
              <w:spacing w:line="256" w:lineRule="auto"/>
              <w:rPr>
                <w:sz w:val="20"/>
                <w:szCs w:val="20"/>
                <w:lang w:eastAsia="en-US"/>
              </w:rPr>
            </w:pPr>
            <w:r>
              <w:rPr>
                <w:sz w:val="20"/>
                <w:szCs w:val="20"/>
                <w:lang w:eastAsia="en-US"/>
              </w:rPr>
              <w:t>Земельный налог с организаций, обладающих земельным участком, расположенным в границах сельских поселений</w:t>
            </w:r>
          </w:p>
        </w:tc>
        <w:tc>
          <w:tcPr>
            <w:tcW w:w="2127" w:type="dxa"/>
            <w:tcBorders>
              <w:top w:val="nil"/>
              <w:left w:val="nil"/>
              <w:bottom w:val="single" w:sz="4" w:space="0" w:color="auto"/>
              <w:right w:val="single" w:sz="4" w:space="0" w:color="auto"/>
            </w:tcBorders>
            <w:shd w:val="clear" w:color="auto" w:fill="FFFFFF"/>
            <w:vAlign w:val="center"/>
            <w:hideMark/>
          </w:tcPr>
          <w:p w:rsidR="008E0362" w:rsidRDefault="008E0362" w:rsidP="008E0362">
            <w:pPr>
              <w:spacing w:line="256" w:lineRule="auto"/>
              <w:jc w:val="center"/>
              <w:rPr>
                <w:sz w:val="20"/>
                <w:szCs w:val="20"/>
                <w:lang w:eastAsia="en-US"/>
              </w:rPr>
            </w:pPr>
            <w:r>
              <w:rPr>
                <w:sz w:val="20"/>
                <w:szCs w:val="20"/>
                <w:lang w:eastAsia="en-US"/>
              </w:rPr>
              <w:t>57,0</w:t>
            </w:r>
          </w:p>
        </w:tc>
      </w:tr>
      <w:tr w:rsidR="008E0362" w:rsidTr="008E0362">
        <w:trPr>
          <w:gridAfter w:val="20"/>
          <w:wAfter w:w="16401" w:type="dxa"/>
          <w:trHeight w:val="600"/>
        </w:trPr>
        <w:tc>
          <w:tcPr>
            <w:tcW w:w="516" w:type="dxa"/>
            <w:tcBorders>
              <w:top w:val="nil"/>
              <w:left w:val="single" w:sz="4" w:space="0" w:color="auto"/>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182</w:t>
            </w:r>
          </w:p>
        </w:tc>
        <w:tc>
          <w:tcPr>
            <w:tcW w:w="3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w:t>
            </w:r>
          </w:p>
        </w:tc>
        <w:tc>
          <w:tcPr>
            <w:tcW w:w="4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06</w:t>
            </w:r>
          </w:p>
        </w:tc>
        <w:tc>
          <w:tcPr>
            <w:tcW w:w="7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06043</w:t>
            </w:r>
          </w:p>
        </w:tc>
        <w:tc>
          <w:tcPr>
            <w:tcW w:w="4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10</w:t>
            </w:r>
          </w:p>
        </w:tc>
        <w:tc>
          <w:tcPr>
            <w:tcW w:w="6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1000</w:t>
            </w:r>
          </w:p>
        </w:tc>
        <w:tc>
          <w:tcPr>
            <w:tcW w:w="5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110</w:t>
            </w:r>
          </w:p>
        </w:tc>
        <w:tc>
          <w:tcPr>
            <w:tcW w:w="9529" w:type="dxa"/>
            <w:tcBorders>
              <w:top w:val="nil"/>
              <w:left w:val="nil"/>
              <w:bottom w:val="single" w:sz="4" w:space="0" w:color="auto"/>
              <w:right w:val="single" w:sz="4" w:space="0" w:color="auto"/>
            </w:tcBorders>
            <w:vAlign w:val="center"/>
            <w:hideMark/>
          </w:tcPr>
          <w:p w:rsidR="008E0362" w:rsidRDefault="008E0362" w:rsidP="008E0362">
            <w:pPr>
              <w:spacing w:line="256" w:lineRule="auto"/>
              <w:rPr>
                <w:sz w:val="20"/>
                <w:szCs w:val="20"/>
                <w:lang w:eastAsia="en-US"/>
              </w:rPr>
            </w:pPr>
            <w:r>
              <w:rPr>
                <w:sz w:val="20"/>
                <w:szCs w:val="20"/>
                <w:lang w:eastAsia="en-US"/>
              </w:rPr>
              <w:t>Земельный налог с физических лиц, обладающих земельным участком, расположенным в границах сельских поселений</w:t>
            </w:r>
          </w:p>
        </w:tc>
        <w:tc>
          <w:tcPr>
            <w:tcW w:w="2127" w:type="dxa"/>
            <w:tcBorders>
              <w:top w:val="nil"/>
              <w:left w:val="nil"/>
              <w:bottom w:val="single" w:sz="4" w:space="0" w:color="auto"/>
              <w:right w:val="single" w:sz="4" w:space="0" w:color="auto"/>
            </w:tcBorders>
            <w:shd w:val="clear" w:color="auto" w:fill="FFFFFF"/>
            <w:vAlign w:val="center"/>
            <w:hideMark/>
          </w:tcPr>
          <w:p w:rsidR="008E0362" w:rsidRDefault="008E0362" w:rsidP="008E0362">
            <w:pPr>
              <w:spacing w:line="256" w:lineRule="auto"/>
              <w:jc w:val="center"/>
              <w:rPr>
                <w:sz w:val="20"/>
                <w:szCs w:val="20"/>
                <w:lang w:eastAsia="en-US"/>
              </w:rPr>
            </w:pPr>
            <w:r>
              <w:rPr>
                <w:sz w:val="20"/>
                <w:szCs w:val="20"/>
                <w:lang w:eastAsia="en-US"/>
              </w:rPr>
              <w:t>45,0</w:t>
            </w:r>
          </w:p>
        </w:tc>
      </w:tr>
      <w:tr w:rsidR="008E0362" w:rsidTr="008E0362">
        <w:trPr>
          <w:gridAfter w:val="20"/>
          <w:wAfter w:w="16401" w:type="dxa"/>
          <w:trHeight w:val="300"/>
        </w:trPr>
        <w:tc>
          <w:tcPr>
            <w:tcW w:w="516" w:type="dxa"/>
            <w:tcBorders>
              <w:top w:val="nil"/>
              <w:left w:val="single" w:sz="4" w:space="0" w:color="auto"/>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650</w:t>
            </w:r>
          </w:p>
        </w:tc>
        <w:tc>
          <w:tcPr>
            <w:tcW w:w="316"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1</w:t>
            </w:r>
          </w:p>
        </w:tc>
        <w:tc>
          <w:tcPr>
            <w:tcW w:w="416"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08</w:t>
            </w:r>
          </w:p>
        </w:tc>
        <w:tc>
          <w:tcPr>
            <w:tcW w:w="716"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00000</w:t>
            </w:r>
          </w:p>
        </w:tc>
        <w:tc>
          <w:tcPr>
            <w:tcW w:w="416"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00</w:t>
            </w:r>
          </w:p>
        </w:tc>
        <w:tc>
          <w:tcPr>
            <w:tcW w:w="616"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0000</w:t>
            </w:r>
          </w:p>
        </w:tc>
        <w:tc>
          <w:tcPr>
            <w:tcW w:w="516"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sz w:val="20"/>
                <w:szCs w:val="20"/>
                <w:lang w:eastAsia="en-US"/>
              </w:rPr>
            </w:pPr>
            <w:r>
              <w:rPr>
                <w:b/>
                <w:bCs/>
                <w:sz w:val="20"/>
                <w:szCs w:val="20"/>
                <w:lang w:eastAsia="en-US"/>
              </w:rPr>
              <w:t>000</w:t>
            </w:r>
          </w:p>
        </w:tc>
        <w:tc>
          <w:tcPr>
            <w:tcW w:w="9529"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sz w:val="20"/>
                <w:szCs w:val="20"/>
                <w:lang w:eastAsia="en-US"/>
              </w:rPr>
            </w:pPr>
            <w:r>
              <w:rPr>
                <w:b/>
                <w:bCs/>
                <w:sz w:val="20"/>
                <w:szCs w:val="20"/>
                <w:lang w:eastAsia="en-US"/>
              </w:rPr>
              <w:t>Государственная пошлина</w:t>
            </w:r>
          </w:p>
        </w:tc>
        <w:tc>
          <w:tcPr>
            <w:tcW w:w="2127"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sz w:val="20"/>
                <w:szCs w:val="20"/>
                <w:lang w:eastAsia="en-US"/>
              </w:rPr>
            </w:pPr>
            <w:r>
              <w:rPr>
                <w:b/>
                <w:bCs/>
                <w:sz w:val="20"/>
                <w:szCs w:val="20"/>
                <w:lang w:eastAsia="en-US"/>
              </w:rPr>
              <w:t>60,0</w:t>
            </w:r>
          </w:p>
        </w:tc>
      </w:tr>
      <w:tr w:rsidR="008E0362" w:rsidTr="008E0362">
        <w:trPr>
          <w:gridAfter w:val="20"/>
          <w:wAfter w:w="16401" w:type="dxa"/>
          <w:trHeight w:val="705"/>
        </w:trPr>
        <w:tc>
          <w:tcPr>
            <w:tcW w:w="516" w:type="dxa"/>
            <w:tcBorders>
              <w:top w:val="nil"/>
              <w:left w:val="single" w:sz="4" w:space="0" w:color="auto"/>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650</w:t>
            </w:r>
          </w:p>
        </w:tc>
        <w:tc>
          <w:tcPr>
            <w:tcW w:w="3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w:t>
            </w:r>
          </w:p>
        </w:tc>
        <w:tc>
          <w:tcPr>
            <w:tcW w:w="4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08</w:t>
            </w:r>
          </w:p>
        </w:tc>
        <w:tc>
          <w:tcPr>
            <w:tcW w:w="7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04000</w:t>
            </w:r>
          </w:p>
        </w:tc>
        <w:tc>
          <w:tcPr>
            <w:tcW w:w="4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01</w:t>
            </w:r>
          </w:p>
        </w:tc>
        <w:tc>
          <w:tcPr>
            <w:tcW w:w="6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0000</w:t>
            </w:r>
          </w:p>
        </w:tc>
        <w:tc>
          <w:tcPr>
            <w:tcW w:w="5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110</w:t>
            </w:r>
          </w:p>
        </w:tc>
        <w:tc>
          <w:tcPr>
            <w:tcW w:w="9529"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rPr>
                <w:color w:val="000000"/>
                <w:sz w:val="20"/>
                <w:szCs w:val="20"/>
                <w:lang w:eastAsia="en-US"/>
              </w:rPr>
            </w:pPr>
            <w:r>
              <w:rPr>
                <w:color w:val="000000"/>
                <w:sz w:val="20"/>
                <w:szCs w:val="20"/>
                <w:lang w:eastAsia="en-US"/>
              </w:rPr>
              <w:t>Государственная пошлина за совершение нотариальных действий (за исключением действий, совершаемых консульскими учреждениями РФ)</w:t>
            </w:r>
          </w:p>
        </w:tc>
        <w:tc>
          <w:tcPr>
            <w:tcW w:w="2127"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60,0</w:t>
            </w:r>
          </w:p>
        </w:tc>
      </w:tr>
      <w:tr w:rsidR="008E0362" w:rsidTr="008E0362">
        <w:trPr>
          <w:gridAfter w:val="20"/>
          <w:wAfter w:w="16401" w:type="dxa"/>
          <w:trHeight w:val="795"/>
        </w:trPr>
        <w:tc>
          <w:tcPr>
            <w:tcW w:w="516" w:type="dxa"/>
            <w:tcBorders>
              <w:top w:val="nil"/>
              <w:left w:val="single" w:sz="4" w:space="0" w:color="auto"/>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650</w:t>
            </w:r>
          </w:p>
        </w:tc>
        <w:tc>
          <w:tcPr>
            <w:tcW w:w="3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w:t>
            </w:r>
          </w:p>
        </w:tc>
        <w:tc>
          <w:tcPr>
            <w:tcW w:w="4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08</w:t>
            </w:r>
          </w:p>
        </w:tc>
        <w:tc>
          <w:tcPr>
            <w:tcW w:w="7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04020</w:t>
            </w:r>
          </w:p>
        </w:tc>
        <w:tc>
          <w:tcPr>
            <w:tcW w:w="4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01</w:t>
            </w:r>
          </w:p>
        </w:tc>
        <w:tc>
          <w:tcPr>
            <w:tcW w:w="6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1000</w:t>
            </w:r>
          </w:p>
        </w:tc>
        <w:tc>
          <w:tcPr>
            <w:tcW w:w="5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110</w:t>
            </w:r>
          </w:p>
        </w:tc>
        <w:tc>
          <w:tcPr>
            <w:tcW w:w="9529" w:type="dxa"/>
            <w:tcBorders>
              <w:top w:val="nil"/>
              <w:left w:val="nil"/>
              <w:bottom w:val="single" w:sz="4" w:space="0" w:color="auto"/>
              <w:right w:val="single" w:sz="4" w:space="0" w:color="auto"/>
            </w:tcBorders>
            <w:vAlign w:val="center"/>
            <w:hideMark/>
          </w:tcPr>
          <w:p w:rsidR="008E0362" w:rsidRDefault="008E0362" w:rsidP="008E0362">
            <w:pPr>
              <w:spacing w:line="256" w:lineRule="auto"/>
              <w:rPr>
                <w:color w:val="000000"/>
                <w:sz w:val="20"/>
                <w:szCs w:val="20"/>
                <w:lang w:eastAsia="en-US"/>
              </w:rPr>
            </w:pPr>
            <w:r>
              <w:rPr>
                <w:color w:val="000000"/>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2127" w:type="dxa"/>
            <w:tcBorders>
              <w:top w:val="nil"/>
              <w:left w:val="nil"/>
              <w:bottom w:val="single" w:sz="4" w:space="0" w:color="auto"/>
              <w:right w:val="single" w:sz="4" w:space="0" w:color="auto"/>
            </w:tcBorders>
            <w:shd w:val="clear" w:color="auto" w:fill="FFFFF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60,0</w:t>
            </w:r>
          </w:p>
        </w:tc>
      </w:tr>
      <w:tr w:rsidR="008E0362" w:rsidTr="008E0362">
        <w:trPr>
          <w:gridAfter w:val="20"/>
          <w:wAfter w:w="16401" w:type="dxa"/>
          <w:trHeight w:val="675"/>
        </w:trPr>
        <w:tc>
          <w:tcPr>
            <w:tcW w:w="516" w:type="dxa"/>
            <w:tcBorders>
              <w:top w:val="nil"/>
              <w:left w:val="single" w:sz="4" w:space="0" w:color="auto"/>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650</w:t>
            </w:r>
          </w:p>
        </w:tc>
        <w:tc>
          <w:tcPr>
            <w:tcW w:w="316"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1</w:t>
            </w:r>
          </w:p>
        </w:tc>
        <w:tc>
          <w:tcPr>
            <w:tcW w:w="416"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11</w:t>
            </w:r>
          </w:p>
        </w:tc>
        <w:tc>
          <w:tcPr>
            <w:tcW w:w="716"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00000</w:t>
            </w:r>
          </w:p>
        </w:tc>
        <w:tc>
          <w:tcPr>
            <w:tcW w:w="416"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00</w:t>
            </w:r>
          </w:p>
        </w:tc>
        <w:tc>
          <w:tcPr>
            <w:tcW w:w="616"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0000</w:t>
            </w:r>
          </w:p>
        </w:tc>
        <w:tc>
          <w:tcPr>
            <w:tcW w:w="516"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sz w:val="20"/>
                <w:szCs w:val="20"/>
                <w:lang w:eastAsia="en-US"/>
              </w:rPr>
            </w:pPr>
            <w:r>
              <w:rPr>
                <w:b/>
                <w:bCs/>
                <w:sz w:val="20"/>
                <w:szCs w:val="20"/>
                <w:lang w:eastAsia="en-US"/>
              </w:rPr>
              <w:t>000</w:t>
            </w:r>
          </w:p>
        </w:tc>
        <w:tc>
          <w:tcPr>
            <w:tcW w:w="9529"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sz w:val="20"/>
                <w:szCs w:val="20"/>
                <w:lang w:eastAsia="en-US"/>
              </w:rPr>
            </w:pPr>
            <w:r>
              <w:rPr>
                <w:b/>
                <w:bCs/>
                <w:sz w:val="20"/>
                <w:szCs w:val="20"/>
                <w:lang w:eastAsia="en-US"/>
              </w:rPr>
              <w:t>Доходы от использования имущества, находящегося в государственной и муниципальной собственности</w:t>
            </w:r>
          </w:p>
        </w:tc>
        <w:tc>
          <w:tcPr>
            <w:tcW w:w="2127"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sz w:val="20"/>
                <w:szCs w:val="20"/>
                <w:lang w:eastAsia="en-US"/>
              </w:rPr>
            </w:pPr>
            <w:r>
              <w:rPr>
                <w:b/>
                <w:bCs/>
                <w:sz w:val="20"/>
                <w:szCs w:val="20"/>
                <w:lang w:eastAsia="en-US"/>
              </w:rPr>
              <w:t>1 094,1</w:t>
            </w:r>
          </w:p>
        </w:tc>
      </w:tr>
      <w:tr w:rsidR="008E0362" w:rsidTr="008E0362">
        <w:trPr>
          <w:gridAfter w:val="20"/>
          <w:wAfter w:w="16401" w:type="dxa"/>
          <w:trHeight w:val="1065"/>
        </w:trPr>
        <w:tc>
          <w:tcPr>
            <w:tcW w:w="516" w:type="dxa"/>
            <w:tcBorders>
              <w:top w:val="nil"/>
              <w:left w:val="single" w:sz="4" w:space="0" w:color="auto"/>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lastRenderedPageBreak/>
              <w:t>650</w:t>
            </w:r>
          </w:p>
        </w:tc>
        <w:tc>
          <w:tcPr>
            <w:tcW w:w="3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w:t>
            </w:r>
          </w:p>
        </w:tc>
        <w:tc>
          <w:tcPr>
            <w:tcW w:w="4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11</w:t>
            </w:r>
          </w:p>
        </w:tc>
        <w:tc>
          <w:tcPr>
            <w:tcW w:w="7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05000</w:t>
            </w:r>
          </w:p>
        </w:tc>
        <w:tc>
          <w:tcPr>
            <w:tcW w:w="4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00</w:t>
            </w:r>
          </w:p>
        </w:tc>
        <w:tc>
          <w:tcPr>
            <w:tcW w:w="6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0000</w:t>
            </w:r>
          </w:p>
        </w:tc>
        <w:tc>
          <w:tcPr>
            <w:tcW w:w="5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120</w:t>
            </w:r>
          </w:p>
        </w:tc>
        <w:tc>
          <w:tcPr>
            <w:tcW w:w="9529"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rPr>
                <w:color w:val="000000"/>
                <w:sz w:val="20"/>
                <w:szCs w:val="20"/>
                <w:lang w:eastAsia="en-US"/>
              </w:rPr>
            </w:pPr>
            <w:r>
              <w:rPr>
                <w:color w:val="000000"/>
                <w:sz w:val="20"/>
                <w:szCs w:val="20"/>
                <w:lang w:eastAsia="en-US"/>
              </w:rPr>
              <w:t xml:space="preserve">Доходы, полученные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2127"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1 094,1</w:t>
            </w:r>
          </w:p>
        </w:tc>
      </w:tr>
      <w:tr w:rsidR="008E0362" w:rsidTr="008E0362">
        <w:trPr>
          <w:gridAfter w:val="20"/>
          <w:wAfter w:w="16401" w:type="dxa"/>
          <w:trHeight w:val="900"/>
        </w:trPr>
        <w:tc>
          <w:tcPr>
            <w:tcW w:w="516" w:type="dxa"/>
            <w:tcBorders>
              <w:top w:val="nil"/>
              <w:left w:val="single" w:sz="4" w:space="0" w:color="auto"/>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650</w:t>
            </w:r>
          </w:p>
        </w:tc>
        <w:tc>
          <w:tcPr>
            <w:tcW w:w="3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w:t>
            </w:r>
          </w:p>
        </w:tc>
        <w:tc>
          <w:tcPr>
            <w:tcW w:w="4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11</w:t>
            </w:r>
          </w:p>
        </w:tc>
        <w:tc>
          <w:tcPr>
            <w:tcW w:w="7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05035</w:t>
            </w:r>
          </w:p>
        </w:tc>
        <w:tc>
          <w:tcPr>
            <w:tcW w:w="4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10</w:t>
            </w:r>
          </w:p>
        </w:tc>
        <w:tc>
          <w:tcPr>
            <w:tcW w:w="6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0000</w:t>
            </w:r>
          </w:p>
        </w:tc>
        <w:tc>
          <w:tcPr>
            <w:tcW w:w="5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120</w:t>
            </w:r>
          </w:p>
        </w:tc>
        <w:tc>
          <w:tcPr>
            <w:tcW w:w="9529" w:type="dxa"/>
            <w:tcBorders>
              <w:top w:val="nil"/>
              <w:left w:val="nil"/>
              <w:bottom w:val="single" w:sz="4" w:space="0" w:color="auto"/>
              <w:right w:val="single" w:sz="4" w:space="0" w:color="auto"/>
            </w:tcBorders>
            <w:vAlign w:val="center"/>
            <w:hideMark/>
          </w:tcPr>
          <w:p w:rsidR="008E0362" w:rsidRDefault="008E0362" w:rsidP="008E0362">
            <w:pPr>
              <w:spacing w:line="256" w:lineRule="auto"/>
              <w:rPr>
                <w:color w:val="000000"/>
                <w:sz w:val="20"/>
                <w:szCs w:val="20"/>
                <w:lang w:eastAsia="en-US"/>
              </w:rPr>
            </w:pPr>
            <w:r>
              <w:rPr>
                <w:color w:val="000000"/>
                <w:sz w:val="20"/>
                <w:szCs w:val="20"/>
                <w:lang w:eastAsia="en-U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127" w:type="dxa"/>
            <w:tcBorders>
              <w:top w:val="nil"/>
              <w:left w:val="nil"/>
              <w:bottom w:val="single" w:sz="4" w:space="0" w:color="auto"/>
              <w:right w:val="single" w:sz="4" w:space="0" w:color="auto"/>
            </w:tcBorders>
            <w:shd w:val="clear" w:color="auto" w:fill="FFFFFF"/>
            <w:vAlign w:val="center"/>
            <w:hideMark/>
          </w:tcPr>
          <w:p w:rsidR="008E0362" w:rsidRDefault="008E0362" w:rsidP="008E0362">
            <w:pPr>
              <w:spacing w:line="256" w:lineRule="auto"/>
              <w:jc w:val="center"/>
              <w:rPr>
                <w:sz w:val="20"/>
                <w:szCs w:val="20"/>
                <w:lang w:eastAsia="en-US"/>
              </w:rPr>
            </w:pPr>
            <w:r>
              <w:rPr>
                <w:sz w:val="20"/>
                <w:szCs w:val="20"/>
                <w:lang w:eastAsia="en-US"/>
              </w:rPr>
              <w:t>1 094,1</w:t>
            </w:r>
          </w:p>
        </w:tc>
      </w:tr>
      <w:tr w:rsidR="008E0362" w:rsidTr="008E0362">
        <w:trPr>
          <w:gridAfter w:val="20"/>
          <w:wAfter w:w="16401" w:type="dxa"/>
          <w:trHeight w:val="300"/>
        </w:trPr>
        <w:tc>
          <w:tcPr>
            <w:tcW w:w="516" w:type="dxa"/>
            <w:tcBorders>
              <w:top w:val="nil"/>
              <w:left w:val="single" w:sz="4" w:space="0" w:color="auto"/>
              <w:bottom w:val="single" w:sz="4" w:space="0" w:color="auto"/>
              <w:right w:val="single" w:sz="4" w:space="0" w:color="auto"/>
            </w:tcBorders>
            <w:shd w:val="clear" w:color="auto" w:fill="FF00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650</w:t>
            </w:r>
          </w:p>
        </w:tc>
        <w:tc>
          <w:tcPr>
            <w:tcW w:w="316" w:type="dxa"/>
            <w:tcBorders>
              <w:top w:val="nil"/>
              <w:left w:val="nil"/>
              <w:bottom w:val="single" w:sz="4" w:space="0" w:color="auto"/>
              <w:right w:val="single" w:sz="4" w:space="0" w:color="auto"/>
            </w:tcBorders>
            <w:shd w:val="clear" w:color="auto" w:fill="FF00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2</w:t>
            </w:r>
          </w:p>
        </w:tc>
        <w:tc>
          <w:tcPr>
            <w:tcW w:w="416" w:type="dxa"/>
            <w:tcBorders>
              <w:top w:val="nil"/>
              <w:left w:val="nil"/>
              <w:bottom w:val="single" w:sz="4" w:space="0" w:color="auto"/>
              <w:right w:val="single" w:sz="4" w:space="0" w:color="auto"/>
            </w:tcBorders>
            <w:shd w:val="clear" w:color="auto" w:fill="FF00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00</w:t>
            </w:r>
          </w:p>
        </w:tc>
        <w:tc>
          <w:tcPr>
            <w:tcW w:w="716" w:type="dxa"/>
            <w:tcBorders>
              <w:top w:val="nil"/>
              <w:left w:val="nil"/>
              <w:bottom w:val="single" w:sz="4" w:space="0" w:color="auto"/>
              <w:right w:val="single" w:sz="4" w:space="0" w:color="auto"/>
            </w:tcBorders>
            <w:shd w:val="clear" w:color="auto" w:fill="FF00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00000</w:t>
            </w:r>
          </w:p>
        </w:tc>
        <w:tc>
          <w:tcPr>
            <w:tcW w:w="416" w:type="dxa"/>
            <w:tcBorders>
              <w:top w:val="nil"/>
              <w:left w:val="nil"/>
              <w:bottom w:val="single" w:sz="4" w:space="0" w:color="auto"/>
              <w:right w:val="single" w:sz="4" w:space="0" w:color="auto"/>
            </w:tcBorders>
            <w:shd w:val="clear" w:color="auto" w:fill="FF00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00</w:t>
            </w:r>
          </w:p>
        </w:tc>
        <w:tc>
          <w:tcPr>
            <w:tcW w:w="616" w:type="dxa"/>
            <w:tcBorders>
              <w:top w:val="nil"/>
              <w:left w:val="nil"/>
              <w:bottom w:val="single" w:sz="4" w:space="0" w:color="auto"/>
              <w:right w:val="single" w:sz="4" w:space="0" w:color="auto"/>
            </w:tcBorders>
            <w:shd w:val="clear" w:color="auto" w:fill="FF00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0000</w:t>
            </w:r>
          </w:p>
        </w:tc>
        <w:tc>
          <w:tcPr>
            <w:tcW w:w="516" w:type="dxa"/>
            <w:tcBorders>
              <w:top w:val="nil"/>
              <w:left w:val="nil"/>
              <w:bottom w:val="single" w:sz="4" w:space="0" w:color="auto"/>
              <w:right w:val="single" w:sz="4" w:space="0" w:color="auto"/>
            </w:tcBorders>
            <w:shd w:val="clear" w:color="auto" w:fill="FF00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000</w:t>
            </w:r>
          </w:p>
        </w:tc>
        <w:tc>
          <w:tcPr>
            <w:tcW w:w="9529" w:type="dxa"/>
            <w:tcBorders>
              <w:top w:val="nil"/>
              <w:left w:val="nil"/>
              <w:bottom w:val="single" w:sz="4" w:space="0" w:color="auto"/>
              <w:right w:val="single" w:sz="4" w:space="0" w:color="auto"/>
            </w:tcBorders>
            <w:shd w:val="clear" w:color="auto" w:fill="FF00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БЕЗВОЗМЕЗДНЫЕ ПОСТУПЛЕНИЯ</w:t>
            </w:r>
          </w:p>
        </w:tc>
        <w:tc>
          <w:tcPr>
            <w:tcW w:w="2127" w:type="dxa"/>
            <w:tcBorders>
              <w:top w:val="nil"/>
              <w:left w:val="nil"/>
              <w:bottom w:val="single" w:sz="4" w:space="0" w:color="auto"/>
              <w:right w:val="single" w:sz="4" w:space="0" w:color="auto"/>
            </w:tcBorders>
            <w:shd w:val="clear" w:color="auto" w:fill="FF00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24 937,1</w:t>
            </w:r>
          </w:p>
        </w:tc>
      </w:tr>
      <w:tr w:rsidR="008E0362" w:rsidTr="008E0362">
        <w:trPr>
          <w:gridAfter w:val="20"/>
          <w:wAfter w:w="16401" w:type="dxa"/>
          <w:trHeight w:val="300"/>
        </w:trPr>
        <w:tc>
          <w:tcPr>
            <w:tcW w:w="516" w:type="dxa"/>
            <w:tcBorders>
              <w:top w:val="nil"/>
              <w:left w:val="single" w:sz="4" w:space="0" w:color="auto"/>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650</w:t>
            </w:r>
          </w:p>
        </w:tc>
        <w:tc>
          <w:tcPr>
            <w:tcW w:w="316"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2</w:t>
            </w:r>
          </w:p>
        </w:tc>
        <w:tc>
          <w:tcPr>
            <w:tcW w:w="416"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02</w:t>
            </w:r>
          </w:p>
        </w:tc>
        <w:tc>
          <w:tcPr>
            <w:tcW w:w="716"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00000</w:t>
            </w:r>
          </w:p>
        </w:tc>
        <w:tc>
          <w:tcPr>
            <w:tcW w:w="416"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00</w:t>
            </w:r>
          </w:p>
        </w:tc>
        <w:tc>
          <w:tcPr>
            <w:tcW w:w="616"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0000</w:t>
            </w:r>
          </w:p>
        </w:tc>
        <w:tc>
          <w:tcPr>
            <w:tcW w:w="516"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sz w:val="20"/>
                <w:szCs w:val="20"/>
                <w:lang w:eastAsia="en-US"/>
              </w:rPr>
            </w:pPr>
            <w:r>
              <w:rPr>
                <w:b/>
                <w:bCs/>
                <w:sz w:val="20"/>
                <w:szCs w:val="20"/>
                <w:lang w:eastAsia="en-US"/>
              </w:rPr>
              <w:t>000</w:t>
            </w:r>
          </w:p>
        </w:tc>
        <w:tc>
          <w:tcPr>
            <w:tcW w:w="9529"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rPr>
                <w:b/>
                <w:bCs/>
                <w:sz w:val="20"/>
                <w:szCs w:val="20"/>
                <w:lang w:eastAsia="en-US"/>
              </w:rPr>
            </w:pPr>
            <w:r>
              <w:rPr>
                <w:b/>
                <w:bCs/>
                <w:sz w:val="20"/>
                <w:szCs w:val="20"/>
                <w:lang w:eastAsia="en-US"/>
              </w:rPr>
              <w:t>Безвозмездные поступления от других бюджетов бюджетной системы РФ</w:t>
            </w:r>
          </w:p>
        </w:tc>
        <w:tc>
          <w:tcPr>
            <w:tcW w:w="2127" w:type="dxa"/>
            <w:tcBorders>
              <w:top w:val="nil"/>
              <w:left w:val="nil"/>
              <w:bottom w:val="single" w:sz="4" w:space="0" w:color="auto"/>
              <w:right w:val="single" w:sz="4" w:space="0" w:color="auto"/>
            </w:tcBorders>
            <w:shd w:val="clear" w:color="auto" w:fill="FFFF00"/>
            <w:vAlign w:val="center"/>
            <w:hideMark/>
          </w:tcPr>
          <w:p w:rsidR="008E0362" w:rsidRDefault="008E0362" w:rsidP="008E0362">
            <w:pPr>
              <w:spacing w:line="256" w:lineRule="auto"/>
              <w:jc w:val="center"/>
              <w:rPr>
                <w:b/>
                <w:bCs/>
                <w:sz w:val="20"/>
                <w:szCs w:val="20"/>
                <w:lang w:eastAsia="en-US"/>
              </w:rPr>
            </w:pPr>
            <w:r>
              <w:rPr>
                <w:b/>
                <w:bCs/>
                <w:sz w:val="20"/>
                <w:szCs w:val="20"/>
                <w:lang w:eastAsia="en-US"/>
              </w:rPr>
              <w:t>24 937,1</w:t>
            </w:r>
          </w:p>
        </w:tc>
      </w:tr>
      <w:tr w:rsidR="008E0362" w:rsidTr="008E0362">
        <w:trPr>
          <w:gridAfter w:val="20"/>
          <w:wAfter w:w="16401" w:type="dxa"/>
          <w:trHeight w:val="375"/>
        </w:trPr>
        <w:tc>
          <w:tcPr>
            <w:tcW w:w="516" w:type="dxa"/>
            <w:tcBorders>
              <w:top w:val="nil"/>
              <w:left w:val="single" w:sz="4" w:space="0" w:color="auto"/>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650</w:t>
            </w:r>
          </w:p>
        </w:tc>
        <w:tc>
          <w:tcPr>
            <w:tcW w:w="3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2</w:t>
            </w:r>
          </w:p>
        </w:tc>
        <w:tc>
          <w:tcPr>
            <w:tcW w:w="4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02</w:t>
            </w:r>
          </w:p>
        </w:tc>
        <w:tc>
          <w:tcPr>
            <w:tcW w:w="7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10000</w:t>
            </w:r>
          </w:p>
        </w:tc>
        <w:tc>
          <w:tcPr>
            <w:tcW w:w="4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00</w:t>
            </w:r>
          </w:p>
        </w:tc>
        <w:tc>
          <w:tcPr>
            <w:tcW w:w="6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0000</w:t>
            </w:r>
          </w:p>
        </w:tc>
        <w:tc>
          <w:tcPr>
            <w:tcW w:w="5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150</w:t>
            </w:r>
          </w:p>
        </w:tc>
        <w:tc>
          <w:tcPr>
            <w:tcW w:w="9529" w:type="dxa"/>
            <w:shd w:val="clear" w:color="auto" w:fill="FABF8F"/>
            <w:noWrap/>
            <w:vAlign w:val="bottom"/>
            <w:hideMark/>
          </w:tcPr>
          <w:p w:rsidR="008E0362" w:rsidRDefault="008E0362" w:rsidP="008E0362">
            <w:pPr>
              <w:spacing w:line="256" w:lineRule="auto"/>
              <w:rPr>
                <w:color w:val="000000"/>
                <w:sz w:val="20"/>
                <w:szCs w:val="20"/>
                <w:lang w:eastAsia="en-US"/>
              </w:rPr>
            </w:pPr>
            <w:r>
              <w:rPr>
                <w:color w:val="000000"/>
                <w:sz w:val="20"/>
                <w:szCs w:val="20"/>
                <w:lang w:eastAsia="en-US"/>
              </w:rPr>
              <w:t>Дотации бюджетам бюджетной системы Российской Федерации</w:t>
            </w:r>
          </w:p>
        </w:tc>
        <w:tc>
          <w:tcPr>
            <w:tcW w:w="2127" w:type="dxa"/>
            <w:tcBorders>
              <w:top w:val="nil"/>
              <w:left w:val="single" w:sz="4" w:space="0" w:color="auto"/>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20 910,0</w:t>
            </w:r>
          </w:p>
        </w:tc>
      </w:tr>
      <w:tr w:rsidR="008E0362" w:rsidTr="008E0362">
        <w:trPr>
          <w:gridAfter w:val="20"/>
          <w:wAfter w:w="16401" w:type="dxa"/>
          <w:trHeight w:val="555"/>
        </w:trPr>
        <w:tc>
          <w:tcPr>
            <w:tcW w:w="516" w:type="dxa"/>
            <w:tcBorders>
              <w:top w:val="nil"/>
              <w:left w:val="single" w:sz="4" w:space="0" w:color="auto"/>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650</w:t>
            </w:r>
          </w:p>
        </w:tc>
        <w:tc>
          <w:tcPr>
            <w:tcW w:w="3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2</w:t>
            </w:r>
          </w:p>
        </w:tc>
        <w:tc>
          <w:tcPr>
            <w:tcW w:w="4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02</w:t>
            </w:r>
          </w:p>
        </w:tc>
        <w:tc>
          <w:tcPr>
            <w:tcW w:w="7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15001</w:t>
            </w:r>
          </w:p>
        </w:tc>
        <w:tc>
          <w:tcPr>
            <w:tcW w:w="4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10</w:t>
            </w:r>
          </w:p>
        </w:tc>
        <w:tc>
          <w:tcPr>
            <w:tcW w:w="6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0000</w:t>
            </w:r>
          </w:p>
        </w:tc>
        <w:tc>
          <w:tcPr>
            <w:tcW w:w="5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150</w:t>
            </w:r>
          </w:p>
        </w:tc>
        <w:tc>
          <w:tcPr>
            <w:tcW w:w="9529" w:type="dxa"/>
            <w:tcBorders>
              <w:top w:val="single" w:sz="4" w:space="0" w:color="auto"/>
              <w:left w:val="nil"/>
              <w:bottom w:val="single" w:sz="4" w:space="0" w:color="auto"/>
              <w:right w:val="single" w:sz="4" w:space="0" w:color="auto"/>
            </w:tcBorders>
            <w:hideMark/>
          </w:tcPr>
          <w:p w:rsidR="008E0362" w:rsidRDefault="008E0362" w:rsidP="008E0362">
            <w:pPr>
              <w:spacing w:line="256" w:lineRule="auto"/>
              <w:rPr>
                <w:color w:val="000000"/>
                <w:sz w:val="20"/>
                <w:szCs w:val="20"/>
                <w:lang w:eastAsia="en-US"/>
              </w:rPr>
            </w:pPr>
            <w:r>
              <w:rPr>
                <w:color w:val="000000"/>
                <w:sz w:val="20"/>
                <w:szCs w:val="20"/>
                <w:lang w:eastAsia="en-US"/>
              </w:rPr>
              <w:t>Дотации бюджетам сельских поселений на выравнивание бюджетной обеспеченности</w:t>
            </w:r>
          </w:p>
        </w:tc>
        <w:tc>
          <w:tcPr>
            <w:tcW w:w="2127" w:type="dxa"/>
            <w:tcBorders>
              <w:top w:val="nil"/>
              <w:left w:val="nil"/>
              <w:bottom w:val="single" w:sz="4" w:space="0" w:color="auto"/>
              <w:right w:val="single" w:sz="4" w:space="0" w:color="auto"/>
            </w:tcBorders>
            <w:shd w:val="clear" w:color="auto" w:fill="FFFFF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20 910,0</w:t>
            </w:r>
          </w:p>
        </w:tc>
      </w:tr>
      <w:tr w:rsidR="008E0362" w:rsidTr="008E0362">
        <w:trPr>
          <w:gridAfter w:val="20"/>
          <w:wAfter w:w="16401" w:type="dxa"/>
          <w:trHeight w:val="360"/>
        </w:trPr>
        <w:tc>
          <w:tcPr>
            <w:tcW w:w="516" w:type="dxa"/>
            <w:tcBorders>
              <w:top w:val="nil"/>
              <w:left w:val="single" w:sz="4" w:space="0" w:color="auto"/>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650</w:t>
            </w:r>
          </w:p>
        </w:tc>
        <w:tc>
          <w:tcPr>
            <w:tcW w:w="3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2</w:t>
            </w:r>
          </w:p>
        </w:tc>
        <w:tc>
          <w:tcPr>
            <w:tcW w:w="4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02</w:t>
            </w:r>
          </w:p>
        </w:tc>
        <w:tc>
          <w:tcPr>
            <w:tcW w:w="7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30000</w:t>
            </w:r>
          </w:p>
        </w:tc>
        <w:tc>
          <w:tcPr>
            <w:tcW w:w="4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00</w:t>
            </w:r>
          </w:p>
        </w:tc>
        <w:tc>
          <w:tcPr>
            <w:tcW w:w="6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0000</w:t>
            </w:r>
          </w:p>
        </w:tc>
        <w:tc>
          <w:tcPr>
            <w:tcW w:w="5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150</w:t>
            </w:r>
          </w:p>
        </w:tc>
        <w:tc>
          <w:tcPr>
            <w:tcW w:w="9529"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rPr>
                <w:sz w:val="20"/>
                <w:szCs w:val="20"/>
                <w:lang w:eastAsia="en-US"/>
              </w:rPr>
            </w:pPr>
            <w:r>
              <w:rPr>
                <w:sz w:val="20"/>
                <w:szCs w:val="20"/>
                <w:lang w:eastAsia="en-US"/>
              </w:rPr>
              <w:t>Субвенции бюджетам субъектов РФ и муниципальных образований</w:t>
            </w:r>
          </w:p>
        </w:tc>
        <w:tc>
          <w:tcPr>
            <w:tcW w:w="2127"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502,3</w:t>
            </w:r>
          </w:p>
        </w:tc>
      </w:tr>
      <w:tr w:rsidR="008E0362" w:rsidTr="008E0362">
        <w:trPr>
          <w:gridAfter w:val="20"/>
          <w:wAfter w:w="16401" w:type="dxa"/>
          <w:trHeight w:val="585"/>
        </w:trPr>
        <w:tc>
          <w:tcPr>
            <w:tcW w:w="516" w:type="dxa"/>
            <w:tcBorders>
              <w:top w:val="nil"/>
              <w:left w:val="single" w:sz="4" w:space="0" w:color="auto"/>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650</w:t>
            </w:r>
          </w:p>
        </w:tc>
        <w:tc>
          <w:tcPr>
            <w:tcW w:w="3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2</w:t>
            </w:r>
          </w:p>
        </w:tc>
        <w:tc>
          <w:tcPr>
            <w:tcW w:w="4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02</w:t>
            </w:r>
          </w:p>
        </w:tc>
        <w:tc>
          <w:tcPr>
            <w:tcW w:w="7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35930</w:t>
            </w:r>
          </w:p>
        </w:tc>
        <w:tc>
          <w:tcPr>
            <w:tcW w:w="4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10</w:t>
            </w:r>
          </w:p>
        </w:tc>
        <w:tc>
          <w:tcPr>
            <w:tcW w:w="6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0000</w:t>
            </w:r>
          </w:p>
        </w:tc>
        <w:tc>
          <w:tcPr>
            <w:tcW w:w="5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150</w:t>
            </w:r>
          </w:p>
        </w:tc>
        <w:tc>
          <w:tcPr>
            <w:tcW w:w="9529" w:type="dxa"/>
            <w:tcBorders>
              <w:top w:val="nil"/>
              <w:left w:val="nil"/>
              <w:bottom w:val="single" w:sz="4" w:space="0" w:color="auto"/>
              <w:right w:val="single" w:sz="4" w:space="0" w:color="auto"/>
            </w:tcBorders>
            <w:vAlign w:val="center"/>
            <w:hideMark/>
          </w:tcPr>
          <w:p w:rsidR="008E0362" w:rsidRDefault="008E0362" w:rsidP="008E0362">
            <w:pPr>
              <w:spacing w:line="256" w:lineRule="auto"/>
              <w:rPr>
                <w:color w:val="000000"/>
                <w:sz w:val="20"/>
                <w:szCs w:val="20"/>
                <w:lang w:eastAsia="en-US"/>
              </w:rPr>
            </w:pPr>
            <w:r>
              <w:rPr>
                <w:color w:val="000000"/>
                <w:sz w:val="20"/>
                <w:szCs w:val="20"/>
                <w:lang w:eastAsia="en-US"/>
              </w:rPr>
              <w:t>Субвенции бюджетам поселений на государственную регистрацию актов гражданского состояния</w:t>
            </w:r>
          </w:p>
        </w:tc>
        <w:tc>
          <w:tcPr>
            <w:tcW w:w="2127" w:type="dxa"/>
            <w:tcBorders>
              <w:top w:val="nil"/>
              <w:left w:val="nil"/>
              <w:bottom w:val="single" w:sz="4" w:space="0" w:color="auto"/>
              <w:right w:val="single" w:sz="4" w:space="0" w:color="auto"/>
            </w:tcBorders>
            <w:shd w:val="clear" w:color="auto" w:fill="FFFFF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34,0</w:t>
            </w:r>
          </w:p>
        </w:tc>
      </w:tr>
      <w:tr w:rsidR="008E0362" w:rsidTr="008E0362">
        <w:trPr>
          <w:gridAfter w:val="20"/>
          <w:wAfter w:w="16401" w:type="dxa"/>
          <w:trHeight w:val="615"/>
        </w:trPr>
        <w:tc>
          <w:tcPr>
            <w:tcW w:w="516" w:type="dxa"/>
            <w:tcBorders>
              <w:top w:val="nil"/>
              <w:left w:val="single" w:sz="4" w:space="0" w:color="auto"/>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650</w:t>
            </w:r>
          </w:p>
        </w:tc>
        <w:tc>
          <w:tcPr>
            <w:tcW w:w="3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2</w:t>
            </w:r>
          </w:p>
        </w:tc>
        <w:tc>
          <w:tcPr>
            <w:tcW w:w="4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02</w:t>
            </w:r>
          </w:p>
        </w:tc>
        <w:tc>
          <w:tcPr>
            <w:tcW w:w="7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35118</w:t>
            </w:r>
          </w:p>
        </w:tc>
        <w:tc>
          <w:tcPr>
            <w:tcW w:w="4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10</w:t>
            </w:r>
          </w:p>
        </w:tc>
        <w:tc>
          <w:tcPr>
            <w:tcW w:w="6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0000</w:t>
            </w:r>
          </w:p>
        </w:tc>
        <w:tc>
          <w:tcPr>
            <w:tcW w:w="5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150</w:t>
            </w:r>
          </w:p>
        </w:tc>
        <w:tc>
          <w:tcPr>
            <w:tcW w:w="9529" w:type="dxa"/>
            <w:tcBorders>
              <w:top w:val="nil"/>
              <w:left w:val="nil"/>
              <w:bottom w:val="single" w:sz="4" w:space="0" w:color="auto"/>
              <w:right w:val="single" w:sz="4" w:space="0" w:color="auto"/>
            </w:tcBorders>
            <w:vAlign w:val="center"/>
            <w:hideMark/>
          </w:tcPr>
          <w:p w:rsidR="008E0362" w:rsidRDefault="008E0362" w:rsidP="008E0362">
            <w:pPr>
              <w:spacing w:line="256" w:lineRule="auto"/>
              <w:rPr>
                <w:color w:val="000000"/>
                <w:sz w:val="20"/>
                <w:szCs w:val="20"/>
                <w:lang w:eastAsia="en-US"/>
              </w:rPr>
            </w:pPr>
            <w:r>
              <w:rPr>
                <w:color w:val="000000"/>
                <w:sz w:val="20"/>
                <w:szCs w:val="20"/>
                <w:lang w:eastAsia="en-US"/>
              </w:rPr>
              <w:t>Субвенции бюджетам поселений на осуществление первичного воинского учета на территориях, где отсутствуют военные комиссариаты</w:t>
            </w:r>
          </w:p>
        </w:tc>
        <w:tc>
          <w:tcPr>
            <w:tcW w:w="2127" w:type="dxa"/>
            <w:tcBorders>
              <w:top w:val="nil"/>
              <w:left w:val="nil"/>
              <w:bottom w:val="single" w:sz="4" w:space="0" w:color="auto"/>
              <w:right w:val="single" w:sz="4" w:space="0" w:color="auto"/>
            </w:tcBorders>
            <w:shd w:val="clear" w:color="auto" w:fill="FFFFF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466,4</w:t>
            </w:r>
          </w:p>
        </w:tc>
      </w:tr>
      <w:tr w:rsidR="008E0362" w:rsidTr="008E0362">
        <w:trPr>
          <w:gridAfter w:val="20"/>
          <w:wAfter w:w="16401" w:type="dxa"/>
          <w:trHeight w:val="615"/>
        </w:trPr>
        <w:tc>
          <w:tcPr>
            <w:tcW w:w="516" w:type="dxa"/>
            <w:tcBorders>
              <w:top w:val="nil"/>
              <w:left w:val="single" w:sz="4" w:space="0" w:color="auto"/>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650</w:t>
            </w:r>
          </w:p>
        </w:tc>
        <w:tc>
          <w:tcPr>
            <w:tcW w:w="3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2</w:t>
            </w:r>
          </w:p>
        </w:tc>
        <w:tc>
          <w:tcPr>
            <w:tcW w:w="4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02</w:t>
            </w:r>
          </w:p>
        </w:tc>
        <w:tc>
          <w:tcPr>
            <w:tcW w:w="7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30024</w:t>
            </w:r>
          </w:p>
        </w:tc>
        <w:tc>
          <w:tcPr>
            <w:tcW w:w="4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10</w:t>
            </w:r>
          </w:p>
        </w:tc>
        <w:tc>
          <w:tcPr>
            <w:tcW w:w="6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0000</w:t>
            </w:r>
          </w:p>
        </w:tc>
        <w:tc>
          <w:tcPr>
            <w:tcW w:w="5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150</w:t>
            </w:r>
          </w:p>
        </w:tc>
        <w:tc>
          <w:tcPr>
            <w:tcW w:w="9529" w:type="dxa"/>
            <w:tcBorders>
              <w:top w:val="nil"/>
              <w:left w:val="nil"/>
              <w:bottom w:val="single" w:sz="4" w:space="0" w:color="auto"/>
              <w:right w:val="single" w:sz="4" w:space="0" w:color="auto"/>
            </w:tcBorders>
            <w:vAlign w:val="center"/>
            <w:hideMark/>
          </w:tcPr>
          <w:p w:rsidR="008E0362" w:rsidRDefault="008E0362" w:rsidP="008E0362">
            <w:pPr>
              <w:spacing w:line="256" w:lineRule="auto"/>
              <w:rPr>
                <w:color w:val="000000"/>
                <w:sz w:val="20"/>
                <w:szCs w:val="20"/>
                <w:lang w:eastAsia="en-US"/>
              </w:rPr>
            </w:pPr>
            <w:r>
              <w:rPr>
                <w:color w:val="000000"/>
                <w:sz w:val="20"/>
                <w:szCs w:val="20"/>
                <w:lang w:eastAsia="en-US"/>
              </w:rPr>
              <w:t>Субвенции бюджетам сельских поселений на выполнение передаваемых полномочий субъектов Российской Федерации</w:t>
            </w:r>
          </w:p>
        </w:tc>
        <w:tc>
          <w:tcPr>
            <w:tcW w:w="2127" w:type="dxa"/>
            <w:tcBorders>
              <w:top w:val="nil"/>
              <w:left w:val="nil"/>
              <w:bottom w:val="single" w:sz="4" w:space="0" w:color="auto"/>
              <w:right w:val="single" w:sz="4" w:space="0" w:color="auto"/>
            </w:tcBorders>
            <w:shd w:val="clear" w:color="auto" w:fill="FFFFF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1,9</w:t>
            </w:r>
          </w:p>
        </w:tc>
      </w:tr>
      <w:tr w:rsidR="008E0362" w:rsidTr="008E0362">
        <w:trPr>
          <w:gridAfter w:val="20"/>
          <w:wAfter w:w="16401" w:type="dxa"/>
          <w:trHeight w:val="345"/>
        </w:trPr>
        <w:tc>
          <w:tcPr>
            <w:tcW w:w="516" w:type="dxa"/>
            <w:tcBorders>
              <w:top w:val="nil"/>
              <w:left w:val="single" w:sz="4" w:space="0" w:color="auto"/>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650</w:t>
            </w:r>
          </w:p>
        </w:tc>
        <w:tc>
          <w:tcPr>
            <w:tcW w:w="3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2</w:t>
            </w:r>
          </w:p>
        </w:tc>
        <w:tc>
          <w:tcPr>
            <w:tcW w:w="4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02</w:t>
            </w:r>
          </w:p>
        </w:tc>
        <w:tc>
          <w:tcPr>
            <w:tcW w:w="7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40000</w:t>
            </w:r>
          </w:p>
        </w:tc>
        <w:tc>
          <w:tcPr>
            <w:tcW w:w="4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00</w:t>
            </w:r>
          </w:p>
        </w:tc>
        <w:tc>
          <w:tcPr>
            <w:tcW w:w="6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0000</w:t>
            </w:r>
          </w:p>
        </w:tc>
        <w:tc>
          <w:tcPr>
            <w:tcW w:w="516"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150</w:t>
            </w:r>
          </w:p>
        </w:tc>
        <w:tc>
          <w:tcPr>
            <w:tcW w:w="9529"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rPr>
                <w:color w:val="000000"/>
                <w:sz w:val="20"/>
                <w:szCs w:val="20"/>
                <w:lang w:eastAsia="en-US"/>
              </w:rPr>
            </w:pPr>
            <w:r>
              <w:rPr>
                <w:color w:val="000000"/>
                <w:sz w:val="20"/>
                <w:szCs w:val="20"/>
                <w:lang w:eastAsia="en-US"/>
              </w:rPr>
              <w:t>Иные межбюджетные трансферты</w:t>
            </w:r>
          </w:p>
        </w:tc>
        <w:tc>
          <w:tcPr>
            <w:tcW w:w="2127" w:type="dxa"/>
            <w:tcBorders>
              <w:top w:val="nil"/>
              <w:left w:val="nil"/>
              <w:bottom w:val="single" w:sz="4" w:space="0" w:color="auto"/>
              <w:right w:val="single" w:sz="4" w:space="0" w:color="auto"/>
            </w:tcBorders>
            <w:shd w:val="clear" w:color="auto" w:fill="FABF8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3 524,8</w:t>
            </w:r>
          </w:p>
        </w:tc>
      </w:tr>
      <w:tr w:rsidR="008E0362" w:rsidTr="008E0362">
        <w:trPr>
          <w:gridAfter w:val="20"/>
          <w:wAfter w:w="16401" w:type="dxa"/>
          <w:trHeight w:val="300"/>
        </w:trPr>
        <w:tc>
          <w:tcPr>
            <w:tcW w:w="516" w:type="dxa"/>
            <w:tcBorders>
              <w:top w:val="nil"/>
              <w:left w:val="single" w:sz="4" w:space="0" w:color="auto"/>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650</w:t>
            </w:r>
          </w:p>
        </w:tc>
        <w:tc>
          <w:tcPr>
            <w:tcW w:w="3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2</w:t>
            </w:r>
          </w:p>
        </w:tc>
        <w:tc>
          <w:tcPr>
            <w:tcW w:w="4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02</w:t>
            </w:r>
          </w:p>
        </w:tc>
        <w:tc>
          <w:tcPr>
            <w:tcW w:w="7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49999</w:t>
            </w:r>
          </w:p>
        </w:tc>
        <w:tc>
          <w:tcPr>
            <w:tcW w:w="4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10</w:t>
            </w:r>
          </w:p>
        </w:tc>
        <w:tc>
          <w:tcPr>
            <w:tcW w:w="6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0000</w:t>
            </w:r>
          </w:p>
        </w:tc>
        <w:tc>
          <w:tcPr>
            <w:tcW w:w="5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150</w:t>
            </w:r>
          </w:p>
        </w:tc>
        <w:tc>
          <w:tcPr>
            <w:tcW w:w="9529" w:type="dxa"/>
            <w:tcBorders>
              <w:top w:val="nil"/>
              <w:left w:val="nil"/>
              <w:bottom w:val="single" w:sz="4" w:space="0" w:color="auto"/>
              <w:right w:val="single" w:sz="4" w:space="0" w:color="auto"/>
            </w:tcBorders>
            <w:vAlign w:val="center"/>
            <w:hideMark/>
          </w:tcPr>
          <w:p w:rsidR="008E0362" w:rsidRDefault="008E0362" w:rsidP="008E0362">
            <w:pPr>
              <w:spacing w:line="256" w:lineRule="auto"/>
              <w:rPr>
                <w:color w:val="000000"/>
                <w:sz w:val="20"/>
                <w:szCs w:val="20"/>
                <w:lang w:eastAsia="en-US"/>
              </w:rPr>
            </w:pPr>
            <w:r>
              <w:rPr>
                <w:color w:val="000000"/>
                <w:sz w:val="20"/>
                <w:szCs w:val="20"/>
                <w:lang w:eastAsia="en-US"/>
              </w:rPr>
              <w:t>Прочие межбюджетные трансферты, передаваемые бюджетам поселения</w:t>
            </w:r>
          </w:p>
        </w:tc>
        <w:tc>
          <w:tcPr>
            <w:tcW w:w="2127" w:type="dxa"/>
            <w:tcBorders>
              <w:top w:val="nil"/>
              <w:left w:val="nil"/>
              <w:bottom w:val="single" w:sz="4" w:space="0" w:color="auto"/>
              <w:right w:val="single" w:sz="4" w:space="0" w:color="auto"/>
            </w:tcBorders>
            <w:shd w:val="clear" w:color="auto" w:fill="FFFFFF"/>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3 524,8</w:t>
            </w:r>
          </w:p>
        </w:tc>
      </w:tr>
      <w:tr w:rsidR="008E0362" w:rsidTr="008E0362">
        <w:trPr>
          <w:gridAfter w:val="20"/>
          <w:wAfter w:w="16401" w:type="dxa"/>
          <w:trHeight w:val="300"/>
        </w:trPr>
        <w:tc>
          <w:tcPr>
            <w:tcW w:w="516" w:type="dxa"/>
            <w:tcBorders>
              <w:top w:val="nil"/>
              <w:left w:val="single" w:sz="4" w:space="0" w:color="auto"/>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 </w:t>
            </w:r>
          </w:p>
        </w:tc>
        <w:tc>
          <w:tcPr>
            <w:tcW w:w="3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 </w:t>
            </w:r>
          </w:p>
        </w:tc>
        <w:tc>
          <w:tcPr>
            <w:tcW w:w="4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 </w:t>
            </w:r>
          </w:p>
        </w:tc>
        <w:tc>
          <w:tcPr>
            <w:tcW w:w="7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 </w:t>
            </w:r>
          </w:p>
        </w:tc>
        <w:tc>
          <w:tcPr>
            <w:tcW w:w="4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 </w:t>
            </w:r>
          </w:p>
        </w:tc>
        <w:tc>
          <w:tcPr>
            <w:tcW w:w="6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color w:val="000000"/>
                <w:sz w:val="20"/>
                <w:szCs w:val="20"/>
                <w:lang w:eastAsia="en-US"/>
              </w:rPr>
            </w:pPr>
            <w:r>
              <w:rPr>
                <w:color w:val="000000"/>
                <w:sz w:val="20"/>
                <w:szCs w:val="20"/>
                <w:lang w:eastAsia="en-US"/>
              </w:rPr>
              <w:t> </w:t>
            </w:r>
          </w:p>
        </w:tc>
        <w:tc>
          <w:tcPr>
            <w:tcW w:w="516"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 </w:t>
            </w:r>
          </w:p>
        </w:tc>
        <w:tc>
          <w:tcPr>
            <w:tcW w:w="9529" w:type="dxa"/>
            <w:tcBorders>
              <w:top w:val="nil"/>
              <w:left w:val="nil"/>
              <w:bottom w:val="single" w:sz="4" w:space="0" w:color="auto"/>
              <w:right w:val="single" w:sz="4" w:space="0" w:color="auto"/>
            </w:tcBorders>
            <w:vAlign w:val="center"/>
            <w:hideMark/>
          </w:tcPr>
          <w:p w:rsidR="008E0362" w:rsidRDefault="008E0362" w:rsidP="008E0362">
            <w:pPr>
              <w:spacing w:line="256" w:lineRule="auto"/>
              <w:rPr>
                <w:b/>
                <w:bCs/>
                <w:color w:val="000000"/>
                <w:sz w:val="20"/>
                <w:szCs w:val="20"/>
                <w:lang w:eastAsia="en-US"/>
              </w:rPr>
            </w:pPr>
            <w:r>
              <w:rPr>
                <w:b/>
                <w:bCs/>
                <w:color w:val="000000"/>
                <w:sz w:val="20"/>
                <w:szCs w:val="20"/>
                <w:lang w:eastAsia="en-US"/>
              </w:rPr>
              <w:t>Всего доходов</w:t>
            </w:r>
          </w:p>
        </w:tc>
        <w:tc>
          <w:tcPr>
            <w:tcW w:w="2127" w:type="dxa"/>
            <w:tcBorders>
              <w:top w:val="nil"/>
              <w:left w:val="nil"/>
              <w:bottom w:val="single" w:sz="4" w:space="0" w:color="auto"/>
              <w:right w:val="single" w:sz="4" w:space="0" w:color="auto"/>
            </w:tcBorders>
            <w:vAlign w:val="center"/>
            <w:hideMark/>
          </w:tcPr>
          <w:p w:rsidR="008E0362" w:rsidRDefault="008E0362" w:rsidP="008E0362">
            <w:pPr>
              <w:spacing w:line="256" w:lineRule="auto"/>
              <w:jc w:val="center"/>
              <w:rPr>
                <w:b/>
                <w:bCs/>
                <w:color w:val="000000"/>
                <w:sz w:val="20"/>
                <w:szCs w:val="20"/>
                <w:lang w:eastAsia="en-US"/>
              </w:rPr>
            </w:pPr>
            <w:r>
              <w:rPr>
                <w:b/>
                <w:bCs/>
                <w:color w:val="000000"/>
                <w:sz w:val="20"/>
                <w:szCs w:val="20"/>
                <w:lang w:eastAsia="en-US"/>
              </w:rPr>
              <w:t>43 471,5</w:t>
            </w:r>
          </w:p>
        </w:tc>
      </w:tr>
    </w:tbl>
    <w:p w:rsidR="00AB2EB9" w:rsidRDefault="00AB2EB9" w:rsidP="00AB2EB9"/>
    <w:p w:rsidR="00AB2EB9" w:rsidRDefault="00AB2EB9" w:rsidP="00AB2EB9"/>
    <w:tbl>
      <w:tblPr>
        <w:tblW w:w="15168" w:type="dxa"/>
        <w:tblLook w:val="04A0" w:firstRow="1" w:lastRow="0" w:firstColumn="1" w:lastColumn="0" w:noHBand="0" w:noVBand="1"/>
      </w:tblPr>
      <w:tblGrid>
        <w:gridCol w:w="516"/>
        <w:gridCol w:w="316"/>
        <w:gridCol w:w="416"/>
        <w:gridCol w:w="716"/>
        <w:gridCol w:w="416"/>
        <w:gridCol w:w="616"/>
        <w:gridCol w:w="516"/>
        <w:gridCol w:w="8842"/>
        <w:gridCol w:w="1396"/>
        <w:gridCol w:w="1418"/>
      </w:tblGrid>
      <w:tr w:rsidR="00AB2EB9" w:rsidTr="00AB2EB9">
        <w:trPr>
          <w:trHeight w:val="300"/>
        </w:trPr>
        <w:tc>
          <w:tcPr>
            <w:tcW w:w="516" w:type="dxa"/>
            <w:noWrap/>
            <w:vAlign w:val="bottom"/>
            <w:hideMark/>
          </w:tcPr>
          <w:p w:rsidR="00AB2EB9" w:rsidRDefault="00AB2EB9"/>
        </w:tc>
        <w:tc>
          <w:tcPr>
            <w:tcW w:w="316" w:type="dxa"/>
            <w:noWrap/>
            <w:vAlign w:val="bottom"/>
            <w:hideMark/>
          </w:tcPr>
          <w:p w:rsidR="00AB2EB9" w:rsidRDefault="00AB2EB9">
            <w:pPr>
              <w:spacing w:after="160" w:line="256" w:lineRule="auto"/>
              <w:rPr>
                <w:rFonts w:asciiTheme="minorHAnsi" w:eastAsiaTheme="minorHAnsi" w:hAnsiTheme="minorHAnsi" w:cstheme="minorBidi"/>
                <w:sz w:val="20"/>
                <w:szCs w:val="20"/>
              </w:rPr>
            </w:pPr>
          </w:p>
        </w:tc>
        <w:tc>
          <w:tcPr>
            <w:tcW w:w="416" w:type="dxa"/>
            <w:noWrap/>
            <w:vAlign w:val="bottom"/>
            <w:hideMark/>
          </w:tcPr>
          <w:p w:rsidR="00AB2EB9" w:rsidRDefault="00AB2EB9">
            <w:pPr>
              <w:spacing w:after="160" w:line="256" w:lineRule="auto"/>
              <w:rPr>
                <w:rFonts w:asciiTheme="minorHAnsi" w:eastAsiaTheme="minorHAnsi" w:hAnsiTheme="minorHAnsi" w:cstheme="minorBidi"/>
                <w:sz w:val="20"/>
                <w:szCs w:val="20"/>
              </w:rPr>
            </w:pPr>
          </w:p>
        </w:tc>
        <w:tc>
          <w:tcPr>
            <w:tcW w:w="716" w:type="dxa"/>
            <w:noWrap/>
            <w:vAlign w:val="bottom"/>
            <w:hideMark/>
          </w:tcPr>
          <w:p w:rsidR="00AB2EB9" w:rsidRDefault="00AB2EB9">
            <w:pPr>
              <w:spacing w:after="160" w:line="256" w:lineRule="auto"/>
              <w:rPr>
                <w:rFonts w:asciiTheme="minorHAnsi" w:eastAsiaTheme="minorHAnsi" w:hAnsiTheme="minorHAnsi" w:cstheme="minorBidi"/>
                <w:sz w:val="20"/>
                <w:szCs w:val="20"/>
              </w:rPr>
            </w:pPr>
          </w:p>
        </w:tc>
        <w:tc>
          <w:tcPr>
            <w:tcW w:w="416" w:type="dxa"/>
            <w:noWrap/>
            <w:vAlign w:val="bottom"/>
            <w:hideMark/>
          </w:tcPr>
          <w:p w:rsidR="00AB2EB9" w:rsidRDefault="00AB2EB9">
            <w:pPr>
              <w:spacing w:after="160" w:line="256" w:lineRule="auto"/>
              <w:rPr>
                <w:rFonts w:asciiTheme="minorHAnsi" w:eastAsiaTheme="minorHAnsi" w:hAnsiTheme="minorHAnsi" w:cstheme="minorBidi"/>
                <w:sz w:val="20"/>
                <w:szCs w:val="20"/>
              </w:rPr>
            </w:pPr>
          </w:p>
        </w:tc>
        <w:tc>
          <w:tcPr>
            <w:tcW w:w="616" w:type="dxa"/>
            <w:noWrap/>
            <w:vAlign w:val="bottom"/>
            <w:hideMark/>
          </w:tcPr>
          <w:p w:rsidR="00AB2EB9" w:rsidRDefault="00AB2EB9">
            <w:pPr>
              <w:spacing w:after="160" w:line="256" w:lineRule="auto"/>
              <w:rPr>
                <w:rFonts w:asciiTheme="minorHAnsi" w:eastAsiaTheme="minorHAnsi" w:hAnsiTheme="minorHAnsi" w:cstheme="minorBidi"/>
                <w:sz w:val="20"/>
                <w:szCs w:val="20"/>
              </w:rPr>
            </w:pPr>
          </w:p>
        </w:tc>
        <w:tc>
          <w:tcPr>
            <w:tcW w:w="12172" w:type="dxa"/>
            <w:gridSpan w:val="4"/>
            <w:noWrap/>
            <w:vAlign w:val="bottom"/>
            <w:hideMark/>
          </w:tcPr>
          <w:p w:rsidR="00AB2EB9" w:rsidRDefault="00AB2EB9">
            <w:pPr>
              <w:spacing w:line="256" w:lineRule="auto"/>
              <w:jc w:val="right"/>
              <w:rPr>
                <w:color w:val="000000"/>
                <w:sz w:val="18"/>
                <w:szCs w:val="18"/>
                <w:lang w:eastAsia="en-US"/>
              </w:rPr>
            </w:pPr>
            <w:r>
              <w:rPr>
                <w:color w:val="000000"/>
                <w:sz w:val="18"/>
                <w:szCs w:val="18"/>
                <w:lang w:eastAsia="en-US"/>
              </w:rPr>
              <w:t xml:space="preserve"> Приложение 2 </w:t>
            </w:r>
          </w:p>
        </w:tc>
      </w:tr>
      <w:tr w:rsidR="00AB2EB9" w:rsidTr="00AB2EB9">
        <w:trPr>
          <w:trHeight w:val="300"/>
        </w:trPr>
        <w:tc>
          <w:tcPr>
            <w:tcW w:w="516" w:type="dxa"/>
            <w:noWrap/>
            <w:vAlign w:val="bottom"/>
            <w:hideMark/>
          </w:tcPr>
          <w:p w:rsidR="00AB2EB9" w:rsidRDefault="00AB2EB9">
            <w:pPr>
              <w:rPr>
                <w:color w:val="000000"/>
                <w:sz w:val="18"/>
                <w:szCs w:val="18"/>
                <w:lang w:eastAsia="en-US"/>
              </w:rPr>
            </w:pPr>
          </w:p>
        </w:tc>
        <w:tc>
          <w:tcPr>
            <w:tcW w:w="3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7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6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12172" w:type="dxa"/>
            <w:gridSpan w:val="4"/>
            <w:noWrap/>
            <w:vAlign w:val="bottom"/>
            <w:hideMark/>
          </w:tcPr>
          <w:p w:rsidR="00AB2EB9" w:rsidRDefault="00AB2EB9">
            <w:pPr>
              <w:spacing w:line="256" w:lineRule="auto"/>
              <w:jc w:val="right"/>
              <w:rPr>
                <w:color w:val="000000"/>
                <w:sz w:val="18"/>
                <w:szCs w:val="18"/>
                <w:lang w:eastAsia="en-US"/>
              </w:rPr>
            </w:pPr>
            <w:r>
              <w:rPr>
                <w:color w:val="000000"/>
                <w:sz w:val="18"/>
                <w:szCs w:val="18"/>
                <w:lang w:eastAsia="en-US"/>
              </w:rPr>
              <w:t xml:space="preserve"> к решению Совета депутатов </w:t>
            </w:r>
          </w:p>
        </w:tc>
      </w:tr>
      <w:tr w:rsidR="00AB2EB9" w:rsidTr="00AB2EB9">
        <w:trPr>
          <w:trHeight w:val="300"/>
        </w:trPr>
        <w:tc>
          <w:tcPr>
            <w:tcW w:w="516" w:type="dxa"/>
            <w:noWrap/>
            <w:vAlign w:val="bottom"/>
            <w:hideMark/>
          </w:tcPr>
          <w:p w:rsidR="00AB2EB9" w:rsidRDefault="00AB2EB9">
            <w:pPr>
              <w:rPr>
                <w:color w:val="000000"/>
                <w:sz w:val="18"/>
                <w:szCs w:val="18"/>
                <w:lang w:eastAsia="en-US"/>
              </w:rPr>
            </w:pPr>
          </w:p>
        </w:tc>
        <w:tc>
          <w:tcPr>
            <w:tcW w:w="3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7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6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12172" w:type="dxa"/>
            <w:gridSpan w:val="4"/>
            <w:noWrap/>
            <w:vAlign w:val="bottom"/>
            <w:hideMark/>
          </w:tcPr>
          <w:p w:rsidR="00AB2EB9" w:rsidRDefault="00AB2EB9">
            <w:pPr>
              <w:spacing w:line="256" w:lineRule="auto"/>
              <w:jc w:val="right"/>
              <w:rPr>
                <w:color w:val="000000"/>
                <w:sz w:val="18"/>
                <w:szCs w:val="18"/>
                <w:lang w:eastAsia="en-US"/>
              </w:rPr>
            </w:pPr>
            <w:r>
              <w:rPr>
                <w:color w:val="000000"/>
                <w:sz w:val="18"/>
                <w:szCs w:val="18"/>
                <w:lang w:eastAsia="en-US"/>
              </w:rPr>
              <w:t>сельского поселения Хулимсунт</w:t>
            </w:r>
          </w:p>
        </w:tc>
      </w:tr>
      <w:tr w:rsidR="00AB2EB9" w:rsidTr="00AB2EB9">
        <w:trPr>
          <w:trHeight w:val="300"/>
        </w:trPr>
        <w:tc>
          <w:tcPr>
            <w:tcW w:w="516" w:type="dxa"/>
            <w:noWrap/>
            <w:vAlign w:val="bottom"/>
            <w:hideMark/>
          </w:tcPr>
          <w:p w:rsidR="00AB2EB9" w:rsidRDefault="00AB2EB9">
            <w:pPr>
              <w:rPr>
                <w:color w:val="000000"/>
                <w:sz w:val="18"/>
                <w:szCs w:val="18"/>
                <w:lang w:eastAsia="en-US"/>
              </w:rPr>
            </w:pPr>
          </w:p>
        </w:tc>
        <w:tc>
          <w:tcPr>
            <w:tcW w:w="3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7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6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12172" w:type="dxa"/>
            <w:gridSpan w:val="4"/>
            <w:noWrap/>
            <w:vAlign w:val="bottom"/>
            <w:hideMark/>
          </w:tcPr>
          <w:p w:rsidR="00AB2EB9" w:rsidRDefault="00AB2EB9">
            <w:pPr>
              <w:spacing w:line="256" w:lineRule="auto"/>
              <w:jc w:val="right"/>
              <w:rPr>
                <w:color w:val="000000"/>
                <w:sz w:val="18"/>
                <w:szCs w:val="18"/>
                <w:lang w:eastAsia="en-US"/>
              </w:rPr>
            </w:pPr>
            <w:r>
              <w:rPr>
                <w:color w:val="000000"/>
                <w:sz w:val="18"/>
                <w:szCs w:val="18"/>
                <w:lang w:eastAsia="en-US"/>
              </w:rPr>
              <w:t>от 24.12.2020г. № 95</w:t>
            </w:r>
          </w:p>
        </w:tc>
      </w:tr>
      <w:tr w:rsidR="00AB2EB9" w:rsidTr="00AB2EB9">
        <w:trPr>
          <w:trHeight w:val="315"/>
        </w:trPr>
        <w:tc>
          <w:tcPr>
            <w:tcW w:w="516" w:type="dxa"/>
            <w:noWrap/>
            <w:vAlign w:val="bottom"/>
            <w:hideMark/>
          </w:tcPr>
          <w:p w:rsidR="00AB2EB9" w:rsidRDefault="00AB2EB9">
            <w:pPr>
              <w:rPr>
                <w:color w:val="000000"/>
                <w:sz w:val="18"/>
                <w:szCs w:val="18"/>
                <w:lang w:eastAsia="en-US"/>
              </w:rPr>
            </w:pPr>
          </w:p>
        </w:tc>
        <w:tc>
          <w:tcPr>
            <w:tcW w:w="3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7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6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5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8842"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2814" w:type="dxa"/>
            <w:gridSpan w:val="2"/>
            <w:noWrap/>
            <w:vAlign w:val="bottom"/>
            <w:hideMark/>
          </w:tcPr>
          <w:p w:rsidR="00AB2EB9" w:rsidRDefault="00AB2EB9">
            <w:pPr>
              <w:spacing w:line="256" w:lineRule="auto"/>
              <w:rPr>
                <w:rFonts w:asciiTheme="minorHAnsi" w:eastAsiaTheme="minorHAnsi" w:hAnsiTheme="minorHAnsi" w:cstheme="minorBidi"/>
                <w:sz w:val="20"/>
                <w:szCs w:val="20"/>
              </w:rPr>
            </w:pPr>
          </w:p>
        </w:tc>
      </w:tr>
      <w:tr w:rsidR="00AB2EB9" w:rsidTr="00AB2EB9">
        <w:trPr>
          <w:trHeight w:val="315"/>
        </w:trPr>
        <w:tc>
          <w:tcPr>
            <w:tcW w:w="5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3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7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6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5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8842"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139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1418" w:type="dxa"/>
            <w:noWrap/>
            <w:vAlign w:val="bottom"/>
            <w:hideMark/>
          </w:tcPr>
          <w:p w:rsidR="00AB2EB9" w:rsidRDefault="00AB2EB9">
            <w:pPr>
              <w:spacing w:line="256" w:lineRule="auto"/>
              <w:rPr>
                <w:rFonts w:asciiTheme="minorHAnsi" w:eastAsiaTheme="minorHAnsi" w:hAnsiTheme="minorHAnsi" w:cstheme="minorBidi"/>
                <w:sz w:val="20"/>
                <w:szCs w:val="20"/>
              </w:rPr>
            </w:pPr>
          </w:p>
        </w:tc>
      </w:tr>
      <w:tr w:rsidR="00AB2EB9" w:rsidTr="00AB2EB9">
        <w:trPr>
          <w:trHeight w:val="540"/>
        </w:trPr>
        <w:tc>
          <w:tcPr>
            <w:tcW w:w="5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3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7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6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5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8842" w:type="dxa"/>
            <w:noWrap/>
            <w:hideMark/>
          </w:tcPr>
          <w:p w:rsidR="00AB2EB9" w:rsidRDefault="00AB2EB9">
            <w:pPr>
              <w:spacing w:line="256" w:lineRule="auto"/>
              <w:rPr>
                <w:b/>
                <w:bCs/>
                <w:sz w:val="28"/>
                <w:szCs w:val="28"/>
                <w:lang w:eastAsia="en-US"/>
              </w:rPr>
            </w:pPr>
            <w:r>
              <w:rPr>
                <w:b/>
                <w:bCs/>
                <w:sz w:val="28"/>
                <w:szCs w:val="28"/>
                <w:lang w:eastAsia="en-US"/>
              </w:rPr>
              <w:t xml:space="preserve"> Доходы  бюджета сельского поселения Хулимсунт на 2022-2023 годы</w:t>
            </w:r>
          </w:p>
        </w:tc>
        <w:tc>
          <w:tcPr>
            <w:tcW w:w="1396" w:type="dxa"/>
            <w:shd w:val="clear" w:color="auto" w:fill="FFFFFF"/>
            <w:noWrap/>
            <w:hideMark/>
          </w:tcPr>
          <w:p w:rsidR="00AB2EB9" w:rsidRDefault="00AB2EB9">
            <w:pPr>
              <w:spacing w:line="256" w:lineRule="auto"/>
              <w:rPr>
                <w:b/>
                <w:bCs/>
                <w:sz w:val="28"/>
                <w:szCs w:val="28"/>
                <w:lang w:eastAsia="en-US"/>
              </w:rPr>
            </w:pPr>
            <w:r>
              <w:rPr>
                <w:b/>
                <w:bCs/>
                <w:sz w:val="28"/>
                <w:szCs w:val="28"/>
                <w:lang w:eastAsia="en-US"/>
              </w:rPr>
              <w:t> </w:t>
            </w:r>
          </w:p>
        </w:tc>
        <w:tc>
          <w:tcPr>
            <w:tcW w:w="1418" w:type="dxa"/>
            <w:shd w:val="clear" w:color="auto" w:fill="FFFFFF"/>
            <w:noWrap/>
            <w:hideMark/>
          </w:tcPr>
          <w:p w:rsidR="00AB2EB9" w:rsidRDefault="00AB2EB9">
            <w:pPr>
              <w:spacing w:line="256" w:lineRule="auto"/>
              <w:rPr>
                <w:b/>
                <w:bCs/>
                <w:sz w:val="28"/>
                <w:szCs w:val="28"/>
                <w:lang w:eastAsia="en-US"/>
              </w:rPr>
            </w:pPr>
            <w:r>
              <w:rPr>
                <w:b/>
                <w:bCs/>
                <w:sz w:val="28"/>
                <w:szCs w:val="28"/>
                <w:lang w:eastAsia="en-US"/>
              </w:rPr>
              <w:t> </w:t>
            </w:r>
          </w:p>
        </w:tc>
      </w:tr>
      <w:tr w:rsidR="00AB2EB9" w:rsidTr="00AB2EB9">
        <w:trPr>
          <w:trHeight w:val="990"/>
        </w:trPr>
        <w:tc>
          <w:tcPr>
            <w:tcW w:w="3512" w:type="dxa"/>
            <w:gridSpan w:val="7"/>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jc w:val="center"/>
              <w:rPr>
                <w:b/>
                <w:bCs/>
                <w:color w:val="000000"/>
                <w:lang w:eastAsia="en-US"/>
              </w:rPr>
            </w:pPr>
            <w:r>
              <w:rPr>
                <w:b/>
                <w:bCs/>
                <w:color w:val="000000"/>
                <w:lang w:eastAsia="en-US"/>
              </w:rPr>
              <w:lastRenderedPageBreak/>
              <w:t>Код бюджетной классификации</w:t>
            </w:r>
          </w:p>
        </w:tc>
        <w:tc>
          <w:tcPr>
            <w:tcW w:w="8842" w:type="dxa"/>
            <w:tcBorders>
              <w:top w:val="single" w:sz="4" w:space="0" w:color="auto"/>
              <w:left w:val="nil"/>
              <w:bottom w:val="single" w:sz="4" w:space="0" w:color="auto"/>
              <w:right w:val="single" w:sz="4" w:space="0" w:color="auto"/>
            </w:tcBorders>
            <w:noWrap/>
            <w:vAlign w:val="center"/>
            <w:hideMark/>
          </w:tcPr>
          <w:p w:rsidR="00AB2EB9" w:rsidRDefault="00AB2EB9">
            <w:pPr>
              <w:spacing w:line="256" w:lineRule="auto"/>
              <w:jc w:val="center"/>
              <w:rPr>
                <w:b/>
                <w:bCs/>
                <w:color w:val="000000"/>
                <w:lang w:eastAsia="en-US"/>
              </w:rPr>
            </w:pPr>
            <w:r>
              <w:rPr>
                <w:b/>
                <w:bCs/>
                <w:color w:val="000000"/>
                <w:lang w:eastAsia="en-US"/>
              </w:rPr>
              <w:t>Наименование платежей</w:t>
            </w:r>
          </w:p>
        </w:tc>
        <w:tc>
          <w:tcPr>
            <w:tcW w:w="1396" w:type="dxa"/>
            <w:tcBorders>
              <w:top w:val="single" w:sz="4" w:space="0" w:color="auto"/>
              <w:left w:val="nil"/>
              <w:bottom w:val="single" w:sz="4" w:space="0" w:color="auto"/>
              <w:right w:val="single" w:sz="4" w:space="0" w:color="auto"/>
            </w:tcBorders>
            <w:vAlign w:val="center"/>
            <w:hideMark/>
          </w:tcPr>
          <w:p w:rsidR="00AB2EB9" w:rsidRDefault="00AB2EB9">
            <w:pPr>
              <w:spacing w:line="256" w:lineRule="auto"/>
              <w:jc w:val="center"/>
              <w:rPr>
                <w:b/>
                <w:bCs/>
                <w:color w:val="000000"/>
                <w:lang w:eastAsia="en-US"/>
              </w:rPr>
            </w:pPr>
            <w:r>
              <w:rPr>
                <w:b/>
                <w:bCs/>
                <w:color w:val="000000"/>
                <w:lang w:eastAsia="en-US"/>
              </w:rPr>
              <w:t>Сумма, тыс. руб. 2022 год</w:t>
            </w:r>
          </w:p>
        </w:tc>
        <w:tc>
          <w:tcPr>
            <w:tcW w:w="1418" w:type="dxa"/>
            <w:tcBorders>
              <w:top w:val="single" w:sz="4" w:space="0" w:color="auto"/>
              <w:left w:val="nil"/>
              <w:bottom w:val="single" w:sz="4" w:space="0" w:color="auto"/>
              <w:right w:val="single" w:sz="4" w:space="0" w:color="auto"/>
            </w:tcBorders>
            <w:vAlign w:val="center"/>
            <w:hideMark/>
          </w:tcPr>
          <w:p w:rsidR="00AB2EB9" w:rsidRDefault="00AB2EB9">
            <w:pPr>
              <w:spacing w:line="256" w:lineRule="auto"/>
              <w:jc w:val="center"/>
              <w:rPr>
                <w:b/>
                <w:bCs/>
                <w:color w:val="000000"/>
                <w:lang w:eastAsia="en-US"/>
              </w:rPr>
            </w:pPr>
            <w:r>
              <w:rPr>
                <w:b/>
                <w:bCs/>
                <w:color w:val="000000"/>
                <w:lang w:eastAsia="en-US"/>
              </w:rPr>
              <w:t>Сумма, тыс. руб.  2023 год</w:t>
            </w:r>
          </w:p>
        </w:tc>
      </w:tr>
      <w:tr w:rsidR="00AB2EB9" w:rsidTr="00AB2EB9">
        <w:trPr>
          <w:trHeight w:val="315"/>
        </w:trPr>
        <w:tc>
          <w:tcPr>
            <w:tcW w:w="516" w:type="dxa"/>
            <w:tcBorders>
              <w:top w:val="nil"/>
              <w:left w:val="single" w:sz="4" w:space="0" w:color="auto"/>
              <w:bottom w:val="single" w:sz="4" w:space="0" w:color="auto"/>
              <w:right w:val="single" w:sz="4" w:space="0" w:color="auto"/>
            </w:tcBorders>
            <w:shd w:val="clear" w:color="auto" w:fill="FF00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000</w:t>
            </w:r>
          </w:p>
        </w:tc>
        <w:tc>
          <w:tcPr>
            <w:tcW w:w="316" w:type="dxa"/>
            <w:tcBorders>
              <w:top w:val="nil"/>
              <w:left w:val="nil"/>
              <w:bottom w:val="single" w:sz="4" w:space="0" w:color="auto"/>
              <w:right w:val="single" w:sz="4" w:space="0" w:color="auto"/>
            </w:tcBorders>
            <w:shd w:val="clear" w:color="auto" w:fill="FF00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0</w:t>
            </w:r>
          </w:p>
        </w:tc>
        <w:tc>
          <w:tcPr>
            <w:tcW w:w="416" w:type="dxa"/>
            <w:tcBorders>
              <w:top w:val="nil"/>
              <w:left w:val="nil"/>
              <w:bottom w:val="single" w:sz="4" w:space="0" w:color="auto"/>
              <w:right w:val="single" w:sz="4" w:space="0" w:color="auto"/>
            </w:tcBorders>
            <w:shd w:val="clear" w:color="auto" w:fill="FF00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00</w:t>
            </w:r>
          </w:p>
        </w:tc>
        <w:tc>
          <w:tcPr>
            <w:tcW w:w="716" w:type="dxa"/>
            <w:tcBorders>
              <w:top w:val="nil"/>
              <w:left w:val="nil"/>
              <w:bottom w:val="single" w:sz="4" w:space="0" w:color="auto"/>
              <w:right w:val="single" w:sz="4" w:space="0" w:color="auto"/>
            </w:tcBorders>
            <w:shd w:val="clear" w:color="auto" w:fill="FF00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00000</w:t>
            </w:r>
          </w:p>
        </w:tc>
        <w:tc>
          <w:tcPr>
            <w:tcW w:w="416" w:type="dxa"/>
            <w:tcBorders>
              <w:top w:val="nil"/>
              <w:left w:val="nil"/>
              <w:bottom w:val="single" w:sz="4" w:space="0" w:color="auto"/>
              <w:right w:val="single" w:sz="4" w:space="0" w:color="auto"/>
            </w:tcBorders>
            <w:shd w:val="clear" w:color="auto" w:fill="FF00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00</w:t>
            </w:r>
          </w:p>
        </w:tc>
        <w:tc>
          <w:tcPr>
            <w:tcW w:w="616" w:type="dxa"/>
            <w:tcBorders>
              <w:top w:val="nil"/>
              <w:left w:val="nil"/>
              <w:bottom w:val="single" w:sz="4" w:space="0" w:color="auto"/>
              <w:right w:val="single" w:sz="4" w:space="0" w:color="auto"/>
            </w:tcBorders>
            <w:shd w:val="clear" w:color="auto" w:fill="FF00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0000</w:t>
            </w:r>
          </w:p>
        </w:tc>
        <w:tc>
          <w:tcPr>
            <w:tcW w:w="516" w:type="dxa"/>
            <w:tcBorders>
              <w:top w:val="nil"/>
              <w:left w:val="nil"/>
              <w:bottom w:val="single" w:sz="4" w:space="0" w:color="auto"/>
              <w:right w:val="single" w:sz="4" w:space="0" w:color="auto"/>
            </w:tcBorders>
            <w:shd w:val="clear" w:color="auto" w:fill="FF00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000</w:t>
            </w:r>
          </w:p>
        </w:tc>
        <w:tc>
          <w:tcPr>
            <w:tcW w:w="8842" w:type="dxa"/>
            <w:tcBorders>
              <w:top w:val="nil"/>
              <w:left w:val="nil"/>
              <w:bottom w:val="single" w:sz="4" w:space="0" w:color="auto"/>
              <w:right w:val="single" w:sz="4" w:space="0" w:color="auto"/>
            </w:tcBorders>
            <w:shd w:val="clear" w:color="auto" w:fill="FF00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НАЛОГОВЫЕ И НЕНАЛОГОВЫЕ ДОХОДЫ</w:t>
            </w:r>
          </w:p>
        </w:tc>
        <w:tc>
          <w:tcPr>
            <w:tcW w:w="1396" w:type="dxa"/>
            <w:tcBorders>
              <w:top w:val="nil"/>
              <w:left w:val="nil"/>
              <w:bottom w:val="single" w:sz="4" w:space="0" w:color="auto"/>
              <w:right w:val="single" w:sz="4" w:space="0" w:color="auto"/>
            </w:tcBorders>
            <w:shd w:val="clear" w:color="auto" w:fill="FF00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18 916,0</w:t>
            </w:r>
          </w:p>
        </w:tc>
        <w:tc>
          <w:tcPr>
            <w:tcW w:w="1418" w:type="dxa"/>
            <w:tcBorders>
              <w:top w:val="nil"/>
              <w:left w:val="nil"/>
              <w:bottom w:val="single" w:sz="4" w:space="0" w:color="auto"/>
              <w:right w:val="single" w:sz="4" w:space="0" w:color="auto"/>
            </w:tcBorders>
            <w:shd w:val="clear" w:color="auto" w:fill="FF00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19 263,1</w:t>
            </w:r>
          </w:p>
        </w:tc>
      </w:tr>
      <w:tr w:rsidR="00AB2EB9" w:rsidTr="00AB2EB9">
        <w:trPr>
          <w:trHeight w:val="223"/>
        </w:trPr>
        <w:tc>
          <w:tcPr>
            <w:tcW w:w="516" w:type="dxa"/>
            <w:tcBorders>
              <w:top w:val="nil"/>
              <w:left w:val="single" w:sz="4" w:space="0" w:color="auto"/>
              <w:bottom w:val="single" w:sz="4" w:space="0" w:color="auto"/>
              <w:right w:val="single" w:sz="4" w:space="0" w:color="auto"/>
            </w:tcBorders>
            <w:shd w:val="clear" w:color="auto" w:fill="FFFF00"/>
            <w:vAlign w:val="center"/>
            <w:hideMark/>
          </w:tcPr>
          <w:p w:rsidR="00AB2EB9" w:rsidRDefault="00AB2EB9">
            <w:pPr>
              <w:spacing w:line="256" w:lineRule="auto"/>
              <w:jc w:val="center"/>
              <w:rPr>
                <w:b/>
                <w:bCs/>
                <w:sz w:val="20"/>
                <w:szCs w:val="20"/>
                <w:lang w:eastAsia="en-US"/>
              </w:rPr>
            </w:pPr>
            <w:r>
              <w:rPr>
                <w:b/>
                <w:bCs/>
                <w:sz w:val="20"/>
                <w:szCs w:val="20"/>
                <w:lang w:eastAsia="en-US"/>
              </w:rPr>
              <w:t>100</w:t>
            </w:r>
          </w:p>
        </w:tc>
        <w:tc>
          <w:tcPr>
            <w:tcW w:w="316"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sz w:val="20"/>
                <w:szCs w:val="20"/>
                <w:lang w:eastAsia="en-US"/>
              </w:rPr>
            </w:pPr>
            <w:r>
              <w:rPr>
                <w:b/>
                <w:bCs/>
                <w:sz w:val="20"/>
                <w:szCs w:val="20"/>
                <w:lang w:eastAsia="en-US"/>
              </w:rPr>
              <w:t>1</w:t>
            </w:r>
          </w:p>
        </w:tc>
        <w:tc>
          <w:tcPr>
            <w:tcW w:w="416"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sz w:val="20"/>
                <w:szCs w:val="20"/>
                <w:lang w:eastAsia="en-US"/>
              </w:rPr>
            </w:pPr>
            <w:r>
              <w:rPr>
                <w:b/>
                <w:bCs/>
                <w:sz w:val="20"/>
                <w:szCs w:val="20"/>
                <w:lang w:eastAsia="en-US"/>
              </w:rPr>
              <w:t>03</w:t>
            </w:r>
          </w:p>
        </w:tc>
        <w:tc>
          <w:tcPr>
            <w:tcW w:w="716"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sz w:val="20"/>
                <w:szCs w:val="20"/>
                <w:lang w:eastAsia="en-US"/>
              </w:rPr>
            </w:pPr>
            <w:r>
              <w:rPr>
                <w:b/>
                <w:bCs/>
                <w:sz w:val="20"/>
                <w:szCs w:val="20"/>
                <w:lang w:eastAsia="en-US"/>
              </w:rPr>
              <w:t>00000</w:t>
            </w:r>
          </w:p>
        </w:tc>
        <w:tc>
          <w:tcPr>
            <w:tcW w:w="416"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sz w:val="20"/>
                <w:szCs w:val="20"/>
                <w:lang w:eastAsia="en-US"/>
              </w:rPr>
            </w:pPr>
            <w:r>
              <w:rPr>
                <w:b/>
                <w:bCs/>
                <w:sz w:val="20"/>
                <w:szCs w:val="20"/>
                <w:lang w:eastAsia="en-US"/>
              </w:rPr>
              <w:t>00</w:t>
            </w:r>
          </w:p>
        </w:tc>
        <w:tc>
          <w:tcPr>
            <w:tcW w:w="616"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sz w:val="20"/>
                <w:szCs w:val="20"/>
                <w:lang w:eastAsia="en-US"/>
              </w:rPr>
            </w:pPr>
            <w:r>
              <w:rPr>
                <w:b/>
                <w:bCs/>
                <w:sz w:val="20"/>
                <w:szCs w:val="20"/>
                <w:lang w:eastAsia="en-US"/>
              </w:rPr>
              <w:t>0000</w:t>
            </w:r>
          </w:p>
        </w:tc>
        <w:tc>
          <w:tcPr>
            <w:tcW w:w="516"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sz w:val="20"/>
                <w:szCs w:val="20"/>
                <w:lang w:eastAsia="en-US"/>
              </w:rPr>
            </w:pPr>
            <w:r>
              <w:rPr>
                <w:b/>
                <w:bCs/>
                <w:sz w:val="20"/>
                <w:szCs w:val="20"/>
                <w:lang w:eastAsia="en-US"/>
              </w:rPr>
              <w:t>000</w:t>
            </w:r>
          </w:p>
        </w:tc>
        <w:tc>
          <w:tcPr>
            <w:tcW w:w="8842" w:type="dxa"/>
            <w:tcBorders>
              <w:top w:val="nil"/>
              <w:left w:val="nil"/>
              <w:bottom w:val="single" w:sz="4" w:space="0" w:color="auto"/>
              <w:right w:val="single" w:sz="4" w:space="0" w:color="auto"/>
            </w:tcBorders>
            <w:shd w:val="clear" w:color="auto" w:fill="FFFF00"/>
            <w:vAlign w:val="bottom"/>
            <w:hideMark/>
          </w:tcPr>
          <w:p w:rsidR="00AB2EB9" w:rsidRDefault="00AB2EB9">
            <w:pPr>
              <w:spacing w:line="256" w:lineRule="auto"/>
              <w:rPr>
                <w:color w:val="000000"/>
                <w:sz w:val="20"/>
                <w:szCs w:val="20"/>
                <w:lang w:eastAsia="en-US"/>
              </w:rPr>
            </w:pPr>
            <w:r>
              <w:rPr>
                <w:color w:val="000000"/>
                <w:sz w:val="20"/>
                <w:szCs w:val="20"/>
                <w:lang w:eastAsia="en-US"/>
              </w:rPr>
              <w:t>Налоги на товары (работы, услуги), реализуемые на территории Российской Федерации</w:t>
            </w:r>
          </w:p>
        </w:tc>
        <w:tc>
          <w:tcPr>
            <w:tcW w:w="1396"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sz w:val="20"/>
                <w:szCs w:val="20"/>
                <w:lang w:eastAsia="en-US"/>
              </w:rPr>
            </w:pPr>
            <w:r>
              <w:rPr>
                <w:b/>
                <w:bCs/>
                <w:sz w:val="20"/>
                <w:szCs w:val="20"/>
                <w:lang w:eastAsia="en-US"/>
              </w:rPr>
              <w:t>4 088,3</w:t>
            </w:r>
          </w:p>
        </w:tc>
        <w:tc>
          <w:tcPr>
            <w:tcW w:w="1418"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sz w:val="20"/>
                <w:szCs w:val="20"/>
                <w:lang w:eastAsia="en-US"/>
              </w:rPr>
            </w:pPr>
            <w:r>
              <w:rPr>
                <w:b/>
                <w:bCs/>
                <w:sz w:val="20"/>
                <w:szCs w:val="20"/>
                <w:lang w:eastAsia="en-US"/>
              </w:rPr>
              <w:t>4 306,0</w:t>
            </w:r>
          </w:p>
        </w:tc>
      </w:tr>
      <w:tr w:rsidR="00AB2EB9" w:rsidTr="00AB2EB9">
        <w:trPr>
          <w:trHeight w:val="600"/>
        </w:trPr>
        <w:tc>
          <w:tcPr>
            <w:tcW w:w="516" w:type="dxa"/>
            <w:tcBorders>
              <w:top w:val="nil"/>
              <w:left w:val="single" w:sz="4" w:space="0" w:color="auto"/>
              <w:bottom w:val="single" w:sz="4" w:space="0" w:color="auto"/>
              <w:right w:val="single" w:sz="4" w:space="0" w:color="auto"/>
            </w:tcBorders>
            <w:shd w:val="clear" w:color="auto" w:fill="FABF8F"/>
            <w:vAlign w:val="center"/>
            <w:hideMark/>
          </w:tcPr>
          <w:p w:rsidR="00AB2EB9" w:rsidRDefault="00AB2EB9">
            <w:pPr>
              <w:spacing w:line="256" w:lineRule="auto"/>
              <w:jc w:val="center"/>
              <w:rPr>
                <w:b/>
                <w:bCs/>
                <w:sz w:val="20"/>
                <w:szCs w:val="20"/>
                <w:lang w:eastAsia="en-US"/>
              </w:rPr>
            </w:pPr>
            <w:r>
              <w:rPr>
                <w:b/>
                <w:bCs/>
                <w:sz w:val="20"/>
                <w:szCs w:val="20"/>
                <w:lang w:eastAsia="en-US"/>
              </w:rPr>
              <w:t>100</w:t>
            </w:r>
          </w:p>
        </w:tc>
        <w:tc>
          <w:tcPr>
            <w:tcW w:w="3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b/>
                <w:bCs/>
                <w:sz w:val="20"/>
                <w:szCs w:val="20"/>
                <w:lang w:eastAsia="en-US"/>
              </w:rPr>
            </w:pPr>
            <w:r>
              <w:rPr>
                <w:b/>
                <w:bCs/>
                <w:sz w:val="20"/>
                <w:szCs w:val="20"/>
                <w:lang w:eastAsia="en-US"/>
              </w:rPr>
              <w:t>1</w:t>
            </w:r>
          </w:p>
        </w:tc>
        <w:tc>
          <w:tcPr>
            <w:tcW w:w="4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b/>
                <w:bCs/>
                <w:sz w:val="20"/>
                <w:szCs w:val="20"/>
                <w:lang w:eastAsia="en-US"/>
              </w:rPr>
            </w:pPr>
            <w:r>
              <w:rPr>
                <w:b/>
                <w:bCs/>
                <w:sz w:val="20"/>
                <w:szCs w:val="20"/>
                <w:lang w:eastAsia="en-US"/>
              </w:rPr>
              <w:t>03</w:t>
            </w:r>
          </w:p>
        </w:tc>
        <w:tc>
          <w:tcPr>
            <w:tcW w:w="7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b/>
                <w:bCs/>
                <w:sz w:val="20"/>
                <w:szCs w:val="20"/>
                <w:lang w:eastAsia="en-US"/>
              </w:rPr>
            </w:pPr>
            <w:r>
              <w:rPr>
                <w:b/>
                <w:bCs/>
                <w:sz w:val="20"/>
                <w:szCs w:val="20"/>
                <w:lang w:eastAsia="en-US"/>
              </w:rPr>
              <w:t>02000</w:t>
            </w:r>
          </w:p>
        </w:tc>
        <w:tc>
          <w:tcPr>
            <w:tcW w:w="4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b/>
                <w:bCs/>
                <w:sz w:val="20"/>
                <w:szCs w:val="20"/>
                <w:lang w:eastAsia="en-US"/>
              </w:rPr>
            </w:pPr>
            <w:r>
              <w:rPr>
                <w:b/>
                <w:bCs/>
                <w:sz w:val="20"/>
                <w:szCs w:val="20"/>
                <w:lang w:eastAsia="en-US"/>
              </w:rPr>
              <w:t>01</w:t>
            </w:r>
          </w:p>
        </w:tc>
        <w:tc>
          <w:tcPr>
            <w:tcW w:w="6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b/>
                <w:bCs/>
                <w:sz w:val="20"/>
                <w:szCs w:val="20"/>
                <w:lang w:eastAsia="en-US"/>
              </w:rPr>
            </w:pPr>
            <w:r>
              <w:rPr>
                <w:b/>
                <w:bCs/>
                <w:sz w:val="20"/>
                <w:szCs w:val="20"/>
                <w:lang w:eastAsia="en-US"/>
              </w:rPr>
              <w:t>0000</w:t>
            </w:r>
          </w:p>
        </w:tc>
        <w:tc>
          <w:tcPr>
            <w:tcW w:w="5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b/>
                <w:bCs/>
                <w:sz w:val="20"/>
                <w:szCs w:val="20"/>
                <w:lang w:eastAsia="en-US"/>
              </w:rPr>
            </w:pPr>
            <w:r>
              <w:rPr>
                <w:b/>
                <w:bCs/>
                <w:sz w:val="20"/>
                <w:szCs w:val="20"/>
                <w:lang w:eastAsia="en-US"/>
              </w:rPr>
              <w:t>110</w:t>
            </w:r>
          </w:p>
        </w:tc>
        <w:tc>
          <w:tcPr>
            <w:tcW w:w="8842" w:type="dxa"/>
            <w:shd w:val="clear" w:color="auto" w:fill="FABF8F"/>
            <w:vAlign w:val="bottom"/>
            <w:hideMark/>
          </w:tcPr>
          <w:p w:rsidR="00AB2EB9" w:rsidRDefault="00AB2EB9">
            <w:pPr>
              <w:spacing w:line="256" w:lineRule="auto"/>
              <w:rPr>
                <w:color w:val="000000"/>
                <w:sz w:val="20"/>
                <w:szCs w:val="20"/>
                <w:lang w:eastAsia="en-US"/>
              </w:rPr>
            </w:pPr>
            <w:r>
              <w:rPr>
                <w:color w:val="000000"/>
                <w:sz w:val="20"/>
                <w:szCs w:val="20"/>
                <w:lang w:eastAsia="en-US"/>
              </w:rPr>
              <w:t>Акцизы по подакцизным товарам (продукции), производимым на территории Российской Федерации</w:t>
            </w:r>
          </w:p>
        </w:tc>
        <w:tc>
          <w:tcPr>
            <w:tcW w:w="1396" w:type="dxa"/>
            <w:tcBorders>
              <w:top w:val="nil"/>
              <w:left w:val="single" w:sz="4" w:space="0" w:color="auto"/>
              <w:bottom w:val="single" w:sz="4" w:space="0" w:color="auto"/>
              <w:right w:val="single" w:sz="4" w:space="0" w:color="auto"/>
            </w:tcBorders>
            <w:shd w:val="clear" w:color="auto" w:fill="FABF8F"/>
            <w:vAlign w:val="center"/>
            <w:hideMark/>
          </w:tcPr>
          <w:p w:rsidR="00AB2EB9" w:rsidRDefault="00AB2EB9">
            <w:pPr>
              <w:spacing w:line="256" w:lineRule="auto"/>
              <w:jc w:val="center"/>
              <w:rPr>
                <w:b/>
                <w:bCs/>
                <w:sz w:val="20"/>
                <w:szCs w:val="20"/>
                <w:lang w:eastAsia="en-US"/>
              </w:rPr>
            </w:pPr>
            <w:r>
              <w:rPr>
                <w:b/>
                <w:bCs/>
                <w:sz w:val="20"/>
                <w:szCs w:val="20"/>
                <w:lang w:eastAsia="en-US"/>
              </w:rPr>
              <w:t>4 088,3</w:t>
            </w:r>
          </w:p>
        </w:tc>
        <w:tc>
          <w:tcPr>
            <w:tcW w:w="1418"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b/>
                <w:bCs/>
                <w:sz w:val="20"/>
                <w:szCs w:val="20"/>
                <w:lang w:eastAsia="en-US"/>
              </w:rPr>
            </w:pPr>
            <w:r>
              <w:rPr>
                <w:b/>
                <w:bCs/>
                <w:sz w:val="20"/>
                <w:szCs w:val="20"/>
                <w:lang w:eastAsia="en-US"/>
              </w:rPr>
              <w:t>4 306,0</w:t>
            </w:r>
          </w:p>
        </w:tc>
      </w:tr>
      <w:tr w:rsidR="00AB2EB9" w:rsidTr="00AB2EB9">
        <w:trPr>
          <w:trHeight w:val="789"/>
        </w:trPr>
        <w:tc>
          <w:tcPr>
            <w:tcW w:w="516" w:type="dxa"/>
            <w:tcBorders>
              <w:top w:val="nil"/>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100</w:t>
            </w:r>
          </w:p>
        </w:tc>
        <w:tc>
          <w:tcPr>
            <w:tcW w:w="316"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1</w:t>
            </w:r>
          </w:p>
        </w:tc>
        <w:tc>
          <w:tcPr>
            <w:tcW w:w="416"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03</w:t>
            </w:r>
          </w:p>
        </w:tc>
        <w:tc>
          <w:tcPr>
            <w:tcW w:w="716"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02230</w:t>
            </w:r>
          </w:p>
        </w:tc>
        <w:tc>
          <w:tcPr>
            <w:tcW w:w="416"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01</w:t>
            </w:r>
          </w:p>
        </w:tc>
        <w:tc>
          <w:tcPr>
            <w:tcW w:w="616"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0000</w:t>
            </w:r>
          </w:p>
        </w:tc>
        <w:tc>
          <w:tcPr>
            <w:tcW w:w="516"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110</w:t>
            </w:r>
          </w:p>
        </w:tc>
        <w:tc>
          <w:tcPr>
            <w:tcW w:w="8842" w:type="dxa"/>
            <w:tcBorders>
              <w:top w:val="single" w:sz="4" w:space="0" w:color="auto"/>
              <w:left w:val="nil"/>
              <w:bottom w:val="single" w:sz="4" w:space="0" w:color="auto"/>
              <w:right w:val="single" w:sz="4" w:space="0" w:color="auto"/>
            </w:tcBorders>
            <w:shd w:val="clear" w:color="auto" w:fill="FFFFFF"/>
            <w:hideMark/>
          </w:tcPr>
          <w:p w:rsidR="00AB2EB9" w:rsidRDefault="00AB2EB9">
            <w:pPr>
              <w:spacing w:line="256" w:lineRule="auto"/>
              <w:rPr>
                <w:sz w:val="20"/>
                <w:szCs w:val="20"/>
                <w:lang w:eastAsia="en-US"/>
              </w:rPr>
            </w:pPr>
            <w:r>
              <w:rPr>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96"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1 879,5</w:t>
            </w:r>
          </w:p>
        </w:tc>
        <w:tc>
          <w:tcPr>
            <w:tcW w:w="1418"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1 993,6</w:t>
            </w:r>
          </w:p>
        </w:tc>
      </w:tr>
      <w:tr w:rsidR="00AB2EB9" w:rsidTr="00AB2EB9">
        <w:trPr>
          <w:trHeight w:val="984"/>
        </w:trPr>
        <w:tc>
          <w:tcPr>
            <w:tcW w:w="516" w:type="dxa"/>
            <w:tcBorders>
              <w:top w:val="nil"/>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100</w:t>
            </w:r>
          </w:p>
        </w:tc>
        <w:tc>
          <w:tcPr>
            <w:tcW w:w="316"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1</w:t>
            </w:r>
          </w:p>
        </w:tc>
        <w:tc>
          <w:tcPr>
            <w:tcW w:w="416"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03</w:t>
            </w:r>
          </w:p>
        </w:tc>
        <w:tc>
          <w:tcPr>
            <w:tcW w:w="716"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02240</w:t>
            </w:r>
          </w:p>
        </w:tc>
        <w:tc>
          <w:tcPr>
            <w:tcW w:w="416"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01</w:t>
            </w:r>
          </w:p>
        </w:tc>
        <w:tc>
          <w:tcPr>
            <w:tcW w:w="616"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0000</w:t>
            </w:r>
          </w:p>
        </w:tc>
        <w:tc>
          <w:tcPr>
            <w:tcW w:w="516"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110</w:t>
            </w:r>
          </w:p>
        </w:tc>
        <w:tc>
          <w:tcPr>
            <w:tcW w:w="8842"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Доходы от уплаты акцизов на моторные масла для дизельных и (или) карбюраторных (</w:t>
            </w:r>
            <w:proofErr w:type="spellStart"/>
            <w:r>
              <w:rPr>
                <w:sz w:val="20"/>
                <w:szCs w:val="20"/>
                <w:lang w:eastAsia="en-US"/>
              </w:rPr>
              <w:t>инжекторных</w:t>
            </w:r>
            <w:proofErr w:type="spellEnd"/>
            <w:r>
              <w:rPr>
                <w:sz w:val="20"/>
                <w:szCs w:val="20"/>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96"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10,6</w:t>
            </w:r>
          </w:p>
        </w:tc>
        <w:tc>
          <w:tcPr>
            <w:tcW w:w="1418"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11,1</w:t>
            </w:r>
          </w:p>
        </w:tc>
      </w:tr>
      <w:tr w:rsidR="00AB2EB9" w:rsidTr="00AB2EB9">
        <w:trPr>
          <w:trHeight w:val="701"/>
        </w:trPr>
        <w:tc>
          <w:tcPr>
            <w:tcW w:w="516" w:type="dxa"/>
            <w:tcBorders>
              <w:top w:val="nil"/>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100</w:t>
            </w:r>
          </w:p>
        </w:tc>
        <w:tc>
          <w:tcPr>
            <w:tcW w:w="316"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1</w:t>
            </w:r>
          </w:p>
        </w:tc>
        <w:tc>
          <w:tcPr>
            <w:tcW w:w="416"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03</w:t>
            </w:r>
          </w:p>
        </w:tc>
        <w:tc>
          <w:tcPr>
            <w:tcW w:w="716"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02250</w:t>
            </w:r>
          </w:p>
        </w:tc>
        <w:tc>
          <w:tcPr>
            <w:tcW w:w="416"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01</w:t>
            </w:r>
          </w:p>
        </w:tc>
        <w:tc>
          <w:tcPr>
            <w:tcW w:w="616"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0000</w:t>
            </w:r>
          </w:p>
        </w:tc>
        <w:tc>
          <w:tcPr>
            <w:tcW w:w="516"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110</w:t>
            </w:r>
          </w:p>
        </w:tc>
        <w:tc>
          <w:tcPr>
            <w:tcW w:w="8842" w:type="dxa"/>
            <w:hideMark/>
          </w:tcPr>
          <w:p w:rsidR="00AB2EB9" w:rsidRDefault="00AB2EB9">
            <w:pPr>
              <w:spacing w:line="256" w:lineRule="auto"/>
              <w:rPr>
                <w:color w:val="000000"/>
                <w:sz w:val="20"/>
                <w:szCs w:val="20"/>
                <w:lang w:eastAsia="en-US"/>
              </w:rPr>
            </w:pPr>
            <w:r>
              <w:rPr>
                <w:color w:val="000000"/>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96" w:type="dxa"/>
            <w:tcBorders>
              <w:top w:val="nil"/>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2 466,0</w:t>
            </w:r>
          </w:p>
        </w:tc>
        <w:tc>
          <w:tcPr>
            <w:tcW w:w="1418"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2 607,3</w:t>
            </w:r>
          </w:p>
        </w:tc>
      </w:tr>
      <w:tr w:rsidR="00AB2EB9" w:rsidTr="00AB2EB9">
        <w:trPr>
          <w:trHeight w:val="697"/>
        </w:trPr>
        <w:tc>
          <w:tcPr>
            <w:tcW w:w="516" w:type="dxa"/>
            <w:tcBorders>
              <w:top w:val="nil"/>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100</w:t>
            </w:r>
          </w:p>
        </w:tc>
        <w:tc>
          <w:tcPr>
            <w:tcW w:w="316"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1</w:t>
            </w:r>
          </w:p>
        </w:tc>
        <w:tc>
          <w:tcPr>
            <w:tcW w:w="416"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03</w:t>
            </w:r>
          </w:p>
        </w:tc>
        <w:tc>
          <w:tcPr>
            <w:tcW w:w="716"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02260</w:t>
            </w:r>
          </w:p>
        </w:tc>
        <w:tc>
          <w:tcPr>
            <w:tcW w:w="416"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01</w:t>
            </w:r>
          </w:p>
        </w:tc>
        <w:tc>
          <w:tcPr>
            <w:tcW w:w="616"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0000</w:t>
            </w:r>
          </w:p>
        </w:tc>
        <w:tc>
          <w:tcPr>
            <w:tcW w:w="516"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110</w:t>
            </w:r>
          </w:p>
        </w:tc>
        <w:tc>
          <w:tcPr>
            <w:tcW w:w="8842" w:type="dxa"/>
            <w:tcBorders>
              <w:top w:val="single" w:sz="4" w:space="0" w:color="auto"/>
              <w:left w:val="nil"/>
              <w:bottom w:val="single" w:sz="4" w:space="0" w:color="auto"/>
              <w:right w:val="single" w:sz="4" w:space="0" w:color="auto"/>
            </w:tcBorders>
            <w:hideMark/>
          </w:tcPr>
          <w:p w:rsidR="00AB2EB9" w:rsidRDefault="00AB2EB9">
            <w:pPr>
              <w:spacing w:line="256" w:lineRule="auto"/>
              <w:rPr>
                <w:color w:val="000000"/>
                <w:sz w:val="20"/>
                <w:szCs w:val="20"/>
                <w:lang w:eastAsia="en-US"/>
              </w:rPr>
            </w:pPr>
            <w:r>
              <w:rPr>
                <w:color w:val="000000"/>
                <w:sz w:val="20"/>
                <w:szCs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96"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-267,7</w:t>
            </w:r>
          </w:p>
        </w:tc>
        <w:tc>
          <w:tcPr>
            <w:tcW w:w="1418"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-306,1</w:t>
            </w:r>
          </w:p>
        </w:tc>
      </w:tr>
      <w:tr w:rsidR="00AB2EB9" w:rsidTr="00AB2EB9">
        <w:trPr>
          <w:trHeight w:val="300"/>
        </w:trPr>
        <w:tc>
          <w:tcPr>
            <w:tcW w:w="516" w:type="dxa"/>
            <w:tcBorders>
              <w:top w:val="nil"/>
              <w:left w:val="single" w:sz="4" w:space="0" w:color="auto"/>
              <w:bottom w:val="single" w:sz="4" w:space="0" w:color="auto"/>
              <w:right w:val="single" w:sz="4" w:space="0" w:color="auto"/>
            </w:tcBorders>
            <w:shd w:val="clear" w:color="auto" w:fill="FFFF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182</w:t>
            </w:r>
          </w:p>
        </w:tc>
        <w:tc>
          <w:tcPr>
            <w:tcW w:w="316"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1</w:t>
            </w:r>
          </w:p>
        </w:tc>
        <w:tc>
          <w:tcPr>
            <w:tcW w:w="416"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01</w:t>
            </w:r>
          </w:p>
        </w:tc>
        <w:tc>
          <w:tcPr>
            <w:tcW w:w="716"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00000</w:t>
            </w:r>
          </w:p>
        </w:tc>
        <w:tc>
          <w:tcPr>
            <w:tcW w:w="416"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00</w:t>
            </w:r>
          </w:p>
        </w:tc>
        <w:tc>
          <w:tcPr>
            <w:tcW w:w="616"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0000</w:t>
            </w:r>
          </w:p>
        </w:tc>
        <w:tc>
          <w:tcPr>
            <w:tcW w:w="516"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sz w:val="20"/>
                <w:szCs w:val="20"/>
                <w:lang w:eastAsia="en-US"/>
              </w:rPr>
            </w:pPr>
            <w:r>
              <w:rPr>
                <w:b/>
                <w:bCs/>
                <w:sz w:val="20"/>
                <w:szCs w:val="20"/>
                <w:lang w:eastAsia="en-US"/>
              </w:rPr>
              <w:t>000</w:t>
            </w:r>
          </w:p>
        </w:tc>
        <w:tc>
          <w:tcPr>
            <w:tcW w:w="8842"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sz w:val="20"/>
                <w:szCs w:val="20"/>
                <w:lang w:eastAsia="en-US"/>
              </w:rPr>
            </w:pPr>
            <w:r>
              <w:rPr>
                <w:b/>
                <w:bCs/>
                <w:sz w:val="20"/>
                <w:szCs w:val="20"/>
                <w:lang w:eastAsia="en-US"/>
              </w:rPr>
              <w:t>Налоги на прибыль, доходы</w:t>
            </w:r>
          </w:p>
        </w:tc>
        <w:tc>
          <w:tcPr>
            <w:tcW w:w="1396"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sz w:val="20"/>
                <w:szCs w:val="20"/>
                <w:lang w:eastAsia="en-US"/>
              </w:rPr>
            </w:pPr>
            <w:r>
              <w:rPr>
                <w:b/>
                <w:bCs/>
                <w:sz w:val="20"/>
                <w:szCs w:val="20"/>
                <w:lang w:eastAsia="en-US"/>
              </w:rPr>
              <w:t>12 941,0</w:t>
            </w:r>
          </w:p>
        </w:tc>
        <w:tc>
          <w:tcPr>
            <w:tcW w:w="1418"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sz w:val="20"/>
                <w:szCs w:val="20"/>
                <w:lang w:eastAsia="en-US"/>
              </w:rPr>
            </w:pPr>
            <w:r>
              <w:rPr>
                <w:b/>
                <w:bCs/>
                <w:sz w:val="20"/>
                <w:szCs w:val="20"/>
                <w:lang w:eastAsia="en-US"/>
              </w:rPr>
              <w:t>13 070,4</w:t>
            </w:r>
          </w:p>
        </w:tc>
      </w:tr>
      <w:tr w:rsidR="00AB2EB9" w:rsidTr="00AB2EB9">
        <w:trPr>
          <w:trHeight w:val="300"/>
        </w:trPr>
        <w:tc>
          <w:tcPr>
            <w:tcW w:w="516" w:type="dxa"/>
            <w:tcBorders>
              <w:top w:val="nil"/>
              <w:left w:val="single" w:sz="4" w:space="0" w:color="auto"/>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182</w:t>
            </w:r>
          </w:p>
        </w:tc>
        <w:tc>
          <w:tcPr>
            <w:tcW w:w="3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w:t>
            </w:r>
          </w:p>
        </w:tc>
        <w:tc>
          <w:tcPr>
            <w:tcW w:w="4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01</w:t>
            </w:r>
          </w:p>
        </w:tc>
        <w:tc>
          <w:tcPr>
            <w:tcW w:w="7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02000</w:t>
            </w:r>
          </w:p>
        </w:tc>
        <w:tc>
          <w:tcPr>
            <w:tcW w:w="4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01</w:t>
            </w:r>
          </w:p>
        </w:tc>
        <w:tc>
          <w:tcPr>
            <w:tcW w:w="6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0000</w:t>
            </w:r>
          </w:p>
        </w:tc>
        <w:tc>
          <w:tcPr>
            <w:tcW w:w="5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110</w:t>
            </w:r>
          </w:p>
        </w:tc>
        <w:tc>
          <w:tcPr>
            <w:tcW w:w="8842"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Налог на доходы физических лиц</w:t>
            </w:r>
          </w:p>
        </w:tc>
        <w:tc>
          <w:tcPr>
            <w:tcW w:w="139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12 941,0</w:t>
            </w:r>
          </w:p>
        </w:tc>
        <w:tc>
          <w:tcPr>
            <w:tcW w:w="1418"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13 070,4</w:t>
            </w:r>
          </w:p>
        </w:tc>
      </w:tr>
      <w:tr w:rsidR="00AB2EB9" w:rsidTr="00AB2EB9">
        <w:trPr>
          <w:trHeight w:val="786"/>
        </w:trPr>
        <w:tc>
          <w:tcPr>
            <w:tcW w:w="516" w:type="dxa"/>
            <w:tcBorders>
              <w:top w:val="nil"/>
              <w:left w:val="single" w:sz="4" w:space="0" w:color="auto"/>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182</w:t>
            </w:r>
          </w:p>
        </w:tc>
        <w:tc>
          <w:tcPr>
            <w:tcW w:w="3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w:t>
            </w:r>
          </w:p>
        </w:tc>
        <w:tc>
          <w:tcPr>
            <w:tcW w:w="4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01</w:t>
            </w:r>
          </w:p>
        </w:tc>
        <w:tc>
          <w:tcPr>
            <w:tcW w:w="7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02010</w:t>
            </w:r>
          </w:p>
        </w:tc>
        <w:tc>
          <w:tcPr>
            <w:tcW w:w="4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01</w:t>
            </w:r>
          </w:p>
        </w:tc>
        <w:tc>
          <w:tcPr>
            <w:tcW w:w="6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0000</w:t>
            </w:r>
          </w:p>
        </w:tc>
        <w:tc>
          <w:tcPr>
            <w:tcW w:w="5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110</w:t>
            </w:r>
          </w:p>
        </w:tc>
        <w:tc>
          <w:tcPr>
            <w:tcW w:w="8842" w:type="dxa"/>
            <w:tcBorders>
              <w:top w:val="nil"/>
              <w:left w:val="nil"/>
              <w:bottom w:val="single" w:sz="4" w:space="0" w:color="auto"/>
              <w:right w:val="single" w:sz="4" w:space="0" w:color="auto"/>
            </w:tcBorders>
            <w:vAlign w:val="center"/>
            <w:hideMark/>
          </w:tcPr>
          <w:p w:rsidR="00AB2EB9" w:rsidRDefault="00AB2EB9">
            <w:pPr>
              <w:spacing w:line="256" w:lineRule="auto"/>
              <w:rPr>
                <w:sz w:val="20"/>
                <w:szCs w:val="20"/>
                <w:lang w:eastAsia="en-US"/>
              </w:rPr>
            </w:pPr>
            <w:r>
              <w:rPr>
                <w:sz w:val="20"/>
                <w:szCs w:val="20"/>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 </w:t>
            </w:r>
          </w:p>
        </w:tc>
        <w:tc>
          <w:tcPr>
            <w:tcW w:w="1396"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12 941,0</w:t>
            </w:r>
          </w:p>
        </w:tc>
        <w:tc>
          <w:tcPr>
            <w:tcW w:w="1418"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13 070,4</w:t>
            </w:r>
          </w:p>
        </w:tc>
      </w:tr>
      <w:tr w:rsidR="00AB2EB9" w:rsidTr="00AB2EB9">
        <w:trPr>
          <w:trHeight w:val="300"/>
        </w:trPr>
        <w:tc>
          <w:tcPr>
            <w:tcW w:w="516" w:type="dxa"/>
            <w:tcBorders>
              <w:top w:val="nil"/>
              <w:left w:val="single" w:sz="4" w:space="0" w:color="auto"/>
              <w:bottom w:val="single" w:sz="4" w:space="0" w:color="auto"/>
              <w:right w:val="single" w:sz="4" w:space="0" w:color="auto"/>
            </w:tcBorders>
            <w:shd w:val="clear" w:color="auto" w:fill="FFFF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182</w:t>
            </w:r>
          </w:p>
        </w:tc>
        <w:tc>
          <w:tcPr>
            <w:tcW w:w="316"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1</w:t>
            </w:r>
          </w:p>
        </w:tc>
        <w:tc>
          <w:tcPr>
            <w:tcW w:w="416"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06</w:t>
            </w:r>
          </w:p>
        </w:tc>
        <w:tc>
          <w:tcPr>
            <w:tcW w:w="716"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00000</w:t>
            </w:r>
          </w:p>
        </w:tc>
        <w:tc>
          <w:tcPr>
            <w:tcW w:w="416"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00</w:t>
            </w:r>
          </w:p>
        </w:tc>
        <w:tc>
          <w:tcPr>
            <w:tcW w:w="616"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0000</w:t>
            </w:r>
          </w:p>
        </w:tc>
        <w:tc>
          <w:tcPr>
            <w:tcW w:w="516"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sz w:val="20"/>
                <w:szCs w:val="20"/>
                <w:lang w:eastAsia="en-US"/>
              </w:rPr>
            </w:pPr>
            <w:r>
              <w:rPr>
                <w:b/>
                <w:bCs/>
                <w:sz w:val="20"/>
                <w:szCs w:val="20"/>
                <w:lang w:eastAsia="en-US"/>
              </w:rPr>
              <w:t>000</w:t>
            </w:r>
          </w:p>
        </w:tc>
        <w:tc>
          <w:tcPr>
            <w:tcW w:w="8842"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sz w:val="20"/>
                <w:szCs w:val="20"/>
                <w:lang w:eastAsia="en-US"/>
              </w:rPr>
            </w:pPr>
            <w:r>
              <w:rPr>
                <w:b/>
                <w:bCs/>
                <w:sz w:val="20"/>
                <w:szCs w:val="20"/>
                <w:lang w:eastAsia="en-US"/>
              </w:rPr>
              <w:t>Налоги на имущество</w:t>
            </w:r>
          </w:p>
        </w:tc>
        <w:tc>
          <w:tcPr>
            <w:tcW w:w="1396"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sz w:val="20"/>
                <w:szCs w:val="20"/>
                <w:lang w:eastAsia="en-US"/>
              </w:rPr>
            </w:pPr>
            <w:r>
              <w:rPr>
                <w:b/>
                <w:bCs/>
                <w:sz w:val="20"/>
                <w:szCs w:val="20"/>
                <w:lang w:eastAsia="en-US"/>
              </w:rPr>
              <w:t>732,6</w:t>
            </w:r>
          </w:p>
        </w:tc>
        <w:tc>
          <w:tcPr>
            <w:tcW w:w="1418"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sz w:val="20"/>
                <w:szCs w:val="20"/>
                <w:lang w:eastAsia="en-US"/>
              </w:rPr>
            </w:pPr>
            <w:r>
              <w:rPr>
                <w:b/>
                <w:bCs/>
                <w:sz w:val="20"/>
                <w:szCs w:val="20"/>
                <w:lang w:eastAsia="en-US"/>
              </w:rPr>
              <w:t>732,6</w:t>
            </w:r>
          </w:p>
        </w:tc>
      </w:tr>
      <w:tr w:rsidR="00AB2EB9" w:rsidTr="00AB2EB9">
        <w:trPr>
          <w:trHeight w:val="300"/>
        </w:trPr>
        <w:tc>
          <w:tcPr>
            <w:tcW w:w="516" w:type="dxa"/>
            <w:tcBorders>
              <w:top w:val="nil"/>
              <w:left w:val="single" w:sz="4" w:space="0" w:color="auto"/>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182</w:t>
            </w:r>
          </w:p>
        </w:tc>
        <w:tc>
          <w:tcPr>
            <w:tcW w:w="3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w:t>
            </w:r>
          </w:p>
        </w:tc>
        <w:tc>
          <w:tcPr>
            <w:tcW w:w="4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06</w:t>
            </w:r>
          </w:p>
        </w:tc>
        <w:tc>
          <w:tcPr>
            <w:tcW w:w="7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01000</w:t>
            </w:r>
          </w:p>
        </w:tc>
        <w:tc>
          <w:tcPr>
            <w:tcW w:w="4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00</w:t>
            </w:r>
          </w:p>
        </w:tc>
        <w:tc>
          <w:tcPr>
            <w:tcW w:w="6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0000</w:t>
            </w:r>
          </w:p>
        </w:tc>
        <w:tc>
          <w:tcPr>
            <w:tcW w:w="5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110</w:t>
            </w:r>
          </w:p>
        </w:tc>
        <w:tc>
          <w:tcPr>
            <w:tcW w:w="8842"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Налог на имущество физических лиц</w:t>
            </w:r>
          </w:p>
        </w:tc>
        <w:tc>
          <w:tcPr>
            <w:tcW w:w="139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570,0</w:t>
            </w:r>
          </w:p>
        </w:tc>
        <w:tc>
          <w:tcPr>
            <w:tcW w:w="1418"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570,0</w:t>
            </w:r>
          </w:p>
        </w:tc>
      </w:tr>
      <w:tr w:rsidR="00AB2EB9" w:rsidTr="00AB2EB9">
        <w:trPr>
          <w:trHeight w:val="555"/>
        </w:trPr>
        <w:tc>
          <w:tcPr>
            <w:tcW w:w="516" w:type="dxa"/>
            <w:tcBorders>
              <w:top w:val="nil"/>
              <w:left w:val="single" w:sz="4" w:space="0" w:color="auto"/>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182</w:t>
            </w:r>
          </w:p>
        </w:tc>
        <w:tc>
          <w:tcPr>
            <w:tcW w:w="3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w:t>
            </w:r>
          </w:p>
        </w:tc>
        <w:tc>
          <w:tcPr>
            <w:tcW w:w="4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06</w:t>
            </w:r>
          </w:p>
        </w:tc>
        <w:tc>
          <w:tcPr>
            <w:tcW w:w="7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01030</w:t>
            </w:r>
          </w:p>
        </w:tc>
        <w:tc>
          <w:tcPr>
            <w:tcW w:w="4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10</w:t>
            </w:r>
          </w:p>
        </w:tc>
        <w:tc>
          <w:tcPr>
            <w:tcW w:w="6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0000</w:t>
            </w:r>
          </w:p>
        </w:tc>
        <w:tc>
          <w:tcPr>
            <w:tcW w:w="5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110</w:t>
            </w:r>
          </w:p>
        </w:tc>
        <w:tc>
          <w:tcPr>
            <w:tcW w:w="8842" w:type="dxa"/>
            <w:tcBorders>
              <w:top w:val="nil"/>
              <w:left w:val="nil"/>
              <w:bottom w:val="single" w:sz="4" w:space="0" w:color="auto"/>
              <w:right w:val="single" w:sz="4" w:space="0" w:color="auto"/>
            </w:tcBorders>
            <w:vAlign w:val="center"/>
            <w:hideMark/>
          </w:tcPr>
          <w:p w:rsidR="00AB2EB9" w:rsidRDefault="00AB2EB9">
            <w:pPr>
              <w:spacing w:line="256" w:lineRule="auto"/>
              <w:rPr>
                <w:sz w:val="20"/>
                <w:szCs w:val="20"/>
                <w:lang w:eastAsia="en-US"/>
              </w:rPr>
            </w:pPr>
            <w:r>
              <w:rPr>
                <w:sz w:val="20"/>
                <w:szCs w:val="20"/>
                <w:lang w:eastAsia="en-US"/>
              </w:rPr>
              <w:t>Налог на имущество физических лиц, взимаемый по ставкам, применяемым к объектам налогообложения, расположенных в границах поселения</w:t>
            </w:r>
          </w:p>
        </w:tc>
        <w:tc>
          <w:tcPr>
            <w:tcW w:w="1396"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570,0</w:t>
            </w:r>
          </w:p>
        </w:tc>
        <w:tc>
          <w:tcPr>
            <w:tcW w:w="1418"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570,0</w:t>
            </w:r>
          </w:p>
        </w:tc>
      </w:tr>
      <w:tr w:rsidR="00AB2EB9" w:rsidTr="00AB2EB9">
        <w:trPr>
          <w:trHeight w:val="415"/>
        </w:trPr>
        <w:tc>
          <w:tcPr>
            <w:tcW w:w="516" w:type="dxa"/>
            <w:tcBorders>
              <w:top w:val="nil"/>
              <w:left w:val="single" w:sz="4" w:space="0" w:color="auto"/>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182</w:t>
            </w:r>
          </w:p>
        </w:tc>
        <w:tc>
          <w:tcPr>
            <w:tcW w:w="3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w:t>
            </w:r>
          </w:p>
        </w:tc>
        <w:tc>
          <w:tcPr>
            <w:tcW w:w="4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06</w:t>
            </w:r>
          </w:p>
        </w:tc>
        <w:tc>
          <w:tcPr>
            <w:tcW w:w="7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04000</w:t>
            </w:r>
          </w:p>
        </w:tc>
        <w:tc>
          <w:tcPr>
            <w:tcW w:w="4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02</w:t>
            </w:r>
          </w:p>
        </w:tc>
        <w:tc>
          <w:tcPr>
            <w:tcW w:w="6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0000</w:t>
            </w:r>
          </w:p>
        </w:tc>
        <w:tc>
          <w:tcPr>
            <w:tcW w:w="5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000</w:t>
            </w:r>
          </w:p>
        </w:tc>
        <w:tc>
          <w:tcPr>
            <w:tcW w:w="8842"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sz w:val="20"/>
                <w:szCs w:val="20"/>
                <w:lang w:eastAsia="en-US"/>
              </w:rPr>
            </w:pPr>
            <w:r>
              <w:rPr>
                <w:sz w:val="20"/>
                <w:szCs w:val="20"/>
                <w:lang w:eastAsia="en-US"/>
              </w:rPr>
              <w:t>Транспортный налог</w:t>
            </w:r>
          </w:p>
        </w:tc>
        <w:tc>
          <w:tcPr>
            <w:tcW w:w="139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sz w:val="20"/>
                <w:szCs w:val="20"/>
                <w:lang w:eastAsia="en-US"/>
              </w:rPr>
            </w:pPr>
            <w:r>
              <w:rPr>
                <w:sz w:val="20"/>
                <w:szCs w:val="20"/>
                <w:lang w:eastAsia="en-US"/>
              </w:rPr>
              <w:t>60,6</w:t>
            </w:r>
          </w:p>
        </w:tc>
        <w:tc>
          <w:tcPr>
            <w:tcW w:w="1418"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sz w:val="20"/>
                <w:szCs w:val="20"/>
                <w:lang w:eastAsia="en-US"/>
              </w:rPr>
            </w:pPr>
            <w:r>
              <w:rPr>
                <w:sz w:val="20"/>
                <w:szCs w:val="20"/>
                <w:lang w:eastAsia="en-US"/>
              </w:rPr>
              <w:t>60,6</w:t>
            </w:r>
          </w:p>
        </w:tc>
      </w:tr>
      <w:tr w:rsidR="00AB2EB9" w:rsidTr="00AB2EB9">
        <w:trPr>
          <w:trHeight w:val="422"/>
        </w:trPr>
        <w:tc>
          <w:tcPr>
            <w:tcW w:w="516" w:type="dxa"/>
            <w:tcBorders>
              <w:top w:val="nil"/>
              <w:left w:val="single" w:sz="4" w:space="0" w:color="auto"/>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182</w:t>
            </w:r>
          </w:p>
        </w:tc>
        <w:tc>
          <w:tcPr>
            <w:tcW w:w="3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w:t>
            </w:r>
          </w:p>
        </w:tc>
        <w:tc>
          <w:tcPr>
            <w:tcW w:w="4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06</w:t>
            </w:r>
          </w:p>
        </w:tc>
        <w:tc>
          <w:tcPr>
            <w:tcW w:w="7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04011</w:t>
            </w:r>
          </w:p>
        </w:tc>
        <w:tc>
          <w:tcPr>
            <w:tcW w:w="4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02</w:t>
            </w:r>
          </w:p>
        </w:tc>
        <w:tc>
          <w:tcPr>
            <w:tcW w:w="6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000</w:t>
            </w:r>
          </w:p>
        </w:tc>
        <w:tc>
          <w:tcPr>
            <w:tcW w:w="5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110</w:t>
            </w:r>
          </w:p>
        </w:tc>
        <w:tc>
          <w:tcPr>
            <w:tcW w:w="8842" w:type="dxa"/>
            <w:tcBorders>
              <w:top w:val="nil"/>
              <w:left w:val="nil"/>
              <w:bottom w:val="single" w:sz="4" w:space="0" w:color="auto"/>
              <w:right w:val="single" w:sz="4" w:space="0" w:color="auto"/>
            </w:tcBorders>
            <w:vAlign w:val="center"/>
            <w:hideMark/>
          </w:tcPr>
          <w:p w:rsidR="00AB2EB9" w:rsidRDefault="00AB2EB9">
            <w:pPr>
              <w:spacing w:line="256" w:lineRule="auto"/>
              <w:rPr>
                <w:sz w:val="20"/>
                <w:szCs w:val="20"/>
                <w:lang w:eastAsia="en-US"/>
              </w:rPr>
            </w:pPr>
            <w:r>
              <w:rPr>
                <w:sz w:val="20"/>
                <w:szCs w:val="20"/>
                <w:lang w:eastAsia="en-US"/>
              </w:rPr>
              <w:t>Транспортный налог  с организаций</w:t>
            </w:r>
          </w:p>
        </w:tc>
        <w:tc>
          <w:tcPr>
            <w:tcW w:w="1396"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3,6</w:t>
            </w:r>
          </w:p>
        </w:tc>
        <w:tc>
          <w:tcPr>
            <w:tcW w:w="1418"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3,6</w:t>
            </w:r>
          </w:p>
        </w:tc>
      </w:tr>
      <w:tr w:rsidR="00AB2EB9" w:rsidTr="00AB2EB9">
        <w:trPr>
          <w:trHeight w:val="426"/>
        </w:trPr>
        <w:tc>
          <w:tcPr>
            <w:tcW w:w="516" w:type="dxa"/>
            <w:tcBorders>
              <w:top w:val="nil"/>
              <w:left w:val="single" w:sz="4" w:space="0" w:color="auto"/>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182</w:t>
            </w:r>
          </w:p>
        </w:tc>
        <w:tc>
          <w:tcPr>
            <w:tcW w:w="3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w:t>
            </w:r>
          </w:p>
        </w:tc>
        <w:tc>
          <w:tcPr>
            <w:tcW w:w="4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06</w:t>
            </w:r>
          </w:p>
        </w:tc>
        <w:tc>
          <w:tcPr>
            <w:tcW w:w="7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04012</w:t>
            </w:r>
          </w:p>
        </w:tc>
        <w:tc>
          <w:tcPr>
            <w:tcW w:w="4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02</w:t>
            </w:r>
          </w:p>
        </w:tc>
        <w:tc>
          <w:tcPr>
            <w:tcW w:w="6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0000</w:t>
            </w:r>
          </w:p>
        </w:tc>
        <w:tc>
          <w:tcPr>
            <w:tcW w:w="5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110</w:t>
            </w:r>
          </w:p>
        </w:tc>
        <w:tc>
          <w:tcPr>
            <w:tcW w:w="8842" w:type="dxa"/>
            <w:tcBorders>
              <w:top w:val="nil"/>
              <w:left w:val="nil"/>
              <w:bottom w:val="single" w:sz="4" w:space="0" w:color="auto"/>
              <w:right w:val="single" w:sz="4" w:space="0" w:color="auto"/>
            </w:tcBorders>
            <w:vAlign w:val="center"/>
            <w:hideMark/>
          </w:tcPr>
          <w:p w:rsidR="00AB2EB9" w:rsidRDefault="00AB2EB9">
            <w:pPr>
              <w:spacing w:line="256" w:lineRule="auto"/>
              <w:rPr>
                <w:sz w:val="20"/>
                <w:szCs w:val="20"/>
                <w:lang w:eastAsia="en-US"/>
              </w:rPr>
            </w:pPr>
            <w:r>
              <w:rPr>
                <w:sz w:val="20"/>
                <w:szCs w:val="20"/>
                <w:lang w:eastAsia="en-US"/>
              </w:rPr>
              <w:t>транспортный налог с физический лиц</w:t>
            </w:r>
          </w:p>
        </w:tc>
        <w:tc>
          <w:tcPr>
            <w:tcW w:w="1396"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57,0</w:t>
            </w:r>
          </w:p>
        </w:tc>
        <w:tc>
          <w:tcPr>
            <w:tcW w:w="1418"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57,0</w:t>
            </w:r>
          </w:p>
        </w:tc>
      </w:tr>
      <w:tr w:rsidR="00AB2EB9" w:rsidTr="00AB2EB9">
        <w:trPr>
          <w:trHeight w:val="300"/>
        </w:trPr>
        <w:tc>
          <w:tcPr>
            <w:tcW w:w="516" w:type="dxa"/>
            <w:tcBorders>
              <w:top w:val="nil"/>
              <w:left w:val="single" w:sz="4" w:space="0" w:color="auto"/>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182</w:t>
            </w:r>
          </w:p>
        </w:tc>
        <w:tc>
          <w:tcPr>
            <w:tcW w:w="3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w:t>
            </w:r>
          </w:p>
        </w:tc>
        <w:tc>
          <w:tcPr>
            <w:tcW w:w="4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06</w:t>
            </w:r>
          </w:p>
        </w:tc>
        <w:tc>
          <w:tcPr>
            <w:tcW w:w="7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06000</w:t>
            </w:r>
          </w:p>
        </w:tc>
        <w:tc>
          <w:tcPr>
            <w:tcW w:w="4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00</w:t>
            </w:r>
          </w:p>
        </w:tc>
        <w:tc>
          <w:tcPr>
            <w:tcW w:w="6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0000</w:t>
            </w:r>
          </w:p>
        </w:tc>
        <w:tc>
          <w:tcPr>
            <w:tcW w:w="5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110</w:t>
            </w:r>
          </w:p>
        </w:tc>
        <w:tc>
          <w:tcPr>
            <w:tcW w:w="8842"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Земельный налог</w:t>
            </w:r>
          </w:p>
        </w:tc>
        <w:tc>
          <w:tcPr>
            <w:tcW w:w="139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102,0</w:t>
            </w:r>
          </w:p>
        </w:tc>
        <w:tc>
          <w:tcPr>
            <w:tcW w:w="1418"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102,0</w:t>
            </w:r>
          </w:p>
        </w:tc>
      </w:tr>
      <w:tr w:rsidR="00AB2EB9" w:rsidTr="00AB2EB9">
        <w:trPr>
          <w:trHeight w:val="521"/>
        </w:trPr>
        <w:tc>
          <w:tcPr>
            <w:tcW w:w="516" w:type="dxa"/>
            <w:tcBorders>
              <w:top w:val="nil"/>
              <w:left w:val="single" w:sz="4" w:space="0" w:color="auto"/>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182</w:t>
            </w:r>
          </w:p>
        </w:tc>
        <w:tc>
          <w:tcPr>
            <w:tcW w:w="3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w:t>
            </w:r>
          </w:p>
        </w:tc>
        <w:tc>
          <w:tcPr>
            <w:tcW w:w="4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06</w:t>
            </w:r>
          </w:p>
        </w:tc>
        <w:tc>
          <w:tcPr>
            <w:tcW w:w="7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06033</w:t>
            </w:r>
          </w:p>
        </w:tc>
        <w:tc>
          <w:tcPr>
            <w:tcW w:w="4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10</w:t>
            </w:r>
          </w:p>
        </w:tc>
        <w:tc>
          <w:tcPr>
            <w:tcW w:w="6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1000</w:t>
            </w:r>
          </w:p>
        </w:tc>
        <w:tc>
          <w:tcPr>
            <w:tcW w:w="5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110</w:t>
            </w:r>
          </w:p>
        </w:tc>
        <w:tc>
          <w:tcPr>
            <w:tcW w:w="8842" w:type="dxa"/>
            <w:tcBorders>
              <w:top w:val="nil"/>
              <w:left w:val="nil"/>
              <w:bottom w:val="single" w:sz="4" w:space="0" w:color="auto"/>
              <w:right w:val="single" w:sz="4" w:space="0" w:color="auto"/>
            </w:tcBorders>
            <w:vAlign w:val="center"/>
            <w:hideMark/>
          </w:tcPr>
          <w:p w:rsidR="00AB2EB9" w:rsidRDefault="00AB2EB9">
            <w:pPr>
              <w:spacing w:line="256" w:lineRule="auto"/>
              <w:rPr>
                <w:sz w:val="20"/>
                <w:szCs w:val="20"/>
                <w:lang w:eastAsia="en-US"/>
              </w:rPr>
            </w:pPr>
            <w:r>
              <w:rPr>
                <w:sz w:val="20"/>
                <w:szCs w:val="20"/>
                <w:lang w:eastAsia="en-US"/>
              </w:rPr>
              <w:t>Земельный налог с организаций, обладающих земельным участком, расположенным в границах сельских поселений</w:t>
            </w:r>
          </w:p>
        </w:tc>
        <w:tc>
          <w:tcPr>
            <w:tcW w:w="1396"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57,0</w:t>
            </w:r>
          </w:p>
        </w:tc>
        <w:tc>
          <w:tcPr>
            <w:tcW w:w="1418"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57,0</w:t>
            </w:r>
          </w:p>
        </w:tc>
      </w:tr>
      <w:tr w:rsidR="00AB2EB9" w:rsidTr="00AB2EB9">
        <w:trPr>
          <w:trHeight w:val="543"/>
        </w:trPr>
        <w:tc>
          <w:tcPr>
            <w:tcW w:w="516" w:type="dxa"/>
            <w:tcBorders>
              <w:top w:val="nil"/>
              <w:left w:val="single" w:sz="4" w:space="0" w:color="auto"/>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lastRenderedPageBreak/>
              <w:t>182</w:t>
            </w:r>
          </w:p>
        </w:tc>
        <w:tc>
          <w:tcPr>
            <w:tcW w:w="3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w:t>
            </w:r>
          </w:p>
        </w:tc>
        <w:tc>
          <w:tcPr>
            <w:tcW w:w="4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06</w:t>
            </w:r>
          </w:p>
        </w:tc>
        <w:tc>
          <w:tcPr>
            <w:tcW w:w="7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06043</w:t>
            </w:r>
          </w:p>
        </w:tc>
        <w:tc>
          <w:tcPr>
            <w:tcW w:w="4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10</w:t>
            </w:r>
          </w:p>
        </w:tc>
        <w:tc>
          <w:tcPr>
            <w:tcW w:w="6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1000</w:t>
            </w:r>
          </w:p>
        </w:tc>
        <w:tc>
          <w:tcPr>
            <w:tcW w:w="5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110</w:t>
            </w:r>
          </w:p>
        </w:tc>
        <w:tc>
          <w:tcPr>
            <w:tcW w:w="8842" w:type="dxa"/>
            <w:tcBorders>
              <w:top w:val="nil"/>
              <w:left w:val="nil"/>
              <w:bottom w:val="single" w:sz="4" w:space="0" w:color="auto"/>
              <w:right w:val="single" w:sz="4" w:space="0" w:color="auto"/>
            </w:tcBorders>
            <w:vAlign w:val="center"/>
            <w:hideMark/>
          </w:tcPr>
          <w:p w:rsidR="00AB2EB9" w:rsidRDefault="00AB2EB9">
            <w:pPr>
              <w:spacing w:line="256" w:lineRule="auto"/>
              <w:rPr>
                <w:sz w:val="20"/>
                <w:szCs w:val="20"/>
                <w:lang w:eastAsia="en-US"/>
              </w:rPr>
            </w:pPr>
            <w:r>
              <w:rPr>
                <w:sz w:val="20"/>
                <w:szCs w:val="20"/>
                <w:lang w:eastAsia="en-US"/>
              </w:rPr>
              <w:t>Земельный налог с физических лиц, обладающих земельным участком, расположенным в границах сельских поселений</w:t>
            </w:r>
          </w:p>
        </w:tc>
        <w:tc>
          <w:tcPr>
            <w:tcW w:w="1396"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45,0</w:t>
            </w:r>
          </w:p>
        </w:tc>
        <w:tc>
          <w:tcPr>
            <w:tcW w:w="1418"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45,0</w:t>
            </w:r>
          </w:p>
        </w:tc>
      </w:tr>
      <w:tr w:rsidR="00AB2EB9" w:rsidTr="00AB2EB9">
        <w:trPr>
          <w:trHeight w:val="300"/>
        </w:trPr>
        <w:tc>
          <w:tcPr>
            <w:tcW w:w="516" w:type="dxa"/>
            <w:tcBorders>
              <w:top w:val="nil"/>
              <w:left w:val="single" w:sz="4" w:space="0" w:color="auto"/>
              <w:bottom w:val="single" w:sz="4" w:space="0" w:color="auto"/>
              <w:right w:val="single" w:sz="4" w:space="0" w:color="auto"/>
            </w:tcBorders>
            <w:shd w:val="clear" w:color="auto" w:fill="FFFF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650</w:t>
            </w:r>
          </w:p>
        </w:tc>
        <w:tc>
          <w:tcPr>
            <w:tcW w:w="316"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1</w:t>
            </w:r>
          </w:p>
        </w:tc>
        <w:tc>
          <w:tcPr>
            <w:tcW w:w="416"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08</w:t>
            </w:r>
          </w:p>
        </w:tc>
        <w:tc>
          <w:tcPr>
            <w:tcW w:w="716"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00000</w:t>
            </w:r>
          </w:p>
        </w:tc>
        <w:tc>
          <w:tcPr>
            <w:tcW w:w="416"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00</w:t>
            </w:r>
          </w:p>
        </w:tc>
        <w:tc>
          <w:tcPr>
            <w:tcW w:w="616"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0000</w:t>
            </w:r>
          </w:p>
        </w:tc>
        <w:tc>
          <w:tcPr>
            <w:tcW w:w="516"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sz w:val="20"/>
                <w:szCs w:val="20"/>
                <w:lang w:eastAsia="en-US"/>
              </w:rPr>
            </w:pPr>
            <w:r>
              <w:rPr>
                <w:b/>
                <w:bCs/>
                <w:sz w:val="20"/>
                <w:szCs w:val="20"/>
                <w:lang w:eastAsia="en-US"/>
              </w:rPr>
              <w:t>000</w:t>
            </w:r>
          </w:p>
        </w:tc>
        <w:tc>
          <w:tcPr>
            <w:tcW w:w="8842"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sz w:val="20"/>
                <w:szCs w:val="20"/>
                <w:lang w:eastAsia="en-US"/>
              </w:rPr>
            </w:pPr>
            <w:r>
              <w:rPr>
                <w:b/>
                <w:bCs/>
                <w:sz w:val="20"/>
                <w:szCs w:val="20"/>
                <w:lang w:eastAsia="en-US"/>
              </w:rPr>
              <w:t>Государственная пошлина</w:t>
            </w:r>
          </w:p>
        </w:tc>
        <w:tc>
          <w:tcPr>
            <w:tcW w:w="1396"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sz w:val="20"/>
                <w:szCs w:val="20"/>
                <w:lang w:eastAsia="en-US"/>
              </w:rPr>
            </w:pPr>
            <w:r>
              <w:rPr>
                <w:b/>
                <w:bCs/>
                <w:sz w:val="20"/>
                <w:szCs w:val="20"/>
                <w:lang w:eastAsia="en-US"/>
              </w:rPr>
              <w:t>60,0</w:t>
            </w:r>
          </w:p>
        </w:tc>
        <w:tc>
          <w:tcPr>
            <w:tcW w:w="1418"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sz w:val="20"/>
                <w:szCs w:val="20"/>
                <w:lang w:eastAsia="en-US"/>
              </w:rPr>
            </w:pPr>
            <w:r>
              <w:rPr>
                <w:b/>
                <w:bCs/>
                <w:sz w:val="20"/>
                <w:szCs w:val="20"/>
                <w:lang w:eastAsia="en-US"/>
              </w:rPr>
              <w:t>60,0</w:t>
            </w:r>
          </w:p>
        </w:tc>
      </w:tr>
      <w:tr w:rsidR="00AB2EB9" w:rsidTr="00AB2EB9">
        <w:trPr>
          <w:trHeight w:val="735"/>
        </w:trPr>
        <w:tc>
          <w:tcPr>
            <w:tcW w:w="516" w:type="dxa"/>
            <w:tcBorders>
              <w:top w:val="nil"/>
              <w:left w:val="single" w:sz="4" w:space="0" w:color="auto"/>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650</w:t>
            </w:r>
          </w:p>
        </w:tc>
        <w:tc>
          <w:tcPr>
            <w:tcW w:w="3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w:t>
            </w:r>
          </w:p>
        </w:tc>
        <w:tc>
          <w:tcPr>
            <w:tcW w:w="4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08</w:t>
            </w:r>
          </w:p>
        </w:tc>
        <w:tc>
          <w:tcPr>
            <w:tcW w:w="7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04000</w:t>
            </w:r>
          </w:p>
        </w:tc>
        <w:tc>
          <w:tcPr>
            <w:tcW w:w="4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01</w:t>
            </w:r>
          </w:p>
        </w:tc>
        <w:tc>
          <w:tcPr>
            <w:tcW w:w="6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0000</w:t>
            </w:r>
          </w:p>
        </w:tc>
        <w:tc>
          <w:tcPr>
            <w:tcW w:w="5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110</w:t>
            </w:r>
          </w:p>
        </w:tc>
        <w:tc>
          <w:tcPr>
            <w:tcW w:w="8842"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rPr>
                <w:color w:val="000000"/>
                <w:sz w:val="20"/>
                <w:szCs w:val="20"/>
                <w:lang w:eastAsia="en-US"/>
              </w:rPr>
            </w:pPr>
            <w:r>
              <w:rPr>
                <w:color w:val="000000"/>
                <w:sz w:val="20"/>
                <w:szCs w:val="20"/>
                <w:lang w:eastAsia="en-US"/>
              </w:rPr>
              <w:t>Государственная пошлина за совершение нотариальных действий (за исключением действий, совершаемых консульскими учреждениями РФ)</w:t>
            </w:r>
          </w:p>
        </w:tc>
        <w:tc>
          <w:tcPr>
            <w:tcW w:w="139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60,0</w:t>
            </w:r>
          </w:p>
        </w:tc>
        <w:tc>
          <w:tcPr>
            <w:tcW w:w="1418"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60,0</w:t>
            </w:r>
          </w:p>
        </w:tc>
      </w:tr>
      <w:tr w:rsidR="00AB2EB9" w:rsidTr="00AB2EB9">
        <w:trPr>
          <w:trHeight w:val="990"/>
        </w:trPr>
        <w:tc>
          <w:tcPr>
            <w:tcW w:w="516" w:type="dxa"/>
            <w:tcBorders>
              <w:top w:val="nil"/>
              <w:left w:val="single" w:sz="4" w:space="0" w:color="auto"/>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650</w:t>
            </w:r>
          </w:p>
        </w:tc>
        <w:tc>
          <w:tcPr>
            <w:tcW w:w="3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w:t>
            </w:r>
          </w:p>
        </w:tc>
        <w:tc>
          <w:tcPr>
            <w:tcW w:w="4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08</w:t>
            </w:r>
          </w:p>
        </w:tc>
        <w:tc>
          <w:tcPr>
            <w:tcW w:w="7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04020</w:t>
            </w:r>
          </w:p>
        </w:tc>
        <w:tc>
          <w:tcPr>
            <w:tcW w:w="4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01</w:t>
            </w:r>
          </w:p>
        </w:tc>
        <w:tc>
          <w:tcPr>
            <w:tcW w:w="6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0000</w:t>
            </w:r>
          </w:p>
        </w:tc>
        <w:tc>
          <w:tcPr>
            <w:tcW w:w="5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110</w:t>
            </w:r>
          </w:p>
        </w:tc>
        <w:tc>
          <w:tcPr>
            <w:tcW w:w="8842" w:type="dxa"/>
            <w:tcBorders>
              <w:top w:val="nil"/>
              <w:left w:val="nil"/>
              <w:bottom w:val="single" w:sz="4" w:space="0" w:color="auto"/>
              <w:right w:val="single" w:sz="4" w:space="0" w:color="auto"/>
            </w:tcBorders>
            <w:vAlign w:val="center"/>
            <w:hideMark/>
          </w:tcPr>
          <w:p w:rsidR="00AB2EB9" w:rsidRDefault="00AB2EB9">
            <w:pPr>
              <w:spacing w:line="256" w:lineRule="auto"/>
              <w:rPr>
                <w:color w:val="000000"/>
                <w:sz w:val="20"/>
                <w:szCs w:val="20"/>
                <w:lang w:eastAsia="en-US"/>
              </w:rPr>
            </w:pPr>
            <w:r>
              <w:rPr>
                <w:color w:val="000000"/>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396"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60,0</w:t>
            </w:r>
          </w:p>
        </w:tc>
        <w:tc>
          <w:tcPr>
            <w:tcW w:w="1418"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60,0</w:t>
            </w:r>
          </w:p>
        </w:tc>
      </w:tr>
      <w:tr w:rsidR="00AB2EB9" w:rsidTr="00AB2EB9">
        <w:trPr>
          <w:trHeight w:val="630"/>
        </w:trPr>
        <w:tc>
          <w:tcPr>
            <w:tcW w:w="516" w:type="dxa"/>
            <w:tcBorders>
              <w:top w:val="nil"/>
              <w:left w:val="single" w:sz="4" w:space="0" w:color="auto"/>
              <w:bottom w:val="single" w:sz="4" w:space="0" w:color="auto"/>
              <w:right w:val="single" w:sz="4" w:space="0" w:color="auto"/>
            </w:tcBorders>
            <w:shd w:val="clear" w:color="auto" w:fill="FFFF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650</w:t>
            </w:r>
          </w:p>
        </w:tc>
        <w:tc>
          <w:tcPr>
            <w:tcW w:w="316"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1</w:t>
            </w:r>
          </w:p>
        </w:tc>
        <w:tc>
          <w:tcPr>
            <w:tcW w:w="416"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11</w:t>
            </w:r>
          </w:p>
        </w:tc>
        <w:tc>
          <w:tcPr>
            <w:tcW w:w="716"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00000</w:t>
            </w:r>
          </w:p>
        </w:tc>
        <w:tc>
          <w:tcPr>
            <w:tcW w:w="416"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00</w:t>
            </w:r>
          </w:p>
        </w:tc>
        <w:tc>
          <w:tcPr>
            <w:tcW w:w="616"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0000</w:t>
            </w:r>
          </w:p>
        </w:tc>
        <w:tc>
          <w:tcPr>
            <w:tcW w:w="516"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sz w:val="20"/>
                <w:szCs w:val="20"/>
                <w:lang w:eastAsia="en-US"/>
              </w:rPr>
            </w:pPr>
            <w:r>
              <w:rPr>
                <w:b/>
                <w:bCs/>
                <w:sz w:val="20"/>
                <w:szCs w:val="20"/>
                <w:lang w:eastAsia="en-US"/>
              </w:rPr>
              <w:t>000</w:t>
            </w:r>
          </w:p>
        </w:tc>
        <w:tc>
          <w:tcPr>
            <w:tcW w:w="8842"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sz w:val="20"/>
                <w:szCs w:val="20"/>
                <w:lang w:eastAsia="en-US"/>
              </w:rPr>
            </w:pPr>
            <w:r>
              <w:rPr>
                <w:b/>
                <w:bCs/>
                <w:sz w:val="20"/>
                <w:szCs w:val="20"/>
                <w:lang w:eastAsia="en-US"/>
              </w:rPr>
              <w:t>Доходы от использования имущества, находящегося в государственной и муниципальной собственности</w:t>
            </w:r>
          </w:p>
        </w:tc>
        <w:tc>
          <w:tcPr>
            <w:tcW w:w="1396"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sz w:val="20"/>
                <w:szCs w:val="20"/>
                <w:lang w:eastAsia="en-US"/>
              </w:rPr>
            </w:pPr>
            <w:r>
              <w:rPr>
                <w:b/>
                <w:bCs/>
                <w:sz w:val="20"/>
                <w:szCs w:val="20"/>
                <w:lang w:eastAsia="en-US"/>
              </w:rPr>
              <w:t>1 094,1</w:t>
            </w:r>
          </w:p>
        </w:tc>
        <w:tc>
          <w:tcPr>
            <w:tcW w:w="1418"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sz w:val="20"/>
                <w:szCs w:val="20"/>
                <w:lang w:eastAsia="en-US"/>
              </w:rPr>
            </w:pPr>
            <w:r>
              <w:rPr>
                <w:b/>
                <w:bCs/>
                <w:sz w:val="20"/>
                <w:szCs w:val="20"/>
                <w:lang w:eastAsia="en-US"/>
              </w:rPr>
              <w:t>1 094,1</w:t>
            </w:r>
          </w:p>
        </w:tc>
      </w:tr>
      <w:tr w:rsidR="00AB2EB9" w:rsidTr="00AB2EB9">
        <w:trPr>
          <w:trHeight w:val="1200"/>
        </w:trPr>
        <w:tc>
          <w:tcPr>
            <w:tcW w:w="516" w:type="dxa"/>
            <w:tcBorders>
              <w:top w:val="nil"/>
              <w:left w:val="single" w:sz="4" w:space="0" w:color="auto"/>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650</w:t>
            </w:r>
          </w:p>
        </w:tc>
        <w:tc>
          <w:tcPr>
            <w:tcW w:w="3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w:t>
            </w:r>
          </w:p>
        </w:tc>
        <w:tc>
          <w:tcPr>
            <w:tcW w:w="4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11</w:t>
            </w:r>
          </w:p>
        </w:tc>
        <w:tc>
          <w:tcPr>
            <w:tcW w:w="7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05000</w:t>
            </w:r>
          </w:p>
        </w:tc>
        <w:tc>
          <w:tcPr>
            <w:tcW w:w="4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00</w:t>
            </w:r>
          </w:p>
        </w:tc>
        <w:tc>
          <w:tcPr>
            <w:tcW w:w="6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0000</w:t>
            </w:r>
          </w:p>
        </w:tc>
        <w:tc>
          <w:tcPr>
            <w:tcW w:w="5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120</w:t>
            </w:r>
          </w:p>
        </w:tc>
        <w:tc>
          <w:tcPr>
            <w:tcW w:w="8842"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rPr>
                <w:color w:val="000000"/>
                <w:sz w:val="20"/>
                <w:szCs w:val="20"/>
                <w:lang w:eastAsia="en-US"/>
              </w:rPr>
            </w:pPr>
            <w:r>
              <w:rPr>
                <w:color w:val="000000"/>
                <w:sz w:val="20"/>
                <w:szCs w:val="20"/>
                <w:lang w:eastAsia="en-US"/>
              </w:rPr>
              <w:t xml:space="preserve">Доходы, полученные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39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1 094,1</w:t>
            </w:r>
          </w:p>
        </w:tc>
        <w:tc>
          <w:tcPr>
            <w:tcW w:w="1418"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1 094,1</w:t>
            </w:r>
          </w:p>
        </w:tc>
      </w:tr>
      <w:tr w:rsidR="00AB2EB9" w:rsidTr="00AB2EB9">
        <w:trPr>
          <w:trHeight w:val="918"/>
        </w:trPr>
        <w:tc>
          <w:tcPr>
            <w:tcW w:w="516" w:type="dxa"/>
            <w:tcBorders>
              <w:top w:val="nil"/>
              <w:left w:val="single" w:sz="4" w:space="0" w:color="auto"/>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650</w:t>
            </w:r>
          </w:p>
        </w:tc>
        <w:tc>
          <w:tcPr>
            <w:tcW w:w="3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w:t>
            </w:r>
          </w:p>
        </w:tc>
        <w:tc>
          <w:tcPr>
            <w:tcW w:w="4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11</w:t>
            </w:r>
          </w:p>
        </w:tc>
        <w:tc>
          <w:tcPr>
            <w:tcW w:w="7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05035</w:t>
            </w:r>
          </w:p>
        </w:tc>
        <w:tc>
          <w:tcPr>
            <w:tcW w:w="4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10</w:t>
            </w:r>
          </w:p>
        </w:tc>
        <w:tc>
          <w:tcPr>
            <w:tcW w:w="6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0000</w:t>
            </w:r>
          </w:p>
        </w:tc>
        <w:tc>
          <w:tcPr>
            <w:tcW w:w="5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120</w:t>
            </w:r>
          </w:p>
        </w:tc>
        <w:tc>
          <w:tcPr>
            <w:tcW w:w="8842" w:type="dxa"/>
            <w:tcBorders>
              <w:top w:val="nil"/>
              <w:left w:val="nil"/>
              <w:bottom w:val="single" w:sz="4" w:space="0" w:color="auto"/>
              <w:right w:val="single" w:sz="4" w:space="0" w:color="auto"/>
            </w:tcBorders>
            <w:vAlign w:val="center"/>
            <w:hideMark/>
          </w:tcPr>
          <w:p w:rsidR="00AB2EB9" w:rsidRDefault="00AB2EB9">
            <w:pPr>
              <w:spacing w:line="256" w:lineRule="auto"/>
              <w:rPr>
                <w:color w:val="000000"/>
                <w:sz w:val="20"/>
                <w:szCs w:val="20"/>
                <w:lang w:eastAsia="en-US"/>
              </w:rPr>
            </w:pPr>
            <w:r>
              <w:rPr>
                <w:color w:val="000000"/>
                <w:sz w:val="20"/>
                <w:szCs w:val="20"/>
                <w:lang w:eastAsia="en-U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396"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1 094,1</w:t>
            </w:r>
          </w:p>
        </w:tc>
        <w:tc>
          <w:tcPr>
            <w:tcW w:w="1418"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sz w:val="20"/>
                <w:szCs w:val="20"/>
                <w:lang w:eastAsia="en-US"/>
              </w:rPr>
            </w:pPr>
            <w:r>
              <w:rPr>
                <w:sz w:val="20"/>
                <w:szCs w:val="20"/>
                <w:lang w:eastAsia="en-US"/>
              </w:rPr>
              <w:t>1 094,1</w:t>
            </w:r>
          </w:p>
        </w:tc>
      </w:tr>
      <w:tr w:rsidR="00AB2EB9" w:rsidTr="00AB2EB9">
        <w:trPr>
          <w:trHeight w:val="300"/>
        </w:trPr>
        <w:tc>
          <w:tcPr>
            <w:tcW w:w="516" w:type="dxa"/>
            <w:tcBorders>
              <w:top w:val="nil"/>
              <w:left w:val="single" w:sz="4" w:space="0" w:color="auto"/>
              <w:bottom w:val="single" w:sz="4" w:space="0" w:color="auto"/>
              <w:right w:val="single" w:sz="4" w:space="0" w:color="auto"/>
            </w:tcBorders>
            <w:shd w:val="clear" w:color="auto" w:fill="FF00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650</w:t>
            </w:r>
          </w:p>
        </w:tc>
        <w:tc>
          <w:tcPr>
            <w:tcW w:w="316" w:type="dxa"/>
            <w:tcBorders>
              <w:top w:val="nil"/>
              <w:left w:val="nil"/>
              <w:bottom w:val="single" w:sz="4" w:space="0" w:color="auto"/>
              <w:right w:val="single" w:sz="4" w:space="0" w:color="auto"/>
            </w:tcBorders>
            <w:shd w:val="clear" w:color="auto" w:fill="FF00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2</w:t>
            </w:r>
          </w:p>
        </w:tc>
        <w:tc>
          <w:tcPr>
            <w:tcW w:w="416" w:type="dxa"/>
            <w:tcBorders>
              <w:top w:val="nil"/>
              <w:left w:val="nil"/>
              <w:bottom w:val="single" w:sz="4" w:space="0" w:color="auto"/>
              <w:right w:val="single" w:sz="4" w:space="0" w:color="auto"/>
            </w:tcBorders>
            <w:shd w:val="clear" w:color="auto" w:fill="FF00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00</w:t>
            </w:r>
          </w:p>
        </w:tc>
        <w:tc>
          <w:tcPr>
            <w:tcW w:w="716" w:type="dxa"/>
            <w:tcBorders>
              <w:top w:val="nil"/>
              <w:left w:val="nil"/>
              <w:bottom w:val="single" w:sz="4" w:space="0" w:color="auto"/>
              <w:right w:val="single" w:sz="4" w:space="0" w:color="auto"/>
            </w:tcBorders>
            <w:shd w:val="clear" w:color="auto" w:fill="FF00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00000</w:t>
            </w:r>
          </w:p>
        </w:tc>
        <w:tc>
          <w:tcPr>
            <w:tcW w:w="416" w:type="dxa"/>
            <w:tcBorders>
              <w:top w:val="nil"/>
              <w:left w:val="nil"/>
              <w:bottom w:val="single" w:sz="4" w:space="0" w:color="auto"/>
              <w:right w:val="single" w:sz="4" w:space="0" w:color="auto"/>
            </w:tcBorders>
            <w:shd w:val="clear" w:color="auto" w:fill="FF00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00</w:t>
            </w:r>
          </w:p>
        </w:tc>
        <w:tc>
          <w:tcPr>
            <w:tcW w:w="616" w:type="dxa"/>
            <w:tcBorders>
              <w:top w:val="nil"/>
              <w:left w:val="nil"/>
              <w:bottom w:val="single" w:sz="4" w:space="0" w:color="auto"/>
              <w:right w:val="single" w:sz="4" w:space="0" w:color="auto"/>
            </w:tcBorders>
            <w:shd w:val="clear" w:color="auto" w:fill="FF00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0000</w:t>
            </w:r>
          </w:p>
        </w:tc>
        <w:tc>
          <w:tcPr>
            <w:tcW w:w="516" w:type="dxa"/>
            <w:tcBorders>
              <w:top w:val="nil"/>
              <w:left w:val="nil"/>
              <w:bottom w:val="single" w:sz="4" w:space="0" w:color="auto"/>
              <w:right w:val="single" w:sz="4" w:space="0" w:color="auto"/>
            </w:tcBorders>
            <w:shd w:val="clear" w:color="auto" w:fill="FF00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000</w:t>
            </w:r>
          </w:p>
        </w:tc>
        <w:tc>
          <w:tcPr>
            <w:tcW w:w="8842" w:type="dxa"/>
            <w:tcBorders>
              <w:top w:val="nil"/>
              <w:left w:val="nil"/>
              <w:bottom w:val="single" w:sz="4" w:space="0" w:color="auto"/>
              <w:right w:val="single" w:sz="4" w:space="0" w:color="auto"/>
            </w:tcBorders>
            <w:shd w:val="clear" w:color="auto" w:fill="FF00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БЕЗВОЗМЕЗДНЫЕ ПОСТУПЛЕНИЯ</w:t>
            </w:r>
          </w:p>
        </w:tc>
        <w:tc>
          <w:tcPr>
            <w:tcW w:w="1396" w:type="dxa"/>
            <w:tcBorders>
              <w:top w:val="nil"/>
              <w:left w:val="nil"/>
              <w:bottom w:val="single" w:sz="4" w:space="0" w:color="auto"/>
              <w:right w:val="single" w:sz="4" w:space="0" w:color="auto"/>
            </w:tcBorders>
            <w:shd w:val="clear" w:color="auto" w:fill="FF00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22 761,4</w:t>
            </w:r>
          </w:p>
        </w:tc>
        <w:tc>
          <w:tcPr>
            <w:tcW w:w="1418" w:type="dxa"/>
            <w:tcBorders>
              <w:top w:val="nil"/>
              <w:left w:val="nil"/>
              <w:bottom w:val="single" w:sz="4" w:space="0" w:color="auto"/>
              <w:right w:val="single" w:sz="4" w:space="0" w:color="auto"/>
            </w:tcBorders>
            <w:shd w:val="clear" w:color="auto" w:fill="FF00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25 012,3</w:t>
            </w:r>
          </w:p>
        </w:tc>
      </w:tr>
      <w:tr w:rsidR="00AB2EB9" w:rsidTr="00AB2EB9">
        <w:trPr>
          <w:trHeight w:val="300"/>
        </w:trPr>
        <w:tc>
          <w:tcPr>
            <w:tcW w:w="516" w:type="dxa"/>
            <w:tcBorders>
              <w:top w:val="nil"/>
              <w:left w:val="single" w:sz="4" w:space="0" w:color="auto"/>
              <w:bottom w:val="single" w:sz="4" w:space="0" w:color="auto"/>
              <w:right w:val="single" w:sz="4" w:space="0" w:color="auto"/>
            </w:tcBorders>
            <w:shd w:val="clear" w:color="auto" w:fill="FFFF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650</w:t>
            </w:r>
          </w:p>
        </w:tc>
        <w:tc>
          <w:tcPr>
            <w:tcW w:w="316"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2</w:t>
            </w:r>
          </w:p>
        </w:tc>
        <w:tc>
          <w:tcPr>
            <w:tcW w:w="416"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02</w:t>
            </w:r>
          </w:p>
        </w:tc>
        <w:tc>
          <w:tcPr>
            <w:tcW w:w="716"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00000</w:t>
            </w:r>
          </w:p>
        </w:tc>
        <w:tc>
          <w:tcPr>
            <w:tcW w:w="416"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00</w:t>
            </w:r>
          </w:p>
        </w:tc>
        <w:tc>
          <w:tcPr>
            <w:tcW w:w="616"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0000</w:t>
            </w:r>
          </w:p>
        </w:tc>
        <w:tc>
          <w:tcPr>
            <w:tcW w:w="516"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sz w:val="20"/>
                <w:szCs w:val="20"/>
                <w:lang w:eastAsia="en-US"/>
              </w:rPr>
            </w:pPr>
            <w:r>
              <w:rPr>
                <w:b/>
                <w:bCs/>
                <w:sz w:val="20"/>
                <w:szCs w:val="20"/>
                <w:lang w:eastAsia="en-US"/>
              </w:rPr>
              <w:t>000</w:t>
            </w:r>
          </w:p>
        </w:tc>
        <w:tc>
          <w:tcPr>
            <w:tcW w:w="8842"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rPr>
                <w:b/>
                <w:bCs/>
                <w:sz w:val="20"/>
                <w:szCs w:val="20"/>
                <w:lang w:eastAsia="en-US"/>
              </w:rPr>
            </w:pPr>
            <w:r>
              <w:rPr>
                <w:b/>
                <w:bCs/>
                <w:sz w:val="20"/>
                <w:szCs w:val="20"/>
                <w:lang w:eastAsia="en-US"/>
              </w:rPr>
              <w:t>Безвозмездные поступления от других бюджетов бюджетной системы РФ</w:t>
            </w:r>
          </w:p>
        </w:tc>
        <w:tc>
          <w:tcPr>
            <w:tcW w:w="1396"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sz w:val="20"/>
                <w:szCs w:val="20"/>
                <w:lang w:eastAsia="en-US"/>
              </w:rPr>
            </w:pPr>
            <w:r>
              <w:rPr>
                <w:b/>
                <w:bCs/>
                <w:sz w:val="20"/>
                <w:szCs w:val="20"/>
                <w:lang w:eastAsia="en-US"/>
              </w:rPr>
              <w:t>22 761,4</w:t>
            </w:r>
          </w:p>
        </w:tc>
        <w:tc>
          <w:tcPr>
            <w:tcW w:w="1418" w:type="dxa"/>
            <w:tcBorders>
              <w:top w:val="nil"/>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b/>
                <w:bCs/>
                <w:sz w:val="20"/>
                <w:szCs w:val="20"/>
                <w:lang w:eastAsia="en-US"/>
              </w:rPr>
            </w:pPr>
            <w:r>
              <w:rPr>
                <w:b/>
                <w:bCs/>
                <w:sz w:val="20"/>
                <w:szCs w:val="20"/>
                <w:lang w:eastAsia="en-US"/>
              </w:rPr>
              <w:t>25 012,3</w:t>
            </w:r>
          </w:p>
        </w:tc>
      </w:tr>
      <w:tr w:rsidR="00AB2EB9" w:rsidTr="00AB2EB9">
        <w:trPr>
          <w:trHeight w:val="375"/>
        </w:trPr>
        <w:tc>
          <w:tcPr>
            <w:tcW w:w="516" w:type="dxa"/>
            <w:tcBorders>
              <w:top w:val="nil"/>
              <w:left w:val="single" w:sz="4" w:space="0" w:color="auto"/>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650</w:t>
            </w:r>
          </w:p>
        </w:tc>
        <w:tc>
          <w:tcPr>
            <w:tcW w:w="3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2</w:t>
            </w:r>
          </w:p>
        </w:tc>
        <w:tc>
          <w:tcPr>
            <w:tcW w:w="4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02</w:t>
            </w:r>
          </w:p>
        </w:tc>
        <w:tc>
          <w:tcPr>
            <w:tcW w:w="7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10000</w:t>
            </w:r>
          </w:p>
        </w:tc>
        <w:tc>
          <w:tcPr>
            <w:tcW w:w="4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00</w:t>
            </w:r>
          </w:p>
        </w:tc>
        <w:tc>
          <w:tcPr>
            <w:tcW w:w="6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0000</w:t>
            </w:r>
          </w:p>
        </w:tc>
        <w:tc>
          <w:tcPr>
            <w:tcW w:w="5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150</w:t>
            </w:r>
          </w:p>
        </w:tc>
        <w:tc>
          <w:tcPr>
            <w:tcW w:w="8842" w:type="dxa"/>
            <w:shd w:val="clear" w:color="auto" w:fill="FABF8F"/>
            <w:noWrap/>
            <w:vAlign w:val="bottom"/>
            <w:hideMark/>
          </w:tcPr>
          <w:p w:rsidR="00AB2EB9" w:rsidRDefault="00AB2EB9">
            <w:pPr>
              <w:spacing w:line="256" w:lineRule="auto"/>
              <w:rPr>
                <w:color w:val="000000"/>
                <w:sz w:val="20"/>
                <w:szCs w:val="20"/>
                <w:lang w:eastAsia="en-US"/>
              </w:rPr>
            </w:pPr>
            <w:r>
              <w:rPr>
                <w:color w:val="000000"/>
                <w:sz w:val="20"/>
                <w:szCs w:val="20"/>
                <w:lang w:eastAsia="en-US"/>
              </w:rPr>
              <w:t>Дотации бюджетам бюджетной системы Российской Федерации</w:t>
            </w:r>
          </w:p>
        </w:tc>
        <w:tc>
          <w:tcPr>
            <w:tcW w:w="1396" w:type="dxa"/>
            <w:tcBorders>
              <w:top w:val="nil"/>
              <w:left w:val="single" w:sz="4" w:space="0" w:color="auto"/>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20 769,1</w:t>
            </w:r>
          </w:p>
        </w:tc>
        <w:tc>
          <w:tcPr>
            <w:tcW w:w="1418"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20 763,1</w:t>
            </w:r>
          </w:p>
        </w:tc>
      </w:tr>
      <w:tr w:rsidR="00AB2EB9" w:rsidTr="00AB2EB9">
        <w:trPr>
          <w:trHeight w:val="555"/>
        </w:trPr>
        <w:tc>
          <w:tcPr>
            <w:tcW w:w="516" w:type="dxa"/>
            <w:tcBorders>
              <w:top w:val="nil"/>
              <w:left w:val="single" w:sz="4" w:space="0" w:color="auto"/>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650</w:t>
            </w:r>
          </w:p>
        </w:tc>
        <w:tc>
          <w:tcPr>
            <w:tcW w:w="3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2</w:t>
            </w:r>
          </w:p>
        </w:tc>
        <w:tc>
          <w:tcPr>
            <w:tcW w:w="4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02</w:t>
            </w:r>
          </w:p>
        </w:tc>
        <w:tc>
          <w:tcPr>
            <w:tcW w:w="7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15001</w:t>
            </w:r>
          </w:p>
        </w:tc>
        <w:tc>
          <w:tcPr>
            <w:tcW w:w="4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10</w:t>
            </w:r>
          </w:p>
        </w:tc>
        <w:tc>
          <w:tcPr>
            <w:tcW w:w="6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0000</w:t>
            </w:r>
          </w:p>
        </w:tc>
        <w:tc>
          <w:tcPr>
            <w:tcW w:w="5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150</w:t>
            </w:r>
          </w:p>
        </w:tc>
        <w:tc>
          <w:tcPr>
            <w:tcW w:w="8842" w:type="dxa"/>
            <w:tcBorders>
              <w:top w:val="single" w:sz="4" w:space="0" w:color="auto"/>
              <w:left w:val="nil"/>
              <w:bottom w:val="single" w:sz="4" w:space="0" w:color="auto"/>
              <w:right w:val="single" w:sz="4" w:space="0" w:color="auto"/>
            </w:tcBorders>
            <w:hideMark/>
          </w:tcPr>
          <w:p w:rsidR="00AB2EB9" w:rsidRDefault="00AB2EB9">
            <w:pPr>
              <w:spacing w:line="256" w:lineRule="auto"/>
              <w:rPr>
                <w:color w:val="000000"/>
                <w:sz w:val="20"/>
                <w:szCs w:val="20"/>
                <w:lang w:eastAsia="en-US"/>
              </w:rPr>
            </w:pPr>
            <w:r>
              <w:rPr>
                <w:color w:val="000000"/>
                <w:sz w:val="20"/>
                <w:szCs w:val="20"/>
                <w:lang w:eastAsia="en-US"/>
              </w:rPr>
              <w:t>Дотации бюджетам сельских поселений на выравнивание бюджетной обеспеченности</w:t>
            </w:r>
          </w:p>
        </w:tc>
        <w:tc>
          <w:tcPr>
            <w:tcW w:w="1396"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20 769,1</w:t>
            </w:r>
          </w:p>
        </w:tc>
        <w:tc>
          <w:tcPr>
            <w:tcW w:w="1418"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20 763,1</w:t>
            </w:r>
          </w:p>
        </w:tc>
      </w:tr>
      <w:tr w:rsidR="00AB2EB9" w:rsidTr="00AB2EB9">
        <w:trPr>
          <w:trHeight w:val="300"/>
        </w:trPr>
        <w:tc>
          <w:tcPr>
            <w:tcW w:w="516" w:type="dxa"/>
            <w:tcBorders>
              <w:top w:val="nil"/>
              <w:left w:val="single" w:sz="4" w:space="0" w:color="auto"/>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650</w:t>
            </w:r>
          </w:p>
        </w:tc>
        <w:tc>
          <w:tcPr>
            <w:tcW w:w="3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2</w:t>
            </w:r>
          </w:p>
        </w:tc>
        <w:tc>
          <w:tcPr>
            <w:tcW w:w="4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02</w:t>
            </w:r>
          </w:p>
        </w:tc>
        <w:tc>
          <w:tcPr>
            <w:tcW w:w="7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03000</w:t>
            </w:r>
          </w:p>
        </w:tc>
        <w:tc>
          <w:tcPr>
            <w:tcW w:w="4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00</w:t>
            </w:r>
          </w:p>
        </w:tc>
        <w:tc>
          <w:tcPr>
            <w:tcW w:w="6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0000</w:t>
            </w:r>
          </w:p>
        </w:tc>
        <w:tc>
          <w:tcPr>
            <w:tcW w:w="5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150</w:t>
            </w:r>
          </w:p>
        </w:tc>
        <w:tc>
          <w:tcPr>
            <w:tcW w:w="8842"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rPr>
                <w:sz w:val="20"/>
                <w:szCs w:val="20"/>
                <w:lang w:eastAsia="en-US"/>
              </w:rPr>
            </w:pPr>
            <w:r>
              <w:rPr>
                <w:sz w:val="20"/>
                <w:szCs w:val="20"/>
                <w:lang w:eastAsia="en-US"/>
              </w:rPr>
              <w:t>Субвенции бюджетам субъектов РФ и муниципальных образований</w:t>
            </w:r>
          </w:p>
        </w:tc>
        <w:tc>
          <w:tcPr>
            <w:tcW w:w="139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502,3</w:t>
            </w:r>
          </w:p>
        </w:tc>
        <w:tc>
          <w:tcPr>
            <w:tcW w:w="1418"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517,1</w:t>
            </w:r>
          </w:p>
        </w:tc>
      </w:tr>
      <w:tr w:rsidR="00AB2EB9" w:rsidTr="00AB2EB9">
        <w:trPr>
          <w:trHeight w:val="510"/>
        </w:trPr>
        <w:tc>
          <w:tcPr>
            <w:tcW w:w="516" w:type="dxa"/>
            <w:tcBorders>
              <w:top w:val="nil"/>
              <w:left w:val="single" w:sz="4" w:space="0" w:color="auto"/>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650</w:t>
            </w:r>
          </w:p>
        </w:tc>
        <w:tc>
          <w:tcPr>
            <w:tcW w:w="3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2</w:t>
            </w:r>
          </w:p>
        </w:tc>
        <w:tc>
          <w:tcPr>
            <w:tcW w:w="4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02</w:t>
            </w:r>
          </w:p>
        </w:tc>
        <w:tc>
          <w:tcPr>
            <w:tcW w:w="7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35930</w:t>
            </w:r>
          </w:p>
        </w:tc>
        <w:tc>
          <w:tcPr>
            <w:tcW w:w="4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10</w:t>
            </w:r>
          </w:p>
        </w:tc>
        <w:tc>
          <w:tcPr>
            <w:tcW w:w="6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0000</w:t>
            </w:r>
          </w:p>
        </w:tc>
        <w:tc>
          <w:tcPr>
            <w:tcW w:w="5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150</w:t>
            </w:r>
          </w:p>
        </w:tc>
        <w:tc>
          <w:tcPr>
            <w:tcW w:w="8842" w:type="dxa"/>
            <w:tcBorders>
              <w:top w:val="nil"/>
              <w:left w:val="nil"/>
              <w:bottom w:val="single" w:sz="4" w:space="0" w:color="auto"/>
              <w:right w:val="single" w:sz="4" w:space="0" w:color="auto"/>
            </w:tcBorders>
            <w:vAlign w:val="center"/>
            <w:hideMark/>
          </w:tcPr>
          <w:p w:rsidR="00AB2EB9" w:rsidRDefault="00AB2EB9">
            <w:pPr>
              <w:spacing w:line="256" w:lineRule="auto"/>
              <w:rPr>
                <w:color w:val="000000"/>
                <w:sz w:val="20"/>
                <w:szCs w:val="20"/>
                <w:lang w:eastAsia="en-US"/>
              </w:rPr>
            </w:pPr>
            <w:r>
              <w:rPr>
                <w:color w:val="000000"/>
                <w:sz w:val="20"/>
                <w:szCs w:val="20"/>
                <w:lang w:eastAsia="en-US"/>
              </w:rPr>
              <w:t>Субвенции бюджетам поселений на государственную регистрацию актов гражданского состояния</w:t>
            </w:r>
          </w:p>
        </w:tc>
        <w:tc>
          <w:tcPr>
            <w:tcW w:w="1396"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34,0</w:t>
            </w:r>
          </w:p>
        </w:tc>
        <w:tc>
          <w:tcPr>
            <w:tcW w:w="1418"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34,0</w:t>
            </w:r>
          </w:p>
        </w:tc>
      </w:tr>
      <w:tr w:rsidR="00AB2EB9" w:rsidTr="00AB2EB9">
        <w:trPr>
          <w:trHeight w:val="525"/>
        </w:trPr>
        <w:tc>
          <w:tcPr>
            <w:tcW w:w="516" w:type="dxa"/>
            <w:tcBorders>
              <w:top w:val="nil"/>
              <w:left w:val="single" w:sz="4" w:space="0" w:color="auto"/>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650</w:t>
            </w:r>
          </w:p>
        </w:tc>
        <w:tc>
          <w:tcPr>
            <w:tcW w:w="3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2</w:t>
            </w:r>
          </w:p>
        </w:tc>
        <w:tc>
          <w:tcPr>
            <w:tcW w:w="4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02</w:t>
            </w:r>
          </w:p>
        </w:tc>
        <w:tc>
          <w:tcPr>
            <w:tcW w:w="7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35118</w:t>
            </w:r>
          </w:p>
        </w:tc>
        <w:tc>
          <w:tcPr>
            <w:tcW w:w="4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10</w:t>
            </w:r>
          </w:p>
        </w:tc>
        <w:tc>
          <w:tcPr>
            <w:tcW w:w="6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0000</w:t>
            </w:r>
          </w:p>
        </w:tc>
        <w:tc>
          <w:tcPr>
            <w:tcW w:w="5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150</w:t>
            </w:r>
          </w:p>
        </w:tc>
        <w:tc>
          <w:tcPr>
            <w:tcW w:w="8842" w:type="dxa"/>
            <w:tcBorders>
              <w:top w:val="nil"/>
              <w:left w:val="nil"/>
              <w:bottom w:val="single" w:sz="4" w:space="0" w:color="auto"/>
              <w:right w:val="single" w:sz="4" w:space="0" w:color="auto"/>
            </w:tcBorders>
            <w:vAlign w:val="center"/>
            <w:hideMark/>
          </w:tcPr>
          <w:p w:rsidR="00AB2EB9" w:rsidRDefault="00AB2EB9">
            <w:pPr>
              <w:spacing w:line="256" w:lineRule="auto"/>
              <w:rPr>
                <w:color w:val="000000"/>
                <w:sz w:val="20"/>
                <w:szCs w:val="20"/>
                <w:lang w:eastAsia="en-US"/>
              </w:rPr>
            </w:pPr>
            <w:r>
              <w:rPr>
                <w:color w:val="000000"/>
                <w:sz w:val="20"/>
                <w:szCs w:val="20"/>
                <w:lang w:eastAsia="en-US"/>
              </w:rPr>
              <w:t>Субвенции бюджетам поселений на осуществление первичного воинского учета на территориях, где отсутствуют военные комиссариаты</w:t>
            </w:r>
          </w:p>
        </w:tc>
        <w:tc>
          <w:tcPr>
            <w:tcW w:w="1396"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466,4</w:t>
            </w:r>
          </w:p>
        </w:tc>
        <w:tc>
          <w:tcPr>
            <w:tcW w:w="1418"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481,2</w:t>
            </w:r>
          </w:p>
        </w:tc>
      </w:tr>
      <w:tr w:rsidR="00AB2EB9" w:rsidTr="00AB2EB9">
        <w:trPr>
          <w:trHeight w:val="630"/>
        </w:trPr>
        <w:tc>
          <w:tcPr>
            <w:tcW w:w="516" w:type="dxa"/>
            <w:tcBorders>
              <w:top w:val="nil"/>
              <w:left w:val="single" w:sz="4" w:space="0" w:color="auto"/>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650</w:t>
            </w:r>
          </w:p>
        </w:tc>
        <w:tc>
          <w:tcPr>
            <w:tcW w:w="3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2</w:t>
            </w:r>
          </w:p>
        </w:tc>
        <w:tc>
          <w:tcPr>
            <w:tcW w:w="4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02</w:t>
            </w:r>
          </w:p>
        </w:tc>
        <w:tc>
          <w:tcPr>
            <w:tcW w:w="7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30024</w:t>
            </w:r>
          </w:p>
        </w:tc>
        <w:tc>
          <w:tcPr>
            <w:tcW w:w="4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10</w:t>
            </w:r>
          </w:p>
        </w:tc>
        <w:tc>
          <w:tcPr>
            <w:tcW w:w="6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0000</w:t>
            </w:r>
          </w:p>
        </w:tc>
        <w:tc>
          <w:tcPr>
            <w:tcW w:w="5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150</w:t>
            </w:r>
          </w:p>
        </w:tc>
        <w:tc>
          <w:tcPr>
            <w:tcW w:w="8842" w:type="dxa"/>
            <w:tcBorders>
              <w:top w:val="nil"/>
              <w:left w:val="nil"/>
              <w:bottom w:val="single" w:sz="4" w:space="0" w:color="auto"/>
              <w:right w:val="single" w:sz="4" w:space="0" w:color="auto"/>
            </w:tcBorders>
            <w:vAlign w:val="center"/>
            <w:hideMark/>
          </w:tcPr>
          <w:p w:rsidR="00AB2EB9" w:rsidRDefault="00AB2EB9">
            <w:pPr>
              <w:spacing w:line="256" w:lineRule="auto"/>
              <w:rPr>
                <w:color w:val="000000"/>
                <w:sz w:val="20"/>
                <w:szCs w:val="20"/>
                <w:lang w:eastAsia="en-US"/>
              </w:rPr>
            </w:pPr>
            <w:r>
              <w:rPr>
                <w:color w:val="000000"/>
                <w:sz w:val="20"/>
                <w:szCs w:val="20"/>
                <w:lang w:eastAsia="en-US"/>
              </w:rPr>
              <w:t>Субвенции бюджетам сельских поселений на выполнение передаваемых полномочий субъектов Российской Федерации</w:t>
            </w:r>
          </w:p>
        </w:tc>
        <w:tc>
          <w:tcPr>
            <w:tcW w:w="1396"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1,9</w:t>
            </w:r>
          </w:p>
        </w:tc>
        <w:tc>
          <w:tcPr>
            <w:tcW w:w="1418"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1,9</w:t>
            </w:r>
          </w:p>
        </w:tc>
      </w:tr>
      <w:tr w:rsidR="00AB2EB9" w:rsidTr="00AB2EB9">
        <w:trPr>
          <w:trHeight w:val="300"/>
        </w:trPr>
        <w:tc>
          <w:tcPr>
            <w:tcW w:w="516" w:type="dxa"/>
            <w:tcBorders>
              <w:top w:val="nil"/>
              <w:left w:val="single" w:sz="4" w:space="0" w:color="auto"/>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650</w:t>
            </w:r>
          </w:p>
        </w:tc>
        <w:tc>
          <w:tcPr>
            <w:tcW w:w="3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2</w:t>
            </w:r>
          </w:p>
        </w:tc>
        <w:tc>
          <w:tcPr>
            <w:tcW w:w="4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02</w:t>
            </w:r>
          </w:p>
        </w:tc>
        <w:tc>
          <w:tcPr>
            <w:tcW w:w="7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40000</w:t>
            </w:r>
          </w:p>
        </w:tc>
        <w:tc>
          <w:tcPr>
            <w:tcW w:w="4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00</w:t>
            </w:r>
          </w:p>
        </w:tc>
        <w:tc>
          <w:tcPr>
            <w:tcW w:w="6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0000</w:t>
            </w:r>
          </w:p>
        </w:tc>
        <w:tc>
          <w:tcPr>
            <w:tcW w:w="51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150</w:t>
            </w:r>
          </w:p>
        </w:tc>
        <w:tc>
          <w:tcPr>
            <w:tcW w:w="8842"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rPr>
                <w:color w:val="000000"/>
                <w:sz w:val="20"/>
                <w:szCs w:val="20"/>
                <w:lang w:eastAsia="en-US"/>
              </w:rPr>
            </w:pPr>
            <w:r>
              <w:rPr>
                <w:color w:val="000000"/>
                <w:sz w:val="20"/>
                <w:szCs w:val="20"/>
                <w:lang w:eastAsia="en-US"/>
              </w:rPr>
              <w:t>Иные межбюджетные трансферты</w:t>
            </w:r>
          </w:p>
        </w:tc>
        <w:tc>
          <w:tcPr>
            <w:tcW w:w="1396"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1 490,0</w:t>
            </w:r>
          </w:p>
        </w:tc>
        <w:tc>
          <w:tcPr>
            <w:tcW w:w="1418" w:type="dxa"/>
            <w:tcBorders>
              <w:top w:val="nil"/>
              <w:left w:val="nil"/>
              <w:bottom w:val="single" w:sz="4" w:space="0" w:color="auto"/>
              <w:right w:val="single" w:sz="4" w:space="0" w:color="auto"/>
            </w:tcBorders>
            <w:shd w:val="clear" w:color="auto" w:fill="FABF8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3 732,1</w:t>
            </w:r>
          </w:p>
        </w:tc>
      </w:tr>
      <w:tr w:rsidR="00AB2EB9" w:rsidTr="00AB2EB9">
        <w:trPr>
          <w:trHeight w:val="300"/>
        </w:trPr>
        <w:tc>
          <w:tcPr>
            <w:tcW w:w="516" w:type="dxa"/>
            <w:tcBorders>
              <w:top w:val="nil"/>
              <w:left w:val="single" w:sz="4" w:space="0" w:color="auto"/>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650</w:t>
            </w:r>
          </w:p>
        </w:tc>
        <w:tc>
          <w:tcPr>
            <w:tcW w:w="3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2</w:t>
            </w:r>
          </w:p>
        </w:tc>
        <w:tc>
          <w:tcPr>
            <w:tcW w:w="4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02</w:t>
            </w:r>
          </w:p>
        </w:tc>
        <w:tc>
          <w:tcPr>
            <w:tcW w:w="7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49999</w:t>
            </w:r>
          </w:p>
        </w:tc>
        <w:tc>
          <w:tcPr>
            <w:tcW w:w="4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10</w:t>
            </w:r>
          </w:p>
        </w:tc>
        <w:tc>
          <w:tcPr>
            <w:tcW w:w="6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0000</w:t>
            </w:r>
          </w:p>
        </w:tc>
        <w:tc>
          <w:tcPr>
            <w:tcW w:w="5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150</w:t>
            </w:r>
          </w:p>
        </w:tc>
        <w:tc>
          <w:tcPr>
            <w:tcW w:w="8842" w:type="dxa"/>
            <w:tcBorders>
              <w:top w:val="nil"/>
              <w:left w:val="nil"/>
              <w:bottom w:val="single" w:sz="4" w:space="0" w:color="auto"/>
              <w:right w:val="single" w:sz="4" w:space="0" w:color="auto"/>
            </w:tcBorders>
            <w:vAlign w:val="center"/>
            <w:hideMark/>
          </w:tcPr>
          <w:p w:rsidR="00AB2EB9" w:rsidRDefault="00AB2EB9">
            <w:pPr>
              <w:spacing w:line="256" w:lineRule="auto"/>
              <w:rPr>
                <w:color w:val="000000"/>
                <w:sz w:val="20"/>
                <w:szCs w:val="20"/>
                <w:lang w:eastAsia="en-US"/>
              </w:rPr>
            </w:pPr>
            <w:r>
              <w:rPr>
                <w:color w:val="000000"/>
                <w:sz w:val="20"/>
                <w:szCs w:val="20"/>
                <w:lang w:eastAsia="en-US"/>
              </w:rPr>
              <w:t>Прочие межбюджетные трансферты, передаваемые бюджетам поселения</w:t>
            </w:r>
          </w:p>
        </w:tc>
        <w:tc>
          <w:tcPr>
            <w:tcW w:w="1396"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1 490,0</w:t>
            </w:r>
          </w:p>
        </w:tc>
        <w:tc>
          <w:tcPr>
            <w:tcW w:w="1418" w:type="dxa"/>
            <w:tcBorders>
              <w:top w:val="nil"/>
              <w:left w:val="nil"/>
              <w:bottom w:val="single" w:sz="4" w:space="0" w:color="auto"/>
              <w:right w:val="single" w:sz="4" w:space="0" w:color="auto"/>
            </w:tcBorders>
            <w:shd w:val="clear" w:color="auto" w:fill="FFFFFF"/>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3 732,1</w:t>
            </w:r>
          </w:p>
        </w:tc>
      </w:tr>
      <w:tr w:rsidR="00AB2EB9" w:rsidTr="00AB2EB9">
        <w:trPr>
          <w:trHeight w:val="300"/>
        </w:trPr>
        <w:tc>
          <w:tcPr>
            <w:tcW w:w="516" w:type="dxa"/>
            <w:tcBorders>
              <w:top w:val="nil"/>
              <w:left w:val="single" w:sz="4" w:space="0" w:color="auto"/>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 </w:t>
            </w:r>
          </w:p>
        </w:tc>
        <w:tc>
          <w:tcPr>
            <w:tcW w:w="3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 </w:t>
            </w:r>
          </w:p>
        </w:tc>
        <w:tc>
          <w:tcPr>
            <w:tcW w:w="4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 </w:t>
            </w:r>
          </w:p>
        </w:tc>
        <w:tc>
          <w:tcPr>
            <w:tcW w:w="7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 </w:t>
            </w:r>
          </w:p>
        </w:tc>
        <w:tc>
          <w:tcPr>
            <w:tcW w:w="4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 </w:t>
            </w:r>
          </w:p>
        </w:tc>
        <w:tc>
          <w:tcPr>
            <w:tcW w:w="616"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20"/>
                <w:szCs w:val="20"/>
                <w:lang w:eastAsia="en-US"/>
              </w:rPr>
            </w:pPr>
            <w:r>
              <w:rPr>
                <w:color w:val="000000"/>
                <w:sz w:val="20"/>
                <w:szCs w:val="20"/>
                <w:lang w:eastAsia="en-US"/>
              </w:rPr>
              <w:t> </w:t>
            </w:r>
          </w:p>
        </w:tc>
        <w:tc>
          <w:tcPr>
            <w:tcW w:w="516" w:type="dxa"/>
            <w:tcBorders>
              <w:top w:val="nil"/>
              <w:left w:val="nil"/>
              <w:bottom w:val="single" w:sz="4" w:space="0" w:color="auto"/>
              <w:right w:val="single" w:sz="4" w:space="0" w:color="auto"/>
            </w:tcBorders>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 </w:t>
            </w:r>
          </w:p>
        </w:tc>
        <w:tc>
          <w:tcPr>
            <w:tcW w:w="8842" w:type="dxa"/>
            <w:tcBorders>
              <w:top w:val="nil"/>
              <w:left w:val="nil"/>
              <w:bottom w:val="single" w:sz="4" w:space="0" w:color="auto"/>
              <w:right w:val="single" w:sz="4" w:space="0" w:color="auto"/>
            </w:tcBorders>
            <w:vAlign w:val="center"/>
            <w:hideMark/>
          </w:tcPr>
          <w:p w:rsidR="00AB2EB9" w:rsidRDefault="00AB2EB9">
            <w:pPr>
              <w:spacing w:line="256" w:lineRule="auto"/>
              <w:rPr>
                <w:b/>
                <w:bCs/>
                <w:color w:val="000000"/>
                <w:sz w:val="20"/>
                <w:szCs w:val="20"/>
                <w:lang w:eastAsia="en-US"/>
              </w:rPr>
            </w:pPr>
            <w:r>
              <w:rPr>
                <w:b/>
                <w:bCs/>
                <w:color w:val="000000"/>
                <w:sz w:val="20"/>
                <w:szCs w:val="20"/>
                <w:lang w:eastAsia="en-US"/>
              </w:rPr>
              <w:t>Всего доходов</w:t>
            </w:r>
          </w:p>
        </w:tc>
        <w:tc>
          <w:tcPr>
            <w:tcW w:w="1396" w:type="dxa"/>
            <w:tcBorders>
              <w:top w:val="nil"/>
              <w:left w:val="nil"/>
              <w:bottom w:val="single" w:sz="4" w:space="0" w:color="auto"/>
              <w:right w:val="single" w:sz="4" w:space="0" w:color="auto"/>
            </w:tcBorders>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41 677,4</w:t>
            </w:r>
          </w:p>
        </w:tc>
        <w:tc>
          <w:tcPr>
            <w:tcW w:w="1418" w:type="dxa"/>
            <w:tcBorders>
              <w:top w:val="nil"/>
              <w:left w:val="nil"/>
              <w:bottom w:val="single" w:sz="4" w:space="0" w:color="auto"/>
              <w:right w:val="single" w:sz="4" w:space="0" w:color="auto"/>
            </w:tcBorders>
            <w:vAlign w:val="center"/>
            <w:hideMark/>
          </w:tcPr>
          <w:p w:rsidR="00AB2EB9" w:rsidRDefault="00AB2EB9">
            <w:pPr>
              <w:spacing w:line="256" w:lineRule="auto"/>
              <w:jc w:val="center"/>
              <w:rPr>
                <w:b/>
                <w:bCs/>
                <w:color w:val="000000"/>
                <w:sz w:val="20"/>
                <w:szCs w:val="20"/>
                <w:lang w:eastAsia="en-US"/>
              </w:rPr>
            </w:pPr>
            <w:r>
              <w:rPr>
                <w:b/>
                <w:bCs/>
                <w:color w:val="000000"/>
                <w:sz w:val="20"/>
                <w:szCs w:val="20"/>
                <w:lang w:eastAsia="en-US"/>
              </w:rPr>
              <w:t>44 275,4</w:t>
            </w:r>
          </w:p>
        </w:tc>
      </w:tr>
    </w:tbl>
    <w:p w:rsidR="00AB2EB9" w:rsidRDefault="00AB2EB9" w:rsidP="00AB2EB9"/>
    <w:p w:rsidR="00AB2EB9" w:rsidRDefault="00AB2EB9" w:rsidP="00AB2EB9">
      <w:pPr>
        <w:jc w:val="right"/>
        <w:rPr>
          <w:sz w:val="18"/>
          <w:szCs w:val="18"/>
        </w:rPr>
      </w:pPr>
      <w:r>
        <w:rPr>
          <w:sz w:val="18"/>
          <w:szCs w:val="18"/>
        </w:rPr>
        <w:lastRenderedPageBreak/>
        <w:t>Приложение 3</w:t>
      </w:r>
    </w:p>
    <w:p w:rsidR="00AB2EB9" w:rsidRDefault="00AB2EB9" w:rsidP="00AB2EB9">
      <w:pPr>
        <w:jc w:val="right"/>
        <w:rPr>
          <w:sz w:val="18"/>
          <w:szCs w:val="18"/>
        </w:rPr>
      </w:pPr>
      <w:r>
        <w:rPr>
          <w:sz w:val="18"/>
          <w:szCs w:val="18"/>
        </w:rPr>
        <w:t>к решению Совета депутатов</w:t>
      </w:r>
    </w:p>
    <w:p w:rsidR="00AB2EB9" w:rsidRDefault="00AB2EB9" w:rsidP="00AB2EB9">
      <w:pPr>
        <w:jc w:val="right"/>
        <w:rPr>
          <w:sz w:val="18"/>
          <w:szCs w:val="18"/>
        </w:rPr>
      </w:pPr>
      <w:r>
        <w:rPr>
          <w:sz w:val="18"/>
          <w:szCs w:val="18"/>
        </w:rPr>
        <w:t>сельского поселения Хулимсунт</w:t>
      </w:r>
    </w:p>
    <w:p w:rsidR="00AB2EB9" w:rsidRDefault="00AB2EB9" w:rsidP="00AB2EB9">
      <w:pPr>
        <w:jc w:val="right"/>
      </w:pPr>
      <w:proofErr w:type="gramStart"/>
      <w:r>
        <w:rPr>
          <w:snapToGrid w:val="0"/>
          <w:color w:val="000000"/>
          <w:sz w:val="18"/>
          <w:szCs w:val="18"/>
        </w:rPr>
        <w:t>от  24.12.2020</w:t>
      </w:r>
      <w:proofErr w:type="gramEnd"/>
      <w:r>
        <w:rPr>
          <w:snapToGrid w:val="0"/>
          <w:color w:val="000000"/>
          <w:sz w:val="18"/>
          <w:szCs w:val="18"/>
        </w:rPr>
        <w:t xml:space="preserve"> № 95</w:t>
      </w:r>
    </w:p>
    <w:p w:rsidR="00AB2EB9" w:rsidRDefault="00AB2EB9" w:rsidP="008E0362"/>
    <w:p w:rsidR="00AB2EB9" w:rsidRDefault="00AB2EB9" w:rsidP="00AB2EB9">
      <w:pPr>
        <w:jc w:val="right"/>
      </w:pPr>
    </w:p>
    <w:p w:rsidR="00AB2EB9" w:rsidRDefault="00AB2EB9" w:rsidP="00AB2EB9">
      <w:pPr>
        <w:jc w:val="right"/>
      </w:pPr>
    </w:p>
    <w:p w:rsidR="00AB2EB9" w:rsidRDefault="00AB2EB9" w:rsidP="00AB2EB9">
      <w:pPr>
        <w:jc w:val="center"/>
        <w:rPr>
          <w:b/>
          <w:u w:val="single"/>
        </w:rPr>
      </w:pPr>
      <w:r>
        <w:rPr>
          <w:b/>
          <w:u w:val="single"/>
        </w:rPr>
        <w:t>Перечень главных администраторов источников финансирования дефицита</w:t>
      </w:r>
    </w:p>
    <w:p w:rsidR="00AB2EB9" w:rsidRDefault="00AB2EB9" w:rsidP="00AB2EB9">
      <w:pPr>
        <w:jc w:val="center"/>
        <w:rPr>
          <w:b/>
          <w:u w:val="single"/>
        </w:rPr>
      </w:pPr>
      <w:r>
        <w:rPr>
          <w:b/>
          <w:u w:val="single"/>
        </w:rPr>
        <w:t>бюджета сельского поселения Хулимсунт</w:t>
      </w:r>
    </w:p>
    <w:p w:rsidR="00AB2EB9" w:rsidRDefault="00AB2EB9" w:rsidP="00AB2EB9">
      <w:pPr>
        <w:jc w:val="center"/>
        <w:rPr>
          <w:b/>
          <w:u w:val="single"/>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3097"/>
        <w:gridCol w:w="10788"/>
      </w:tblGrid>
      <w:tr w:rsidR="00AB2EB9" w:rsidTr="00AB2EB9">
        <w:trPr>
          <w:trHeight w:val="579"/>
        </w:trPr>
        <w:tc>
          <w:tcPr>
            <w:tcW w:w="1278" w:type="dxa"/>
            <w:tcBorders>
              <w:top w:val="single" w:sz="4" w:space="0" w:color="auto"/>
              <w:left w:val="single" w:sz="4" w:space="0" w:color="auto"/>
              <w:bottom w:val="single" w:sz="4" w:space="0" w:color="auto"/>
              <w:right w:val="single" w:sz="4" w:space="0" w:color="auto"/>
            </w:tcBorders>
            <w:shd w:val="clear" w:color="auto" w:fill="FFFF00"/>
            <w:hideMark/>
          </w:tcPr>
          <w:p w:rsidR="00AB2EB9" w:rsidRDefault="00AB2EB9">
            <w:pPr>
              <w:spacing w:line="256" w:lineRule="auto"/>
              <w:jc w:val="both"/>
              <w:rPr>
                <w:lang w:eastAsia="en-US"/>
              </w:rPr>
            </w:pPr>
            <w:r>
              <w:rPr>
                <w:lang w:eastAsia="en-US"/>
              </w:rPr>
              <w:t>код главы</w:t>
            </w:r>
          </w:p>
        </w:tc>
        <w:tc>
          <w:tcPr>
            <w:tcW w:w="3097" w:type="dxa"/>
            <w:tcBorders>
              <w:top w:val="single" w:sz="4" w:space="0" w:color="auto"/>
              <w:left w:val="single" w:sz="4" w:space="0" w:color="auto"/>
              <w:bottom w:val="single" w:sz="4" w:space="0" w:color="auto"/>
              <w:right w:val="single" w:sz="4" w:space="0" w:color="auto"/>
            </w:tcBorders>
            <w:shd w:val="clear" w:color="auto" w:fill="FFFF00"/>
            <w:hideMark/>
          </w:tcPr>
          <w:p w:rsidR="00AB2EB9" w:rsidRDefault="00AB2EB9">
            <w:pPr>
              <w:spacing w:line="256" w:lineRule="auto"/>
              <w:jc w:val="both"/>
              <w:rPr>
                <w:lang w:eastAsia="en-US"/>
              </w:rPr>
            </w:pPr>
            <w:r>
              <w:rPr>
                <w:lang w:eastAsia="en-US"/>
              </w:rPr>
              <w:t>Код группы, подгруппы, статьи и вида источников</w:t>
            </w:r>
          </w:p>
        </w:tc>
        <w:tc>
          <w:tcPr>
            <w:tcW w:w="10788" w:type="dxa"/>
            <w:tcBorders>
              <w:top w:val="single" w:sz="4" w:space="0" w:color="auto"/>
              <w:left w:val="single" w:sz="4" w:space="0" w:color="auto"/>
              <w:bottom w:val="single" w:sz="4" w:space="0" w:color="auto"/>
              <w:right w:val="single" w:sz="4" w:space="0" w:color="auto"/>
            </w:tcBorders>
            <w:shd w:val="clear" w:color="auto" w:fill="FFFF00"/>
            <w:hideMark/>
          </w:tcPr>
          <w:p w:rsidR="00AB2EB9" w:rsidRDefault="00AB2EB9">
            <w:pPr>
              <w:spacing w:line="256" w:lineRule="auto"/>
              <w:jc w:val="center"/>
              <w:rPr>
                <w:lang w:eastAsia="en-US"/>
              </w:rPr>
            </w:pPr>
            <w:r>
              <w:rPr>
                <w:lang w:eastAsia="en-US"/>
              </w:rPr>
              <w:t>Наименование</w:t>
            </w:r>
          </w:p>
        </w:tc>
      </w:tr>
      <w:tr w:rsidR="00AB2EB9" w:rsidTr="00AB2EB9">
        <w:trPr>
          <w:trHeight w:val="278"/>
        </w:trPr>
        <w:tc>
          <w:tcPr>
            <w:tcW w:w="1278" w:type="dxa"/>
            <w:tcBorders>
              <w:top w:val="single" w:sz="4" w:space="0" w:color="auto"/>
              <w:left w:val="single" w:sz="4" w:space="0" w:color="auto"/>
              <w:bottom w:val="single" w:sz="4" w:space="0" w:color="auto"/>
              <w:right w:val="single" w:sz="4" w:space="0" w:color="auto"/>
            </w:tcBorders>
            <w:shd w:val="clear" w:color="auto" w:fill="FFC000"/>
            <w:hideMark/>
          </w:tcPr>
          <w:p w:rsidR="00AB2EB9" w:rsidRDefault="00AB2EB9">
            <w:pPr>
              <w:spacing w:line="256" w:lineRule="auto"/>
              <w:jc w:val="center"/>
              <w:rPr>
                <w:lang w:eastAsia="en-US"/>
              </w:rPr>
            </w:pPr>
            <w:r>
              <w:rPr>
                <w:lang w:eastAsia="en-US"/>
              </w:rPr>
              <w:t>1</w:t>
            </w:r>
          </w:p>
        </w:tc>
        <w:tc>
          <w:tcPr>
            <w:tcW w:w="3097" w:type="dxa"/>
            <w:tcBorders>
              <w:top w:val="single" w:sz="4" w:space="0" w:color="auto"/>
              <w:left w:val="single" w:sz="4" w:space="0" w:color="auto"/>
              <w:bottom w:val="single" w:sz="4" w:space="0" w:color="auto"/>
              <w:right w:val="single" w:sz="4" w:space="0" w:color="auto"/>
            </w:tcBorders>
            <w:shd w:val="clear" w:color="auto" w:fill="FFC000"/>
            <w:hideMark/>
          </w:tcPr>
          <w:p w:rsidR="00AB2EB9" w:rsidRDefault="00AB2EB9">
            <w:pPr>
              <w:spacing w:line="256" w:lineRule="auto"/>
              <w:jc w:val="center"/>
              <w:rPr>
                <w:lang w:eastAsia="en-US"/>
              </w:rPr>
            </w:pPr>
            <w:r>
              <w:rPr>
                <w:lang w:eastAsia="en-US"/>
              </w:rPr>
              <w:t>2</w:t>
            </w:r>
          </w:p>
        </w:tc>
        <w:tc>
          <w:tcPr>
            <w:tcW w:w="10788" w:type="dxa"/>
            <w:tcBorders>
              <w:top w:val="single" w:sz="4" w:space="0" w:color="auto"/>
              <w:left w:val="single" w:sz="4" w:space="0" w:color="auto"/>
              <w:bottom w:val="single" w:sz="4" w:space="0" w:color="auto"/>
              <w:right w:val="single" w:sz="4" w:space="0" w:color="auto"/>
            </w:tcBorders>
            <w:shd w:val="clear" w:color="auto" w:fill="FFC000"/>
            <w:hideMark/>
          </w:tcPr>
          <w:p w:rsidR="00AB2EB9" w:rsidRDefault="00AB2EB9">
            <w:pPr>
              <w:spacing w:line="256" w:lineRule="auto"/>
              <w:jc w:val="center"/>
              <w:rPr>
                <w:lang w:eastAsia="en-US"/>
              </w:rPr>
            </w:pPr>
            <w:r>
              <w:rPr>
                <w:lang w:eastAsia="en-US"/>
              </w:rPr>
              <w:t>3</w:t>
            </w:r>
          </w:p>
        </w:tc>
      </w:tr>
      <w:tr w:rsidR="00AB2EB9" w:rsidTr="00AB2EB9">
        <w:trPr>
          <w:trHeight w:val="571"/>
        </w:trPr>
        <w:tc>
          <w:tcPr>
            <w:tcW w:w="1278"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both"/>
              <w:rPr>
                <w:b/>
                <w:lang w:eastAsia="en-US"/>
              </w:rPr>
            </w:pPr>
            <w:r>
              <w:rPr>
                <w:b/>
                <w:lang w:eastAsia="en-US"/>
              </w:rPr>
              <w:t>650</w:t>
            </w:r>
          </w:p>
        </w:tc>
        <w:tc>
          <w:tcPr>
            <w:tcW w:w="3097" w:type="dxa"/>
            <w:tcBorders>
              <w:top w:val="single" w:sz="4" w:space="0" w:color="auto"/>
              <w:left w:val="single" w:sz="4" w:space="0" w:color="auto"/>
              <w:bottom w:val="single" w:sz="4" w:space="0" w:color="auto"/>
              <w:right w:val="single" w:sz="4" w:space="0" w:color="auto"/>
            </w:tcBorders>
          </w:tcPr>
          <w:p w:rsidR="00AB2EB9" w:rsidRDefault="00AB2EB9">
            <w:pPr>
              <w:spacing w:line="256" w:lineRule="auto"/>
              <w:jc w:val="both"/>
              <w:rPr>
                <w:b/>
                <w:u w:val="single"/>
                <w:lang w:eastAsia="en-US"/>
              </w:rPr>
            </w:pPr>
          </w:p>
        </w:tc>
        <w:tc>
          <w:tcPr>
            <w:tcW w:w="10788"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both"/>
              <w:rPr>
                <w:b/>
                <w:lang w:eastAsia="en-US"/>
              </w:rPr>
            </w:pPr>
            <w:r>
              <w:rPr>
                <w:b/>
                <w:lang w:eastAsia="en-US"/>
              </w:rPr>
              <w:t>Муниципальное учреждение администрация сельского поселения Хулимсунт</w:t>
            </w:r>
          </w:p>
        </w:tc>
      </w:tr>
      <w:tr w:rsidR="00AB2EB9" w:rsidTr="00AB2EB9">
        <w:trPr>
          <w:trHeight w:val="571"/>
        </w:trPr>
        <w:tc>
          <w:tcPr>
            <w:tcW w:w="1278"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lang w:eastAsia="en-US"/>
              </w:rPr>
              <w:t>650</w:t>
            </w:r>
          </w:p>
        </w:tc>
        <w:tc>
          <w:tcPr>
            <w:tcW w:w="3097"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both"/>
              <w:rPr>
                <w:lang w:eastAsia="en-US"/>
              </w:rPr>
            </w:pPr>
            <w:r>
              <w:rPr>
                <w:lang w:eastAsia="en-US"/>
              </w:rPr>
              <w:t>01 05 02 01 10 0000 510</w:t>
            </w:r>
          </w:p>
        </w:tc>
        <w:tc>
          <w:tcPr>
            <w:tcW w:w="10788"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both"/>
              <w:rPr>
                <w:lang w:eastAsia="en-US"/>
              </w:rPr>
            </w:pPr>
            <w:r>
              <w:rPr>
                <w:lang w:eastAsia="en-US"/>
              </w:rPr>
              <w:t>Увеличение прочих остатков денежных средств бюджета сельского поселения</w:t>
            </w:r>
          </w:p>
        </w:tc>
      </w:tr>
      <w:tr w:rsidR="00AB2EB9" w:rsidTr="00AB2EB9">
        <w:trPr>
          <w:trHeight w:val="571"/>
        </w:trPr>
        <w:tc>
          <w:tcPr>
            <w:tcW w:w="1278"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lang w:eastAsia="en-US"/>
              </w:rPr>
              <w:t>650</w:t>
            </w:r>
          </w:p>
        </w:tc>
        <w:tc>
          <w:tcPr>
            <w:tcW w:w="3097"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both"/>
              <w:rPr>
                <w:lang w:eastAsia="en-US"/>
              </w:rPr>
            </w:pPr>
            <w:r>
              <w:rPr>
                <w:lang w:eastAsia="en-US"/>
              </w:rPr>
              <w:t>01 05 02 01 10 0000 610</w:t>
            </w:r>
          </w:p>
        </w:tc>
        <w:tc>
          <w:tcPr>
            <w:tcW w:w="10788"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both"/>
              <w:rPr>
                <w:lang w:eastAsia="en-US"/>
              </w:rPr>
            </w:pPr>
            <w:r>
              <w:rPr>
                <w:lang w:eastAsia="en-US"/>
              </w:rPr>
              <w:t>Уменьшение прочих остатков денежных средств бюджета сельского поселения</w:t>
            </w:r>
          </w:p>
        </w:tc>
      </w:tr>
    </w:tbl>
    <w:p w:rsidR="00AB2EB9" w:rsidRDefault="00AB2EB9" w:rsidP="00AB2EB9"/>
    <w:p w:rsidR="00AB2EB9" w:rsidRDefault="00AB2EB9" w:rsidP="00AB2EB9">
      <w:pPr>
        <w:jc w:val="right"/>
        <w:rPr>
          <w:sz w:val="18"/>
          <w:szCs w:val="18"/>
          <w:u w:val="single"/>
        </w:rPr>
      </w:pPr>
      <w:r>
        <w:rPr>
          <w:sz w:val="18"/>
          <w:szCs w:val="18"/>
        </w:rPr>
        <w:t>Приложение 4</w:t>
      </w:r>
      <w:r>
        <w:rPr>
          <w:sz w:val="18"/>
          <w:szCs w:val="18"/>
          <w:u w:val="single"/>
        </w:rPr>
        <w:t xml:space="preserve"> </w:t>
      </w:r>
    </w:p>
    <w:p w:rsidR="00AB2EB9" w:rsidRDefault="00AB2EB9" w:rsidP="00AB2EB9">
      <w:pPr>
        <w:jc w:val="right"/>
        <w:rPr>
          <w:sz w:val="18"/>
          <w:szCs w:val="18"/>
        </w:rPr>
      </w:pPr>
      <w:r>
        <w:rPr>
          <w:sz w:val="18"/>
          <w:szCs w:val="18"/>
        </w:rPr>
        <w:t>к решению Совета депутатов</w:t>
      </w:r>
    </w:p>
    <w:p w:rsidR="00AB2EB9" w:rsidRDefault="00AB2EB9" w:rsidP="00AB2EB9">
      <w:pPr>
        <w:jc w:val="right"/>
        <w:rPr>
          <w:sz w:val="18"/>
          <w:szCs w:val="18"/>
        </w:rPr>
      </w:pPr>
      <w:r>
        <w:rPr>
          <w:sz w:val="18"/>
          <w:szCs w:val="18"/>
        </w:rPr>
        <w:t>сельского поселения Хулимсунт</w:t>
      </w:r>
    </w:p>
    <w:p w:rsidR="00AB2EB9" w:rsidRDefault="00AB2EB9" w:rsidP="00AB2EB9">
      <w:pPr>
        <w:jc w:val="right"/>
        <w:rPr>
          <w:b/>
          <w:sz w:val="18"/>
          <w:szCs w:val="18"/>
        </w:rPr>
      </w:pPr>
      <w:r>
        <w:rPr>
          <w:snapToGrid w:val="0"/>
          <w:color w:val="000000"/>
          <w:sz w:val="18"/>
          <w:szCs w:val="18"/>
        </w:rPr>
        <w:t>от 24.12.2020 № 95</w:t>
      </w:r>
    </w:p>
    <w:p w:rsidR="00AB2EB9" w:rsidRDefault="00AB2EB9" w:rsidP="00AB2EB9">
      <w:pPr>
        <w:jc w:val="center"/>
        <w:rPr>
          <w:b/>
        </w:rPr>
      </w:pPr>
    </w:p>
    <w:p w:rsidR="00AB2EB9" w:rsidRDefault="00AB2EB9" w:rsidP="00AB2EB9">
      <w:pPr>
        <w:jc w:val="center"/>
        <w:rPr>
          <w:b/>
        </w:rPr>
      </w:pPr>
      <w:r>
        <w:rPr>
          <w:b/>
        </w:rPr>
        <w:t>Перечень главных администраторов доходов бюджета</w:t>
      </w:r>
    </w:p>
    <w:p w:rsidR="00AB2EB9" w:rsidRDefault="00AB2EB9" w:rsidP="00AB2EB9">
      <w:pPr>
        <w:jc w:val="center"/>
        <w:rPr>
          <w:b/>
        </w:rPr>
      </w:pPr>
      <w:r>
        <w:rPr>
          <w:b/>
        </w:rPr>
        <w:t>сельского поселения Хулимсунт.</w:t>
      </w:r>
    </w:p>
    <w:p w:rsidR="00AB2EB9" w:rsidRDefault="00AB2EB9" w:rsidP="00AB2EB9"/>
    <w:p w:rsidR="00AB2EB9" w:rsidRDefault="00AB2EB9" w:rsidP="00AB2EB9">
      <w:pPr>
        <w:rPr>
          <w:b/>
        </w:rPr>
      </w:pPr>
    </w:p>
    <w:tbl>
      <w:tblPr>
        <w:tblW w:w="15186"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833"/>
        <w:gridCol w:w="11404"/>
      </w:tblGrid>
      <w:tr w:rsidR="00AB2EB9" w:rsidTr="00AB2EB9">
        <w:trPr>
          <w:trHeight w:val="360"/>
        </w:trPr>
        <w:tc>
          <w:tcPr>
            <w:tcW w:w="3782" w:type="dxa"/>
            <w:gridSpan w:val="2"/>
            <w:tcBorders>
              <w:top w:val="single" w:sz="4" w:space="0" w:color="auto"/>
              <w:left w:val="single" w:sz="4" w:space="0" w:color="auto"/>
              <w:bottom w:val="single" w:sz="4" w:space="0" w:color="auto"/>
              <w:right w:val="single" w:sz="4" w:space="0" w:color="auto"/>
            </w:tcBorders>
            <w:shd w:val="clear" w:color="auto" w:fill="FFFF00"/>
            <w:hideMark/>
          </w:tcPr>
          <w:p w:rsidR="00AB2EB9" w:rsidRDefault="00AB2EB9">
            <w:pPr>
              <w:spacing w:line="256" w:lineRule="auto"/>
              <w:rPr>
                <w:b/>
                <w:lang w:eastAsia="en-US"/>
              </w:rPr>
            </w:pPr>
            <w:r>
              <w:rPr>
                <w:b/>
                <w:lang w:eastAsia="en-US"/>
              </w:rPr>
              <w:t>Код бюджетной классификации</w:t>
            </w:r>
          </w:p>
          <w:p w:rsidR="00AB2EB9" w:rsidRDefault="00AB2EB9">
            <w:pPr>
              <w:spacing w:line="256" w:lineRule="auto"/>
              <w:rPr>
                <w:b/>
                <w:lang w:eastAsia="en-US"/>
              </w:rPr>
            </w:pPr>
            <w:r>
              <w:rPr>
                <w:b/>
                <w:lang w:eastAsia="en-US"/>
              </w:rPr>
              <w:t>Российской Федерации</w:t>
            </w:r>
          </w:p>
        </w:tc>
        <w:tc>
          <w:tcPr>
            <w:tcW w:w="11404" w:type="dxa"/>
            <w:tcBorders>
              <w:top w:val="single" w:sz="4" w:space="0" w:color="auto"/>
              <w:left w:val="single" w:sz="4" w:space="0" w:color="auto"/>
              <w:bottom w:val="single" w:sz="4" w:space="0" w:color="auto"/>
              <w:right w:val="single" w:sz="4" w:space="0" w:color="auto"/>
            </w:tcBorders>
            <w:shd w:val="clear" w:color="auto" w:fill="FFFF00"/>
          </w:tcPr>
          <w:p w:rsidR="00AB2EB9" w:rsidRDefault="00AB2EB9">
            <w:pPr>
              <w:spacing w:line="256" w:lineRule="auto"/>
              <w:jc w:val="center"/>
              <w:rPr>
                <w:b/>
                <w:lang w:eastAsia="en-US"/>
              </w:rPr>
            </w:pPr>
          </w:p>
        </w:tc>
      </w:tr>
      <w:tr w:rsidR="00AB2EB9" w:rsidTr="00AB2EB9">
        <w:trPr>
          <w:trHeight w:val="360"/>
        </w:trPr>
        <w:tc>
          <w:tcPr>
            <w:tcW w:w="949" w:type="dxa"/>
            <w:tcBorders>
              <w:top w:val="single" w:sz="4" w:space="0" w:color="auto"/>
              <w:left w:val="single" w:sz="4" w:space="0" w:color="auto"/>
              <w:bottom w:val="single" w:sz="4" w:space="0" w:color="auto"/>
              <w:right w:val="single" w:sz="4" w:space="0" w:color="auto"/>
            </w:tcBorders>
            <w:shd w:val="clear" w:color="auto" w:fill="FBD4B4"/>
            <w:hideMark/>
          </w:tcPr>
          <w:p w:rsidR="00AB2EB9" w:rsidRDefault="00AB2EB9">
            <w:pPr>
              <w:spacing w:line="256" w:lineRule="auto"/>
              <w:rPr>
                <w:sz w:val="18"/>
                <w:szCs w:val="18"/>
                <w:lang w:eastAsia="en-US"/>
              </w:rPr>
            </w:pPr>
            <w:r>
              <w:rPr>
                <w:sz w:val="18"/>
                <w:szCs w:val="18"/>
                <w:lang w:eastAsia="en-US"/>
              </w:rPr>
              <w:t>Главного</w:t>
            </w:r>
          </w:p>
          <w:p w:rsidR="00AB2EB9" w:rsidRDefault="00AB2EB9">
            <w:pPr>
              <w:spacing w:line="256" w:lineRule="auto"/>
              <w:rPr>
                <w:sz w:val="18"/>
                <w:szCs w:val="18"/>
                <w:lang w:eastAsia="en-US"/>
              </w:rPr>
            </w:pPr>
            <w:proofErr w:type="spellStart"/>
            <w:r>
              <w:rPr>
                <w:sz w:val="18"/>
                <w:szCs w:val="18"/>
                <w:lang w:eastAsia="en-US"/>
              </w:rPr>
              <w:t>админист</w:t>
            </w:r>
            <w:proofErr w:type="spellEnd"/>
          </w:p>
          <w:p w:rsidR="00AB2EB9" w:rsidRDefault="00AB2EB9">
            <w:pPr>
              <w:spacing w:line="256" w:lineRule="auto"/>
              <w:rPr>
                <w:sz w:val="18"/>
                <w:szCs w:val="18"/>
                <w:lang w:eastAsia="en-US"/>
              </w:rPr>
            </w:pPr>
            <w:proofErr w:type="spellStart"/>
            <w:r>
              <w:rPr>
                <w:sz w:val="18"/>
                <w:szCs w:val="18"/>
                <w:lang w:eastAsia="en-US"/>
              </w:rPr>
              <w:t>ратора</w:t>
            </w:r>
            <w:proofErr w:type="spellEnd"/>
          </w:p>
          <w:p w:rsidR="00AB2EB9" w:rsidRDefault="00AB2EB9">
            <w:pPr>
              <w:spacing w:line="256" w:lineRule="auto"/>
              <w:rPr>
                <w:sz w:val="22"/>
                <w:szCs w:val="22"/>
                <w:lang w:eastAsia="en-US"/>
              </w:rPr>
            </w:pPr>
            <w:r>
              <w:rPr>
                <w:sz w:val="18"/>
                <w:szCs w:val="18"/>
                <w:lang w:eastAsia="en-US"/>
              </w:rPr>
              <w:t xml:space="preserve"> дохода</w:t>
            </w:r>
          </w:p>
        </w:tc>
        <w:tc>
          <w:tcPr>
            <w:tcW w:w="2833" w:type="dxa"/>
            <w:tcBorders>
              <w:top w:val="single" w:sz="4" w:space="0" w:color="auto"/>
              <w:left w:val="single" w:sz="4" w:space="0" w:color="auto"/>
              <w:bottom w:val="single" w:sz="4" w:space="0" w:color="auto"/>
              <w:right w:val="single" w:sz="4" w:space="0" w:color="auto"/>
            </w:tcBorders>
            <w:shd w:val="clear" w:color="auto" w:fill="FBD4B4"/>
            <w:hideMark/>
          </w:tcPr>
          <w:p w:rsidR="00AB2EB9" w:rsidRDefault="00AB2EB9">
            <w:pPr>
              <w:spacing w:line="256" w:lineRule="auto"/>
              <w:rPr>
                <w:sz w:val="22"/>
                <w:szCs w:val="22"/>
                <w:lang w:eastAsia="en-US"/>
              </w:rPr>
            </w:pPr>
            <w:r>
              <w:rPr>
                <w:sz w:val="22"/>
                <w:szCs w:val="22"/>
                <w:lang w:eastAsia="en-US"/>
              </w:rPr>
              <w:t>доходов бюджета</w:t>
            </w:r>
          </w:p>
          <w:p w:rsidR="00AB2EB9" w:rsidRDefault="00AB2EB9">
            <w:pPr>
              <w:spacing w:line="256" w:lineRule="auto"/>
              <w:rPr>
                <w:sz w:val="22"/>
                <w:szCs w:val="22"/>
                <w:lang w:eastAsia="en-US"/>
              </w:rPr>
            </w:pPr>
            <w:r>
              <w:rPr>
                <w:sz w:val="22"/>
                <w:szCs w:val="22"/>
                <w:lang w:eastAsia="en-US"/>
              </w:rPr>
              <w:t>сельского поселения Хулимсунт</w:t>
            </w:r>
          </w:p>
        </w:tc>
        <w:tc>
          <w:tcPr>
            <w:tcW w:w="11404" w:type="dxa"/>
            <w:tcBorders>
              <w:top w:val="single" w:sz="4" w:space="0" w:color="auto"/>
              <w:left w:val="single" w:sz="4" w:space="0" w:color="auto"/>
              <w:bottom w:val="single" w:sz="4" w:space="0" w:color="auto"/>
              <w:right w:val="single" w:sz="4" w:space="0" w:color="auto"/>
            </w:tcBorders>
            <w:shd w:val="clear" w:color="auto" w:fill="FBD4B4"/>
            <w:hideMark/>
          </w:tcPr>
          <w:p w:rsidR="00AB2EB9" w:rsidRDefault="00AB2EB9">
            <w:pPr>
              <w:spacing w:line="256" w:lineRule="auto"/>
              <w:rPr>
                <w:sz w:val="22"/>
                <w:szCs w:val="22"/>
                <w:lang w:eastAsia="en-US"/>
              </w:rPr>
            </w:pPr>
            <w:r>
              <w:rPr>
                <w:sz w:val="22"/>
                <w:szCs w:val="22"/>
                <w:lang w:eastAsia="en-US"/>
              </w:rPr>
              <w:t>Наименование главного администратора доходов бюджета</w:t>
            </w:r>
          </w:p>
          <w:p w:rsidR="00AB2EB9" w:rsidRDefault="00AB2EB9">
            <w:pPr>
              <w:spacing w:line="256" w:lineRule="auto"/>
              <w:rPr>
                <w:sz w:val="22"/>
                <w:szCs w:val="22"/>
                <w:lang w:eastAsia="en-US"/>
              </w:rPr>
            </w:pPr>
            <w:r>
              <w:rPr>
                <w:sz w:val="22"/>
                <w:szCs w:val="22"/>
                <w:lang w:eastAsia="en-US"/>
              </w:rPr>
              <w:t>сельского поселения Хулимсунт</w:t>
            </w:r>
          </w:p>
        </w:tc>
      </w:tr>
      <w:tr w:rsidR="00AB2EB9" w:rsidTr="00AB2EB9">
        <w:trPr>
          <w:trHeight w:val="212"/>
        </w:trPr>
        <w:tc>
          <w:tcPr>
            <w:tcW w:w="949" w:type="dxa"/>
            <w:tcBorders>
              <w:top w:val="single" w:sz="4" w:space="0" w:color="auto"/>
              <w:left w:val="single" w:sz="4" w:space="0" w:color="auto"/>
              <w:bottom w:val="single" w:sz="4" w:space="0" w:color="auto"/>
              <w:right w:val="single" w:sz="4" w:space="0" w:color="auto"/>
            </w:tcBorders>
            <w:shd w:val="clear" w:color="auto" w:fill="D6E3BC"/>
            <w:hideMark/>
          </w:tcPr>
          <w:p w:rsidR="00AB2EB9" w:rsidRDefault="00AB2EB9">
            <w:pPr>
              <w:spacing w:line="256" w:lineRule="auto"/>
              <w:jc w:val="center"/>
              <w:rPr>
                <w:sz w:val="20"/>
                <w:szCs w:val="20"/>
                <w:lang w:eastAsia="en-US"/>
              </w:rPr>
            </w:pPr>
            <w:r>
              <w:rPr>
                <w:sz w:val="20"/>
                <w:szCs w:val="20"/>
                <w:lang w:eastAsia="en-US"/>
              </w:rPr>
              <w:t>1</w:t>
            </w:r>
          </w:p>
        </w:tc>
        <w:tc>
          <w:tcPr>
            <w:tcW w:w="2833" w:type="dxa"/>
            <w:tcBorders>
              <w:top w:val="single" w:sz="4" w:space="0" w:color="auto"/>
              <w:left w:val="single" w:sz="4" w:space="0" w:color="auto"/>
              <w:bottom w:val="single" w:sz="4" w:space="0" w:color="auto"/>
              <w:right w:val="single" w:sz="4" w:space="0" w:color="auto"/>
            </w:tcBorders>
            <w:shd w:val="clear" w:color="auto" w:fill="D6E3BC"/>
            <w:hideMark/>
          </w:tcPr>
          <w:p w:rsidR="00AB2EB9" w:rsidRDefault="00AB2EB9">
            <w:pPr>
              <w:spacing w:line="256" w:lineRule="auto"/>
              <w:jc w:val="center"/>
              <w:rPr>
                <w:sz w:val="20"/>
                <w:szCs w:val="20"/>
                <w:lang w:eastAsia="en-US"/>
              </w:rPr>
            </w:pPr>
            <w:r>
              <w:rPr>
                <w:sz w:val="20"/>
                <w:szCs w:val="20"/>
                <w:lang w:eastAsia="en-US"/>
              </w:rPr>
              <w:t>2</w:t>
            </w:r>
          </w:p>
        </w:tc>
        <w:tc>
          <w:tcPr>
            <w:tcW w:w="11404" w:type="dxa"/>
            <w:tcBorders>
              <w:top w:val="single" w:sz="4" w:space="0" w:color="auto"/>
              <w:left w:val="single" w:sz="4" w:space="0" w:color="auto"/>
              <w:bottom w:val="single" w:sz="4" w:space="0" w:color="auto"/>
              <w:right w:val="single" w:sz="4" w:space="0" w:color="auto"/>
            </w:tcBorders>
            <w:shd w:val="clear" w:color="auto" w:fill="D6E3BC"/>
            <w:hideMark/>
          </w:tcPr>
          <w:p w:rsidR="00AB2EB9" w:rsidRDefault="00AB2EB9">
            <w:pPr>
              <w:spacing w:line="256" w:lineRule="auto"/>
              <w:jc w:val="center"/>
              <w:rPr>
                <w:sz w:val="20"/>
                <w:szCs w:val="20"/>
                <w:lang w:eastAsia="en-US"/>
              </w:rPr>
            </w:pPr>
            <w:r>
              <w:rPr>
                <w:sz w:val="20"/>
                <w:szCs w:val="20"/>
                <w:lang w:eastAsia="en-US"/>
              </w:rPr>
              <w:t>3</w:t>
            </w:r>
          </w:p>
        </w:tc>
      </w:tr>
      <w:tr w:rsidR="00AB2EB9" w:rsidTr="00AB2EB9">
        <w:trPr>
          <w:trHeight w:val="360"/>
        </w:trPr>
        <w:tc>
          <w:tcPr>
            <w:tcW w:w="94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b/>
                <w:sz w:val="22"/>
                <w:szCs w:val="22"/>
                <w:lang w:eastAsia="en-US"/>
              </w:rPr>
            </w:pPr>
            <w:r>
              <w:rPr>
                <w:b/>
                <w:sz w:val="22"/>
                <w:szCs w:val="22"/>
                <w:lang w:eastAsia="en-US"/>
              </w:rPr>
              <w:t>650</w:t>
            </w:r>
          </w:p>
        </w:tc>
        <w:tc>
          <w:tcPr>
            <w:tcW w:w="2833" w:type="dxa"/>
            <w:tcBorders>
              <w:top w:val="single" w:sz="4" w:space="0" w:color="auto"/>
              <w:left w:val="single" w:sz="4" w:space="0" w:color="auto"/>
              <w:bottom w:val="single" w:sz="4" w:space="0" w:color="auto"/>
              <w:right w:val="single" w:sz="4" w:space="0" w:color="auto"/>
            </w:tcBorders>
          </w:tcPr>
          <w:p w:rsidR="00AB2EB9" w:rsidRDefault="00AB2EB9">
            <w:pPr>
              <w:spacing w:line="256" w:lineRule="auto"/>
              <w:rPr>
                <w:sz w:val="22"/>
                <w:szCs w:val="22"/>
                <w:lang w:eastAsia="en-US"/>
              </w:rPr>
            </w:pPr>
          </w:p>
        </w:tc>
        <w:tc>
          <w:tcPr>
            <w:tcW w:w="11404"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b/>
                <w:sz w:val="22"/>
                <w:szCs w:val="22"/>
                <w:lang w:eastAsia="en-US"/>
              </w:rPr>
            </w:pPr>
            <w:r>
              <w:rPr>
                <w:b/>
                <w:sz w:val="22"/>
                <w:szCs w:val="22"/>
                <w:lang w:eastAsia="en-US"/>
              </w:rPr>
              <w:t xml:space="preserve">Муниципальное учреждение </w:t>
            </w:r>
          </w:p>
          <w:p w:rsidR="00AB2EB9" w:rsidRDefault="00AB2EB9">
            <w:pPr>
              <w:spacing w:line="256" w:lineRule="auto"/>
              <w:rPr>
                <w:b/>
                <w:sz w:val="22"/>
                <w:szCs w:val="22"/>
                <w:lang w:eastAsia="en-US"/>
              </w:rPr>
            </w:pPr>
            <w:r>
              <w:rPr>
                <w:b/>
                <w:sz w:val="22"/>
                <w:szCs w:val="22"/>
                <w:lang w:eastAsia="en-US"/>
              </w:rPr>
              <w:t>администрация сельского поселения Хулимсунт</w:t>
            </w:r>
          </w:p>
        </w:tc>
      </w:tr>
      <w:tr w:rsidR="00AB2EB9" w:rsidTr="00AB2EB9">
        <w:trPr>
          <w:trHeight w:val="360"/>
        </w:trPr>
        <w:tc>
          <w:tcPr>
            <w:tcW w:w="94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t>650</w:t>
            </w:r>
          </w:p>
        </w:tc>
        <w:tc>
          <w:tcPr>
            <w:tcW w:w="2833"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t>1 08 04020 01 0000 110</w:t>
            </w:r>
          </w:p>
        </w:tc>
        <w:tc>
          <w:tcPr>
            <w:tcW w:w="11404"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both"/>
              <w:rPr>
                <w:sz w:val="22"/>
                <w:szCs w:val="22"/>
                <w:lang w:eastAsia="en-US"/>
              </w:rPr>
            </w:pPr>
            <w:r>
              <w:rPr>
                <w:sz w:val="22"/>
                <w:szCs w:val="22"/>
                <w:lang w:eastAsia="en-US"/>
              </w:rPr>
              <w:t>Государственная пошлина за совершение нотариальных действий</w:t>
            </w:r>
          </w:p>
          <w:p w:rsidR="00AB2EB9" w:rsidRDefault="00AB2EB9">
            <w:pPr>
              <w:spacing w:line="256" w:lineRule="auto"/>
              <w:jc w:val="both"/>
              <w:rPr>
                <w:sz w:val="22"/>
                <w:szCs w:val="22"/>
                <w:lang w:eastAsia="en-US"/>
              </w:rPr>
            </w:pPr>
            <w:r>
              <w:rPr>
                <w:sz w:val="22"/>
                <w:szCs w:val="22"/>
                <w:lang w:eastAsia="en-US"/>
              </w:rPr>
              <w:lastRenderedPageBreak/>
              <w:t>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B2EB9" w:rsidTr="00AB2EB9">
        <w:trPr>
          <w:trHeight w:val="813"/>
        </w:trPr>
        <w:tc>
          <w:tcPr>
            <w:tcW w:w="94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lastRenderedPageBreak/>
              <w:t>650</w:t>
            </w:r>
          </w:p>
        </w:tc>
        <w:tc>
          <w:tcPr>
            <w:tcW w:w="2833"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t>1 11 05025 10 0000 120</w:t>
            </w:r>
          </w:p>
        </w:tc>
        <w:tc>
          <w:tcPr>
            <w:tcW w:w="11404"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both"/>
              <w:rPr>
                <w:sz w:val="22"/>
                <w:szCs w:val="22"/>
                <w:lang w:eastAsia="en-US"/>
              </w:rPr>
            </w:pPr>
            <w:r>
              <w:rPr>
                <w:sz w:val="22"/>
                <w:szCs w:val="22"/>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AB2EB9" w:rsidTr="00AB2EB9">
        <w:trPr>
          <w:trHeight w:val="360"/>
        </w:trPr>
        <w:tc>
          <w:tcPr>
            <w:tcW w:w="94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sz w:val="22"/>
                <w:szCs w:val="22"/>
                <w:lang w:eastAsia="en-US"/>
              </w:rPr>
              <w:t>650</w:t>
            </w:r>
          </w:p>
        </w:tc>
        <w:tc>
          <w:tcPr>
            <w:tcW w:w="2833"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t>1 11 05035 10 0000 120</w:t>
            </w:r>
          </w:p>
        </w:tc>
        <w:tc>
          <w:tcPr>
            <w:tcW w:w="11404"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both"/>
              <w:rPr>
                <w:sz w:val="22"/>
                <w:szCs w:val="22"/>
                <w:lang w:eastAsia="en-US"/>
              </w:rPr>
            </w:pPr>
            <w:r>
              <w:rPr>
                <w:sz w:val="22"/>
                <w:szCs w:val="22"/>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учреждений(за исключением  имущества муниципальных бюджетных и  автономных учреждений)</w:t>
            </w:r>
          </w:p>
        </w:tc>
      </w:tr>
      <w:tr w:rsidR="00AB2EB9" w:rsidTr="00AB2EB9">
        <w:trPr>
          <w:trHeight w:val="360"/>
        </w:trPr>
        <w:tc>
          <w:tcPr>
            <w:tcW w:w="94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sz w:val="22"/>
                <w:szCs w:val="22"/>
                <w:lang w:eastAsia="en-US"/>
              </w:rPr>
              <w:t>650</w:t>
            </w:r>
          </w:p>
        </w:tc>
        <w:tc>
          <w:tcPr>
            <w:tcW w:w="2833"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napToGrid w:val="0"/>
                <w:sz w:val="22"/>
                <w:szCs w:val="22"/>
                <w:lang w:eastAsia="en-US"/>
              </w:rPr>
            </w:pPr>
            <w:r>
              <w:rPr>
                <w:snapToGrid w:val="0"/>
                <w:sz w:val="22"/>
                <w:szCs w:val="22"/>
                <w:lang w:eastAsia="en-US"/>
              </w:rPr>
              <w:t>1 13 01995 10 0000130</w:t>
            </w:r>
          </w:p>
        </w:tc>
        <w:tc>
          <w:tcPr>
            <w:tcW w:w="11404"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napToGrid w:val="0"/>
                <w:lang w:eastAsia="en-US"/>
              </w:rPr>
            </w:pPr>
            <w:r>
              <w:rPr>
                <w:snapToGrid w:val="0"/>
                <w:lang w:eastAsia="en-US"/>
              </w:rPr>
              <w:t>Прочие доходы от оказания платных услуг (работ) получателями средств бюджетов сельских поселений</w:t>
            </w:r>
          </w:p>
        </w:tc>
      </w:tr>
      <w:tr w:rsidR="00AB2EB9" w:rsidTr="00AB2EB9">
        <w:trPr>
          <w:trHeight w:val="360"/>
        </w:trPr>
        <w:tc>
          <w:tcPr>
            <w:tcW w:w="94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t>650</w:t>
            </w:r>
          </w:p>
        </w:tc>
        <w:tc>
          <w:tcPr>
            <w:tcW w:w="2833"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napToGrid w:val="0"/>
                <w:sz w:val="22"/>
                <w:szCs w:val="22"/>
                <w:lang w:eastAsia="en-US"/>
              </w:rPr>
            </w:pPr>
            <w:r>
              <w:rPr>
                <w:snapToGrid w:val="0"/>
                <w:sz w:val="22"/>
                <w:szCs w:val="22"/>
                <w:lang w:eastAsia="en-US"/>
              </w:rPr>
              <w:t>1 13 02995 10 0000130</w:t>
            </w:r>
          </w:p>
        </w:tc>
        <w:tc>
          <w:tcPr>
            <w:tcW w:w="11404"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napToGrid w:val="0"/>
                <w:lang w:eastAsia="en-US"/>
              </w:rPr>
            </w:pPr>
            <w:r>
              <w:rPr>
                <w:snapToGrid w:val="0"/>
                <w:lang w:eastAsia="en-US"/>
              </w:rPr>
              <w:t>Прочие доходы от компенсации затрат бюджетов сельских поселений</w:t>
            </w:r>
          </w:p>
        </w:tc>
      </w:tr>
      <w:tr w:rsidR="00AB2EB9" w:rsidTr="00AB2EB9">
        <w:trPr>
          <w:trHeight w:val="360"/>
        </w:trPr>
        <w:tc>
          <w:tcPr>
            <w:tcW w:w="94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sz w:val="22"/>
                <w:szCs w:val="22"/>
                <w:lang w:eastAsia="en-US"/>
              </w:rPr>
              <w:t>650</w:t>
            </w:r>
          </w:p>
        </w:tc>
        <w:tc>
          <w:tcPr>
            <w:tcW w:w="2833"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t>1 14 02052 10 0000 410</w:t>
            </w:r>
          </w:p>
        </w:tc>
        <w:tc>
          <w:tcPr>
            <w:tcW w:w="11404"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both"/>
              <w:rPr>
                <w:sz w:val="22"/>
                <w:szCs w:val="22"/>
                <w:lang w:eastAsia="en-US"/>
              </w:rPr>
            </w:pPr>
            <w:r>
              <w:rPr>
                <w:sz w:val="22"/>
                <w:szCs w:val="22"/>
                <w:lang w:eastAsia="en-US"/>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автономных учреждений), в части реализации основных средств по указанному имуществу</w:t>
            </w:r>
          </w:p>
        </w:tc>
      </w:tr>
      <w:tr w:rsidR="00AB2EB9" w:rsidTr="00AB2EB9">
        <w:trPr>
          <w:trHeight w:val="360"/>
        </w:trPr>
        <w:tc>
          <w:tcPr>
            <w:tcW w:w="94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sz w:val="22"/>
                <w:szCs w:val="22"/>
                <w:lang w:eastAsia="en-US"/>
              </w:rPr>
              <w:t>650</w:t>
            </w:r>
          </w:p>
        </w:tc>
        <w:tc>
          <w:tcPr>
            <w:tcW w:w="2833"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t>1 14 02053 10 0000 410</w:t>
            </w:r>
          </w:p>
        </w:tc>
        <w:tc>
          <w:tcPr>
            <w:tcW w:w="11404"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both"/>
              <w:rPr>
                <w:sz w:val="22"/>
                <w:szCs w:val="22"/>
                <w:lang w:eastAsia="en-US"/>
              </w:rPr>
            </w:pPr>
            <w:r>
              <w:rPr>
                <w:sz w:val="22"/>
                <w:szCs w:val="22"/>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B2EB9" w:rsidTr="00AB2EB9">
        <w:trPr>
          <w:trHeight w:val="360"/>
        </w:trPr>
        <w:tc>
          <w:tcPr>
            <w:tcW w:w="94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sz w:val="22"/>
                <w:szCs w:val="22"/>
                <w:lang w:eastAsia="en-US"/>
              </w:rPr>
              <w:t>650</w:t>
            </w:r>
          </w:p>
        </w:tc>
        <w:tc>
          <w:tcPr>
            <w:tcW w:w="2833"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t>1 14 06025 10 0000 430</w:t>
            </w:r>
          </w:p>
        </w:tc>
        <w:tc>
          <w:tcPr>
            <w:tcW w:w="11404" w:type="dxa"/>
            <w:tcBorders>
              <w:top w:val="single" w:sz="4" w:space="0" w:color="auto"/>
              <w:left w:val="single" w:sz="4" w:space="0" w:color="auto"/>
              <w:bottom w:val="single" w:sz="4" w:space="0" w:color="auto"/>
              <w:right w:val="single" w:sz="4" w:space="0" w:color="auto"/>
            </w:tcBorders>
          </w:tcPr>
          <w:p w:rsidR="00AB2EB9" w:rsidRDefault="00AB2EB9">
            <w:pPr>
              <w:autoSpaceDE w:val="0"/>
              <w:autoSpaceDN w:val="0"/>
              <w:adjustRightInd w:val="0"/>
              <w:spacing w:line="256" w:lineRule="auto"/>
              <w:jc w:val="both"/>
              <w:rPr>
                <w:sz w:val="16"/>
                <w:szCs w:val="16"/>
                <w:lang w:eastAsia="en-US"/>
              </w:rPr>
            </w:pPr>
            <w:r>
              <w:rPr>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rsidR="00AB2EB9" w:rsidRDefault="00AB2EB9">
            <w:pPr>
              <w:spacing w:line="256" w:lineRule="auto"/>
              <w:jc w:val="both"/>
              <w:rPr>
                <w:sz w:val="22"/>
                <w:szCs w:val="22"/>
                <w:lang w:eastAsia="en-US"/>
              </w:rPr>
            </w:pPr>
          </w:p>
        </w:tc>
      </w:tr>
      <w:tr w:rsidR="00AB2EB9" w:rsidTr="00AB2EB9">
        <w:trPr>
          <w:trHeight w:val="360"/>
        </w:trPr>
        <w:tc>
          <w:tcPr>
            <w:tcW w:w="94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t>650</w:t>
            </w:r>
          </w:p>
        </w:tc>
        <w:tc>
          <w:tcPr>
            <w:tcW w:w="2833"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t>1 16 07010 10 0000 140</w:t>
            </w:r>
          </w:p>
        </w:tc>
        <w:tc>
          <w:tcPr>
            <w:tcW w:w="11404" w:type="dxa"/>
            <w:tcBorders>
              <w:top w:val="single" w:sz="4" w:space="0" w:color="auto"/>
              <w:left w:val="single" w:sz="4" w:space="0" w:color="auto"/>
              <w:bottom w:val="single" w:sz="4" w:space="0" w:color="auto"/>
              <w:right w:val="single" w:sz="4" w:space="0" w:color="auto"/>
            </w:tcBorders>
            <w:hideMark/>
          </w:tcPr>
          <w:p w:rsidR="00AB2EB9" w:rsidRDefault="00AB2EB9">
            <w:pPr>
              <w:autoSpaceDE w:val="0"/>
              <w:autoSpaceDN w:val="0"/>
              <w:adjustRightInd w:val="0"/>
              <w:spacing w:line="256" w:lineRule="auto"/>
              <w:jc w:val="both"/>
              <w:rPr>
                <w:lang w:eastAsia="en-US"/>
              </w:rPr>
            </w:pPr>
            <w:r>
              <w:rPr>
                <w:color w:val="000000"/>
                <w:szCs w:val="22"/>
                <w:shd w:val="clear" w:color="auto" w:fill="FFFFFF"/>
                <w:lang w:eastAsia="en-US"/>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r>
      <w:tr w:rsidR="00AB2EB9" w:rsidTr="00AB2EB9">
        <w:trPr>
          <w:trHeight w:val="360"/>
        </w:trPr>
        <w:tc>
          <w:tcPr>
            <w:tcW w:w="94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t>650</w:t>
            </w:r>
          </w:p>
        </w:tc>
        <w:tc>
          <w:tcPr>
            <w:tcW w:w="2833" w:type="dxa"/>
            <w:tcBorders>
              <w:top w:val="single" w:sz="4" w:space="0" w:color="auto"/>
              <w:left w:val="single" w:sz="4" w:space="0" w:color="auto"/>
              <w:bottom w:val="single" w:sz="4" w:space="0" w:color="auto"/>
              <w:right w:val="single" w:sz="4" w:space="0" w:color="auto"/>
            </w:tcBorders>
          </w:tcPr>
          <w:p w:rsidR="00AB2EB9" w:rsidRDefault="00AB2EB9">
            <w:pPr>
              <w:spacing w:line="256" w:lineRule="auto"/>
              <w:rPr>
                <w:sz w:val="22"/>
                <w:szCs w:val="22"/>
                <w:lang w:eastAsia="en-US"/>
              </w:rPr>
            </w:pPr>
            <w:r>
              <w:rPr>
                <w:sz w:val="22"/>
                <w:szCs w:val="22"/>
                <w:lang w:eastAsia="en-US"/>
              </w:rPr>
              <w:t>1 16 10031 10 0000 140</w:t>
            </w:r>
          </w:p>
          <w:p w:rsidR="00AB2EB9" w:rsidRDefault="00AB2EB9">
            <w:pPr>
              <w:spacing w:line="256" w:lineRule="auto"/>
              <w:rPr>
                <w:sz w:val="22"/>
                <w:szCs w:val="22"/>
                <w:lang w:eastAsia="en-US"/>
              </w:rPr>
            </w:pPr>
          </w:p>
        </w:tc>
        <w:tc>
          <w:tcPr>
            <w:tcW w:w="11404" w:type="dxa"/>
            <w:tcBorders>
              <w:top w:val="single" w:sz="4" w:space="0" w:color="auto"/>
              <w:left w:val="single" w:sz="4" w:space="0" w:color="auto"/>
              <w:bottom w:val="single" w:sz="4" w:space="0" w:color="auto"/>
              <w:right w:val="single" w:sz="4" w:space="0" w:color="auto"/>
            </w:tcBorders>
            <w:hideMark/>
          </w:tcPr>
          <w:p w:rsidR="00AB2EB9" w:rsidRDefault="00AB2EB9">
            <w:pPr>
              <w:autoSpaceDE w:val="0"/>
              <w:autoSpaceDN w:val="0"/>
              <w:adjustRightInd w:val="0"/>
              <w:spacing w:line="256" w:lineRule="auto"/>
              <w:jc w:val="both"/>
              <w:rPr>
                <w:lang w:eastAsia="en-US"/>
              </w:rPr>
            </w:pPr>
            <w:r>
              <w:rPr>
                <w:lang w:eastAsia="en-US"/>
              </w:rPr>
              <w:t>Возмещение ущерба при возникновение страховых случаев, когда выгодоприобретателями выступает получатели средств бюджета сельского поселения</w:t>
            </w:r>
          </w:p>
        </w:tc>
      </w:tr>
      <w:tr w:rsidR="00AB2EB9" w:rsidTr="00AB2EB9">
        <w:trPr>
          <w:trHeight w:val="360"/>
        </w:trPr>
        <w:tc>
          <w:tcPr>
            <w:tcW w:w="94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sz w:val="22"/>
                <w:szCs w:val="22"/>
                <w:lang w:eastAsia="en-US"/>
              </w:rPr>
              <w:t>650</w:t>
            </w:r>
          </w:p>
        </w:tc>
        <w:tc>
          <w:tcPr>
            <w:tcW w:w="2833"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t>1 17 01050 10 0000  180</w:t>
            </w:r>
          </w:p>
        </w:tc>
        <w:tc>
          <w:tcPr>
            <w:tcW w:w="11404"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both"/>
              <w:rPr>
                <w:sz w:val="22"/>
                <w:szCs w:val="22"/>
                <w:lang w:eastAsia="en-US"/>
              </w:rPr>
            </w:pPr>
            <w:r>
              <w:rPr>
                <w:sz w:val="22"/>
                <w:szCs w:val="22"/>
                <w:lang w:eastAsia="en-US"/>
              </w:rPr>
              <w:t>Невыясненные поступления, зачисляемые в бюджеты сельских  поселений</w:t>
            </w:r>
          </w:p>
        </w:tc>
      </w:tr>
      <w:tr w:rsidR="00AB2EB9" w:rsidTr="00AB2EB9">
        <w:trPr>
          <w:trHeight w:val="360"/>
        </w:trPr>
        <w:tc>
          <w:tcPr>
            <w:tcW w:w="94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sz w:val="22"/>
                <w:szCs w:val="22"/>
                <w:lang w:eastAsia="en-US"/>
              </w:rPr>
              <w:t>650</w:t>
            </w:r>
          </w:p>
        </w:tc>
        <w:tc>
          <w:tcPr>
            <w:tcW w:w="2833"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t>1 17 05050 10 0000 180</w:t>
            </w:r>
          </w:p>
        </w:tc>
        <w:tc>
          <w:tcPr>
            <w:tcW w:w="11404" w:type="dxa"/>
            <w:tcBorders>
              <w:top w:val="single" w:sz="4" w:space="0" w:color="auto"/>
              <w:left w:val="single" w:sz="4" w:space="0" w:color="auto"/>
              <w:bottom w:val="single" w:sz="4" w:space="0" w:color="auto"/>
              <w:right w:val="single" w:sz="4" w:space="0" w:color="auto"/>
            </w:tcBorders>
            <w:hideMark/>
          </w:tcPr>
          <w:p w:rsidR="00AB2EB9" w:rsidRDefault="00AB2EB9">
            <w:pPr>
              <w:pStyle w:val="13"/>
              <w:spacing w:line="256" w:lineRule="auto"/>
              <w:rPr>
                <w:lang w:eastAsia="en-US"/>
              </w:rPr>
            </w:pPr>
            <w:r>
              <w:rPr>
                <w:lang w:eastAsia="en-US"/>
              </w:rPr>
              <w:t>Прочие неналоговые доходы бюджетов сельских поселений</w:t>
            </w:r>
          </w:p>
        </w:tc>
      </w:tr>
      <w:tr w:rsidR="00AB2EB9" w:rsidTr="00AB2EB9">
        <w:trPr>
          <w:trHeight w:val="360"/>
        </w:trPr>
        <w:tc>
          <w:tcPr>
            <w:tcW w:w="94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t>650</w:t>
            </w:r>
          </w:p>
        </w:tc>
        <w:tc>
          <w:tcPr>
            <w:tcW w:w="2833" w:type="dxa"/>
            <w:tcBorders>
              <w:top w:val="single" w:sz="4" w:space="0" w:color="auto"/>
              <w:left w:val="single" w:sz="4" w:space="0" w:color="auto"/>
              <w:bottom w:val="single" w:sz="4" w:space="0" w:color="auto"/>
              <w:right w:val="single" w:sz="4" w:space="0" w:color="auto"/>
            </w:tcBorders>
          </w:tcPr>
          <w:p w:rsidR="00AB2EB9" w:rsidRDefault="00AB2EB9">
            <w:pPr>
              <w:spacing w:line="256" w:lineRule="auto"/>
              <w:rPr>
                <w:sz w:val="22"/>
                <w:szCs w:val="22"/>
                <w:lang w:eastAsia="en-US"/>
              </w:rPr>
            </w:pPr>
            <w:r>
              <w:rPr>
                <w:sz w:val="22"/>
                <w:szCs w:val="22"/>
                <w:lang w:eastAsia="en-US"/>
              </w:rPr>
              <w:t>2 07 05030 10 0000 150</w:t>
            </w:r>
          </w:p>
          <w:p w:rsidR="00AB2EB9" w:rsidRDefault="00AB2EB9">
            <w:pPr>
              <w:spacing w:line="256" w:lineRule="auto"/>
              <w:rPr>
                <w:sz w:val="22"/>
                <w:szCs w:val="22"/>
                <w:lang w:eastAsia="en-US"/>
              </w:rPr>
            </w:pPr>
          </w:p>
        </w:tc>
        <w:tc>
          <w:tcPr>
            <w:tcW w:w="11404" w:type="dxa"/>
            <w:tcBorders>
              <w:top w:val="single" w:sz="4" w:space="0" w:color="auto"/>
              <w:left w:val="single" w:sz="4" w:space="0" w:color="auto"/>
              <w:bottom w:val="single" w:sz="4" w:space="0" w:color="auto"/>
              <w:right w:val="single" w:sz="4" w:space="0" w:color="auto"/>
            </w:tcBorders>
            <w:hideMark/>
          </w:tcPr>
          <w:p w:rsidR="00AB2EB9" w:rsidRDefault="00AB2EB9">
            <w:pPr>
              <w:pStyle w:val="13"/>
              <w:spacing w:line="256" w:lineRule="auto"/>
              <w:rPr>
                <w:lang w:eastAsia="en-US"/>
              </w:rPr>
            </w:pPr>
            <w:r>
              <w:rPr>
                <w:lang w:eastAsia="en-US"/>
              </w:rPr>
              <w:t>Прочие безвозмездные поступления в бюджеты сельских поселений</w:t>
            </w:r>
          </w:p>
        </w:tc>
      </w:tr>
      <w:tr w:rsidR="00AB2EB9" w:rsidTr="00AB2EB9">
        <w:trPr>
          <w:trHeight w:val="360"/>
        </w:trPr>
        <w:tc>
          <w:tcPr>
            <w:tcW w:w="94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t>650</w:t>
            </w:r>
          </w:p>
        </w:tc>
        <w:tc>
          <w:tcPr>
            <w:tcW w:w="2833" w:type="dxa"/>
            <w:tcBorders>
              <w:top w:val="single" w:sz="4" w:space="0" w:color="auto"/>
              <w:left w:val="single" w:sz="4" w:space="0" w:color="auto"/>
              <w:bottom w:val="single" w:sz="4" w:space="0" w:color="auto"/>
              <w:right w:val="single" w:sz="4" w:space="0" w:color="auto"/>
            </w:tcBorders>
          </w:tcPr>
          <w:p w:rsidR="00AB2EB9" w:rsidRDefault="00AB2EB9">
            <w:pPr>
              <w:spacing w:line="256" w:lineRule="auto"/>
              <w:rPr>
                <w:sz w:val="22"/>
                <w:szCs w:val="22"/>
                <w:lang w:eastAsia="en-US"/>
              </w:rPr>
            </w:pPr>
            <w:r>
              <w:rPr>
                <w:sz w:val="22"/>
                <w:szCs w:val="22"/>
                <w:lang w:eastAsia="en-US"/>
              </w:rPr>
              <w:t>2 02 15001 10 0000 150</w:t>
            </w:r>
          </w:p>
          <w:p w:rsidR="00AB2EB9" w:rsidRDefault="00AB2EB9">
            <w:pPr>
              <w:spacing w:line="256" w:lineRule="auto"/>
              <w:rPr>
                <w:sz w:val="22"/>
                <w:szCs w:val="22"/>
                <w:lang w:eastAsia="en-US"/>
              </w:rPr>
            </w:pPr>
          </w:p>
        </w:tc>
        <w:tc>
          <w:tcPr>
            <w:tcW w:w="11404" w:type="dxa"/>
            <w:tcBorders>
              <w:top w:val="single" w:sz="4" w:space="0" w:color="auto"/>
              <w:left w:val="single" w:sz="4" w:space="0" w:color="auto"/>
              <w:bottom w:val="single" w:sz="4" w:space="0" w:color="auto"/>
              <w:right w:val="single" w:sz="4" w:space="0" w:color="auto"/>
            </w:tcBorders>
            <w:hideMark/>
          </w:tcPr>
          <w:p w:rsidR="00AB2EB9" w:rsidRDefault="00AB2EB9">
            <w:pPr>
              <w:pStyle w:val="13"/>
              <w:spacing w:line="256" w:lineRule="auto"/>
              <w:rPr>
                <w:vertAlign w:val="superscript"/>
                <w:lang w:eastAsia="en-US"/>
              </w:rPr>
            </w:pPr>
            <w:r>
              <w:rPr>
                <w:lang w:eastAsia="en-US"/>
              </w:rPr>
              <w:t>Дотации бюджетам сельских поселений на выравнивание бюджетной обеспеченности</w:t>
            </w:r>
          </w:p>
        </w:tc>
      </w:tr>
      <w:tr w:rsidR="00AB2EB9" w:rsidTr="00AB2EB9">
        <w:trPr>
          <w:trHeight w:val="360"/>
        </w:trPr>
        <w:tc>
          <w:tcPr>
            <w:tcW w:w="94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t>650</w:t>
            </w:r>
          </w:p>
        </w:tc>
        <w:tc>
          <w:tcPr>
            <w:tcW w:w="2833"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t>2 02 15002 10 0000 150</w:t>
            </w:r>
          </w:p>
        </w:tc>
        <w:tc>
          <w:tcPr>
            <w:tcW w:w="11404" w:type="dxa"/>
            <w:tcBorders>
              <w:top w:val="single" w:sz="4" w:space="0" w:color="auto"/>
              <w:left w:val="single" w:sz="4" w:space="0" w:color="auto"/>
              <w:bottom w:val="single" w:sz="4" w:space="0" w:color="auto"/>
              <w:right w:val="single" w:sz="4" w:space="0" w:color="auto"/>
            </w:tcBorders>
            <w:hideMark/>
          </w:tcPr>
          <w:p w:rsidR="00AB2EB9" w:rsidRDefault="00AB2EB9">
            <w:pPr>
              <w:pStyle w:val="13"/>
              <w:spacing w:line="256" w:lineRule="auto"/>
              <w:rPr>
                <w:lang w:eastAsia="en-US"/>
              </w:rPr>
            </w:pPr>
            <w:r>
              <w:rPr>
                <w:lang w:eastAsia="en-US"/>
              </w:rPr>
              <w:t>Дотации бюджетам сельских поселений на поддержку мер по обеспечению сбалансированности бюджетов</w:t>
            </w:r>
          </w:p>
        </w:tc>
      </w:tr>
      <w:tr w:rsidR="00AB2EB9" w:rsidTr="00AB2EB9">
        <w:trPr>
          <w:trHeight w:val="360"/>
        </w:trPr>
        <w:tc>
          <w:tcPr>
            <w:tcW w:w="94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val="en-US" w:eastAsia="en-US"/>
              </w:rPr>
            </w:pPr>
            <w:r>
              <w:rPr>
                <w:sz w:val="22"/>
                <w:szCs w:val="22"/>
                <w:lang w:val="en-US" w:eastAsia="en-US"/>
              </w:rPr>
              <w:t>650</w:t>
            </w:r>
          </w:p>
        </w:tc>
        <w:tc>
          <w:tcPr>
            <w:tcW w:w="2833"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t>2 02 35118 10 0000 150</w:t>
            </w:r>
          </w:p>
        </w:tc>
        <w:tc>
          <w:tcPr>
            <w:tcW w:w="11404" w:type="dxa"/>
            <w:tcBorders>
              <w:top w:val="single" w:sz="4" w:space="0" w:color="auto"/>
              <w:left w:val="single" w:sz="4" w:space="0" w:color="auto"/>
              <w:bottom w:val="single" w:sz="4" w:space="0" w:color="auto"/>
              <w:right w:val="single" w:sz="4" w:space="0" w:color="auto"/>
            </w:tcBorders>
            <w:hideMark/>
          </w:tcPr>
          <w:p w:rsidR="00AB2EB9" w:rsidRDefault="00AB2EB9">
            <w:pPr>
              <w:pStyle w:val="13"/>
              <w:spacing w:line="256" w:lineRule="auto"/>
              <w:rPr>
                <w:lang w:eastAsia="en-US"/>
              </w:rPr>
            </w:pPr>
            <w:r>
              <w:rPr>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AB2EB9" w:rsidTr="00AB2EB9">
        <w:trPr>
          <w:trHeight w:val="360"/>
        </w:trPr>
        <w:tc>
          <w:tcPr>
            <w:tcW w:w="94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t>650</w:t>
            </w:r>
          </w:p>
        </w:tc>
        <w:tc>
          <w:tcPr>
            <w:tcW w:w="2833"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t xml:space="preserve">2 02 35930 10 0000 150 </w:t>
            </w:r>
          </w:p>
        </w:tc>
        <w:tc>
          <w:tcPr>
            <w:tcW w:w="11404" w:type="dxa"/>
            <w:tcBorders>
              <w:top w:val="single" w:sz="4" w:space="0" w:color="auto"/>
              <w:left w:val="single" w:sz="4" w:space="0" w:color="auto"/>
              <w:bottom w:val="single" w:sz="4" w:space="0" w:color="auto"/>
              <w:right w:val="single" w:sz="4" w:space="0" w:color="auto"/>
            </w:tcBorders>
            <w:hideMark/>
          </w:tcPr>
          <w:p w:rsidR="00AB2EB9" w:rsidRDefault="00AB2EB9">
            <w:pPr>
              <w:pStyle w:val="13"/>
              <w:spacing w:line="256" w:lineRule="auto"/>
              <w:rPr>
                <w:lang w:eastAsia="en-US"/>
              </w:rPr>
            </w:pPr>
            <w:r>
              <w:rPr>
                <w:lang w:eastAsia="en-US"/>
              </w:rPr>
              <w:t>Субвенции бюджетам сельских поселений на государственную регистрацию актов гражданского состояния</w:t>
            </w:r>
          </w:p>
        </w:tc>
      </w:tr>
      <w:tr w:rsidR="00AB2EB9" w:rsidTr="00AB2EB9">
        <w:trPr>
          <w:trHeight w:val="360"/>
        </w:trPr>
        <w:tc>
          <w:tcPr>
            <w:tcW w:w="94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t>650</w:t>
            </w:r>
          </w:p>
        </w:tc>
        <w:tc>
          <w:tcPr>
            <w:tcW w:w="2833"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t>2 02 45160 10 0000 150</w:t>
            </w:r>
          </w:p>
        </w:tc>
        <w:tc>
          <w:tcPr>
            <w:tcW w:w="11404" w:type="dxa"/>
            <w:tcBorders>
              <w:top w:val="single" w:sz="4" w:space="0" w:color="auto"/>
              <w:left w:val="single" w:sz="4" w:space="0" w:color="auto"/>
              <w:bottom w:val="single" w:sz="4" w:space="0" w:color="auto"/>
              <w:right w:val="single" w:sz="4" w:space="0" w:color="auto"/>
            </w:tcBorders>
            <w:hideMark/>
          </w:tcPr>
          <w:p w:rsidR="00AB2EB9" w:rsidRDefault="00AB2EB9">
            <w:pPr>
              <w:pStyle w:val="13"/>
              <w:spacing w:line="256" w:lineRule="auto"/>
              <w:rPr>
                <w:lang w:eastAsia="en-US"/>
              </w:rPr>
            </w:pPr>
            <w:r>
              <w:rPr>
                <w:lang w:eastAsia="en-US"/>
              </w:rPr>
              <w:t xml:space="preserve">Межбюджетные трансферты, передаваемые бюджетам сельских поселений для компенсации </w:t>
            </w:r>
            <w:r>
              <w:rPr>
                <w:lang w:eastAsia="en-US"/>
              </w:rPr>
              <w:lastRenderedPageBreak/>
              <w:t>дополнительных расходов, возникших в результате решений, принятых органами власти другого уровня</w:t>
            </w:r>
          </w:p>
        </w:tc>
      </w:tr>
      <w:tr w:rsidR="00AB2EB9" w:rsidTr="00AB2EB9">
        <w:trPr>
          <w:trHeight w:val="360"/>
        </w:trPr>
        <w:tc>
          <w:tcPr>
            <w:tcW w:w="94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lastRenderedPageBreak/>
              <w:t>650</w:t>
            </w:r>
          </w:p>
        </w:tc>
        <w:tc>
          <w:tcPr>
            <w:tcW w:w="2833" w:type="dxa"/>
            <w:tcBorders>
              <w:top w:val="single" w:sz="4" w:space="0" w:color="auto"/>
              <w:left w:val="single" w:sz="4" w:space="0" w:color="auto"/>
              <w:bottom w:val="single" w:sz="4" w:space="0" w:color="auto"/>
              <w:right w:val="single" w:sz="4" w:space="0" w:color="auto"/>
            </w:tcBorders>
          </w:tcPr>
          <w:p w:rsidR="00AB2EB9" w:rsidRDefault="00AB2EB9">
            <w:pPr>
              <w:spacing w:line="256" w:lineRule="auto"/>
              <w:rPr>
                <w:sz w:val="22"/>
                <w:szCs w:val="22"/>
                <w:lang w:eastAsia="en-US"/>
              </w:rPr>
            </w:pPr>
            <w:r>
              <w:rPr>
                <w:sz w:val="22"/>
                <w:szCs w:val="22"/>
                <w:lang w:eastAsia="en-US"/>
              </w:rPr>
              <w:t>2 02 49999 10 0000 150</w:t>
            </w:r>
          </w:p>
          <w:p w:rsidR="00AB2EB9" w:rsidRDefault="00AB2EB9">
            <w:pPr>
              <w:spacing w:line="256" w:lineRule="auto"/>
              <w:rPr>
                <w:sz w:val="22"/>
                <w:szCs w:val="22"/>
                <w:lang w:eastAsia="en-US"/>
              </w:rPr>
            </w:pPr>
          </w:p>
        </w:tc>
        <w:tc>
          <w:tcPr>
            <w:tcW w:w="11404" w:type="dxa"/>
            <w:tcBorders>
              <w:top w:val="single" w:sz="4" w:space="0" w:color="auto"/>
              <w:left w:val="single" w:sz="4" w:space="0" w:color="auto"/>
              <w:bottom w:val="single" w:sz="4" w:space="0" w:color="auto"/>
              <w:right w:val="single" w:sz="4" w:space="0" w:color="auto"/>
            </w:tcBorders>
            <w:hideMark/>
          </w:tcPr>
          <w:p w:rsidR="00AB2EB9" w:rsidRDefault="00AB2EB9">
            <w:pPr>
              <w:pStyle w:val="13"/>
              <w:spacing w:line="256" w:lineRule="auto"/>
              <w:rPr>
                <w:lang w:eastAsia="en-US"/>
              </w:rPr>
            </w:pPr>
            <w:r>
              <w:rPr>
                <w:lang w:eastAsia="en-US"/>
              </w:rPr>
              <w:t>Прочие межбюджетные трансферты, передаваемые бюджетам сельских поселений</w:t>
            </w:r>
          </w:p>
        </w:tc>
      </w:tr>
      <w:tr w:rsidR="00AB2EB9" w:rsidTr="00AB2EB9">
        <w:trPr>
          <w:trHeight w:val="360"/>
        </w:trPr>
        <w:tc>
          <w:tcPr>
            <w:tcW w:w="94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t>650</w:t>
            </w:r>
          </w:p>
        </w:tc>
        <w:tc>
          <w:tcPr>
            <w:tcW w:w="2833"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t>2 02 25555 10 0000 150</w:t>
            </w:r>
          </w:p>
        </w:tc>
        <w:tc>
          <w:tcPr>
            <w:tcW w:w="11404" w:type="dxa"/>
            <w:tcBorders>
              <w:top w:val="single" w:sz="4" w:space="0" w:color="auto"/>
              <w:left w:val="single" w:sz="4" w:space="0" w:color="auto"/>
              <w:bottom w:val="single" w:sz="4" w:space="0" w:color="auto"/>
              <w:right w:val="single" w:sz="4" w:space="0" w:color="auto"/>
            </w:tcBorders>
            <w:hideMark/>
          </w:tcPr>
          <w:p w:rsidR="00AB2EB9" w:rsidRDefault="00AB2EB9">
            <w:pPr>
              <w:pStyle w:val="13"/>
              <w:spacing w:line="256" w:lineRule="auto"/>
              <w:rPr>
                <w:lang w:eastAsia="en-US"/>
              </w:rPr>
            </w:pPr>
            <w:r>
              <w:rPr>
                <w:color w:val="333333"/>
                <w:szCs w:val="21"/>
                <w:shd w:val="clear" w:color="auto" w:fill="FFFFFF"/>
                <w:lang w:eastAsia="en-US"/>
              </w:rPr>
              <w:t>Субсидии бюджетам на реализацию программ формирования современной городской среды</w:t>
            </w:r>
          </w:p>
        </w:tc>
      </w:tr>
      <w:tr w:rsidR="00AB2EB9" w:rsidTr="00AB2EB9">
        <w:trPr>
          <w:trHeight w:val="360"/>
        </w:trPr>
        <w:tc>
          <w:tcPr>
            <w:tcW w:w="94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t>650</w:t>
            </w:r>
          </w:p>
        </w:tc>
        <w:tc>
          <w:tcPr>
            <w:tcW w:w="2833"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t>2 02 29999 10 0000 150</w:t>
            </w:r>
          </w:p>
        </w:tc>
        <w:tc>
          <w:tcPr>
            <w:tcW w:w="11404" w:type="dxa"/>
            <w:tcBorders>
              <w:top w:val="single" w:sz="4" w:space="0" w:color="auto"/>
              <w:left w:val="single" w:sz="4" w:space="0" w:color="auto"/>
              <w:bottom w:val="single" w:sz="4" w:space="0" w:color="auto"/>
              <w:right w:val="single" w:sz="4" w:space="0" w:color="auto"/>
            </w:tcBorders>
            <w:hideMark/>
          </w:tcPr>
          <w:p w:rsidR="00AB2EB9" w:rsidRDefault="00AB2EB9">
            <w:pPr>
              <w:pStyle w:val="13"/>
              <w:spacing w:line="256" w:lineRule="auto"/>
              <w:rPr>
                <w:lang w:eastAsia="en-US"/>
              </w:rPr>
            </w:pPr>
            <w:r>
              <w:rPr>
                <w:color w:val="333333"/>
                <w:szCs w:val="21"/>
                <w:shd w:val="clear" w:color="auto" w:fill="FFFFFF"/>
                <w:lang w:eastAsia="en-US"/>
              </w:rPr>
              <w:t xml:space="preserve">Прочие субсидии бюджетам сельских поседений </w:t>
            </w:r>
          </w:p>
        </w:tc>
      </w:tr>
      <w:tr w:rsidR="00AB2EB9" w:rsidTr="00AB2EB9">
        <w:trPr>
          <w:trHeight w:val="360"/>
        </w:trPr>
        <w:tc>
          <w:tcPr>
            <w:tcW w:w="94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t>650</w:t>
            </w:r>
          </w:p>
        </w:tc>
        <w:tc>
          <w:tcPr>
            <w:tcW w:w="2833"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t>2 02 30024 10 0000 150</w:t>
            </w:r>
          </w:p>
        </w:tc>
        <w:tc>
          <w:tcPr>
            <w:tcW w:w="11404" w:type="dxa"/>
            <w:tcBorders>
              <w:top w:val="single" w:sz="4" w:space="0" w:color="auto"/>
              <w:left w:val="single" w:sz="4" w:space="0" w:color="auto"/>
              <w:bottom w:val="single" w:sz="4" w:space="0" w:color="auto"/>
              <w:right w:val="single" w:sz="4" w:space="0" w:color="auto"/>
            </w:tcBorders>
            <w:hideMark/>
          </w:tcPr>
          <w:p w:rsidR="00AB2EB9" w:rsidRDefault="00AB2EB9">
            <w:pPr>
              <w:pStyle w:val="13"/>
              <w:spacing w:line="256" w:lineRule="auto"/>
              <w:rPr>
                <w:lang w:eastAsia="en-US"/>
              </w:rPr>
            </w:pPr>
            <w:r>
              <w:rPr>
                <w:lang w:eastAsia="en-US"/>
              </w:rPr>
              <w:t>Субвенции бюджетам сельских поселений на выполнение передаваемых полномочий субъектов Российской Федерации</w:t>
            </w:r>
          </w:p>
        </w:tc>
      </w:tr>
      <w:tr w:rsidR="00AB2EB9" w:rsidTr="00AB2EB9">
        <w:trPr>
          <w:trHeight w:val="360"/>
        </w:trPr>
        <w:tc>
          <w:tcPr>
            <w:tcW w:w="94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t>650</w:t>
            </w:r>
          </w:p>
        </w:tc>
        <w:tc>
          <w:tcPr>
            <w:tcW w:w="2833"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t>2 03 05099 10 0000 150</w:t>
            </w:r>
          </w:p>
        </w:tc>
        <w:tc>
          <w:tcPr>
            <w:tcW w:w="11404"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color w:val="222222"/>
                <w:szCs w:val="21"/>
                <w:shd w:val="clear" w:color="auto" w:fill="FFFFFF"/>
                <w:lang w:eastAsia="en-US"/>
              </w:rPr>
              <w:t>Прочие безвозмездные поступления от государственных (муниципальных) организаций в бюджеты сельских поселений</w:t>
            </w:r>
          </w:p>
        </w:tc>
      </w:tr>
      <w:tr w:rsidR="00AB2EB9" w:rsidTr="00AB2EB9">
        <w:trPr>
          <w:trHeight w:val="360"/>
        </w:trPr>
        <w:tc>
          <w:tcPr>
            <w:tcW w:w="94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t>650</w:t>
            </w:r>
          </w:p>
        </w:tc>
        <w:tc>
          <w:tcPr>
            <w:tcW w:w="2833"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t>2 04 05099 10 0000 150</w:t>
            </w:r>
          </w:p>
        </w:tc>
        <w:tc>
          <w:tcPr>
            <w:tcW w:w="11404" w:type="dxa"/>
            <w:tcBorders>
              <w:top w:val="single" w:sz="4" w:space="0" w:color="auto"/>
              <w:left w:val="single" w:sz="4" w:space="0" w:color="auto"/>
              <w:bottom w:val="single" w:sz="4" w:space="0" w:color="auto"/>
              <w:right w:val="single" w:sz="4" w:space="0" w:color="auto"/>
            </w:tcBorders>
            <w:hideMark/>
          </w:tcPr>
          <w:p w:rsidR="00AB2EB9" w:rsidRDefault="00AB2EB9">
            <w:pPr>
              <w:pStyle w:val="13"/>
              <w:spacing w:line="256" w:lineRule="auto"/>
              <w:rPr>
                <w:lang w:eastAsia="en-US"/>
              </w:rPr>
            </w:pPr>
            <w:r>
              <w:rPr>
                <w:lang w:eastAsia="en-US"/>
              </w:rPr>
              <w:t>Прочие безвозмездные поступления от негосударственных организаций в бюджеты сельских поселений</w:t>
            </w:r>
          </w:p>
        </w:tc>
      </w:tr>
      <w:tr w:rsidR="00AB2EB9" w:rsidTr="00AB2EB9">
        <w:trPr>
          <w:trHeight w:val="360"/>
        </w:trPr>
        <w:tc>
          <w:tcPr>
            <w:tcW w:w="94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t>650</w:t>
            </w:r>
          </w:p>
        </w:tc>
        <w:tc>
          <w:tcPr>
            <w:tcW w:w="2833"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t>2 18 60010 10 0000 150</w:t>
            </w:r>
          </w:p>
        </w:tc>
        <w:tc>
          <w:tcPr>
            <w:tcW w:w="11404" w:type="dxa"/>
            <w:tcBorders>
              <w:top w:val="single" w:sz="4" w:space="0" w:color="auto"/>
              <w:left w:val="single" w:sz="4" w:space="0" w:color="auto"/>
              <w:bottom w:val="single" w:sz="4" w:space="0" w:color="auto"/>
              <w:right w:val="single" w:sz="4" w:space="0" w:color="auto"/>
            </w:tcBorders>
            <w:hideMark/>
          </w:tcPr>
          <w:p w:rsidR="00AB2EB9" w:rsidRDefault="00AB2EB9">
            <w:pPr>
              <w:pStyle w:val="13"/>
              <w:spacing w:line="256" w:lineRule="auto"/>
              <w:rPr>
                <w:lang w:eastAsia="en-US"/>
              </w:rPr>
            </w:pPr>
            <w:r>
              <w:rPr>
                <w:lang w:eastAsia="en-US"/>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B2EB9" w:rsidTr="00AB2EB9">
        <w:trPr>
          <w:trHeight w:val="360"/>
        </w:trPr>
        <w:tc>
          <w:tcPr>
            <w:tcW w:w="94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t>650</w:t>
            </w:r>
          </w:p>
        </w:tc>
        <w:tc>
          <w:tcPr>
            <w:tcW w:w="2833"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t xml:space="preserve">2 19 60010 10 0000 150 </w:t>
            </w:r>
          </w:p>
        </w:tc>
        <w:tc>
          <w:tcPr>
            <w:tcW w:w="11404"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6"/>
                <w:szCs w:val="26"/>
                <w:lang w:eastAsia="en-US"/>
              </w:rPr>
            </w:pPr>
            <w:r>
              <w:rPr>
                <w:sz w:val="26"/>
                <w:szCs w:val="26"/>
                <w:lang w:eastAsia="en-US"/>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AB2EB9" w:rsidTr="00AB2EB9">
        <w:trPr>
          <w:trHeight w:val="360"/>
        </w:trPr>
        <w:tc>
          <w:tcPr>
            <w:tcW w:w="15186" w:type="dxa"/>
            <w:gridSpan w:val="3"/>
            <w:tcBorders>
              <w:top w:val="single" w:sz="4" w:space="0" w:color="auto"/>
              <w:left w:val="nil"/>
              <w:bottom w:val="single" w:sz="4" w:space="0" w:color="auto"/>
              <w:right w:val="nil"/>
            </w:tcBorders>
          </w:tcPr>
          <w:p w:rsidR="00AB2EB9" w:rsidRDefault="00AB2EB9">
            <w:pPr>
              <w:pStyle w:val="13"/>
              <w:spacing w:line="256" w:lineRule="auto"/>
              <w:rPr>
                <w:lang w:eastAsia="en-US"/>
              </w:rPr>
            </w:pPr>
          </w:p>
          <w:p w:rsidR="00AB2EB9" w:rsidRDefault="00AB2EB9">
            <w:pPr>
              <w:pStyle w:val="13"/>
              <w:spacing w:line="256" w:lineRule="auto"/>
              <w:rPr>
                <w:lang w:eastAsia="en-US"/>
              </w:rPr>
            </w:pPr>
          </w:p>
          <w:p w:rsidR="00AB2EB9" w:rsidRDefault="00AB2EB9">
            <w:pPr>
              <w:spacing w:line="256" w:lineRule="auto"/>
              <w:rPr>
                <w:lang w:eastAsia="en-US"/>
              </w:rPr>
            </w:pPr>
            <w:r>
              <w:rPr>
                <w:lang w:eastAsia="en-US"/>
              </w:rPr>
              <w:t>*</w:t>
            </w:r>
            <w:r>
              <w:rPr>
                <w:bCs/>
                <w:lang w:eastAsia="en-US"/>
              </w:rPr>
              <w:t xml:space="preserve"> Администрирование поступлений по группе доходов «2 02 00000 00 – безвозмездные поступления от других бюджетов бюджетной системы Российской Федерации» осуществляется администратором указанном в </w:t>
            </w:r>
            <w:proofErr w:type="spellStart"/>
            <w:r>
              <w:rPr>
                <w:bCs/>
                <w:lang w:eastAsia="en-US"/>
              </w:rPr>
              <w:t>группировочном</w:t>
            </w:r>
            <w:proofErr w:type="spellEnd"/>
            <w:r>
              <w:rPr>
                <w:bCs/>
                <w:lang w:eastAsia="en-US"/>
              </w:rPr>
              <w:t xml:space="preserve"> коде бюджетной классификации.</w:t>
            </w:r>
          </w:p>
          <w:p w:rsidR="00AB2EB9" w:rsidRDefault="00AB2EB9">
            <w:pPr>
              <w:spacing w:line="256" w:lineRule="auto"/>
              <w:rPr>
                <w:lang w:eastAsia="en-US"/>
              </w:rPr>
            </w:pPr>
            <w:r>
              <w:rPr>
                <w:lang w:eastAsia="en-US"/>
              </w:rPr>
              <w:t xml:space="preserve">** </w:t>
            </w:r>
            <w:proofErr w:type="gramStart"/>
            <w:r>
              <w:rPr>
                <w:lang w:eastAsia="en-US"/>
              </w:rPr>
              <w:t>В</w:t>
            </w:r>
            <w:proofErr w:type="gramEnd"/>
            <w:r>
              <w:rPr>
                <w:lang w:eastAsia="en-US"/>
              </w:rPr>
              <w:t xml:space="preserve"> части доходов, зачисляемых в бюджет сельского поселения Хулимсунт</w:t>
            </w:r>
          </w:p>
          <w:p w:rsidR="00AB2EB9" w:rsidRDefault="00AB2EB9">
            <w:pPr>
              <w:spacing w:line="256" w:lineRule="auto"/>
              <w:rPr>
                <w:lang w:eastAsia="en-US"/>
              </w:rPr>
            </w:pPr>
            <w:r>
              <w:rPr>
                <w:lang w:eastAsia="en-US"/>
              </w:rPr>
              <w:t xml:space="preserve">                            </w:t>
            </w:r>
          </w:p>
          <w:p w:rsidR="00AB2EB9" w:rsidRDefault="00AB2EB9">
            <w:pPr>
              <w:spacing w:line="256" w:lineRule="auto"/>
              <w:rPr>
                <w:lang w:eastAsia="en-US"/>
              </w:rPr>
            </w:pPr>
          </w:p>
        </w:tc>
      </w:tr>
      <w:tr w:rsidR="00AB2EB9" w:rsidTr="00AB2EB9">
        <w:trPr>
          <w:trHeight w:val="690"/>
        </w:trPr>
        <w:tc>
          <w:tcPr>
            <w:tcW w:w="15186" w:type="dxa"/>
            <w:gridSpan w:val="3"/>
            <w:tcBorders>
              <w:top w:val="single" w:sz="4" w:space="0" w:color="auto"/>
              <w:left w:val="single" w:sz="4" w:space="0" w:color="auto"/>
              <w:bottom w:val="single" w:sz="4" w:space="0" w:color="auto"/>
              <w:right w:val="single" w:sz="4" w:space="0" w:color="auto"/>
            </w:tcBorders>
            <w:hideMark/>
          </w:tcPr>
          <w:p w:rsidR="00AB2EB9" w:rsidRDefault="00AB2EB9">
            <w:pPr>
              <w:pStyle w:val="13"/>
              <w:spacing w:line="256" w:lineRule="auto"/>
              <w:rPr>
                <w:lang w:eastAsia="en-US"/>
              </w:rPr>
            </w:pPr>
            <w:r>
              <w:rPr>
                <w:lang w:eastAsia="en-US"/>
              </w:rPr>
              <w:t>Таблица № 1 к перечню главных администраторов доходов бюджета сельского поселения Хулимсунт, поступающих в бюджет  сельского поселения Хулимсунт, администрирование которых осуществляется органами местного самоуправления Березовского района.</w:t>
            </w:r>
          </w:p>
        </w:tc>
      </w:tr>
      <w:tr w:rsidR="00AB2EB9" w:rsidTr="00AB2EB9">
        <w:trPr>
          <w:trHeight w:val="690"/>
        </w:trPr>
        <w:tc>
          <w:tcPr>
            <w:tcW w:w="3782" w:type="dxa"/>
            <w:gridSpan w:val="2"/>
            <w:tcBorders>
              <w:top w:val="single" w:sz="4" w:space="0" w:color="auto"/>
              <w:left w:val="single" w:sz="4" w:space="0" w:color="auto"/>
              <w:bottom w:val="single" w:sz="4" w:space="0" w:color="auto"/>
              <w:right w:val="single" w:sz="4" w:space="0" w:color="auto"/>
            </w:tcBorders>
            <w:shd w:val="clear" w:color="auto" w:fill="FFFF00"/>
            <w:hideMark/>
          </w:tcPr>
          <w:p w:rsidR="00AB2EB9" w:rsidRDefault="00AB2EB9">
            <w:pPr>
              <w:spacing w:line="256" w:lineRule="auto"/>
              <w:rPr>
                <w:b/>
                <w:lang w:eastAsia="en-US"/>
              </w:rPr>
            </w:pPr>
            <w:r>
              <w:rPr>
                <w:b/>
                <w:lang w:eastAsia="en-US"/>
              </w:rPr>
              <w:t>Код бюджетной классификации</w:t>
            </w:r>
          </w:p>
          <w:p w:rsidR="00AB2EB9" w:rsidRDefault="00AB2EB9">
            <w:pPr>
              <w:pStyle w:val="13"/>
              <w:spacing w:line="256" w:lineRule="auto"/>
              <w:rPr>
                <w:lang w:eastAsia="en-US"/>
              </w:rPr>
            </w:pPr>
            <w:r>
              <w:rPr>
                <w:lang w:eastAsia="en-US"/>
              </w:rPr>
              <w:t>Российской Федерации</w:t>
            </w:r>
          </w:p>
        </w:tc>
        <w:tc>
          <w:tcPr>
            <w:tcW w:w="11404" w:type="dxa"/>
            <w:tcBorders>
              <w:top w:val="single" w:sz="4" w:space="0" w:color="auto"/>
              <w:left w:val="single" w:sz="4" w:space="0" w:color="auto"/>
              <w:bottom w:val="single" w:sz="4" w:space="0" w:color="auto"/>
              <w:right w:val="single" w:sz="4" w:space="0" w:color="auto"/>
            </w:tcBorders>
            <w:shd w:val="clear" w:color="auto" w:fill="FFFF00"/>
            <w:hideMark/>
          </w:tcPr>
          <w:p w:rsidR="00AB2EB9" w:rsidRDefault="00AB2EB9">
            <w:pPr>
              <w:pStyle w:val="13"/>
              <w:spacing w:line="256" w:lineRule="auto"/>
              <w:rPr>
                <w:b/>
                <w:lang w:eastAsia="en-US"/>
              </w:rPr>
            </w:pPr>
            <w:r>
              <w:rPr>
                <w:lang w:eastAsia="en-US"/>
              </w:rPr>
              <w:t xml:space="preserve">                                                  </w:t>
            </w:r>
            <w:r>
              <w:rPr>
                <w:b/>
                <w:lang w:eastAsia="en-US"/>
              </w:rPr>
              <w:t>2021 год</w:t>
            </w:r>
          </w:p>
        </w:tc>
      </w:tr>
      <w:tr w:rsidR="00AB2EB9" w:rsidTr="00AB2EB9">
        <w:trPr>
          <w:trHeight w:val="690"/>
        </w:trPr>
        <w:tc>
          <w:tcPr>
            <w:tcW w:w="949" w:type="dxa"/>
            <w:tcBorders>
              <w:top w:val="single" w:sz="4" w:space="0" w:color="auto"/>
              <w:left w:val="single" w:sz="4" w:space="0" w:color="auto"/>
              <w:bottom w:val="single" w:sz="4" w:space="0" w:color="auto"/>
              <w:right w:val="single" w:sz="4" w:space="0" w:color="auto"/>
            </w:tcBorders>
            <w:shd w:val="clear" w:color="auto" w:fill="FBD4B4"/>
            <w:hideMark/>
          </w:tcPr>
          <w:p w:rsidR="00AB2EB9" w:rsidRDefault="00AB2EB9">
            <w:pPr>
              <w:spacing w:line="256" w:lineRule="auto"/>
              <w:rPr>
                <w:sz w:val="18"/>
                <w:szCs w:val="18"/>
                <w:lang w:eastAsia="en-US"/>
              </w:rPr>
            </w:pPr>
            <w:r>
              <w:rPr>
                <w:sz w:val="18"/>
                <w:szCs w:val="18"/>
                <w:lang w:eastAsia="en-US"/>
              </w:rPr>
              <w:t>Главного</w:t>
            </w:r>
          </w:p>
          <w:p w:rsidR="00AB2EB9" w:rsidRDefault="00AB2EB9">
            <w:pPr>
              <w:spacing w:line="256" w:lineRule="auto"/>
              <w:rPr>
                <w:sz w:val="18"/>
                <w:szCs w:val="18"/>
                <w:lang w:eastAsia="en-US"/>
              </w:rPr>
            </w:pPr>
            <w:proofErr w:type="spellStart"/>
            <w:r>
              <w:rPr>
                <w:sz w:val="18"/>
                <w:szCs w:val="18"/>
                <w:lang w:eastAsia="en-US"/>
              </w:rPr>
              <w:t>админист</w:t>
            </w:r>
            <w:proofErr w:type="spellEnd"/>
          </w:p>
          <w:p w:rsidR="00AB2EB9" w:rsidRDefault="00AB2EB9">
            <w:pPr>
              <w:spacing w:line="256" w:lineRule="auto"/>
              <w:rPr>
                <w:sz w:val="18"/>
                <w:szCs w:val="18"/>
                <w:lang w:eastAsia="en-US"/>
              </w:rPr>
            </w:pPr>
            <w:proofErr w:type="spellStart"/>
            <w:r>
              <w:rPr>
                <w:sz w:val="18"/>
                <w:szCs w:val="18"/>
                <w:lang w:eastAsia="en-US"/>
              </w:rPr>
              <w:t>ратора</w:t>
            </w:r>
            <w:proofErr w:type="spellEnd"/>
          </w:p>
          <w:p w:rsidR="00AB2EB9" w:rsidRDefault="00AB2EB9">
            <w:pPr>
              <w:pStyle w:val="13"/>
              <w:spacing w:line="256" w:lineRule="auto"/>
              <w:rPr>
                <w:lang w:eastAsia="en-US"/>
              </w:rPr>
            </w:pPr>
            <w:r>
              <w:rPr>
                <w:lang w:eastAsia="en-US"/>
              </w:rPr>
              <w:t xml:space="preserve"> дохода</w:t>
            </w:r>
          </w:p>
        </w:tc>
        <w:tc>
          <w:tcPr>
            <w:tcW w:w="2833" w:type="dxa"/>
            <w:tcBorders>
              <w:top w:val="single" w:sz="4" w:space="0" w:color="auto"/>
              <w:left w:val="single" w:sz="4" w:space="0" w:color="auto"/>
              <w:bottom w:val="single" w:sz="4" w:space="0" w:color="auto"/>
              <w:right w:val="single" w:sz="4" w:space="0" w:color="auto"/>
            </w:tcBorders>
            <w:shd w:val="clear" w:color="auto" w:fill="FBD4B4"/>
          </w:tcPr>
          <w:p w:rsidR="00AB2EB9" w:rsidRDefault="00AB2EB9">
            <w:pPr>
              <w:spacing w:line="256" w:lineRule="auto"/>
              <w:rPr>
                <w:sz w:val="22"/>
                <w:szCs w:val="22"/>
                <w:lang w:eastAsia="en-US"/>
              </w:rPr>
            </w:pPr>
            <w:r>
              <w:rPr>
                <w:sz w:val="22"/>
                <w:szCs w:val="22"/>
                <w:lang w:eastAsia="en-US"/>
              </w:rPr>
              <w:t>доходов бюджета Березовского района</w:t>
            </w:r>
          </w:p>
          <w:p w:rsidR="00AB2EB9" w:rsidRDefault="00AB2EB9">
            <w:pPr>
              <w:pStyle w:val="13"/>
              <w:spacing w:line="256" w:lineRule="auto"/>
              <w:rPr>
                <w:lang w:eastAsia="en-US"/>
              </w:rPr>
            </w:pPr>
          </w:p>
        </w:tc>
        <w:tc>
          <w:tcPr>
            <w:tcW w:w="11404" w:type="dxa"/>
            <w:tcBorders>
              <w:top w:val="single" w:sz="4" w:space="0" w:color="auto"/>
              <w:left w:val="single" w:sz="4" w:space="0" w:color="auto"/>
              <w:bottom w:val="single" w:sz="4" w:space="0" w:color="auto"/>
              <w:right w:val="single" w:sz="4" w:space="0" w:color="auto"/>
            </w:tcBorders>
            <w:shd w:val="clear" w:color="auto" w:fill="FBD4B4"/>
          </w:tcPr>
          <w:p w:rsidR="00AB2EB9" w:rsidRDefault="00AB2EB9">
            <w:pPr>
              <w:spacing w:line="256" w:lineRule="auto"/>
              <w:rPr>
                <w:sz w:val="22"/>
                <w:szCs w:val="22"/>
                <w:lang w:eastAsia="en-US"/>
              </w:rPr>
            </w:pPr>
            <w:r>
              <w:rPr>
                <w:sz w:val="22"/>
                <w:szCs w:val="22"/>
                <w:lang w:eastAsia="en-US"/>
              </w:rPr>
              <w:t>Наименование главного администратора доходов бюджета</w:t>
            </w:r>
          </w:p>
          <w:p w:rsidR="00AB2EB9" w:rsidRDefault="00AB2EB9">
            <w:pPr>
              <w:pStyle w:val="13"/>
              <w:spacing w:line="256" w:lineRule="auto"/>
              <w:rPr>
                <w:lang w:eastAsia="en-US"/>
              </w:rPr>
            </w:pPr>
          </w:p>
        </w:tc>
      </w:tr>
      <w:tr w:rsidR="00AB2EB9" w:rsidTr="00AB2EB9">
        <w:trPr>
          <w:trHeight w:val="360"/>
        </w:trPr>
        <w:tc>
          <w:tcPr>
            <w:tcW w:w="94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b/>
                <w:sz w:val="22"/>
                <w:szCs w:val="22"/>
                <w:lang w:eastAsia="en-US"/>
              </w:rPr>
            </w:pPr>
            <w:r>
              <w:rPr>
                <w:b/>
                <w:sz w:val="22"/>
                <w:szCs w:val="22"/>
                <w:lang w:eastAsia="en-US"/>
              </w:rPr>
              <w:t>041</w:t>
            </w:r>
          </w:p>
        </w:tc>
        <w:tc>
          <w:tcPr>
            <w:tcW w:w="2833" w:type="dxa"/>
            <w:tcBorders>
              <w:top w:val="single" w:sz="4" w:space="0" w:color="auto"/>
              <w:left w:val="single" w:sz="4" w:space="0" w:color="auto"/>
              <w:bottom w:val="single" w:sz="4" w:space="0" w:color="auto"/>
              <w:right w:val="single" w:sz="4" w:space="0" w:color="auto"/>
            </w:tcBorders>
            <w:hideMark/>
          </w:tcPr>
          <w:p w:rsidR="00AB2EB9" w:rsidRDefault="00AB2EB9">
            <w:pPr>
              <w:pStyle w:val="13"/>
              <w:spacing w:line="256" w:lineRule="auto"/>
              <w:rPr>
                <w:lang w:eastAsia="en-US"/>
              </w:rPr>
            </w:pPr>
            <w:r>
              <w:rPr>
                <w:lang w:eastAsia="en-US"/>
              </w:rPr>
              <w:t xml:space="preserve">                                                </w:t>
            </w:r>
          </w:p>
        </w:tc>
        <w:tc>
          <w:tcPr>
            <w:tcW w:w="11404" w:type="dxa"/>
            <w:tcBorders>
              <w:top w:val="single" w:sz="4" w:space="0" w:color="auto"/>
              <w:left w:val="single" w:sz="4" w:space="0" w:color="auto"/>
              <w:bottom w:val="single" w:sz="4" w:space="0" w:color="auto"/>
              <w:right w:val="single" w:sz="4" w:space="0" w:color="auto"/>
            </w:tcBorders>
            <w:hideMark/>
          </w:tcPr>
          <w:p w:rsidR="00AB2EB9" w:rsidRDefault="00AB2EB9">
            <w:pPr>
              <w:pStyle w:val="13"/>
              <w:spacing w:line="256" w:lineRule="auto"/>
              <w:rPr>
                <w:lang w:eastAsia="en-US"/>
              </w:rPr>
            </w:pPr>
            <w:r>
              <w:rPr>
                <w:lang w:eastAsia="en-US"/>
              </w:rPr>
              <w:t>Дума Березовского района</w:t>
            </w:r>
          </w:p>
        </w:tc>
      </w:tr>
      <w:tr w:rsidR="00AB2EB9" w:rsidTr="00AB2EB9">
        <w:trPr>
          <w:trHeight w:val="360"/>
        </w:trPr>
        <w:tc>
          <w:tcPr>
            <w:tcW w:w="94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t>041</w:t>
            </w:r>
          </w:p>
        </w:tc>
        <w:tc>
          <w:tcPr>
            <w:tcW w:w="2833"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lang w:eastAsia="en-US"/>
              </w:rPr>
              <w:t>1 16 10100 10 0000 140</w:t>
            </w:r>
          </w:p>
        </w:tc>
        <w:tc>
          <w:tcPr>
            <w:tcW w:w="11404" w:type="dxa"/>
            <w:tcBorders>
              <w:top w:val="single" w:sz="4" w:space="0" w:color="auto"/>
              <w:left w:val="single" w:sz="4" w:space="0" w:color="auto"/>
              <w:bottom w:val="single" w:sz="4" w:space="0" w:color="auto"/>
              <w:right w:val="single" w:sz="4" w:space="0" w:color="auto"/>
            </w:tcBorders>
            <w:hideMark/>
          </w:tcPr>
          <w:p w:rsidR="00AB2EB9" w:rsidRDefault="00AB2EB9">
            <w:pPr>
              <w:pStyle w:val="13"/>
              <w:spacing w:line="256" w:lineRule="auto"/>
              <w:rPr>
                <w:lang w:eastAsia="en-US"/>
              </w:rPr>
            </w:pPr>
            <w:r>
              <w:rPr>
                <w:lang w:eastAsia="en-US"/>
              </w:rPr>
              <w:t>Денежные взыскания, налагаемые в возмещение ущерба, причиненного в результате не законного или не целевого использования бюджетных средств (в части бюджета сельских поселений)</w:t>
            </w:r>
          </w:p>
        </w:tc>
      </w:tr>
      <w:tr w:rsidR="00AB2EB9" w:rsidTr="00AB2EB9">
        <w:trPr>
          <w:trHeight w:val="360"/>
        </w:trPr>
        <w:tc>
          <w:tcPr>
            <w:tcW w:w="15186" w:type="dxa"/>
            <w:gridSpan w:val="3"/>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b/>
                <w:sz w:val="22"/>
                <w:szCs w:val="22"/>
                <w:lang w:eastAsia="en-US"/>
              </w:rPr>
            </w:pPr>
            <w:r>
              <w:rPr>
                <w:lang w:eastAsia="en-US"/>
              </w:rPr>
              <w:lastRenderedPageBreak/>
              <w:t>*В части доходов, зачисляемых в бюджет сельского поселения.</w:t>
            </w:r>
          </w:p>
        </w:tc>
      </w:tr>
      <w:tr w:rsidR="00AB2EB9" w:rsidTr="00AB2EB9">
        <w:trPr>
          <w:trHeight w:val="360"/>
        </w:trPr>
        <w:tc>
          <w:tcPr>
            <w:tcW w:w="15186" w:type="dxa"/>
            <w:gridSpan w:val="3"/>
            <w:tcBorders>
              <w:top w:val="single" w:sz="4" w:space="0" w:color="auto"/>
              <w:left w:val="single" w:sz="4" w:space="0" w:color="auto"/>
              <w:bottom w:val="single" w:sz="4" w:space="0" w:color="auto"/>
              <w:right w:val="single" w:sz="4" w:space="0" w:color="auto"/>
            </w:tcBorders>
          </w:tcPr>
          <w:p w:rsidR="00AB2EB9" w:rsidRDefault="00AB2EB9">
            <w:pPr>
              <w:spacing w:line="256" w:lineRule="auto"/>
              <w:rPr>
                <w:sz w:val="22"/>
                <w:szCs w:val="22"/>
                <w:lang w:eastAsia="en-US"/>
              </w:rPr>
            </w:pPr>
          </w:p>
        </w:tc>
      </w:tr>
    </w:tbl>
    <w:p w:rsidR="00AB2EB9" w:rsidRDefault="00AB2EB9" w:rsidP="00AB2EB9"/>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069"/>
        <w:gridCol w:w="10119"/>
      </w:tblGrid>
      <w:tr w:rsidR="00AB2EB9" w:rsidTr="00AB2EB9">
        <w:trPr>
          <w:trHeight w:val="309"/>
        </w:trPr>
        <w:tc>
          <w:tcPr>
            <w:tcW w:w="15168" w:type="dxa"/>
            <w:gridSpan w:val="3"/>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lang w:eastAsia="en-US"/>
              </w:rPr>
              <w:t>Таблица № 2 к перечню главных администраторов доходов бюджета сельского поселения Хулимсунт, поступающих в бюджет  сельского поселения Хулимсунт, администрирование которых осуществляют федеральные органы исполнительной власти Российской Федерации</w:t>
            </w:r>
          </w:p>
        </w:tc>
      </w:tr>
      <w:tr w:rsidR="00AB2EB9" w:rsidTr="00AB2EB9">
        <w:trPr>
          <w:trHeight w:val="309"/>
        </w:trPr>
        <w:tc>
          <w:tcPr>
            <w:tcW w:w="5049" w:type="dxa"/>
            <w:gridSpan w:val="2"/>
            <w:tcBorders>
              <w:top w:val="single" w:sz="4" w:space="0" w:color="auto"/>
              <w:left w:val="single" w:sz="4" w:space="0" w:color="auto"/>
              <w:bottom w:val="single" w:sz="4" w:space="0" w:color="auto"/>
              <w:right w:val="single" w:sz="4" w:space="0" w:color="auto"/>
            </w:tcBorders>
            <w:shd w:val="clear" w:color="auto" w:fill="FFFF00"/>
            <w:hideMark/>
          </w:tcPr>
          <w:p w:rsidR="00AB2EB9" w:rsidRDefault="00AB2EB9">
            <w:pPr>
              <w:spacing w:line="256" w:lineRule="auto"/>
              <w:rPr>
                <w:b/>
                <w:lang w:eastAsia="en-US"/>
              </w:rPr>
            </w:pPr>
            <w:r>
              <w:rPr>
                <w:b/>
                <w:lang w:eastAsia="en-US"/>
              </w:rPr>
              <w:t>Код бюджетной классификации</w:t>
            </w:r>
          </w:p>
          <w:p w:rsidR="00AB2EB9" w:rsidRDefault="00AB2EB9">
            <w:pPr>
              <w:spacing w:line="256" w:lineRule="auto"/>
              <w:rPr>
                <w:b/>
                <w:lang w:eastAsia="en-US"/>
              </w:rPr>
            </w:pPr>
            <w:r>
              <w:rPr>
                <w:b/>
                <w:lang w:eastAsia="en-US"/>
              </w:rPr>
              <w:t>Российской Федерации</w:t>
            </w:r>
          </w:p>
        </w:tc>
        <w:tc>
          <w:tcPr>
            <w:tcW w:w="10119" w:type="dxa"/>
            <w:tcBorders>
              <w:top w:val="single" w:sz="4" w:space="0" w:color="auto"/>
              <w:left w:val="single" w:sz="4" w:space="0" w:color="auto"/>
              <w:bottom w:val="single" w:sz="4" w:space="0" w:color="auto"/>
              <w:right w:val="single" w:sz="4" w:space="0" w:color="auto"/>
            </w:tcBorders>
            <w:shd w:val="clear" w:color="auto" w:fill="FFFF00"/>
            <w:hideMark/>
          </w:tcPr>
          <w:p w:rsidR="00AB2EB9" w:rsidRDefault="00AB2EB9">
            <w:pPr>
              <w:spacing w:line="256" w:lineRule="auto"/>
              <w:rPr>
                <w:b/>
                <w:lang w:eastAsia="en-US"/>
              </w:rPr>
            </w:pPr>
            <w:r>
              <w:rPr>
                <w:b/>
                <w:lang w:eastAsia="en-US"/>
              </w:rPr>
              <w:t xml:space="preserve">                                          2021 год</w:t>
            </w:r>
          </w:p>
        </w:tc>
      </w:tr>
      <w:tr w:rsidR="00AB2EB9" w:rsidTr="00AB2EB9">
        <w:trPr>
          <w:trHeight w:val="303"/>
        </w:trPr>
        <w:tc>
          <w:tcPr>
            <w:tcW w:w="1980" w:type="dxa"/>
            <w:tcBorders>
              <w:top w:val="single" w:sz="4" w:space="0" w:color="auto"/>
              <w:left w:val="single" w:sz="4" w:space="0" w:color="auto"/>
              <w:bottom w:val="single" w:sz="4" w:space="0" w:color="auto"/>
              <w:right w:val="single" w:sz="4" w:space="0" w:color="auto"/>
            </w:tcBorders>
            <w:shd w:val="clear" w:color="auto" w:fill="FBD4B4"/>
            <w:hideMark/>
          </w:tcPr>
          <w:p w:rsidR="00AB2EB9" w:rsidRDefault="00AB2EB9">
            <w:pPr>
              <w:spacing w:line="256" w:lineRule="auto"/>
              <w:rPr>
                <w:sz w:val="22"/>
                <w:szCs w:val="22"/>
                <w:lang w:eastAsia="en-US"/>
              </w:rPr>
            </w:pPr>
            <w:r>
              <w:rPr>
                <w:sz w:val="22"/>
                <w:szCs w:val="22"/>
                <w:lang w:eastAsia="en-US"/>
              </w:rPr>
              <w:t>Главного</w:t>
            </w:r>
          </w:p>
          <w:p w:rsidR="00AB2EB9" w:rsidRDefault="00AB2EB9">
            <w:pPr>
              <w:spacing w:line="256" w:lineRule="auto"/>
              <w:rPr>
                <w:sz w:val="22"/>
                <w:szCs w:val="22"/>
                <w:lang w:eastAsia="en-US"/>
              </w:rPr>
            </w:pPr>
            <w:r>
              <w:rPr>
                <w:sz w:val="22"/>
                <w:szCs w:val="22"/>
                <w:lang w:eastAsia="en-US"/>
              </w:rPr>
              <w:t>администратора</w:t>
            </w:r>
          </w:p>
          <w:p w:rsidR="00AB2EB9" w:rsidRDefault="00AB2EB9">
            <w:pPr>
              <w:spacing w:line="256" w:lineRule="auto"/>
              <w:rPr>
                <w:b/>
                <w:lang w:eastAsia="en-US"/>
              </w:rPr>
            </w:pPr>
            <w:r>
              <w:rPr>
                <w:sz w:val="22"/>
                <w:szCs w:val="22"/>
                <w:lang w:eastAsia="en-US"/>
              </w:rPr>
              <w:t xml:space="preserve"> дохода</w:t>
            </w:r>
          </w:p>
        </w:tc>
        <w:tc>
          <w:tcPr>
            <w:tcW w:w="3069" w:type="dxa"/>
            <w:tcBorders>
              <w:top w:val="single" w:sz="4" w:space="0" w:color="auto"/>
              <w:left w:val="single" w:sz="4" w:space="0" w:color="auto"/>
              <w:bottom w:val="single" w:sz="4" w:space="0" w:color="auto"/>
              <w:right w:val="single" w:sz="4" w:space="0" w:color="auto"/>
            </w:tcBorders>
            <w:shd w:val="clear" w:color="auto" w:fill="FBD4B4"/>
            <w:hideMark/>
          </w:tcPr>
          <w:p w:rsidR="00AB2EB9" w:rsidRDefault="00AB2EB9">
            <w:pPr>
              <w:spacing w:line="256" w:lineRule="auto"/>
              <w:rPr>
                <w:sz w:val="22"/>
                <w:szCs w:val="22"/>
                <w:lang w:eastAsia="en-US"/>
              </w:rPr>
            </w:pPr>
            <w:r>
              <w:rPr>
                <w:sz w:val="22"/>
                <w:szCs w:val="22"/>
                <w:lang w:eastAsia="en-US"/>
              </w:rPr>
              <w:t>доходов бюджета</w:t>
            </w:r>
          </w:p>
          <w:p w:rsidR="00AB2EB9" w:rsidRDefault="00AB2EB9">
            <w:pPr>
              <w:spacing w:line="256" w:lineRule="auto"/>
              <w:rPr>
                <w:b/>
                <w:lang w:eastAsia="en-US"/>
              </w:rPr>
            </w:pPr>
            <w:r>
              <w:rPr>
                <w:sz w:val="22"/>
                <w:szCs w:val="22"/>
                <w:lang w:eastAsia="en-US"/>
              </w:rPr>
              <w:t>Березовского района</w:t>
            </w:r>
          </w:p>
        </w:tc>
        <w:tc>
          <w:tcPr>
            <w:tcW w:w="10119" w:type="dxa"/>
            <w:tcBorders>
              <w:top w:val="single" w:sz="4" w:space="0" w:color="auto"/>
              <w:left w:val="single" w:sz="4" w:space="0" w:color="auto"/>
              <w:bottom w:val="single" w:sz="4" w:space="0" w:color="auto"/>
              <w:right w:val="single" w:sz="4" w:space="0" w:color="auto"/>
            </w:tcBorders>
            <w:shd w:val="clear" w:color="auto" w:fill="FBD4B4"/>
            <w:hideMark/>
          </w:tcPr>
          <w:p w:rsidR="00AB2EB9" w:rsidRDefault="00AB2EB9">
            <w:pPr>
              <w:spacing w:line="256" w:lineRule="auto"/>
              <w:rPr>
                <w:b/>
                <w:lang w:eastAsia="en-US"/>
              </w:rPr>
            </w:pPr>
            <w:r>
              <w:rPr>
                <w:sz w:val="22"/>
                <w:szCs w:val="22"/>
                <w:lang w:eastAsia="en-US"/>
              </w:rPr>
              <w:t>Наименование главного администратора доходов</w:t>
            </w:r>
          </w:p>
        </w:tc>
      </w:tr>
      <w:tr w:rsidR="00AB2EB9" w:rsidTr="00AB2EB9">
        <w:trPr>
          <w:trHeight w:val="303"/>
        </w:trPr>
        <w:tc>
          <w:tcPr>
            <w:tcW w:w="1980"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b/>
                <w:sz w:val="22"/>
                <w:szCs w:val="22"/>
                <w:lang w:eastAsia="en-US"/>
              </w:rPr>
            </w:pPr>
            <w:r>
              <w:rPr>
                <w:b/>
                <w:sz w:val="22"/>
                <w:szCs w:val="22"/>
                <w:lang w:eastAsia="en-US"/>
              </w:rPr>
              <w:t>100</w:t>
            </w:r>
          </w:p>
        </w:tc>
        <w:tc>
          <w:tcPr>
            <w:tcW w:w="3069" w:type="dxa"/>
            <w:tcBorders>
              <w:top w:val="single" w:sz="4" w:space="0" w:color="auto"/>
              <w:left w:val="single" w:sz="4" w:space="0" w:color="auto"/>
              <w:bottom w:val="single" w:sz="4" w:space="0" w:color="auto"/>
              <w:right w:val="single" w:sz="4" w:space="0" w:color="auto"/>
            </w:tcBorders>
          </w:tcPr>
          <w:p w:rsidR="00AB2EB9" w:rsidRDefault="00AB2EB9">
            <w:pPr>
              <w:spacing w:line="256" w:lineRule="auto"/>
              <w:rPr>
                <w:b/>
                <w:sz w:val="22"/>
                <w:szCs w:val="22"/>
                <w:lang w:eastAsia="en-US"/>
              </w:rPr>
            </w:pPr>
          </w:p>
        </w:tc>
        <w:tc>
          <w:tcPr>
            <w:tcW w:w="1011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b/>
                <w:sz w:val="22"/>
                <w:szCs w:val="22"/>
                <w:lang w:eastAsia="en-US"/>
              </w:rPr>
            </w:pPr>
            <w:r>
              <w:rPr>
                <w:b/>
                <w:sz w:val="22"/>
                <w:szCs w:val="22"/>
                <w:lang w:eastAsia="en-US"/>
              </w:rPr>
              <w:t xml:space="preserve">Федерального казначейства </w:t>
            </w:r>
          </w:p>
        </w:tc>
      </w:tr>
      <w:tr w:rsidR="00AB2EB9" w:rsidTr="00AB2EB9">
        <w:trPr>
          <w:trHeight w:val="303"/>
        </w:trPr>
        <w:tc>
          <w:tcPr>
            <w:tcW w:w="1980"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t>100</w:t>
            </w:r>
          </w:p>
        </w:tc>
        <w:tc>
          <w:tcPr>
            <w:tcW w:w="306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t>1 03 02230 01 0000 110</w:t>
            </w:r>
          </w:p>
        </w:tc>
        <w:tc>
          <w:tcPr>
            <w:tcW w:w="1011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napToGrid w:val="0"/>
                <w:color w:val="000000"/>
                <w:lang w:eastAsia="en-US"/>
              </w:rPr>
            </w:pPr>
            <w:r>
              <w:rPr>
                <w:snapToGrid w:val="0"/>
                <w:color w:val="00000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AB2EB9" w:rsidTr="00AB2EB9">
        <w:trPr>
          <w:trHeight w:val="303"/>
        </w:trPr>
        <w:tc>
          <w:tcPr>
            <w:tcW w:w="1980"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t xml:space="preserve">100 </w:t>
            </w:r>
          </w:p>
        </w:tc>
        <w:tc>
          <w:tcPr>
            <w:tcW w:w="306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t>1 03 02240 01 0000 110</w:t>
            </w:r>
          </w:p>
        </w:tc>
        <w:tc>
          <w:tcPr>
            <w:tcW w:w="1011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napToGrid w:val="0"/>
                <w:color w:val="000000"/>
                <w:lang w:eastAsia="en-US"/>
              </w:rPr>
            </w:pPr>
            <w:r>
              <w:rPr>
                <w:snapToGrid w:val="0"/>
                <w:color w:val="000000"/>
                <w:lang w:eastAsia="en-US"/>
              </w:rPr>
              <w:t>Доходы от уплаты акцизов на моторные масла для дизельных и (или) карбюраторных (</w:t>
            </w:r>
            <w:proofErr w:type="spellStart"/>
            <w:r>
              <w:rPr>
                <w:snapToGrid w:val="0"/>
                <w:color w:val="000000"/>
                <w:lang w:eastAsia="en-US"/>
              </w:rPr>
              <w:t>инжекторных</w:t>
            </w:r>
            <w:proofErr w:type="spellEnd"/>
            <w:r>
              <w:rPr>
                <w:snapToGrid w:val="0"/>
                <w:color w:val="000000"/>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AB2EB9" w:rsidTr="00AB2EB9">
        <w:trPr>
          <w:trHeight w:val="303"/>
        </w:trPr>
        <w:tc>
          <w:tcPr>
            <w:tcW w:w="1980"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t>100</w:t>
            </w:r>
          </w:p>
        </w:tc>
        <w:tc>
          <w:tcPr>
            <w:tcW w:w="306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t>1 03 02250 01 0000 110</w:t>
            </w:r>
          </w:p>
        </w:tc>
        <w:tc>
          <w:tcPr>
            <w:tcW w:w="1011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napToGrid w:val="0"/>
                <w:color w:val="000000"/>
                <w:lang w:eastAsia="en-US"/>
              </w:rPr>
            </w:pPr>
            <w:r>
              <w:rPr>
                <w:snapToGrid w:val="0"/>
                <w:color w:val="00000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AB2EB9" w:rsidTr="00AB2EB9">
        <w:trPr>
          <w:trHeight w:val="303"/>
        </w:trPr>
        <w:tc>
          <w:tcPr>
            <w:tcW w:w="1980"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t>100</w:t>
            </w:r>
          </w:p>
        </w:tc>
        <w:tc>
          <w:tcPr>
            <w:tcW w:w="306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sz w:val="22"/>
                <w:szCs w:val="22"/>
                <w:lang w:eastAsia="en-US"/>
              </w:rPr>
            </w:pPr>
            <w:r>
              <w:rPr>
                <w:sz w:val="22"/>
                <w:szCs w:val="22"/>
                <w:lang w:eastAsia="en-US"/>
              </w:rPr>
              <w:t>103 02260 01 0000 110</w:t>
            </w:r>
          </w:p>
        </w:tc>
        <w:tc>
          <w:tcPr>
            <w:tcW w:w="1011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color w:val="222222"/>
                <w:szCs w:val="21"/>
                <w:shd w:val="clear" w:color="auto" w:fill="FFFFFF"/>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AB2EB9" w:rsidTr="00AB2EB9">
        <w:trPr>
          <w:trHeight w:val="303"/>
        </w:trPr>
        <w:tc>
          <w:tcPr>
            <w:tcW w:w="1980" w:type="dxa"/>
            <w:tcBorders>
              <w:top w:val="single" w:sz="4" w:space="0" w:color="auto"/>
              <w:left w:val="single" w:sz="4" w:space="0" w:color="auto"/>
              <w:bottom w:val="single" w:sz="4" w:space="0" w:color="auto"/>
              <w:right w:val="single" w:sz="4" w:space="0" w:color="auto"/>
            </w:tcBorders>
          </w:tcPr>
          <w:p w:rsidR="00AB2EB9" w:rsidRDefault="00AB2EB9">
            <w:pPr>
              <w:spacing w:line="256" w:lineRule="auto"/>
              <w:rPr>
                <w:b/>
                <w:sz w:val="22"/>
                <w:szCs w:val="22"/>
                <w:lang w:eastAsia="en-US"/>
              </w:rPr>
            </w:pPr>
          </w:p>
          <w:p w:rsidR="00AB2EB9" w:rsidRDefault="00AB2EB9">
            <w:pPr>
              <w:spacing w:line="256" w:lineRule="auto"/>
              <w:rPr>
                <w:sz w:val="22"/>
                <w:szCs w:val="22"/>
                <w:lang w:eastAsia="en-US"/>
              </w:rPr>
            </w:pPr>
            <w:r>
              <w:rPr>
                <w:b/>
                <w:sz w:val="22"/>
                <w:szCs w:val="22"/>
                <w:lang w:eastAsia="en-US"/>
              </w:rPr>
              <w:t>182</w:t>
            </w:r>
          </w:p>
        </w:tc>
        <w:tc>
          <w:tcPr>
            <w:tcW w:w="3069" w:type="dxa"/>
            <w:tcBorders>
              <w:top w:val="single" w:sz="4" w:space="0" w:color="auto"/>
              <w:left w:val="single" w:sz="4" w:space="0" w:color="auto"/>
              <w:bottom w:val="single" w:sz="4" w:space="0" w:color="auto"/>
              <w:right w:val="single" w:sz="4" w:space="0" w:color="auto"/>
            </w:tcBorders>
          </w:tcPr>
          <w:p w:rsidR="00AB2EB9" w:rsidRDefault="00AB2EB9">
            <w:pPr>
              <w:spacing w:line="256" w:lineRule="auto"/>
              <w:rPr>
                <w:sz w:val="22"/>
                <w:szCs w:val="22"/>
                <w:lang w:eastAsia="en-US"/>
              </w:rPr>
            </w:pPr>
          </w:p>
        </w:tc>
        <w:tc>
          <w:tcPr>
            <w:tcW w:w="1011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b/>
                <w:sz w:val="22"/>
                <w:szCs w:val="22"/>
                <w:lang w:eastAsia="en-US"/>
              </w:rPr>
            </w:pPr>
            <w:r>
              <w:rPr>
                <w:b/>
                <w:lang w:eastAsia="en-US"/>
              </w:rPr>
              <w:t xml:space="preserve">Федеральной налоговой службы </w:t>
            </w:r>
          </w:p>
        </w:tc>
      </w:tr>
      <w:tr w:rsidR="00AB2EB9" w:rsidTr="00AB2EB9">
        <w:trPr>
          <w:trHeight w:val="303"/>
        </w:trPr>
        <w:tc>
          <w:tcPr>
            <w:tcW w:w="1980"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lang w:eastAsia="en-US"/>
              </w:rPr>
              <w:t>182</w:t>
            </w:r>
          </w:p>
        </w:tc>
        <w:tc>
          <w:tcPr>
            <w:tcW w:w="306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lang w:eastAsia="en-US"/>
              </w:rPr>
              <w:t>1 01 02000 01 0000 110</w:t>
            </w:r>
          </w:p>
        </w:tc>
        <w:tc>
          <w:tcPr>
            <w:tcW w:w="1011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both"/>
              <w:rPr>
                <w:lang w:eastAsia="en-US"/>
              </w:rPr>
            </w:pPr>
            <w:r>
              <w:rPr>
                <w:lang w:eastAsia="en-US"/>
              </w:rPr>
              <w:t>Налог на доходы физических лиц*</w:t>
            </w:r>
          </w:p>
        </w:tc>
      </w:tr>
      <w:tr w:rsidR="00AB2EB9" w:rsidTr="00AB2EB9">
        <w:trPr>
          <w:trHeight w:val="303"/>
        </w:trPr>
        <w:tc>
          <w:tcPr>
            <w:tcW w:w="1980"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lang w:eastAsia="en-US"/>
              </w:rPr>
              <w:t>182</w:t>
            </w:r>
          </w:p>
        </w:tc>
        <w:tc>
          <w:tcPr>
            <w:tcW w:w="306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lang w:eastAsia="en-US"/>
              </w:rPr>
              <w:t>1 05 03000 01 0000 110</w:t>
            </w:r>
          </w:p>
        </w:tc>
        <w:tc>
          <w:tcPr>
            <w:tcW w:w="1011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both"/>
              <w:rPr>
                <w:lang w:eastAsia="en-US"/>
              </w:rPr>
            </w:pPr>
            <w:r>
              <w:rPr>
                <w:lang w:eastAsia="en-US"/>
              </w:rPr>
              <w:t>Единый сельскохозяйственный налог*</w:t>
            </w:r>
          </w:p>
        </w:tc>
      </w:tr>
      <w:tr w:rsidR="00AB2EB9" w:rsidTr="00AB2EB9">
        <w:trPr>
          <w:trHeight w:val="303"/>
        </w:trPr>
        <w:tc>
          <w:tcPr>
            <w:tcW w:w="1980"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lang w:eastAsia="en-US"/>
              </w:rPr>
              <w:t>182</w:t>
            </w:r>
          </w:p>
        </w:tc>
        <w:tc>
          <w:tcPr>
            <w:tcW w:w="306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lang w:eastAsia="en-US"/>
              </w:rPr>
              <w:t>1 06 01000 00 0000 110</w:t>
            </w:r>
          </w:p>
        </w:tc>
        <w:tc>
          <w:tcPr>
            <w:tcW w:w="1011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lang w:eastAsia="en-US"/>
              </w:rPr>
              <w:t>Налог на имущество физических лиц*</w:t>
            </w:r>
          </w:p>
        </w:tc>
      </w:tr>
      <w:tr w:rsidR="00AB2EB9" w:rsidTr="00AB2EB9">
        <w:trPr>
          <w:trHeight w:val="303"/>
        </w:trPr>
        <w:tc>
          <w:tcPr>
            <w:tcW w:w="1980"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lang w:eastAsia="en-US"/>
              </w:rPr>
              <w:t>182</w:t>
            </w:r>
          </w:p>
        </w:tc>
        <w:tc>
          <w:tcPr>
            <w:tcW w:w="306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lang w:eastAsia="en-US"/>
              </w:rPr>
              <w:t>1 06 04000 02 0000 110</w:t>
            </w:r>
          </w:p>
        </w:tc>
        <w:tc>
          <w:tcPr>
            <w:tcW w:w="1011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both"/>
              <w:rPr>
                <w:lang w:eastAsia="en-US"/>
              </w:rPr>
            </w:pPr>
            <w:r>
              <w:rPr>
                <w:lang w:eastAsia="en-US"/>
              </w:rPr>
              <w:t>Транспортный налог</w:t>
            </w:r>
          </w:p>
        </w:tc>
      </w:tr>
      <w:tr w:rsidR="00AB2EB9" w:rsidTr="00AB2EB9">
        <w:trPr>
          <w:trHeight w:val="303"/>
        </w:trPr>
        <w:tc>
          <w:tcPr>
            <w:tcW w:w="1980"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lang w:eastAsia="en-US"/>
              </w:rPr>
              <w:t>182</w:t>
            </w:r>
          </w:p>
        </w:tc>
        <w:tc>
          <w:tcPr>
            <w:tcW w:w="306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lang w:eastAsia="en-US"/>
              </w:rPr>
              <w:t>1 06 06000 00 0000 110</w:t>
            </w:r>
          </w:p>
        </w:tc>
        <w:tc>
          <w:tcPr>
            <w:tcW w:w="1011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both"/>
              <w:rPr>
                <w:lang w:eastAsia="en-US"/>
              </w:rPr>
            </w:pPr>
            <w:r>
              <w:rPr>
                <w:lang w:eastAsia="en-US"/>
              </w:rPr>
              <w:t>Земельный налог*</w:t>
            </w:r>
          </w:p>
        </w:tc>
      </w:tr>
      <w:tr w:rsidR="00AB2EB9" w:rsidTr="00AB2EB9">
        <w:trPr>
          <w:trHeight w:val="303"/>
        </w:trPr>
        <w:tc>
          <w:tcPr>
            <w:tcW w:w="1980"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lang w:eastAsia="en-US"/>
              </w:rPr>
              <w:t>182</w:t>
            </w:r>
          </w:p>
        </w:tc>
        <w:tc>
          <w:tcPr>
            <w:tcW w:w="306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lang w:eastAsia="en-US"/>
              </w:rPr>
              <w:t>1 09 00000 00 0000 000</w:t>
            </w:r>
          </w:p>
        </w:tc>
        <w:tc>
          <w:tcPr>
            <w:tcW w:w="1011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both"/>
              <w:rPr>
                <w:lang w:eastAsia="en-US"/>
              </w:rPr>
            </w:pPr>
            <w:r>
              <w:rPr>
                <w:lang w:eastAsia="en-US"/>
              </w:rPr>
              <w:t>Задолженность и перерасчеты по отмененным налогам, сборам и иным обязательным платежам*</w:t>
            </w:r>
          </w:p>
        </w:tc>
      </w:tr>
      <w:tr w:rsidR="00AB2EB9" w:rsidTr="00AB2EB9">
        <w:trPr>
          <w:trHeight w:val="303"/>
        </w:trPr>
        <w:tc>
          <w:tcPr>
            <w:tcW w:w="15168" w:type="dxa"/>
            <w:gridSpan w:val="3"/>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lang w:eastAsia="en-US"/>
              </w:rPr>
              <w:t>*В части доходов, зачисляемых в бюджет сельского поселения.</w:t>
            </w:r>
          </w:p>
        </w:tc>
      </w:tr>
      <w:tr w:rsidR="00AB2EB9" w:rsidTr="00AB2EB9">
        <w:trPr>
          <w:trHeight w:val="303"/>
        </w:trPr>
        <w:tc>
          <w:tcPr>
            <w:tcW w:w="15168" w:type="dxa"/>
            <w:gridSpan w:val="3"/>
            <w:tcBorders>
              <w:top w:val="single" w:sz="4" w:space="0" w:color="auto"/>
              <w:left w:val="single" w:sz="4" w:space="0" w:color="auto"/>
              <w:bottom w:val="single" w:sz="4" w:space="0" w:color="auto"/>
              <w:right w:val="single" w:sz="4" w:space="0" w:color="auto"/>
            </w:tcBorders>
          </w:tcPr>
          <w:p w:rsidR="00AB2EB9" w:rsidRDefault="00AB2EB9">
            <w:pPr>
              <w:spacing w:line="256" w:lineRule="auto"/>
              <w:rPr>
                <w:lang w:eastAsia="en-US"/>
              </w:rPr>
            </w:pPr>
          </w:p>
        </w:tc>
      </w:tr>
    </w:tbl>
    <w:p w:rsidR="00AB2EB9" w:rsidRDefault="00AB2EB9" w:rsidP="00AB2EB9">
      <w:pPr>
        <w:ind w:hanging="720"/>
        <w:rPr>
          <w:b/>
        </w:rPr>
      </w:pPr>
    </w:p>
    <w:p w:rsidR="00AB2EB9" w:rsidRDefault="00AB2EB9" w:rsidP="00AB2EB9"/>
    <w:tbl>
      <w:tblPr>
        <w:tblW w:w="15186"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833"/>
        <w:gridCol w:w="11404"/>
      </w:tblGrid>
      <w:tr w:rsidR="00AB2EB9" w:rsidTr="00AB2EB9">
        <w:trPr>
          <w:trHeight w:val="690"/>
        </w:trPr>
        <w:tc>
          <w:tcPr>
            <w:tcW w:w="15186" w:type="dxa"/>
            <w:gridSpan w:val="3"/>
            <w:tcBorders>
              <w:top w:val="single" w:sz="4" w:space="0" w:color="auto"/>
              <w:left w:val="single" w:sz="4" w:space="0" w:color="auto"/>
              <w:bottom w:val="single" w:sz="4" w:space="0" w:color="auto"/>
              <w:right w:val="single" w:sz="4" w:space="0" w:color="auto"/>
            </w:tcBorders>
            <w:hideMark/>
          </w:tcPr>
          <w:p w:rsidR="00AB2EB9" w:rsidRDefault="00AB2EB9">
            <w:pPr>
              <w:pStyle w:val="13"/>
              <w:spacing w:line="256" w:lineRule="auto"/>
              <w:rPr>
                <w:lang w:eastAsia="en-US"/>
              </w:rPr>
            </w:pPr>
            <w:r>
              <w:rPr>
                <w:lang w:eastAsia="en-US"/>
              </w:rPr>
              <w:t>Таблица № 3 к перечню главных администраторов доходов бюджета сельского поселения Хулимсунт, поступающих в бюджет  сельского поселения Хулимсунт, администрирование которых осуществляется государственные органы Ханты-Мансийского автономного округа - Югры</w:t>
            </w:r>
          </w:p>
        </w:tc>
      </w:tr>
      <w:tr w:rsidR="00AB2EB9" w:rsidTr="00AB2EB9">
        <w:trPr>
          <w:trHeight w:val="690"/>
        </w:trPr>
        <w:tc>
          <w:tcPr>
            <w:tcW w:w="3782" w:type="dxa"/>
            <w:gridSpan w:val="2"/>
            <w:tcBorders>
              <w:top w:val="single" w:sz="4" w:space="0" w:color="auto"/>
              <w:left w:val="single" w:sz="4" w:space="0" w:color="auto"/>
              <w:bottom w:val="single" w:sz="4" w:space="0" w:color="auto"/>
              <w:right w:val="single" w:sz="4" w:space="0" w:color="auto"/>
            </w:tcBorders>
            <w:shd w:val="clear" w:color="auto" w:fill="FFFF00"/>
            <w:hideMark/>
          </w:tcPr>
          <w:p w:rsidR="00AB2EB9" w:rsidRDefault="00AB2EB9">
            <w:pPr>
              <w:spacing w:line="256" w:lineRule="auto"/>
              <w:rPr>
                <w:b/>
                <w:lang w:eastAsia="en-US"/>
              </w:rPr>
            </w:pPr>
            <w:r>
              <w:rPr>
                <w:b/>
                <w:lang w:eastAsia="en-US"/>
              </w:rPr>
              <w:t>Код бюджетной классификации</w:t>
            </w:r>
          </w:p>
          <w:p w:rsidR="00AB2EB9" w:rsidRDefault="00AB2EB9">
            <w:pPr>
              <w:pStyle w:val="13"/>
              <w:spacing w:line="256" w:lineRule="auto"/>
              <w:rPr>
                <w:lang w:eastAsia="en-US"/>
              </w:rPr>
            </w:pPr>
            <w:r>
              <w:rPr>
                <w:lang w:eastAsia="en-US"/>
              </w:rPr>
              <w:t>Российской Федерации</w:t>
            </w:r>
          </w:p>
        </w:tc>
        <w:tc>
          <w:tcPr>
            <w:tcW w:w="11404" w:type="dxa"/>
            <w:tcBorders>
              <w:top w:val="single" w:sz="4" w:space="0" w:color="auto"/>
              <w:left w:val="single" w:sz="4" w:space="0" w:color="auto"/>
              <w:bottom w:val="single" w:sz="4" w:space="0" w:color="auto"/>
              <w:right w:val="single" w:sz="4" w:space="0" w:color="auto"/>
            </w:tcBorders>
            <w:shd w:val="clear" w:color="auto" w:fill="FFFF00"/>
            <w:hideMark/>
          </w:tcPr>
          <w:p w:rsidR="00AB2EB9" w:rsidRDefault="00AB2EB9">
            <w:pPr>
              <w:pStyle w:val="13"/>
              <w:spacing w:line="256" w:lineRule="auto"/>
              <w:rPr>
                <w:b/>
                <w:lang w:eastAsia="en-US"/>
              </w:rPr>
            </w:pPr>
            <w:r>
              <w:rPr>
                <w:lang w:eastAsia="en-US"/>
              </w:rPr>
              <w:t xml:space="preserve">                                                  </w:t>
            </w:r>
            <w:r>
              <w:rPr>
                <w:b/>
                <w:lang w:eastAsia="en-US"/>
              </w:rPr>
              <w:t>2021 год</w:t>
            </w:r>
          </w:p>
        </w:tc>
      </w:tr>
      <w:tr w:rsidR="00AB2EB9" w:rsidTr="00AB2EB9">
        <w:trPr>
          <w:trHeight w:val="690"/>
        </w:trPr>
        <w:tc>
          <w:tcPr>
            <w:tcW w:w="949" w:type="dxa"/>
            <w:tcBorders>
              <w:top w:val="single" w:sz="4" w:space="0" w:color="auto"/>
              <w:left w:val="single" w:sz="4" w:space="0" w:color="auto"/>
              <w:bottom w:val="single" w:sz="4" w:space="0" w:color="auto"/>
              <w:right w:val="single" w:sz="4" w:space="0" w:color="auto"/>
            </w:tcBorders>
            <w:shd w:val="clear" w:color="auto" w:fill="FBD4B4"/>
            <w:hideMark/>
          </w:tcPr>
          <w:p w:rsidR="00AB2EB9" w:rsidRDefault="00AB2EB9">
            <w:pPr>
              <w:spacing w:line="256" w:lineRule="auto"/>
              <w:rPr>
                <w:sz w:val="18"/>
                <w:szCs w:val="18"/>
                <w:lang w:eastAsia="en-US"/>
              </w:rPr>
            </w:pPr>
            <w:r>
              <w:rPr>
                <w:sz w:val="18"/>
                <w:szCs w:val="18"/>
                <w:lang w:eastAsia="en-US"/>
              </w:rPr>
              <w:t>Главного</w:t>
            </w:r>
          </w:p>
          <w:p w:rsidR="00AB2EB9" w:rsidRDefault="00AB2EB9">
            <w:pPr>
              <w:spacing w:line="256" w:lineRule="auto"/>
              <w:rPr>
                <w:sz w:val="18"/>
                <w:szCs w:val="18"/>
                <w:lang w:eastAsia="en-US"/>
              </w:rPr>
            </w:pPr>
            <w:proofErr w:type="spellStart"/>
            <w:r>
              <w:rPr>
                <w:sz w:val="18"/>
                <w:szCs w:val="18"/>
                <w:lang w:eastAsia="en-US"/>
              </w:rPr>
              <w:t>админист</w:t>
            </w:r>
            <w:proofErr w:type="spellEnd"/>
          </w:p>
          <w:p w:rsidR="00AB2EB9" w:rsidRDefault="00AB2EB9">
            <w:pPr>
              <w:spacing w:line="256" w:lineRule="auto"/>
              <w:rPr>
                <w:sz w:val="18"/>
                <w:szCs w:val="18"/>
                <w:lang w:eastAsia="en-US"/>
              </w:rPr>
            </w:pPr>
            <w:proofErr w:type="spellStart"/>
            <w:r>
              <w:rPr>
                <w:sz w:val="18"/>
                <w:szCs w:val="18"/>
                <w:lang w:eastAsia="en-US"/>
              </w:rPr>
              <w:t>ратора</w:t>
            </w:r>
            <w:proofErr w:type="spellEnd"/>
          </w:p>
          <w:p w:rsidR="00AB2EB9" w:rsidRDefault="00AB2EB9">
            <w:pPr>
              <w:pStyle w:val="13"/>
              <w:spacing w:line="256" w:lineRule="auto"/>
              <w:rPr>
                <w:lang w:eastAsia="en-US"/>
              </w:rPr>
            </w:pPr>
            <w:r>
              <w:rPr>
                <w:lang w:eastAsia="en-US"/>
              </w:rPr>
              <w:t xml:space="preserve"> дохода</w:t>
            </w:r>
          </w:p>
        </w:tc>
        <w:tc>
          <w:tcPr>
            <w:tcW w:w="2833" w:type="dxa"/>
            <w:tcBorders>
              <w:top w:val="single" w:sz="4" w:space="0" w:color="auto"/>
              <w:left w:val="single" w:sz="4" w:space="0" w:color="auto"/>
              <w:bottom w:val="single" w:sz="4" w:space="0" w:color="auto"/>
              <w:right w:val="single" w:sz="4" w:space="0" w:color="auto"/>
            </w:tcBorders>
            <w:shd w:val="clear" w:color="auto" w:fill="FBD4B4"/>
          </w:tcPr>
          <w:p w:rsidR="00AB2EB9" w:rsidRDefault="00AB2EB9">
            <w:pPr>
              <w:spacing w:line="256" w:lineRule="auto"/>
              <w:rPr>
                <w:sz w:val="22"/>
                <w:szCs w:val="22"/>
                <w:lang w:eastAsia="en-US"/>
              </w:rPr>
            </w:pPr>
            <w:r>
              <w:rPr>
                <w:sz w:val="22"/>
                <w:szCs w:val="22"/>
                <w:lang w:eastAsia="en-US"/>
              </w:rPr>
              <w:t>доходов бюджета Березовского района</w:t>
            </w:r>
          </w:p>
          <w:p w:rsidR="00AB2EB9" w:rsidRDefault="00AB2EB9">
            <w:pPr>
              <w:pStyle w:val="13"/>
              <w:spacing w:line="256" w:lineRule="auto"/>
              <w:rPr>
                <w:lang w:eastAsia="en-US"/>
              </w:rPr>
            </w:pPr>
          </w:p>
        </w:tc>
        <w:tc>
          <w:tcPr>
            <w:tcW w:w="11404" w:type="dxa"/>
            <w:tcBorders>
              <w:top w:val="single" w:sz="4" w:space="0" w:color="auto"/>
              <w:left w:val="single" w:sz="4" w:space="0" w:color="auto"/>
              <w:bottom w:val="single" w:sz="4" w:space="0" w:color="auto"/>
              <w:right w:val="single" w:sz="4" w:space="0" w:color="auto"/>
            </w:tcBorders>
            <w:shd w:val="clear" w:color="auto" w:fill="FBD4B4"/>
          </w:tcPr>
          <w:p w:rsidR="00AB2EB9" w:rsidRDefault="00AB2EB9">
            <w:pPr>
              <w:spacing w:line="256" w:lineRule="auto"/>
              <w:rPr>
                <w:sz w:val="22"/>
                <w:szCs w:val="22"/>
                <w:lang w:eastAsia="en-US"/>
              </w:rPr>
            </w:pPr>
            <w:r>
              <w:rPr>
                <w:sz w:val="22"/>
                <w:szCs w:val="22"/>
                <w:lang w:eastAsia="en-US"/>
              </w:rPr>
              <w:t>Наименование главного администратора доходов бюджета</w:t>
            </w:r>
          </w:p>
          <w:p w:rsidR="00AB2EB9" w:rsidRDefault="00AB2EB9">
            <w:pPr>
              <w:pStyle w:val="13"/>
              <w:spacing w:line="256" w:lineRule="auto"/>
              <w:rPr>
                <w:lang w:eastAsia="en-US"/>
              </w:rPr>
            </w:pPr>
          </w:p>
        </w:tc>
      </w:tr>
      <w:tr w:rsidR="00AB2EB9" w:rsidTr="00AB2EB9">
        <w:trPr>
          <w:trHeight w:val="360"/>
        </w:trPr>
        <w:tc>
          <w:tcPr>
            <w:tcW w:w="94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b/>
                <w:sz w:val="22"/>
                <w:szCs w:val="22"/>
                <w:lang w:eastAsia="en-US"/>
              </w:rPr>
            </w:pPr>
            <w:r>
              <w:rPr>
                <w:b/>
                <w:sz w:val="22"/>
                <w:szCs w:val="22"/>
                <w:lang w:eastAsia="en-US"/>
              </w:rPr>
              <w:t>580</w:t>
            </w:r>
          </w:p>
        </w:tc>
        <w:tc>
          <w:tcPr>
            <w:tcW w:w="2833" w:type="dxa"/>
            <w:tcBorders>
              <w:top w:val="single" w:sz="4" w:space="0" w:color="auto"/>
              <w:left w:val="single" w:sz="4" w:space="0" w:color="auto"/>
              <w:bottom w:val="single" w:sz="4" w:space="0" w:color="auto"/>
              <w:right w:val="single" w:sz="4" w:space="0" w:color="auto"/>
            </w:tcBorders>
            <w:hideMark/>
          </w:tcPr>
          <w:p w:rsidR="00AB2EB9" w:rsidRDefault="00AB2EB9">
            <w:pPr>
              <w:pStyle w:val="13"/>
              <w:spacing w:line="256" w:lineRule="auto"/>
              <w:rPr>
                <w:lang w:eastAsia="en-US"/>
              </w:rPr>
            </w:pPr>
            <w:r>
              <w:rPr>
                <w:lang w:eastAsia="en-US"/>
              </w:rPr>
              <w:t xml:space="preserve">                                                </w:t>
            </w:r>
          </w:p>
        </w:tc>
        <w:tc>
          <w:tcPr>
            <w:tcW w:w="11404" w:type="dxa"/>
            <w:tcBorders>
              <w:top w:val="single" w:sz="4" w:space="0" w:color="auto"/>
              <w:left w:val="single" w:sz="4" w:space="0" w:color="auto"/>
              <w:bottom w:val="single" w:sz="4" w:space="0" w:color="auto"/>
              <w:right w:val="single" w:sz="4" w:space="0" w:color="auto"/>
            </w:tcBorders>
            <w:hideMark/>
          </w:tcPr>
          <w:p w:rsidR="00AB2EB9" w:rsidRDefault="00AB2EB9">
            <w:pPr>
              <w:pStyle w:val="13"/>
              <w:spacing w:line="256" w:lineRule="auto"/>
              <w:rPr>
                <w:lang w:eastAsia="en-US"/>
              </w:rPr>
            </w:pPr>
            <w:r>
              <w:rPr>
                <w:lang w:eastAsia="en-US"/>
              </w:rPr>
              <w:t>Департамент внутренней политики Ханты-Мансийского автономного округа - Югры</w:t>
            </w:r>
          </w:p>
        </w:tc>
      </w:tr>
      <w:tr w:rsidR="00AB2EB9" w:rsidTr="00AB2EB9">
        <w:trPr>
          <w:trHeight w:val="360"/>
        </w:trPr>
        <w:tc>
          <w:tcPr>
            <w:tcW w:w="94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b/>
                <w:sz w:val="22"/>
                <w:szCs w:val="22"/>
                <w:lang w:eastAsia="en-US"/>
              </w:rPr>
            </w:pPr>
            <w:r>
              <w:rPr>
                <w:b/>
                <w:sz w:val="22"/>
                <w:szCs w:val="22"/>
                <w:lang w:eastAsia="en-US"/>
              </w:rPr>
              <w:t>580</w:t>
            </w:r>
          </w:p>
        </w:tc>
        <w:tc>
          <w:tcPr>
            <w:tcW w:w="2833" w:type="dxa"/>
            <w:tcBorders>
              <w:top w:val="single" w:sz="4" w:space="0" w:color="auto"/>
              <w:left w:val="single" w:sz="4" w:space="0" w:color="auto"/>
              <w:bottom w:val="single" w:sz="4" w:space="0" w:color="auto"/>
              <w:right w:val="single" w:sz="4" w:space="0" w:color="auto"/>
            </w:tcBorders>
            <w:hideMark/>
          </w:tcPr>
          <w:p w:rsidR="00AB2EB9" w:rsidRDefault="00AB2EB9">
            <w:pPr>
              <w:pStyle w:val="13"/>
              <w:spacing w:line="256" w:lineRule="auto"/>
              <w:rPr>
                <w:lang w:eastAsia="en-US"/>
              </w:rPr>
            </w:pPr>
            <w:r>
              <w:rPr>
                <w:lang w:eastAsia="en-US"/>
              </w:rPr>
              <w:t>1 16 020010 02 0000 140</w:t>
            </w:r>
          </w:p>
        </w:tc>
        <w:tc>
          <w:tcPr>
            <w:tcW w:w="11404" w:type="dxa"/>
            <w:tcBorders>
              <w:top w:val="single" w:sz="4" w:space="0" w:color="auto"/>
              <w:left w:val="single" w:sz="4" w:space="0" w:color="auto"/>
              <w:bottom w:val="single" w:sz="4" w:space="0" w:color="auto"/>
              <w:right w:val="single" w:sz="4" w:space="0" w:color="auto"/>
            </w:tcBorders>
            <w:hideMark/>
          </w:tcPr>
          <w:p w:rsidR="00AB2EB9" w:rsidRDefault="00AB2EB9">
            <w:pPr>
              <w:pStyle w:val="13"/>
              <w:spacing w:line="256" w:lineRule="auto"/>
              <w:rPr>
                <w:lang w:eastAsia="en-US"/>
              </w:rPr>
            </w:pPr>
            <w:r>
              <w:rPr>
                <w:lang w:eastAsia="en-US"/>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bl>
    <w:p w:rsidR="00AB2EB9" w:rsidRDefault="00AB2EB9" w:rsidP="00AB2EB9"/>
    <w:p w:rsidR="00AB2EB9" w:rsidRDefault="00AB2EB9" w:rsidP="00AB2EB9"/>
    <w:p w:rsidR="00AB2EB9" w:rsidRDefault="00AB2EB9" w:rsidP="00AB2EB9"/>
    <w:tbl>
      <w:tblPr>
        <w:tblW w:w="15404" w:type="dxa"/>
        <w:tblLook w:val="04A0" w:firstRow="1" w:lastRow="0" w:firstColumn="1" w:lastColumn="0" w:noHBand="0" w:noVBand="1"/>
      </w:tblPr>
      <w:tblGrid>
        <w:gridCol w:w="2835"/>
        <w:gridCol w:w="6792"/>
        <w:gridCol w:w="1146"/>
        <w:gridCol w:w="618"/>
        <w:gridCol w:w="406"/>
        <w:gridCol w:w="252"/>
        <w:gridCol w:w="134"/>
        <w:gridCol w:w="929"/>
        <w:gridCol w:w="587"/>
        <w:gridCol w:w="1086"/>
        <w:gridCol w:w="96"/>
        <w:gridCol w:w="287"/>
        <w:gridCol w:w="91"/>
        <w:gridCol w:w="145"/>
      </w:tblGrid>
      <w:tr w:rsidR="00AB2EB9" w:rsidTr="00AB2EB9">
        <w:trPr>
          <w:gridAfter w:val="2"/>
          <w:wAfter w:w="236" w:type="dxa"/>
          <w:trHeight w:val="255"/>
        </w:trPr>
        <w:tc>
          <w:tcPr>
            <w:tcW w:w="2835" w:type="dxa"/>
            <w:noWrap/>
            <w:vAlign w:val="bottom"/>
            <w:hideMark/>
          </w:tcPr>
          <w:p w:rsidR="00AB2EB9" w:rsidRDefault="00AB2EB9"/>
        </w:tc>
        <w:tc>
          <w:tcPr>
            <w:tcW w:w="12333" w:type="dxa"/>
            <w:gridSpan w:val="11"/>
            <w:noWrap/>
            <w:vAlign w:val="bottom"/>
            <w:hideMark/>
          </w:tcPr>
          <w:p w:rsidR="00AB2EB9" w:rsidRDefault="00AB2EB9">
            <w:pPr>
              <w:spacing w:line="256" w:lineRule="auto"/>
              <w:jc w:val="right"/>
              <w:rPr>
                <w:sz w:val="20"/>
                <w:szCs w:val="20"/>
                <w:lang w:eastAsia="en-US"/>
              </w:rPr>
            </w:pPr>
            <w:r>
              <w:rPr>
                <w:sz w:val="20"/>
                <w:szCs w:val="20"/>
                <w:lang w:eastAsia="en-US"/>
              </w:rPr>
              <w:t>Приложение 5</w:t>
            </w:r>
          </w:p>
        </w:tc>
      </w:tr>
      <w:tr w:rsidR="00AB2EB9" w:rsidTr="00AB2EB9">
        <w:trPr>
          <w:gridAfter w:val="2"/>
          <w:wAfter w:w="236" w:type="dxa"/>
          <w:trHeight w:val="255"/>
        </w:trPr>
        <w:tc>
          <w:tcPr>
            <w:tcW w:w="2835" w:type="dxa"/>
            <w:noWrap/>
            <w:vAlign w:val="bottom"/>
            <w:hideMark/>
          </w:tcPr>
          <w:p w:rsidR="00AB2EB9" w:rsidRDefault="00AB2EB9">
            <w:pPr>
              <w:rPr>
                <w:lang w:eastAsia="en-US"/>
              </w:rPr>
            </w:pPr>
          </w:p>
        </w:tc>
        <w:tc>
          <w:tcPr>
            <w:tcW w:w="12333" w:type="dxa"/>
            <w:gridSpan w:val="11"/>
            <w:noWrap/>
            <w:vAlign w:val="bottom"/>
            <w:hideMark/>
          </w:tcPr>
          <w:p w:rsidR="00AB2EB9" w:rsidRDefault="00AB2EB9">
            <w:pPr>
              <w:spacing w:line="256" w:lineRule="auto"/>
              <w:jc w:val="right"/>
              <w:rPr>
                <w:sz w:val="20"/>
                <w:szCs w:val="20"/>
                <w:lang w:eastAsia="en-US"/>
              </w:rPr>
            </w:pPr>
            <w:r>
              <w:rPr>
                <w:sz w:val="20"/>
                <w:szCs w:val="20"/>
                <w:lang w:eastAsia="en-US"/>
              </w:rPr>
              <w:t xml:space="preserve">к решению Совета депутатов </w:t>
            </w:r>
          </w:p>
        </w:tc>
      </w:tr>
      <w:tr w:rsidR="00AB2EB9" w:rsidTr="00AB2EB9">
        <w:trPr>
          <w:gridAfter w:val="2"/>
          <w:wAfter w:w="236" w:type="dxa"/>
          <w:trHeight w:val="255"/>
        </w:trPr>
        <w:tc>
          <w:tcPr>
            <w:tcW w:w="2835" w:type="dxa"/>
            <w:noWrap/>
            <w:vAlign w:val="bottom"/>
            <w:hideMark/>
          </w:tcPr>
          <w:p w:rsidR="00AB2EB9" w:rsidRDefault="00AB2EB9">
            <w:pPr>
              <w:rPr>
                <w:lang w:eastAsia="en-US"/>
              </w:rPr>
            </w:pPr>
          </w:p>
        </w:tc>
        <w:tc>
          <w:tcPr>
            <w:tcW w:w="12333" w:type="dxa"/>
            <w:gridSpan w:val="11"/>
            <w:noWrap/>
            <w:vAlign w:val="bottom"/>
            <w:hideMark/>
          </w:tcPr>
          <w:p w:rsidR="00AB2EB9" w:rsidRDefault="00AB2EB9">
            <w:pPr>
              <w:spacing w:line="256" w:lineRule="auto"/>
              <w:jc w:val="right"/>
              <w:rPr>
                <w:sz w:val="20"/>
                <w:szCs w:val="20"/>
                <w:lang w:eastAsia="en-US"/>
              </w:rPr>
            </w:pPr>
            <w:r>
              <w:rPr>
                <w:sz w:val="20"/>
                <w:szCs w:val="20"/>
                <w:lang w:eastAsia="en-US"/>
              </w:rPr>
              <w:t xml:space="preserve">       сельского поселения Хулимсунт</w:t>
            </w:r>
          </w:p>
        </w:tc>
      </w:tr>
      <w:tr w:rsidR="00AB2EB9" w:rsidTr="00AB2EB9">
        <w:trPr>
          <w:gridAfter w:val="2"/>
          <w:wAfter w:w="236" w:type="dxa"/>
          <w:trHeight w:val="255"/>
        </w:trPr>
        <w:tc>
          <w:tcPr>
            <w:tcW w:w="2835" w:type="dxa"/>
            <w:noWrap/>
            <w:vAlign w:val="bottom"/>
            <w:hideMark/>
          </w:tcPr>
          <w:p w:rsidR="00AB2EB9" w:rsidRDefault="00AB2EB9">
            <w:pPr>
              <w:rPr>
                <w:lang w:eastAsia="en-US"/>
              </w:rPr>
            </w:pPr>
          </w:p>
        </w:tc>
        <w:tc>
          <w:tcPr>
            <w:tcW w:w="12333" w:type="dxa"/>
            <w:gridSpan w:val="11"/>
            <w:noWrap/>
            <w:vAlign w:val="bottom"/>
            <w:hideMark/>
          </w:tcPr>
          <w:p w:rsidR="00AB2EB9" w:rsidRDefault="00AB2EB9">
            <w:pPr>
              <w:spacing w:line="256" w:lineRule="auto"/>
              <w:jc w:val="right"/>
              <w:rPr>
                <w:sz w:val="20"/>
                <w:szCs w:val="20"/>
                <w:lang w:eastAsia="en-US"/>
              </w:rPr>
            </w:pPr>
            <w:r>
              <w:rPr>
                <w:sz w:val="20"/>
                <w:szCs w:val="20"/>
                <w:lang w:eastAsia="en-US"/>
              </w:rPr>
              <w:t>от 24.12.2020 № 95</w:t>
            </w:r>
          </w:p>
        </w:tc>
      </w:tr>
      <w:tr w:rsidR="00AB2EB9" w:rsidTr="00AB2EB9">
        <w:trPr>
          <w:gridAfter w:val="3"/>
          <w:wAfter w:w="523" w:type="dxa"/>
          <w:trHeight w:val="255"/>
        </w:trPr>
        <w:tc>
          <w:tcPr>
            <w:tcW w:w="2835" w:type="dxa"/>
            <w:noWrap/>
            <w:vAlign w:val="bottom"/>
            <w:hideMark/>
          </w:tcPr>
          <w:p w:rsidR="00AB2EB9" w:rsidRDefault="00AB2EB9">
            <w:pPr>
              <w:rPr>
                <w:lang w:eastAsia="en-US"/>
              </w:rPr>
            </w:pPr>
          </w:p>
        </w:tc>
        <w:tc>
          <w:tcPr>
            <w:tcW w:w="7938" w:type="dxa"/>
            <w:gridSpan w:val="2"/>
            <w:noWrap/>
            <w:vAlign w:val="bottom"/>
            <w:hideMark/>
          </w:tcPr>
          <w:p w:rsidR="00AB2EB9" w:rsidRDefault="00AB2EB9">
            <w:pPr>
              <w:spacing w:line="256" w:lineRule="auto"/>
              <w:rPr>
                <w:rFonts w:asciiTheme="minorHAnsi" w:eastAsiaTheme="minorHAnsi" w:hAnsiTheme="minorHAnsi" w:cstheme="minorBidi"/>
                <w:sz w:val="20"/>
                <w:szCs w:val="20"/>
              </w:rPr>
            </w:pPr>
          </w:p>
        </w:tc>
        <w:tc>
          <w:tcPr>
            <w:tcW w:w="1024" w:type="dxa"/>
            <w:gridSpan w:val="2"/>
            <w:noWrap/>
            <w:vAlign w:val="bottom"/>
            <w:hideMark/>
          </w:tcPr>
          <w:p w:rsidR="00AB2EB9" w:rsidRDefault="00AB2EB9">
            <w:pPr>
              <w:spacing w:line="256" w:lineRule="auto"/>
              <w:rPr>
                <w:rFonts w:asciiTheme="minorHAnsi" w:eastAsiaTheme="minorHAnsi" w:hAnsiTheme="minorHAnsi" w:cstheme="minorBidi"/>
                <w:sz w:val="20"/>
                <w:szCs w:val="20"/>
              </w:rPr>
            </w:pPr>
          </w:p>
        </w:tc>
        <w:tc>
          <w:tcPr>
            <w:tcW w:w="3084" w:type="dxa"/>
            <w:gridSpan w:val="6"/>
            <w:noWrap/>
            <w:vAlign w:val="bottom"/>
            <w:hideMark/>
          </w:tcPr>
          <w:p w:rsidR="00AB2EB9" w:rsidRDefault="00AB2EB9">
            <w:pPr>
              <w:spacing w:line="256" w:lineRule="auto"/>
              <w:rPr>
                <w:rFonts w:asciiTheme="minorHAnsi" w:eastAsiaTheme="minorHAnsi" w:hAnsiTheme="minorHAnsi" w:cstheme="minorBidi"/>
                <w:sz w:val="20"/>
                <w:szCs w:val="20"/>
              </w:rPr>
            </w:pPr>
          </w:p>
        </w:tc>
      </w:tr>
      <w:tr w:rsidR="00AB2EB9" w:rsidTr="00AB2EB9">
        <w:trPr>
          <w:gridAfter w:val="2"/>
          <w:wAfter w:w="236" w:type="dxa"/>
          <w:trHeight w:val="1140"/>
        </w:trPr>
        <w:tc>
          <w:tcPr>
            <w:tcW w:w="9627" w:type="dxa"/>
            <w:gridSpan w:val="2"/>
            <w:vAlign w:val="center"/>
            <w:hideMark/>
          </w:tcPr>
          <w:p w:rsidR="00AB2EB9" w:rsidRDefault="00AB2EB9">
            <w:pPr>
              <w:spacing w:line="256" w:lineRule="auto"/>
              <w:jc w:val="center"/>
              <w:rPr>
                <w:b/>
                <w:bCs/>
                <w:lang w:eastAsia="en-US"/>
              </w:rPr>
            </w:pPr>
            <w:r>
              <w:rPr>
                <w:b/>
                <w:bCs/>
                <w:lang w:eastAsia="en-US"/>
              </w:rPr>
              <w:t xml:space="preserve">Источники внутреннего финансирования дефицита бюджета сельского поселения                      Хулимсунт на 2021 год </w:t>
            </w:r>
          </w:p>
        </w:tc>
        <w:tc>
          <w:tcPr>
            <w:tcW w:w="5541" w:type="dxa"/>
            <w:gridSpan w:val="10"/>
            <w:vAlign w:val="bottom"/>
            <w:hideMark/>
          </w:tcPr>
          <w:p w:rsidR="00AB2EB9" w:rsidRDefault="00AB2EB9">
            <w:pPr>
              <w:rPr>
                <w:b/>
                <w:bCs/>
                <w:lang w:eastAsia="en-US"/>
              </w:rPr>
            </w:pPr>
          </w:p>
        </w:tc>
      </w:tr>
      <w:tr w:rsidR="00AB2EB9" w:rsidTr="00AB2EB9">
        <w:trPr>
          <w:gridAfter w:val="4"/>
          <w:wAfter w:w="619" w:type="dxa"/>
          <w:trHeight w:val="255"/>
        </w:trPr>
        <w:tc>
          <w:tcPr>
            <w:tcW w:w="2835" w:type="dxa"/>
            <w:noWrap/>
            <w:vAlign w:val="bottom"/>
            <w:hideMark/>
          </w:tcPr>
          <w:p w:rsidR="00AB2EB9" w:rsidRDefault="00AB2EB9">
            <w:pPr>
              <w:rPr>
                <w:lang w:eastAsia="en-US"/>
              </w:rPr>
            </w:pPr>
          </w:p>
        </w:tc>
        <w:tc>
          <w:tcPr>
            <w:tcW w:w="7938" w:type="dxa"/>
            <w:gridSpan w:val="2"/>
            <w:noWrap/>
            <w:vAlign w:val="bottom"/>
            <w:hideMark/>
          </w:tcPr>
          <w:p w:rsidR="00AB2EB9" w:rsidRDefault="00AB2EB9">
            <w:pPr>
              <w:spacing w:line="256" w:lineRule="auto"/>
              <w:rPr>
                <w:rFonts w:asciiTheme="minorHAnsi" w:eastAsiaTheme="minorHAnsi" w:hAnsiTheme="minorHAnsi" w:cstheme="minorBidi"/>
                <w:sz w:val="20"/>
                <w:szCs w:val="20"/>
              </w:rPr>
            </w:pPr>
          </w:p>
        </w:tc>
        <w:tc>
          <w:tcPr>
            <w:tcW w:w="1024" w:type="dxa"/>
            <w:gridSpan w:val="2"/>
            <w:noWrap/>
            <w:vAlign w:val="bottom"/>
            <w:hideMark/>
          </w:tcPr>
          <w:p w:rsidR="00AB2EB9" w:rsidRDefault="00AB2EB9">
            <w:pPr>
              <w:spacing w:line="256" w:lineRule="auto"/>
              <w:rPr>
                <w:sz w:val="20"/>
                <w:szCs w:val="20"/>
                <w:lang w:eastAsia="en-US"/>
              </w:rPr>
            </w:pPr>
            <w:proofErr w:type="spellStart"/>
            <w:r>
              <w:rPr>
                <w:sz w:val="20"/>
                <w:szCs w:val="20"/>
                <w:lang w:eastAsia="en-US"/>
              </w:rPr>
              <w:t>тыс.руб</w:t>
            </w:r>
            <w:proofErr w:type="spellEnd"/>
            <w:r>
              <w:rPr>
                <w:sz w:val="20"/>
                <w:szCs w:val="20"/>
                <w:lang w:eastAsia="en-US"/>
              </w:rPr>
              <w:t>.</w:t>
            </w:r>
          </w:p>
        </w:tc>
        <w:tc>
          <w:tcPr>
            <w:tcW w:w="2988" w:type="dxa"/>
            <w:gridSpan w:val="5"/>
            <w:noWrap/>
            <w:vAlign w:val="bottom"/>
            <w:hideMark/>
          </w:tcPr>
          <w:p w:rsidR="00AB2EB9" w:rsidRDefault="00AB2EB9">
            <w:pPr>
              <w:rPr>
                <w:sz w:val="20"/>
                <w:szCs w:val="20"/>
                <w:lang w:eastAsia="en-US"/>
              </w:rPr>
            </w:pPr>
          </w:p>
        </w:tc>
      </w:tr>
      <w:tr w:rsidR="00AB2EB9" w:rsidTr="00AB2EB9">
        <w:trPr>
          <w:trHeight w:val="1005"/>
        </w:trPr>
        <w:tc>
          <w:tcPr>
            <w:tcW w:w="283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AB2EB9" w:rsidRDefault="00AB2EB9">
            <w:pPr>
              <w:spacing w:line="256" w:lineRule="auto"/>
              <w:jc w:val="center"/>
              <w:rPr>
                <w:sz w:val="20"/>
                <w:szCs w:val="20"/>
                <w:lang w:eastAsia="en-US"/>
              </w:rPr>
            </w:pPr>
            <w:r>
              <w:rPr>
                <w:sz w:val="20"/>
                <w:szCs w:val="20"/>
                <w:lang w:eastAsia="en-US"/>
              </w:rPr>
              <w:t>Код</w:t>
            </w:r>
          </w:p>
        </w:tc>
        <w:tc>
          <w:tcPr>
            <w:tcW w:w="7938" w:type="dxa"/>
            <w:gridSpan w:val="2"/>
            <w:tcBorders>
              <w:top w:val="single" w:sz="4" w:space="0" w:color="auto"/>
              <w:left w:val="nil"/>
              <w:bottom w:val="single" w:sz="4" w:space="0" w:color="auto"/>
              <w:right w:val="single" w:sz="4" w:space="0" w:color="auto"/>
            </w:tcBorders>
            <w:shd w:val="clear" w:color="auto" w:fill="FFFF00"/>
            <w:vAlign w:val="center"/>
            <w:hideMark/>
          </w:tcPr>
          <w:p w:rsidR="00AB2EB9" w:rsidRDefault="00AB2EB9">
            <w:pPr>
              <w:spacing w:line="256" w:lineRule="auto"/>
              <w:rPr>
                <w:b/>
                <w:bCs/>
                <w:lang w:eastAsia="en-US"/>
              </w:rPr>
            </w:pPr>
            <w:r>
              <w:rPr>
                <w:b/>
                <w:bCs/>
                <w:lang w:eastAsia="en-US"/>
              </w:rPr>
              <w:t>Наименование видов источников  финансирования дефицита бюджета</w:t>
            </w:r>
          </w:p>
        </w:tc>
        <w:tc>
          <w:tcPr>
            <w:tcW w:w="4395" w:type="dxa"/>
            <w:gridSpan w:val="9"/>
            <w:tcBorders>
              <w:top w:val="single" w:sz="4" w:space="0" w:color="auto"/>
              <w:left w:val="nil"/>
              <w:bottom w:val="single" w:sz="4" w:space="0" w:color="auto"/>
              <w:right w:val="single" w:sz="4" w:space="0" w:color="auto"/>
            </w:tcBorders>
            <w:shd w:val="clear" w:color="auto" w:fill="FFFF00"/>
            <w:vAlign w:val="center"/>
            <w:hideMark/>
          </w:tcPr>
          <w:p w:rsidR="00AB2EB9" w:rsidRDefault="00AB2EB9">
            <w:pPr>
              <w:spacing w:line="256" w:lineRule="auto"/>
              <w:jc w:val="center"/>
              <w:rPr>
                <w:sz w:val="20"/>
                <w:szCs w:val="20"/>
                <w:lang w:eastAsia="en-US"/>
              </w:rPr>
            </w:pPr>
            <w:r>
              <w:rPr>
                <w:sz w:val="20"/>
                <w:szCs w:val="20"/>
                <w:lang w:eastAsia="en-US"/>
              </w:rPr>
              <w:t xml:space="preserve">Сумма на 2021 год </w:t>
            </w:r>
          </w:p>
        </w:tc>
        <w:tc>
          <w:tcPr>
            <w:tcW w:w="236" w:type="dxa"/>
            <w:gridSpan w:val="2"/>
            <w:vAlign w:val="center"/>
            <w:hideMark/>
          </w:tcPr>
          <w:p w:rsidR="00AB2EB9" w:rsidRDefault="00AB2EB9">
            <w:pPr>
              <w:rPr>
                <w:sz w:val="20"/>
                <w:szCs w:val="20"/>
                <w:lang w:eastAsia="en-US"/>
              </w:rPr>
            </w:pPr>
          </w:p>
        </w:tc>
      </w:tr>
      <w:tr w:rsidR="00AB2EB9" w:rsidTr="00AB2EB9">
        <w:trPr>
          <w:trHeight w:val="15"/>
        </w:trPr>
        <w:tc>
          <w:tcPr>
            <w:tcW w:w="2835" w:type="dxa"/>
            <w:tcBorders>
              <w:top w:val="nil"/>
              <w:left w:val="single" w:sz="4" w:space="0" w:color="auto"/>
              <w:bottom w:val="single" w:sz="4" w:space="0" w:color="auto"/>
              <w:right w:val="single" w:sz="4" w:space="0" w:color="auto"/>
            </w:tcBorders>
            <w:vAlign w:val="bottom"/>
            <w:hideMark/>
          </w:tcPr>
          <w:p w:rsidR="00AB2EB9" w:rsidRDefault="00AB2EB9">
            <w:pPr>
              <w:spacing w:line="256" w:lineRule="auto"/>
              <w:rPr>
                <w:sz w:val="20"/>
                <w:szCs w:val="20"/>
                <w:lang w:eastAsia="en-US"/>
              </w:rPr>
            </w:pPr>
            <w:r>
              <w:rPr>
                <w:sz w:val="20"/>
                <w:szCs w:val="20"/>
                <w:lang w:eastAsia="en-US"/>
              </w:rPr>
              <w:t> </w:t>
            </w:r>
          </w:p>
        </w:tc>
        <w:tc>
          <w:tcPr>
            <w:tcW w:w="7938" w:type="dxa"/>
            <w:gridSpan w:val="2"/>
            <w:tcBorders>
              <w:top w:val="nil"/>
              <w:left w:val="nil"/>
              <w:bottom w:val="single" w:sz="4" w:space="0" w:color="auto"/>
              <w:right w:val="single" w:sz="4" w:space="0" w:color="auto"/>
            </w:tcBorders>
            <w:noWrap/>
            <w:vAlign w:val="center"/>
            <w:hideMark/>
          </w:tcPr>
          <w:p w:rsidR="00AB2EB9" w:rsidRDefault="00AB2EB9">
            <w:pPr>
              <w:spacing w:line="256" w:lineRule="auto"/>
              <w:jc w:val="both"/>
              <w:rPr>
                <w:sz w:val="20"/>
                <w:szCs w:val="20"/>
                <w:lang w:eastAsia="en-US"/>
              </w:rPr>
            </w:pPr>
            <w:r>
              <w:rPr>
                <w:sz w:val="20"/>
                <w:szCs w:val="20"/>
                <w:lang w:eastAsia="en-US"/>
              </w:rPr>
              <w:t>Акции и иные формы участия в капитале, находящиеся в государственной муниципальной собственности</w:t>
            </w:r>
          </w:p>
        </w:tc>
        <w:tc>
          <w:tcPr>
            <w:tcW w:w="4395" w:type="dxa"/>
            <w:gridSpan w:val="9"/>
            <w:tcBorders>
              <w:top w:val="single" w:sz="4" w:space="0" w:color="auto"/>
              <w:left w:val="nil"/>
              <w:bottom w:val="single" w:sz="4" w:space="0" w:color="auto"/>
              <w:right w:val="single" w:sz="4" w:space="0" w:color="auto"/>
            </w:tcBorders>
            <w:noWrap/>
            <w:vAlign w:val="bottom"/>
            <w:hideMark/>
          </w:tcPr>
          <w:p w:rsidR="00AB2EB9" w:rsidRDefault="00AB2EB9">
            <w:pPr>
              <w:spacing w:line="256" w:lineRule="auto"/>
              <w:rPr>
                <w:sz w:val="20"/>
                <w:szCs w:val="20"/>
                <w:lang w:eastAsia="en-US"/>
              </w:rPr>
            </w:pPr>
            <w:r>
              <w:rPr>
                <w:sz w:val="20"/>
                <w:szCs w:val="20"/>
                <w:lang w:eastAsia="en-US"/>
              </w:rPr>
              <w:t> </w:t>
            </w:r>
          </w:p>
        </w:tc>
        <w:tc>
          <w:tcPr>
            <w:tcW w:w="236" w:type="dxa"/>
            <w:gridSpan w:val="2"/>
            <w:vAlign w:val="center"/>
            <w:hideMark/>
          </w:tcPr>
          <w:p w:rsidR="00AB2EB9" w:rsidRDefault="00AB2EB9">
            <w:pPr>
              <w:rPr>
                <w:sz w:val="20"/>
                <w:szCs w:val="20"/>
                <w:lang w:eastAsia="en-US"/>
              </w:rPr>
            </w:pPr>
          </w:p>
        </w:tc>
      </w:tr>
      <w:tr w:rsidR="00AB2EB9" w:rsidTr="00AB2EB9">
        <w:trPr>
          <w:trHeight w:val="455"/>
        </w:trPr>
        <w:tc>
          <w:tcPr>
            <w:tcW w:w="2835" w:type="dxa"/>
            <w:tcBorders>
              <w:top w:val="nil"/>
              <w:left w:val="single" w:sz="4" w:space="0" w:color="auto"/>
              <w:bottom w:val="single" w:sz="4" w:space="0" w:color="auto"/>
              <w:right w:val="single" w:sz="4" w:space="0" w:color="auto"/>
            </w:tcBorders>
            <w:vAlign w:val="bottom"/>
            <w:hideMark/>
          </w:tcPr>
          <w:p w:rsidR="00AB2EB9" w:rsidRDefault="00AB2EB9">
            <w:pPr>
              <w:spacing w:line="256" w:lineRule="auto"/>
              <w:rPr>
                <w:sz w:val="20"/>
                <w:szCs w:val="20"/>
                <w:lang w:eastAsia="en-US"/>
              </w:rPr>
            </w:pPr>
            <w:r>
              <w:rPr>
                <w:sz w:val="20"/>
                <w:szCs w:val="20"/>
                <w:lang w:eastAsia="en-US"/>
              </w:rPr>
              <w:t>000 01 05 00 00 00 0000 000</w:t>
            </w:r>
          </w:p>
        </w:tc>
        <w:tc>
          <w:tcPr>
            <w:tcW w:w="7938" w:type="dxa"/>
            <w:gridSpan w:val="2"/>
            <w:tcBorders>
              <w:top w:val="nil"/>
              <w:left w:val="nil"/>
              <w:bottom w:val="single" w:sz="4" w:space="0" w:color="auto"/>
              <w:right w:val="single" w:sz="4" w:space="0" w:color="auto"/>
            </w:tcBorders>
            <w:noWrap/>
            <w:vAlign w:val="center"/>
            <w:hideMark/>
          </w:tcPr>
          <w:p w:rsidR="00AB2EB9" w:rsidRDefault="00AB2EB9">
            <w:pPr>
              <w:spacing w:line="256" w:lineRule="auto"/>
              <w:jc w:val="both"/>
              <w:rPr>
                <w:b/>
                <w:bCs/>
                <w:sz w:val="20"/>
                <w:szCs w:val="20"/>
                <w:lang w:eastAsia="en-US"/>
              </w:rPr>
            </w:pPr>
            <w:r>
              <w:rPr>
                <w:b/>
                <w:bCs/>
                <w:sz w:val="20"/>
                <w:szCs w:val="20"/>
                <w:lang w:eastAsia="en-US"/>
              </w:rPr>
              <w:t>Изменение остатков средств на счетах по учету средств бюджета</w:t>
            </w:r>
          </w:p>
        </w:tc>
        <w:tc>
          <w:tcPr>
            <w:tcW w:w="4395" w:type="dxa"/>
            <w:gridSpan w:val="9"/>
            <w:tcBorders>
              <w:top w:val="single" w:sz="4" w:space="0" w:color="auto"/>
              <w:left w:val="nil"/>
              <w:bottom w:val="single" w:sz="4" w:space="0" w:color="auto"/>
              <w:right w:val="single" w:sz="4" w:space="0" w:color="auto"/>
            </w:tcBorders>
            <w:noWrap/>
            <w:vAlign w:val="bottom"/>
            <w:hideMark/>
          </w:tcPr>
          <w:p w:rsidR="00AB2EB9" w:rsidRDefault="00AB2EB9">
            <w:pPr>
              <w:spacing w:line="256" w:lineRule="auto"/>
              <w:jc w:val="center"/>
              <w:rPr>
                <w:sz w:val="20"/>
                <w:szCs w:val="20"/>
                <w:lang w:eastAsia="en-US"/>
              </w:rPr>
            </w:pPr>
            <w:r>
              <w:rPr>
                <w:sz w:val="20"/>
                <w:szCs w:val="20"/>
                <w:lang w:eastAsia="en-US"/>
              </w:rPr>
              <w:t>0,00</w:t>
            </w:r>
          </w:p>
        </w:tc>
        <w:tc>
          <w:tcPr>
            <w:tcW w:w="236" w:type="dxa"/>
            <w:gridSpan w:val="2"/>
            <w:vAlign w:val="center"/>
            <w:hideMark/>
          </w:tcPr>
          <w:p w:rsidR="00AB2EB9" w:rsidRDefault="00AB2EB9">
            <w:pPr>
              <w:rPr>
                <w:sz w:val="20"/>
                <w:szCs w:val="20"/>
                <w:lang w:eastAsia="en-US"/>
              </w:rPr>
            </w:pPr>
          </w:p>
        </w:tc>
      </w:tr>
      <w:tr w:rsidR="00AB2EB9" w:rsidTr="00AB2EB9">
        <w:trPr>
          <w:trHeight w:val="561"/>
        </w:trPr>
        <w:tc>
          <w:tcPr>
            <w:tcW w:w="2835" w:type="dxa"/>
            <w:tcBorders>
              <w:top w:val="nil"/>
              <w:left w:val="single" w:sz="4" w:space="0" w:color="auto"/>
              <w:bottom w:val="single" w:sz="4" w:space="0" w:color="auto"/>
              <w:right w:val="single" w:sz="4" w:space="0" w:color="auto"/>
            </w:tcBorders>
            <w:vAlign w:val="bottom"/>
            <w:hideMark/>
          </w:tcPr>
          <w:p w:rsidR="00AB2EB9" w:rsidRDefault="00AB2EB9">
            <w:pPr>
              <w:spacing w:line="256" w:lineRule="auto"/>
              <w:rPr>
                <w:sz w:val="20"/>
                <w:szCs w:val="20"/>
                <w:lang w:eastAsia="en-US"/>
              </w:rPr>
            </w:pPr>
            <w:r>
              <w:rPr>
                <w:sz w:val="20"/>
                <w:szCs w:val="20"/>
                <w:lang w:eastAsia="en-US"/>
              </w:rPr>
              <w:lastRenderedPageBreak/>
              <w:t>000 01 05 02 01 10 0000 510</w:t>
            </w:r>
          </w:p>
        </w:tc>
        <w:tc>
          <w:tcPr>
            <w:tcW w:w="7938" w:type="dxa"/>
            <w:gridSpan w:val="2"/>
            <w:tcBorders>
              <w:top w:val="nil"/>
              <w:left w:val="nil"/>
              <w:bottom w:val="single" w:sz="4" w:space="0" w:color="auto"/>
              <w:right w:val="single" w:sz="4" w:space="0" w:color="auto"/>
            </w:tcBorders>
            <w:noWrap/>
            <w:vAlign w:val="center"/>
            <w:hideMark/>
          </w:tcPr>
          <w:p w:rsidR="00AB2EB9" w:rsidRDefault="00AB2EB9">
            <w:pPr>
              <w:spacing w:line="256" w:lineRule="auto"/>
              <w:jc w:val="both"/>
              <w:rPr>
                <w:sz w:val="20"/>
                <w:szCs w:val="20"/>
                <w:lang w:eastAsia="en-US"/>
              </w:rPr>
            </w:pPr>
            <w:r>
              <w:rPr>
                <w:sz w:val="20"/>
                <w:szCs w:val="20"/>
                <w:lang w:eastAsia="en-US"/>
              </w:rPr>
              <w:t>Увеличение прочих остатков денежных средств бюджета сельского поселения</w:t>
            </w:r>
          </w:p>
        </w:tc>
        <w:tc>
          <w:tcPr>
            <w:tcW w:w="4395" w:type="dxa"/>
            <w:gridSpan w:val="9"/>
            <w:tcBorders>
              <w:top w:val="single" w:sz="4" w:space="0" w:color="auto"/>
              <w:left w:val="nil"/>
              <w:bottom w:val="single" w:sz="4" w:space="0" w:color="auto"/>
              <w:right w:val="single" w:sz="4" w:space="0" w:color="auto"/>
            </w:tcBorders>
            <w:noWrap/>
            <w:vAlign w:val="bottom"/>
            <w:hideMark/>
          </w:tcPr>
          <w:p w:rsidR="00AB2EB9" w:rsidRDefault="00AB2EB9">
            <w:pPr>
              <w:spacing w:line="256" w:lineRule="auto"/>
              <w:jc w:val="center"/>
              <w:rPr>
                <w:sz w:val="20"/>
                <w:szCs w:val="20"/>
                <w:lang w:eastAsia="en-US"/>
              </w:rPr>
            </w:pPr>
            <w:r>
              <w:rPr>
                <w:sz w:val="20"/>
                <w:szCs w:val="20"/>
                <w:lang w:eastAsia="en-US"/>
              </w:rPr>
              <w:t>0,0</w:t>
            </w:r>
          </w:p>
        </w:tc>
        <w:tc>
          <w:tcPr>
            <w:tcW w:w="236" w:type="dxa"/>
            <w:gridSpan w:val="2"/>
            <w:vAlign w:val="center"/>
            <w:hideMark/>
          </w:tcPr>
          <w:p w:rsidR="00AB2EB9" w:rsidRDefault="00AB2EB9">
            <w:pPr>
              <w:rPr>
                <w:sz w:val="20"/>
                <w:szCs w:val="20"/>
                <w:lang w:eastAsia="en-US"/>
              </w:rPr>
            </w:pPr>
          </w:p>
        </w:tc>
      </w:tr>
      <w:tr w:rsidR="00AB2EB9" w:rsidTr="00AB2EB9">
        <w:trPr>
          <w:trHeight w:val="556"/>
        </w:trPr>
        <w:tc>
          <w:tcPr>
            <w:tcW w:w="2835" w:type="dxa"/>
            <w:tcBorders>
              <w:top w:val="nil"/>
              <w:left w:val="single" w:sz="4" w:space="0" w:color="auto"/>
              <w:bottom w:val="single" w:sz="4" w:space="0" w:color="auto"/>
              <w:right w:val="single" w:sz="4" w:space="0" w:color="auto"/>
            </w:tcBorders>
            <w:vAlign w:val="bottom"/>
            <w:hideMark/>
          </w:tcPr>
          <w:p w:rsidR="00AB2EB9" w:rsidRDefault="00AB2EB9">
            <w:pPr>
              <w:spacing w:line="256" w:lineRule="auto"/>
              <w:rPr>
                <w:sz w:val="20"/>
                <w:szCs w:val="20"/>
                <w:lang w:eastAsia="en-US"/>
              </w:rPr>
            </w:pPr>
            <w:r>
              <w:rPr>
                <w:sz w:val="20"/>
                <w:szCs w:val="20"/>
                <w:lang w:eastAsia="en-US"/>
              </w:rPr>
              <w:t>000 01 05 02 01 10 0000 610</w:t>
            </w:r>
          </w:p>
        </w:tc>
        <w:tc>
          <w:tcPr>
            <w:tcW w:w="7938" w:type="dxa"/>
            <w:gridSpan w:val="2"/>
            <w:tcBorders>
              <w:top w:val="nil"/>
              <w:left w:val="nil"/>
              <w:bottom w:val="single" w:sz="4" w:space="0" w:color="auto"/>
              <w:right w:val="single" w:sz="4" w:space="0" w:color="auto"/>
            </w:tcBorders>
            <w:noWrap/>
            <w:vAlign w:val="center"/>
            <w:hideMark/>
          </w:tcPr>
          <w:p w:rsidR="00AB2EB9" w:rsidRDefault="00AB2EB9">
            <w:pPr>
              <w:spacing w:line="256" w:lineRule="auto"/>
              <w:jc w:val="both"/>
              <w:rPr>
                <w:sz w:val="20"/>
                <w:szCs w:val="20"/>
                <w:lang w:eastAsia="en-US"/>
              </w:rPr>
            </w:pPr>
            <w:r>
              <w:rPr>
                <w:sz w:val="20"/>
                <w:szCs w:val="20"/>
                <w:lang w:eastAsia="en-US"/>
              </w:rPr>
              <w:t>Уменьшение прочих остатков денежных средств бюджета сельского поселения</w:t>
            </w:r>
          </w:p>
        </w:tc>
        <w:tc>
          <w:tcPr>
            <w:tcW w:w="4395" w:type="dxa"/>
            <w:gridSpan w:val="9"/>
            <w:tcBorders>
              <w:top w:val="single" w:sz="4" w:space="0" w:color="auto"/>
              <w:left w:val="nil"/>
              <w:bottom w:val="single" w:sz="4" w:space="0" w:color="auto"/>
              <w:right w:val="single" w:sz="4" w:space="0" w:color="auto"/>
            </w:tcBorders>
            <w:noWrap/>
            <w:vAlign w:val="bottom"/>
            <w:hideMark/>
          </w:tcPr>
          <w:p w:rsidR="00AB2EB9" w:rsidRDefault="00AB2EB9">
            <w:pPr>
              <w:spacing w:line="256" w:lineRule="auto"/>
              <w:jc w:val="center"/>
              <w:rPr>
                <w:sz w:val="20"/>
                <w:szCs w:val="20"/>
                <w:lang w:eastAsia="en-US"/>
              </w:rPr>
            </w:pPr>
            <w:r>
              <w:rPr>
                <w:sz w:val="20"/>
                <w:szCs w:val="20"/>
                <w:lang w:eastAsia="en-US"/>
              </w:rPr>
              <w:t>0,00</w:t>
            </w:r>
          </w:p>
        </w:tc>
        <w:tc>
          <w:tcPr>
            <w:tcW w:w="236" w:type="dxa"/>
            <w:gridSpan w:val="2"/>
            <w:vAlign w:val="center"/>
            <w:hideMark/>
          </w:tcPr>
          <w:p w:rsidR="00AB2EB9" w:rsidRDefault="00AB2EB9">
            <w:pPr>
              <w:rPr>
                <w:sz w:val="20"/>
                <w:szCs w:val="20"/>
                <w:lang w:eastAsia="en-US"/>
              </w:rPr>
            </w:pPr>
          </w:p>
        </w:tc>
      </w:tr>
      <w:tr w:rsidR="00AB2EB9" w:rsidTr="00AB2EB9">
        <w:trPr>
          <w:trHeight w:val="585"/>
        </w:trPr>
        <w:tc>
          <w:tcPr>
            <w:tcW w:w="2835" w:type="dxa"/>
            <w:tcBorders>
              <w:top w:val="nil"/>
              <w:left w:val="single" w:sz="4" w:space="0" w:color="auto"/>
              <w:bottom w:val="single" w:sz="4" w:space="0" w:color="auto"/>
              <w:right w:val="single" w:sz="4" w:space="0" w:color="auto"/>
            </w:tcBorders>
            <w:vAlign w:val="bottom"/>
            <w:hideMark/>
          </w:tcPr>
          <w:p w:rsidR="00AB2EB9" w:rsidRDefault="00AB2EB9">
            <w:pPr>
              <w:spacing w:line="256" w:lineRule="auto"/>
              <w:rPr>
                <w:sz w:val="20"/>
                <w:szCs w:val="20"/>
                <w:lang w:eastAsia="en-US"/>
              </w:rPr>
            </w:pPr>
            <w:r>
              <w:rPr>
                <w:sz w:val="20"/>
                <w:szCs w:val="20"/>
                <w:lang w:eastAsia="en-US"/>
              </w:rPr>
              <w:t> </w:t>
            </w:r>
          </w:p>
        </w:tc>
        <w:tc>
          <w:tcPr>
            <w:tcW w:w="7938" w:type="dxa"/>
            <w:gridSpan w:val="2"/>
            <w:tcBorders>
              <w:top w:val="nil"/>
              <w:left w:val="nil"/>
              <w:bottom w:val="single" w:sz="4" w:space="0" w:color="auto"/>
              <w:right w:val="single" w:sz="4" w:space="0" w:color="auto"/>
            </w:tcBorders>
            <w:noWrap/>
            <w:vAlign w:val="center"/>
            <w:hideMark/>
          </w:tcPr>
          <w:p w:rsidR="00AB2EB9" w:rsidRDefault="00AB2EB9">
            <w:pPr>
              <w:spacing w:line="256" w:lineRule="auto"/>
              <w:jc w:val="both"/>
              <w:rPr>
                <w:b/>
                <w:bCs/>
                <w:sz w:val="20"/>
                <w:szCs w:val="20"/>
                <w:lang w:eastAsia="en-US"/>
              </w:rPr>
            </w:pPr>
            <w:r>
              <w:rPr>
                <w:b/>
                <w:bCs/>
                <w:sz w:val="20"/>
                <w:szCs w:val="20"/>
                <w:lang w:eastAsia="en-US"/>
              </w:rPr>
              <w:t>Всего источников  финансирования дефицита бюджета</w:t>
            </w:r>
          </w:p>
        </w:tc>
        <w:tc>
          <w:tcPr>
            <w:tcW w:w="4395" w:type="dxa"/>
            <w:gridSpan w:val="9"/>
            <w:tcBorders>
              <w:top w:val="single" w:sz="4" w:space="0" w:color="auto"/>
              <w:left w:val="nil"/>
              <w:bottom w:val="single" w:sz="4" w:space="0" w:color="auto"/>
              <w:right w:val="single" w:sz="4" w:space="0" w:color="auto"/>
            </w:tcBorders>
            <w:noWrap/>
            <w:vAlign w:val="bottom"/>
            <w:hideMark/>
          </w:tcPr>
          <w:p w:rsidR="00AB2EB9" w:rsidRDefault="00AB2EB9">
            <w:pPr>
              <w:spacing w:line="256" w:lineRule="auto"/>
              <w:jc w:val="center"/>
              <w:rPr>
                <w:sz w:val="20"/>
                <w:szCs w:val="20"/>
                <w:lang w:eastAsia="en-US"/>
              </w:rPr>
            </w:pPr>
            <w:r>
              <w:rPr>
                <w:sz w:val="20"/>
                <w:szCs w:val="20"/>
                <w:lang w:eastAsia="en-US"/>
              </w:rPr>
              <w:t>0,00</w:t>
            </w:r>
          </w:p>
        </w:tc>
        <w:tc>
          <w:tcPr>
            <w:tcW w:w="236" w:type="dxa"/>
            <w:gridSpan w:val="2"/>
            <w:vAlign w:val="center"/>
            <w:hideMark/>
          </w:tcPr>
          <w:p w:rsidR="00AB2EB9" w:rsidRDefault="00AB2EB9">
            <w:pPr>
              <w:rPr>
                <w:sz w:val="20"/>
                <w:szCs w:val="20"/>
                <w:lang w:eastAsia="en-US"/>
              </w:rPr>
            </w:pPr>
          </w:p>
        </w:tc>
      </w:tr>
      <w:tr w:rsidR="00AB2EB9" w:rsidTr="00AB2EB9">
        <w:trPr>
          <w:gridAfter w:val="2"/>
          <w:wAfter w:w="236" w:type="dxa"/>
          <w:trHeight w:val="255"/>
        </w:trPr>
        <w:tc>
          <w:tcPr>
            <w:tcW w:w="2835"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12333" w:type="dxa"/>
            <w:gridSpan w:val="11"/>
            <w:noWrap/>
            <w:vAlign w:val="bottom"/>
            <w:hideMark/>
          </w:tcPr>
          <w:p w:rsidR="00AB2EB9" w:rsidRDefault="00AB2EB9">
            <w:pPr>
              <w:spacing w:line="256" w:lineRule="auto"/>
              <w:jc w:val="right"/>
              <w:rPr>
                <w:sz w:val="20"/>
                <w:szCs w:val="20"/>
                <w:lang w:eastAsia="en-US"/>
              </w:rPr>
            </w:pPr>
            <w:r>
              <w:rPr>
                <w:sz w:val="20"/>
                <w:szCs w:val="20"/>
                <w:lang w:eastAsia="en-US"/>
              </w:rPr>
              <w:t>Приложение 6</w:t>
            </w:r>
          </w:p>
        </w:tc>
      </w:tr>
      <w:tr w:rsidR="00AB2EB9" w:rsidTr="00AB2EB9">
        <w:trPr>
          <w:gridAfter w:val="2"/>
          <w:wAfter w:w="236" w:type="dxa"/>
          <w:trHeight w:val="255"/>
        </w:trPr>
        <w:tc>
          <w:tcPr>
            <w:tcW w:w="2835" w:type="dxa"/>
            <w:noWrap/>
            <w:vAlign w:val="bottom"/>
            <w:hideMark/>
          </w:tcPr>
          <w:p w:rsidR="00AB2EB9" w:rsidRDefault="00AB2EB9">
            <w:pPr>
              <w:rPr>
                <w:lang w:eastAsia="en-US"/>
              </w:rPr>
            </w:pPr>
          </w:p>
        </w:tc>
        <w:tc>
          <w:tcPr>
            <w:tcW w:w="12333" w:type="dxa"/>
            <w:gridSpan w:val="11"/>
            <w:noWrap/>
            <w:vAlign w:val="bottom"/>
            <w:hideMark/>
          </w:tcPr>
          <w:p w:rsidR="00AB2EB9" w:rsidRDefault="00AB2EB9">
            <w:pPr>
              <w:spacing w:line="256" w:lineRule="auto"/>
              <w:jc w:val="right"/>
              <w:rPr>
                <w:sz w:val="20"/>
                <w:szCs w:val="20"/>
                <w:lang w:eastAsia="en-US"/>
              </w:rPr>
            </w:pPr>
            <w:r>
              <w:rPr>
                <w:sz w:val="20"/>
                <w:szCs w:val="20"/>
                <w:lang w:eastAsia="en-US"/>
              </w:rPr>
              <w:t xml:space="preserve">к решению Совета депутатов </w:t>
            </w:r>
          </w:p>
        </w:tc>
      </w:tr>
      <w:tr w:rsidR="00AB2EB9" w:rsidTr="00AB2EB9">
        <w:trPr>
          <w:gridAfter w:val="2"/>
          <w:wAfter w:w="236" w:type="dxa"/>
          <w:trHeight w:val="255"/>
        </w:trPr>
        <w:tc>
          <w:tcPr>
            <w:tcW w:w="2835" w:type="dxa"/>
            <w:noWrap/>
            <w:vAlign w:val="bottom"/>
            <w:hideMark/>
          </w:tcPr>
          <w:p w:rsidR="00AB2EB9" w:rsidRDefault="00AB2EB9">
            <w:pPr>
              <w:rPr>
                <w:lang w:eastAsia="en-US"/>
              </w:rPr>
            </w:pPr>
          </w:p>
        </w:tc>
        <w:tc>
          <w:tcPr>
            <w:tcW w:w="12333" w:type="dxa"/>
            <w:gridSpan w:val="11"/>
            <w:noWrap/>
            <w:vAlign w:val="bottom"/>
            <w:hideMark/>
          </w:tcPr>
          <w:p w:rsidR="00AB2EB9" w:rsidRDefault="00AB2EB9">
            <w:pPr>
              <w:spacing w:line="256" w:lineRule="auto"/>
              <w:jc w:val="right"/>
              <w:rPr>
                <w:sz w:val="20"/>
                <w:szCs w:val="20"/>
                <w:lang w:eastAsia="en-US"/>
              </w:rPr>
            </w:pPr>
            <w:r>
              <w:rPr>
                <w:sz w:val="20"/>
                <w:szCs w:val="20"/>
                <w:lang w:eastAsia="en-US"/>
              </w:rPr>
              <w:t>сельского поселения Хулимсунт</w:t>
            </w:r>
          </w:p>
        </w:tc>
      </w:tr>
      <w:tr w:rsidR="00AB2EB9" w:rsidTr="00AB2EB9">
        <w:trPr>
          <w:gridAfter w:val="2"/>
          <w:wAfter w:w="236" w:type="dxa"/>
          <w:trHeight w:val="255"/>
        </w:trPr>
        <w:tc>
          <w:tcPr>
            <w:tcW w:w="2835" w:type="dxa"/>
            <w:noWrap/>
            <w:vAlign w:val="bottom"/>
            <w:hideMark/>
          </w:tcPr>
          <w:p w:rsidR="00AB2EB9" w:rsidRDefault="00AB2EB9">
            <w:pPr>
              <w:rPr>
                <w:lang w:eastAsia="en-US"/>
              </w:rPr>
            </w:pPr>
          </w:p>
        </w:tc>
        <w:tc>
          <w:tcPr>
            <w:tcW w:w="12333" w:type="dxa"/>
            <w:gridSpan w:val="11"/>
            <w:noWrap/>
            <w:vAlign w:val="bottom"/>
            <w:hideMark/>
          </w:tcPr>
          <w:p w:rsidR="00AB2EB9" w:rsidRDefault="00AB2EB9">
            <w:pPr>
              <w:spacing w:line="256" w:lineRule="auto"/>
              <w:jc w:val="right"/>
              <w:rPr>
                <w:sz w:val="20"/>
                <w:szCs w:val="20"/>
                <w:lang w:eastAsia="en-US"/>
              </w:rPr>
            </w:pPr>
            <w:r>
              <w:rPr>
                <w:sz w:val="20"/>
                <w:szCs w:val="20"/>
                <w:lang w:eastAsia="en-US"/>
              </w:rPr>
              <w:t>от 24.12.2020 № 95</w:t>
            </w:r>
          </w:p>
        </w:tc>
      </w:tr>
      <w:tr w:rsidR="00AB2EB9" w:rsidTr="00AB2EB9">
        <w:trPr>
          <w:gridAfter w:val="6"/>
          <w:wAfter w:w="2292" w:type="dxa"/>
          <w:trHeight w:val="255"/>
        </w:trPr>
        <w:tc>
          <w:tcPr>
            <w:tcW w:w="2835" w:type="dxa"/>
            <w:noWrap/>
            <w:vAlign w:val="bottom"/>
            <w:hideMark/>
          </w:tcPr>
          <w:p w:rsidR="00AB2EB9" w:rsidRDefault="00AB2EB9">
            <w:pPr>
              <w:rPr>
                <w:lang w:eastAsia="en-US"/>
              </w:rPr>
            </w:pPr>
          </w:p>
        </w:tc>
        <w:tc>
          <w:tcPr>
            <w:tcW w:w="8556" w:type="dxa"/>
            <w:gridSpan w:val="3"/>
            <w:noWrap/>
            <w:vAlign w:val="bottom"/>
            <w:hideMark/>
          </w:tcPr>
          <w:p w:rsidR="00AB2EB9" w:rsidRDefault="00AB2EB9">
            <w:pPr>
              <w:spacing w:line="256" w:lineRule="auto"/>
              <w:rPr>
                <w:rFonts w:asciiTheme="minorHAnsi" w:eastAsiaTheme="minorHAnsi" w:hAnsiTheme="minorHAnsi" w:cstheme="minorBidi"/>
                <w:sz w:val="20"/>
                <w:szCs w:val="20"/>
              </w:rPr>
            </w:pPr>
          </w:p>
        </w:tc>
        <w:tc>
          <w:tcPr>
            <w:tcW w:w="792" w:type="dxa"/>
            <w:gridSpan w:val="3"/>
            <w:noWrap/>
            <w:vAlign w:val="bottom"/>
            <w:hideMark/>
          </w:tcPr>
          <w:p w:rsidR="00AB2EB9" w:rsidRDefault="00AB2EB9">
            <w:pPr>
              <w:spacing w:line="256" w:lineRule="auto"/>
              <w:rPr>
                <w:rFonts w:asciiTheme="minorHAnsi" w:eastAsiaTheme="minorHAnsi" w:hAnsiTheme="minorHAnsi" w:cstheme="minorBidi"/>
                <w:sz w:val="20"/>
                <w:szCs w:val="20"/>
              </w:rPr>
            </w:pPr>
          </w:p>
        </w:tc>
        <w:tc>
          <w:tcPr>
            <w:tcW w:w="929" w:type="dxa"/>
            <w:noWrap/>
            <w:vAlign w:val="bottom"/>
            <w:hideMark/>
          </w:tcPr>
          <w:p w:rsidR="00AB2EB9" w:rsidRDefault="00AB2EB9">
            <w:pPr>
              <w:spacing w:line="256" w:lineRule="auto"/>
              <w:rPr>
                <w:rFonts w:asciiTheme="minorHAnsi" w:eastAsiaTheme="minorHAnsi" w:hAnsiTheme="minorHAnsi" w:cstheme="minorBidi"/>
                <w:sz w:val="20"/>
                <w:szCs w:val="20"/>
              </w:rPr>
            </w:pPr>
          </w:p>
        </w:tc>
      </w:tr>
      <w:tr w:rsidR="00AB2EB9" w:rsidTr="00AB2EB9">
        <w:trPr>
          <w:gridAfter w:val="6"/>
          <w:wAfter w:w="2292" w:type="dxa"/>
          <w:trHeight w:val="1140"/>
        </w:trPr>
        <w:tc>
          <w:tcPr>
            <w:tcW w:w="13112" w:type="dxa"/>
            <w:gridSpan w:val="8"/>
            <w:vAlign w:val="center"/>
            <w:hideMark/>
          </w:tcPr>
          <w:p w:rsidR="00AB2EB9" w:rsidRDefault="00AB2EB9">
            <w:pPr>
              <w:spacing w:line="256" w:lineRule="auto"/>
              <w:jc w:val="center"/>
              <w:rPr>
                <w:b/>
                <w:bCs/>
                <w:lang w:eastAsia="en-US"/>
              </w:rPr>
            </w:pPr>
            <w:r>
              <w:rPr>
                <w:b/>
                <w:bCs/>
                <w:lang w:eastAsia="en-US"/>
              </w:rPr>
              <w:t xml:space="preserve">Источники внутреннего финансирования дефицита бюджета сельского поселения Хулимсунт                                                          на плановый период 2022-2023  года </w:t>
            </w:r>
          </w:p>
        </w:tc>
      </w:tr>
      <w:tr w:rsidR="00AB2EB9" w:rsidTr="00AB2EB9">
        <w:trPr>
          <w:gridAfter w:val="6"/>
          <w:wAfter w:w="2292" w:type="dxa"/>
          <w:trHeight w:val="255"/>
        </w:trPr>
        <w:tc>
          <w:tcPr>
            <w:tcW w:w="2835" w:type="dxa"/>
            <w:noWrap/>
            <w:vAlign w:val="bottom"/>
            <w:hideMark/>
          </w:tcPr>
          <w:p w:rsidR="00AB2EB9" w:rsidRDefault="00AB2EB9">
            <w:pPr>
              <w:rPr>
                <w:lang w:eastAsia="en-US"/>
              </w:rPr>
            </w:pPr>
          </w:p>
        </w:tc>
        <w:tc>
          <w:tcPr>
            <w:tcW w:w="8556" w:type="dxa"/>
            <w:gridSpan w:val="3"/>
            <w:noWrap/>
            <w:vAlign w:val="bottom"/>
            <w:hideMark/>
          </w:tcPr>
          <w:p w:rsidR="00AB2EB9" w:rsidRDefault="00AB2EB9">
            <w:pPr>
              <w:spacing w:line="256" w:lineRule="auto"/>
              <w:rPr>
                <w:rFonts w:asciiTheme="minorHAnsi" w:eastAsiaTheme="minorHAnsi" w:hAnsiTheme="minorHAnsi" w:cstheme="minorBidi"/>
                <w:sz w:val="20"/>
                <w:szCs w:val="20"/>
              </w:rPr>
            </w:pPr>
          </w:p>
        </w:tc>
        <w:tc>
          <w:tcPr>
            <w:tcW w:w="792" w:type="dxa"/>
            <w:gridSpan w:val="3"/>
            <w:noWrap/>
            <w:vAlign w:val="bottom"/>
            <w:hideMark/>
          </w:tcPr>
          <w:p w:rsidR="00AB2EB9" w:rsidRDefault="00AB2EB9">
            <w:pPr>
              <w:spacing w:line="256" w:lineRule="auto"/>
              <w:rPr>
                <w:rFonts w:asciiTheme="minorHAnsi" w:eastAsiaTheme="minorHAnsi" w:hAnsiTheme="minorHAnsi" w:cstheme="minorBidi"/>
                <w:sz w:val="20"/>
                <w:szCs w:val="20"/>
              </w:rPr>
            </w:pPr>
          </w:p>
        </w:tc>
        <w:tc>
          <w:tcPr>
            <w:tcW w:w="929" w:type="dxa"/>
            <w:noWrap/>
            <w:vAlign w:val="bottom"/>
            <w:hideMark/>
          </w:tcPr>
          <w:p w:rsidR="00AB2EB9" w:rsidRDefault="00AB2EB9">
            <w:pPr>
              <w:spacing w:line="256" w:lineRule="auto"/>
              <w:rPr>
                <w:sz w:val="20"/>
                <w:szCs w:val="20"/>
                <w:lang w:eastAsia="en-US"/>
              </w:rPr>
            </w:pPr>
            <w:proofErr w:type="spellStart"/>
            <w:r>
              <w:rPr>
                <w:sz w:val="20"/>
                <w:szCs w:val="20"/>
                <w:lang w:eastAsia="en-US"/>
              </w:rPr>
              <w:t>тыс.руб</w:t>
            </w:r>
            <w:proofErr w:type="spellEnd"/>
            <w:r>
              <w:rPr>
                <w:sz w:val="20"/>
                <w:szCs w:val="20"/>
                <w:lang w:eastAsia="en-US"/>
              </w:rPr>
              <w:t>.</w:t>
            </w:r>
          </w:p>
        </w:tc>
      </w:tr>
      <w:tr w:rsidR="00AB2EB9" w:rsidTr="00AB2EB9">
        <w:trPr>
          <w:gridAfter w:val="1"/>
          <w:wAfter w:w="145" w:type="dxa"/>
          <w:trHeight w:val="1005"/>
        </w:trPr>
        <w:tc>
          <w:tcPr>
            <w:tcW w:w="283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AB2EB9" w:rsidRDefault="00AB2EB9">
            <w:pPr>
              <w:spacing w:line="256" w:lineRule="auto"/>
              <w:jc w:val="center"/>
              <w:rPr>
                <w:sz w:val="20"/>
                <w:szCs w:val="20"/>
                <w:lang w:eastAsia="en-US"/>
              </w:rPr>
            </w:pPr>
            <w:r>
              <w:rPr>
                <w:sz w:val="20"/>
                <w:szCs w:val="20"/>
                <w:lang w:eastAsia="en-US"/>
              </w:rPr>
              <w:t>Код</w:t>
            </w:r>
          </w:p>
        </w:tc>
        <w:tc>
          <w:tcPr>
            <w:tcW w:w="9214" w:type="dxa"/>
            <w:gridSpan w:val="5"/>
            <w:tcBorders>
              <w:top w:val="single" w:sz="4" w:space="0" w:color="auto"/>
              <w:left w:val="nil"/>
              <w:bottom w:val="single" w:sz="4" w:space="0" w:color="auto"/>
              <w:right w:val="single" w:sz="4" w:space="0" w:color="auto"/>
            </w:tcBorders>
            <w:shd w:val="clear" w:color="auto" w:fill="FFFF00"/>
            <w:vAlign w:val="center"/>
            <w:hideMark/>
          </w:tcPr>
          <w:p w:rsidR="00AB2EB9" w:rsidRDefault="00AB2EB9">
            <w:pPr>
              <w:spacing w:line="256" w:lineRule="auto"/>
              <w:rPr>
                <w:b/>
                <w:bCs/>
                <w:lang w:eastAsia="en-US"/>
              </w:rPr>
            </w:pPr>
            <w:r>
              <w:rPr>
                <w:b/>
                <w:bCs/>
                <w:lang w:eastAsia="en-US"/>
              </w:rPr>
              <w:t>Наименование видов источников  финансирования дефицита бюджета</w:t>
            </w:r>
          </w:p>
        </w:tc>
        <w:tc>
          <w:tcPr>
            <w:tcW w:w="1650" w:type="dxa"/>
            <w:gridSpan w:val="3"/>
            <w:tcBorders>
              <w:top w:val="single" w:sz="4" w:space="0" w:color="auto"/>
              <w:left w:val="nil"/>
              <w:bottom w:val="single" w:sz="4" w:space="0" w:color="auto"/>
              <w:right w:val="single" w:sz="4" w:space="0" w:color="auto"/>
            </w:tcBorders>
            <w:shd w:val="clear" w:color="auto" w:fill="FFFF00"/>
            <w:vAlign w:val="center"/>
            <w:hideMark/>
          </w:tcPr>
          <w:p w:rsidR="00AB2EB9" w:rsidRDefault="00AB2EB9">
            <w:pPr>
              <w:spacing w:line="256" w:lineRule="auto"/>
              <w:rPr>
                <w:sz w:val="20"/>
                <w:szCs w:val="20"/>
                <w:lang w:eastAsia="en-US"/>
              </w:rPr>
            </w:pPr>
            <w:r>
              <w:rPr>
                <w:sz w:val="20"/>
                <w:szCs w:val="20"/>
                <w:lang w:eastAsia="en-US"/>
              </w:rPr>
              <w:t xml:space="preserve">Сумма на 2022 год </w:t>
            </w:r>
          </w:p>
        </w:tc>
        <w:tc>
          <w:tcPr>
            <w:tcW w:w="1560" w:type="dxa"/>
            <w:gridSpan w:val="4"/>
            <w:tcBorders>
              <w:top w:val="single" w:sz="4" w:space="0" w:color="auto"/>
              <w:left w:val="nil"/>
              <w:bottom w:val="single" w:sz="4" w:space="0" w:color="auto"/>
              <w:right w:val="single" w:sz="4" w:space="0" w:color="auto"/>
            </w:tcBorders>
            <w:shd w:val="clear" w:color="auto" w:fill="FFFF00"/>
            <w:vAlign w:val="center"/>
            <w:hideMark/>
          </w:tcPr>
          <w:p w:rsidR="00AB2EB9" w:rsidRDefault="00AB2EB9">
            <w:pPr>
              <w:spacing w:line="256" w:lineRule="auto"/>
              <w:rPr>
                <w:sz w:val="20"/>
                <w:szCs w:val="20"/>
                <w:lang w:eastAsia="en-US"/>
              </w:rPr>
            </w:pPr>
            <w:r>
              <w:rPr>
                <w:sz w:val="20"/>
                <w:szCs w:val="20"/>
                <w:lang w:eastAsia="en-US"/>
              </w:rPr>
              <w:t xml:space="preserve">Сумма на 2023 год </w:t>
            </w:r>
          </w:p>
        </w:tc>
      </w:tr>
      <w:tr w:rsidR="00AB2EB9" w:rsidTr="00AB2EB9">
        <w:trPr>
          <w:gridAfter w:val="1"/>
          <w:wAfter w:w="145" w:type="dxa"/>
          <w:trHeight w:val="15"/>
        </w:trPr>
        <w:tc>
          <w:tcPr>
            <w:tcW w:w="2835" w:type="dxa"/>
            <w:tcBorders>
              <w:top w:val="nil"/>
              <w:left w:val="single" w:sz="4" w:space="0" w:color="auto"/>
              <w:bottom w:val="single" w:sz="4" w:space="0" w:color="auto"/>
              <w:right w:val="single" w:sz="4" w:space="0" w:color="auto"/>
            </w:tcBorders>
            <w:vAlign w:val="bottom"/>
            <w:hideMark/>
          </w:tcPr>
          <w:p w:rsidR="00AB2EB9" w:rsidRDefault="00AB2EB9">
            <w:pPr>
              <w:spacing w:line="256" w:lineRule="auto"/>
              <w:rPr>
                <w:sz w:val="20"/>
                <w:szCs w:val="20"/>
                <w:lang w:eastAsia="en-US"/>
              </w:rPr>
            </w:pPr>
            <w:r>
              <w:rPr>
                <w:sz w:val="20"/>
                <w:szCs w:val="20"/>
                <w:lang w:eastAsia="en-US"/>
              </w:rPr>
              <w:t> </w:t>
            </w:r>
          </w:p>
        </w:tc>
        <w:tc>
          <w:tcPr>
            <w:tcW w:w="9214" w:type="dxa"/>
            <w:gridSpan w:val="5"/>
            <w:tcBorders>
              <w:top w:val="nil"/>
              <w:left w:val="nil"/>
              <w:bottom w:val="single" w:sz="4" w:space="0" w:color="auto"/>
              <w:right w:val="single" w:sz="4" w:space="0" w:color="auto"/>
            </w:tcBorders>
            <w:noWrap/>
            <w:vAlign w:val="center"/>
            <w:hideMark/>
          </w:tcPr>
          <w:p w:rsidR="00AB2EB9" w:rsidRDefault="00AB2EB9">
            <w:pPr>
              <w:spacing w:line="256" w:lineRule="auto"/>
              <w:jc w:val="both"/>
              <w:rPr>
                <w:sz w:val="20"/>
                <w:szCs w:val="20"/>
                <w:lang w:eastAsia="en-US"/>
              </w:rPr>
            </w:pPr>
            <w:r>
              <w:rPr>
                <w:sz w:val="20"/>
                <w:szCs w:val="20"/>
                <w:lang w:eastAsia="en-US"/>
              </w:rPr>
              <w:t>Акции и иные формы участия в капитале, находящиеся в государственной муниципальной собственности</w:t>
            </w:r>
          </w:p>
        </w:tc>
        <w:tc>
          <w:tcPr>
            <w:tcW w:w="3210" w:type="dxa"/>
            <w:gridSpan w:val="7"/>
            <w:tcBorders>
              <w:top w:val="single" w:sz="4" w:space="0" w:color="auto"/>
              <w:left w:val="nil"/>
              <w:bottom w:val="single" w:sz="4" w:space="0" w:color="auto"/>
              <w:right w:val="single" w:sz="4" w:space="0" w:color="auto"/>
            </w:tcBorders>
            <w:noWrap/>
            <w:vAlign w:val="bottom"/>
            <w:hideMark/>
          </w:tcPr>
          <w:p w:rsidR="00AB2EB9" w:rsidRDefault="00AB2EB9">
            <w:pPr>
              <w:spacing w:line="256" w:lineRule="auto"/>
              <w:rPr>
                <w:sz w:val="20"/>
                <w:szCs w:val="20"/>
                <w:lang w:eastAsia="en-US"/>
              </w:rPr>
            </w:pPr>
            <w:r>
              <w:rPr>
                <w:sz w:val="20"/>
                <w:szCs w:val="20"/>
                <w:lang w:eastAsia="en-US"/>
              </w:rPr>
              <w:t> </w:t>
            </w:r>
          </w:p>
        </w:tc>
      </w:tr>
      <w:tr w:rsidR="00AB2EB9" w:rsidTr="00AB2EB9">
        <w:trPr>
          <w:gridAfter w:val="1"/>
          <w:wAfter w:w="145" w:type="dxa"/>
          <w:trHeight w:val="690"/>
        </w:trPr>
        <w:tc>
          <w:tcPr>
            <w:tcW w:w="2835" w:type="dxa"/>
            <w:tcBorders>
              <w:top w:val="nil"/>
              <w:left w:val="single" w:sz="4" w:space="0" w:color="auto"/>
              <w:bottom w:val="single" w:sz="4" w:space="0" w:color="auto"/>
              <w:right w:val="single" w:sz="4" w:space="0" w:color="auto"/>
            </w:tcBorders>
            <w:vAlign w:val="bottom"/>
            <w:hideMark/>
          </w:tcPr>
          <w:p w:rsidR="00AB2EB9" w:rsidRDefault="00AB2EB9">
            <w:pPr>
              <w:spacing w:line="256" w:lineRule="auto"/>
              <w:rPr>
                <w:sz w:val="20"/>
                <w:szCs w:val="20"/>
                <w:lang w:eastAsia="en-US"/>
              </w:rPr>
            </w:pPr>
            <w:r>
              <w:rPr>
                <w:sz w:val="20"/>
                <w:szCs w:val="20"/>
                <w:lang w:eastAsia="en-US"/>
              </w:rPr>
              <w:t>000 01 05 00 00 00 0000 000</w:t>
            </w:r>
          </w:p>
        </w:tc>
        <w:tc>
          <w:tcPr>
            <w:tcW w:w="9214" w:type="dxa"/>
            <w:gridSpan w:val="5"/>
            <w:tcBorders>
              <w:top w:val="nil"/>
              <w:left w:val="nil"/>
              <w:bottom w:val="single" w:sz="4" w:space="0" w:color="auto"/>
              <w:right w:val="single" w:sz="4" w:space="0" w:color="auto"/>
            </w:tcBorders>
            <w:noWrap/>
            <w:vAlign w:val="center"/>
            <w:hideMark/>
          </w:tcPr>
          <w:p w:rsidR="00AB2EB9" w:rsidRDefault="00AB2EB9">
            <w:pPr>
              <w:spacing w:line="256" w:lineRule="auto"/>
              <w:jc w:val="both"/>
              <w:rPr>
                <w:b/>
                <w:bCs/>
                <w:sz w:val="20"/>
                <w:szCs w:val="20"/>
                <w:lang w:eastAsia="en-US"/>
              </w:rPr>
            </w:pPr>
            <w:r>
              <w:rPr>
                <w:b/>
                <w:bCs/>
                <w:sz w:val="20"/>
                <w:szCs w:val="20"/>
                <w:lang w:eastAsia="en-US"/>
              </w:rPr>
              <w:t>Изменение остатков средств на счетах по учету средств бюджета</w:t>
            </w:r>
          </w:p>
        </w:tc>
        <w:tc>
          <w:tcPr>
            <w:tcW w:w="1650" w:type="dxa"/>
            <w:gridSpan w:val="3"/>
            <w:tcBorders>
              <w:top w:val="nil"/>
              <w:left w:val="nil"/>
              <w:bottom w:val="single" w:sz="4" w:space="0" w:color="auto"/>
              <w:right w:val="single" w:sz="4" w:space="0" w:color="auto"/>
            </w:tcBorders>
            <w:noWrap/>
            <w:vAlign w:val="center"/>
            <w:hideMark/>
          </w:tcPr>
          <w:p w:rsidR="00AB2EB9" w:rsidRDefault="00AB2EB9">
            <w:pPr>
              <w:spacing w:line="256" w:lineRule="auto"/>
              <w:jc w:val="center"/>
              <w:rPr>
                <w:sz w:val="20"/>
                <w:szCs w:val="20"/>
                <w:lang w:eastAsia="en-US"/>
              </w:rPr>
            </w:pPr>
            <w:r>
              <w:rPr>
                <w:sz w:val="20"/>
                <w:szCs w:val="20"/>
                <w:lang w:eastAsia="en-US"/>
              </w:rPr>
              <w:t>0,00</w:t>
            </w:r>
          </w:p>
        </w:tc>
        <w:tc>
          <w:tcPr>
            <w:tcW w:w="1560" w:type="dxa"/>
            <w:gridSpan w:val="4"/>
            <w:tcBorders>
              <w:top w:val="nil"/>
              <w:left w:val="nil"/>
              <w:bottom w:val="single" w:sz="4" w:space="0" w:color="auto"/>
              <w:right w:val="single" w:sz="4" w:space="0" w:color="auto"/>
            </w:tcBorders>
            <w:noWrap/>
            <w:vAlign w:val="center"/>
            <w:hideMark/>
          </w:tcPr>
          <w:p w:rsidR="00AB2EB9" w:rsidRDefault="00AB2EB9">
            <w:pPr>
              <w:spacing w:line="256" w:lineRule="auto"/>
              <w:jc w:val="center"/>
              <w:rPr>
                <w:sz w:val="20"/>
                <w:szCs w:val="20"/>
                <w:lang w:eastAsia="en-US"/>
              </w:rPr>
            </w:pPr>
            <w:r>
              <w:rPr>
                <w:sz w:val="20"/>
                <w:szCs w:val="20"/>
                <w:lang w:eastAsia="en-US"/>
              </w:rPr>
              <w:t>0,00</w:t>
            </w:r>
          </w:p>
        </w:tc>
      </w:tr>
      <w:tr w:rsidR="00AB2EB9" w:rsidTr="00AB2EB9">
        <w:trPr>
          <w:gridAfter w:val="1"/>
          <w:wAfter w:w="145" w:type="dxa"/>
          <w:trHeight w:val="810"/>
        </w:trPr>
        <w:tc>
          <w:tcPr>
            <w:tcW w:w="2835" w:type="dxa"/>
            <w:tcBorders>
              <w:top w:val="nil"/>
              <w:left w:val="single" w:sz="4" w:space="0" w:color="auto"/>
              <w:bottom w:val="single" w:sz="4" w:space="0" w:color="auto"/>
              <w:right w:val="single" w:sz="4" w:space="0" w:color="auto"/>
            </w:tcBorders>
            <w:vAlign w:val="bottom"/>
            <w:hideMark/>
          </w:tcPr>
          <w:p w:rsidR="00AB2EB9" w:rsidRDefault="00AB2EB9">
            <w:pPr>
              <w:spacing w:line="256" w:lineRule="auto"/>
              <w:rPr>
                <w:sz w:val="20"/>
                <w:szCs w:val="20"/>
                <w:lang w:eastAsia="en-US"/>
              </w:rPr>
            </w:pPr>
            <w:r>
              <w:rPr>
                <w:sz w:val="20"/>
                <w:szCs w:val="20"/>
                <w:lang w:eastAsia="en-US"/>
              </w:rPr>
              <w:t>000 01 05 02 01 10 0000 510</w:t>
            </w:r>
          </w:p>
        </w:tc>
        <w:tc>
          <w:tcPr>
            <w:tcW w:w="9214" w:type="dxa"/>
            <w:gridSpan w:val="5"/>
            <w:tcBorders>
              <w:top w:val="nil"/>
              <w:left w:val="nil"/>
              <w:bottom w:val="single" w:sz="4" w:space="0" w:color="auto"/>
              <w:right w:val="single" w:sz="4" w:space="0" w:color="auto"/>
            </w:tcBorders>
            <w:noWrap/>
            <w:vAlign w:val="center"/>
            <w:hideMark/>
          </w:tcPr>
          <w:p w:rsidR="00AB2EB9" w:rsidRDefault="00AB2EB9">
            <w:pPr>
              <w:spacing w:line="256" w:lineRule="auto"/>
              <w:jc w:val="both"/>
              <w:rPr>
                <w:sz w:val="20"/>
                <w:szCs w:val="20"/>
                <w:lang w:eastAsia="en-US"/>
              </w:rPr>
            </w:pPr>
            <w:r>
              <w:rPr>
                <w:sz w:val="20"/>
                <w:szCs w:val="20"/>
                <w:lang w:eastAsia="en-US"/>
              </w:rPr>
              <w:t>Увеличение прочих остатков денежных средств бюджета сельского поселения</w:t>
            </w:r>
          </w:p>
        </w:tc>
        <w:tc>
          <w:tcPr>
            <w:tcW w:w="1650" w:type="dxa"/>
            <w:gridSpan w:val="3"/>
            <w:tcBorders>
              <w:top w:val="nil"/>
              <w:left w:val="nil"/>
              <w:bottom w:val="single" w:sz="4" w:space="0" w:color="auto"/>
              <w:right w:val="single" w:sz="4" w:space="0" w:color="auto"/>
            </w:tcBorders>
            <w:noWrap/>
            <w:vAlign w:val="center"/>
            <w:hideMark/>
          </w:tcPr>
          <w:p w:rsidR="00AB2EB9" w:rsidRDefault="00AB2EB9">
            <w:pPr>
              <w:spacing w:line="256" w:lineRule="auto"/>
              <w:jc w:val="center"/>
              <w:rPr>
                <w:sz w:val="20"/>
                <w:szCs w:val="20"/>
                <w:lang w:eastAsia="en-US"/>
              </w:rPr>
            </w:pPr>
            <w:r>
              <w:rPr>
                <w:sz w:val="20"/>
                <w:szCs w:val="20"/>
                <w:lang w:eastAsia="en-US"/>
              </w:rPr>
              <w:t>0,0</w:t>
            </w:r>
          </w:p>
        </w:tc>
        <w:tc>
          <w:tcPr>
            <w:tcW w:w="1560" w:type="dxa"/>
            <w:gridSpan w:val="4"/>
            <w:tcBorders>
              <w:top w:val="nil"/>
              <w:left w:val="nil"/>
              <w:bottom w:val="single" w:sz="4" w:space="0" w:color="auto"/>
              <w:right w:val="single" w:sz="4" w:space="0" w:color="auto"/>
            </w:tcBorders>
            <w:noWrap/>
            <w:vAlign w:val="center"/>
            <w:hideMark/>
          </w:tcPr>
          <w:p w:rsidR="00AB2EB9" w:rsidRDefault="00AB2EB9">
            <w:pPr>
              <w:spacing w:line="256" w:lineRule="auto"/>
              <w:jc w:val="center"/>
              <w:rPr>
                <w:sz w:val="20"/>
                <w:szCs w:val="20"/>
                <w:lang w:eastAsia="en-US"/>
              </w:rPr>
            </w:pPr>
            <w:r>
              <w:rPr>
                <w:sz w:val="20"/>
                <w:szCs w:val="20"/>
                <w:lang w:eastAsia="en-US"/>
              </w:rPr>
              <w:t>0,00</w:t>
            </w:r>
          </w:p>
        </w:tc>
      </w:tr>
      <w:tr w:rsidR="00AB2EB9" w:rsidTr="00AB2EB9">
        <w:trPr>
          <w:gridAfter w:val="1"/>
          <w:wAfter w:w="145" w:type="dxa"/>
          <w:trHeight w:val="750"/>
        </w:trPr>
        <w:tc>
          <w:tcPr>
            <w:tcW w:w="2835" w:type="dxa"/>
            <w:tcBorders>
              <w:top w:val="nil"/>
              <w:left w:val="single" w:sz="4" w:space="0" w:color="auto"/>
              <w:bottom w:val="single" w:sz="4" w:space="0" w:color="auto"/>
              <w:right w:val="single" w:sz="4" w:space="0" w:color="auto"/>
            </w:tcBorders>
            <w:vAlign w:val="bottom"/>
            <w:hideMark/>
          </w:tcPr>
          <w:p w:rsidR="00AB2EB9" w:rsidRDefault="00AB2EB9">
            <w:pPr>
              <w:spacing w:line="256" w:lineRule="auto"/>
              <w:rPr>
                <w:sz w:val="20"/>
                <w:szCs w:val="20"/>
                <w:lang w:eastAsia="en-US"/>
              </w:rPr>
            </w:pPr>
            <w:r>
              <w:rPr>
                <w:sz w:val="20"/>
                <w:szCs w:val="20"/>
                <w:lang w:eastAsia="en-US"/>
              </w:rPr>
              <w:t>000 01 05 02 01 10 0000 610</w:t>
            </w:r>
          </w:p>
        </w:tc>
        <w:tc>
          <w:tcPr>
            <w:tcW w:w="9214" w:type="dxa"/>
            <w:gridSpan w:val="5"/>
            <w:tcBorders>
              <w:top w:val="nil"/>
              <w:left w:val="nil"/>
              <w:bottom w:val="single" w:sz="4" w:space="0" w:color="auto"/>
              <w:right w:val="single" w:sz="4" w:space="0" w:color="auto"/>
            </w:tcBorders>
            <w:noWrap/>
            <w:vAlign w:val="center"/>
            <w:hideMark/>
          </w:tcPr>
          <w:p w:rsidR="00AB2EB9" w:rsidRDefault="00AB2EB9">
            <w:pPr>
              <w:spacing w:line="256" w:lineRule="auto"/>
              <w:jc w:val="both"/>
              <w:rPr>
                <w:sz w:val="20"/>
                <w:szCs w:val="20"/>
                <w:lang w:eastAsia="en-US"/>
              </w:rPr>
            </w:pPr>
            <w:r>
              <w:rPr>
                <w:sz w:val="20"/>
                <w:szCs w:val="20"/>
                <w:lang w:eastAsia="en-US"/>
              </w:rPr>
              <w:t>Уменьшение прочих остатков денежных средств бюджета сельского поселения</w:t>
            </w:r>
          </w:p>
        </w:tc>
        <w:tc>
          <w:tcPr>
            <w:tcW w:w="1650" w:type="dxa"/>
            <w:gridSpan w:val="3"/>
            <w:tcBorders>
              <w:top w:val="nil"/>
              <w:left w:val="nil"/>
              <w:bottom w:val="single" w:sz="4" w:space="0" w:color="auto"/>
              <w:right w:val="single" w:sz="4" w:space="0" w:color="auto"/>
            </w:tcBorders>
            <w:noWrap/>
            <w:vAlign w:val="center"/>
            <w:hideMark/>
          </w:tcPr>
          <w:p w:rsidR="00AB2EB9" w:rsidRDefault="00AB2EB9">
            <w:pPr>
              <w:spacing w:line="256" w:lineRule="auto"/>
              <w:jc w:val="center"/>
              <w:rPr>
                <w:sz w:val="20"/>
                <w:szCs w:val="20"/>
                <w:lang w:eastAsia="en-US"/>
              </w:rPr>
            </w:pPr>
            <w:r>
              <w:rPr>
                <w:sz w:val="20"/>
                <w:szCs w:val="20"/>
                <w:lang w:eastAsia="en-US"/>
              </w:rPr>
              <w:t>0,00</w:t>
            </w:r>
          </w:p>
        </w:tc>
        <w:tc>
          <w:tcPr>
            <w:tcW w:w="1560" w:type="dxa"/>
            <w:gridSpan w:val="4"/>
            <w:tcBorders>
              <w:top w:val="nil"/>
              <w:left w:val="nil"/>
              <w:bottom w:val="single" w:sz="4" w:space="0" w:color="auto"/>
              <w:right w:val="single" w:sz="4" w:space="0" w:color="auto"/>
            </w:tcBorders>
            <w:noWrap/>
            <w:vAlign w:val="center"/>
            <w:hideMark/>
          </w:tcPr>
          <w:p w:rsidR="00AB2EB9" w:rsidRDefault="00AB2EB9">
            <w:pPr>
              <w:spacing w:line="256" w:lineRule="auto"/>
              <w:jc w:val="center"/>
              <w:rPr>
                <w:sz w:val="20"/>
                <w:szCs w:val="20"/>
                <w:lang w:eastAsia="en-US"/>
              </w:rPr>
            </w:pPr>
            <w:r>
              <w:rPr>
                <w:sz w:val="20"/>
                <w:szCs w:val="20"/>
                <w:lang w:eastAsia="en-US"/>
              </w:rPr>
              <w:t>0,00</w:t>
            </w:r>
          </w:p>
        </w:tc>
      </w:tr>
      <w:tr w:rsidR="00AB2EB9" w:rsidTr="00AB2EB9">
        <w:trPr>
          <w:gridAfter w:val="1"/>
          <w:wAfter w:w="145" w:type="dxa"/>
          <w:trHeight w:val="585"/>
        </w:trPr>
        <w:tc>
          <w:tcPr>
            <w:tcW w:w="2835" w:type="dxa"/>
            <w:tcBorders>
              <w:top w:val="nil"/>
              <w:left w:val="single" w:sz="4" w:space="0" w:color="auto"/>
              <w:bottom w:val="single" w:sz="4" w:space="0" w:color="auto"/>
              <w:right w:val="single" w:sz="4" w:space="0" w:color="auto"/>
            </w:tcBorders>
            <w:vAlign w:val="bottom"/>
            <w:hideMark/>
          </w:tcPr>
          <w:p w:rsidR="00AB2EB9" w:rsidRDefault="00AB2EB9">
            <w:pPr>
              <w:spacing w:line="256" w:lineRule="auto"/>
              <w:rPr>
                <w:sz w:val="20"/>
                <w:szCs w:val="20"/>
                <w:lang w:eastAsia="en-US"/>
              </w:rPr>
            </w:pPr>
            <w:r>
              <w:rPr>
                <w:sz w:val="20"/>
                <w:szCs w:val="20"/>
                <w:lang w:eastAsia="en-US"/>
              </w:rPr>
              <w:t> </w:t>
            </w:r>
          </w:p>
        </w:tc>
        <w:tc>
          <w:tcPr>
            <w:tcW w:w="9214" w:type="dxa"/>
            <w:gridSpan w:val="5"/>
            <w:tcBorders>
              <w:top w:val="nil"/>
              <w:left w:val="nil"/>
              <w:bottom w:val="single" w:sz="4" w:space="0" w:color="auto"/>
              <w:right w:val="single" w:sz="4" w:space="0" w:color="auto"/>
            </w:tcBorders>
            <w:noWrap/>
            <w:vAlign w:val="center"/>
            <w:hideMark/>
          </w:tcPr>
          <w:p w:rsidR="00AB2EB9" w:rsidRDefault="00AB2EB9">
            <w:pPr>
              <w:spacing w:line="256" w:lineRule="auto"/>
              <w:jc w:val="both"/>
              <w:rPr>
                <w:b/>
                <w:bCs/>
                <w:sz w:val="20"/>
                <w:szCs w:val="20"/>
                <w:lang w:eastAsia="en-US"/>
              </w:rPr>
            </w:pPr>
            <w:r>
              <w:rPr>
                <w:b/>
                <w:bCs/>
                <w:sz w:val="20"/>
                <w:szCs w:val="20"/>
                <w:lang w:eastAsia="en-US"/>
              </w:rPr>
              <w:t>Всего источников  финансирования дефицита бюджета</w:t>
            </w:r>
          </w:p>
        </w:tc>
        <w:tc>
          <w:tcPr>
            <w:tcW w:w="1650" w:type="dxa"/>
            <w:gridSpan w:val="3"/>
            <w:tcBorders>
              <w:top w:val="nil"/>
              <w:left w:val="nil"/>
              <w:bottom w:val="single" w:sz="4" w:space="0" w:color="auto"/>
              <w:right w:val="single" w:sz="4" w:space="0" w:color="auto"/>
            </w:tcBorders>
            <w:noWrap/>
            <w:vAlign w:val="center"/>
            <w:hideMark/>
          </w:tcPr>
          <w:p w:rsidR="00AB2EB9" w:rsidRDefault="00AB2EB9">
            <w:pPr>
              <w:spacing w:line="256" w:lineRule="auto"/>
              <w:jc w:val="center"/>
              <w:rPr>
                <w:sz w:val="20"/>
                <w:szCs w:val="20"/>
                <w:lang w:eastAsia="en-US"/>
              </w:rPr>
            </w:pPr>
            <w:r>
              <w:rPr>
                <w:sz w:val="20"/>
                <w:szCs w:val="20"/>
                <w:lang w:eastAsia="en-US"/>
              </w:rPr>
              <w:t>0,00</w:t>
            </w:r>
          </w:p>
        </w:tc>
        <w:tc>
          <w:tcPr>
            <w:tcW w:w="1560" w:type="dxa"/>
            <w:gridSpan w:val="4"/>
            <w:tcBorders>
              <w:top w:val="nil"/>
              <w:left w:val="nil"/>
              <w:bottom w:val="single" w:sz="4" w:space="0" w:color="auto"/>
              <w:right w:val="single" w:sz="4" w:space="0" w:color="auto"/>
            </w:tcBorders>
            <w:noWrap/>
            <w:vAlign w:val="center"/>
            <w:hideMark/>
          </w:tcPr>
          <w:p w:rsidR="00AB2EB9" w:rsidRDefault="00AB2EB9">
            <w:pPr>
              <w:spacing w:line="256" w:lineRule="auto"/>
              <w:jc w:val="center"/>
              <w:rPr>
                <w:sz w:val="20"/>
                <w:szCs w:val="20"/>
                <w:lang w:eastAsia="en-US"/>
              </w:rPr>
            </w:pPr>
            <w:r>
              <w:rPr>
                <w:sz w:val="20"/>
                <w:szCs w:val="20"/>
                <w:lang w:eastAsia="en-US"/>
              </w:rPr>
              <w:t>0,00</w:t>
            </w:r>
          </w:p>
        </w:tc>
      </w:tr>
    </w:tbl>
    <w:p w:rsidR="00AB2EB9" w:rsidRDefault="00AB2EB9" w:rsidP="00AB2EB9"/>
    <w:tbl>
      <w:tblPr>
        <w:tblW w:w="15309" w:type="dxa"/>
        <w:tblLook w:val="04A0" w:firstRow="1" w:lastRow="0" w:firstColumn="1" w:lastColumn="0" w:noHBand="0" w:noVBand="1"/>
      </w:tblPr>
      <w:tblGrid>
        <w:gridCol w:w="760"/>
        <w:gridCol w:w="720"/>
        <w:gridCol w:w="700"/>
        <w:gridCol w:w="620"/>
        <w:gridCol w:w="660"/>
        <w:gridCol w:w="640"/>
        <w:gridCol w:w="700"/>
        <w:gridCol w:w="540"/>
        <w:gridCol w:w="340"/>
        <w:gridCol w:w="400"/>
        <w:gridCol w:w="560"/>
        <w:gridCol w:w="4420"/>
        <w:gridCol w:w="421"/>
        <w:gridCol w:w="466"/>
        <w:gridCol w:w="1220"/>
        <w:gridCol w:w="516"/>
        <w:gridCol w:w="996"/>
        <w:gridCol w:w="489"/>
        <w:gridCol w:w="141"/>
      </w:tblGrid>
      <w:tr w:rsidR="00AB2EB9" w:rsidTr="00AB2EB9">
        <w:trPr>
          <w:trHeight w:val="255"/>
        </w:trPr>
        <w:tc>
          <w:tcPr>
            <w:tcW w:w="760" w:type="dxa"/>
            <w:noWrap/>
            <w:vAlign w:val="center"/>
            <w:hideMark/>
          </w:tcPr>
          <w:p w:rsidR="00AB2EB9" w:rsidRDefault="00AB2EB9"/>
        </w:tc>
        <w:tc>
          <w:tcPr>
            <w:tcW w:w="720" w:type="dxa"/>
            <w:noWrap/>
            <w:vAlign w:val="bottom"/>
            <w:hideMark/>
          </w:tcPr>
          <w:p w:rsidR="00AB2EB9" w:rsidRDefault="00AB2EB9">
            <w:pPr>
              <w:spacing w:after="160" w:line="256" w:lineRule="auto"/>
              <w:rPr>
                <w:rFonts w:asciiTheme="minorHAnsi" w:eastAsiaTheme="minorHAnsi" w:hAnsiTheme="minorHAnsi" w:cstheme="minorBidi"/>
                <w:sz w:val="20"/>
                <w:szCs w:val="20"/>
              </w:rPr>
            </w:pPr>
          </w:p>
        </w:tc>
        <w:tc>
          <w:tcPr>
            <w:tcW w:w="700" w:type="dxa"/>
            <w:noWrap/>
            <w:vAlign w:val="bottom"/>
            <w:hideMark/>
          </w:tcPr>
          <w:p w:rsidR="00AB2EB9" w:rsidRDefault="00AB2EB9">
            <w:pPr>
              <w:spacing w:after="160" w:line="256" w:lineRule="auto"/>
              <w:rPr>
                <w:rFonts w:asciiTheme="minorHAnsi" w:eastAsiaTheme="minorHAnsi" w:hAnsiTheme="minorHAnsi" w:cstheme="minorBidi"/>
                <w:sz w:val="20"/>
                <w:szCs w:val="20"/>
              </w:rPr>
            </w:pPr>
          </w:p>
        </w:tc>
        <w:tc>
          <w:tcPr>
            <w:tcW w:w="620" w:type="dxa"/>
            <w:noWrap/>
            <w:vAlign w:val="bottom"/>
            <w:hideMark/>
          </w:tcPr>
          <w:p w:rsidR="00AB2EB9" w:rsidRDefault="00AB2EB9">
            <w:pPr>
              <w:spacing w:after="160" w:line="256" w:lineRule="auto"/>
              <w:rPr>
                <w:rFonts w:asciiTheme="minorHAnsi" w:eastAsiaTheme="minorHAnsi" w:hAnsiTheme="minorHAnsi" w:cstheme="minorBidi"/>
                <w:sz w:val="20"/>
                <w:szCs w:val="20"/>
              </w:rPr>
            </w:pPr>
          </w:p>
        </w:tc>
        <w:tc>
          <w:tcPr>
            <w:tcW w:w="660" w:type="dxa"/>
            <w:noWrap/>
            <w:vAlign w:val="bottom"/>
            <w:hideMark/>
          </w:tcPr>
          <w:p w:rsidR="00AB2EB9" w:rsidRDefault="00AB2EB9">
            <w:pPr>
              <w:spacing w:after="160" w:line="256" w:lineRule="auto"/>
              <w:rPr>
                <w:rFonts w:asciiTheme="minorHAnsi" w:eastAsiaTheme="minorHAnsi" w:hAnsiTheme="minorHAnsi" w:cstheme="minorBidi"/>
                <w:sz w:val="20"/>
                <w:szCs w:val="20"/>
              </w:rPr>
            </w:pPr>
          </w:p>
        </w:tc>
        <w:tc>
          <w:tcPr>
            <w:tcW w:w="640" w:type="dxa"/>
            <w:noWrap/>
            <w:vAlign w:val="bottom"/>
            <w:hideMark/>
          </w:tcPr>
          <w:p w:rsidR="00AB2EB9" w:rsidRDefault="00AB2EB9">
            <w:pPr>
              <w:spacing w:after="160" w:line="256" w:lineRule="auto"/>
              <w:rPr>
                <w:rFonts w:asciiTheme="minorHAnsi" w:eastAsiaTheme="minorHAnsi" w:hAnsiTheme="minorHAnsi" w:cstheme="minorBidi"/>
                <w:sz w:val="20"/>
                <w:szCs w:val="20"/>
              </w:rPr>
            </w:pPr>
          </w:p>
        </w:tc>
        <w:tc>
          <w:tcPr>
            <w:tcW w:w="700" w:type="dxa"/>
            <w:noWrap/>
            <w:vAlign w:val="bottom"/>
            <w:hideMark/>
          </w:tcPr>
          <w:p w:rsidR="00AB2EB9" w:rsidRDefault="00AB2EB9">
            <w:pPr>
              <w:spacing w:after="160" w:line="256" w:lineRule="auto"/>
              <w:rPr>
                <w:rFonts w:asciiTheme="minorHAnsi" w:eastAsiaTheme="minorHAnsi" w:hAnsiTheme="minorHAnsi" w:cstheme="minorBidi"/>
                <w:sz w:val="20"/>
                <w:szCs w:val="20"/>
              </w:rPr>
            </w:pPr>
          </w:p>
        </w:tc>
        <w:tc>
          <w:tcPr>
            <w:tcW w:w="540" w:type="dxa"/>
            <w:noWrap/>
            <w:vAlign w:val="bottom"/>
            <w:hideMark/>
          </w:tcPr>
          <w:p w:rsidR="00AB2EB9" w:rsidRDefault="00AB2EB9">
            <w:pPr>
              <w:spacing w:after="160" w:line="256" w:lineRule="auto"/>
              <w:rPr>
                <w:rFonts w:asciiTheme="minorHAnsi" w:eastAsiaTheme="minorHAnsi" w:hAnsiTheme="minorHAnsi" w:cstheme="minorBidi"/>
                <w:sz w:val="20"/>
                <w:szCs w:val="20"/>
              </w:rPr>
            </w:pPr>
          </w:p>
        </w:tc>
        <w:tc>
          <w:tcPr>
            <w:tcW w:w="340" w:type="dxa"/>
            <w:noWrap/>
            <w:vAlign w:val="bottom"/>
            <w:hideMark/>
          </w:tcPr>
          <w:p w:rsidR="00AB2EB9" w:rsidRDefault="00AB2EB9">
            <w:pPr>
              <w:spacing w:after="160" w:line="256" w:lineRule="auto"/>
              <w:rPr>
                <w:rFonts w:asciiTheme="minorHAnsi" w:eastAsiaTheme="minorHAnsi" w:hAnsiTheme="minorHAnsi" w:cstheme="minorBidi"/>
                <w:sz w:val="20"/>
                <w:szCs w:val="20"/>
              </w:rPr>
            </w:pPr>
          </w:p>
        </w:tc>
        <w:tc>
          <w:tcPr>
            <w:tcW w:w="400" w:type="dxa"/>
            <w:noWrap/>
            <w:vAlign w:val="bottom"/>
            <w:hideMark/>
          </w:tcPr>
          <w:p w:rsidR="00AB2EB9" w:rsidRDefault="00AB2EB9">
            <w:pPr>
              <w:spacing w:after="160" w:line="256" w:lineRule="auto"/>
              <w:rPr>
                <w:rFonts w:asciiTheme="minorHAnsi" w:eastAsiaTheme="minorHAnsi" w:hAnsiTheme="minorHAnsi" w:cstheme="minorBidi"/>
                <w:sz w:val="20"/>
                <w:szCs w:val="20"/>
              </w:rPr>
            </w:pPr>
          </w:p>
        </w:tc>
        <w:tc>
          <w:tcPr>
            <w:tcW w:w="560" w:type="dxa"/>
            <w:noWrap/>
            <w:vAlign w:val="bottom"/>
            <w:hideMark/>
          </w:tcPr>
          <w:p w:rsidR="00AB2EB9" w:rsidRDefault="00AB2EB9">
            <w:pPr>
              <w:spacing w:after="160" w:line="256" w:lineRule="auto"/>
              <w:rPr>
                <w:rFonts w:asciiTheme="minorHAnsi" w:eastAsiaTheme="minorHAnsi" w:hAnsiTheme="minorHAnsi" w:cstheme="minorBidi"/>
                <w:sz w:val="20"/>
                <w:szCs w:val="20"/>
              </w:rPr>
            </w:pPr>
          </w:p>
        </w:tc>
        <w:tc>
          <w:tcPr>
            <w:tcW w:w="4420" w:type="dxa"/>
            <w:noWrap/>
            <w:vAlign w:val="bottom"/>
            <w:hideMark/>
          </w:tcPr>
          <w:p w:rsidR="00AB2EB9" w:rsidRDefault="00AB2EB9">
            <w:pPr>
              <w:spacing w:after="160" w:line="256" w:lineRule="auto"/>
              <w:rPr>
                <w:rFonts w:asciiTheme="minorHAnsi" w:eastAsiaTheme="minorHAnsi" w:hAnsiTheme="minorHAnsi" w:cstheme="minorBidi"/>
                <w:sz w:val="20"/>
                <w:szCs w:val="20"/>
              </w:rPr>
            </w:pPr>
          </w:p>
        </w:tc>
        <w:tc>
          <w:tcPr>
            <w:tcW w:w="4249" w:type="dxa"/>
            <w:gridSpan w:val="7"/>
            <w:noWrap/>
            <w:vAlign w:val="bottom"/>
            <w:hideMark/>
          </w:tcPr>
          <w:p w:rsidR="00AB2EB9" w:rsidRDefault="00AB2EB9">
            <w:pPr>
              <w:spacing w:line="256" w:lineRule="auto"/>
              <w:jc w:val="right"/>
              <w:rPr>
                <w:sz w:val="20"/>
                <w:szCs w:val="20"/>
                <w:lang w:eastAsia="en-US"/>
              </w:rPr>
            </w:pPr>
            <w:r>
              <w:rPr>
                <w:sz w:val="20"/>
                <w:szCs w:val="20"/>
                <w:lang w:eastAsia="en-US"/>
              </w:rPr>
              <w:t>Приложение 7</w:t>
            </w:r>
          </w:p>
        </w:tc>
      </w:tr>
      <w:tr w:rsidR="00AB2EB9" w:rsidTr="00AB2EB9">
        <w:trPr>
          <w:trHeight w:val="285"/>
        </w:trPr>
        <w:tc>
          <w:tcPr>
            <w:tcW w:w="760" w:type="dxa"/>
            <w:noWrap/>
            <w:vAlign w:val="center"/>
            <w:hideMark/>
          </w:tcPr>
          <w:p w:rsidR="00AB2EB9" w:rsidRDefault="00AB2EB9">
            <w:pPr>
              <w:rPr>
                <w:sz w:val="20"/>
                <w:szCs w:val="20"/>
                <w:lang w:eastAsia="en-US"/>
              </w:rPr>
            </w:pPr>
          </w:p>
        </w:tc>
        <w:tc>
          <w:tcPr>
            <w:tcW w:w="72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70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62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66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64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70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54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34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0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56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8669" w:type="dxa"/>
            <w:gridSpan w:val="8"/>
            <w:vAlign w:val="bottom"/>
            <w:hideMark/>
          </w:tcPr>
          <w:p w:rsidR="00AB2EB9" w:rsidRDefault="00AB2EB9">
            <w:pPr>
              <w:spacing w:line="256" w:lineRule="auto"/>
              <w:jc w:val="right"/>
              <w:rPr>
                <w:sz w:val="20"/>
                <w:szCs w:val="20"/>
                <w:lang w:eastAsia="en-US"/>
              </w:rPr>
            </w:pPr>
            <w:r>
              <w:rPr>
                <w:sz w:val="20"/>
                <w:szCs w:val="20"/>
                <w:lang w:eastAsia="en-US"/>
              </w:rPr>
              <w:t>к решению Совета депутатов</w:t>
            </w:r>
          </w:p>
        </w:tc>
      </w:tr>
      <w:tr w:rsidR="00AB2EB9" w:rsidTr="00AB2EB9">
        <w:trPr>
          <w:trHeight w:val="225"/>
        </w:trPr>
        <w:tc>
          <w:tcPr>
            <w:tcW w:w="760" w:type="dxa"/>
            <w:noWrap/>
            <w:vAlign w:val="center"/>
            <w:hideMark/>
          </w:tcPr>
          <w:p w:rsidR="00AB2EB9" w:rsidRDefault="00AB2EB9">
            <w:pPr>
              <w:rPr>
                <w:sz w:val="20"/>
                <w:szCs w:val="20"/>
                <w:lang w:eastAsia="en-US"/>
              </w:rPr>
            </w:pPr>
          </w:p>
        </w:tc>
        <w:tc>
          <w:tcPr>
            <w:tcW w:w="72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70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62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66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64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70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54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34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0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56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42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249" w:type="dxa"/>
            <w:gridSpan w:val="7"/>
            <w:noWrap/>
            <w:vAlign w:val="bottom"/>
            <w:hideMark/>
          </w:tcPr>
          <w:p w:rsidR="00AB2EB9" w:rsidRDefault="00AB2EB9">
            <w:pPr>
              <w:spacing w:line="256" w:lineRule="auto"/>
              <w:jc w:val="right"/>
              <w:rPr>
                <w:sz w:val="20"/>
                <w:szCs w:val="20"/>
                <w:lang w:eastAsia="en-US"/>
              </w:rPr>
            </w:pPr>
            <w:r>
              <w:rPr>
                <w:sz w:val="20"/>
                <w:szCs w:val="20"/>
                <w:lang w:eastAsia="en-US"/>
              </w:rPr>
              <w:t>сельского поселения Хулимсунт</w:t>
            </w:r>
          </w:p>
        </w:tc>
      </w:tr>
      <w:tr w:rsidR="00AB2EB9" w:rsidTr="00AB2EB9">
        <w:trPr>
          <w:trHeight w:val="255"/>
        </w:trPr>
        <w:tc>
          <w:tcPr>
            <w:tcW w:w="760" w:type="dxa"/>
            <w:noWrap/>
            <w:vAlign w:val="center"/>
            <w:hideMark/>
          </w:tcPr>
          <w:p w:rsidR="00AB2EB9" w:rsidRDefault="00AB2EB9">
            <w:pPr>
              <w:rPr>
                <w:sz w:val="20"/>
                <w:szCs w:val="20"/>
                <w:lang w:eastAsia="en-US"/>
              </w:rPr>
            </w:pPr>
          </w:p>
        </w:tc>
        <w:tc>
          <w:tcPr>
            <w:tcW w:w="72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70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62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66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64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70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54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34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0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56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42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249" w:type="dxa"/>
            <w:gridSpan w:val="7"/>
            <w:noWrap/>
            <w:vAlign w:val="bottom"/>
            <w:hideMark/>
          </w:tcPr>
          <w:p w:rsidR="00AB2EB9" w:rsidRDefault="00AB2EB9">
            <w:pPr>
              <w:spacing w:line="256" w:lineRule="auto"/>
              <w:jc w:val="right"/>
              <w:rPr>
                <w:sz w:val="20"/>
                <w:szCs w:val="20"/>
                <w:lang w:eastAsia="en-US"/>
              </w:rPr>
            </w:pPr>
            <w:r>
              <w:rPr>
                <w:sz w:val="20"/>
                <w:szCs w:val="20"/>
                <w:lang w:eastAsia="en-US"/>
              </w:rPr>
              <w:t>от 12.24.2020 № 95</w:t>
            </w:r>
          </w:p>
        </w:tc>
      </w:tr>
      <w:tr w:rsidR="00AB2EB9" w:rsidTr="00AB2EB9">
        <w:trPr>
          <w:gridAfter w:val="2"/>
          <w:wAfter w:w="630" w:type="dxa"/>
          <w:trHeight w:val="255"/>
        </w:trPr>
        <w:tc>
          <w:tcPr>
            <w:tcW w:w="760" w:type="dxa"/>
            <w:noWrap/>
            <w:vAlign w:val="center"/>
            <w:hideMark/>
          </w:tcPr>
          <w:p w:rsidR="00AB2EB9" w:rsidRDefault="00AB2EB9">
            <w:pPr>
              <w:rPr>
                <w:sz w:val="20"/>
                <w:szCs w:val="20"/>
                <w:lang w:eastAsia="en-US"/>
              </w:rPr>
            </w:pPr>
          </w:p>
        </w:tc>
        <w:tc>
          <w:tcPr>
            <w:tcW w:w="72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70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62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66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64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70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54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34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0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56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42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21"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6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122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5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996" w:type="dxa"/>
            <w:noWrap/>
            <w:vAlign w:val="bottom"/>
            <w:hideMark/>
          </w:tcPr>
          <w:p w:rsidR="00AB2EB9" w:rsidRDefault="00AB2EB9">
            <w:pPr>
              <w:spacing w:line="256" w:lineRule="auto"/>
              <w:rPr>
                <w:rFonts w:asciiTheme="minorHAnsi" w:eastAsiaTheme="minorHAnsi" w:hAnsiTheme="minorHAnsi" w:cstheme="minorBidi"/>
                <w:sz w:val="20"/>
                <w:szCs w:val="20"/>
              </w:rPr>
            </w:pPr>
          </w:p>
        </w:tc>
      </w:tr>
      <w:tr w:rsidR="00AB2EB9" w:rsidTr="00AB2EB9">
        <w:trPr>
          <w:gridAfter w:val="2"/>
          <w:wAfter w:w="630" w:type="dxa"/>
          <w:trHeight w:val="1170"/>
        </w:trPr>
        <w:tc>
          <w:tcPr>
            <w:tcW w:w="760" w:type="dxa"/>
            <w:vAlign w:val="center"/>
            <w:hideMark/>
          </w:tcPr>
          <w:p w:rsidR="00AB2EB9" w:rsidRDefault="00AB2EB9">
            <w:pPr>
              <w:rPr>
                <w:lang w:eastAsia="en-US"/>
              </w:rPr>
            </w:pPr>
          </w:p>
        </w:tc>
        <w:tc>
          <w:tcPr>
            <w:tcW w:w="720" w:type="dxa"/>
            <w:vAlign w:val="bottom"/>
            <w:hideMark/>
          </w:tcPr>
          <w:p w:rsidR="00AB2EB9" w:rsidRDefault="00AB2EB9">
            <w:pPr>
              <w:spacing w:line="256" w:lineRule="auto"/>
              <w:rPr>
                <w:rFonts w:asciiTheme="minorHAnsi" w:eastAsiaTheme="minorHAnsi" w:hAnsiTheme="minorHAnsi" w:cstheme="minorBidi"/>
                <w:sz w:val="20"/>
                <w:szCs w:val="20"/>
              </w:rPr>
            </w:pPr>
          </w:p>
        </w:tc>
        <w:tc>
          <w:tcPr>
            <w:tcW w:w="700" w:type="dxa"/>
            <w:vAlign w:val="bottom"/>
            <w:hideMark/>
          </w:tcPr>
          <w:p w:rsidR="00AB2EB9" w:rsidRDefault="00AB2EB9">
            <w:pPr>
              <w:spacing w:line="256" w:lineRule="auto"/>
              <w:rPr>
                <w:rFonts w:asciiTheme="minorHAnsi" w:eastAsiaTheme="minorHAnsi" w:hAnsiTheme="minorHAnsi" w:cstheme="minorBidi"/>
                <w:sz w:val="20"/>
                <w:szCs w:val="20"/>
              </w:rPr>
            </w:pPr>
          </w:p>
        </w:tc>
        <w:tc>
          <w:tcPr>
            <w:tcW w:w="620" w:type="dxa"/>
            <w:vAlign w:val="bottom"/>
            <w:hideMark/>
          </w:tcPr>
          <w:p w:rsidR="00AB2EB9" w:rsidRDefault="00AB2EB9">
            <w:pPr>
              <w:spacing w:line="256" w:lineRule="auto"/>
              <w:rPr>
                <w:rFonts w:asciiTheme="minorHAnsi" w:eastAsiaTheme="minorHAnsi" w:hAnsiTheme="minorHAnsi" w:cstheme="minorBidi"/>
                <w:sz w:val="20"/>
                <w:szCs w:val="20"/>
              </w:rPr>
            </w:pPr>
          </w:p>
        </w:tc>
        <w:tc>
          <w:tcPr>
            <w:tcW w:w="10367" w:type="dxa"/>
            <w:gridSpan w:val="11"/>
            <w:vAlign w:val="bottom"/>
            <w:hideMark/>
          </w:tcPr>
          <w:p w:rsidR="00AB2EB9" w:rsidRDefault="00AB2EB9">
            <w:pPr>
              <w:spacing w:line="256" w:lineRule="auto"/>
              <w:jc w:val="center"/>
              <w:rPr>
                <w:b/>
                <w:bCs/>
                <w:sz w:val="20"/>
                <w:szCs w:val="20"/>
                <w:lang w:eastAsia="en-US"/>
              </w:rPr>
            </w:pPr>
            <w:r>
              <w:rPr>
                <w:b/>
                <w:bCs/>
                <w:sz w:val="20"/>
                <w:szCs w:val="20"/>
                <w:lang w:eastAsia="en-US"/>
              </w:rPr>
              <w:t>Распределение бюджетных ассигнований по разделам, подразделам,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на 2021 год</w:t>
            </w:r>
          </w:p>
        </w:tc>
        <w:tc>
          <w:tcPr>
            <w:tcW w:w="516" w:type="dxa"/>
            <w:vAlign w:val="bottom"/>
            <w:hideMark/>
          </w:tcPr>
          <w:p w:rsidR="00AB2EB9" w:rsidRDefault="00AB2EB9">
            <w:pPr>
              <w:rPr>
                <w:b/>
                <w:bCs/>
                <w:sz w:val="20"/>
                <w:szCs w:val="20"/>
                <w:lang w:eastAsia="en-US"/>
              </w:rPr>
            </w:pPr>
          </w:p>
        </w:tc>
        <w:tc>
          <w:tcPr>
            <w:tcW w:w="996" w:type="dxa"/>
            <w:vAlign w:val="bottom"/>
            <w:hideMark/>
          </w:tcPr>
          <w:p w:rsidR="00AB2EB9" w:rsidRDefault="00AB2EB9">
            <w:pPr>
              <w:spacing w:line="256" w:lineRule="auto"/>
              <w:rPr>
                <w:rFonts w:asciiTheme="minorHAnsi" w:eastAsiaTheme="minorHAnsi" w:hAnsiTheme="minorHAnsi" w:cstheme="minorBidi"/>
                <w:sz w:val="20"/>
                <w:szCs w:val="20"/>
              </w:rPr>
            </w:pPr>
          </w:p>
        </w:tc>
      </w:tr>
      <w:tr w:rsidR="00AB2EB9" w:rsidTr="00AB2EB9">
        <w:trPr>
          <w:gridAfter w:val="2"/>
          <w:wAfter w:w="630" w:type="dxa"/>
          <w:trHeight w:val="255"/>
        </w:trPr>
        <w:tc>
          <w:tcPr>
            <w:tcW w:w="760" w:type="dxa"/>
            <w:noWrap/>
            <w:vAlign w:val="center"/>
            <w:hideMark/>
          </w:tcPr>
          <w:p w:rsidR="00AB2EB9" w:rsidRDefault="00AB2EB9">
            <w:pPr>
              <w:rPr>
                <w:lang w:eastAsia="en-US"/>
              </w:rPr>
            </w:pPr>
          </w:p>
        </w:tc>
        <w:tc>
          <w:tcPr>
            <w:tcW w:w="72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70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62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66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64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70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54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34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0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56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42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21"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6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122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5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996" w:type="dxa"/>
            <w:noWrap/>
            <w:vAlign w:val="bottom"/>
            <w:hideMark/>
          </w:tcPr>
          <w:p w:rsidR="00AB2EB9" w:rsidRDefault="00AB2EB9">
            <w:pPr>
              <w:spacing w:line="256" w:lineRule="auto"/>
              <w:rPr>
                <w:rFonts w:asciiTheme="minorHAnsi" w:eastAsiaTheme="minorHAnsi" w:hAnsiTheme="minorHAnsi" w:cstheme="minorBidi"/>
                <w:sz w:val="20"/>
                <w:szCs w:val="20"/>
              </w:rPr>
            </w:pPr>
          </w:p>
        </w:tc>
      </w:tr>
      <w:tr w:rsidR="00AB2EB9" w:rsidTr="00AB2EB9">
        <w:trPr>
          <w:gridAfter w:val="2"/>
          <w:wAfter w:w="630" w:type="dxa"/>
          <w:trHeight w:val="255"/>
        </w:trPr>
        <w:tc>
          <w:tcPr>
            <w:tcW w:w="760" w:type="dxa"/>
            <w:noWrap/>
            <w:vAlign w:val="center"/>
            <w:hideMark/>
          </w:tcPr>
          <w:p w:rsidR="00AB2EB9" w:rsidRDefault="00AB2EB9">
            <w:pPr>
              <w:rPr>
                <w:lang w:eastAsia="en-US"/>
              </w:rPr>
            </w:pPr>
          </w:p>
        </w:tc>
        <w:tc>
          <w:tcPr>
            <w:tcW w:w="72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70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62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66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64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70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54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34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0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56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42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21"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6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122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51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996" w:type="dxa"/>
            <w:noWrap/>
            <w:vAlign w:val="bottom"/>
            <w:hideMark/>
          </w:tcPr>
          <w:p w:rsidR="00AB2EB9" w:rsidRDefault="00AB2EB9">
            <w:pPr>
              <w:spacing w:line="256" w:lineRule="auto"/>
              <w:rPr>
                <w:rFonts w:asciiTheme="minorHAnsi" w:eastAsiaTheme="minorHAnsi" w:hAnsiTheme="minorHAnsi" w:cstheme="minorBidi"/>
                <w:sz w:val="20"/>
                <w:szCs w:val="20"/>
              </w:rPr>
            </w:pPr>
          </w:p>
        </w:tc>
      </w:tr>
      <w:tr w:rsidR="00AB2EB9" w:rsidTr="00AB2EB9">
        <w:trPr>
          <w:gridAfter w:val="2"/>
          <w:wAfter w:w="630" w:type="dxa"/>
          <w:trHeight w:val="225"/>
        </w:trPr>
        <w:tc>
          <w:tcPr>
            <w:tcW w:w="760" w:type="dxa"/>
            <w:shd w:val="clear" w:color="auto" w:fill="FFFFFF"/>
            <w:noWrap/>
            <w:vAlign w:val="center"/>
            <w:hideMark/>
          </w:tcPr>
          <w:p w:rsidR="00AB2EB9" w:rsidRDefault="00AB2EB9">
            <w:pPr>
              <w:spacing w:line="256" w:lineRule="auto"/>
              <w:rPr>
                <w:b/>
                <w:bCs/>
                <w:sz w:val="18"/>
                <w:szCs w:val="18"/>
                <w:lang w:eastAsia="en-US"/>
              </w:rPr>
            </w:pPr>
            <w:r>
              <w:rPr>
                <w:b/>
                <w:bCs/>
                <w:sz w:val="18"/>
                <w:szCs w:val="18"/>
                <w:lang w:eastAsia="en-US"/>
              </w:rPr>
              <w:t> </w:t>
            </w:r>
          </w:p>
        </w:tc>
        <w:tc>
          <w:tcPr>
            <w:tcW w:w="72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70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62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66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64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70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54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34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40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56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442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421" w:type="dxa"/>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466" w:type="dxa"/>
            <w:shd w:val="clear" w:color="auto" w:fill="FFFFFF"/>
            <w:noWrap/>
            <w:vAlign w:val="bottom"/>
            <w:hideMark/>
          </w:tcPr>
          <w:p w:rsidR="00AB2EB9" w:rsidRDefault="00AB2EB9">
            <w:pPr>
              <w:spacing w:line="256" w:lineRule="auto"/>
              <w:jc w:val="center"/>
              <w:rPr>
                <w:b/>
                <w:bCs/>
                <w:sz w:val="18"/>
                <w:szCs w:val="18"/>
                <w:lang w:eastAsia="en-US"/>
              </w:rPr>
            </w:pPr>
            <w:r>
              <w:rPr>
                <w:b/>
                <w:bCs/>
                <w:sz w:val="18"/>
                <w:szCs w:val="18"/>
                <w:lang w:eastAsia="en-US"/>
              </w:rPr>
              <w:t> </w:t>
            </w:r>
          </w:p>
        </w:tc>
        <w:tc>
          <w:tcPr>
            <w:tcW w:w="122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516" w:type="dxa"/>
            <w:shd w:val="clear" w:color="auto" w:fill="FFFFFF"/>
            <w:noWrap/>
            <w:vAlign w:val="bottom"/>
            <w:hideMark/>
          </w:tcPr>
          <w:p w:rsidR="00AB2EB9" w:rsidRDefault="00AB2EB9">
            <w:pPr>
              <w:spacing w:line="256" w:lineRule="auto"/>
              <w:jc w:val="center"/>
              <w:rPr>
                <w:b/>
                <w:bCs/>
                <w:sz w:val="18"/>
                <w:szCs w:val="18"/>
                <w:lang w:eastAsia="en-US"/>
              </w:rPr>
            </w:pPr>
            <w:r>
              <w:rPr>
                <w:b/>
                <w:bCs/>
                <w:sz w:val="18"/>
                <w:szCs w:val="18"/>
                <w:lang w:eastAsia="en-US"/>
              </w:rPr>
              <w:t> </w:t>
            </w:r>
          </w:p>
        </w:tc>
        <w:tc>
          <w:tcPr>
            <w:tcW w:w="996"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тыс. руб.</w:t>
            </w:r>
          </w:p>
        </w:tc>
      </w:tr>
      <w:tr w:rsidR="00AB2EB9" w:rsidTr="00AB2EB9">
        <w:trPr>
          <w:gridAfter w:val="1"/>
          <w:wAfter w:w="141" w:type="dxa"/>
          <w:trHeight w:val="240"/>
        </w:trPr>
        <w:tc>
          <w:tcPr>
            <w:tcW w:w="11060" w:type="dxa"/>
            <w:gridSpan w:val="12"/>
            <w:tcBorders>
              <w:top w:val="single" w:sz="8" w:space="0" w:color="auto"/>
              <w:left w:val="single" w:sz="8" w:space="0" w:color="auto"/>
              <w:bottom w:val="single" w:sz="8" w:space="0" w:color="auto"/>
              <w:right w:val="nil"/>
            </w:tcBorders>
            <w:shd w:val="clear" w:color="auto" w:fill="FFFFFF"/>
            <w:noWrap/>
            <w:vAlign w:val="bottom"/>
            <w:hideMark/>
          </w:tcPr>
          <w:p w:rsidR="00AB2EB9" w:rsidRDefault="00AB2EB9">
            <w:pPr>
              <w:spacing w:line="256" w:lineRule="auto"/>
              <w:jc w:val="center"/>
              <w:rPr>
                <w:b/>
                <w:bCs/>
                <w:sz w:val="18"/>
                <w:szCs w:val="18"/>
                <w:lang w:eastAsia="en-US"/>
              </w:rPr>
            </w:pPr>
            <w:r>
              <w:rPr>
                <w:b/>
                <w:bCs/>
                <w:sz w:val="18"/>
                <w:szCs w:val="18"/>
                <w:lang w:eastAsia="en-US"/>
              </w:rPr>
              <w:t>Наименование показателя</w:t>
            </w:r>
          </w:p>
        </w:tc>
        <w:tc>
          <w:tcPr>
            <w:tcW w:w="421" w:type="dxa"/>
            <w:tcBorders>
              <w:top w:val="single" w:sz="4" w:space="0" w:color="auto"/>
              <w:left w:val="single" w:sz="4" w:space="0" w:color="auto"/>
              <w:bottom w:val="single" w:sz="8" w:space="0" w:color="auto"/>
              <w:right w:val="single" w:sz="8" w:space="0" w:color="auto"/>
            </w:tcBorders>
            <w:shd w:val="clear" w:color="auto" w:fill="FFFFFF"/>
            <w:noWrap/>
            <w:vAlign w:val="bottom"/>
            <w:hideMark/>
          </w:tcPr>
          <w:p w:rsidR="00AB2EB9" w:rsidRDefault="00AB2EB9">
            <w:pPr>
              <w:spacing w:line="256" w:lineRule="auto"/>
              <w:jc w:val="center"/>
              <w:rPr>
                <w:b/>
                <w:bCs/>
                <w:sz w:val="18"/>
                <w:szCs w:val="18"/>
                <w:lang w:eastAsia="en-US"/>
              </w:rPr>
            </w:pPr>
            <w:r>
              <w:rPr>
                <w:b/>
                <w:bCs/>
                <w:sz w:val="18"/>
                <w:szCs w:val="18"/>
                <w:lang w:eastAsia="en-US"/>
              </w:rPr>
              <w:t>РЗ</w:t>
            </w:r>
          </w:p>
        </w:tc>
        <w:tc>
          <w:tcPr>
            <w:tcW w:w="466" w:type="dxa"/>
            <w:tcBorders>
              <w:top w:val="single" w:sz="4" w:space="0" w:color="auto"/>
              <w:left w:val="nil"/>
              <w:bottom w:val="single" w:sz="8" w:space="0" w:color="auto"/>
              <w:right w:val="single" w:sz="8" w:space="0" w:color="auto"/>
            </w:tcBorders>
            <w:shd w:val="clear" w:color="auto" w:fill="FFFFFF"/>
            <w:noWrap/>
            <w:vAlign w:val="bottom"/>
            <w:hideMark/>
          </w:tcPr>
          <w:p w:rsidR="00AB2EB9" w:rsidRDefault="00AB2EB9">
            <w:pPr>
              <w:spacing w:line="256" w:lineRule="auto"/>
              <w:jc w:val="center"/>
              <w:rPr>
                <w:b/>
                <w:bCs/>
                <w:sz w:val="18"/>
                <w:szCs w:val="18"/>
                <w:lang w:eastAsia="en-US"/>
              </w:rPr>
            </w:pPr>
            <w:r>
              <w:rPr>
                <w:b/>
                <w:bCs/>
                <w:sz w:val="18"/>
                <w:szCs w:val="18"/>
                <w:lang w:eastAsia="en-US"/>
              </w:rPr>
              <w:t>ПР</w:t>
            </w:r>
          </w:p>
        </w:tc>
        <w:tc>
          <w:tcPr>
            <w:tcW w:w="1220" w:type="dxa"/>
            <w:tcBorders>
              <w:top w:val="single" w:sz="4" w:space="0" w:color="auto"/>
              <w:left w:val="nil"/>
              <w:bottom w:val="single" w:sz="8" w:space="0" w:color="auto"/>
              <w:right w:val="single" w:sz="8" w:space="0" w:color="auto"/>
            </w:tcBorders>
            <w:shd w:val="clear" w:color="auto" w:fill="FFFFFF"/>
            <w:noWrap/>
            <w:vAlign w:val="bottom"/>
            <w:hideMark/>
          </w:tcPr>
          <w:p w:rsidR="00AB2EB9" w:rsidRDefault="00AB2EB9">
            <w:pPr>
              <w:spacing w:line="256" w:lineRule="auto"/>
              <w:jc w:val="center"/>
              <w:rPr>
                <w:b/>
                <w:bCs/>
                <w:sz w:val="18"/>
                <w:szCs w:val="18"/>
                <w:lang w:eastAsia="en-US"/>
              </w:rPr>
            </w:pPr>
            <w:r>
              <w:rPr>
                <w:b/>
                <w:bCs/>
                <w:sz w:val="18"/>
                <w:szCs w:val="18"/>
                <w:lang w:eastAsia="en-US"/>
              </w:rPr>
              <w:t>ЦСР</w:t>
            </w:r>
          </w:p>
        </w:tc>
        <w:tc>
          <w:tcPr>
            <w:tcW w:w="516" w:type="dxa"/>
            <w:tcBorders>
              <w:top w:val="single" w:sz="4" w:space="0" w:color="auto"/>
              <w:left w:val="nil"/>
              <w:bottom w:val="single" w:sz="8" w:space="0" w:color="auto"/>
              <w:right w:val="single" w:sz="8" w:space="0" w:color="auto"/>
            </w:tcBorders>
            <w:shd w:val="clear" w:color="auto" w:fill="FFFFFF"/>
            <w:noWrap/>
            <w:vAlign w:val="bottom"/>
            <w:hideMark/>
          </w:tcPr>
          <w:p w:rsidR="00AB2EB9" w:rsidRDefault="00AB2EB9">
            <w:pPr>
              <w:spacing w:line="256" w:lineRule="auto"/>
              <w:jc w:val="center"/>
              <w:rPr>
                <w:b/>
                <w:bCs/>
                <w:sz w:val="18"/>
                <w:szCs w:val="18"/>
                <w:lang w:eastAsia="en-US"/>
              </w:rPr>
            </w:pPr>
            <w:r>
              <w:rPr>
                <w:b/>
                <w:bCs/>
                <w:sz w:val="18"/>
                <w:szCs w:val="18"/>
                <w:lang w:eastAsia="en-US"/>
              </w:rPr>
              <w:t>ВР</w:t>
            </w:r>
          </w:p>
        </w:tc>
        <w:tc>
          <w:tcPr>
            <w:tcW w:w="1485" w:type="dxa"/>
            <w:gridSpan w:val="2"/>
            <w:tcBorders>
              <w:top w:val="single" w:sz="4" w:space="0" w:color="auto"/>
              <w:left w:val="nil"/>
              <w:bottom w:val="single" w:sz="8" w:space="0" w:color="auto"/>
              <w:right w:val="single" w:sz="4" w:space="0" w:color="auto"/>
            </w:tcBorders>
            <w:shd w:val="clear" w:color="auto" w:fill="FFFFFF"/>
            <w:vAlign w:val="center"/>
            <w:hideMark/>
          </w:tcPr>
          <w:p w:rsidR="00AB2EB9" w:rsidRDefault="00AB2EB9">
            <w:pPr>
              <w:spacing w:line="256" w:lineRule="auto"/>
              <w:jc w:val="center"/>
              <w:rPr>
                <w:b/>
                <w:bCs/>
                <w:sz w:val="18"/>
                <w:szCs w:val="18"/>
                <w:lang w:eastAsia="en-US"/>
              </w:rPr>
            </w:pPr>
            <w:r>
              <w:rPr>
                <w:b/>
                <w:bCs/>
                <w:sz w:val="18"/>
                <w:szCs w:val="18"/>
                <w:lang w:eastAsia="en-US"/>
              </w:rPr>
              <w:t>Сумма</w:t>
            </w:r>
          </w:p>
        </w:tc>
      </w:tr>
      <w:tr w:rsidR="00AB2EB9" w:rsidTr="00AB2EB9">
        <w:trPr>
          <w:gridAfter w:val="1"/>
          <w:wAfter w:w="141" w:type="dxa"/>
          <w:trHeight w:val="255"/>
        </w:trPr>
        <w:tc>
          <w:tcPr>
            <w:tcW w:w="11060" w:type="dxa"/>
            <w:gridSpan w:val="12"/>
            <w:tcBorders>
              <w:top w:val="single" w:sz="8" w:space="0" w:color="auto"/>
              <w:left w:val="single" w:sz="8" w:space="0" w:color="auto"/>
              <w:bottom w:val="single" w:sz="4" w:space="0" w:color="auto"/>
              <w:right w:val="nil"/>
            </w:tcBorders>
            <w:shd w:val="clear" w:color="auto" w:fill="FCD5B4"/>
            <w:vAlign w:val="center"/>
            <w:hideMark/>
          </w:tcPr>
          <w:p w:rsidR="00AB2EB9" w:rsidRDefault="00AB2EB9">
            <w:pPr>
              <w:spacing w:line="256" w:lineRule="auto"/>
              <w:rPr>
                <w:sz w:val="18"/>
                <w:szCs w:val="18"/>
                <w:lang w:eastAsia="en-US"/>
              </w:rPr>
            </w:pPr>
            <w:r>
              <w:rPr>
                <w:sz w:val="18"/>
                <w:szCs w:val="18"/>
                <w:lang w:eastAsia="en-US"/>
              </w:rPr>
              <w:t>Общегосударственные вопросы</w:t>
            </w:r>
          </w:p>
        </w:tc>
        <w:tc>
          <w:tcPr>
            <w:tcW w:w="421"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20"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516" w:type="dxa"/>
            <w:tcBorders>
              <w:top w:val="nil"/>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CD5B4"/>
            <w:noWrap/>
            <w:vAlign w:val="center"/>
            <w:hideMark/>
          </w:tcPr>
          <w:p w:rsidR="00AB2EB9" w:rsidRDefault="00AB2EB9">
            <w:pPr>
              <w:spacing w:line="256" w:lineRule="auto"/>
              <w:jc w:val="right"/>
              <w:rPr>
                <w:sz w:val="18"/>
                <w:szCs w:val="18"/>
                <w:lang w:eastAsia="en-US"/>
              </w:rPr>
            </w:pPr>
            <w:r>
              <w:rPr>
                <w:sz w:val="18"/>
                <w:szCs w:val="18"/>
                <w:lang w:eastAsia="en-US"/>
              </w:rPr>
              <w:t>29 980,1</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D8E4BC"/>
            <w:vAlign w:val="center"/>
            <w:hideMark/>
          </w:tcPr>
          <w:p w:rsidR="00AB2EB9" w:rsidRDefault="00AB2EB9">
            <w:pPr>
              <w:spacing w:line="256" w:lineRule="auto"/>
              <w:rPr>
                <w:sz w:val="18"/>
                <w:szCs w:val="18"/>
                <w:lang w:eastAsia="en-US"/>
              </w:rPr>
            </w:pPr>
            <w:r>
              <w:rPr>
                <w:sz w:val="18"/>
                <w:szCs w:val="18"/>
                <w:lang w:eastAsia="en-US"/>
              </w:rPr>
              <w:t>Функционирование высшего должностного лица субъекта Российской Федерации и муниципального образования</w:t>
            </w:r>
          </w:p>
        </w:tc>
        <w:tc>
          <w:tcPr>
            <w:tcW w:w="421"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02</w:t>
            </w:r>
          </w:p>
        </w:tc>
        <w:tc>
          <w:tcPr>
            <w:tcW w:w="1220"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516" w:type="dxa"/>
            <w:tcBorders>
              <w:top w:val="nil"/>
              <w:left w:val="single" w:sz="4" w:space="0" w:color="auto"/>
              <w:bottom w:val="single" w:sz="4" w:space="0" w:color="auto"/>
              <w:right w:val="single" w:sz="4"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D8E4BC"/>
            <w:noWrap/>
            <w:vAlign w:val="center"/>
            <w:hideMark/>
          </w:tcPr>
          <w:p w:rsidR="00AB2EB9" w:rsidRDefault="00AB2EB9">
            <w:pPr>
              <w:spacing w:line="256" w:lineRule="auto"/>
              <w:jc w:val="right"/>
              <w:rPr>
                <w:sz w:val="18"/>
                <w:szCs w:val="18"/>
                <w:lang w:eastAsia="en-US"/>
              </w:rPr>
            </w:pPr>
            <w:r>
              <w:rPr>
                <w:sz w:val="18"/>
                <w:szCs w:val="18"/>
                <w:lang w:eastAsia="en-US"/>
              </w:rPr>
              <w:t>2 166,5</w:t>
            </w:r>
          </w:p>
        </w:tc>
      </w:tr>
      <w:tr w:rsidR="00AB2EB9" w:rsidTr="00AB2EB9">
        <w:trPr>
          <w:gridAfter w:val="1"/>
          <w:wAfter w:w="141" w:type="dxa"/>
          <w:trHeight w:val="383"/>
        </w:trPr>
        <w:tc>
          <w:tcPr>
            <w:tcW w:w="11060" w:type="dxa"/>
            <w:gridSpan w:val="12"/>
            <w:tcBorders>
              <w:top w:val="single" w:sz="4" w:space="0" w:color="auto"/>
              <w:left w:val="single" w:sz="8" w:space="0" w:color="auto"/>
              <w:bottom w:val="single" w:sz="4" w:space="0" w:color="auto"/>
              <w:right w:val="nil"/>
            </w:tcBorders>
            <w:shd w:val="clear" w:color="auto" w:fill="B7DEE8"/>
            <w:vAlign w:val="center"/>
            <w:hideMark/>
          </w:tcPr>
          <w:p w:rsidR="00AB2EB9" w:rsidRDefault="00AB2EB9">
            <w:pPr>
              <w:spacing w:line="256" w:lineRule="auto"/>
              <w:rPr>
                <w:sz w:val="18"/>
                <w:szCs w:val="18"/>
                <w:lang w:eastAsia="en-US"/>
              </w:rPr>
            </w:pPr>
            <w:r>
              <w:rPr>
                <w:sz w:val="18"/>
                <w:szCs w:val="18"/>
                <w:lang w:eastAsia="en-US"/>
              </w:rPr>
              <w:t>Муниципальная программа "Совершенствование муниципального управления в сельском поселении Хулимсунт на 2016-2023 годы"</w:t>
            </w:r>
          </w:p>
        </w:tc>
        <w:tc>
          <w:tcPr>
            <w:tcW w:w="421"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02</w:t>
            </w:r>
          </w:p>
        </w:tc>
        <w:tc>
          <w:tcPr>
            <w:tcW w:w="1220"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9200000000</w:t>
            </w:r>
          </w:p>
        </w:tc>
        <w:tc>
          <w:tcPr>
            <w:tcW w:w="516" w:type="dxa"/>
            <w:tcBorders>
              <w:top w:val="nil"/>
              <w:left w:val="single" w:sz="4" w:space="0" w:color="auto"/>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B7DEE8"/>
            <w:noWrap/>
            <w:vAlign w:val="center"/>
            <w:hideMark/>
          </w:tcPr>
          <w:p w:rsidR="00AB2EB9" w:rsidRDefault="00AB2EB9">
            <w:pPr>
              <w:spacing w:line="256" w:lineRule="auto"/>
              <w:jc w:val="right"/>
              <w:rPr>
                <w:sz w:val="18"/>
                <w:szCs w:val="18"/>
                <w:lang w:eastAsia="en-US"/>
              </w:rPr>
            </w:pPr>
            <w:r>
              <w:rPr>
                <w:sz w:val="18"/>
                <w:szCs w:val="18"/>
                <w:lang w:eastAsia="en-US"/>
              </w:rPr>
              <w:t>2 166,5</w:t>
            </w:r>
          </w:p>
        </w:tc>
      </w:tr>
      <w:tr w:rsidR="00AB2EB9" w:rsidTr="00AB2EB9">
        <w:trPr>
          <w:gridAfter w:val="1"/>
          <w:wAfter w:w="141" w:type="dxa"/>
          <w:trHeight w:val="480"/>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"Обеспечение исполнения полномочий администрации сельского поселения Хулимсунт и подведомственных учреждений"</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02</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9210000000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2 166,5</w:t>
            </w:r>
          </w:p>
        </w:tc>
      </w:tr>
      <w:tr w:rsidR="00AB2EB9" w:rsidTr="00AB2EB9">
        <w:trPr>
          <w:gridAfter w:val="1"/>
          <w:wAfter w:w="141" w:type="dxa"/>
          <w:trHeight w:val="510"/>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02</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2 166,5</w:t>
            </w:r>
          </w:p>
        </w:tc>
      </w:tr>
      <w:tr w:rsidR="00AB2EB9" w:rsidTr="00AB2EB9">
        <w:trPr>
          <w:gridAfter w:val="1"/>
          <w:wAfter w:w="141" w:type="dxa"/>
          <w:trHeight w:val="383"/>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Глава муниципального образования</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02</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9210102030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2 166,5</w:t>
            </w:r>
          </w:p>
        </w:tc>
      </w:tr>
      <w:tr w:rsidR="00AB2EB9" w:rsidTr="00AB2EB9">
        <w:trPr>
          <w:gridAfter w:val="1"/>
          <w:wAfter w:w="141" w:type="dxa"/>
          <w:trHeight w:val="600"/>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02</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9210102030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2 166,5</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государственных (муниципальных) органов</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02</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9210102030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120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2 166,5</w:t>
            </w:r>
          </w:p>
        </w:tc>
      </w:tr>
      <w:tr w:rsidR="00AB2EB9" w:rsidTr="00AB2EB9">
        <w:trPr>
          <w:gridAfter w:val="1"/>
          <w:wAfter w:w="141" w:type="dxa"/>
          <w:trHeight w:val="525"/>
        </w:trPr>
        <w:tc>
          <w:tcPr>
            <w:tcW w:w="11060" w:type="dxa"/>
            <w:gridSpan w:val="12"/>
            <w:tcBorders>
              <w:top w:val="single" w:sz="4" w:space="0" w:color="auto"/>
              <w:left w:val="single" w:sz="8" w:space="0" w:color="auto"/>
              <w:bottom w:val="single" w:sz="4" w:space="0" w:color="auto"/>
              <w:right w:val="nil"/>
            </w:tcBorders>
            <w:shd w:val="clear" w:color="auto" w:fill="D8E4BC"/>
            <w:vAlign w:val="center"/>
            <w:hideMark/>
          </w:tcPr>
          <w:p w:rsidR="00AB2EB9" w:rsidRDefault="00AB2EB9">
            <w:pPr>
              <w:spacing w:line="256" w:lineRule="auto"/>
              <w:rPr>
                <w:sz w:val="18"/>
                <w:szCs w:val="18"/>
                <w:lang w:eastAsia="en-US"/>
              </w:rPr>
            </w:pPr>
            <w:r>
              <w:rPr>
                <w:sz w:val="18"/>
                <w:szCs w:val="18"/>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1"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220"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516" w:type="dxa"/>
            <w:tcBorders>
              <w:top w:val="nil"/>
              <w:left w:val="single" w:sz="4" w:space="0" w:color="auto"/>
              <w:bottom w:val="single" w:sz="4" w:space="0" w:color="auto"/>
              <w:right w:val="single" w:sz="4"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D8E4BC"/>
            <w:noWrap/>
            <w:vAlign w:val="center"/>
            <w:hideMark/>
          </w:tcPr>
          <w:p w:rsidR="00AB2EB9" w:rsidRDefault="00AB2EB9">
            <w:pPr>
              <w:spacing w:line="256" w:lineRule="auto"/>
              <w:jc w:val="right"/>
              <w:rPr>
                <w:sz w:val="18"/>
                <w:szCs w:val="18"/>
                <w:lang w:eastAsia="en-US"/>
              </w:rPr>
            </w:pPr>
            <w:r>
              <w:rPr>
                <w:sz w:val="18"/>
                <w:szCs w:val="18"/>
                <w:lang w:eastAsia="en-US"/>
              </w:rPr>
              <w:t>50,0</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B7DEE8"/>
            <w:vAlign w:val="center"/>
            <w:hideMark/>
          </w:tcPr>
          <w:p w:rsidR="00AB2EB9" w:rsidRDefault="00AB2EB9">
            <w:pPr>
              <w:spacing w:line="256" w:lineRule="auto"/>
              <w:rPr>
                <w:sz w:val="18"/>
                <w:szCs w:val="18"/>
                <w:lang w:eastAsia="en-US"/>
              </w:rPr>
            </w:pPr>
            <w:r>
              <w:rPr>
                <w:sz w:val="18"/>
                <w:szCs w:val="18"/>
                <w:lang w:eastAsia="en-US"/>
              </w:rPr>
              <w:t>Муниципальная программа "Совершенствование муниципального управления в сельском поселении Хулимсунт на 2016-2023 годы"</w:t>
            </w:r>
          </w:p>
        </w:tc>
        <w:tc>
          <w:tcPr>
            <w:tcW w:w="421"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220"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9200000000</w:t>
            </w:r>
          </w:p>
        </w:tc>
        <w:tc>
          <w:tcPr>
            <w:tcW w:w="516" w:type="dxa"/>
            <w:tcBorders>
              <w:top w:val="nil"/>
              <w:left w:val="single" w:sz="4" w:space="0" w:color="auto"/>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B7DEE8"/>
            <w:noWrap/>
            <w:vAlign w:val="center"/>
            <w:hideMark/>
          </w:tcPr>
          <w:p w:rsidR="00AB2EB9" w:rsidRDefault="00AB2EB9">
            <w:pPr>
              <w:spacing w:line="256" w:lineRule="auto"/>
              <w:jc w:val="right"/>
              <w:rPr>
                <w:sz w:val="18"/>
                <w:szCs w:val="18"/>
                <w:lang w:eastAsia="en-US"/>
              </w:rPr>
            </w:pPr>
            <w:r>
              <w:rPr>
                <w:sz w:val="18"/>
                <w:szCs w:val="18"/>
                <w:lang w:eastAsia="en-US"/>
              </w:rPr>
              <w:t>50,0</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"Обеспечение исполнения полномочий администрации сельского поселения Хулимсунт и подведомственных учреждений"</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9210000000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50,0</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"Повышение профессионального уровня муниципальных служащих"</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9210200000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50,0</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Прочие расходы органов местного самоуправления</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9210202400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50,0</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9210202400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50,0</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государственных (муниципальных) органов</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9210202400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120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50,0</w:t>
            </w:r>
          </w:p>
        </w:tc>
      </w:tr>
      <w:tr w:rsidR="00AB2EB9" w:rsidTr="00AB2EB9">
        <w:trPr>
          <w:gridAfter w:val="1"/>
          <w:wAfter w:w="141" w:type="dxa"/>
          <w:trHeight w:val="855"/>
        </w:trPr>
        <w:tc>
          <w:tcPr>
            <w:tcW w:w="11060" w:type="dxa"/>
            <w:gridSpan w:val="12"/>
            <w:tcBorders>
              <w:top w:val="single" w:sz="4" w:space="0" w:color="auto"/>
              <w:left w:val="single" w:sz="8" w:space="0" w:color="auto"/>
              <w:bottom w:val="single" w:sz="4" w:space="0" w:color="auto"/>
              <w:right w:val="nil"/>
            </w:tcBorders>
            <w:shd w:val="clear" w:color="auto" w:fill="D8E4BC"/>
            <w:vAlign w:val="center"/>
            <w:hideMark/>
          </w:tcPr>
          <w:p w:rsidR="00AB2EB9" w:rsidRDefault="00AB2EB9">
            <w:pPr>
              <w:spacing w:line="256" w:lineRule="auto"/>
              <w:rPr>
                <w:sz w:val="18"/>
                <w:szCs w:val="18"/>
                <w:lang w:eastAsia="en-US"/>
              </w:rPr>
            </w:pPr>
            <w:r>
              <w:rPr>
                <w:sz w:val="18"/>
                <w:szCs w:val="18"/>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1"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220"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516" w:type="dxa"/>
            <w:tcBorders>
              <w:top w:val="nil"/>
              <w:left w:val="single" w:sz="4" w:space="0" w:color="auto"/>
              <w:bottom w:val="single" w:sz="4" w:space="0" w:color="auto"/>
              <w:right w:val="single" w:sz="4"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D8E4BC"/>
            <w:noWrap/>
            <w:vAlign w:val="center"/>
            <w:hideMark/>
          </w:tcPr>
          <w:p w:rsidR="00AB2EB9" w:rsidRDefault="00AB2EB9">
            <w:pPr>
              <w:spacing w:line="256" w:lineRule="auto"/>
              <w:jc w:val="right"/>
              <w:rPr>
                <w:sz w:val="18"/>
                <w:szCs w:val="18"/>
                <w:lang w:eastAsia="en-US"/>
              </w:rPr>
            </w:pPr>
            <w:r>
              <w:rPr>
                <w:sz w:val="18"/>
                <w:szCs w:val="18"/>
                <w:lang w:eastAsia="en-US"/>
              </w:rPr>
              <w:t>14 485,0</w:t>
            </w:r>
          </w:p>
        </w:tc>
      </w:tr>
      <w:tr w:rsidR="00AB2EB9" w:rsidTr="00AB2EB9">
        <w:trPr>
          <w:gridAfter w:val="1"/>
          <w:wAfter w:w="141" w:type="dxa"/>
          <w:trHeight w:val="420"/>
        </w:trPr>
        <w:tc>
          <w:tcPr>
            <w:tcW w:w="11060" w:type="dxa"/>
            <w:gridSpan w:val="12"/>
            <w:tcBorders>
              <w:top w:val="single" w:sz="4" w:space="0" w:color="auto"/>
              <w:left w:val="single" w:sz="8" w:space="0" w:color="auto"/>
              <w:bottom w:val="single" w:sz="4" w:space="0" w:color="auto"/>
              <w:right w:val="nil"/>
            </w:tcBorders>
            <w:shd w:val="clear" w:color="auto" w:fill="B7DEE8"/>
            <w:vAlign w:val="center"/>
            <w:hideMark/>
          </w:tcPr>
          <w:p w:rsidR="00AB2EB9" w:rsidRDefault="00AB2EB9">
            <w:pPr>
              <w:spacing w:line="256" w:lineRule="auto"/>
              <w:rPr>
                <w:sz w:val="18"/>
                <w:szCs w:val="18"/>
                <w:lang w:eastAsia="en-US"/>
              </w:rPr>
            </w:pPr>
            <w:r>
              <w:rPr>
                <w:sz w:val="18"/>
                <w:szCs w:val="18"/>
                <w:lang w:eastAsia="en-US"/>
              </w:rPr>
              <w:t>Муниципальная программа "Совершенствование муниципального управления в сельском поселении Хулимсунт на 2016-2023 годы"</w:t>
            </w:r>
          </w:p>
        </w:tc>
        <w:tc>
          <w:tcPr>
            <w:tcW w:w="421"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220"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9200000000</w:t>
            </w:r>
          </w:p>
        </w:tc>
        <w:tc>
          <w:tcPr>
            <w:tcW w:w="516" w:type="dxa"/>
            <w:tcBorders>
              <w:top w:val="nil"/>
              <w:left w:val="single" w:sz="4" w:space="0" w:color="auto"/>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B7DEE8"/>
            <w:noWrap/>
            <w:vAlign w:val="center"/>
            <w:hideMark/>
          </w:tcPr>
          <w:p w:rsidR="00AB2EB9" w:rsidRDefault="00AB2EB9">
            <w:pPr>
              <w:spacing w:line="256" w:lineRule="auto"/>
              <w:jc w:val="right"/>
              <w:rPr>
                <w:sz w:val="18"/>
                <w:szCs w:val="18"/>
                <w:lang w:eastAsia="en-US"/>
              </w:rPr>
            </w:pPr>
            <w:r>
              <w:rPr>
                <w:sz w:val="18"/>
                <w:szCs w:val="18"/>
                <w:lang w:eastAsia="en-US"/>
              </w:rPr>
              <w:t>14 485,0</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lastRenderedPageBreak/>
              <w:t>Подпрограмма "Обеспечение исполнения полномочий администрации сельского поселения Хулимсунт и подведомственных учреждений"</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9210000000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14 485,0</w:t>
            </w:r>
          </w:p>
        </w:tc>
      </w:tr>
      <w:tr w:rsidR="00AB2EB9" w:rsidTr="00AB2EB9">
        <w:trPr>
          <w:gridAfter w:val="1"/>
          <w:wAfter w:w="141" w:type="dxa"/>
          <w:trHeight w:val="540"/>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14 485,0</w:t>
            </w:r>
          </w:p>
        </w:tc>
      </w:tr>
      <w:tr w:rsidR="00AB2EB9" w:rsidTr="00AB2EB9">
        <w:trPr>
          <w:gridAfter w:val="1"/>
          <w:wAfter w:w="141" w:type="dxa"/>
          <w:trHeight w:val="330"/>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обеспечение функций муниципальных органов</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9210102040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14 485,0</w:t>
            </w:r>
          </w:p>
        </w:tc>
      </w:tr>
      <w:tr w:rsidR="00AB2EB9" w:rsidTr="00AB2EB9">
        <w:trPr>
          <w:gridAfter w:val="1"/>
          <w:wAfter w:w="141" w:type="dxa"/>
          <w:trHeight w:val="540"/>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9210102040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14 260,0</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государственных (муниципальных) органов</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9210102040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120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14 260,0</w:t>
            </w:r>
          </w:p>
        </w:tc>
      </w:tr>
      <w:tr w:rsidR="00AB2EB9" w:rsidTr="00AB2EB9">
        <w:trPr>
          <w:gridAfter w:val="1"/>
          <w:wAfter w:w="141" w:type="dxa"/>
          <w:trHeight w:val="570"/>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бюджетные ассигнования</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9210102040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800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225,0</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Уплата налогов, сборов и иных платежей</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9210102040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225,0</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D8E4BC"/>
            <w:vAlign w:val="center"/>
            <w:hideMark/>
          </w:tcPr>
          <w:p w:rsidR="00AB2EB9" w:rsidRDefault="00AB2EB9">
            <w:pPr>
              <w:spacing w:line="256" w:lineRule="auto"/>
              <w:rPr>
                <w:sz w:val="18"/>
                <w:szCs w:val="18"/>
                <w:lang w:eastAsia="en-US"/>
              </w:rPr>
            </w:pPr>
            <w:r>
              <w:rPr>
                <w:sz w:val="18"/>
                <w:szCs w:val="18"/>
                <w:lang w:eastAsia="en-US"/>
              </w:rPr>
              <w:t>Обеспечение деятельности финансовых, налоговых и таможенных органов и органов (финансово-бюджетного) надзора</w:t>
            </w:r>
          </w:p>
        </w:tc>
        <w:tc>
          <w:tcPr>
            <w:tcW w:w="421"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06</w:t>
            </w:r>
          </w:p>
        </w:tc>
        <w:tc>
          <w:tcPr>
            <w:tcW w:w="1220"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516" w:type="dxa"/>
            <w:tcBorders>
              <w:top w:val="nil"/>
              <w:left w:val="single" w:sz="4" w:space="0" w:color="auto"/>
              <w:bottom w:val="single" w:sz="4" w:space="0" w:color="auto"/>
              <w:right w:val="single" w:sz="4"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D8E4BC"/>
            <w:noWrap/>
            <w:vAlign w:val="center"/>
            <w:hideMark/>
          </w:tcPr>
          <w:p w:rsidR="00AB2EB9" w:rsidRDefault="00AB2EB9">
            <w:pPr>
              <w:spacing w:line="256" w:lineRule="auto"/>
              <w:jc w:val="right"/>
              <w:rPr>
                <w:sz w:val="18"/>
                <w:szCs w:val="18"/>
                <w:lang w:eastAsia="en-US"/>
              </w:rPr>
            </w:pPr>
            <w:r>
              <w:rPr>
                <w:sz w:val="18"/>
                <w:szCs w:val="18"/>
                <w:lang w:eastAsia="en-US"/>
              </w:rPr>
              <w:t>42,4</w:t>
            </w:r>
          </w:p>
        </w:tc>
      </w:tr>
      <w:tr w:rsidR="00AB2EB9" w:rsidTr="00AB2EB9">
        <w:trPr>
          <w:gridAfter w:val="1"/>
          <w:wAfter w:w="141" w:type="dxa"/>
          <w:trHeight w:val="645"/>
        </w:trPr>
        <w:tc>
          <w:tcPr>
            <w:tcW w:w="11060" w:type="dxa"/>
            <w:gridSpan w:val="12"/>
            <w:tcBorders>
              <w:top w:val="single" w:sz="4" w:space="0" w:color="auto"/>
              <w:left w:val="single" w:sz="8" w:space="0" w:color="auto"/>
              <w:bottom w:val="single" w:sz="4" w:space="0" w:color="auto"/>
              <w:right w:val="nil"/>
            </w:tcBorders>
            <w:shd w:val="clear" w:color="auto" w:fill="B7DEE8"/>
            <w:vAlign w:val="center"/>
            <w:hideMark/>
          </w:tcPr>
          <w:p w:rsidR="00AB2EB9" w:rsidRDefault="00AB2EB9">
            <w:pPr>
              <w:spacing w:line="256" w:lineRule="auto"/>
              <w:rPr>
                <w:sz w:val="18"/>
                <w:szCs w:val="18"/>
                <w:lang w:eastAsia="en-US"/>
              </w:rPr>
            </w:pPr>
            <w:r>
              <w:rPr>
                <w:sz w:val="18"/>
                <w:szCs w:val="18"/>
                <w:lang w:eastAsia="en-US"/>
              </w:rPr>
              <w:t>Муниципальная программа "Совершенствование муниципального управления в сельском поселении Хулимсунт на 2016-2023 годы"</w:t>
            </w:r>
          </w:p>
        </w:tc>
        <w:tc>
          <w:tcPr>
            <w:tcW w:w="421" w:type="dxa"/>
            <w:tcBorders>
              <w:top w:val="nil"/>
              <w:left w:val="single" w:sz="4" w:space="0" w:color="auto"/>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nil"/>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06</w:t>
            </w:r>
          </w:p>
        </w:tc>
        <w:tc>
          <w:tcPr>
            <w:tcW w:w="1220" w:type="dxa"/>
            <w:tcBorders>
              <w:top w:val="nil"/>
              <w:left w:val="nil"/>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9200000000</w:t>
            </w:r>
          </w:p>
        </w:tc>
        <w:tc>
          <w:tcPr>
            <w:tcW w:w="516" w:type="dxa"/>
            <w:tcBorders>
              <w:top w:val="nil"/>
              <w:left w:val="nil"/>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B7DEE8"/>
            <w:noWrap/>
            <w:vAlign w:val="center"/>
            <w:hideMark/>
          </w:tcPr>
          <w:p w:rsidR="00AB2EB9" w:rsidRDefault="00AB2EB9">
            <w:pPr>
              <w:spacing w:line="256" w:lineRule="auto"/>
              <w:jc w:val="right"/>
              <w:rPr>
                <w:sz w:val="18"/>
                <w:szCs w:val="18"/>
                <w:lang w:eastAsia="en-US"/>
              </w:rPr>
            </w:pPr>
            <w:r>
              <w:rPr>
                <w:sz w:val="18"/>
                <w:szCs w:val="18"/>
                <w:lang w:eastAsia="en-US"/>
              </w:rPr>
              <w:t>23,1</w:t>
            </w:r>
          </w:p>
        </w:tc>
      </w:tr>
      <w:tr w:rsidR="00AB2EB9" w:rsidTr="00AB2EB9">
        <w:trPr>
          <w:gridAfter w:val="1"/>
          <w:wAfter w:w="141" w:type="dxa"/>
          <w:trHeight w:val="52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"Обеспечение исполнения полномочий администрации сельского поселения Хулимсунт и подведомственных учреждений"</w:t>
            </w:r>
          </w:p>
        </w:tc>
        <w:tc>
          <w:tcPr>
            <w:tcW w:w="421"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06</w:t>
            </w:r>
          </w:p>
        </w:tc>
        <w:tc>
          <w:tcPr>
            <w:tcW w:w="122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9210000000</w:t>
            </w:r>
          </w:p>
        </w:tc>
        <w:tc>
          <w:tcPr>
            <w:tcW w:w="516"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23,1</w:t>
            </w:r>
          </w:p>
        </w:tc>
      </w:tr>
      <w:tr w:rsidR="00AB2EB9" w:rsidTr="00AB2EB9">
        <w:trPr>
          <w:gridAfter w:val="1"/>
          <w:wAfter w:w="141" w:type="dxa"/>
          <w:trHeight w:val="570"/>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 xml:space="preserve"> Основное мероприятие "Обеспечение выполнения полномочий и функций администрации сельского </w:t>
            </w:r>
            <w:proofErr w:type="spellStart"/>
            <w:r>
              <w:rPr>
                <w:sz w:val="18"/>
                <w:szCs w:val="18"/>
                <w:lang w:eastAsia="en-US"/>
              </w:rPr>
              <w:t>посления</w:t>
            </w:r>
            <w:proofErr w:type="spellEnd"/>
            <w:r>
              <w:rPr>
                <w:sz w:val="18"/>
                <w:szCs w:val="18"/>
                <w:lang w:eastAsia="en-US"/>
              </w:rPr>
              <w:t xml:space="preserve"> Хулимсунт и подведомственных учреждений" </w:t>
            </w:r>
          </w:p>
        </w:tc>
        <w:tc>
          <w:tcPr>
            <w:tcW w:w="421"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06</w:t>
            </w:r>
          </w:p>
        </w:tc>
        <w:tc>
          <w:tcPr>
            <w:tcW w:w="122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921010000</w:t>
            </w:r>
          </w:p>
        </w:tc>
        <w:tc>
          <w:tcPr>
            <w:tcW w:w="516"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23,1</w:t>
            </w:r>
          </w:p>
        </w:tc>
      </w:tr>
      <w:tr w:rsidR="00AB2EB9" w:rsidTr="00AB2EB9">
        <w:trPr>
          <w:gridAfter w:val="1"/>
          <w:wAfter w:w="141" w:type="dxa"/>
          <w:trHeight w:val="600"/>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 xml:space="preserve">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w:t>
            </w:r>
          </w:p>
        </w:tc>
        <w:tc>
          <w:tcPr>
            <w:tcW w:w="421"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06</w:t>
            </w:r>
          </w:p>
        </w:tc>
        <w:tc>
          <w:tcPr>
            <w:tcW w:w="122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9210189020</w:t>
            </w:r>
          </w:p>
        </w:tc>
        <w:tc>
          <w:tcPr>
            <w:tcW w:w="516"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23,1</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Межбюджетные трансферты</w:t>
            </w:r>
          </w:p>
        </w:tc>
        <w:tc>
          <w:tcPr>
            <w:tcW w:w="421"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06</w:t>
            </w:r>
          </w:p>
        </w:tc>
        <w:tc>
          <w:tcPr>
            <w:tcW w:w="122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9210189020</w:t>
            </w:r>
          </w:p>
        </w:tc>
        <w:tc>
          <w:tcPr>
            <w:tcW w:w="516"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23,1</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межбюджетные трансферты</w:t>
            </w:r>
          </w:p>
        </w:tc>
        <w:tc>
          <w:tcPr>
            <w:tcW w:w="421"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06</w:t>
            </w:r>
          </w:p>
        </w:tc>
        <w:tc>
          <w:tcPr>
            <w:tcW w:w="122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9210189020</w:t>
            </w:r>
          </w:p>
        </w:tc>
        <w:tc>
          <w:tcPr>
            <w:tcW w:w="516"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540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23,1</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B7DEE8"/>
            <w:vAlign w:val="center"/>
            <w:hideMark/>
          </w:tcPr>
          <w:p w:rsidR="00AB2EB9" w:rsidRDefault="00AB2EB9">
            <w:pPr>
              <w:spacing w:line="256" w:lineRule="auto"/>
              <w:rPr>
                <w:sz w:val="18"/>
                <w:szCs w:val="18"/>
                <w:lang w:eastAsia="en-US"/>
              </w:rPr>
            </w:pPr>
            <w:r>
              <w:rPr>
                <w:sz w:val="18"/>
                <w:szCs w:val="18"/>
                <w:lang w:eastAsia="en-US"/>
              </w:rPr>
              <w:t>Непрограммные расходы</w:t>
            </w:r>
          </w:p>
        </w:tc>
        <w:tc>
          <w:tcPr>
            <w:tcW w:w="421"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06</w:t>
            </w:r>
          </w:p>
        </w:tc>
        <w:tc>
          <w:tcPr>
            <w:tcW w:w="1220"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5000000000</w:t>
            </w:r>
          </w:p>
        </w:tc>
        <w:tc>
          <w:tcPr>
            <w:tcW w:w="516" w:type="dxa"/>
            <w:tcBorders>
              <w:top w:val="nil"/>
              <w:left w:val="single" w:sz="4" w:space="0" w:color="auto"/>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B7DEE8"/>
            <w:noWrap/>
            <w:vAlign w:val="center"/>
            <w:hideMark/>
          </w:tcPr>
          <w:p w:rsidR="00AB2EB9" w:rsidRDefault="00AB2EB9">
            <w:pPr>
              <w:spacing w:line="256" w:lineRule="auto"/>
              <w:jc w:val="right"/>
              <w:rPr>
                <w:sz w:val="18"/>
                <w:szCs w:val="18"/>
                <w:lang w:eastAsia="en-US"/>
              </w:rPr>
            </w:pPr>
            <w:r>
              <w:rPr>
                <w:sz w:val="18"/>
                <w:szCs w:val="18"/>
                <w:lang w:eastAsia="en-US"/>
              </w:rPr>
              <w:t>19,3</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Непрограммное направление деятельности "Обеспечение деятельности Контрольно-счетной палаты Березовского района"</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06</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5000400000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19,3</w:t>
            </w:r>
          </w:p>
        </w:tc>
      </w:tr>
      <w:tr w:rsidR="00AB2EB9" w:rsidTr="00AB2EB9">
        <w:trPr>
          <w:gridAfter w:val="1"/>
          <w:wAfter w:w="141" w:type="dxa"/>
          <w:trHeight w:val="540"/>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 xml:space="preserve">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06</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5000489020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19,3</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Межбюджетные трансферты</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06</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5000489020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19,3</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межбюджетные трансферты</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06</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5000489020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540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19,3</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D8E4BC"/>
            <w:vAlign w:val="center"/>
            <w:hideMark/>
          </w:tcPr>
          <w:p w:rsidR="00AB2EB9" w:rsidRDefault="00AB2EB9">
            <w:pPr>
              <w:spacing w:line="256" w:lineRule="auto"/>
              <w:rPr>
                <w:sz w:val="18"/>
                <w:szCs w:val="18"/>
                <w:lang w:eastAsia="en-US"/>
              </w:rPr>
            </w:pPr>
            <w:r>
              <w:rPr>
                <w:sz w:val="18"/>
                <w:szCs w:val="18"/>
                <w:lang w:eastAsia="en-US"/>
              </w:rPr>
              <w:t>Резервные фонды</w:t>
            </w:r>
          </w:p>
        </w:tc>
        <w:tc>
          <w:tcPr>
            <w:tcW w:w="421"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11</w:t>
            </w:r>
          </w:p>
        </w:tc>
        <w:tc>
          <w:tcPr>
            <w:tcW w:w="1220"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516" w:type="dxa"/>
            <w:tcBorders>
              <w:top w:val="nil"/>
              <w:left w:val="single" w:sz="4" w:space="0" w:color="auto"/>
              <w:bottom w:val="single" w:sz="4" w:space="0" w:color="auto"/>
              <w:right w:val="single" w:sz="4"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D8E4BC"/>
            <w:noWrap/>
            <w:vAlign w:val="center"/>
            <w:hideMark/>
          </w:tcPr>
          <w:p w:rsidR="00AB2EB9" w:rsidRDefault="00AB2EB9">
            <w:pPr>
              <w:spacing w:line="256" w:lineRule="auto"/>
              <w:jc w:val="right"/>
              <w:rPr>
                <w:sz w:val="18"/>
                <w:szCs w:val="18"/>
                <w:lang w:eastAsia="en-US"/>
              </w:rPr>
            </w:pPr>
            <w:r>
              <w:rPr>
                <w:sz w:val="18"/>
                <w:szCs w:val="18"/>
                <w:lang w:eastAsia="en-US"/>
              </w:rPr>
              <w:t>10,0</w:t>
            </w:r>
          </w:p>
        </w:tc>
      </w:tr>
      <w:tr w:rsidR="00AB2EB9" w:rsidTr="00AB2EB9">
        <w:trPr>
          <w:gridAfter w:val="1"/>
          <w:wAfter w:w="141" w:type="dxa"/>
          <w:trHeight w:val="570"/>
        </w:trPr>
        <w:tc>
          <w:tcPr>
            <w:tcW w:w="11060" w:type="dxa"/>
            <w:gridSpan w:val="12"/>
            <w:tcBorders>
              <w:top w:val="single" w:sz="4" w:space="0" w:color="auto"/>
              <w:left w:val="single" w:sz="8" w:space="0" w:color="auto"/>
              <w:bottom w:val="single" w:sz="4" w:space="0" w:color="auto"/>
              <w:right w:val="nil"/>
            </w:tcBorders>
            <w:shd w:val="clear" w:color="auto" w:fill="B7DEE8"/>
            <w:vAlign w:val="center"/>
            <w:hideMark/>
          </w:tcPr>
          <w:p w:rsidR="00AB2EB9" w:rsidRDefault="00AB2EB9">
            <w:pPr>
              <w:spacing w:line="256" w:lineRule="auto"/>
              <w:rPr>
                <w:sz w:val="18"/>
                <w:szCs w:val="18"/>
                <w:lang w:eastAsia="en-US"/>
              </w:rPr>
            </w:pPr>
            <w:r>
              <w:rPr>
                <w:sz w:val="18"/>
                <w:szCs w:val="18"/>
                <w:lang w:eastAsia="en-US"/>
              </w:rPr>
              <w:t>Непрограммные расходы</w:t>
            </w:r>
          </w:p>
        </w:tc>
        <w:tc>
          <w:tcPr>
            <w:tcW w:w="421"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11</w:t>
            </w:r>
          </w:p>
        </w:tc>
        <w:tc>
          <w:tcPr>
            <w:tcW w:w="1220"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5000000000</w:t>
            </w:r>
          </w:p>
        </w:tc>
        <w:tc>
          <w:tcPr>
            <w:tcW w:w="516" w:type="dxa"/>
            <w:tcBorders>
              <w:top w:val="nil"/>
              <w:left w:val="single" w:sz="4" w:space="0" w:color="auto"/>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B7DEE8"/>
            <w:noWrap/>
            <w:vAlign w:val="center"/>
            <w:hideMark/>
          </w:tcPr>
          <w:p w:rsidR="00AB2EB9" w:rsidRDefault="00AB2EB9">
            <w:pPr>
              <w:spacing w:line="256" w:lineRule="auto"/>
              <w:jc w:val="right"/>
              <w:rPr>
                <w:sz w:val="18"/>
                <w:szCs w:val="18"/>
                <w:lang w:eastAsia="en-US"/>
              </w:rPr>
            </w:pPr>
            <w:r>
              <w:rPr>
                <w:sz w:val="18"/>
                <w:szCs w:val="18"/>
                <w:lang w:eastAsia="en-US"/>
              </w:rPr>
              <w:t>10,0</w:t>
            </w:r>
          </w:p>
        </w:tc>
      </w:tr>
      <w:tr w:rsidR="00AB2EB9" w:rsidTr="00AB2EB9">
        <w:trPr>
          <w:gridAfter w:val="1"/>
          <w:wAfter w:w="141" w:type="dxa"/>
          <w:trHeight w:val="263"/>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Непрограммное направление деятельности "Исполнение отдельных расходных обязательств сельского поселения Хулимсунт"</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11</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5000100000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10,0</w:t>
            </w:r>
          </w:p>
        </w:tc>
      </w:tr>
      <w:tr w:rsidR="00AB2EB9" w:rsidTr="00AB2EB9">
        <w:trPr>
          <w:gridAfter w:val="1"/>
          <w:wAfter w:w="141" w:type="dxa"/>
          <w:trHeight w:val="372"/>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Управление Резервным фондом</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11</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5000122020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10,0</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бюджетные ассигнования</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11</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5000122020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800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10,0</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Резервные средства</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11</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5000122020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10,0</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D8E4BC"/>
            <w:vAlign w:val="center"/>
            <w:hideMark/>
          </w:tcPr>
          <w:p w:rsidR="00AB2EB9" w:rsidRDefault="00AB2EB9">
            <w:pPr>
              <w:spacing w:line="256" w:lineRule="auto"/>
              <w:rPr>
                <w:sz w:val="18"/>
                <w:szCs w:val="18"/>
                <w:lang w:eastAsia="en-US"/>
              </w:rPr>
            </w:pPr>
            <w:r>
              <w:rPr>
                <w:sz w:val="18"/>
                <w:szCs w:val="18"/>
                <w:lang w:eastAsia="en-US"/>
              </w:rPr>
              <w:t>Другие общегосударственные вопросы</w:t>
            </w:r>
          </w:p>
        </w:tc>
        <w:tc>
          <w:tcPr>
            <w:tcW w:w="421"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220"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516" w:type="dxa"/>
            <w:tcBorders>
              <w:top w:val="nil"/>
              <w:left w:val="single" w:sz="4" w:space="0" w:color="auto"/>
              <w:bottom w:val="single" w:sz="4" w:space="0" w:color="auto"/>
              <w:right w:val="single" w:sz="4"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D8E4BC"/>
            <w:noWrap/>
            <w:vAlign w:val="center"/>
            <w:hideMark/>
          </w:tcPr>
          <w:p w:rsidR="00AB2EB9" w:rsidRDefault="00AB2EB9">
            <w:pPr>
              <w:spacing w:line="256" w:lineRule="auto"/>
              <w:jc w:val="right"/>
              <w:rPr>
                <w:sz w:val="18"/>
                <w:szCs w:val="18"/>
                <w:lang w:eastAsia="en-US"/>
              </w:rPr>
            </w:pPr>
            <w:r>
              <w:rPr>
                <w:sz w:val="18"/>
                <w:szCs w:val="18"/>
                <w:lang w:eastAsia="en-US"/>
              </w:rPr>
              <w:t>13 226,2</w:t>
            </w:r>
          </w:p>
        </w:tc>
      </w:tr>
      <w:tr w:rsidR="00AB2EB9" w:rsidTr="00AB2EB9">
        <w:trPr>
          <w:gridAfter w:val="1"/>
          <w:wAfter w:w="141" w:type="dxa"/>
          <w:trHeight w:val="510"/>
        </w:trPr>
        <w:tc>
          <w:tcPr>
            <w:tcW w:w="11060" w:type="dxa"/>
            <w:gridSpan w:val="12"/>
            <w:tcBorders>
              <w:top w:val="single" w:sz="4" w:space="0" w:color="auto"/>
              <w:left w:val="single" w:sz="4" w:space="0" w:color="auto"/>
              <w:bottom w:val="single" w:sz="4" w:space="0" w:color="auto"/>
              <w:right w:val="single" w:sz="4" w:space="0" w:color="auto"/>
            </w:tcBorders>
            <w:shd w:val="clear" w:color="auto" w:fill="B7DEE8"/>
            <w:vAlign w:val="center"/>
            <w:hideMark/>
          </w:tcPr>
          <w:p w:rsidR="00AB2EB9" w:rsidRDefault="00AB2EB9">
            <w:pPr>
              <w:spacing w:line="256" w:lineRule="auto"/>
              <w:rPr>
                <w:sz w:val="18"/>
                <w:szCs w:val="18"/>
                <w:lang w:eastAsia="en-US"/>
              </w:rPr>
            </w:pPr>
            <w:r>
              <w:rPr>
                <w:sz w:val="18"/>
                <w:szCs w:val="18"/>
                <w:lang w:eastAsia="en-US"/>
              </w:rPr>
              <w:lastRenderedPageBreak/>
              <w:t>Муниципальная программа "Обеспечение прав и законных интересов населения сельского поселения Хулимсунт в отдельных сферах жизнедеятельности в 2016-2023 годах"</w:t>
            </w:r>
          </w:p>
        </w:tc>
        <w:tc>
          <w:tcPr>
            <w:tcW w:w="421" w:type="dxa"/>
            <w:tcBorders>
              <w:top w:val="nil"/>
              <w:left w:val="single" w:sz="4" w:space="0" w:color="auto"/>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nil"/>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220" w:type="dxa"/>
            <w:tcBorders>
              <w:top w:val="nil"/>
              <w:left w:val="nil"/>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8700000000</w:t>
            </w:r>
          </w:p>
        </w:tc>
        <w:tc>
          <w:tcPr>
            <w:tcW w:w="516" w:type="dxa"/>
            <w:tcBorders>
              <w:top w:val="nil"/>
              <w:left w:val="nil"/>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B7DEE8"/>
            <w:noWrap/>
            <w:vAlign w:val="center"/>
            <w:hideMark/>
          </w:tcPr>
          <w:p w:rsidR="00AB2EB9" w:rsidRDefault="00AB2EB9">
            <w:pPr>
              <w:spacing w:line="256" w:lineRule="auto"/>
              <w:jc w:val="right"/>
              <w:rPr>
                <w:sz w:val="18"/>
                <w:szCs w:val="18"/>
                <w:lang w:eastAsia="en-US"/>
              </w:rPr>
            </w:pPr>
            <w:r>
              <w:rPr>
                <w:sz w:val="18"/>
                <w:szCs w:val="18"/>
                <w:lang w:eastAsia="en-US"/>
              </w:rPr>
              <w:t>10,0</w:t>
            </w:r>
          </w:p>
        </w:tc>
      </w:tr>
      <w:tr w:rsidR="00AB2EB9" w:rsidTr="00AB2EB9">
        <w:trPr>
          <w:gridAfter w:val="1"/>
          <w:wAfter w:w="141" w:type="dxa"/>
          <w:trHeight w:val="555"/>
        </w:trPr>
        <w:tc>
          <w:tcPr>
            <w:tcW w:w="11060"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«Профилактика незаконного оборота и потребления наркотических средств и психотропных веществ в сельском поселении Хулимсунт</w:t>
            </w:r>
          </w:p>
        </w:tc>
        <w:tc>
          <w:tcPr>
            <w:tcW w:w="421"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22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8720000000</w:t>
            </w:r>
          </w:p>
        </w:tc>
        <w:tc>
          <w:tcPr>
            <w:tcW w:w="516"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5,0</w:t>
            </w:r>
          </w:p>
        </w:tc>
      </w:tr>
      <w:tr w:rsidR="00AB2EB9" w:rsidTr="00AB2EB9">
        <w:trPr>
          <w:gridAfter w:val="1"/>
          <w:wAfter w:w="141" w:type="dxa"/>
          <w:trHeight w:val="435"/>
        </w:trPr>
        <w:tc>
          <w:tcPr>
            <w:tcW w:w="11060"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 xml:space="preserve">Основное мероприятие "Проведение информационной антинаркотической политики" </w:t>
            </w:r>
          </w:p>
        </w:tc>
        <w:tc>
          <w:tcPr>
            <w:tcW w:w="421"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22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8720100000</w:t>
            </w:r>
          </w:p>
        </w:tc>
        <w:tc>
          <w:tcPr>
            <w:tcW w:w="516"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5,0</w:t>
            </w:r>
          </w:p>
        </w:tc>
      </w:tr>
      <w:tr w:rsidR="00AB2EB9" w:rsidTr="00AB2EB9">
        <w:trPr>
          <w:gridAfter w:val="1"/>
          <w:wAfter w:w="141" w:type="dxa"/>
          <w:trHeight w:val="435"/>
        </w:trPr>
        <w:tc>
          <w:tcPr>
            <w:tcW w:w="11060"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Реализация мероприятий (в случае если не предусмотрено по обособленным направлениям расходов)</w:t>
            </w:r>
          </w:p>
        </w:tc>
        <w:tc>
          <w:tcPr>
            <w:tcW w:w="421"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22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8720199990</w:t>
            </w:r>
          </w:p>
        </w:tc>
        <w:tc>
          <w:tcPr>
            <w:tcW w:w="516"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5,0</w:t>
            </w:r>
          </w:p>
        </w:tc>
      </w:tr>
      <w:tr w:rsidR="00AB2EB9" w:rsidTr="00AB2EB9">
        <w:trPr>
          <w:gridAfter w:val="1"/>
          <w:wAfter w:w="141" w:type="dxa"/>
          <w:trHeight w:val="255"/>
        </w:trPr>
        <w:tc>
          <w:tcPr>
            <w:tcW w:w="11060"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421"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22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8720199990</w:t>
            </w:r>
          </w:p>
        </w:tc>
        <w:tc>
          <w:tcPr>
            <w:tcW w:w="516"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5,0</w:t>
            </w:r>
          </w:p>
        </w:tc>
      </w:tr>
      <w:tr w:rsidR="00AB2EB9" w:rsidTr="00AB2EB9">
        <w:trPr>
          <w:gridAfter w:val="1"/>
          <w:wAfter w:w="141" w:type="dxa"/>
          <w:trHeight w:val="255"/>
        </w:trPr>
        <w:tc>
          <w:tcPr>
            <w:tcW w:w="11060"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421"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22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8720199990</w:t>
            </w:r>
          </w:p>
        </w:tc>
        <w:tc>
          <w:tcPr>
            <w:tcW w:w="516"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5,0</w:t>
            </w:r>
          </w:p>
        </w:tc>
      </w:tr>
      <w:tr w:rsidR="00AB2EB9" w:rsidTr="00AB2EB9">
        <w:trPr>
          <w:gridAfter w:val="1"/>
          <w:wAfter w:w="141" w:type="dxa"/>
          <w:trHeight w:val="495"/>
        </w:trPr>
        <w:tc>
          <w:tcPr>
            <w:tcW w:w="11060"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«Профилактика экстремизма и терроризма»</w:t>
            </w:r>
          </w:p>
        </w:tc>
        <w:tc>
          <w:tcPr>
            <w:tcW w:w="421"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22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8730000000</w:t>
            </w:r>
          </w:p>
        </w:tc>
        <w:tc>
          <w:tcPr>
            <w:tcW w:w="516"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5,0</w:t>
            </w:r>
          </w:p>
        </w:tc>
      </w:tr>
      <w:tr w:rsidR="00AB2EB9" w:rsidTr="00AB2EB9">
        <w:trPr>
          <w:gridAfter w:val="1"/>
          <w:wAfter w:w="141" w:type="dxa"/>
          <w:trHeight w:val="600"/>
        </w:trPr>
        <w:tc>
          <w:tcPr>
            <w:tcW w:w="11060"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"Проведение информационной политики, направленной на профилактику экстремизма и воспитание культуры межэтнического и межконфессионального общения"</w:t>
            </w:r>
          </w:p>
        </w:tc>
        <w:tc>
          <w:tcPr>
            <w:tcW w:w="421"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22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8730100000</w:t>
            </w:r>
          </w:p>
        </w:tc>
        <w:tc>
          <w:tcPr>
            <w:tcW w:w="516"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5,0</w:t>
            </w:r>
          </w:p>
        </w:tc>
      </w:tr>
      <w:tr w:rsidR="00AB2EB9" w:rsidTr="00AB2EB9">
        <w:trPr>
          <w:gridAfter w:val="1"/>
          <w:wAfter w:w="141" w:type="dxa"/>
          <w:trHeight w:val="435"/>
        </w:trPr>
        <w:tc>
          <w:tcPr>
            <w:tcW w:w="11060"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Реализация мероприятий (в случае если не предусмотрено по обособленным направлениям расходов)</w:t>
            </w:r>
          </w:p>
        </w:tc>
        <w:tc>
          <w:tcPr>
            <w:tcW w:w="421"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22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8730199990</w:t>
            </w:r>
          </w:p>
        </w:tc>
        <w:tc>
          <w:tcPr>
            <w:tcW w:w="516"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5,0</w:t>
            </w:r>
          </w:p>
        </w:tc>
      </w:tr>
      <w:tr w:rsidR="00AB2EB9" w:rsidTr="00AB2EB9">
        <w:trPr>
          <w:gridAfter w:val="1"/>
          <w:wAfter w:w="141" w:type="dxa"/>
          <w:trHeight w:val="255"/>
        </w:trPr>
        <w:tc>
          <w:tcPr>
            <w:tcW w:w="11060"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421"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22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8730199990</w:t>
            </w:r>
          </w:p>
        </w:tc>
        <w:tc>
          <w:tcPr>
            <w:tcW w:w="516"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5,0</w:t>
            </w:r>
          </w:p>
        </w:tc>
      </w:tr>
      <w:tr w:rsidR="00AB2EB9" w:rsidTr="00AB2EB9">
        <w:trPr>
          <w:gridAfter w:val="1"/>
          <w:wAfter w:w="141" w:type="dxa"/>
          <w:trHeight w:val="255"/>
        </w:trPr>
        <w:tc>
          <w:tcPr>
            <w:tcW w:w="11060"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421"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22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8730199990</w:t>
            </w:r>
          </w:p>
        </w:tc>
        <w:tc>
          <w:tcPr>
            <w:tcW w:w="516"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5,0</w:t>
            </w:r>
          </w:p>
        </w:tc>
      </w:tr>
      <w:tr w:rsidR="00AB2EB9" w:rsidTr="00AB2EB9">
        <w:trPr>
          <w:gridAfter w:val="1"/>
          <w:wAfter w:w="141" w:type="dxa"/>
          <w:trHeight w:val="510"/>
        </w:trPr>
        <w:tc>
          <w:tcPr>
            <w:tcW w:w="11060" w:type="dxa"/>
            <w:gridSpan w:val="12"/>
            <w:tcBorders>
              <w:top w:val="single" w:sz="4" w:space="0" w:color="auto"/>
              <w:left w:val="single" w:sz="8" w:space="0" w:color="auto"/>
              <w:bottom w:val="single" w:sz="4" w:space="0" w:color="auto"/>
              <w:right w:val="nil"/>
            </w:tcBorders>
            <w:shd w:val="clear" w:color="auto" w:fill="B7DEE8"/>
            <w:vAlign w:val="center"/>
            <w:hideMark/>
          </w:tcPr>
          <w:p w:rsidR="00AB2EB9" w:rsidRDefault="00AB2EB9">
            <w:pPr>
              <w:spacing w:line="256" w:lineRule="auto"/>
              <w:rPr>
                <w:sz w:val="18"/>
                <w:szCs w:val="18"/>
                <w:lang w:eastAsia="en-US"/>
              </w:rPr>
            </w:pPr>
            <w:r>
              <w:rPr>
                <w:sz w:val="18"/>
                <w:szCs w:val="18"/>
                <w:lang w:eastAsia="en-US"/>
              </w:rPr>
              <w:t>Муниципальная программа "Управление муниципальным имуществом в сельском поселении Хулимсунт на 2016-2023 годы"</w:t>
            </w:r>
          </w:p>
        </w:tc>
        <w:tc>
          <w:tcPr>
            <w:tcW w:w="421"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220"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9100000000</w:t>
            </w:r>
          </w:p>
        </w:tc>
        <w:tc>
          <w:tcPr>
            <w:tcW w:w="516" w:type="dxa"/>
            <w:tcBorders>
              <w:top w:val="nil"/>
              <w:left w:val="single" w:sz="4" w:space="0" w:color="auto"/>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B7DEE8"/>
            <w:noWrap/>
            <w:vAlign w:val="center"/>
            <w:hideMark/>
          </w:tcPr>
          <w:p w:rsidR="00AB2EB9" w:rsidRDefault="00AB2EB9">
            <w:pPr>
              <w:spacing w:line="256" w:lineRule="auto"/>
              <w:jc w:val="right"/>
              <w:rPr>
                <w:sz w:val="18"/>
                <w:szCs w:val="18"/>
                <w:lang w:eastAsia="en-US"/>
              </w:rPr>
            </w:pPr>
            <w:r>
              <w:rPr>
                <w:sz w:val="18"/>
                <w:szCs w:val="18"/>
                <w:lang w:eastAsia="en-US"/>
              </w:rPr>
              <w:t>1 501,3</w:t>
            </w:r>
          </w:p>
        </w:tc>
      </w:tr>
      <w:tr w:rsidR="00AB2EB9" w:rsidTr="00AB2EB9">
        <w:trPr>
          <w:gridAfter w:val="1"/>
          <w:wAfter w:w="141" w:type="dxa"/>
          <w:trHeight w:val="55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"Управление и распоряжение муниципальным имуществом и земельными ресурсами в сельском поселении Хулимсунт"</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9100100000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1 146,3</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Реализация мероприятий (в случае если не предусмотрено по обособленным направлениям расходов)</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9100199990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1 146,3</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9100199990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1 146,3</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9100199990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1 146,3</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"Страхование муниципального имущества от случайных и непредвиденных событий"</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9100200000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355,0</w:t>
            </w:r>
          </w:p>
        </w:tc>
      </w:tr>
      <w:tr w:rsidR="00AB2EB9" w:rsidTr="00AB2EB9">
        <w:trPr>
          <w:gridAfter w:val="1"/>
          <w:wAfter w:w="141" w:type="dxa"/>
          <w:trHeight w:val="49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Реализация мероприятий (в случае если не предусмотрено по обособленным направлениям расходов)</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9100299990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355,0</w:t>
            </w:r>
          </w:p>
        </w:tc>
      </w:tr>
      <w:tr w:rsidR="00AB2EB9" w:rsidTr="00AB2EB9">
        <w:trPr>
          <w:gridAfter w:val="1"/>
          <w:wAfter w:w="141" w:type="dxa"/>
          <w:trHeight w:val="600"/>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9100299990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355,0</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9100299990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355,0</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B7DEE8"/>
            <w:vAlign w:val="center"/>
            <w:hideMark/>
          </w:tcPr>
          <w:p w:rsidR="00AB2EB9" w:rsidRDefault="00AB2EB9">
            <w:pPr>
              <w:spacing w:line="256" w:lineRule="auto"/>
              <w:rPr>
                <w:sz w:val="18"/>
                <w:szCs w:val="18"/>
                <w:lang w:eastAsia="en-US"/>
              </w:rPr>
            </w:pPr>
            <w:r>
              <w:rPr>
                <w:sz w:val="18"/>
                <w:szCs w:val="18"/>
                <w:lang w:eastAsia="en-US"/>
              </w:rPr>
              <w:t>Муниципальная программа "Совершенствование муниципального управления в сельском поселении Хулимсунт на 2016-2023 года"</w:t>
            </w:r>
          </w:p>
        </w:tc>
        <w:tc>
          <w:tcPr>
            <w:tcW w:w="421"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220"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9200000000</w:t>
            </w:r>
          </w:p>
        </w:tc>
        <w:tc>
          <w:tcPr>
            <w:tcW w:w="516" w:type="dxa"/>
            <w:tcBorders>
              <w:top w:val="nil"/>
              <w:left w:val="single" w:sz="4" w:space="0" w:color="auto"/>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B7DEE8"/>
            <w:noWrap/>
            <w:vAlign w:val="center"/>
            <w:hideMark/>
          </w:tcPr>
          <w:p w:rsidR="00AB2EB9" w:rsidRDefault="00AB2EB9">
            <w:pPr>
              <w:spacing w:line="256" w:lineRule="auto"/>
              <w:jc w:val="right"/>
              <w:rPr>
                <w:sz w:val="18"/>
                <w:szCs w:val="18"/>
                <w:lang w:eastAsia="en-US"/>
              </w:rPr>
            </w:pPr>
            <w:r>
              <w:rPr>
                <w:sz w:val="18"/>
                <w:szCs w:val="18"/>
                <w:lang w:eastAsia="en-US"/>
              </w:rPr>
              <w:t>11 714,9</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"Обеспечение исполнения полномочий администрации сельского поселения  Хулимсунт и подведомственных учреждений"</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9210000000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11 714,9</w:t>
            </w:r>
          </w:p>
        </w:tc>
      </w:tr>
      <w:tr w:rsidR="00AB2EB9" w:rsidTr="00AB2EB9">
        <w:trPr>
          <w:gridAfter w:val="1"/>
          <w:wAfter w:w="141" w:type="dxa"/>
          <w:trHeight w:val="70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11 714,9</w:t>
            </w:r>
          </w:p>
        </w:tc>
      </w:tr>
      <w:tr w:rsidR="00AB2EB9" w:rsidTr="00AB2EB9">
        <w:trPr>
          <w:gridAfter w:val="1"/>
          <w:wAfter w:w="141" w:type="dxa"/>
          <w:trHeight w:val="300"/>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обеспечение деятельности (оказание услуг) муниципальных учреждений</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9210100590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11 679,9</w:t>
            </w:r>
          </w:p>
        </w:tc>
      </w:tr>
      <w:tr w:rsidR="00AB2EB9" w:rsidTr="00AB2EB9">
        <w:trPr>
          <w:gridAfter w:val="1"/>
          <w:wAfter w:w="141" w:type="dxa"/>
          <w:trHeight w:val="750"/>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9210100590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8 969,9</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казенных учреждений</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9210100590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110</w:t>
            </w:r>
          </w:p>
        </w:tc>
        <w:tc>
          <w:tcPr>
            <w:tcW w:w="1485" w:type="dxa"/>
            <w:gridSpan w:val="2"/>
            <w:tcBorders>
              <w:top w:val="nil"/>
              <w:left w:val="nil"/>
              <w:bottom w:val="single" w:sz="4" w:space="0" w:color="auto"/>
              <w:right w:val="single" w:sz="4" w:space="0" w:color="auto"/>
            </w:tcBorders>
            <w:noWrap/>
            <w:vAlign w:val="bottom"/>
            <w:hideMark/>
          </w:tcPr>
          <w:p w:rsidR="00AB2EB9" w:rsidRDefault="00AB2EB9">
            <w:pPr>
              <w:spacing w:line="256" w:lineRule="auto"/>
              <w:jc w:val="right"/>
              <w:rPr>
                <w:color w:val="000000"/>
                <w:sz w:val="18"/>
                <w:szCs w:val="18"/>
                <w:lang w:eastAsia="en-US"/>
              </w:rPr>
            </w:pPr>
            <w:r>
              <w:rPr>
                <w:color w:val="000000"/>
                <w:sz w:val="18"/>
                <w:szCs w:val="18"/>
                <w:lang w:eastAsia="en-US"/>
              </w:rPr>
              <w:t>8 969,9</w:t>
            </w:r>
          </w:p>
        </w:tc>
      </w:tr>
      <w:tr w:rsidR="00AB2EB9" w:rsidTr="00AB2EB9">
        <w:trPr>
          <w:gridAfter w:val="1"/>
          <w:wAfter w:w="141" w:type="dxa"/>
          <w:trHeight w:val="390"/>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9210100590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2 660,0</w:t>
            </w:r>
          </w:p>
        </w:tc>
      </w:tr>
      <w:tr w:rsidR="00AB2EB9" w:rsidTr="00AB2EB9">
        <w:trPr>
          <w:gridAfter w:val="1"/>
          <w:wAfter w:w="141" w:type="dxa"/>
          <w:trHeight w:val="480"/>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9210100590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2 660,0</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бюджетные ассигнования</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9210100590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800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50,0</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Уплата налогов, сборов и иных платежей</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9210100590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50,0</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Прочие расходы органов местного самоуправления</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9210102400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35,0</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9210102400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35,0</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9210102400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35,0</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FCD5B4"/>
            <w:vAlign w:val="center"/>
            <w:hideMark/>
          </w:tcPr>
          <w:p w:rsidR="00AB2EB9" w:rsidRDefault="00AB2EB9">
            <w:pPr>
              <w:spacing w:line="256" w:lineRule="auto"/>
              <w:rPr>
                <w:sz w:val="18"/>
                <w:szCs w:val="18"/>
                <w:lang w:eastAsia="en-US"/>
              </w:rPr>
            </w:pPr>
            <w:r>
              <w:rPr>
                <w:sz w:val="18"/>
                <w:szCs w:val="18"/>
                <w:lang w:eastAsia="en-US"/>
              </w:rPr>
              <w:t>Национальная оборона</w:t>
            </w:r>
          </w:p>
        </w:tc>
        <w:tc>
          <w:tcPr>
            <w:tcW w:w="421"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02</w:t>
            </w:r>
          </w:p>
        </w:tc>
        <w:tc>
          <w:tcPr>
            <w:tcW w:w="466"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20"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516" w:type="dxa"/>
            <w:tcBorders>
              <w:top w:val="nil"/>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CD5B4"/>
            <w:noWrap/>
            <w:vAlign w:val="center"/>
            <w:hideMark/>
          </w:tcPr>
          <w:p w:rsidR="00AB2EB9" w:rsidRDefault="00AB2EB9">
            <w:pPr>
              <w:spacing w:line="256" w:lineRule="auto"/>
              <w:jc w:val="right"/>
              <w:rPr>
                <w:sz w:val="18"/>
                <w:szCs w:val="18"/>
                <w:lang w:eastAsia="en-US"/>
              </w:rPr>
            </w:pPr>
            <w:r>
              <w:rPr>
                <w:sz w:val="18"/>
                <w:szCs w:val="18"/>
                <w:lang w:eastAsia="en-US"/>
              </w:rPr>
              <w:t>466,4</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D8E4BC"/>
            <w:vAlign w:val="center"/>
            <w:hideMark/>
          </w:tcPr>
          <w:p w:rsidR="00AB2EB9" w:rsidRDefault="00AB2EB9">
            <w:pPr>
              <w:spacing w:line="256" w:lineRule="auto"/>
              <w:rPr>
                <w:sz w:val="18"/>
                <w:szCs w:val="18"/>
                <w:lang w:eastAsia="en-US"/>
              </w:rPr>
            </w:pPr>
            <w:r>
              <w:rPr>
                <w:sz w:val="18"/>
                <w:szCs w:val="18"/>
                <w:lang w:eastAsia="en-US"/>
              </w:rPr>
              <w:t>Мобилизационная и вневойсковая подготовка</w:t>
            </w:r>
          </w:p>
        </w:tc>
        <w:tc>
          <w:tcPr>
            <w:tcW w:w="421"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02</w:t>
            </w:r>
          </w:p>
        </w:tc>
        <w:tc>
          <w:tcPr>
            <w:tcW w:w="46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220"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516" w:type="dxa"/>
            <w:tcBorders>
              <w:top w:val="nil"/>
              <w:left w:val="single" w:sz="4" w:space="0" w:color="auto"/>
              <w:bottom w:val="single" w:sz="4" w:space="0" w:color="auto"/>
              <w:right w:val="single" w:sz="4"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D8E4BC"/>
            <w:noWrap/>
            <w:vAlign w:val="center"/>
            <w:hideMark/>
          </w:tcPr>
          <w:p w:rsidR="00AB2EB9" w:rsidRDefault="00AB2EB9">
            <w:pPr>
              <w:spacing w:line="256" w:lineRule="auto"/>
              <w:jc w:val="right"/>
              <w:rPr>
                <w:sz w:val="18"/>
                <w:szCs w:val="18"/>
                <w:lang w:eastAsia="en-US"/>
              </w:rPr>
            </w:pPr>
            <w:r>
              <w:rPr>
                <w:sz w:val="18"/>
                <w:szCs w:val="18"/>
                <w:lang w:eastAsia="en-US"/>
              </w:rPr>
              <w:t>466,4</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B7DEE8"/>
            <w:vAlign w:val="center"/>
            <w:hideMark/>
          </w:tcPr>
          <w:p w:rsidR="00AB2EB9" w:rsidRDefault="00AB2EB9">
            <w:pPr>
              <w:spacing w:line="256" w:lineRule="auto"/>
              <w:rPr>
                <w:sz w:val="18"/>
                <w:szCs w:val="18"/>
                <w:lang w:eastAsia="en-US"/>
              </w:rPr>
            </w:pPr>
            <w:r>
              <w:rPr>
                <w:sz w:val="18"/>
                <w:szCs w:val="18"/>
                <w:lang w:eastAsia="en-US"/>
              </w:rPr>
              <w:t>Непрограммные расходы</w:t>
            </w:r>
          </w:p>
        </w:tc>
        <w:tc>
          <w:tcPr>
            <w:tcW w:w="421"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02</w:t>
            </w:r>
          </w:p>
        </w:tc>
        <w:tc>
          <w:tcPr>
            <w:tcW w:w="46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220"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5000000000</w:t>
            </w:r>
          </w:p>
        </w:tc>
        <w:tc>
          <w:tcPr>
            <w:tcW w:w="516" w:type="dxa"/>
            <w:tcBorders>
              <w:top w:val="nil"/>
              <w:left w:val="single" w:sz="4" w:space="0" w:color="auto"/>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B7DEE8"/>
            <w:noWrap/>
            <w:vAlign w:val="center"/>
            <w:hideMark/>
          </w:tcPr>
          <w:p w:rsidR="00AB2EB9" w:rsidRDefault="00AB2EB9">
            <w:pPr>
              <w:spacing w:line="256" w:lineRule="auto"/>
              <w:jc w:val="right"/>
              <w:rPr>
                <w:sz w:val="18"/>
                <w:szCs w:val="18"/>
                <w:lang w:eastAsia="en-US"/>
              </w:rPr>
            </w:pPr>
            <w:r>
              <w:rPr>
                <w:sz w:val="18"/>
                <w:szCs w:val="18"/>
                <w:lang w:eastAsia="en-US"/>
              </w:rPr>
              <w:t>466,4</w:t>
            </w:r>
          </w:p>
        </w:tc>
      </w:tr>
      <w:tr w:rsidR="00AB2EB9" w:rsidTr="00AB2EB9">
        <w:trPr>
          <w:gridAfter w:val="1"/>
          <w:wAfter w:w="141" w:type="dxa"/>
          <w:trHeight w:val="300"/>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Непрограммное направление деятельности "Исполнение отдельных расходных обязательств сельского поселения Хулимсунт"</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02</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5000100000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466,4</w:t>
            </w:r>
          </w:p>
        </w:tc>
      </w:tr>
      <w:tr w:rsidR="00AB2EB9" w:rsidTr="00AB2EB9">
        <w:trPr>
          <w:gridAfter w:val="1"/>
          <w:wAfter w:w="141" w:type="dxa"/>
          <w:trHeight w:val="349"/>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Субвенции на осуществление первичного военного учета на территориях, где отсутствуют военные комиссариаты</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02</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5000151180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466,4</w:t>
            </w:r>
          </w:p>
        </w:tc>
      </w:tr>
      <w:tr w:rsidR="00AB2EB9" w:rsidTr="00AB2EB9">
        <w:trPr>
          <w:gridAfter w:val="1"/>
          <w:wAfter w:w="141" w:type="dxa"/>
          <w:trHeight w:val="683"/>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02</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5000151180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466,4</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государственных (муниципальных) органов</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02</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5000151180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120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466,4</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CD5B4"/>
            <w:vAlign w:val="center"/>
            <w:hideMark/>
          </w:tcPr>
          <w:p w:rsidR="00AB2EB9" w:rsidRDefault="00AB2EB9">
            <w:pPr>
              <w:spacing w:line="256" w:lineRule="auto"/>
              <w:rPr>
                <w:sz w:val="18"/>
                <w:szCs w:val="18"/>
                <w:lang w:eastAsia="en-US"/>
              </w:rPr>
            </w:pPr>
            <w:r>
              <w:rPr>
                <w:sz w:val="18"/>
                <w:szCs w:val="18"/>
                <w:lang w:eastAsia="en-US"/>
              </w:rPr>
              <w:t>Национальная безопасность и правоохранительная деятельность</w:t>
            </w:r>
          </w:p>
        </w:tc>
        <w:tc>
          <w:tcPr>
            <w:tcW w:w="421"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466"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20"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516" w:type="dxa"/>
            <w:tcBorders>
              <w:top w:val="nil"/>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CD5B4"/>
            <w:noWrap/>
            <w:vAlign w:val="center"/>
            <w:hideMark/>
          </w:tcPr>
          <w:p w:rsidR="00AB2EB9" w:rsidRDefault="00AB2EB9">
            <w:pPr>
              <w:spacing w:line="256" w:lineRule="auto"/>
              <w:jc w:val="right"/>
              <w:rPr>
                <w:sz w:val="18"/>
                <w:szCs w:val="18"/>
                <w:lang w:eastAsia="en-US"/>
              </w:rPr>
            </w:pPr>
            <w:r>
              <w:rPr>
                <w:sz w:val="18"/>
                <w:szCs w:val="18"/>
                <w:lang w:eastAsia="en-US"/>
              </w:rPr>
              <w:t>63,7</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D8E4BC"/>
            <w:vAlign w:val="center"/>
            <w:hideMark/>
          </w:tcPr>
          <w:p w:rsidR="00AB2EB9" w:rsidRDefault="00AB2EB9">
            <w:pPr>
              <w:spacing w:line="256" w:lineRule="auto"/>
              <w:rPr>
                <w:sz w:val="18"/>
                <w:szCs w:val="18"/>
                <w:lang w:eastAsia="en-US"/>
              </w:rPr>
            </w:pPr>
            <w:r>
              <w:rPr>
                <w:sz w:val="18"/>
                <w:szCs w:val="18"/>
                <w:lang w:eastAsia="en-US"/>
              </w:rPr>
              <w:t>Органы юстиции</w:t>
            </w:r>
          </w:p>
        </w:tc>
        <w:tc>
          <w:tcPr>
            <w:tcW w:w="421"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46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220"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516" w:type="dxa"/>
            <w:tcBorders>
              <w:top w:val="nil"/>
              <w:left w:val="single" w:sz="4" w:space="0" w:color="auto"/>
              <w:bottom w:val="single" w:sz="4" w:space="0" w:color="auto"/>
              <w:right w:val="single" w:sz="4"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D8E4BC"/>
            <w:noWrap/>
            <w:vAlign w:val="center"/>
            <w:hideMark/>
          </w:tcPr>
          <w:p w:rsidR="00AB2EB9" w:rsidRDefault="00AB2EB9">
            <w:pPr>
              <w:spacing w:line="256" w:lineRule="auto"/>
              <w:jc w:val="right"/>
              <w:rPr>
                <w:sz w:val="18"/>
                <w:szCs w:val="18"/>
                <w:lang w:eastAsia="en-US"/>
              </w:rPr>
            </w:pPr>
            <w:r>
              <w:rPr>
                <w:sz w:val="18"/>
                <w:szCs w:val="18"/>
                <w:lang w:eastAsia="en-US"/>
              </w:rPr>
              <w:t>34,0</w:t>
            </w:r>
          </w:p>
        </w:tc>
      </w:tr>
      <w:tr w:rsidR="00AB2EB9" w:rsidTr="00AB2EB9">
        <w:trPr>
          <w:gridAfter w:val="1"/>
          <w:wAfter w:w="141" w:type="dxa"/>
          <w:trHeight w:val="660"/>
        </w:trPr>
        <w:tc>
          <w:tcPr>
            <w:tcW w:w="11060" w:type="dxa"/>
            <w:gridSpan w:val="12"/>
            <w:tcBorders>
              <w:top w:val="single" w:sz="4" w:space="0" w:color="auto"/>
              <w:left w:val="single" w:sz="8" w:space="0" w:color="auto"/>
              <w:bottom w:val="single" w:sz="4" w:space="0" w:color="auto"/>
              <w:right w:val="nil"/>
            </w:tcBorders>
            <w:shd w:val="clear" w:color="auto" w:fill="B7DEE8"/>
            <w:vAlign w:val="center"/>
            <w:hideMark/>
          </w:tcPr>
          <w:p w:rsidR="00AB2EB9" w:rsidRDefault="00AB2EB9">
            <w:pPr>
              <w:spacing w:line="256" w:lineRule="auto"/>
              <w:rPr>
                <w:sz w:val="18"/>
                <w:szCs w:val="18"/>
                <w:lang w:eastAsia="en-US"/>
              </w:rPr>
            </w:pPr>
            <w:r>
              <w:rPr>
                <w:sz w:val="18"/>
                <w:szCs w:val="18"/>
                <w:lang w:eastAsia="en-US"/>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2016-2023 годах"</w:t>
            </w:r>
          </w:p>
        </w:tc>
        <w:tc>
          <w:tcPr>
            <w:tcW w:w="421"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46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220"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8700000000</w:t>
            </w:r>
          </w:p>
        </w:tc>
        <w:tc>
          <w:tcPr>
            <w:tcW w:w="516" w:type="dxa"/>
            <w:tcBorders>
              <w:top w:val="nil"/>
              <w:left w:val="single" w:sz="4" w:space="0" w:color="auto"/>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B7DEE8"/>
            <w:noWrap/>
            <w:vAlign w:val="center"/>
            <w:hideMark/>
          </w:tcPr>
          <w:p w:rsidR="00AB2EB9" w:rsidRDefault="00AB2EB9">
            <w:pPr>
              <w:spacing w:line="256" w:lineRule="auto"/>
              <w:jc w:val="right"/>
              <w:rPr>
                <w:sz w:val="18"/>
                <w:szCs w:val="18"/>
                <w:lang w:eastAsia="en-US"/>
              </w:rPr>
            </w:pPr>
            <w:r>
              <w:rPr>
                <w:sz w:val="18"/>
                <w:szCs w:val="18"/>
                <w:lang w:eastAsia="en-US"/>
              </w:rPr>
              <w:t>34,0</w:t>
            </w:r>
          </w:p>
        </w:tc>
      </w:tr>
      <w:tr w:rsidR="00AB2EB9" w:rsidTr="00AB2EB9">
        <w:trPr>
          <w:gridAfter w:val="1"/>
          <w:wAfter w:w="141" w:type="dxa"/>
          <w:trHeight w:val="372"/>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"Профилактика правонарушений"</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8710000000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34,0</w:t>
            </w:r>
          </w:p>
        </w:tc>
      </w:tr>
      <w:tr w:rsidR="00AB2EB9" w:rsidTr="00AB2EB9">
        <w:trPr>
          <w:gridAfter w:val="1"/>
          <w:wAfter w:w="141" w:type="dxa"/>
          <w:trHeight w:val="398"/>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8710100000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34,0</w:t>
            </w:r>
          </w:p>
        </w:tc>
      </w:tr>
      <w:tr w:rsidR="00AB2EB9" w:rsidTr="00AB2EB9">
        <w:trPr>
          <w:gridAfter w:val="1"/>
          <w:wAfter w:w="141" w:type="dxa"/>
          <w:trHeight w:val="10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Pr>
                <w:sz w:val="18"/>
                <w:szCs w:val="18"/>
                <w:lang w:eastAsia="en-US"/>
              </w:rPr>
              <w:t>состояния"полномочий</w:t>
            </w:r>
            <w:proofErr w:type="spellEnd"/>
            <w:r>
              <w:rPr>
                <w:sz w:val="18"/>
                <w:szCs w:val="18"/>
                <w:lang w:eastAsia="en-US"/>
              </w:rPr>
              <w:t xml:space="preserve">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87101D9300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34,0</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87101D9300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34,0</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87101D9300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34,0</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D8E4BC"/>
            <w:vAlign w:val="center"/>
            <w:hideMark/>
          </w:tcPr>
          <w:p w:rsidR="00AB2EB9" w:rsidRDefault="00AB2EB9">
            <w:pPr>
              <w:spacing w:line="256" w:lineRule="auto"/>
              <w:rPr>
                <w:sz w:val="18"/>
                <w:szCs w:val="18"/>
                <w:lang w:eastAsia="en-US"/>
              </w:rPr>
            </w:pPr>
            <w:r>
              <w:rPr>
                <w:sz w:val="18"/>
                <w:szCs w:val="18"/>
                <w:lang w:eastAsia="en-US"/>
              </w:rPr>
              <w:lastRenderedPageBreak/>
              <w:t>Другие вопросы в области национальной безопасности и правоохранительной деятельности</w:t>
            </w:r>
          </w:p>
        </w:tc>
        <w:tc>
          <w:tcPr>
            <w:tcW w:w="421"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46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14</w:t>
            </w:r>
          </w:p>
        </w:tc>
        <w:tc>
          <w:tcPr>
            <w:tcW w:w="1220"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516" w:type="dxa"/>
            <w:tcBorders>
              <w:top w:val="nil"/>
              <w:left w:val="single" w:sz="4" w:space="0" w:color="auto"/>
              <w:bottom w:val="single" w:sz="4" w:space="0" w:color="auto"/>
              <w:right w:val="single" w:sz="4"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D8E4BC"/>
            <w:noWrap/>
            <w:vAlign w:val="center"/>
            <w:hideMark/>
          </w:tcPr>
          <w:p w:rsidR="00AB2EB9" w:rsidRDefault="00AB2EB9">
            <w:pPr>
              <w:spacing w:line="256" w:lineRule="auto"/>
              <w:jc w:val="right"/>
              <w:rPr>
                <w:sz w:val="18"/>
                <w:szCs w:val="18"/>
                <w:lang w:eastAsia="en-US"/>
              </w:rPr>
            </w:pPr>
            <w:r>
              <w:rPr>
                <w:sz w:val="18"/>
                <w:szCs w:val="18"/>
                <w:lang w:eastAsia="en-US"/>
              </w:rPr>
              <w:t>29,7</w:t>
            </w:r>
          </w:p>
        </w:tc>
      </w:tr>
      <w:tr w:rsidR="00AB2EB9" w:rsidTr="00AB2EB9">
        <w:trPr>
          <w:gridAfter w:val="1"/>
          <w:wAfter w:w="141" w:type="dxa"/>
          <w:trHeight w:val="555"/>
        </w:trPr>
        <w:tc>
          <w:tcPr>
            <w:tcW w:w="11060" w:type="dxa"/>
            <w:gridSpan w:val="12"/>
            <w:tcBorders>
              <w:top w:val="single" w:sz="4" w:space="0" w:color="auto"/>
              <w:left w:val="single" w:sz="8" w:space="0" w:color="auto"/>
              <w:bottom w:val="single" w:sz="4" w:space="0" w:color="auto"/>
              <w:right w:val="nil"/>
            </w:tcBorders>
            <w:shd w:val="clear" w:color="auto" w:fill="B7DEE8"/>
            <w:vAlign w:val="center"/>
            <w:hideMark/>
          </w:tcPr>
          <w:p w:rsidR="00AB2EB9" w:rsidRDefault="00AB2EB9">
            <w:pPr>
              <w:spacing w:line="256" w:lineRule="auto"/>
              <w:rPr>
                <w:sz w:val="18"/>
                <w:szCs w:val="18"/>
                <w:lang w:eastAsia="en-US"/>
              </w:rPr>
            </w:pPr>
            <w:r>
              <w:rPr>
                <w:sz w:val="18"/>
                <w:szCs w:val="18"/>
                <w:lang w:eastAsia="en-US"/>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2016-2023 годах"</w:t>
            </w:r>
          </w:p>
        </w:tc>
        <w:tc>
          <w:tcPr>
            <w:tcW w:w="421"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46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14</w:t>
            </w:r>
          </w:p>
        </w:tc>
        <w:tc>
          <w:tcPr>
            <w:tcW w:w="1220"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8700000000</w:t>
            </w:r>
          </w:p>
        </w:tc>
        <w:tc>
          <w:tcPr>
            <w:tcW w:w="516" w:type="dxa"/>
            <w:tcBorders>
              <w:top w:val="nil"/>
              <w:left w:val="single" w:sz="4" w:space="0" w:color="auto"/>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B7DEE8"/>
            <w:noWrap/>
            <w:vAlign w:val="center"/>
            <w:hideMark/>
          </w:tcPr>
          <w:p w:rsidR="00AB2EB9" w:rsidRDefault="00AB2EB9">
            <w:pPr>
              <w:spacing w:line="256" w:lineRule="auto"/>
              <w:jc w:val="right"/>
              <w:rPr>
                <w:sz w:val="18"/>
                <w:szCs w:val="18"/>
                <w:lang w:eastAsia="en-US"/>
              </w:rPr>
            </w:pPr>
            <w:r>
              <w:rPr>
                <w:sz w:val="18"/>
                <w:szCs w:val="18"/>
                <w:lang w:eastAsia="en-US"/>
              </w:rPr>
              <w:t>20,8</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"Создание условий для деятельности народных дружин"</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20,8</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Субсидии для создания условий для деятельности народных дружин</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8710282300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20,8</w:t>
            </w:r>
          </w:p>
        </w:tc>
      </w:tr>
      <w:tr w:rsidR="00AB2EB9" w:rsidTr="00AB2EB9">
        <w:trPr>
          <w:gridAfter w:val="1"/>
          <w:wAfter w:w="141" w:type="dxa"/>
          <w:trHeight w:val="64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8710282300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20,8</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государственных (муниципальных) органов</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8710282300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120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20,8</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8710282300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4,0</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8710282300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4,0</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 xml:space="preserve">Расходы местного бюджета на </w:t>
            </w:r>
            <w:proofErr w:type="spellStart"/>
            <w:r>
              <w:rPr>
                <w:sz w:val="18"/>
                <w:szCs w:val="18"/>
                <w:lang w:eastAsia="en-US"/>
              </w:rPr>
              <w:t>софинансирование</w:t>
            </w:r>
            <w:proofErr w:type="spellEnd"/>
            <w:r>
              <w:rPr>
                <w:sz w:val="18"/>
                <w:szCs w:val="18"/>
                <w:lang w:eastAsia="en-US"/>
              </w:rPr>
              <w:t xml:space="preserve"> субсидии для создания условий для деятельности народных дружин</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87102S2300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3,9</w:t>
            </w:r>
          </w:p>
        </w:tc>
      </w:tr>
      <w:tr w:rsidR="00AB2EB9" w:rsidTr="00AB2EB9">
        <w:trPr>
          <w:gridAfter w:val="1"/>
          <w:wAfter w:w="141" w:type="dxa"/>
          <w:trHeight w:val="55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87102S2300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3,9</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государственных (муниципальных) органов</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87102S2300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120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3,9</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87102S2301</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1,0</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87102S2302</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1,0</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FCD5B4"/>
            <w:vAlign w:val="center"/>
            <w:hideMark/>
          </w:tcPr>
          <w:p w:rsidR="00AB2EB9" w:rsidRDefault="00AB2EB9">
            <w:pPr>
              <w:spacing w:line="256" w:lineRule="auto"/>
              <w:rPr>
                <w:sz w:val="18"/>
                <w:szCs w:val="18"/>
                <w:lang w:eastAsia="en-US"/>
              </w:rPr>
            </w:pPr>
            <w:r>
              <w:rPr>
                <w:sz w:val="18"/>
                <w:szCs w:val="18"/>
                <w:lang w:eastAsia="en-US"/>
              </w:rPr>
              <w:t>Национальная экономика</w:t>
            </w:r>
          </w:p>
        </w:tc>
        <w:tc>
          <w:tcPr>
            <w:tcW w:w="421"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20"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516" w:type="dxa"/>
            <w:tcBorders>
              <w:top w:val="nil"/>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CD5B4"/>
            <w:noWrap/>
            <w:vAlign w:val="center"/>
            <w:hideMark/>
          </w:tcPr>
          <w:p w:rsidR="00AB2EB9" w:rsidRDefault="00AB2EB9">
            <w:pPr>
              <w:spacing w:line="256" w:lineRule="auto"/>
              <w:jc w:val="right"/>
              <w:rPr>
                <w:sz w:val="18"/>
                <w:szCs w:val="18"/>
                <w:lang w:eastAsia="en-US"/>
              </w:rPr>
            </w:pPr>
            <w:r>
              <w:rPr>
                <w:sz w:val="18"/>
                <w:szCs w:val="18"/>
                <w:lang w:eastAsia="en-US"/>
              </w:rPr>
              <w:t>8 473,6</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D8E4BC"/>
            <w:vAlign w:val="center"/>
            <w:hideMark/>
          </w:tcPr>
          <w:p w:rsidR="00AB2EB9" w:rsidRDefault="00AB2EB9">
            <w:pPr>
              <w:spacing w:line="256" w:lineRule="auto"/>
              <w:rPr>
                <w:sz w:val="18"/>
                <w:szCs w:val="18"/>
                <w:lang w:eastAsia="en-US"/>
              </w:rPr>
            </w:pPr>
            <w:r>
              <w:rPr>
                <w:sz w:val="18"/>
                <w:szCs w:val="18"/>
                <w:lang w:eastAsia="en-US"/>
              </w:rPr>
              <w:t>Общеэкономические вопросы</w:t>
            </w:r>
          </w:p>
        </w:tc>
        <w:tc>
          <w:tcPr>
            <w:tcW w:w="421"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220"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right"/>
              <w:rPr>
                <w:sz w:val="18"/>
                <w:szCs w:val="18"/>
                <w:lang w:eastAsia="en-US"/>
              </w:rPr>
            </w:pPr>
            <w:r>
              <w:rPr>
                <w:sz w:val="18"/>
                <w:szCs w:val="18"/>
                <w:lang w:eastAsia="en-US"/>
              </w:rPr>
              <w:t> </w:t>
            </w:r>
          </w:p>
        </w:tc>
        <w:tc>
          <w:tcPr>
            <w:tcW w:w="516" w:type="dxa"/>
            <w:tcBorders>
              <w:top w:val="nil"/>
              <w:left w:val="single" w:sz="4" w:space="0" w:color="auto"/>
              <w:bottom w:val="single" w:sz="4" w:space="0" w:color="auto"/>
              <w:right w:val="single" w:sz="4"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D8E4BC"/>
            <w:noWrap/>
            <w:vAlign w:val="center"/>
            <w:hideMark/>
          </w:tcPr>
          <w:p w:rsidR="00AB2EB9" w:rsidRDefault="00AB2EB9">
            <w:pPr>
              <w:spacing w:line="256" w:lineRule="auto"/>
              <w:jc w:val="right"/>
              <w:rPr>
                <w:sz w:val="18"/>
                <w:szCs w:val="18"/>
                <w:lang w:eastAsia="en-US"/>
              </w:rPr>
            </w:pPr>
            <w:r>
              <w:rPr>
                <w:sz w:val="18"/>
                <w:szCs w:val="18"/>
                <w:lang w:eastAsia="en-US"/>
              </w:rPr>
              <w:t>3 530,0</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B7DEE8"/>
            <w:vAlign w:val="center"/>
            <w:hideMark/>
          </w:tcPr>
          <w:p w:rsidR="00AB2EB9" w:rsidRDefault="00AB2EB9">
            <w:pPr>
              <w:spacing w:line="256" w:lineRule="auto"/>
              <w:rPr>
                <w:sz w:val="18"/>
                <w:szCs w:val="18"/>
                <w:lang w:eastAsia="en-US"/>
              </w:rPr>
            </w:pPr>
            <w:r>
              <w:rPr>
                <w:sz w:val="18"/>
                <w:szCs w:val="18"/>
                <w:lang w:eastAsia="en-US"/>
              </w:rPr>
              <w:t>Муниципальная программа "Содействие занятости населения на территории сельского поселения Хулимсунт на 2016-2023 годы"</w:t>
            </w:r>
          </w:p>
        </w:tc>
        <w:tc>
          <w:tcPr>
            <w:tcW w:w="421"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220"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8500000000</w:t>
            </w:r>
          </w:p>
        </w:tc>
        <w:tc>
          <w:tcPr>
            <w:tcW w:w="516" w:type="dxa"/>
            <w:tcBorders>
              <w:top w:val="nil"/>
              <w:left w:val="single" w:sz="4" w:space="0" w:color="auto"/>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B7DEE8"/>
            <w:noWrap/>
            <w:vAlign w:val="center"/>
            <w:hideMark/>
          </w:tcPr>
          <w:p w:rsidR="00AB2EB9" w:rsidRDefault="00AB2EB9">
            <w:pPr>
              <w:spacing w:line="256" w:lineRule="auto"/>
              <w:jc w:val="right"/>
              <w:rPr>
                <w:sz w:val="18"/>
                <w:szCs w:val="18"/>
                <w:lang w:eastAsia="en-US"/>
              </w:rPr>
            </w:pPr>
            <w:r>
              <w:rPr>
                <w:sz w:val="18"/>
                <w:szCs w:val="18"/>
                <w:lang w:eastAsia="en-US"/>
              </w:rPr>
              <w:t>3 530,0</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"Содействие трудоустройству граждан"</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8510000000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3 530,0</w:t>
            </w:r>
          </w:p>
        </w:tc>
      </w:tr>
      <w:tr w:rsidR="00AB2EB9" w:rsidTr="00AB2EB9">
        <w:trPr>
          <w:gridAfter w:val="1"/>
          <w:wAfter w:w="141" w:type="dxa"/>
          <w:trHeight w:val="64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"Содействие улучшению положения на рынке труда не занятых трудовой деятельностью и безработных граждан"</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8510100000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2 500,0</w:t>
            </w:r>
          </w:p>
        </w:tc>
      </w:tr>
      <w:tr w:rsidR="00AB2EB9" w:rsidTr="00AB2EB9">
        <w:trPr>
          <w:gridAfter w:val="1"/>
          <w:wAfter w:w="141" w:type="dxa"/>
          <w:trHeight w:val="750"/>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8510185060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1 500,0</w:t>
            </w:r>
          </w:p>
        </w:tc>
      </w:tr>
      <w:tr w:rsidR="00AB2EB9" w:rsidTr="00AB2EB9">
        <w:trPr>
          <w:gridAfter w:val="1"/>
          <w:wAfter w:w="141" w:type="dxa"/>
          <w:trHeight w:val="649"/>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8510185060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1 500,0</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казенных учреждений</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8510185060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110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1 500,0</w:t>
            </w:r>
          </w:p>
        </w:tc>
      </w:tr>
      <w:tr w:rsidR="00AB2EB9" w:rsidTr="00AB2EB9">
        <w:trPr>
          <w:gridAfter w:val="1"/>
          <w:wAfter w:w="141" w:type="dxa"/>
          <w:trHeight w:val="750"/>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lastRenderedPageBreak/>
              <w:t xml:space="preserve">Расходы местного бюджета на </w:t>
            </w:r>
            <w:proofErr w:type="spellStart"/>
            <w:r>
              <w:rPr>
                <w:sz w:val="18"/>
                <w:szCs w:val="18"/>
                <w:lang w:eastAsia="en-US"/>
              </w:rPr>
              <w:t>софинансирование</w:t>
            </w:r>
            <w:proofErr w:type="spellEnd"/>
            <w:r>
              <w:rPr>
                <w:sz w:val="18"/>
                <w:szCs w:val="18"/>
                <w:lang w:eastAsia="en-US"/>
              </w:rPr>
              <w:t xml:space="preserve"> мероприятий по содействию трудоустройству граждан в рамках подпрограммы "Содействие трудоустройству граждан"</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85101S5060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1 000,0</w:t>
            </w:r>
          </w:p>
        </w:tc>
      </w:tr>
      <w:tr w:rsidR="00AB2EB9" w:rsidTr="00AB2EB9">
        <w:trPr>
          <w:gridAfter w:val="1"/>
          <w:wAfter w:w="141" w:type="dxa"/>
          <w:trHeight w:val="578"/>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85101S5060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1 000,0</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казенных учреждений</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85101S5060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110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1 000,0</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FFFFFF"/>
            <w:vAlign w:val="bottom"/>
            <w:hideMark/>
          </w:tcPr>
          <w:p w:rsidR="00AB2EB9" w:rsidRDefault="00AB2EB9">
            <w:pPr>
              <w:spacing w:line="256" w:lineRule="auto"/>
              <w:rPr>
                <w:sz w:val="18"/>
                <w:szCs w:val="18"/>
                <w:lang w:eastAsia="en-US"/>
              </w:rPr>
            </w:pPr>
            <w:r>
              <w:rPr>
                <w:sz w:val="18"/>
                <w:szCs w:val="18"/>
                <w:lang w:eastAsia="en-US"/>
              </w:rPr>
              <w:t>Основное мероприятие "Организация трудоустройства несовершеннолетних граждан"</w:t>
            </w:r>
          </w:p>
        </w:tc>
        <w:tc>
          <w:tcPr>
            <w:tcW w:w="421" w:type="dxa"/>
            <w:tcBorders>
              <w:top w:val="nil"/>
              <w:left w:val="single" w:sz="4" w:space="0" w:color="auto"/>
              <w:bottom w:val="single" w:sz="4" w:space="0" w:color="auto"/>
              <w:right w:val="nil"/>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01</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8510200000</w:t>
            </w:r>
          </w:p>
        </w:tc>
        <w:tc>
          <w:tcPr>
            <w:tcW w:w="516" w:type="dxa"/>
            <w:tcBorders>
              <w:top w:val="nil"/>
              <w:left w:val="single" w:sz="4" w:space="0" w:color="auto"/>
              <w:bottom w:val="single" w:sz="4" w:space="0" w:color="auto"/>
              <w:right w:val="single" w:sz="4"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bottom"/>
            <w:hideMark/>
          </w:tcPr>
          <w:p w:rsidR="00AB2EB9" w:rsidRDefault="00AB2EB9">
            <w:pPr>
              <w:spacing w:line="256" w:lineRule="auto"/>
              <w:jc w:val="right"/>
              <w:rPr>
                <w:sz w:val="18"/>
                <w:szCs w:val="18"/>
                <w:lang w:eastAsia="en-US"/>
              </w:rPr>
            </w:pPr>
            <w:r>
              <w:rPr>
                <w:sz w:val="18"/>
                <w:szCs w:val="18"/>
                <w:lang w:eastAsia="en-US"/>
              </w:rPr>
              <w:t>1 030,0</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Реализация мероприятий (в случае если не предусмотрено по обособленным направлениям расходов)</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8510299990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1 030,0</w:t>
            </w:r>
          </w:p>
        </w:tc>
      </w:tr>
      <w:tr w:rsidR="00AB2EB9" w:rsidTr="00AB2EB9">
        <w:trPr>
          <w:gridAfter w:val="1"/>
          <w:wAfter w:w="141" w:type="dxa"/>
          <w:trHeight w:val="52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8510299990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1 000,0</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казенных учреждений</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8510299990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110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1 000,0</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8510299990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30,0</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8510299990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30,0</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D8E4BC"/>
            <w:vAlign w:val="center"/>
            <w:hideMark/>
          </w:tcPr>
          <w:p w:rsidR="00AB2EB9" w:rsidRDefault="00AB2EB9">
            <w:pPr>
              <w:spacing w:line="256" w:lineRule="auto"/>
              <w:rPr>
                <w:sz w:val="18"/>
                <w:szCs w:val="18"/>
                <w:lang w:eastAsia="en-US"/>
              </w:rPr>
            </w:pPr>
            <w:r>
              <w:rPr>
                <w:sz w:val="18"/>
                <w:szCs w:val="18"/>
                <w:lang w:eastAsia="en-US"/>
              </w:rPr>
              <w:t>Дорожное хозяйство (дорожные фонды)</w:t>
            </w:r>
          </w:p>
        </w:tc>
        <w:tc>
          <w:tcPr>
            <w:tcW w:w="421"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09</w:t>
            </w:r>
          </w:p>
        </w:tc>
        <w:tc>
          <w:tcPr>
            <w:tcW w:w="1220"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516" w:type="dxa"/>
            <w:tcBorders>
              <w:top w:val="nil"/>
              <w:left w:val="single" w:sz="4" w:space="0" w:color="auto"/>
              <w:bottom w:val="single" w:sz="4" w:space="0" w:color="auto"/>
              <w:right w:val="single" w:sz="4"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D8E4BC"/>
            <w:noWrap/>
            <w:vAlign w:val="center"/>
            <w:hideMark/>
          </w:tcPr>
          <w:p w:rsidR="00AB2EB9" w:rsidRDefault="00AB2EB9">
            <w:pPr>
              <w:spacing w:line="256" w:lineRule="auto"/>
              <w:jc w:val="right"/>
              <w:rPr>
                <w:sz w:val="18"/>
                <w:szCs w:val="18"/>
                <w:lang w:eastAsia="en-US"/>
              </w:rPr>
            </w:pPr>
            <w:r>
              <w:rPr>
                <w:sz w:val="18"/>
                <w:szCs w:val="18"/>
                <w:lang w:eastAsia="en-US"/>
              </w:rPr>
              <w:t>3 895,4</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B7DEE8"/>
            <w:vAlign w:val="center"/>
            <w:hideMark/>
          </w:tcPr>
          <w:p w:rsidR="00AB2EB9" w:rsidRDefault="00AB2EB9">
            <w:pPr>
              <w:spacing w:line="256" w:lineRule="auto"/>
              <w:rPr>
                <w:sz w:val="18"/>
                <w:szCs w:val="18"/>
                <w:lang w:eastAsia="en-US"/>
              </w:rPr>
            </w:pPr>
            <w:r>
              <w:rPr>
                <w:sz w:val="18"/>
                <w:szCs w:val="18"/>
                <w:lang w:eastAsia="en-US"/>
              </w:rPr>
              <w:t>Муниципальная программа "Развитие транспортной системы сельского поселения Хулимсунт на 2016-2023 годы"</w:t>
            </w:r>
          </w:p>
        </w:tc>
        <w:tc>
          <w:tcPr>
            <w:tcW w:w="421"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09</w:t>
            </w:r>
          </w:p>
        </w:tc>
        <w:tc>
          <w:tcPr>
            <w:tcW w:w="1220"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9000000000</w:t>
            </w:r>
          </w:p>
        </w:tc>
        <w:tc>
          <w:tcPr>
            <w:tcW w:w="516" w:type="dxa"/>
            <w:tcBorders>
              <w:top w:val="nil"/>
              <w:left w:val="single" w:sz="4" w:space="0" w:color="auto"/>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B7DEE8"/>
            <w:noWrap/>
            <w:vAlign w:val="center"/>
            <w:hideMark/>
          </w:tcPr>
          <w:p w:rsidR="00AB2EB9" w:rsidRDefault="00AB2EB9">
            <w:pPr>
              <w:spacing w:line="256" w:lineRule="auto"/>
              <w:jc w:val="right"/>
              <w:rPr>
                <w:sz w:val="18"/>
                <w:szCs w:val="18"/>
                <w:lang w:eastAsia="en-US"/>
              </w:rPr>
            </w:pPr>
            <w:r>
              <w:rPr>
                <w:sz w:val="18"/>
                <w:szCs w:val="18"/>
                <w:lang w:eastAsia="en-US"/>
              </w:rPr>
              <w:t>3 895,4</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"Дорожное хозяйство"</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09</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9010000000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3 895,4</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"Сохранность автомобильных дорого общего пользования местного значения"</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09</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9010100000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3 895,4</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Реализация мероприятий (в случае если не предусмотрено по обособленным направлениям расходов)</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09</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9010199990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3 895,4</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09</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9010199990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3 895,4</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09</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9010199990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3 895,4</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D8E4BC"/>
            <w:vAlign w:val="center"/>
            <w:hideMark/>
          </w:tcPr>
          <w:p w:rsidR="00AB2EB9" w:rsidRDefault="00AB2EB9">
            <w:pPr>
              <w:spacing w:line="256" w:lineRule="auto"/>
              <w:rPr>
                <w:sz w:val="18"/>
                <w:szCs w:val="18"/>
                <w:lang w:eastAsia="en-US"/>
              </w:rPr>
            </w:pPr>
            <w:r>
              <w:rPr>
                <w:sz w:val="18"/>
                <w:szCs w:val="18"/>
                <w:lang w:eastAsia="en-US"/>
              </w:rPr>
              <w:t>Связь и информатика</w:t>
            </w:r>
          </w:p>
        </w:tc>
        <w:tc>
          <w:tcPr>
            <w:tcW w:w="421"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1220"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516" w:type="dxa"/>
            <w:tcBorders>
              <w:top w:val="nil"/>
              <w:left w:val="single" w:sz="4" w:space="0" w:color="auto"/>
              <w:bottom w:val="single" w:sz="4" w:space="0" w:color="auto"/>
              <w:right w:val="single" w:sz="4"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D8E4BC"/>
            <w:noWrap/>
            <w:vAlign w:val="center"/>
            <w:hideMark/>
          </w:tcPr>
          <w:p w:rsidR="00AB2EB9" w:rsidRDefault="00AB2EB9">
            <w:pPr>
              <w:spacing w:line="256" w:lineRule="auto"/>
              <w:jc w:val="right"/>
              <w:rPr>
                <w:sz w:val="18"/>
                <w:szCs w:val="18"/>
                <w:lang w:eastAsia="en-US"/>
              </w:rPr>
            </w:pPr>
            <w:r>
              <w:rPr>
                <w:sz w:val="18"/>
                <w:szCs w:val="18"/>
                <w:lang w:eastAsia="en-US"/>
              </w:rPr>
              <w:t>1 040,0</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B7DEE8"/>
            <w:vAlign w:val="center"/>
            <w:hideMark/>
          </w:tcPr>
          <w:p w:rsidR="00AB2EB9" w:rsidRDefault="00AB2EB9">
            <w:pPr>
              <w:spacing w:line="256" w:lineRule="auto"/>
              <w:rPr>
                <w:sz w:val="18"/>
                <w:szCs w:val="18"/>
                <w:lang w:eastAsia="en-US"/>
              </w:rPr>
            </w:pPr>
            <w:r>
              <w:rPr>
                <w:sz w:val="18"/>
                <w:szCs w:val="18"/>
                <w:lang w:eastAsia="en-US"/>
              </w:rPr>
              <w:t>Муниципальная программа «Информационное общество сельского поселения Хулимсунт на 2016-2023 годы»</w:t>
            </w:r>
          </w:p>
        </w:tc>
        <w:tc>
          <w:tcPr>
            <w:tcW w:w="421"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1220"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8900000000</w:t>
            </w:r>
          </w:p>
        </w:tc>
        <w:tc>
          <w:tcPr>
            <w:tcW w:w="516" w:type="dxa"/>
            <w:tcBorders>
              <w:top w:val="nil"/>
              <w:left w:val="single" w:sz="4" w:space="0" w:color="auto"/>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B7DEE8"/>
            <w:noWrap/>
            <w:vAlign w:val="center"/>
            <w:hideMark/>
          </w:tcPr>
          <w:p w:rsidR="00AB2EB9" w:rsidRDefault="00AB2EB9">
            <w:pPr>
              <w:spacing w:line="256" w:lineRule="auto"/>
              <w:jc w:val="right"/>
              <w:rPr>
                <w:sz w:val="18"/>
                <w:szCs w:val="18"/>
                <w:lang w:eastAsia="en-US"/>
              </w:rPr>
            </w:pPr>
            <w:r>
              <w:rPr>
                <w:sz w:val="18"/>
                <w:szCs w:val="18"/>
                <w:lang w:eastAsia="en-US"/>
              </w:rPr>
              <w:t>1 040,0</w:t>
            </w:r>
          </w:p>
        </w:tc>
      </w:tr>
      <w:tr w:rsidR="00AB2EB9" w:rsidTr="00AB2EB9">
        <w:trPr>
          <w:gridAfter w:val="1"/>
          <w:wAfter w:w="141" w:type="dxa"/>
          <w:trHeight w:val="480"/>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"Развитие информационного сообщества и обеспечение деятельности органов местного самоуправления"</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8910000000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1 040,0</w:t>
            </w:r>
          </w:p>
        </w:tc>
      </w:tr>
      <w:tr w:rsidR="00AB2EB9" w:rsidTr="00AB2EB9">
        <w:trPr>
          <w:gridAfter w:val="1"/>
          <w:wAfter w:w="141" w:type="dxa"/>
          <w:trHeight w:val="432"/>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"Обеспечение условий для выполнения функций, возложенных на администрацию сельского поселения Хулимсунт"</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8910100000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1 040,0</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Реализация мероприятий (в случае если не предусмотрено по обособленным направлениям расходов)</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8910199990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430,0</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8910199990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430,0</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8910199990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430,0</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Услуги в области информационных технологий</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8910120070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610,0</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8910120070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610,0</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8910120070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610,0</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D8E4BC"/>
            <w:vAlign w:val="center"/>
            <w:hideMark/>
          </w:tcPr>
          <w:p w:rsidR="00AB2EB9" w:rsidRDefault="00AB2EB9">
            <w:pPr>
              <w:spacing w:line="256" w:lineRule="auto"/>
              <w:rPr>
                <w:sz w:val="18"/>
                <w:szCs w:val="18"/>
                <w:lang w:eastAsia="en-US"/>
              </w:rPr>
            </w:pPr>
            <w:r>
              <w:rPr>
                <w:sz w:val="18"/>
                <w:szCs w:val="18"/>
                <w:lang w:eastAsia="en-US"/>
              </w:rPr>
              <w:t>Другие вопросы в области национальной экономики</w:t>
            </w:r>
          </w:p>
        </w:tc>
        <w:tc>
          <w:tcPr>
            <w:tcW w:w="421"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12</w:t>
            </w:r>
          </w:p>
        </w:tc>
        <w:tc>
          <w:tcPr>
            <w:tcW w:w="1220"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516" w:type="dxa"/>
            <w:tcBorders>
              <w:top w:val="nil"/>
              <w:left w:val="single" w:sz="4" w:space="0" w:color="auto"/>
              <w:bottom w:val="single" w:sz="4" w:space="0" w:color="auto"/>
              <w:right w:val="single" w:sz="4"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D8E4BC"/>
            <w:noWrap/>
            <w:vAlign w:val="center"/>
            <w:hideMark/>
          </w:tcPr>
          <w:p w:rsidR="00AB2EB9" w:rsidRDefault="00AB2EB9">
            <w:pPr>
              <w:spacing w:line="256" w:lineRule="auto"/>
              <w:jc w:val="right"/>
              <w:rPr>
                <w:sz w:val="18"/>
                <w:szCs w:val="18"/>
                <w:lang w:eastAsia="en-US"/>
              </w:rPr>
            </w:pPr>
            <w:r>
              <w:rPr>
                <w:sz w:val="18"/>
                <w:szCs w:val="18"/>
                <w:lang w:eastAsia="en-US"/>
              </w:rPr>
              <w:t>8,2</w:t>
            </w:r>
          </w:p>
        </w:tc>
      </w:tr>
      <w:tr w:rsidR="00AB2EB9" w:rsidTr="00AB2EB9">
        <w:trPr>
          <w:gridAfter w:val="1"/>
          <w:wAfter w:w="141" w:type="dxa"/>
          <w:trHeight w:val="510"/>
        </w:trPr>
        <w:tc>
          <w:tcPr>
            <w:tcW w:w="11060" w:type="dxa"/>
            <w:gridSpan w:val="12"/>
            <w:tcBorders>
              <w:top w:val="single" w:sz="4" w:space="0" w:color="auto"/>
              <w:left w:val="single" w:sz="8" w:space="0" w:color="auto"/>
              <w:bottom w:val="single" w:sz="4" w:space="0" w:color="auto"/>
              <w:right w:val="nil"/>
            </w:tcBorders>
            <w:shd w:val="clear" w:color="auto" w:fill="B7DEE8"/>
            <w:vAlign w:val="center"/>
            <w:hideMark/>
          </w:tcPr>
          <w:p w:rsidR="00AB2EB9" w:rsidRDefault="00AB2EB9">
            <w:pPr>
              <w:spacing w:line="256" w:lineRule="auto"/>
              <w:rPr>
                <w:sz w:val="18"/>
                <w:szCs w:val="18"/>
                <w:lang w:eastAsia="en-US"/>
              </w:rPr>
            </w:pPr>
            <w:r>
              <w:rPr>
                <w:sz w:val="18"/>
                <w:szCs w:val="18"/>
                <w:lang w:eastAsia="en-US"/>
              </w:rPr>
              <w:lastRenderedPageBreak/>
              <w:t>Муниципальная программа "Совершенствование муниципального управления в сельском поселении Хулимсунт на 2016-2023 годы"</w:t>
            </w:r>
          </w:p>
        </w:tc>
        <w:tc>
          <w:tcPr>
            <w:tcW w:w="421"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12</w:t>
            </w:r>
          </w:p>
        </w:tc>
        <w:tc>
          <w:tcPr>
            <w:tcW w:w="1220"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9200000000</w:t>
            </w:r>
          </w:p>
        </w:tc>
        <w:tc>
          <w:tcPr>
            <w:tcW w:w="516" w:type="dxa"/>
            <w:tcBorders>
              <w:top w:val="nil"/>
              <w:left w:val="single" w:sz="4" w:space="0" w:color="auto"/>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B7DEE8"/>
            <w:noWrap/>
            <w:vAlign w:val="center"/>
            <w:hideMark/>
          </w:tcPr>
          <w:p w:rsidR="00AB2EB9" w:rsidRDefault="00AB2EB9">
            <w:pPr>
              <w:spacing w:line="256" w:lineRule="auto"/>
              <w:jc w:val="right"/>
              <w:rPr>
                <w:sz w:val="18"/>
                <w:szCs w:val="18"/>
                <w:lang w:eastAsia="en-US"/>
              </w:rPr>
            </w:pPr>
            <w:r>
              <w:rPr>
                <w:sz w:val="18"/>
                <w:szCs w:val="18"/>
                <w:lang w:eastAsia="en-US"/>
              </w:rPr>
              <w:t>8,2</w:t>
            </w:r>
          </w:p>
        </w:tc>
      </w:tr>
      <w:tr w:rsidR="00AB2EB9" w:rsidTr="00AB2EB9">
        <w:trPr>
          <w:gridAfter w:val="1"/>
          <w:wAfter w:w="141" w:type="dxa"/>
          <w:trHeight w:val="49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"Обеспечение исполнения полномочий администрации сельского поселения Хулимсунт и подведомственных учреждений"</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12</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9210000000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8,2</w:t>
            </w:r>
          </w:p>
        </w:tc>
      </w:tr>
      <w:tr w:rsidR="00AB2EB9" w:rsidTr="00AB2EB9">
        <w:trPr>
          <w:gridAfter w:val="1"/>
          <w:wAfter w:w="141" w:type="dxa"/>
          <w:trHeight w:val="49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12</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8,2</w:t>
            </w:r>
          </w:p>
        </w:tc>
      </w:tr>
      <w:tr w:rsidR="00AB2EB9" w:rsidTr="00AB2EB9">
        <w:trPr>
          <w:gridAfter w:val="1"/>
          <w:wAfter w:w="141" w:type="dxa"/>
          <w:trHeight w:val="49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12</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9210189020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8,2</w:t>
            </w:r>
          </w:p>
        </w:tc>
      </w:tr>
      <w:tr w:rsidR="00AB2EB9" w:rsidTr="00AB2EB9">
        <w:trPr>
          <w:gridAfter w:val="1"/>
          <w:wAfter w:w="141" w:type="dxa"/>
          <w:trHeight w:val="37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Межбюджетные трансферты</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12</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9210189020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8,2</w:t>
            </w:r>
          </w:p>
        </w:tc>
      </w:tr>
      <w:tr w:rsidR="00AB2EB9" w:rsidTr="00AB2EB9">
        <w:trPr>
          <w:gridAfter w:val="1"/>
          <w:wAfter w:w="141" w:type="dxa"/>
          <w:trHeight w:val="37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межбюджетные трансферты</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12</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9210189020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540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8,2</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FCD5B4"/>
            <w:vAlign w:val="center"/>
            <w:hideMark/>
          </w:tcPr>
          <w:p w:rsidR="00AB2EB9" w:rsidRDefault="00AB2EB9">
            <w:pPr>
              <w:spacing w:line="256" w:lineRule="auto"/>
              <w:rPr>
                <w:sz w:val="18"/>
                <w:szCs w:val="18"/>
                <w:lang w:eastAsia="en-US"/>
              </w:rPr>
            </w:pPr>
            <w:r>
              <w:rPr>
                <w:sz w:val="18"/>
                <w:szCs w:val="18"/>
                <w:lang w:eastAsia="en-US"/>
              </w:rPr>
              <w:t>Жилищно-коммунальное хозяйство</w:t>
            </w:r>
          </w:p>
        </w:tc>
        <w:tc>
          <w:tcPr>
            <w:tcW w:w="421"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466"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20"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516" w:type="dxa"/>
            <w:tcBorders>
              <w:top w:val="nil"/>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CD5B4"/>
            <w:noWrap/>
            <w:vAlign w:val="center"/>
            <w:hideMark/>
          </w:tcPr>
          <w:p w:rsidR="00AB2EB9" w:rsidRDefault="00AB2EB9">
            <w:pPr>
              <w:spacing w:line="256" w:lineRule="auto"/>
              <w:jc w:val="right"/>
              <w:rPr>
                <w:sz w:val="18"/>
                <w:szCs w:val="18"/>
                <w:lang w:eastAsia="en-US"/>
              </w:rPr>
            </w:pPr>
            <w:r>
              <w:rPr>
                <w:sz w:val="18"/>
                <w:szCs w:val="18"/>
                <w:lang w:eastAsia="en-US"/>
              </w:rPr>
              <w:t>4 125,8</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D8E4BC"/>
            <w:vAlign w:val="center"/>
            <w:hideMark/>
          </w:tcPr>
          <w:p w:rsidR="00AB2EB9" w:rsidRDefault="00AB2EB9">
            <w:pPr>
              <w:spacing w:line="256" w:lineRule="auto"/>
              <w:rPr>
                <w:sz w:val="18"/>
                <w:szCs w:val="18"/>
                <w:lang w:eastAsia="en-US"/>
              </w:rPr>
            </w:pPr>
            <w:r>
              <w:rPr>
                <w:sz w:val="18"/>
                <w:szCs w:val="18"/>
                <w:lang w:eastAsia="en-US"/>
              </w:rPr>
              <w:t>Жилищное хозяйство</w:t>
            </w:r>
          </w:p>
        </w:tc>
        <w:tc>
          <w:tcPr>
            <w:tcW w:w="421"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46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220"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516" w:type="dxa"/>
            <w:tcBorders>
              <w:top w:val="nil"/>
              <w:left w:val="single" w:sz="4" w:space="0" w:color="auto"/>
              <w:bottom w:val="single" w:sz="4" w:space="0" w:color="auto"/>
              <w:right w:val="single" w:sz="4"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D8E4BC"/>
            <w:noWrap/>
            <w:vAlign w:val="center"/>
            <w:hideMark/>
          </w:tcPr>
          <w:p w:rsidR="00AB2EB9" w:rsidRDefault="00AB2EB9">
            <w:pPr>
              <w:spacing w:line="256" w:lineRule="auto"/>
              <w:jc w:val="right"/>
              <w:rPr>
                <w:sz w:val="18"/>
                <w:szCs w:val="18"/>
                <w:lang w:eastAsia="en-US"/>
              </w:rPr>
            </w:pPr>
            <w:r>
              <w:rPr>
                <w:sz w:val="18"/>
                <w:szCs w:val="18"/>
                <w:lang w:eastAsia="en-US"/>
              </w:rPr>
              <w:t>2 248,0</w:t>
            </w:r>
          </w:p>
        </w:tc>
      </w:tr>
      <w:tr w:rsidR="00AB2EB9" w:rsidTr="00AB2EB9">
        <w:trPr>
          <w:gridAfter w:val="1"/>
          <w:wAfter w:w="141" w:type="dxa"/>
          <w:trHeight w:val="855"/>
        </w:trPr>
        <w:tc>
          <w:tcPr>
            <w:tcW w:w="11060" w:type="dxa"/>
            <w:gridSpan w:val="12"/>
            <w:tcBorders>
              <w:top w:val="single" w:sz="4" w:space="0" w:color="auto"/>
              <w:left w:val="single" w:sz="8" w:space="0" w:color="auto"/>
              <w:bottom w:val="single" w:sz="4" w:space="0" w:color="auto"/>
              <w:right w:val="nil"/>
            </w:tcBorders>
            <w:shd w:val="clear" w:color="auto" w:fill="B7DEE8"/>
            <w:vAlign w:val="center"/>
            <w:hideMark/>
          </w:tcPr>
          <w:p w:rsidR="00AB2EB9" w:rsidRDefault="00AB2EB9">
            <w:pPr>
              <w:spacing w:line="256" w:lineRule="auto"/>
              <w:rPr>
                <w:sz w:val="18"/>
                <w:szCs w:val="18"/>
                <w:lang w:eastAsia="en-US"/>
              </w:rPr>
            </w:pPr>
            <w:r>
              <w:rPr>
                <w:sz w:val="18"/>
                <w:szCs w:val="18"/>
                <w:lang w:eastAsia="en-US"/>
              </w:rPr>
              <w:t>Муниципальная программа "Развитие жилищно-коммунального комплекса и повышение энергетической эффективности в сельском поселении Хулимсунт на 2016 – 2023 годы"</w:t>
            </w:r>
          </w:p>
        </w:tc>
        <w:tc>
          <w:tcPr>
            <w:tcW w:w="421"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46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220"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8600000000</w:t>
            </w:r>
          </w:p>
        </w:tc>
        <w:tc>
          <w:tcPr>
            <w:tcW w:w="516" w:type="dxa"/>
            <w:tcBorders>
              <w:top w:val="nil"/>
              <w:left w:val="single" w:sz="4" w:space="0" w:color="auto"/>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B7DEE8"/>
            <w:noWrap/>
            <w:vAlign w:val="center"/>
            <w:hideMark/>
          </w:tcPr>
          <w:p w:rsidR="00AB2EB9" w:rsidRDefault="00AB2EB9">
            <w:pPr>
              <w:spacing w:line="256" w:lineRule="auto"/>
              <w:jc w:val="right"/>
              <w:rPr>
                <w:sz w:val="18"/>
                <w:szCs w:val="18"/>
                <w:lang w:eastAsia="en-US"/>
              </w:rPr>
            </w:pPr>
            <w:r>
              <w:rPr>
                <w:sz w:val="18"/>
                <w:szCs w:val="18"/>
                <w:lang w:eastAsia="en-US"/>
              </w:rPr>
              <w:t>2 248,0</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"Создание условий для обеспечения качественными коммунальными услугами"</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8610000000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2 200,0</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 xml:space="preserve">Основное  мероприятие «Подготовка систем коммунальной инфраструктуры к осенне-зимнему периоду» </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8610100000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2 200,0</w:t>
            </w:r>
          </w:p>
        </w:tc>
      </w:tr>
      <w:tr w:rsidR="00AB2EB9" w:rsidTr="00AB2EB9">
        <w:trPr>
          <w:gridAfter w:val="1"/>
          <w:wAfter w:w="141" w:type="dxa"/>
          <w:trHeight w:val="49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8610182591</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2 000,0</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8610182591</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2 000,0</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8610182591</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2 000,0</w:t>
            </w:r>
          </w:p>
        </w:tc>
      </w:tr>
      <w:tr w:rsidR="00AB2EB9" w:rsidTr="00AB2EB9">
        <w:trPr>
          <w:gridAfter w:val="1"/>
          <w:wAfter w:w="141" w:type="dxa"/>
          <w:trHeight w:val="630"/>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 xml:space="preserve">Расходы местного бюджета на </w:t>
            </w:r>
            <w:proofErr w:type="spellStart"/>
            <w:r>
              <w:rPr>
                <w:sz w:val="18"/>
                <w:szCs w:val="18"/>
                <w:lang w:eastAsia="en-US"/>
              </w:rPr>
              <w:t>софинансирование</w:t>
            </w:r>
            <w:proofErr w:type="spellEnd"/>
            <w:r>
              <w:rPr>
                <w:sz w:val="18"/>
                <w:szCs w:val="18"/>
                <w:lang w:eastAsia="en-US"/>
              </w:rPr>
              <w:t xml:space="preserve"> 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 </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86101S2591</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200,0</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86101S2591</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200,0</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86101S2591</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200,0</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"Содействие проведению капитального ремонта многоквартирных домов"</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8620000000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48,0</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 xml:space="preserve">Основное  мероприятие «Управление  и содержание общего имущества многоквартирных домов» </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8620100000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48,0</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Реализация мероприятий (в случае если не предусмотрено по обособленным направлениям расходов)</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8620199990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48,0</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8620199990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48,0</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8620199990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48,0</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D8E4BC"/>
            <w:vAlign w:val="center"/>
            <w:hideMark/>
          </w:tcPr>
          <w:p w:rsidR="00AB2EB9" w:rsidRDefault="00AB2EB9">
            <w:pPr>
              <w:spacing w:line="256" w:lineRule="auto"/>
              <w:rPr>
                <w:sz w:val="18"/>
                <w:szCs w:val="18"/>
                <w:lang w:eastAsia="en-US"/>
              </w:rPr>
            </w:pPr>
            <w:r>
              <w:rPr>
                <w:sz w:val="18"/>
                <w:szCs w:val="18"/>
                <w:lang w:eastAsia="en-US"/>
              </w:rPr>
              <w:lastRenderedPageBreak/>
              <w:t>Благоустройство</w:t>
            </w:r>
          </w:p>
        </w:tc>
        <w:tc>
          <w:tcPr>
            <w:tcW w:w="421"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46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220"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516" w:type="dxa"/>
            <w:tcBorders>
              <w:top w:val="nil"/>
              <w:left w:val="single" w:sz="4" w:space="0" w:color="auto"/>
              <w:bottom w:val="single" w:sz="4" w:space="0" w:color="auto"/>
              <w:right w:val="single" w:sz="4"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D8E4BC"/>
            <w:noWrap/>
            <w:vAlign w:val="center"/>
            <w:hideMark/>
          </w:tcPr>
          <w:p w:rsidR="00AB2EB9" w:rsidRDefault="00AB2EB9">
            <w:pPr>
              <w:spacing w:line="256" w:lineRule="auto"/>
              <w:jc w:val="right"/>
              <w:rPr>
                <w:sz w:val="18"/>
                <w:szCs w:val="18"/>
                <w:lang w:eastAsia="en-US"/>
              </w:rPr>
            </w:pPr>
            <w:r>
              <w:rPr>
                <w:sz w:val="18"/>
                <w:szCs w:val="18"/>
                <w:lang w:eastAsia="en-US"/>
              </w:rPr>
              <w:t>1 877,8</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B7DEE8"/>
            <w:vAlign w:val="center"/>
            <w:hideMark/>
          </w:tcPr>
          <w:p w:rsidR="00AB2EB9" w:rsidRDefault="00AB2EB9">
            <w:pPr>
              <w:spacing w:line="256" w:lineRule="auto"/>
              <w:rPr>
                <w:sz w:val="18"/>
                <w:szCs w:val="18"/>
                <w:lang w:eastAsia="en-US"/>
              </w:rPr>
            </w:pPr>
            <w:r>
              <w:rPr>
                <w:sz w:val="18"/>
                <w:szCs w:val="18"/>
                <w:lang w:eastAsia="en-US"/>
              </w:rPr>
              <w:t>Муниципальная программа "Благоустройство территории сельского поселения Хулимсунт на 2016-2023 годы"</w:t>
            </w:r>
          </w:p>
        </w:tc>
        <w:tc>
          <w:tcPr>
            <w:tcW w:w="421"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46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220"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2100000000</w:t>
            </w:r>
          </w:p>
        </w:tc>
        <w:tc>
          <w:tcPr>
            <w:tcW w:w="516" w:type="dxa"/>
            <w:tcBorders>
              <w:top w:val="nil"/>
              <w:left w:val="single" w:sz="4" w:space="0" w:color="auto"/>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B7DEE8"/>
            <w:noWrap/>
            <w:vAlign w:val="center"/>
            <w:hideMark/>
          </w:tcPr>
          <w:p w:rsidR="00AB2EB9" w:rsidRDefault="00AB2EB9">
            <w:pPr>
              <w:spacing w:line="256" w:lineRule="auto"/>
              <w:jc w:val="right"/>
              <w:rPr>
                <w:sz w:val="18"/>
                <w:szCs w:val="18"/>
                <w:lang w:eastAsia="en-US"/>
              </w:rPr>
            </w:pPr>
            <w:r>
              <w:rPr>
                <w:sz w:val="18"/>
                <w:szCs w:val="18"/>
                <w:lang w:eastAsia="en-US"/>
              </w:rPr>
              <w:t>1 877,8</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"Благоустройство"</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2140000000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1 877,8</w:t>
            </w:r>
          </w:p>
        </w:tc>
      </w:tr>
      <w:tr w:rsidR="00AB2EB9" w:rsidTr="00AB2EB9">
        <w:trPr>
          <w:gridAfter w:val="1"/>
          <w:wAfter w:w="141" w:type="dxa"/>
          <w:trHeight w:val="323"/>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"Благоустройство сельского поселения"</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2140100000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1 877,8</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Реализация мероприятий (в случае если не предусмотрено по обособленным направлениям расходов)</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2140199990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1 877,8</w:t>
            </w:r>
          </w:p>
        </w:tc>
      </w:tr>
      <w:tr w:rsidR="00AB2EB9" w:rsidTr="00AB2EB9">
        <w:trPr>
          <w:gridAfter w:val="1"/>
          <w:wAfter w:w="141" w:type="dxa"/>
          <w:trHeight w:val="390"/>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2140199990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1 877,8</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2140199990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1 877,8</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CD5B4"/>
            <w:vAlign w:val="center"/>
            <w:hideMark/>
          </w:tcPr>
          <w:p w:rsidR="00AB2EB9" w:rsidRDefault="00AB2EB9">
            <w:pPr>
              <w:spacing w:line="256" w:lineRule="auto"/>
              <w:rPr>
                <w:sz w:val="18"/>
                <w:szCs w:val="18"/>
                <w:lang w:eastAsia="en-US"/>
              </w:rPr>
            </w:pPr>
            <w:r>
              <w:rPr>
                <w:sz w:val="18"/>
                <w:szCs w:val="18"/>
                <w:lang w:eastAsia="en-US"/>
              </w:rPr>
              <w:t>Охрана окружающей среды</w:t>
            </w:r>
          </w:p>
        </w:tc>
        <w:tc>
          <w:tcPr>
            <w:tcW w:w="421"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06</w:t>
            </w:r>
          </w:p>
        </w:tc>
        <w:tc>
          <w:tcPr>
            <w:tcW w:w="466"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20"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516" w:type="dxa"/>
            <w:tcBorders>
              <w:top w:val="nil"/>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CD5B4"/>
            <w:noWrap/>
            <w:vAlign w:val="center"/>
            <w:hideMark/>
          </w:tcPr>
          <w:p w:rsidR="00AB2EB9" w:rsidRDefault="00AB2EB9">
            <w:pPr>
              <w:spacing w:line="256" w:lineRule="auto"/>
              <w:jc w:val="right"/>
              <w:rPr>
                <w:sz w:val="18"/>
                <w:szCs w:val="18"/>
                <w:lang w:eastAsia="en-US"/>
              </w:rPr>
            </w:pPr>
            <w:r>
              <w:rPr>
                <w:sz w:val="18"/>
                <w:szCs w:val="18"/>
                <w:lang w:eastAsia="en-US"/>
              </w:rPr>
              <w:t>1,9</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D8E4BC"/>
            <w:vAlign w:val="center"/>
            <w:hideMark/>
          </w:tcPr>
          <w:p w:rsidR="00AB2EB9" w:rsidRDefault="00AB2EB9">
            <w:pPr>
              <w:spacing w:line="256" w:lineRule="auto"/>
              <w:rPr>
                <w:sz w:val="18"/>
                <w:szCs w:val="18"/>
                <w:lang w:eastAsia="en-US"/>
              </w:rPr>
            </w:pPr>
            <w:r>
              <w:rPr>
                <w:sz w:val="18"/>
                <w:szCs w:val="18"/>
                <w:lang w:eastAsia="en-US"/>
              </w:rPr>
              <w:t xml:space="preserve">Другие вопросы в </w:t>
            </w:r>
            <w:proofErr w:type="spellStart"/>
            <w:r>
              <w:rPr>
                <w:sz w:val="18"/>
                <w:szCs w:val="18"/>
                <w:lang w:eastAsia="en-US"/>
              </w:rPr>
              <w:t>облати</w:t>
            </w:r>
            <w:proofErr w:type="spellEnd"/>
            <w:r>
              <w:rPr>
                <w:sz w:val="18"/>
                <w:szCs w:val="18"/>
                <w:lang w:eastAsia="en-US"/>
              </w:rPr>
              <w:t xml:space="preserve"> </w:t>
            </w:r>
            <w:proofErr w:type="spellStart"/>
            <w:r>
              <w:rPr>
                <w:sz w:val="18"/>
                <w:szCs w:val="18"/>
                <w:lang w:eastAsia="en-US"/>
              </w:rPr>
              <w:t>окружающй</w:t>
            </w:r>
            <w:proofErr w:type="spellEnd"/>
            <w:r>
              <w:rPr>
                <w:sz w:val="18"/>
                <w:szCs w:val="18"/>
                <w:lang w:eastAsia="en-US"/>
              </w:rPr>
              <w:t xml:space="preserve"> среды</w:t>
            </w:r>
          </w:p>
        </w:tc>
        <w:tc>
          <w:tcPr>
            <w:tcW w:w="421"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06</w:t>
            </w:r>
          </w:p>
        </w:tc>
        <w:tc>
          <w:tcPr>
            <w:tcW w:w="46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1220"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516" w:type="dxa"/>
            <w:tcBorders>
              <w:top w:val="nil"/>
              <w:left w:val="single" w:sz="4" w:space="0" w:color="auto"/>
              <w:bottom w:val="single" w:sz="4" w:space="0" w:color="auto"/>
              <w:right w:val="single" w:sz="4"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D8E4BC"/>
            <w:noWrap/>
            <w:vAlign w:val="center"/>
            <w:hideMark/>
          </w:tcPr>
          <w:p w:rsidR="00AB2EB9" w:rsidRDefault="00AB2EB9">
            <w:pPr>
              <w:spacing w:line="256" w:lineRule="auto"/>
              <w:jc w:val="right"/>
              <w:rPr>
                <w:sz w:val="18"/>
                <w:szCs w:val="18"/>
                <w:lang w:eastAsia="en-US"/>
              </w:rPr>
            </w:pPr>
            <w:r>
              <w:rPr>
                <w:sz w:val="18"/>
                <w:szCs w:val="18"/>
                <w:lang w:eastAsia="en-US"/>
              </w:rPr>
              <w:t>1,9</w:t>
            </w:r>
          </w:p>
        </w:tc>
      </w:tr>
      <w:tr w:rsidR="00AB2EB9" w:rsidTr="00AB2EB9">
        <w:trPr>
          <w:gridAfter w:val="1"/>
          <w:wAfter w:w="141" w:type="dxa"/>
          <w:trHeight w:val="409"/>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Муниципальная программа "Благоустройство территории сельского поселения Хулимсунт на 2016-2023 годы"</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06</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2100000000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1,9</w:t>
            </w:r>
          </w:p>
        </w:tc>
      </w:tr>
      <w:tr w:rsidR="00AB2EB9" w:rsidTr="00AB2EB9">
        <w:trPr>
          <w:gridAfter w:val="1"/>
          <w:wAfter w:w="141" w:type="dxa"/>
          <w:trHeight w:val="34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"Благоустройство"</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06</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2140000000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1,9</w:t>
            </w:r>
          </w:p>
        </w:tc>
      </w:tr>
      <w:tr w:rsidR="00AB2EB9" w:rsidTr="00AB2EB9">
        <w:trPr>
          <w:gridAfter w:val="1"/>
          <w:wAfter w:w="141" w:type="dxa"/>
          <w:trHeight w:val="330"/>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"Благоустройство сельского поселения"</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06</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2140100000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1,9</w:t>
            </w:r>
          </w:p>
        </w:tc>
      </w:tr>
      <w:tr w:rsidR="00AB2EB9" w:rsidTr="00AB2EB9">
        <w:trPr>
          <w:gridAfter w:val="1"/>
          <w:wAfter w:w="141" w:type="dxa"/>
          <w:trHeight w:val="630"/>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Субвенция на осуществление отдельных полномочий Ханты-Мансийского автономного округа-Югры по организации деятельности по обращению с твердыми коммунальными отходами</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06</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2140184290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1,9</w:t>
            </w:r>
          </w:p>
        </w:tc>
      </w:tr>
      <w:tr w:rsidR="00AB2EB9" w:rsidTr="00AB2EB9">
        <w:trPr>
          <w:gridAfter w:val="1"/>
          <w:wAfter w:w="141" w:type="dxa"/>
          <w:trHeight w:val="40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06</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2140184290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1,9</w:t>
            </w:r>
          </w:p>
        </w:tc>
      </w:tr>
      <w:tr w:rsidR="00AB2EB9" w:rsidTr="00AB2EB9">
        <w:trPr>
          <w:gridAfter w:val="1"/>
          <w:wAfter w:w="141" w:type="dxa"/>
          <w:trHeight w:val="420"/>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06</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2140184290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1,9</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FCD5B4"/>
            <w:vAlign w:val="center"/>
            <w:hideMark/>
          </w:tcPr>
          <w:p w:rsidR="00AB2EB9" w:rsidRDefault="00AB2EB9">
            <w:pPr>
              <w:spacing w:line="256" w:lineRule="auto"/>
              <w:rPr>
                <w:sz w:val="18"/>
                <w:szCs w:val="18"/>
                <w:lang w:eastAsia="en-US"/>
              </w:rPr>
            </w:pPr>
            <w:r>
              <w:rPr>
                <w:sz w:val="18"/>
                <w:szCs w:val="18"/>
                <w:lang w:eastAsia="en-US"/>
              </w:rPr>
              <w:t>КУЛЬТУРА, КИНЕМАТОГРАФИЯ</w:t>
            </w:r>
          </w:p>
        </w:tc>
        <w:tc>
          <w:tcPr>
            <w:tcW w:w="421"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08</w:t>
            </w:r>
          </w:p>
        </w:tc>
        <w:tc>
          <w:tcPr>
            <w:tcW w:w="466"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20"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516" w:type="dxa"/>
            <w:tcBorders>
              <w:top w:val="nil"/>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CD5B4"/>
            <w:noWrap/>
            <w:vAlign w:val="center"/>
            <w:hideMark/>
          </w:tcPr>
          <w:p w:rsidR="00AB2EB9" w:rsidRDefault="00AB2EB9">
            <w:pPr>
              <w:spacing w:line="256" w:lineRule="auto"/>
              <w:jc w:val="right"/>
              <w:rPr>
                <w:sz w:val="18"/>
                <w:szCs w:val="18"/>
                <w:lang w:eastAsia="en-US"/>
              </w:rPr>
            </w:pPr>
            <w:r>
              <w:rPr>
                <w:sz w:val="18"/>
                <w:szCs w:val="18"/>
                <w:lang w:eastAsia="en-US"/>
              </w:rPr>
              <w:t>300,0</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D8E4BC"/>
            <w:vAlign w:val="center"/>
            <w:hideMark/>
          </w:tcPr>
          <w:p w:rsidR="00AB2EB9" w:rsidRDefault="00AB2EB9">
            <w:pPr>
              <w:spacing w:line="256" w:lineRule="auto"/>
              <w:rPr>
                <w:sz w:val="18"/>
                <w:szCs w:val="18"/>
                <w:lang w:eastAsia="en-US"/>
              </w:rPr>
            </w:pPr>
            <w:r>
              <w:rPr>
                <w:sz w:val="18"/>
                <w:szCs w:val="18"/>
                <w:lang w:eastAsia="en-US"/>
              </w:rPr>
              <w:t>Культура</w:t>
            </w:r>
          </w:p>
        </w:tc>
        <w:tc>
          <w:tcPr>
            <w:tcW w:w="421"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08</w:t>
            </w:r>
          </w:p>
        </w:tc>
        <w:tc>
          <w:tcPr>
            <w:tcW w:w="46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220"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516" w:type="dxa"/>
            <w:tcBorders>
              <w:top w:val="nil"/>
              <w:left w:val="single" w:sz="4" w:space="0" w:color="auto"/>
              <w:bottom w:val="single" w:sz="4" w:space="0" w:color="auto"/>
              <w:right w:val="single" w:sz="4"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D8E4BC"/>
            <w:noWrap/>
            <w:vAlign w:val="center"/>
            <w:hideMark/>
          </w:tcPr>
          <w:p w:rsidR="00AB2EB9" w:rsidRDefault="00AB2EB9">
            <w:pPr>
              <w:spacing w:line="256" w:lineRule="auto"/>
              <w:jc w:val="right"/>
              <w:rPr>
                <w:sz w:val="18"/>
                <w:szCs w:val="18"/>
                <w:lang w:eastAsia="en-US"/>
              </w:rPr>
            </w:pPr>
            <w:r>
              <w:rPr>
                <w:sz w:val="18"/>
                <w:szCs w:val="18"/>
                <w:lang w:eastAsia="en-US"/>
              </w:rPr>
              <w:t>300,0</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B7DEE8"/>
            <w:vAlign w:val="center"/>
            <w:hideMark/>
          </w:tcPr>
          <w:p w:rsidR="00AB2EB9" w:rsidRDefault="00AB2EB9">
            <w:pPr>
              <w:spacing w:line="256" w:lineRule="auto"/>
              <w:rPr>
                <w:sz w:val="18"/>
                <w:szCs w:val="18"/>
                <w:lang w:eastAsia="en-US"/>
              </w:rPr>
            </w:pPr>
            <w:r>
              <w:rPr>
                <w:sz w:val="18"/>
                <w:szCs w:val="18"/>
                <w:lang w:eastAsia="en-US"/>
              </w:rPr>
              <w:t>Муниципальная программа "Совершенствование муниципального управления в сельском поселении Хулимсунт на 2016-2023 годы"</w:t>
            </w:r>
          </w:p>
        </w:tc>
        <w:tc>
          <w:tcPr>
            <w:tcW w:w="421"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08</w:t>
            </w:r>
          </w:p>
        </w:tc>
        <w:tc>
          <w:tcPr>
            <w:tcW w:w="46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220"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9200000000</w:t>
            </w:r>
          </w:p>
        </w:tc>
        <w:tc>
          <w:tcPr>
            <w:tcW w:w="516" w:type="dxa"/>
            <w:tcBorders>
              <w:top w:val="nil"/>
              <w:left w:val="single" w:sz="4" w:space="0" w:color="auto"/>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B7DEE8"/>
            <w:noWrap/>
            <w:vAlign w:val="center"/>
            <w:hideMark/>
          </w:tcPr>
          <w:p w:rsidR="00AB2EB9" w:rsidRDefault="00AB2EB9">
            <w:pPr>
              <w:spacing w:line="256" w:lineRule="auto"/>
              <w:jc w:val="right"/>
              <w:rPr>
                <w:sz w:val="18"/>
                <w:szCs w:val="18"/>
                <w:lang w:eastAsia="en-US"/>
              </w:rPr>
            </w:pPr>
            <w:r>
              <w:rPr>
                <w:sz w:val="18"/>
                <w:szCs w:val="18"/>
                <w:lang w:eastAsia="en-US"/>
              </w:rPr>
              <w:t>300,0</w:t>
            </w:r>
          </w:p>
        </w:tc>
      </w:tr>
      <w:tr w:rsidR="00AB2EB9" w:rsidTr="00AB2EB9">
        <w:trPr>
          <w:gridAfter w:val="1"/>
          <w:wAfter w:w="141" w:type="dxa"/>
          <w:trHeight w:val="420"/>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"Обеспечение исполнения полномочий администрации сельского поселения Хулимсунт и подведомственных учреждений"</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08</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9210000000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300,0</w:t>
            </w:r>
          </w:p>
        </w:tc>
      </w:tr>
      <w:tr w:rsidR="00AB2EB9" w:rsidTr="00AB2EB9">
        <w:trPr>
          <w:gridAfter w:val="1"/>
          <w:wAfter w:w="141" w:type="dxa"/>
          <w:trHeight w:val="540"/>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08</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300,0</w:t>
            </w:r>
          </w:p>
        </w:tc>
      </w:tr>
      <w:tr w:rsidR="00AB2EB9" w:rsidTr="00AB2EB9">
        <w:trPr>
          <w:gridAfter w:val="1"/>
          <w:wAfter w:w="141" w:type="dxa"/>
          <w:trHeight w:val="40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Реализация мероприятий (в случае если не предусмотрено по обособленным направлениям расходов)</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08</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300,0</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08</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300,0</w:t>
            </w:r>
          </w:p>
        </w:tc>
      </w:tr>
      <w:tr w:rsidR="00AB2EB9" w:rsidTr="00AB2EB9">
        <w:trPr>
          <w:gridAfter w:val="1"/>
          <w:wAfter w:w="141" w:type="dxa"/>
          <w:trHeight w:val="43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08</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300,0</w:t>
            </w:r>
          </w:p>
        </w:tc>
      </w:tr>
      <w:tr w:rsidR="00AB2EB9" w:rsidTr="00AB2EB9">
        <w:trPr>
          <w:gridAfter w:val="1"/>
          <w:wAfter w:w="141" w:type="dxa"/>
          <w:trHeight w:val="330"/>
        </w:trPr>
        <w:tc>
          <w:tcPr>
            <w:tcW w:w="11060" w:type="dxa"/>
            <w:gridSpan w:val="12"/>
            <w:tcBorders>
              <w:top w:val="single" w:sz="4" w:space="0" w:color="auto"/>
              <w:left w:val="single" w:sz="8" w:space="0" w:color="auto"/>
              <w:bottom w:val="single" w:sz="4" w:space="0" w:color="auto"/>
              <w:right w:val="nil"/>
            </w:tcBorders>
            <w:shd w:val="clear" w:color="auto" w:fill="FCD5B4"/>
            <w:vAlign w:val="center"/>
            <w:hideMark/>
          </w:tcPr>
          <w:p w:rsidR="00AB2EB9" w:rsidRDefault="00AB2EB9">
            <w:pPr>
              <w:spacing w:line="256" w:lineRule="auto"/>
              <w:rPr>
                <w:sz w:val="18"/>
                <w:szCs w:val="18"/>
                <w:lang w:eastAsia="en-US"/>
              </w:rPr>
            </w:pPr>
            <w:r>
              <w:rPr>
                <w:sz w:val="18"/>
                <w:szCs w:val="18"/>
                <w:lang w:eastAsia="en-US"/>
              </w:rPr>
              <w:t>Социальная политика</w:t>
            </w:r>
          </w:p>
        </w:tc>
        <w:tc>
          <w:tcPr>
            <w:tcW w:w="421"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466"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20"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516" w:type="dxa"/>
            <w:tcBorders>
              <w:top w:val="nil"/>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CD5B4"/>
            <w:noWrap/>
            <w:vAlign w:val="center"/>
            <w:hideMark/>
          </w:tcPr>
          <w:p w:rsidR="00AB2EB9" w:rsidRDefault="00AB2EB9">
            <w:pPr>
              <w:spacing w:line="256" w:lineRule="auto"/>
              <w:jc w:val="right"/>
              <w:rPr>
                <w:sz w:val="18"/>
                <w:szCs w:val="18"/>
                <w:lang w:eastAsia="en-US"/>
              </w:rPr>
            </w:pPr>
            <w:r>
              <w:rPr>
                <w:sz w:val="18"/>
                <w:szCs w:val="18"/>
                <w:lang w:eastAsia="en-US"/>
              </w:rPr>
              <w:t>60,0</w:t>
            </w:r>
          </w:p>
        </w:tc>
      </w:tr>
      <w:tr w:rsidR="00AB2EB9" w:rsidTr="00AB2EB9">
        <w:trPr>
          <w:gridAfter w:val="1"/>
          <w:wAfter w:w="141" w:type="dxa"/>
          <w:trHeight w:val="15"/>
        </w:trPr>
        <w:tc>
          <w:tcPr>
            <w:tcW w:w="11060" w:type="dxa"/>
            <w:gridSpan w:val="12"/>
            <w:tcBorders>
              <w:top w:val="single" w:sz="4" w:space="0" w:color="auto"/>
              <w:left w:val="single" w:sz="8" w:space="0" w:color="auto"/>
              <w:bottom w:val="single" w:sz="4" w:space="0" w:color="auto"/>
              <w:right w:val="nil"/>
            </w:tcBorders>
            <w:shd w:val="clear" w:color="auto" w:fill="D8E4BC"/>
            <w:vAlign w:val="center"/>
            <w:hideMark/>
          </w:tcPr>
          <w:p w:rsidR="00AB2EB9" w:rsidRDefault="00AB2EB9">
            <w:pPr>
              <w:spacing w:line="256" w:lineRule="auto"/>
              <w:rPr>
                <w:sz w:val="18"/>
                <w:szCs w:val="18"/>
                <w:lang w:eastAsia="en-US"/>
              </w:rPr>
            </w:pPr>
            <w:r>
              <w:rPr>
                <w:sz w:val="18"/>
                <w:szCs w:val="18"/>
                <w:lang w:eastAsia="en-US"/>
              </w:rPr>
              <w:t>Пенсионное обеспечение</w:t>
            </w:r>
          </w:p>
        </w:tc>
        <w:tc>
          <w:tcPr>
            <w:tcW w:w="421"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46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220"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516" w:type="dxa"/>
            <w:tcBorders>
              <w:top w:val="nil"/>
              <w:left w:val="single" w:sz="4" w:space="0" w:color="auto"/>
              <w:bottom w:val="single" w:sz="4" w:space="0" w:color="auto"/>
              <w:right w:val="single" w:sz="4"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D8E4BC"/>
            <w:noWrap/>
            <w:vAlign w:val="center"/>
            <w:hideMark/>
          </w:tcPr>
          <w:p w:rsidR="00AB2EB9" w:rsidRDefault="00AB2EB9">
            <w:pPr>
              <w:spacing w:line="256" w:lineRule="auto"/>
              <w:jc w:val="right"/>
              <w:rPr>
                <w:sz w:val="18"/>
                <w:szCs w:val="18"/>
                <w:lang w:eastAsia="en-US"/>
              </w:rPr>
            </w:pPr>
            <w:r>
              <w:rPr>
                <w:sz w:val="18"/>
                <w:szCs w:val="18"/>
                <w:lang w:eastAsia="en-US"/>
              </w:rPr>
              <w:t>60,0</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B7DEE8"/>
            <w:vAlign w:val="center"/>
            <w:hideMark/>
          </w:tcPr>
          <w:p w:rsidR="00AB2EB9" w:rsidRDefault="00AB2EB9">
            <w:pPr>
              <w:spacing w:line="256" w:lineRule="auto"/>
              <w:rPr>
                <w:sz w:val="18"/>
                <w:szCs w:val="18"/>
                <w:lang w:eastAsia="en-US"/>
              </w:rPr>
            </w:pPr>
            <w:r>
              <w:rPr>
                <w:sz w:val="18"/>
                <w:szCs w:val="18"/>
                <w:lang w:eastAsia="en-US"/>
              </w:rPr>
              <w:t>Муниципальная программа "Совершенствование муниципального управления в сельском поселении Хулимсунт на 2016-2023 годы"</w:t>
            </w:r>
          </w:p>
        </w:tc>
        <w:tc>
          <w:tcPr>
            <w:tcW w:w="421"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46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220"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9200000000</w:t>
            </w:r>
          </w:p>
        </w:tc>
        <w:tc>
          <w:tcPr>
            <w:tcW w:w="516" w:type="dxa"/>
            <w:tcBorders>
              <w:top w:val="nil"/>
              <w:left w:val="single" w:sz="4" w:space="0" w:color="auto"/>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B7DEE8"/>
            <w:noWrap/>
            <w:vAlign w:val="center"/>
            <w:hideMark/>
          </w:tcPr>
          <w:p w:rsidR="00AB2EB9" w:rsidRDefault="00AB2EB9">
            <w:pPr>
              <w:spacing w:line="256" w:lineRule="auto"/>
              <w:jc w:val="right"/>
              <w:rPr>
                <w:sz w:val="18"/>
                <w:szCs w:val="18"/>
                <w:lang w:eastAsia="en-US"/>
              </w:rPr>
            </w:pPr>
            <w:r>
              <w:rPr>
                <w:sz w:val="18"/>
                <w:szCs w:val="18"/>
                <w:lang w:eastAsia="en-US"/>
              </w:rPr>
              <w:t>60,0</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"Обеспечение исполнения полномочий администрации сельского поселения Хулимсунт и подведомственных учреждений"</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9210000000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60,0</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lastRenderedPageBreak/>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60,0</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Прочие расходы органов местного самоуправления</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9210102400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60,0</w:t>
            </w:r>
          </w:p>
        </w:tc>
      </w:tr>
      <w:tr w:rsidR="00AB2EB9" w:rsidTr="00AB2EB9">
        <w:trPr>
          <w:gridAfter w:val="1"/>
          <w:wAfter w:w="141" w:type="dxa"/>
          <w:trHeight w:val="255"/>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Социальное обеспечение и иные выплаты населению</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9210102400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300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60,0</w:t>
            </w:r>
          </w:p>
        </w:tc>
      </w:tr>
      <w:tr w:rsidR="00AB2EB9" w:rsidTr="00AB2EB9">
        <w:trPr>
          <w:gridAfter w:val="1"/>
          <w:wAfter w:w="141" w:type="dxa"/>
          <w:trHeight w:val="270"/>
        </w:trPr>
        <w:tc>
          <w:tcPr>
            <w:tcW w:w="11060" w:type="dxa"/>
            <w:gridSpan w:val="12"/>
            <w:tcBorders>
              <w:top w:val="single" w:sz="4" w:space="0" w:color="auto"/>
              <w:left w:val="single" w:sz="8" w:space="0" w:color="auto"/>
              <w:bottom w:val="single" w:sz="4" w:space="0" w:color="auto"/>
              <w:right w:val="nil"/>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Публичные нормативные социальные выплаты гражданам</w:t>
            </w:r>
          </w:p>
        </w:tc>
        <w:tc>
          <w:tcPr>
            <w:tcW w:w="421"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2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9210102400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310</w:t>
            </w:r>
          </w:p>
        </w:tc>
        <w:tc>
          <w:tcPr>
            <w:tcW w:w="1485"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right"/>
              <w:rPr>
                <w:sz w:val="18"/>
                <w:szCs w:val="18"/>
                <w:lang w:eastAsia="en-US"/>
              </w:rPr>
            </w:pPr>
            <w:r>
              <w:rPr>
                <w:sz w:val="18"/>
                <w:szCs w:val="18"/>
                <w:lang w:eastAsia="en-US"/>
              </w:rPr>
              <w:t>60,0</w:t>
            </w:r>
          </w:p>
        </w:tc>
      </w:tr>
      <w:tr w:rsidR="00AB2EB9" w:rsidTr="00AB2EB9">
        <w:trPr>
          <w:gridAfter w:val="1"/>
          <w:wAfter w:w="141" w:type="dxa"/>
          <w:trHeight w:val="270"/>
        </w:trPr>
        <w:tc>
          <w:tcPr>
            <w:tcW w:w="11060" w:type="dxa"/>
            <w:gridSpan w:val="12"/>
            <w:tcBorders>
              <w:top w:val="single" w:sz="4" w:space="0" w:color="auto"/>
              <w:left w:val="single" w:sz="8" w:space="0" w:color="auto"/>
              <w:bottom w:val="single" w:sz="8" w:space="0" w:color="auto"/>
              <w:right w:val="nil"/>
            </w:tcBorders>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ИТОГО:</w:t>
            </w:r>
          </w:p>
        </w:tc>
        <w:tc>
          <w:tcPr>
            <w:tcW w:w="4108" w:type="dxa"/>
            <w:gridSpan w:val="6"/>
            <w:tcBorders>
              <w:top w:val="single" w:sz="8" w:space="0" w:color="auto"/>
              <w:left w:val="single" w:sz="4" w:space="0" w:color="auto"/>
              <w:bottom w:val="single" w:sz="4" w:space="0" w:color="auto"/>
              <w:right w:val="single" w:sz="4" w:space="0" w:color="000000"/>
            </w:tcBorders>
            <w:shd w:val="clear" w:color="auto" w:fill="FFFFFF"/>
            <w:noWrap/>
            <w:vAlign w:val="bottom"/>
            <w:hideMark/>
          </w:tcPr>
          <w:p w:rsidR="00AB2EB9" w:rsidRDefault="00AB2EB9">
            <w:pPr>
              <w:spacing w:line="256" w:lineRule="auto"/>
              <w:jc w:val="right"/>
              <w:rPr>
                <w:b/>
                <w:bCs/>
                <w:sz w:val="18"/>
                <w:szCs w:val="18"/>
                <w:lang w:eastAsia="en-US"/>
              </w:rPr>
            </w:pPr>
            <w:r>
              <w:rPr>
                <w:b/>
                <w:bCs/>
                <w:sz w:val="18"/>
                <w:szCs w:val="18"/>
                <w:lang w:eastAsia="en-US"/>
              </w:rPr>
              <w:t xml:space="preserve">43 471,5 </w:t>
            </w:r>
          </w:p>
        </w:tc>
      </w:tr>
    </w:tbl>
    <w:p w:rsidR="00AB2EB9" w:rsidRDefault="00AB2EB9" w:rsidP="00AB2EB9"/>
    <w:tbl>
      <w:tblPr>
        <w:tblW w:w="15307" w:type="dxa"/>
        <w:tblLook w:val="04A0" w:firstRow="1" w:lastRow="0" w:firstColumn="1" w:lastColumn="0" w:noHBand="0" w:noVBand="1"/>
      </w:tblPr>
      <w:tblGrid>
        <w:gridCol w:w="760"/>
        <w:gridCol w:w="720"/>
        <w:gridCol w:w="700"/>
        <w:gridCol w:w="620"/>
        <w:gridCol w:w="660"/>
        <w:gridCol w:w="640"/>
        <w:gridCol w:w="700"/>
        <w:gridCol w:w="540"/>
        <w:gridCol w:w="340"/>
        <w:gridCol w:w="400"/>
        <w:gridCol w:w="560"/>
        <w:gridCol w:w="4133"/>
        <w:gridCol w:w="421"/>
        <w:gridCol w:w="466"/>
        <w:gridCol w:w="1176"/>
        <w:gridCol w:w="13"/>
        <w:gridCol w:w="484"/>
        <w:gridCol w:w="13"/>
        <w:gridCol w:w="826"/>
        <w:gridCol w:w="13"/>
        <w:gridCol w:w="837"/>
        <w:gridCol w:w="13"/>
        <w:gridCol w:w="259"/>
        <w:gridCol w:w="13"/>
      </w:tblGrid>
      <w:tr w:rsidR="00AB2EB9" w:rsidTr="00AB2EB9">
        <w:trPr>
          <w:gridAfter w:val="3"/>
          <w:wAfter w:w="285" w:type="dxa"/>
          <w:trHeight w:val="255"/>
        </w:trPr>
        <w:tc>
          <w:tcPr>
            <w:tcW w:w="760" w:type="dxa"/>
            <w:noWrap/>
            <w:vAlign w:val="bottom"/>
            <w:hideMark/>
          </w:tcPr>
          <w:p w:rsidR="00AB2EB9" w:rsidRDefault="00AB2EB9"/>
        </w:tc>
        <w:tc>
          <w:tcPr>
            <w:tcW w:w="720" w:type="dxa"/>
            <w:noWrap/>
            <w:vAlign w:val="bottom"/>
            <w:hideMark/>
          </w:tcPr>
          <w:p w:rsidR="00AB2EB9" w:rsidRDefault="00AB2EB9">
            <w:pPr>
              <w:spacing w:after="160" w:line="256" w:lineRule="auto"/>
              <w:rPr>
                <w:rFonts w:asciiTheme="minorHAnsi" w:eastAsiaTheme="minorHAnsi" w:hAnsiTheme="minorHAnsi" w:cstheme="minorBidi"/>
                <w:sz w:val="20"/>
                <w:szCs w:val="20"/>
              </w:rPr>
            </w:pPr>
          </w:p>
        </w:tc>
        <w:tc>
          <w:tcPr>
            <w:tcW w:w="700" w:type="dxa"/>
            <w:noWrap/>
            <w:vAlign w:val="bottom"/>
            <w:hideMark/>
          </w:tcPr>
          <w:p w:rsidR="00AB2EB9" w:rsidRDefault="00AB2EB9">
            <w:pPr>
              <w:spacing w:after="160" w:line="256" w:lineRule="auto"/>
              <w:rPr>
                <w:rFonts w:asciiTheme="minorHAnsi" w:eastAsiaTheme="minorHAnsi" w:hAnsiTheme="minorHAnsi" w:cstheme="minorBidi"/>
                <w:sz w:val="20"/>
                <w:szCs w:val="20"/>
              </w:rPr>
            </w:pPr>
          </w:p>
        </w:tc>
        <w:tc>
          <w:tcPr>
            <w:tcW w:w="620" w:type="dxa"/>
            <w:noWrap/>
            <w:vAlign w:val="bottom"/>
            <w:hideMark/>
          </w:tcPr>
          <w:p w:rsidR="00AB2EB9" w:rsidRDefault="00AB2EB9">
            <w:pPr>
              <w:spacing w:after="160" w:line="256" w:lineRule="auto"/>
              <w:rPr>
                <w:rFonts w:asciiTheme="minorHAnsi" w:eastAsiaTheme="minorHAnsi" w:hAnsiTheme="minorHAnsi" w:cstheme="minorBidi"/>
                <w:sz w:val="20"/>
                <w:szCs w:val="20"/>
              </w:rPr>
            </w:pPr>
          </w:p>
        </w:tc>
        <w:tc>
          <w:tcPr>
            <w:tcW w:w="660" w:type="dxa"/>
            <w:noWrap/>
            <w:vAlign w:val="bottom"/>
            <w:hideMark/>
          </w:tcPr>
          <w:p w:rsidR="00AB2EB9" w:rsidRDefault="00AB2EB9">
            <w:pPr>
              <w:spacing w:after="160" w:line="256" w:lineRule="auto"/>
              <w:rPr>
                <w:rFonts w:asciiTheme="minorHAnsi" w:eastAsiaTheme="minorHAnsi" w:hAnsiTheme="minorHAnsi" w:cstheme="minorBidi"/>
                <w:sz w:val="20"/>
                <w:szCs w:val="20"/>
              </w:rPr>
            </w:pPr>
          </w:p>
        </w:tc>
        <w:tc>
          <w:tcPr>
            <w:tcW w:w="640" w:type="dxa"/>
            <w:noWrap/>
            <w:vAlign w:val="bottom"/>
            <w:hideMark/>
          </w:tcPr>
          <w:p w:rsidR="00AB2EB9" w:rsidRDefault="00AB2EB9">
            <w:pPr>
              <w:spacing w:after="160" w:line="256" w:lineRule="auto"/>
              <w:rPr>
                <w:rFonts w:asciiTheme="minorHAnsi" w:eastAsiaTheme="minorHAnsi" w:hAnsiTheme="minorHAnsi" w:cstheme="minorBidi"/>
                <w:sz w:val="20"/>
                <w:szCs w:val="20"/>
              </w:rPr>
            </w:pPr>
          </w:p>
        </w:tc>
        <w:tc>
          <w:tcPr>
            <w:tcW w:w="700" w:type="dxa"/>
            <w:noWrap/>
            <w:vAlign w:val="bottom"/>
            <w:hideMark/>
          </w:tcPr>
          <w:p w:rsidR="00AB2EB9" w:rsidRDefault="00AB2EB9">
            <w:pPr>
              <w:spacing w:after="160" w:line="256" w:lineRule="auto"/>
              <w:rPr>
                <w:rFonts w:asciiTheme="minorHAnsi" w:eastAsiaTheme="minorHAnsi" w:hAnsiTheme="minorHAnsi" w:cstheme="minorBidi"/>
                <w:sz w:val="20"/>
                <w:szCs w:val="20"/>
              </w:rPr>
            </w:pPr>
          </w:p>
        </w:tc>
        <w:tc>
          <w:tcPr>
            <w:tcW w:w="540" w:type="dxa"/>
            <w:noWrap/>
            <w:vAlign w:val="bottom"/>
            <w:hideMark/>
          </w:tcPr>
          <w:p w:rsidR="00AB2EB9" w:rsidRDefault="00AB2EB9">
            <w:pPr>
              <w:spacing w:after="160" w:line="256" w:lineRule="auto"/>
              <w:rPr>
                <w:rFonts w:asciiTheme="minorHAnsi" w:eastAsiaTheme="minorHAnsi" w:hAnsiTheme="minorHAnsi" w:cstheme="minorBidi"/>
                <w:sz w:val="20"/>
                <w:szCs w:val="20"/>
              </w:rPr>
            </w:pPr>
          </w:p>
        </w:tc>
        <w:tc>
          <w:tcPr>
            <w:tcW w:w="340" w:type="dxa"/>
            <w:noWrap/>
            <w:vAlign w:val="bottom"/>
            <w:hideMark/>
          </w:tcPr>
          <w:p w:rsidR="00AB2EB9" w:rsidRDefault="00AB2EB9">
            <w:pPr>
              <w:spacing w:after="160" w:line="256" w:lineRule="auto"/>
              <w:rPr>
                <w:rFonts w:asciiTheme="minorHAnsi" w:eastAsiaTheme="minorHAnsi" w:hAnsiTheme="minorHAnsi" w:cstheme="minorBidi"/>
                <w:sz w:val="20"/>
                <w:szCs w:val="20"/>
              </w:rPr>
            </w:pPr>
          </w:p>
        </w:tc>
        <w:tc>
          <w:tcPr>
            <w:tcW w:w="400" w:type="dxa"/>
            <w:noWrap/>
            <w:vAlign w:val="bottom"/>
            <w:hideMark/>
          </w:tcPr>
          <w:p w:rsidR="00AB2EB9" w:rsidRDefault="00AB2EB9">
            <w:pPr>
              <w:spacing w:after="160" w:line="256" w:lineRule="auto"/>
              <w:rPr>
                <w:rFonts w:asciiTheme="minorHAnsi" w:eastAsiaTheme="minorHAnsi" w:hAnsiTheme="minorHAnsi" w:cstheme="minorBidi"/>
                <w:sz w:val="20"/>
                <w:szCs w:val="20"/>
              </w:rPr>
            </w:pPr>
          </w:p>
        </w:tc>
        <w:tc>
          <w:tcPr>
            <w:tcW w:w="560" w:type="dxa"/>
            <w:noWrap/>
            <w:vAlign w:val="bottom"/>
            <w:hideMark/>
          </w:tcPr>
          <w:p w:rsidR="00AB2EB9" w:rsidRDefault="00AB2EB9">
            <w:pPr>
              <w:spacing w:after="160" w:line="256" w:lineRule="auto"/>
              <w:rPr>
                <w:rFonts w:asciiTheme="minorHAnsi" w:eastAsiaTheme="minorHAnsi" w:hAnsiTheme="minorHAnsi" w:cstheme="minorBidi"/>
                <w:sz w:val="20"/>
                <w:szCs w:val="20"/>
              </w:rPr>
            </w:pPr>
          </w:p>
        </w:tc>
        <w:tc>
          <w:tcPr>
            <w:tcW w:w="4133" w:type="dxa"/>
            <w:noWrap/>
            <w:vAlign w:val="bottom"/>
            <w:hideMark/>
          </w:tcPr>
          <w:p w:rsidR="00AB2EB9" w:rsidRDefault="00AB2EB9">
            <w:pPr>
              <w:spacing w:after="160" w:line="256" w:lineRule="auto"/>
              <w:rPr>
                <w:rFonts w:asciiTheme="minorHAnsi" w:eastAsiaTheme="minorHAnsi" w:hAnsiTheme="minorHAnsi" w:cstheme="minorBidi"/>
                <w:sz w:val="20"/>
                <w:szCs w:val="20"/>
              </w:rPr>
            </w:pPr>
          </w:p>
        </w:tc>
        <w:tc>
          <w:tcPr>
            <w:tcW w:w="4249" w:type="dxa"/>
            <w:gridSpan w:val="9"/>
            <w:noWrap/>
            <w:vAlign w:val="bottom"/>
            <w:hideMark/>
          </w:tcPr>
          <w:p w:rsidR="00AB2EB9" w:rsidRDefault="00AB2EB9">
            <w:pPr>
              <w:spacing w:line="256" w:lineRule="auto"/>
              <w:jc w:val="right"/>
              <w:rPr>
                <w:rFonts w:ascii="Arial" w:hAnsi="Arial" w:cs="Arial"/>
                <w:sz w:val="20"/>
                <w:szCs w:val="20"/>
                <w:lang w:eastAsia="en-US"/>
              </w:rPr>
            </w:pPr>
            <w:r>
              <w:rPr>
                <w:rFonts w:ascii="Arial" w:hAnsi="Arial" w:cs="Arial"/>
                <w:sz w:val="20"/>
                <w:szCs w:val="20"/>
                <w:lang w:eastAsia="en-US"/>
              </w:rPr>
              <w:t>Приложение 8</w:t>
            </w:r>
          </w:p>
        </w:tc>
      </w:tr>
      <w:tr w:rsidR="00AB2EB9" w:rsidTr="00AB2EB9">
        <w:trPr>
          <w:gridAfter w:val="3"/>
          <w:wAfter w:w="285" w:type="dxa"/>
          <w:trHeight w:val="285"/>
        </w:trPr>
        <w:tc>
          <w:tcPr>
            <w:tcW w:w="760" w:type="dxa"/>
            <w:noWrap/>
            <w:vAlign w:val="bottom"/>
            <w:hideMark/>
          </w:tcPr>
          <w:p w:rsidR="00AB2EB9" w:rsidRDefault="00AB2EB9">
            <w:pPr>
              <w:rPr>
                <w:lang w:eastAsia="en-US"/>
              </w:rPr>
            </w:pPr>
          </w:p>
        </w:tc>
        <w:tc>
          <w:tcPr>
            <w:tcW w:w="72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70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62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66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64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70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54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34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0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56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8382" w:type="dxa"/>
            <w:gridSpan w:val="10"/>
            <w:vAlign w:val="bottom"/>
            <w:hideMark/>
          </w:tcPr>
          <w:p w:rsidR="00AB2EB9" w:rsidRDefault="00AB2EB9">
            <w:pPr>
              <w:spacing w:line="256" w:lineRule="auto"/>
              <w:jc w:val="right"/>
              <w:rPr>
                <w:rFonts w:ascii="Arial" w:hAnsi="Arial" w:cs="Arial"/>
                <w:sz w:val="20"/>
                <w:szCs w:val="20"/>
                <w:lang w:eastAsia="en-US"/>
              </w:rPr>
            </w:pPr>
            <w:r>
              <w:rPr>
                <w:rFonts w:ascii="Arial" w:hAnsi="Arial" w:cs="Arial"/>
                <w:sz w:val="20"/>
                <w:szCs w:val="20"/>
                <w:lang w:eastAsia="en-US"/>
              </w:rPr>
              <w:t>к решению Совета депутатов</w:t>
            </w:r>
          </w:p>
        </w:tc>
      </w:tr>
      <w:tr w:rsidR="00AB2EB9" w:rsidTr="00AB2EB9">
        <w:trPr>
          <w:gridAfter w:val="3"/>
          <w:wAfter w:w="285" w:type="dxa"/>
          <w:trHeight w:val="240"/>
        </w:trPr>
        <w:tc>
          <w:tcPr>
            <w:tcW w:w="760" w:type="dxa"/>
            <w:noWrap/>
            <w:vAlign w:val="bottom"/>
            <w:hideMark/>
          </w:tcPr>
          <w:p w:rsidR="00AB2EB9" w:rsidRDefault="00AB2EB9">
            <w:pPr>
              <w:rPr>
                <w:lang w:eastAsia="en-US"/>
              </w:rPr>
            </w:pPr>
          </w:p>
        </w:tc>
        <w:tc>
          <w:tcPr>
            <w:tcW w:w="72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70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62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66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64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70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54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34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0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56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133"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249" w:type="dxa"/>
            <w:gridSpan w:val="9"/>
            <w:noWrap/>
            <w:vAlign w:val="bottom"/>
            <w:hideMark/>
          </w:tcPr>
          <w:p w:rsidR="00AB2EB9" w:rsidRDefault="00AB2EB9">
            <w:pPr>
              <w:spacing w:line="256" w:lineRule="auto"/>
              <w:jc w:val="right"/>
              <w:rPr>
                <w:rFonts w:ascii="Arial" w:hAnsi="Arial" w:cs="Arial"/>
                <w:sz w:val="20"/>
                <w:szCs w:val="20"/>
                <w:lang w:eastAsia="en-US"/>
              </w:rPr>
            </w:pPr>
            <w:r>
              <w:rPr>
                <w:rFonts w:ascii="Arial" w:hAnsi="Arial" w:cs="Arial"/>
                <w:sz w:val="20"/>
                <w:szCs w:val="20"/>
                <w:lang w:eastAsia="en-US"/>
              </w:rPr>
              <w:t>сельского поселения Хулимсунт</w:t>
            </w:r>
          </w:p>
        </w:tc>
      </w:tr>
      <w:tr w:rsidR="00AB2EB9" w:rsidTr="00AB2EB9">
        <w:trPr>
          <w:gridAfter w:val="3"/>
          <w:wAfter w:w="285" w:type="dxa"/>
          <w:trHeight w:val="255"/>
        </w:trPr>
        <w:tc>
          <w:tcPr>
            <w:tcW w:w="760" w:type="dxa"/>
            <w:noWrap/>
            <w:vAlign w:val="bottom"/>
            <w:hideMark/>
          </w:tcPr>
          <w:p w:rsidR="00AB2EB9" w:rsidRDefault="00AB2EB9">
            <w:pPr>
              <w:rPr>
                <w:lang w:eastAsia="en-US"/>
              </w:rPr>
            </w:pPr>
          </w:p>
        </w:tc>
        <w:tc>
          <w:tcPr>
            <w:tcW w:w="72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70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62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66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64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70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54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34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0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56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133"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249" w:type="dxa"/>
            <w:gridSpan w:val="9"/>
            <w:noWrap/>
            <w:vAlign w:val="bottom"/>
            <w:hideMark/>
          </w:tcPr>
          <w:p w:rsidR="00AB2EB9" w:rsidRDefault="00AB2EB9">
            <w:pPr>
              <w:spacing w:line="256" w:lineRule="auto"/>
              <w:jc w:val="right"/>
              <w:rPr>
                <w:rFonts w:ascii="Arial" w:hAnsi="Arial" w:cs="Arial"/>
                <w:sz w:val="20"/>
                <w:szCs w:val="20"/>
                <w:lang w:eastAsia="en-US"/>
              </w:rPr>
            </w:pPr>
            <w:r>
              <w:rPr>
                <w:rFonts w:ascii="Arial" w:hAnsi="Arial" w:cs="Arial"/>
                <w:sz w:val="20"/>
                <w:szCs w:val="20"/>
                <w:lang w:eastAsia="en-US"/>
              </w:rPr>
              <w:t>от 24.12.2020 № 95</w:t>
            </w:r>
          </w:p>
        </w:tc>
      </w:tr>
      <w:tr w:rsidR="00AB2EB9" w:rsidTr="00AB2EB9">
        <w:trPr>
          <w:gridAfter w:val="1"/>
          <w:wAfter w:w="13" w:type="dxa"/>
          <w:trHeight w:val="255"/>
        </w:trPr>
        <w:tc>
          <w:tcPr>
            <w:tcW w:w="760" w:type="dxa"/>
            <w:noWrap/>
            <w:vAlign w:val="bottom"/>
            <w:hideMark/>
          </w:tcPr>
          <w:p w:rsidR="00AB2EB9" w:rsidRDefault="00AB2EB9">
            <w:pPr>
              <w:rPr>
                <w:lang w:eastAsia="en-US"/>
              </w:rPr>
            </w:pPr>
          </w:p>
        </w:tc>
        <w:tc>
          <w:tcPr>
            <w:tcW w:w="72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70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62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66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64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70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54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34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0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56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133"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21" w:type="dxa"/>
            <w:noWrap/>
            <w:vAlign w:val="center"/>
            <w:hideMark/>
          </w:tcPr>
          <w:p w:rsidR="00AB2EB9" w:rsidRDefault="00AB2EB9">
            <w:pPr>
              <w:spacing w:line="256" w:lineRule="auto"/>
              <w:rPr>
                <w:rFonts w:asciiTheme="minorHAnsi" w:eastAsiaTheme="minorHAnsi" w:hAnsiTheme="minorHAnsi" w:cstheme="minorBidi"/>
                <w:sz w:val="20"/>
                <w:szCs w:val="20"/>
              </w:rPr>
            </w:pPr>
          </w:p>
        </w:tc>
        <w:tc>
          <w:tcPr>
            <w:tcW w:w="466" w:type="dxa"/>
            <w:noWrap/>
            <w:vAlign w:val="center"/>
            <w:hideMark/>
          </w:tcPr>
          <w:p w:rsidR="00AB2EB9" w:rsidRDefault="00AB2EB9">
            <w:pPr>
              <w:spacing w:line="256" w:lineRule="auto"/>
              <w:rPr>
                <w:rFonts w:asciiTheme="minorHAnsi" w:eastAsiaTheme="minorHAnsi" w:hAnsiTheme="minorHAnsi" w:cstheme="minorBidi"/>
                <w:sz w:val="20"/>
                <w:szCs w:val="20"/>
              </w:rPr>
            </w:pPr>
          </w:p>
        </w:tc>
        <w:tc>
          <w:tcPr>
            <w:tcW w:w="1176" w:type="dxa"/>
            <w:noWrap/>
            <w:vAlign w:val="center"/>
            <w:hideMark/>
          </w:tcPr>
          <w:p w:rsidR="00AB2EB9" w:rsidRDefault="00AB2EB9">
            <w:pPr>
              <w:spacing w:line="256" w:lineRule="auto"/>
              <w:rPr>
                <w:rFonts w:asciiTheme="minorHAnsi" w:eastAsiaTheme="minorHAnsi" w:hAnsiTheme="minorHAnsi" w:cstheme="minorBidi"/>
                <w:sz w:val="20"/>
                <w:szCs w:val="20"/>
              </w:rPr>
            </w:pPr>
          </w:p>
        </w:tc>
        <w:tc>
          <w:tcPr>
            <w:tcW w:w="497" w:type="dxa"/>
            <w:gridSpan w:val="2"/>
            <w:noWrap/>
            <w:vAlign w:val="center"/>
            <w:hideMark/>
          </w:tcPr>
          <w:p w:rsidR="00AB2EB9" w:rsidRDefault="00AB2EB9">
            <w:pPr>
              <w:spacing w:line="256" w:lineRule="auto"/>
              <w:rPr>
                <w:rFonts w:asciiTheme="minorHAnsi" w:eastAsiaTheme="minorHAnsi" w:hAnsiTheme="minorHAnsi" w:cstheme="minorBidi"/>
                <w:sz w:val="20"/>
                <w:szCs w:val="20"/>
              </w:rPr>
            </w:pPr>
          </w:p>
        </w:tc>
        <w:tc>
          <w:tcPr>
            <w:tcW w:w="839" w:type="dxa"/>
            <w:gridSpan w:val="2"/>
            <w:noWrap/>
            <w:vAlign w:val="center"/>
            <w:hideMark/>
          </w:tcPr>
          <w:p w:rsidR="00AB2EB9" w:rsidRDefault="00AB2EB9">
            <w:pPr>
              <w:spacing w:line="256" w:lineRule="auto"/>
              <w:rPr>
                <w:rFonts w:asciiTheme="minorHAnsi" w:eastAsiaTheme="minorHAnsi" w:hAnsiTheme="minorHAnsi" w:cstheme="minorBidi"/>
                <w:sz w:val="20"/>
                <w:szCs w:val="20"/>
              </w:rPr>
            </w:pPr>
          </w:p>
        </w:tc>
        <w:tc>
          <w:tcPr>
            <w:tcW w:w="850" w:type="dxa"/>
            <w:gridSpan w:val="2"/>
            <w:noWrap/>
            <w:vAlign w:val="center"/>
            <w:hideMark/>
          </w:tcPr>
          <w:p w:rsidR="00AB2EB9" w:rsidRDefault="00AB2EB9">
            <w:pPr>
              <w:spacing w:line="256" w:lineRule="auto"/>
              <w:rPr>
                <w:rFonts w:asciiTheme="minorHAnsi" w:eastAsiaTheme="minorHAnsi" w:hAnsiTheme="minorHAnsi" w:cstheme="minorBidi"/>
                <w:sz w:val="20"/>
                <w:szCs w:val="20"/>
              </w:rPr>
            </w:pPr>
          </w:p>
        </w:tc>
        <w:tc>
          <w:tcPr>
            <w:tcW w:w="272" w:type="dxa"/>
            <w:gridSpan w:val="2"/>
            <w:noWrap/>
            <w:vAlign w:val="bottom"/>
            <w:hideMark/>
          </w:tcPr>
          <w:p w:rsidR="00AB2EB9" w:rsidRDefault="00AB2EB9">
            <w:pPr>
              <w:spacing w:line="256" w:lineRule="auto"/>
              <w:rPr>
                <w:rFonts w:asciiTheme="minorHAnsi" w:eastAsiaTheme="minorHAnsi" w:hAnsiTheme="minorHAnsi" w:cstheme="minorBidi"/>
                <w:sz w:val="20"/>
                <w:szCs w:val="20"/>
              </w:rPr>
            </w:pPr>
          </w:p>
        </w:tc>
      </w:tr>
      <w:tr w:rsidR="00AB2EB9" w:rsidTr="00AB2EB9">
        <w:trPr>
          <w:trHeight w:val="1170"/>
        </w:trPr>
        <w:tc>
          <w:tcPr>
            <w:tcW w:w="760" w:type="dxa"/>
            <w:vAlign w:val="bottom"/>
            <w:hideMark/>
          </w:tcPr>
          <w:p w:rsidR="00AB2EB9" w:rsidRDefault="00AB2EB9">
            <w:pPr>
              <w:rPr>
                <w:lang w:eastAsia="en-US"/>
              </w:rPr>
            </w:pPr>
          </w:p>
        </w:tc>
        <w:tc>
          <w:tcPr>
            <w:tcW w:w="720" w:type="dxa"/>
            <w:vAlign w:val="bottom"/>
            <w:hideMark/>
          </w:tcPr>
          <w:p w:rsidR="00AB2EB9" w:rsidRDefault="00AB2EB9">
            <w:pPr>
              <w:spacing w:line="256" w:lineRule="auto"/>
              <w:rPr>
                <w:rFonts w:asciiTheme="minorHAnsi" w:eastAsiaTheme="minorHAnsi" w:hAnsiTheme="minorHAnsi" w:cstheme="minorBidi"/>
                <w:sz w:val="20"/>
                <w:szCs w:val="20"/>
              </w:rPr>
            </w:pPr>
          </w:p>
        </w:tc>
        <w:tc>
          <w:tcPr>
            <w:tcW w:w="700" w:type="dxa"/>
            <w:vAlign w:val="bottom"/>
            <w:hideMark/>
          </w:tcPr>
          <w:p w:rsidR="00AB2EB9" w:rsidRDefault="00AB2EB9">
            <w:pPr>
              <w:spacing w:line="256" w:lineRule="auto"/>
              <w:rPr>
                <w:rFonts w:asciiTheme="minorHAnsi" w:eastAsiaTheme="minorHAnsi" w:hAnsiTheme="minorHAnsi" w:cstheme="minorBidi"/>
                <w:sz w:val="20"/>
                <w:szCs w:val="20"/>
              </w:rPr>
            </w:pPr>
          </w:p>
        </w:tc>
        <w:tc>
          <w:tcPr>
            <w:tcW w:w="620" w:type="dxa"/>
            <w:vAlign w:val="bottom"/>
            <w:hideMark/>
          </w:tcPr>
          <w:p w:rsidR="00AB2EB9" w:rsidRDefault="00AB2EB9">
            <w:pPr>
              <w:spacing w:line="256" w:lineRule="auto"/>
              <w:rPr>
                <w:rFonts w:asciiTheme="minorHAnsi" w:eastAsiaTheme="minorHAnsi" w:hAnsiTheme="minorHAnsi" w:cstheme="minorBidi"/>
                <w:sz w:val="20"/>
                <w:szCs w:val="20"/>
              </w:rPr>
            </w:pPr>
          </w:p>
        </w:tc>
        <w:tc>
          <w:tcPr>
            <w:tcW w:w="10049" w:type="dxa"/>
            <w:gridSpan w:val="12"/>
            <w:vAlign w:val="bottom"/>
            <w:hideMark/>
          </w:tcPr>
          <w:p w:rsidR="00AB2EB9" w:rsidRDefault="00AB2EB9">
            <w:pPr>
              <w:spacing w:line="256" w:lineRule="auto"/>
              <w:jc w:val="center"/>
              <w:rPr>
                <w:b/>
                <w:bCs/>
                <w:sz w:val="20"/>
                <w:szCs w:val="20"/>
                <w:lang w:eastAsia="en-US"/>
              </w:rPr>
            </w:pPr>
            <w:r>
              <w:rPr>
                <w:b/>
                <w:bCs/>
                <w:sz w:val="20"/>
                <w:szCs w:val="20"/>
                <w:lang w:eastAsia="en-US"/>
              </w:rPr>
              <w:t>Распределение бюджетных ассигнований по разделам, подразделам,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на 2022-2023 год</w:t>
            </w:r>
          </w:p>
        </w:tc>
        <w:tc>
          <w:tcPr>
            <w:tcW w:w="497" w:type="dxa"/>
            <w:gridSpan w:val="2"/>
            <w:vAlign w:val="center"/>
            <w:hideMark/>
          </w:tcPr>
          <w:p w:rsidR="00AB2EB9" w:rsidRDefault="00AB2EB9">
            <w:pPr>
              <w:rPr>
                <w:b/>
                <w:bCs/>
                <w:sz w:val="20"/>
                <w:szCs w:val="20"/>
                <w:lang w:eastAsia="en-US"/>
              </w:rPr>
            </w:pPr>
          </w:p>
        </w:tc>
        <w:tc>
          <w:tcPr>
            <w:tcW w:w="839" w:type="dxa"/>
            <w:gridSpan w:val="2"/>
            <w:vAlign w:val="center"/>
            <w:hideMark/>
          </w:tcPr>
          <w:p w:rsidR="00AB2EB9" w:rsidRDefault="00AB2EB9">
            <w:pPr>
              <w:spacing w:line="256" w:lineRule="auto"/>
              <w:rPr>
                <w:rFonts w:asciiTheme="minorHAnsi" w:eastAsiaTheme="minorHAnsi" w:hAnsiTheme="minorHAnsi" w:cstheme="minorBidi"/>
                <w:sz w:val="20"/>
                <w:szCs w:val="20"/>
              </w:rPr>
            </w:pPr>
          </w:p>
        </w:tc>
        <w:tc>
          <w:tcPr>
            <w:tcW w:w="850" w:type="dxa"/>
            <w:gridSpan w:val="2"/>
            <w:vAlign w:val="center"/>
            <w:hideMark/>
          </w:tcPr>
          <w:p w:rsidR="00AB2EB9" w:rsidRDefault="00AB2EB9">
            <w:pPr>
              <w:spacing w:line="256" w:lineRule="auto"/>
              <w:rPr>
                <w:rFonts w:asciiTheme="minorHAnsi" w:eastAsiaTheme="minorHAnsi" w:hAnsiTheme="minorHAnsi" w:cstheme="minorBidi"/>
                <w:sz w:val="20"/>
                <w:szCs w:val="20"/>
              </w:rPr>
            </w:pPr>
          </w:p>
        </w:tc>
        <w:tc>
          <w:tcPr>
            <w:tcW w:w="272" w:type="dxa"/>
            <w:gridSpan w:val="2"/>
            <w:noWrap/>
            <w:vAlign w:val="bottom"/>
            <w:hideMark/>
          </w:tcPr>
          <w:p w:rsidR="00AB2EB9" w:rsidRDefault="00AB2EB9">
            <w:pPr>
              <w:spacing w:line="256" w:lineRule="auto"/>
              <w:rPr>
                <w:rFonts w:asciiTheme="minorHAnsi" w:eastAsiaTheme="minorHAnsi" w:hAnsiTheme="minorHAnsi" w:cstheme="minorBidi"/>
                <w:sz w:val="20"/>
                <w:szCs w:val="20"/>
              </w:rPr>
            </w:pPr>
          </w:p>
        </w:tc>
      </w:tr>
      <w:tr w:rsidR="00AB2EB9" w:rsidTr="00AB2EB9">
        <w:trPr>
          <w:gridAfter w:val="1"/>
          <w:wAfter w:w="13" w:type="dxa"/>
          <w:trHeight w:val="255"/>
        </w:trPr>
        <w:tc>
          <w:tcPr>
            <w:tcW w:w="76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72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70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62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66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64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70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54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34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0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56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133"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21" w:type="dxa"/>
            <w:noWrap/>
            <w:vAlign w:val="center"/>
            <w:hideMark/>
          </w:tcPr>
          <w:p w:rsidR="00AB2EB9" w:rsidRDefault="00AB2EB9">
            <w:pPr>
              <w:spacing w:line="256" w:lineRule="auto"/>
              <w:rPr>
                <w:rFonts w:asciiTheme="minorHAnsi" w:eastAsiaTheme="minorHAnsi" w:hAnsiTheme="minorHAnsi" w:cstheme="minorBidi"/>
                <w:sz w:val="20"/>
                <w:szCs w:val="20"/>
              </w:rPr>
            </w:pPr>
          </w:p>
        </w:tc>
        <w:tc>
          <w:tcPr>
            <w:tcW w:w="466" w:type="dxa"/>
            <w:noWrap/>
            <w:vAlign w:val="center"/>
            <w:hideMark/>
          </w:tcPr>
          <w:p w:rsidR="00AB2EB9" w:rsidRDefault="00AB2EB9">
            <w:pPr>
              <w:spacing w:line="256" w:lineRule="auto"/>
              <w:rPr>
                <w:rFonts w:asciiTheme="minorHAnsi" w:eastAsiaTheme="minorHAnsi" w:hAnsiTheme="minorHAnsi" w:cstheme="minorBidi"/>
                <w:sz w:val="20"/>
                <w:szCs w:val="20"/>
              </w:rPr>
            </w:pPr>
          </w:p>
        </w:tc>
        <w:tc>
          <w:tcPr>
            <w:tcW w:w="1176" w:type="dxa"/>
            <w:noWrap/>
            <w:vAlign w:val="center"/>
            <w:hideMark/>
          </w:tcPr>
          <w:p w:rsidR="00AB2EB9" w:rsidRDefault="00AB2EB9">
            <w:pPr>
              <w:spacing w:line="256" w:lineRule="auto"/>
              <w:rPr>
                <w:rFonts w:asciiTheme="minorHAnsi" w:eastAsiaTheme="minorHAnsi" w:hAnsiTheme="minorHAnsi" w:cstheme="minorBidi"/>
                <w:sz w:val="20"/>
                <w:szCs w:val="20"/>
              </w:rPr>
            </w:pPr>
          </w:p>
        </w:tc>
        <w:tc>
          <w:tcPr>
            <w:tcW w:w="497" w:type="dxa"/>
            <w:gridSpan w:val="2"/>
            <w:noWrap/>
            <w:vAlign w:val="center"/>
            <w:hideMark/>
          </w:tcPr>
          <w:p w:rsidR="00AB2EB9" w:rsidRDefault="00AB2EB9">
            <w:pPr>
              <w:spacing w:line="256" w:lineRule="auto"/>
              <w:rPr>
                <w:rFonts w:asciiTheme="minorHAnsi" w:eastAsiaTheme="minorHAnsi" w:hAnsiTheme="minorHAnsi" w:cstheme="minorBidi"/>
                <w:sz w:val="20"/>
                <w:szCs w:val="20"/>
              </w:rPr>
            </w:pPr>
          </w:p>
        </w:tc>
        <w:tc>
          <w:tcPr>
            <w:tcW w:w="839" w:type="dxa"/>
            <w:gridSpan w:val="2"/>
            <w:noWrap/>
            <w:vAlign w:val="center"/>
            <w:hideMark/>
          </w:tcPr>
          <w:p w:rsidR="00AB2EB9" w:rsidRDefault="00AB2EB9">
            <w:pPr>
              <w:spacing w:line="256" w:lineRule="auto"/>
              <w:rPr>
                <w:rFonts w:asciiTheme="minorHAnsi" w:eastAsiaTheme="minorHAnsi" w:hAnsiTheme="minorHAnsi" w:cstheme="minorBidi"/>
                <w:sz w:val="20"/>
                <w:szCs w:val="20"/>
              </w:rPr>
            </w:pPr>
          </w:p>
        </w:tc>
        <w:tc>
          <w:tcPr>
            <w:tcW w:w="850" w:type="dxa"/>
            <w:gridSpan w:val="2"/>
            <w:noWrap/>
            <w:vAlign w:val="center"/>
            <w:hideMark/>
          </w:tcPr>
          <w:p w:rsidR="00AB2EB9" w:rsidRDefault="00AB2EB9">
            <w:pPr>
              <w:spacing w:line="256" w:lineRule="auto"/>
              <w:rPr>
                <w:rFonts w:asciiTheme="minorHAnsi" w:eastAsiaTheme="minorHAnsi" w:hAnsiTheme="minorHAnsi" w:cstheme="minorBidi"/>
                <w:sz w:val="20"/>
                <w:szCs w:val="20"/>
              </w:rPr>
            </w:pPr>
          </w:p>
        </w:tc>
        <w:tc>
          <w:tcPr>
            <w:tcW w:w="272" w:type="dxa"/>
            <w:gridSpan w:val="2"/>
            <w:noWrap/>
            <w:vAlign w:val="bottom"/>
            <w:hideMark/>
          </w:tcPr>
          <w:p w:rsidR="00AB2EB9" w:rsidRDefault="00AB2EB9">
            <w:pPr>
              <w:spacing w:line="256" w:lineRule="auto"/>
              <w:rPr>
                <w:rFonts w:asciiTheme="minorHAnsi" w:eastAsiaTheme="minorHAnsi" w:hAnsiTheme="minorHAnsi" w:cstheme="minorBidi"/>
                <w:sz w:val="20"/>
                <w:szCs w:val="20"/>
              </w:rPr>
            </w:pPr>
          </w:p>
        </w:tc>
      </w:tr>
      <w:tr w:rsidR="00AB2EB9" w:rsidTr="00AB2EB9">
        <w:trPr>
          <w:gridAfter w:val="1"/>
          <w:wAfter w:w="13" w:type="dxa"/>
          <w:trHeight w:val="255"/>
        </w:trPr>
        <w:tc>
          <w:tcPr>
            <w:tcW w:w="760" w:type="dxa"/>
            <w:noWrap/>
            <w:vAlign w:val="bottom"/>
            <w:hideMark/>
          </w:tcPr>
          <w:p w:rsidR="00AB2EB9" w:rsidRDefault="00AB2EB9">
            <w:pPr>
              <w:rPr>
                <w:lang w:eastAsia="en-US"/>
              </w:rPr>
            </w:pPr>
          </w:p>
        </w:tc>
        <w:tc>
          <w:tcPr>
            <w:tcW w:w="72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70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62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66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64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70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54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34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0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56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133"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421" w:type="dxa"/>
            <w:noWrap/>
            <w:vAlign w:val="center"/>
            <w:hideMark/>
          </w:tcPr>
          <w:p w:rsidR="00AB2EB9" w:rsidRDefault="00AB2EB9">
            <w:pPr>
              <w:spacing w:line="256" w:lineRule="auto"/>
              <w:rPr>
                <w:rFonts w:asciiTheme="minorHAnsi" w:eastAsiaTheme="minorHAnsi" w:hAnsiTheme="minorHAnsi" w:cstheme="minorBidi"/>
                <w:sz w:val="20"/>
                <w:szCs w:val="20"/>
              </w:rPr>
            </w:pPr>
          </w:p>
        </w:tc>
        <w:tc>
          <w:tcPr>
            <w:tcW w:w="466" w:type="dxa"/>
            <w:noWrap/>
            <w:vAlign w:val="center"/>
            <w:hideMark/>
          </w:tcPr>
          <w:p w:rsidR="00AB2EB9" w:rsidRDefault="00AB2EB9">
            <w:pPr>
              <w:spacing w:line="256" w:lineRule="auto"/>
              <w:rPr>
                <w:rFonts w:asciiTheme="minorHAnsi" w:eastAsiaTheme="minorHAnsi" w:hAnsiTheme="minorHAnsi" w:cstheme="minorBidi"/>
                <w:sz w:val="20"/>
                <w:szCs w:val="20"/>
              </w:rPr>
            </w:pPr>
          </w:p>
        </w:tc>
        <w:tc>
          <w:tcPr>
            <w:tcW w:w="1176" w:type="dxa"/>
            <w:noWrap/>
            <w:vAlign w:val="center"/>
            <w:hideMark/>
          </w:tcPr>
          <w:p w:rsidR="00AB2EB9" w:rsidRDefault="00AB2EB9">
            <w:pPr>
              <w:spacing w:line="256" w:lineRule="auto"/>
              <w:rPr>
                <w:rFonts w:asciiTheme="minorHAnsi" w:eastAsiaTheme="minorHAnsi" w:hAnsiTheme="minorHAnsi" w:cstheme="minorBidi"/>
                <w:sz w:val="20"/>
                <w:szCs w:val="20"/>
              </w:rPr>
            </w:pPr>
          </w:p>
        </w:tc>
        <w:tc>
          <w:tcPr>
            <w:tcW w:w="497" w:type="dxa"/>
            <w:gridSpan w:val="2"/>
            <w:noWrap/>
            <w:vAlign w:val="center"/>
            <w:hideMark/>
          </w:tcPr>
          <w:p w:rsidR="00AB2EB9" w:rsidRDefault="00AB2EB9">
            <w:pPr>
              <w:spacing w:line="256" w:lineRule="auto"/>
              <w:rPr>
                <w:rFonts w:asciiTheme="minorHAnsi" w:eastAsiaTheme="minorHAnsi" w:hAnsiTheme="minorHAnsi" w:cstheme="minorBidi"/>
                <w:sz w:val="20"/>
                <w:szCs w:val="20"/>
              </w:rPr>
            </w:pPr>
          </w:p>
        </w:tc>
        <w:tc>
          <w:tcPr>
            <w:tcW w:w="839" w:type="dxa"/>
            <w:gridSpan w:val="2"/>
            <w:noWrap/>
            <w:vAlign w:val="center"/>
            <w:hideMark/>
          </w:tcPr>
          <w:p w:rsidR="00AB2EB9" w:rsidRDefault="00AB2EB9">
            <w:pPr>
              <w:spacing w:line="256" w:lineRule="auto"/>
              <w:rPr>
                <w:rFonts w:asciiTheme="minorHAnsi" w:eastAsiaTheme="minorHAnsi" w:hAnsiTheme="minorHAnsi" w:cstheme="minorBidi"/>
                <w:sz w:val="20"/>
                <w:szCs w:val="20"/>
              </w:rPr>
            </w:pPr>
          </w:p>
        </w:tc>
        <w:tc>
          <w:tcPr>
            <w:tcW w:w="850" w:type="dxa"/>
            <w:gridSpan w:val="2"/>
            <w:noWrap/>
            <w:vAlign w:val="center"/>
            <w:hideMark/>
          </w:tcPr>
          <w:p w:rsidR="00AB2EB9" w:rsidRDefault="00AB2EB9">
            <w:pPr>
              <w:spacing w:line="256" w:lineRule="auto"/>
              <w:rPr>
                <w:rFonts w:asciiTheme="minorHAnsi" w:eastAsiaTheme="minorHAnsi" w:hAnsiTheme="minorHAnsi" w:cstheme="minorBidi"/>
                <w:sz w:val="20"/>
                <w:szCs w:val="20"/>
              </w:rPr>
            </w:pPr>
          </w:p>
        </w:tc>
        <w:tc>
          <w:tcPr>
            <w:tcW w:w="272" w:type="dxa"/>
            <w:gridSpan w:val="2"/>
            <w:noWrap/>
            <w:vAlign w:val="bottom"/>
            <w:hideMark/>
          </w:tcPr>
          <w:p w:rsidR="00AB2EB9" w:rsidRDefault="00AB2EB9">
            <w:pPr>
              <w:spacing w:line="256" w:lineRule="auto"/>
              <w:rPr>
                <w:rFonts w:asciiTheme="minorHAnsi" w:eastAsiaTheme="minorHAnsi" w:hAnsiTheme="minorHAnsi" w:cstheme="minorBidi"/>
                <w:sz w:val="20"/>
                <w:szCs w:val="20"/>
              </w:rPr>
            </w:pPr>
          </w:p>
        </w:tc>
      </w:tr>
      <w:tr w:rsidR="00AB2EB9" w:rsidTr="00AB2EB9">
        <w:trPr>
          <w:gridAfter w:val="1"/>
          <w:wAfter w:w="13" w:type="dxa"/>
          <w:trHeight w:val="225"/>
        </w:trPr>
        <w:tc>
          <w:tcPr>
            <w:tcW w:w="76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72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70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62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66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64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70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54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34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40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56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4133"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421" w:type="dxa"/>
            <w:tcBorders>
              <w:top w:val="nil"/>
              <w:left w:val="nil"/>
              <w:bottom w:val="single" w:sz="8"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466" w:type="dxa"/>
            <w:tcBorders>
              <w:top w:val="nil"/>
              <w:left w:val="nil"/>
              <w:bottom w:val="single" w:sz="8" w:space="0" w:color="auto"/>
              <w:right w:val="nil"/>
            </w:tcBorders>
            <w:shd w:val="clear" w:color="auto" w:fill="FFFFFF"/>
            <w:noWrap/>
            <w:vAlign w:val="center"/>
            <w:hideMark/>
          </w:tcPr>
          <w:p w:rsidR="00AB2EB9" w:rsidRDefault="00AB2EB9">
            <w:pPr>
              <w:spacing w:line="256" w:lineRule="auto"/>
              <w:jc w:val="center"/>
              <w:rPr>
                <w:b/>
                <w:bCs/>
                <w:sz w:val="18"/>
                <w:szCs w:val="18"/>
                <w:lang w:eastAsia="en-US"/>
              </w:rPr>
            </w:pPr>
            <w:r>
              <w:rPr>
                <w:b/>
                <w:bCs/>
                <w:sz w:val="18"/>
                <w:szCs w:val="18"/>
                <w:lang w:eastAsia="en-US"/>
              </w:rPr>
              <w:t> </w:t>
            </w:r>
          </w:p>
        </w:tc>
        <w:tc>
          <w:tcPr>
            <w:tcW w:w="1176" w:type="dxa"/>
            <w:tcBorders>
              <w:top w:val="nil"/>
              <w:left w:val="nil"/>
              <w:bottom w:val="single" w:sz="8" w:space="0" w:color="auto"/>
              <w:right w:val="nil"/>
            </w:tcBorders>
            <w:shd w:val="clear" w:color="auto" w:fill="FFFFFF"/>
            <w:noWrap/>
            <w:vAlign w:val="center"/>
            <w:hideMark/>
          </w:tcPr>
          <w:p w:rsidR="00AB2EB9" w:rsidRDefault="00AB2EB9">
            <w:pPr>
              <w:spacing w:line="256" w:lineRule="auto"/>
              <w:jc w:val="center"/>
              <w:rPr>
                <w:b/>
                <w:bCs/>
                <w:sz w:val="18"/>
                <w:szCs w:val="18"/>
                <w:lang w:eastAsia="en-US"/>
              </w:rPr>
            </w:pPr>
            <w:r>
              <w:rPr>
                <w:b/>
                <w:bCs/>
                <w:sz w:val="18"/>
                <w:szCs w:val="18"/>
                <w:lang w:eastAsia="en-US"/>
              </w:rPr>
              <w:t> </w:t>
            </w:r>
          </w:p>
        </w:tc>
        <w:tc>
          <w:tcPr>
            <w:tcW w:w="497" w:type="dxa"/>
            <w:gridSpan w:val="2"/>
            <w:tcBorders>
              <w:top w:val="nil"/>
              <w:left w:val="nil"/>
              <w:bottom w:val="single" w:sz="8" w:space="0" w:color="auto"/>
              <w:right w:val="nil"/>
            </w:tcBorders>
            <w:shd w:val="clear" w:color="auto" w:fill="FFFFFF"/>
            <w:noWrap/>
            <w:vAlign w:val="center"/>
            <w:hideMark/>
          </w:tcPr>
          <w:p w:rsidR="00AB2EB9" w:rsidRDefault="00AB2EB9">
            <w:pPr>
              <w:spacing w:line="256" w:lineRule="auto"/>
              <w:jc w:val="center"/>
              <w:rPr>
                <w:b/>
                <w:bCs/>
                <w:sz w:val="18"/>
                <w:szCs w:val="18"/>
                <w:lang w:eastAsia="en-US"/>
              </w:rPr>
            </w:pPr>
            <w:r>
              <w:rPr>
                <w:b/>
                <w:bCs/>
                <w:sz w:val="18"/>
                <w:szCs w:val="18"/>
                <w:lang w:eastAsia="en-US"/>
              </w:rPr>
              <w:t> </w:t>
            </w:r>
          </w:p>
        </w:tc>
        <w:tc>
          <w:tcPr>
            <w:tcW w:w="839" w:type="dxa"/>
            <w:gridSpan w:val="2"/>
            <w:shd w:val="clear" w:color="auto" w:fill="FFFFFF"/>
            <w:noWrap/>
            <w:vAlign w:val="center"/>
            <w:hideMark/>
          </w:tcPr>
          <w:p w:rsidR="00AB2EB9" w:rsidRDefault="00AB2EB9">
            <w:pPr>
              <w:spacing w:line="256" w:lineRule="auto"/>
              <w:jc w:val="center"/>
              <w:rPr>
                <w:b/>
                <w:bCs/>
                <w:sz w:val="18"/>
                <w:szCs w:val="18"/>
                <w:lang w:eastAsia="en-US"/>
              </w:rPr>
            </w:pPr>
            <w:r>
              <w:rPr>
                <w:b/>
                <w:bCs/>
                <w:sz w:val="18"/>
                <w:szCs w:val="18"/>
                <w:lang w:eastAsia="en-US"/>
              </w:rPr>
              <w:t> </w:t>
            </w:r>
          </w:p>
        </w:tc>
        <w:tc>
          <w:tcPr>
            <w:tcW w:w="850" w:type="dxa"/>
            <w:gridSpan w:val="2"/>
            <w:shd w:val="clear" w:color="auto" w:fill="FFFFFF"/>
            <w:noWrap/>
            <w:vAlign w:val="center"/>
            <w:hideMark/>
          </w:tcPr>
          <w:p w:rsidR="00AB2EB9" w:rsidRDefault="00AB2EB9">
            <w:pPr>
              <w:spacing w:line="256" w:lineRule="auto"/>
              <w:jc w:val="center"/>
              <w:rPr>
                <w:b/>
                <w:bCs/>
                <w:sz w:val="18"/>
                <w:szCs w:val="18"/>
                <w:lang w:eastAsia="en-US"/>
              </w:rPr>
            </w:pPr>
            <w:proofErr w:type="spellStart"/>
            <w:r>
              <w:rPr>
                <w:b/>
                <w:bCs/>
                <w:sz w:val="18"/>
                <w:szCs w:val="18"/>
                <w:lang w:eastAsia="en-US"/>
              </w:rPr>
              <w:t>тыс.руб</w:t>
            </w:r>
            <w:proofErr w:type="spellEnd"/>
          </w:p>
        </w:tc>
        <w:tc>
          <w:tcPr>
            <w:tcW w:w="272" w:type="dxa"/>
            <w:gridSpan w:val="2"/>
            <w:noWrap/>
            <w:vAlign w:val="bottom"/>
            <w:hideMark/>
          </w:tcPr>
          <w:p w:rsidR="00AB2EB9" w:rsidRDefault="00AB2EB9">
            <w:pPr>
              <w:rPr>
                <w:b/>
                <w:bCs/>
                <w:sz w:val="18"/>
                <w:szCs w:val="18"/>
                <w:lang w:eastAsia="en-US"/>
              </w:rPr>
            </w:pPr>
          </w:p>
        </w:tc>
      </w:tr>
      <w:tr w:rsidR="00AB2EB9" w:rsidTr="00AB2EB9">
        <w:trPr>
          <w:gridAfter w:val="1"/>
          <w:wAfter w:w="13" w:type="dxa"/>
          <w:trHeight w:val="495"/>
        </w:trPr>
        <w:tc>
          <w:tcPr>
            <w:tcW w:w="10773" w:type="dxa"/>
            <w:gridSpan w:val="12"/>
            <w:tcBorders>
              <w:top w:val="single" w:sz="8" w:space="0" w:color="auto"/>
              <w:left w:val="single" w:sz="8" w:space="0" w:color="auto"/>
              <w:bottom w:val="single" w:sz="8" w:space="0" w:color="auto"/>
              <w:right w:val="single" w:sz="8" w:space="0" w:color="000000"/>
            </w:tcBorders>
            <w:shd w:val="clear" w:color="auto" w:fill="FFFFFF"/>
            <w:noWrap/>
            <w:vAlign w:val="bottom"/>
            <w:hideMark/>
          </w:tcPr>
          <w:p w:rsidR="00AB2EB9" w:rsidRDefault="00AB2EB9">
            <w:pPr>
              <w:spacing w:line="256" w:lineRule="auto"/>
              <w:jc w:val="center"/>
              <w:rPr>
                <w:b/>
                <w:bCs/>
                <w:sz w:val="18"/>
                <w:szCs w:val="18"/>
                <w:lang w:eastAsia="en-US"/>
              </w:rPr>
            </w:pPr>
            <w:r>
              <w:rPr>
                <w:b/>
                <w:bCs/>
                <w:sz w:val="18"/>
                <w:szCs w:val="18"/>
                <w:lang w:eastAsia="en-US"/>
              </w:rPr>
              <w:t>Наименование показателя</w:t>
            </w:r>
          </w:p>
        </w:tc>
        <w:tc>
          <w:tcPr>
            <w:tcW w:w="421" w:type="dxa"/>
            <w:tcBorders>
              <w:top w:val="nil"/>
              <w:left w:val="nil"/>
              <w:bottom w:val="single" w:sz="8" w:space="0" w:color="auto"/>
              <w:right w:val="single" w:sz="8" w:space="0" w:color="auto"/>
            </w:tcBorders>
            <w:shd w:val="clear" w:color="auto" w:fill="FFFFFF"/>
            <w:noWrap/>
            <w:vAlign w:val="center"/>
            <w:hideMark/>
          </w:tcPr>
          <w:p w:rsidR="00AB2EB9" w:rsidRDefault="00AB2EB9">
            <w:pPr>
              <w:spacing w:line="256" w:lineRule="auto"/>
              <w:jc w:val="center"/>
              <w:rPr>
                <w:b/>
                <w:bCs/>
                <w:sz w:val="18"/>
                <w:szCs w:val="18"/>
                <w:lang w:eastAsia="en-US"/>
              </w:rPr>
            </w:pPr>
            <w:r>
              <w:rPr>
                <w:b/>
                <w:bCs/>
                <w:sz w:val="18"/>
                <w:szCs w:val="18"/>
                <w:lang w:eastAsia="en-US"/>
              </w:rPr>
              <w:t>РЗ</w:t>
            </w:r>
          </w:p>
        </w:tc>
        <w:tc>
          <w:tcPr>
            <w:tcW w:w="466" w:type="dxa"/>
            <w:tcBorders>
              <w:top w:val="nil"/>
              <w:left w:val="nil"/>
              <w:bottom w:val="single" w:sz="8" w:space="0" w:color="auto"/>
              <w:right w:val="single" w:sz="8" w:space="0" w:color="auto"/>
            </w:tcBorders>
            <w:shd w:val="clear" w:color="auto" w:fill="FFFFFF"/>
            <w:noWrap/>
            <w:vAlign w:val="center"/>
            <w:hideMark/>
          </w:tcPr>
          <w:p w:rsidR="00AB2EB9" w:rsidRDefault="00AB2EB9">
            <w:pPr>
              <w:spacing w:line="256" w:lineRule="auto"/>
              <w:jc w:val="center"/>
              <w:rPr>
                <w:b/>
                <w:bCs/>
                <w:sz w:val="18"/>
                <w:szCs w:val="18"/>
                <w:lang w:eastAsia="en-US"/>
              </w:rPr>
            </w:pPr>
            <w:r>
              <w:rPr>
                <w:b/>
                <w:bCs/>
                <w:sz w:val="18"/>
                <w:szCs w:val="18"/>
                <w:lang w:eastAsia="en-US"/>
              </w:rPr>
              <w:t>ПР</w:t>
            </w:r>
          </w:p>
        </w:tc>
        <w:tc>
          <w:tcPr>
            <w:tcW w:w="1176" w:type="dxa"/>
            <w:tcBorders>
              <w:top w:val="nil"/>
              <w:left w:val="nil"/>
              <w:bottom w:val="single" w:sz="8" w:space="0" w:color="auto"/>
              <w:right w:val="single" w:sz="8" w:space="0" w:color="auto"/>
            </w:tcBorders>
            <w:shd w:val="clear" w:color="auto" w:fill="FFFFFF"/>
            <w:noWrap/>
            <w:vAlign w:val="center"/>
            <w:hideMark/>
          </w:tcPr>
          <w:p w:rsidR="00AB2EB9" w:rsidRDefault="00AB2EB9">
            <w:pPr>
              <w:spacing w:line="256" w:lineRule="auto"/>
              <w:jc w:val="center"/>
              <w:rPr>
                <w:b/>
                <w:bCs/>
                <w:sz w:val="18"/>
                <w:szCs w:val="18"/>
                <w:lang w:eastAsia="en-US"/>
              </w:rPr>
            </w:pPr>
            <w:r>
              <w:rPr>
                <w:b/>
                <w:bCs/>
                <w:sz w:val="18"/>
                <w:szCs w:val="18"/>
                <w:lang w:eastAsia="en-US"/>
              </w:rPr>
              <w:t>ЦСР</w:t>
            </w:r>
          </w:p>
        </w:tc>
        <w:tc>
          <w:tcPr>
            <w:tcW w:w="497" w:type="dxa"/>
            <w:gridSpan w:val="2"/>
            <w:tcBorders>
              <w:top w:val="nil"/>
              <w:left w:val="nil"/>
              <w:bottom w:val="single" w:sz="8" w:space="0" w:color="auto"/>
              <w:right w:val="single" w:sz="8" w:space="0" w:color="auto"/>
            </w:tcBorders>
            <w:shd w:val="clear" w:color="auto" w:fill="FFFFFF"/>
            <w:noWrap/>
            <w:vAlign w:val="center"/>
            <w:hideMark/>
          </w:tcPr>
          <w:p w:rsidR="00AB2EB9" w:rsidRDefault="00AB2EB9">
            <w:pPr>
              <w:spacing w:line="256" w:lineRule="auto"/>
              <w:jc w:val="center"/>
              <w:rPr>
                <w:b/>
                <w:bCs/>
                <w:sz w:val="18"/>
                <w:szCs w:val="18"/>
                <w:lang w:eastAsia="en-US"/>
              </w:rPr>
            </w:pPr>
            <w:r>
              <w:rPr>
                <w:b/>
                <w:bCs/>
                <w:sz w:val="18"/>
                <w:szCs w:val="18"/>
                <w:lang w:eastAsia="en-US"/>
              </w:rPr>
              <w:t>ВР</w:t>
            </w:r>
          </w:p>
        </w:tc>
        <w:tc>
          <w:tcPr>
            <w:tcW w:w="839" w:type="dxa"/>
            <w:gridSpan w:val="2"/>
            <w:tcBorders>
              <w:top w:val="single" w:sz="8" w:space="0" w:color="auto"/>
              <w:left w:val="nil"/>
              <w:bottom w:val="single" w:sz="8" w:space="0" w:color="auto"/>
              <w:right w:val="single" w:sz="8" w:space="0" w:color="auto"/>
            </w:tcBorders>
            <w:shd w:val="clear" w:color="auto" w:fill="FFFFFF"/>
            <w:vAlign w:val="center"/>
            <w:hideMark/>
          </w:tcPr>
          <w:p w:rsidR="00AB2EB9" w:rsidRDefault="00AB2EB9">
            <w:pPr>
              <w:spacing w:line="256" w:lineRule="auto"/>
              <w:jc w:val="center"/>
              <w:rPr>
                <w:b/>
                <w:bCs/>
                <w:sz w:val="18"/>
                <w:szCs w:val="18"/>
                <w:lang w:eastAsia="en-US"/>
              </w:rPr>
            </w:pPr>
            <w:r>
              <w:rPr>
                <w:b/>
                <w:bCs/>
                <w:sz w:val="18"/>
                <w:szCs w:val="18"/>
                <w:lang w:eastAsia="en-US"/>
              </w:rPr>
              <w:t>Сумма на 2022</w:t>
            </w:r>
          </w:p>
        </w:tc>
        <w:tc>
          <w:tcPr>
            <w:tcW w:w="850" w:type="dxa"/>
            <w:gridSpan w:val="2"/>
            <w:tcBorders>
              <w:top w:val="single" w:sz="8" w:space="0" w:color="auto"/>
              <w:left w:val="nil"/>
              <w:bottom w:val="single" w:sz="8" w:space="0" w:color="auto"/>
              <w:right w:val="single" w:sz="8" w:space="0" w:color="auto"/>
            </w:tcBorders>
            <w:shd w:val="clear" w:color="auto" w:fill="FFFFFF"/>
            <w:vAlign w:val="center"/>
            <w:hideMark/>
          </w:tcPr>
          <w:p w:rsidR="00AB2EB9" w:rsidRDefault="00AB2EB9">
            <w:pPr>
              <w:spacing w:line="256" w:lineRule="auto"/>
              <w:jc w:val="center"/>
              <w:rPr>
                <w:b/>
                <w:bCs/>
                <w:sz w:val="18"/>
                <w:szCs w:val="18"/>
                <w:lang w:eastAsia="en-US"/>
              </w:rPr>
            </w:pPr>
            <w:r>
              <w:rPr>
                <w:b/>
                <w:bCs/>
                <w:sz w:val="18"/>
                <w:szCs w:val="18"/>
                <w:lang w:eastAsia="en-US"/>
              </w:rPr>
              <w:t>Сумма на 2023</w:t>
            </w:r>
          </w:p>
        </w:tc>
        <w:tc>
          <w:tcPr>
            <w:tcW w:w="272" w:type="dxa"/>
            <w:gridSpan w:val="2"/>
            <w:noWrap/>
            <w:vAlign w:val="bottom"/>
            <w:hideMark/>
          </w:tcPr>
          <w:p w:rsidR="00AB2EB9" w:rsidRDefault="00AB2EB9">
            <w:pPr>
              <w:rPr>
                <w:b/>
                <w:bCs/>
                <w:sz w:val="18"/>
                <w:szCs w:val="18"/>
                <w:lang w:eastAsia="en-US"/>
              </w:rPr>
            </w:pPr>
          </w:p>
        </w:tc>
      </w:tr>
      <w:tr w:rsidR="00AB2EB9" w:rsidTr="00AB2EB9">
        <w:trPr>
          <w:gridAfter w:val="1"/>
          <w:wAfter w:w="13" w:type="dxa"/>
          <w:trHeight w:val="255"/>
        </w:trPr>
        <w:tc>
          <w:tcPr>
            <w:tcW w:w="10773" w:type="dxa"/>
            <w:gridSpan w:val="12"/>
            <w:tcBorders>
              <w:top w:val="single" w:sz="8" w:space="0" w:color="auto"/>
              <w:left w:val="single" w:sz="8" w:space="0" w:color="auto"/>
              <w:bottom w:val="single" w:sz="4" w:space="0" w:color="auto"/>
              <w:right w:val="single" w:sz="4" w:space="0" w:color="000000"/>
            </w:tcBorders>
            <w:shd w:val="clear" w:color="auto" w:fill="FCD5B4"/>
            <w:vAlign w:val="center"/>
            <w:hideMark/>
          </w:tcPr>
          <w:p w:rsidR="00AB2EB9" w:rsidRDefault="00AB2EB9">
            <w:pPr>
              <w:spacing w:line="256" w:lineRule="auto"/>
              <w:rPr>
                <w:sz w:val="18"/>
                <w:szCs w:val="18"/>
                <w:lang w:eastAsia="en-US"/>
              </w:rPr>
            </w:pPr>
            <w:r>
              <w:rPr>
                <w:sz w:val="18"/>
                <w:szCs w:val="18"/>
                <w:lang w:eastAsia="en-US"/>
              </w:rPr>
              <w:t>Общегосударственные вопросы</w:t>
            </w:r>
          </w:p>
        </w:tc>
        <w:tc>
          <w:tcPr>
            <w:tcW w:w="421" w:type="dxa"/>
            <w:tcBorders>
              <w:top w:val="nil"/>
              <w:left w:val="nil"/>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176"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497" w:type="dxa"/>
            <w:gridSpan w:val="2"/>
            <w:tcBorders>
              <w:top w:val="nil"/>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30 982,9</w:t>
            </w:r>
          </w:p>
        </w:tc>
        <w:tc>
          <w:tcPr>
            <w:tcW w:w="850" w:type="dxa"/>
            <w:gridSpan w:val="2"/>
            <w:tcBorders>
              <w:top w:val="nil"/>
              <w:left w:val="single" w:sz="4" w:space="0" w:color="auto"/>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31 585,2</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35"/>
        </w:trPr>
        <w:tc>
          <w:tcPr>
            <w:tcW w:w="10773" w:type="dxa"/>
            <w:gridSpan w:val="12"/>
            <w:tcBorders>
              <w:top w:val="single" w:sz="4" w:space="0" w:color="auto"/>
              <w:left w:val="single" w:sz="8" w:space="0" w:color="auto"/>
              <w:bottom w:val="single" w:sz="4" w:space="0" w:color="auto"/>
              <w:right w:val="single" w:sz="4" w:space="0" w:color="000000"/>
            </w:tcBorders>
            <w:shd w:val="clear" w:color="auto" w:fill="D8E4BC"/>
            <w:vAlign w:val="center"/>
            <w:hideMark/>
          </w:tcPr>
          <w:p w:rsidR="00AB2EB9" w:rsidRDefault="00AB2EB9">
            <w:pPr>
              <w:spacing w:line="256" w:lineRule="auto"/>
              <w:rPr>
                <w:sz w:val="18"/>
                <w:szCs w:val="18"/>
                <w:lang w:eastAsia="en-US"/>
              </w:rPr>
            </w:pPr>
            <w:r>
              <w:rPr>
                <w:sz w:val="18"/>
                <w:szCs w:val="18"/>
                <w:lang w:eastAsia="en-US"/>
              </w:rPr>
              <w:t>Функционирование высшего должностного лица субъекта Российской Федерации и муниципального образования</w:t>
            </w:r>
          </w:p>
        </w:tc>
        <w:tc>
          <w:tcPr>
            <w:tcW w:w="421" w:type="dxa"/>
            <w:tcBorders>
              <w:top w:val="nil"/>
              <w:left w:val="nil"/>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02</w:t>
            </w:r>
          </w:p>
        </w:tc>
        <w:tc>
          <w:tcPr>
            <w:tcW w:w="117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497" w:type="dxa"/>
            <w:gridSpan w:val="2"/>
            <w:tcBorders>
              <w:top w:val="nil"/>
              <w:left w:val="single" w:sz="4" w:space="0" w:color="auto"/>
              <w:bottom w:val="single" w:sz="4" w:space="0" w:color="auto"/>
              <w:right w:val="single" w:sz="4"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2 166,5</w:t>
            </w:r>
          </w:p>
        </w:tc>
        <w:tc>
          <w:tcPr>
            <w:tcW w:w="850" w:type="dxa"/>
            <w:gridSpan w:val="2"/>
            <w:tcBorders>
              <w:top w:val="nil"/>
              <w:left w:val="single" w:sz="4" w:space="0" w:color="auto"/>
              <w:bottom w:val="single" w:sz="4" w:space="0" w:color="auto"/>
              <w:right w:val="single" w:sz="8"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2 166,5</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645"/>
        </w:trPr>
        <w:tc>
          <w:tcPr>
            <w:tcW w:w="10773" w:type="dxa"/>
            <w:gridSpan w:val="12"/>
            <w:tcBorders>
              <w:top w:val="single" w:sz="4" w:space="0" w:color="auto"/>
              <w:left w:val="single" w:sz="8" w:space="0" w:color="auto"/>
              <w:bottom w:val="single" w:sz="4" w:space="0" w:color="auto"/>
              <w:right w:val="single" w:sz="4" w:space="0" w:color="000000"/>
            </w:tcBorders>
            <w:shd w:val="clear" w:color="auto" w:fill="B7DEE8"/>
            <w:vAlign w:val="center"/>
            <w:hideMark/>
          </w:tcPr>
          <w:p w:rsidR="00AB2EB9" w:rsidRDefault="00AB2EB9">
            <w:pPr>
              <w:spacing w:line="256" w:lineRule="auto"/>
              <w:rPr>
                <w:sz w:val="18"/>
                <w:szCs w:val="18"/>
                <w:lang w:eastAsia="en-US"/>
              </w:rPr>
            </w:pPr>
            <w:r>
              <w:rPr>
                <w:sz w:val="18"/>
                <w:szCs w:val="18"/>
                <w:lang w:eastAsia="en-US"/>
              </w:rPr>
              <w:t>Муниципальная программа "Совершенствование муниципального управления в сельском поселении Хулимсунт на 2016-2023 годы"</w:t>
            </w:r>
          </w:p>
        </w:tc>
        <w:tc>
          <w:tcPr>
            <w:tcW w:w="421" w:type="dxa"/>
            <w:tcBorders>
              <w:top w:val="nil"/>
              <w:left w:val="nil"/>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02</w:t>
            </w:r>
          </w:p>
        </w:tc>
        <w:tc>
          <w:tcPr>
            <w:tcW w:w="117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9200000000</w:t>
            </w:r>
          </w:p>
        </w:tc>
        <w:tc>
          <w:tcPr>
            <w:tcW w:w="497" w:type="dxa"/>
            <w:gridSpan w:val="2"/>
            <w:tcBorders>
              <w:top w:val="nil"/>
              <w:left w:val="single" w:sz="4" w:space="0" w:color="auto"/>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2 166,5</w:t>
            </w:r>
          </w:p>
        </w:tc>
        <w:tc>
          <w:tcPr>
            <w:tcW w:w="850" w:type="dxa"/>
            <w:gridSpan w:val="2"/>
            <w:tcBorders>
              <w:top w:val="nil"/>
              <w:left w:val="single" w:sz="4" w:space="0" w:color="auto"/>
              <w:bottom w:val="single" w:sz="4" w:space="0" w:color="auto"/>
              <w:right w:val="single" w:sz="8"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2 166,5</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80"/>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"Обеспечение исполнения полномочий администрации сельского поселения Хулимсунт и подведомственных учреждений"</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02</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9210000000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2 166,5</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2 166,5</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510"/>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02</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9210100000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2 166,5</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2 166,5</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58"/>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Глава муниципального образования</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02</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9210102030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2 166,5</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2 166,5</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600"/>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02</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9210102030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2 166,5</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2 166,5</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3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государственных (муниципальных) органов</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02</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9210102030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120</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2 166,5</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2 166,5</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525"/>
        </w:trPr>
        <w:tc>
          <w:tcPr>
            <w:tcW w:w="10773" w:type="dxa"/>
            <w:gridSpan w:val="12"/>
            <w:tcBorders>
              <w:top w:val="single" w:sz="4" w:space="0" w:color="auto"/>
              <w:left w:val="single" w:sz="8" w:space="0" w:color="auto"/>
              <w:bottom w:val="single" w:sz="4" w:space="0" w:color="auto"/>
              <w:right w:val="single" w:sz="4" w:space="0" w:color="000000"/>
            </w:tcBorders>
            <w:shd w:val="clear" w:color="auto" w:fill="D8E4BC"/>
            <w:vAlign w:val="center"/>
            <w:hideMark/>
          </w:tcPr>
          <w:p w:rsidR="00AB2EB9" w:rsidRDefault="00AB2EB9">
            <w:pPr>
              <w:spacing w:line="256" w:lineRule="auto"/>
              <w:rPr>
                <w:sz w:val="18"/>
                <w:szCs w:val="18"/>
                <w:lang w:eastAsia="en-US"/>
              </w:rPr>
            </w:pPr>
            <w:r>
              <w:rPr>
                <w:sz w:val="18"/>
                <w:szCs w:val="18"/>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1" w:type="dxa"/>
            <w:tcBorders>
              <w:top w:val="nil"/>
              <w:left w:val="nil"/>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7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497" w:type="dxa"/>
            <w:gridSpan w:val="2"/>
            <w:tcBorders>
              <w:top w:val="nil"/>
              <w:left w:val="single" w:sz="4" w:space="0" w:color="auto"/>
              <w:bottom w:val="single" w:sz="4" w:space="0" w:color="auto"/>
              <w:right w:val="single" w:sz="4"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100,0</w:t>
            </w:r>
          </w:p>
        </w:tc>
        <w:tc>
          <w:tcPr>
            <w:tcW w:w="850" w:type="dxa"/>
            <w:gridSpan w:val="2"/>
            <w:tcBorders>
              <w:top w:val="nil"/>
              <w:left w:val="single" w:sz="4" w:space="0" w:color="auto"/>
              <w:bottom w:val="single" w:sz="4" w:space="0" w:color="auto"/>
              <w:right w:val="single" w:sz="8"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100,0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35"/>
        </w:trPr>
        <w:tc>
          <w:tcPr>
            <w:tcW w:w="10773" w:type="dxa"/>
            <w:gridSpan w:val="12"/>
            <w:tcBorders>
              <w:top w:val="single" w:sz="4" w:space="0" w:color="auto"/>
              <w:left w:val="single" w:sz="8" w:space="0" w:color="auto"/>
              <w:bottom w:val="single" w:sz="4" w:space="0" w:color="auto"/>
              <w:right w:val="single" w:sz="4" w:space="0" w:color="000000"/>
            </w:tcBorders>
            <w:shd w:val="clear" w:color="auto" w:fill="B7DEE8"/>
            <w:vAlign w:val="center"/>
            <w:hideMark/>
          </w:tcPr>
          <w:p w:rsidR="00AB2EB9" w:rsidRDefault="00AB2EB9">
            <w:pPr>
              <w:spacing w:line="256" w:lineRule="auto"/>
              <w:rPr>
                <w:sz w:val="18"/>
                <w:szCs w:val="18"/>
                <w:lang w:eastAsia="en-US"/>
              </w:rPr>
            </w:pPr>
            <w:r>
              <w:rPr>
                <w:sz w:val="18"/>
                <w:szCs w:val="18"/>
                <w:lang w:eastAsia="en-US"/>
              </w:rPr>
              <w:lastRenderedPageBreak/>
              <w:t>Муниципальная программа "Совершенствование муниципального управления в сельском поселении Хулимсунт на 2016-2023 годы"</w:t>
            </w:r>
          </w:p>
        </w:tc>
        <w:tc>
          <w:tcPr>
            <w:tcW w:w="421" w:type="dxa"/>
            <w:tcBorders>
              <w:top w:val="nil"/>
              <w:left w:val="nil"/>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7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9200000000</w:t>
            </w:r>
          </w:p>
        </w:tc>
        <w:tc>
          <w:tcPr>
            <w:tcW w:w="497" w:type="dxa"/>
            <w:gridSpan w:val="2"/>
            <w:tcBorders>
              <w:top w:val="nil"/>
              <w:left w:val="single" w:sz="4" w:space="0" w:color="auto"/>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100,0</w:t>
            </w:r>
          </w:p>
        </w:tc>
        <w:tc>
          <w:tcPr>
            <w:tcW w:w="850" w:type="dxa"/>
            <w:gridSpan w:val="2"/>
            <w:tcBorders>
              <w:top w:val="nil"/>
              <w:left w:val="single" w:sz="4" w:space="0" w:color="auto"/>
              <w:bottom w:val="single" w:sz="4" w:space="0" w:color="auto"/>
              <w:right w:val="single" w:sz="8"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100,0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3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"Обеспечение исполнения полномочий администрации сельского поселения Хулимсунт и подведомственных учреждений"</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9210000000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3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"Повышение профессионального уровня муниципальных служащих"</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9210200000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3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Прочие расходы органов местного самоуправления</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9210202400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3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9210202400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3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государственных (муниципальных) органов</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9210202400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120</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649"/>
        </w:trPr>
        <w:tc>
          <w:tcPr>
            <w:tcW w:w="10773" w:type="dxa"/>
            <w:gridSpan w:val="12"/>
            <w:tcBorders>
              <w:top w:val="single" w:sz="4" w:space="0" w:color="auto"/>
              <w:left w:val="single" w:sz="8" w:space="0" w:color="auto"/>
              <w:bottom w:val="single" w:sz="4" w:space="0" w:color="auto"/>
              <w:right w:val="single" w:sz="4" w:space="0" w:color="000000"/>
            </w:tcBorders>
            <w:shd w:val="clear" w:color="auto" w:fill="D8E4BC"/>
            <w:vAlign w:val="center"/>
            <w:hideMark/>
          </w:tcPr>
          <w:p w:rsidR="00AB2EB9" w:rsidRDefault="00AB2EB9">
            <w:pPr>
              <w:spacing w:line="256" w:lineRule="auto"/>
              <w:rPr>
                <w:sz w:val="18"/>
                <w:szCs w:val="18"/>
                <w:lang w:eastAsia="en-US"/>
              </w:rPr>
            </w:pPr>
            <w:r>
              <w:rPr>
                <w:sz w:val="18"/>
                <w:szCs w:val="18"/>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1" w:type="dxa"/>
            <w:tcBorders>
              <w:top w:val="nil"/>
              <w:left w:val="nil"/>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17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497" w:type="dxa"/>
            <w:gridSpan w:val="2"/>
            <w:tcBorders>
              <w:top w:val="nil"/>
              <w:left w:val="single" w:sz="4" w:space="0" w:color="auto"/>
              <w:bottom w:val="single" w:sz="4" w:space="0" w:color="auto"/>
              <w:right w:val="single" w:sz="4"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14 348,1</w:t>
            </w:r>
          </w:p>
        </w:tc>
        <w:tc>
          <w:tcPr>
            <w:tcW w:w="850" w:type="dxa"/>
            <w:gridSpan w:val="2"/>
            <w:tcBorders>
              <w:top w:val="nil"/>
              <w:left w:val="single" w:sz="4" w:space="0" w:color="auto"/>
              <w:bottom w:val="single" w:sz="4" w:space="0" w:color="auto"/>
              <w:right w:val="single" w:sz="8"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14 448,1</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80"/>
        </w:trPr>
        <w:tc>
          <w:tcPr>
            <w:tcW w:w="10773" w:type="dxa"/>
            <w:gridSpan w:val="12"/>
            <w:tcBorders>
              <w:top w:val="single" w:sz="4" w:space="0" w:color="auto"/>
              <w:left w:val="single" w:sz="8" w:space="0" w:color="auto"/>
              <w:bottom w:val="single" w:sz="4" w:space="0" w:color="auto"/>
              <w:right w:val="single" w:sz="4" w:space="0" w:color="000000"/>
            </w:tcBorders>
            <w:shd w:val="clear" w:color="auto" w:fill="B7DEE8"/>
            <w:vAlign w:val="center"/>
            <w:hideMark/>
          </w:tcPr>
          <w:p w:rsidR="00AB2EB9" w:rsidRDefault="00AB2EB9">
            <w:pPr>
              <w:spacing w:line="256" w:lineRule="auto"/>
              <w:rPr>
                <w:sz w:val="18"/>
                <w:szCs w:val="18"/>
                <w:lang w:eastAsia="en-US"/>
              </w:rPr>
            </w:pPr>
            <w:r>
              <w:rPr>
                <w:sz w:val="18"/>
                <w:szCs w:val="18"/>
                <w:lang w:eastAsia="en-US"/>
              </w:rPr>
              <w:t>Муниципальная программа "Совершенствование муниципального управления в сельском поселении Хулимсунт на 2016-2023 годы"</w:t>
            </w:r>
          </w:p>
        </w:tc>
        <w:tc>
          <w:tcPr>
            <w:tcW w:w="421" w:type="dxa"/>
            <w:tcBorders>
              <w:top w:val="nil"/>
              <w:left w:val="nil"/>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17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9200000000</w:t>
            </w:r>
          </w:p>
        </w:tc>
        <w:tc>
          <w:tcPr>
            <w:tcW w:w="497" w:type="dxa"/>
            <w:gridSpan w:val="2"/>
            <w:tcBorders>
              <w:top w:val="nil"/>
              <w:left w:val="single" w:sz="4" w:space="0" w:color="auto"/>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14 348,1</w:t>
            </w:r>
          </w:p>
        </w:tc>
        <w:tc>
          <w:tcPr>
            <w:tcW w:w="850" w:type="dxa"/>
            <w:gridSpan w:val="2"/>
            <w:tcBorders>
              <w:top w:val="nil"/>
              <w:left w:val="single" w:sz="4" w:space="0" w:color="auto"/>
              <w:bottom w:val="single" w:sz="4" w:space="0" w:color="auto"/>
              <w:right w:val="single" w:sz="8"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14 448,1</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3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"Обеспечение исполнения полномочий администрации сельского поселения Хулимсунт и подведомственных учреждений"</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9210000000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14 348,1</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14 448,1</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540"/>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9210100000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14 348,1</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14 448,1</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330"/>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обеспечение функций муниципальных органов</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9210102040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14 348,1</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14 448,1</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769"/>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9210102040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839"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14 323,1</w:t>
            </w:r>
          </w:p>
        </w:tc>
        <w:tc>
          <w:tcPr>
            <w:tcW w:w="850"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14 423,1</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3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государственных (муниципальных) органов</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9210102040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120</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14 323,1</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14 423,1</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25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бюджетные ассигнования</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9210102040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800</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25,0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25,0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25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Уплата налогов, сборов и иных платежей</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9210102040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850</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25,0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25,0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255"/>
        </w:trPr>
        <w:tc>
          <w:tcPr>
            <w:tcW w:w="10773" w:type="dxa"/>
            <w:gridSpan w:val="12"/>
            <w:tcBorders>
              <w:top w:val="single" w:sz="4" w:space="0" w:color="auto"/>
              <w:left w:val="single" w:sz="8" w:space="0" w:color="auto"/>
              <w:bottom w:val="single" w:sz="4" w:space="0" w:color="auto"/>
              <w:right w:val="single" w:sz="4" w:space="0" w:color="000000"/>
            </w:tcBorders>
            <w:shd w:val="clear" w:color="auto" w:fill="D8E4BC"/>
            <w:vAlign w:val="center"/>
            <w:hideMark/>
          </w:tcPr>
          <w:p w:rsidR="00AB2EB9" w:rsidRDefault="00AB2EB9">
            <w:pPr>
              <w:spacing w:line="256" w:lineRule="auto"/>
              <w:rPr>
                <w:sz w:val="18"/>
                <w:szCs w:val="18"/>
                <w:lang w:eastAsia="en-US"/>
              </w:rPr>
            </w:pPr>
            <w:r>
              <w:rPr>
                <w:sz w:val="18"/>
                <w:szCs w:val="18"/>
                <w:lang w:eastAsia="en-US"/>
              </w:rPr>
              <w:t>Резервные фонды</w:t>
            </w:r>
          </w:p>
        </w:tc>
        <w:tc>
          <w:tcPr>
            <w:tcW w:w="421" w:type="dxa"/>
            <w:tcBorders>
              <w:top w:val="nil"/>
              <w:left w:val="nil"/>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11</w:t>
            </w:r>
          </w:p>
        </w:tc>
        <w:tc>
          <w:tcPr>
            <w:tcW w:w="117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497" w:type="dxa"/>
            <w:gridSpan w:val="2"/>
            <w:tcBorders>
              <w:top w:val="nil"/>
              <w:left w:val="single" w:sz="4" w:space="0" w:color="auto"/>
              <w:bottom w:val="single" w:sz="4" w:space="0" w:color="auto"/>
              <w:right w:val="single" w:sz="4"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850" w:type="dxa"/>
            <w:gridSpan w:val="2"/>
            <w:tcBorders>
              <w:top w:val="nil"/>
              <w:left w:val="single" w:sz="4" w:space="0" w:color="auto"/>
              <w:bottom w:val="single" w:sz="4" w:space="0" w:color="auto"/>
              <w:right w:val="single" w:sz="8"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570"/>
        </w:trPr>
        <w:tc>
          <w:tcPr>
            <w:tcW w:w="10773" w:type="dxa"/>
            <w:gridSpan w:val="12"/>
            <w:tcBorders>
              <w:top w:val="single" w:sz="4" w:space="0" w:color="auto"/>
              <w:left w:val="single" w:sz="8" w:space="0" w:color="auto"/>
              <w:bottom w:val="single" w:sz="4" w:space="0" w:color="auto"/>
              <w:right w:val="single" w:sz="4" w:space="0" w:color="000000"/>
            </w:tcBorders>
            <w:shd w:val="clear" w:color="auto" w:fill="B7DEE8"/>
            <w:vAlign w:val="center"/>
            <w:hideMark/>
          </w:tcPr>
          <w:p w:rsidR="00AB2EB9" w:rsidRDefault="00AB2EB9">
            <w:pPr>
              <w:spacing w:line="256" w:lineRule="auto"/>
              <w:rPr>
                <w:sz w:val="18"/>
                <w:szCs w:val="18"/>
                <w:lang w:eastAsia="en-US"/>
              </w:rPr>
            </w:pPr>
            <w:r>
              <w:rPr>
                <w:sz w:val="18"/>
                <w:szCs w:val="18"/>
                <w:lang w:eastAsia="en-US"/>
              </w:rPr>
              <w:t>Непрограммные расходы</w:t>
            </w:r>
          </w:p>
        </w:tc>
        <w:tc>
          <w:tcPr>
            <w:tcW w:w="421" w:type="dxa"/>
            <w:tcBorders>
              <w:top w:val="nil"/>
              <w:left w:val="nil"/>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11</w:t>
            </w:r>
          </w:p>
        </w:tc>
        <w:tc>
          <w:tcPr>
            <w:tcW w:w="117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5000000000</w:t>
            </w:r>
          </w:p>
        </w:tc>
        <w:tc>
          <w:tcPr>
            <w:tcW w:w="497" w:type="dxa"/>
            <w:gridSpan w:val="2"/>
            <w:tcBorders>
              <w:top w:val="nil"/>
              <w:left w:val="single" w:sz="4" w:space="0" w:color="auto"/>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850" w:type="dxa"/>
            <w:gridSpan w:val="2"/>
            <w:tcBorders>
              <w:top w:val="nil"/>
              <w:left w:val="single" w:sz="4" w:space="0" w:color="auto"/>
              <w:bottom w:val="single" w:sz="4" w:space="0" w:color="auto"/>
              <w:right w:val="single" w:sz="8"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540"/>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Непрограммное направление деятельности "Исполнение отдельных расходных обязательств сельского поселения Хулимсунт"</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11</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5000100000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3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Управление Резервным фондом</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11</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5000122020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372"/>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бюджетные ассигнования</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11</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5000122020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800</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338"/>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Резервные средства</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11</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5000122020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870</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255"/>
        </w:trPr>
        <w:tc>
          <w:tcPr>
            <w:tcW w:w="10773" w:type="dxa"/>
            <w:gridSpan w:val="12"/>
            <w:tcBorders>
              <w:top w:val="single" w:sz="4" w:space="0" w:color="auto"/>
              <w:left w:val="single" w:sz="8" w:space="0" w:color="auto"/>
              <w:bottom w:val="single" w:sz="4" w:space="0" w:color="auto"/>
              <w:right w:val="single" w:sz="4" w:space="0" w:color="000000"/>
            </w:tcBorders>
            <w:shd w:val="clear" w:color="auto" w:fill="D8E4BC"/>
            <w:vAlign w:val="center"/>
            <w:hideMark/>
          </w:tcPr>
          <w:p w:rsidR="00AB2EB9" w:rsidRDefault="00AB2EB9">
            <w:pPr>
              <w:spacing w:line="256" w:lineRule="auto"/>
              <w:rPr>
                <w:sz w:val="18"/>
                <w:szCs w:val="18"/>
                <w:lang w:eastAsia="en-US"/>
              </w:rPr>
            </w:pPr>
            <w:r>
              <w:rPr>
                <w:sz w:val="18"/>
                <w:szCs w:val="18"/>
                <w:lang w:eastAsia="en-US"/>
              </w:rPr>
              <w:t>Другие общегосударственные вопросы</w:t>
            </w:r>
          </w:p>
        </w:tc>
        <w:tc>
          <w:tcPr>
            <w:tcW w:w="421" w:type="dxa"/>
            <w:tcBorders>
              <w:top w:val="nil"/>
              <w:left w:val="nil"/>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7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497" w:type="dxa"/>
            <w:gridSpan w:val="2"/>
            <w:tcBorders>
              <w:top w:val="nil"/>
              <w:left w:val="single" w:sz="4" w:space="0" w:color="auto"/>
              <w:bottom w:val="single" w:sz="4" w:space="0" w:color="auto"/>
              <w:right w:val="single" w:sz="4"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14 358,3</w:t>
            </w:r>
          </w:p>
        </w:tc>
        <w:tc>
          <w:tcPr>
            <w:tcW w:w="850" w:type="dxa"/>
            <w:gridSpan w:val="2"/>
            <w:tcBorders>
              <w:top w:val="nil"/>
              <w:left w:val="single" w:sz="4" w:space="0" w:color="auto"/>
              <w:bottom w:val="single" w:sz="4" w:space="0" w:color="auto"/>
              <w:right w:val="single" w:sz="8"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14 860,6</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20"/>
        </w:trPr>
        <w:tc>
          <w:tcPr>
            <w:tcW w:w="10773" w:type="dxa"/>
            <w:gridSpan w:val="12"/>
            <w:tcBorders>
              <w:top w:val="single" w:sz="4" w:space="0" w:color="auto"/>
              <w:left w:val="single" w:sz="8" w:space="0" w:color="auto"/>
              <w:bottom w:val="single" w:sz="4" w:space="0" w:color="auto"/>
              <w:right w:val="single" w:sz="4" w:space="0" w:color="000000"/>
            </w:tcBorders>
            <w:shd w:val="clear" w:color="auto" w:fill="B7DEE8"/>
            <w:vAlign w:val="center"/>
            <w:hideMark/>
          </w:tcPr>
          <w:p w:rsidR="00AB2EB9" w:rsidRDefault="00AB2EB9">
            <w:pPr>
              <w:spacing w:line="256" w:lineRule="auto"/>
              <w:rPr>
                <w:sz w:val="18"/>
                <w:szCs w:val="18"/>
                <w:lang w:eastAsia="en-US"/>
              </w:rPr>
            </w:pPr>
            <w:r>
              <w:rPr>
                <w:sz w:val="18"/>
                <w:szCs w:val="18"/>
                <w:lang w:eastAsia="en-US"/>
              </w:rPr>
              <w:lastRenderedPageBreak/>
              <w:t>Муниципальная программа "Управление муниципальным имуществом в сельском поселении Хулимсунт на 2016-2023 годы"</w:t>
            </w:r>
          </w:p>
        </w:tc>
        <w:tc>
          <w:tcPr>
            <w:tcW w:w="421" w:type="dxa"/>
            <w:tcBorders>
              <w:top w:val="nil"/>
              <w:left w:val="nil"/>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7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9100000000</w:t>
            </w:r>
          </w:p>
        </w:tc>
        <w:tc>
          <w:tcPr>
            <w:tcW w:w="497" w:type="dxa"/>
            <w:gridSpan w:val="2"/>
            <w:tcBorders>
              <w:top w:val="nil"/>
              <w:left w:val="single" w:sz="4" w:space="0" w:color="auto"/>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1 678,7</w:t>
            </w:r>
          </w:p>
        </w:tc>
        <w:tc>
          <w:tcPr>
            <w:tcW w:w="850" w:type="dxa"/>
            <w:gridSpan w:val="2"/>
            <w:tcBorders>
              <w:top w:val="nil"/>
              <w:left w:val="single" w:sz="4" w:space="0" w:color="auto"/>
              <w:bottom w:val="single" w:sz="4" w:space="0" w:color="auto"/>
              <w:right w:val="single" w:sz="8"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1 188,1</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50"/>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"Управление и распоряжение муниципальным имуществом и земельными ресурсами в сельском поселении Хулимсунт"</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9100100000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1 323,7</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833,1</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360"/>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Реализация мероприятий (в случае если не предусмотрено по обособленным направлениям расходов)</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9100199990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1 323,7</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833,1</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323"/>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9100199990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1 323,7</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833,1</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383"/>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9100199990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1 323,7</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833,1</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312"/>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"Страхование муниципального имущества от случайных и непредвиденных событий"</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9100200000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355,0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355,0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383"/>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Реализация мероприятий (в случае если не предусмотрено по обособленным направлениям расходов)</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9100299990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355,0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355,0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383"/>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9100299990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355,0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355,0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360"/>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9100299990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355,0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355,0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92"/>
        </w:trPr>
        <w:tc>
          <w:tcPr>
            <w:tcW w:w="10773" w:type="dxa"/>
            <w:gridSpan w:val="12"/>
            <w:tcBorders>
              <w:top w:val="single" w:sz="4" w:space="0" w:color="auto"/>
              <w:left w:val="single" w:sz="8" w:space="0" w:color="auto"/>
              <w:bottom w:val="single" w:sz="4" w:space="0" w:color="auto"/>
              <w:right w:val="single" w:sz="4" w:space="0" w:color="000000"/>
            </w:tcBorders>
            <w:shd w:val="clear" w:color="auto" w:fill="B7DEE8"/>
            <w:vAlign w:val="center"/>
            <w:hideMark/>
          </w:tcPr>
          <w:p w:rsidR="00AB2EB9" w:rsidRDefault="00AB2EB9">
            <w:pPr>
              <w:spacing w:line="256" w:lineRule="auto"/>
              <w:rPr>
                <w:sz w:val="18"/>
                <w:szCs w:val="18"/>
                <w:lang w:eastAsia="en-US"/>
              </w:rPr>
            </w:pPr>
            <w:r>
              <w:rPr>
                <w:sz w:val="18"/>
                <w:szCs w:val="18"/>
                <w:lang w:eastAsia="en-US"/>
              </w:rPr>
              <w:t>Муниципальная программа "Совершенствование муниципального управления в сельском поселении Хулимсунт на 2016-2023 года"</w:t>
            </w:r>
          </w:p>
        </w:tc>
        <w:tc>
          <w:tcPr>
            <w:tcW w:w="421" w:type="dxa"/>
            <w:tcBorders>
              <w:top w:val="nil"/>
              <w:left w:val="nil"/>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7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9200000000</w:t>
            </w:r>
          </w:p>
        </w:tc>
        <w:tc>
          <w:tcPr>
            <w:tcW w:w="497" w:type="dxa"/>
            <w:gridSpan w:val="2"/>
            <w:tcBorders>
              <w:top w:val="nil"/>
              <w:left w:val="single" w:sz="4" w:space="0" w:color="auto"/>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11 682,9</w:t>
            </w:r>
          </w:p>
        </w:tc>
        <w:tc>
          <w:tcPr>
            <w:tcW w:w="850" w:type="dxa"/>
            <w:gridSpan w:val="2"/>
            <w:tcBorders>
              <w:top w:val="nil"/>
              <w:left w:val="single" w:sz="4" w:space="0" w:color="auto"/>
              <w:bottom w:val="single" w:sz="4" w:space="0" w:color="auto"/>
              <w:right w:val="single" w:sz="8"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11 672,9</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52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"Обеспечение исполнения полномочий администрации сельского поселения  Хулимсунт и подведомственных учреждений"</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9210000000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11 682,9</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11 672,9</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70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9210100000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11 682,9</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11 672,9</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52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обеспечение деятельности (оказание услуг)муниципальных учреждений</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9210100590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11 512,9</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11 602,9</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750"/>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9210100590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9 012,9</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9 042,9</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25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казенных учреждений</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9210100590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110</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9 012,9</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9 042,9</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390"/>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9210100590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2 490,0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2 550,0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34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9210100590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2 490,0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2 550,0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398"/>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бюджетные ассигнования</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9210100590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800</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383"/>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Уплата налогов, сборов и иных платежей</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9210100590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850</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372"/>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Прочие расходы органов местного самоуправления</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9210102400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170,0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70,0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372"/>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9210102400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170,0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70,0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372"/>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9210102400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170,0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70,0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270"/>
        </w:trPr>
        <w:tc>
          <w:tcPr>
            <w:tcW w:w="10773" w:type="dxa"/>
            <w:gridSpan w:val="12"/>
            <w:tcBorders>
              <w:top w:val="single" w:sz="4" w:space="0" w:color="auto"/>
              <w:left w:val="single" w:sz="8" w:space="0" w:color="auto"/>
              <w:bottom w:val="single" w:sz="4" w:space="0" w:color="auto"/>
              <w:right w:val="single" w:sz="4" w:space="0" w:color="000000"/>
            </w:tcBorders>
            <w:shd w:val="clear" w:color="auto" w:fill="B7DEE8"/>
            <w:vAlign w:val="center"/>
            <w:hideMark/>
          </w:tcPr>
          <w:p w:rsidR="00AB2EB9" w:rsidRDefault="00AB2EB9">
            <w:pPr>
              <w:spacing w:line="256" w:lineRule="auto"/>
              <w:rPr>
                <w:sz w:val="18"/>
                <w:szCs w:val="18"/>
                <w:lang w:eastAsia="en-US"/>
              </w:rPr>
            </w:pPr>
            <w:r>
              <w:rPr>
                <w:sz w:val="18"/>
                <w:szCs w:val="18"/>
                <w:lang w:eastAsia="en-US"/>
              </w:rPr>
              <w:t>Непрограммные расходы</w:t>
            </w:r>
          </w:p>
        </w:tc>
        <w:tc>
          <w:tcPr>
            <w:tcW w:w="421" w:type="dxa"/>
            <w:tcBorders>
              <w:top w:val="nil"/>
              <w:left w:val="nil"/>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7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5000000000</w:t>
            </w:r>
          </w:p>
        </w:tc>
        <w:tc>
          <w:tcPr>
            <w:tcW w:w="497" w:type="dxa"/>
            <w:gridSpan w:val="2"/>
            <w:tcBorders>
              <w:top w:val="nil"/>
              <w:left w:val="single" w:sz="4" w:space="0" w:color="auto"/>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996,7</w:t>
            </w:r>
          </w:p>
        </w:tc>
        <w:tc>
          <w:tcPr>
            <w:tcW w:w="850" w:type="dxa"/>
            <w:gridSpan w:val="2"/>
            <w:tcBorders>
              <w:top w:val="nil"/>
              <w:left w:val="single" w:sz="4" w:space="0" w:color="auto"/>
              <w:bottom w:val="single" w:sz="4" w:space="0" w:color="auto"/>
              <w:right w:val="single" w:sz="8"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1 999,6</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240"/>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Непрограммное направление деятельности "Исполнение отдельных расходных обязательств сельского поселения Хулимсунт"</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5000100000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996,7</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1 999,6</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31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Условно утвержденные расходы</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5000122030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996,7</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1 999,6</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20"/>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lastRenderedPageBreak/>
              <w:t>Иные бюджетные ассигнования</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5000122030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800</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996,7</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1 999,6</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255"/>
        </w:trPr>
        <w:tc>
          <w:tcPr>
            <w:tcW w:w="10773" w:type="dxa"/>
            <w:gridSpan w:val="12"/>
            <w:tcBorders>
              <w:top w:val="single" w:sz="4" w:space="0" w:color="auto"/>
              <w:left w:val="single" w:sz="8" w:space="0" w:color="auto"/>
              <w:bottom w:val="single" w:sz="4" w:space="0" w:color="auto"/>
              <w:right w:val="single" w:sz="4" w:space="0" w:color="000000"/>
            </w:tcBorders>
            <w:shd w:val="clear" w:color="auto" w:fill="FCD5B4"/>
            <w:vAlign w:val="center"/>
            <w:hideMark/>
          </w:tcPr>
          <w:p w:rsidR="00AB2EB9" w:rsidRDefault="00AB2EB9">
            <w:pPr>
              <w:spacing w:line="256" w:lineRule="auto"/>
              <w:rPr>
                <w:sz w:val="18"/>
                <w:szCs w:val="18"/>
                <w:lang w:eastAsia="en-US"/>
              </w:rPr>
            </w:pPr>
            <w:r>
              <w:rPr>
                <w:sz w:val="18"/>
                <w:szCs w:val="18"/>
                <w:lang w:eastAsia="en-US"/>
              </w:rPr>
              <w:t>Национальная оборона</w:t>
            </w:r>
          </w:p>
        </w:tc>
        <w:tc>
          <w:tcPr>
            <w:tcW w:w="421" w:type="dxa"/>
            <w:tcBorders>
              <w:top w:val="nil"/>
              <w:left w:val="nil"/>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02</w:t>
            </w:r>
          </w:p>
        </w:tc>
        <w:tc>
          <w:tcPr>
            <w:tcW w:w="466"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176"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497" w:type="dxa"/>
            <w:gridSpan w:val="2"/>
            <w:tcBorders>
              <w:top w:val="nil"/>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466,4</w:t>
            </w:r>
          </w:p>
        </w:tc>
        <w:tc>
          <w:tcPr>
            <w:tcW w:w="850" w:type="dxa"/>
            <w:gridSpan w:val="2"/>
            <w:tcBorders>
              <w:top w:val="nil"/>
              <w:left w:val="single" w:sz="4" w:space="0" w:color="auto"/>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481,2</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255"/>
        </w:trPr>
        <w:tc>
          <w:tcPr>
            <w:tcW w:w="10773" w:type="dxa"/>
            <w:gridSpan w:val="12"/>
            <w:tcBorders>
              <w:top w:val="single" w:sz="4" w:space="0" w:color="auto"/>
              <w:left w:val="single" w:sz="8" w:space="0" w:color="auto"/>
              <w:bottom w:val="single" w:sz="4" w:space="0" w:color="auto"/>
              <w:right w:val="single" w:sz="4" w:space="0" w:color="000000"/>
            </w:tcBorders>
            <w:shd w:val="clear" w:color="auto" w:fill="D8E4BC"/>
            <w:vAlign w:val="center"/>
            <w:hideMark/>
          </w:tcPr>
          <w:p w:rsidR="00AB2EB9" w:rsidRDefault="00AB2EB9">
            <w:pPr>
              <w:spacing w:line="256" w:lineRule="auto"/>
              <w:rPr>
                <w:sz w:val="18"/>
                <w:szCs w:val="18"/>
                <w:lang w:eastAsia="en-US"/>
              </w:rPr>
            </w:pPr>
            <w:r>
              <w:rPr>
                <w:sz w:val="18"/>
                <w:szCs w:val="18"/>
                <w:lang w:eastAsia="en-US"/>
              </w:rPr>
              <w:t>Мобилизационная и вневойсковая подготовка</w:t>
            </w:r>
          </w:p>
        </w:tc>
        <w:tc>
          <w:tcPr>
            <w:tcW w:w="421" w:type="dxa"/>
            <w:tcBorders>
              <w:top w:val="nil"/>
              <w:left w:val="nil"/>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02</w:t>
            </w:r>
          </w:p>
        </w:tc>
        <w:tc>
          <w:tcPr>
            <w:tcW w:w="46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7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497" w:type="dxa"/>
            <w:gridSpan w:val="2"/>
            <w:tcBorders>
              <w:top w:val="nil"/>
              <w:left w:val="single" w:sz="4" w:space="0" w:color="auto"/>
              <w:bottom w:val="single" w:sz="4" w:space="0" w:color="auto"/>
              <w:right w:val="single" w:sz="4"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466,4</w:t>
            </w:r>
          </w:p>
        </w:tc>
        <w:tc>
          <w:tcPr>
            <w:tcW w:w="850" w:type="dxa"/>
            <w:gridSpan w:val="2"/>
            <w:tcBorders>
              <w:top w:val="nil"/>
              <w:left w:val="single" w:sz="4" w:space="0" w:color="auto"/>
              <w:bottom w:val="single" w:sz="4" w:space="0" w:color="auto"/>
              <w:right w:val="single" w:sz="8"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481,2</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540"/>
        </w:trPr>
        <w:tc>
          <w:tcPr>
            <w:tcW w:w="10773" w:type="dxa"/>
            <w:gridSpan w:val="12"/>
            <w:tcBorders>
              <w:top w:val="single" w:sz="4" w:space="0" w:color="auto"/>
              <w:left w:val="single" w:sz="8" w:space="0" w:color="auto"/>
              <w:bottom w:val="single" w:sz="4" w:space="0" w:color="auto"/>
              <w:right w:val="single" w:sz="4" w:space="0" w:color="000000"/>
            </w:tcBorders>
            <w:shd w:val="clear" w:color="auto" w:fill="B7DEE8"/>
            <w:vAlign w:val="center"/>
            <w:hideMark/>
          </w:tcPr>
          <w:p w:rsidR="00AB2EB9" w:rsidRDefault="00AB2EB9">
            <w:pPr>
              <w:spacing w:line="256" w:lineRule="auto"/>
              <w:rPr>
                <w:sz w:val="18"/>
                <w:szCs w:val="18"/>
                <w:lang w:eastAsia="en-US"/>
              </w:rPr>
            </w:pPr>
            <w:r>
              <w:rPr>
                <w:sz w:val="18"/>
                <w:szCs w:val="18"/>
                <w:lang w:eastAsia="en-US"/>
              </w:rPr>
              <w:t>Непрограммные расходы</w:t>
            </w:r>
          </w:p>
        </w:tc>
        <w:tc>
          <w:tcPr>
            <w:tcW w:w="421" w:type="dxa"/>
            <w:tcBorders>
              <w:top w:val="nil"/>
              <w:left w:val="nil"/>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02</w:t>
            </w:r>
          </w:p>
        </w:tc>
        <w:tc>
          <w:tcPr>
            <w:tcW w:w="46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7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5000000000</w:t>
            </w:r>
          </w:p>
        </w:tc>
        <w:tc>
          <w:tcPr>
            <w:tcW w:w="497" w:type="dxa"/>
            <w:gridSpan w:val="2"/>
            <w:tcBorders>
              <w:top w:val="nil"/>
              <w:left w:val="single" w:sz="4" w:space="0" w:color="auto"/>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466,4</w:t>
            </w:r>
          </w:p>
        </w:tc>
        <w:tc>
          <w:tcPr>
            <w:tcW w:w="850" w:type="dxa"/>
            <w:gridSpan w:val="2"/>
            <w:tcBorders>
              <w:top w:val="nil"/>
              <w:left w:val="single" w:sz="4" w:space="0" w:color="auto"/>
              <w:bottom w:val="single" w:sz="4" w:space="0" w:color="auto"/>
              <w:right w:val="single" w:sz="8"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481,2</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25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Непрограммное направление деятельности "Исполнение отдельных расходных обязательств сельского поселения Хулимсунт"</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02</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5000100000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466,4</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481,2</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349"/>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Субвенции на осуществление первичного военного учета на территориях, где отсутствуют военные комиссариаты</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02</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5000151180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466,4</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481,2</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660"/>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02</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5000151180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466,4</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481,2</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3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государственных (муниципальных) органов</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02</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5000151180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120</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466,4</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481,2</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35"/>
        </w:trPr>
        <w:tc>
          <w:tcPr>
            <w:tcW w:w="10773" w:type="dxa"/>
            <w:gridSpan w:val="12"/>
            <w:tcBorders>
              <w:top w:val="single" w:sz="4" w:space="0" w:color="auto"/>
              <w:left w:val="single" w:sz="8" w:space="0" w:color="auto"/>
              <w:bottom w:val="single" w:sz="4" w:space="0" w:color="auto"/>
              <w:right w:val="single" w:sz="4" w:space="0" w:color="000000"/>
            </w:tcBorders>
            <w:shd w:val="clear" w:color="auto" w:fill="FCD5B4"/>
            <w:vAlign w:val="center"/>
            <w:hideMark/>
          </w:tcPr>
          <w:p w:rsidR="00AB2EB9" w:rsidRDefault="00AB2EB9">
            <w:pPr>
              <w:spacing w:line="256" w:lineRule="auto"/>
              <w:rPr>
                <w:sz w:val="18"/>
                <w:szCs w:val="18"/>
                <w:lang w:eastAsia="en-US"/>
              </w:rPr>
            </w:pPr>
            <w:r>
              <w:rPr>
                <w:sz w:val="18"/>
                <w:szCs w:val="18"/>
                <w:lang w:eastAsia="en-US"/>
              </w:rPr>
              <w:t>Национальная безопасность и правоохранительная деятельность</w:t>
            </w:r>
          </w:p>
        </w:tc>
        <w:tc>
          <w:tcPr>
            <w:tcW w:w="421" w:type="dxa"/>
            <w:tcBorders>
              <w:top w:val="nil"/>
              <w:left w:val="nil"/>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466"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176"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497" w:type="dxa"/>
            <w:gridSpan w:val="2"/>
            <w:tcBorders>
              <w:top w:val="nil"/>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65,1</w:t>
            </w:r>
          </w:p>
        </w:tc>
        <w:tc>
          <w:tcPr>
            <w:tcW w:w="850" w:type="dxa"/>
            <w:gridSpan w:val="2"/>
            <w:tcBorders>
              <w:top w:val="nil"/>
              <w:left w:val="single" w:sz="4" w:space="0" w:color="auto"/>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65,1</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255"/>
        </w:trPr>
        <w:tc>
          <w:tcPr>
            <w:tcW w:w="10773" w:type="dxa"/>
            <w:gridSpan w:val="12"/>
            <w:tcBorders>
              <w:top w:val="single" w:sz="4" w:space="0" w:color="auto"/>
              <w:left w:val="single" w:sz="8" w:space="0" w:color="auto"/>
              <w:bottom w:val="single" w:sz="4" w:space="0" w:color="auto"/>
              <w:right w:val="single" w:sz="4" w:space="0" w:color="000000"/>
            </w:tcBorders>
            <w:shd w:val="clear" w:color="auto" w:fill="D8E4BC"/>
            <w:vAlign w:val="center"/>
            <w:hideMark/>
          </w:tcPr>
          <w:p w:rsidR="00AB2EB9" w:rsidRDefault="00AB2EB9">
            <w:pPr>
              <w:spacing w:line="256" w:lineRule="auto"/>
              <w:rPr>
                <w:sz w:val="18"/>
                <w:szCs w:val="18"/>
                <w:lang w:eastAsia="en-US"/>
              </w:rPr>
            </w:pPr>
            <w:r>
              <w:rPr>
                <w:sz w:val="18"/>
                <w:szCs w:val="18"/>
                <w:lang w:eastAsia="en-US"/>
              </w:rPr>
              <w:t>Органы юстиции</w:t>
            </w:r>
          </w:p>
        </w:tc>
        <w:tc>
          <w:tcPr>
            <w:tcW w:w="421" w:type="dxa"/>
            <w:tcBorders>
              <w:top w:val="nil"/>
              <w:left w:val="nil"/>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46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17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497" w:type="dxa"/>
            <w:gridSpan w:val="2"/>
            <w:tcBorders>
              <w:top w:val="nil"/>
              <w:left w:val="single" w:sz="4" w:space="0" w:color="auto"/>
              <w:bottom w:val="single" w:sz="4" w:space="0" w:color="auto"/>
              <w:right w:val="single" w:sz="4"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34,0</w:t>
            </w:r>
          </w:p>
        </w:tc>
        <w:tc>
          <w:tcPr>
            <w:tcW w:w="850" w:type="dxa"/>
            <w:gridSpan w:val="2"/>
            <w:tcBorders>
              <w:top w:val="nil"/>
              <w:left w:val="single" w:sz="4" w:space="0" w:color="auto"/>
              <w:bottom w:val="single" w:sz="4" w:space="0" w:color="auto"/>
              <w:right w:val="single" w:sz="8"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34,0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612"/>
        </w:trPr>
        <w:tc>
          <w:tcPr>
            <w:tcW w:w="10773" w:type="dxa"/>
            <w:gridSpan w:val="12"/>
            <w:tcBorders>
              <w:top w:val="single" w:sz="4" w:space="0" w:color="auto"/>
              <w:left w:val="single" w:sz="8" w:space="0" w:color="auto"/>
              <w:bottom w:val="single" w:sz="4" w:space="0" w:color="auto"/>
              <w:right w:val="single" w:sz="4" w:space="0" w:color="000000"/>
            </w:tcBorders>
            <w:shd w:val="clear" w:color="auto" w:fill="B7DEE8"/>
            <w:vAlign w:val="center"/>
            <w:hideMark/>
          </w:tcPr>
          <w:p w:rsidR="00AB2EB9" w:rsidRDefault="00AB2EB9">
            <w:pPr>
              <w:spacing w:line="256" w:lineRule="auto"/>
              <w:rPr>
                <w:sz w:val="18"/>
                <w:szCs w:val="18"/>
                <w:lang w:eastAsia="en-US"/>
              </w:rPr>
            </w:pPr>
            <w:r>
              <w:rPr>
                <w:sz w:val="18"/>
                <w:szCs w:val="18"/>
                <w:lang w:eastAsia="en-US"/>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2016-2023 годах"</w:t>
            </w:r>
          </w:p>
        </w:tc>
        <w:tc>
          <w:tcPr>
            <w:tcW w:w="421" w:type="dxa"/>
            <w:tcBorders>
              <w:top w:val="nil"/>
              <w:left w:val="nil"/>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46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17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8700000000</w:t>
            </w:r>
          </w:p>
        </w:tc>
        <w:tc>
          <w:tcPr>
            <w:tcW w:w="497" w:type="dxa"/>
            <w:gridSpan w:val="2"/>
            <w:tcBorders>
              <w:top w:val="nil"/>
              <w:left w:val="single" w:sz="4" w:space="0" w:color="auto"/>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34,0</w:t>
            </w:r>
          </w:p>
        </w:tc>
        <w:tc>
          <w:tcPr>
            <w:tcW w:w="850" w:type="dxa"/>
            <w:gridSpan w:val="2"/>
            <w:tcBorders>
              <w:top w:val="nil"/>
              <w:left w:val="single" w:sz="4" w:space="0" w:color="auto"/>
              <w:bottom w:val="single" w:sz="4" w:space="0" w:color="auto"/>
              <w:right w:val="single" w:sz="8"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34,0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55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"Профилактика правонарушений"</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8710000000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34,0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34,0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20"/>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8710100000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34,0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34,0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103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Осуществление переданных органам государственной власти субъектов РФ в соответствии с п. 1 статьи 4 ФЗ "Об актах гражданского состояния "полномочий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87101D9300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34,0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34,0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3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87101D9300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34,0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34,0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3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87101D9300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34,0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34,0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35"/>
        </w:trPr>
        <w:tc>
          <w:tcPr>
            <w:tcW w:w="10773" w:type="dxa"/>
            <w:gridSpan w:val="12"/>
            <w:tcBorders>
              <w:top w:val="single" w:sz="4" w:space="0" w:color="auto"/>
              <w:left w:val="single" w:sz="8" w:space="0" w:color="auto"/>
              <w:bottom w:val="single" w:sz="4" w:space="0" w:color="auto"/>
              <w:right w:val="single" w:sz="4" w:space="0" w:color="000000"/>
            </w:tcBorders>
            <w:shd w:val="clear" w:color="auto" w:fill="D8E4BC"/>
            <w:vAlign w:val="center"/>
            <w:hideMark/>
          </w:tcPr>
          <w:p w:rsidR="00AB2EB9" w:rsidRDefault="00AB2EB9">
            <w:pPr>
              <w:spacing w:line="256" w:lineRule="auto"/>
              <w:rPr>
                <w:sz w:val="18"/>
                <w:szCs w:val="18"/>
                <w:lang w:eastAsia="en-US"/>
              </w:rPr>
            </w:pPr>
            <w:r>
              <w:rPr>
                <w:sz w:val="18"/>
                <w:szCs w:val="18"/>
                <w:lang w:eastAsia="en-US"/>
              </w:rPr>
              <w:t>Другие вопросы в области национальной безопасности и правоохранительной деятельности</w:t>
            </w:r>
          </w:p>
        </w:tc>
        <w:tc>
          <w:tcPr>
            <w:tcW w:w="421" w:type="dxa"/>
            <w:tcBorders>
              <w:top w:val="nil"/>
              <w:left w:val="nil"/>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46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14</w:t>
            </w:r>
          </w:p>
        </w:tc>
        <w:tc>
          <w:tcPr>
            <w:tcW w:w="117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497" w:type="dxa"/>
            <w:gridSpan w:val="2"/>
            <w:tcBorders>
              <w:top w:val="nil"/>
              <w:left w:val="single" w:sz="4" w:space="0" w:color="auto"/>
              <w:bottom w:val="single" w:sz="4" w:space="0" w:color="auto"/>
              <w:right w:val="single" w:sz="4"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31,1</w:t>
            </w:r>
          </w:p>
        </w:tc>
        <w:tc>
          <w:tcPr>
            <w:tcW w:w="850" w:type="dxa"/>
            <w:gridSpan w:val="2"/>
            <w:tcBorders>
              <w:top w:val="nil"/>
              <w:left w:val="single" w:sz="4" w:space="0" w:color="auto"/>
              <w:bottom w:val="single" w:sz="4" w:space="0" w:color="auto"/>
              <w:right w:val="single" w:sz="8"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31,1</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555"/>
        </w:trPr>
        <w:tc>
          <w:tcPr>
            <w:tcW w:w="10773" w:type="dxa"/>
            <w:gridSpan w:val="12"/>
            <w:tcBorders>
              <w:top w:val="single" w:sz="4" w:space="0" w:color="auto"/>
              <w:left w:val="single" w:sz="8" w:space="0" w:color="auto"/>
              <w:bottom w:val="single" w:sz="4" w:space="0" w:color="auto"/>
              <w:right w:val="single" w:sz="4" w:space="0" w:color="000000"/>
            </w:tcBorders>
            <w:shd w:val="clear" w:color="auto" w:fill="B7DEE8"/>
            <w:vAlign w:val="center"/>
            <w:hideMark/>
          </w:tcPr>
          <w:p w:rsidR="00AB2EB9" w:rsidRDefault="00AB2EB9">
            <w:pPr>
              <w:spacing w:line="256" w:lineRule="auto"/>
              <w:rPr>
                <w:sz w:val="18"/>
                <w:szCs w:val="18"/>
                <w:lang w:eastAsia="en-US"/>
              </w:rPr>
            </w:pPr>
            <w:r>
              <w:rPr>
                <w:sz w:val="18"/>
                <w:szCs w:val="18"/>
                <w:lang w:eastAsia="en-US"/>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2016-2023 годах"</w:t>
            </w:r>
          </w:p>
        </w:tc>
        <w:tc>
          <w:tcPr>
            <w:tcW w:w="421" w:type="dxa"/>
            <w:tcBorders>
              <w:top w:val="nil"/>
              <w:left w:val="nil"/>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46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14</w:t>
            </w:r>
          </w:p>
        </w:tc>
        <w:tc>
          <w:tcPr>
            <w:tcW w:w="117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8700000000</w:t>
            </w:r>
          </w:p>
        </w:tc>
        <w:tc>
          <w:tcPr>
            <w:tcW w:w="497" w:type="dxa"/>
            <w:gridSpan w:val="2"/>
            <w:tcBorders>
              <w:top w:val="nil"/>
              <w:left w:val="single" w:sz="4" w:space="0" w:color="auto"/>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31,1</w:t>
            </w:r>
          </w:p>
        </w:tc>
        <w:tc>
          <w:tcPr>
            <w:tcW w:w="850" w:type="dxa"/>
            <w:gridSpan w:val="2"/>
            <w:tcBorders>
              <w:top w:val="nil"/>
              <w:left w:val="single" w:sz="4" w:space="0" w:color="auto"/>
              <w:bottom w:val="single" w:sz="4" w:space="0" w:color="auto"/>
              <w:right w:val="single" w:sz="8"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31,1</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3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"Создание условий для деятельности народных дружин"</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8710200000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20,8</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20,8</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3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Субсидии для создания условий для деятельности народных дружин</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8710282300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20,8</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20,8</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64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8710282300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20,8</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20,8</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3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lastRenderedPageBreak/>
              <w:t>Расходы на выплаты персоналу государственных (муниципальных) органов</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8710282300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120</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20,8</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20,8</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3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8710282300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55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8710282300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3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 xml:space="preserve">Расходы местного бюджета на </w:t>
            </w:r>
            <w:proofErr w:type="spellStart"/>
            <w:r>
              <w:rPr>
                <w:sz w:val="18"/>
                <w:szCs w:val="18"/>
                <w:lang w:eastAsia="en-US"/>
              </w:rPr>
              <w:t>софинансирование</w:t>
            </w:r>
            <w:proofErr w:type="spellEnd"/>
            <w:r>
              <w:rPr>
                <w:sz w:val="18"/>
                <w:szCs w:val="18"/>
                <w:lang w:eastAsia="en-US"/>
              </w:rPr>
              <w:t xml:space="preserve"> субсидии для создания условий для деятельности народных дружин</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87102S2300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5,3</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5,3</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3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87102S2300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5,3</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5,3</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25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государственных (муниципальных) органов</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87102S2300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120</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5,3</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5,3</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25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87102S2301</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3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87102S2302</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92"/>
        </w:trPr>
        <w:tc>
          <w:tcPr>
            <w:tcW w:w="10773" w:type="dxa"/>
            <w:gridSpan w:val="12"/>
            <w:tcBorders>
              <w:top w:val="single" w:sz="4" w:space="0" w:color="auto"/>
              <w:left w:val="single" w:sz="8" w:space="0" w:color="auto"/>
              <w:bottom w:val="single" w:sz="4" w:space="0" w:color="auto"/>
              <w:right w:val="single" w:sz="4" w:space="0" w:color="000000"/>
            </w:tcBorders>
            <w:shd w:val="clear" w:color="auto" w:fill="FCD5B4"/>
            <w:vAlign w:val="center"/>
            <w:hideMark/>
          </w:tcPr>
          <w:p w:rsidR="00AB2EB9" w:rsidRDefault="00AB2EB9">
            <w:pPr>
              <w:spacing w:line="256" w:lineRule="auto"/>
              <w:rPr>
                <w:sz w:val="18"/>
                <w:szCs w:val="18"/>
                <w:lang w:eastAsia="en-US"/>
              </w:rPr>
            </w:pPr>
            <w:r>
              <w:rPr>
                <w:sz w:val="18"/>
                <w:szCs w:val="18"/>
                <w:lang w:eastAsia="en-US"/>
              </w:rPr>
              <w:t>Национальная экономика</w:t>
            </w:r>
          </w:p>
        </w:tc>
        <w:tc>
          <w:tcPr>
            <w:tcW w:w="421" w:type="dxa"/>
            <w:tcBorders>
              <w:top w:val="nil"/>
              <w:left w:val="nil"/>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176"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497" w:type="dxa"/>
            <w:gridSpan w:val="2"/>
            <w:tcBorders>
              <w:top w:val="nil"/>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8 644,1</w:t>
            </w:r>
          </w:p>
        </w:tc>
        <w:tc>
          <w:tcPr>
            <w:tcW w:w="850" w:type="dxa"/>
            <w:gridSpan w:val="2"/>
            <w:tcBorders>
              <w:top w:val="nil"/>
              <w:left w:val="single" w:sz="4" w:space="0" w:color="auto"/>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8 436,6</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563"/>
        </w:trPr>
        <w:tc>
          <w:tcPr>
            <w:tcW w:w="10773" w:type="dxa"/>
            <w:gridSpan w:val="12"/>
            <w:tcBorders>
              <w:top w:val="single" w:sz="4" w:space="0" w:color="auto"/>
              <w:left w:val="single" w:sz="8" w:space="0" w:color="auto"/>
              <w:bottom w:val="single" w:sz="4" w:space="0" w:color="auto"/>
              <w:right w:val="single" w:sz="4" w:space="0" w:color="000000"/>
            </w:tcBorders>
            <w:shd w:val="clear" w:color="auto" w:fill="D8E4BC"/>
            <w:vAlign w:val="center"/>
            <w:hideMark/>
          </w:tcPr>
          <w:p w:rsidR="00AB2EB9" w:rsidRDefault="00AB2EB9">
            <w:pPr>
              <w:spacing w:line="256" w:lineRule="auto"/>
              <w:rPr>
                <w:sz w:val="18"/>
                <w:szCs w:val="18"/>
                <w:lang w:eastAsia="en-US"/>
              </w:rPr>
            </w:pPr>
            <w:r>
              <w:rPr>
                <w:sz w:val="18"/>
                <w:szCs w:val="18"/>
                <w:lang w:eastAsia="en-US"/>
              </w:rPr>
              <w:t>Общеэкономические вопросы</w:t>
            </w:r>
          </w:p>
        </w:tc>
        <w:tc>
          <w:tcPr>
            <w:tcW w:w="421" w:type="dxa"/>
            <w:tcBorders>
              <w:top w:val="nil"/>
              <w:left w:val="nil"/>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7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497" w:type="dxa"/>
            <w:gridSpan w:val="2"/>
            <w:tcBorders>
              <w:top w:val="nil"/>
              <w:left w:val="single" w:sz="4" w:space="0" w:color="auto"/>
              <w:bottom w:val="single" w:sz="4" w:space="0" w:color="auto"/>
              <w:right w:val="single" w:sz="4"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4"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3 495,2</w:t>
            </w:r>
          </w:p>
        </w:tc>
        <w:tc>
          <w:tcPr>
            <w:tcW w:w="850" w:type="dxa"/>
            <w:gridSpan w:val="2"/>
            <w:tcBorders>
              <w:top w:val="nil"/>
              <w:left w:val="nil"/>
              <w:bottom w:val="single" w:sz="4" w:space="0" w:color="auto"/>
              <w:right w:val="single" w:sz="4"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3 030,0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649"/>
        </w:trPr>
        <w:tc>
          <w:tcPr>
            <w:tcW w:w="10773" w:type="dxa"/>
            <w:gridSpan w:val="12"/>
            <w:tcBorders>
              <w:top w:val="single" w:sz="4" w:space="0" w:color="auto"/>
              <w:left w:val="single" w:sz="8" w:space="0" w:color="auto"/>
              <w:bottom w:val="single" w:sz="4" w:space="0" w:color="auto"/>
              <w:right w:val="single" w:sz="4" w:space="0" w:color="000000"/>
            </w:tcBorders>
            <w:shd w:val="clear" w:color="auto" w:fill="B7DEE8"/>
            <w:vAlign w:val="center"/>
            <w:hideMark/>
          </w:tcPr>
          <w:p w:rsidR="00AB2EB9" w:rsidRDefault="00AB2EB9">
            <w:pPr>
              <w:spacing w:line="256" w:lineRule="auto"/>
              <w:rPr>
                <w:sz w:val="18"/>
                <w:szCs w:val="18"/>
                <w:lang w:eastAsia="en-US"/>
              </w:rPr>
            </w:pPr>
            <w:r>
              <w:rPr>
                <w:sz w:val="18"/>
                <w:szCs w:val="18"/>
                <w:lang w:eastAsia="en-US"/>
              </w:rPr>
              <w:t>Муниципальная программа "Содействие занятости населения на территории сельского поселения Хулимсунт на 2016-2023 годы"</w:t>
            </w:r>
          </w:p>
        </w:tc>
        <w:tc>
          <w:tcPr>
            <w:tcW w:w="421" w:type="dxa"/>
            <w:tcBorders>
              <w:top w:val="nil"/>
              <w:left w:val="nil"/>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7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8500000000</w:t>
            </w:r>
          </w:p>
        </w:tc>
        <w:tc>
          <w:tcPr>
            <w:tcW w:w="497" w:type="dxa"/>
            <w:gridSpan w:val="2"/>
            <w:tcBorders>
              <w:top w:val="nil"/>
              <w:left w:val="single" w:sz="4" w:space="0" w:color="auto"/>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3 495,2</w:t>
            </w:r>
          </w:p>
        </w:tc>
        <w:tc>
          <w:tcPr>
            <w:tcW w:w="850" w:type="dxa"/>
            <w:gridSpan w:val="2"/>
            <w:tcBorders>
              <w:top w:val="nil"/>
              <w:left w:val="nil"/>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3 030,0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25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"Содействие трудоустройству граждан"</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8510000000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3 495,2</w:t>
            </w:r>
          </w:p>
        </w:tc>
        <w:tc>
          <w:tcPr>
            <w:tcW w:w="850"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3 030,0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529"/>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"Содействие улучшению положения на рынке труда не занятых трудовой деятельностью и безработных граждан"</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8510100000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2 465,2</w:t>
            </w:r>
          </w:p>
        </w:tc>
        <w:tc>
          <w:tcPr>
            <w:tcW w:w="850"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2 000,0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612"/>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8510185060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1 465,2</w:t>
            </w:r>
          </w:p>
        </w:tc>
        <w:tc>
          <w:tcPr>
            <w:tcW w:w="850"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1 000,0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372"/>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8510185060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839"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1 465,2</w:t>
            </w:r>
          </w:p>
        </w:tc>
        <w:tc>
          <w:tcPr>
            <w:tcW w:w="850"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1 000,0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20"/>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казенных учреждений</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8510185060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110</w:t>
            </w:r>
          </w:p>
        </w:tc>
        <w:tc>
          <w:tcPr>
            <w:tcW w:w="839"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1 465,2</w:t>
            </w:r>
          </w:p>
        </w:tc>
        <w:tc>
          <w:tcPr>
            <w:tcW w:w="850"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1 000,0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372"/>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 xml:space="preserve">Расходы местного бюджета на </w:t>
            </w:r>
            <w:proofErr w:type="spellStart"/>
            <w:r>
              <w:rPr>
                <w:sz w:val="18"/>
                <w:szCs w:val="18"/>
                <w:lang w:eastAsia="en-US"/>
              </w:rPr>
              <w:t>софинансирование</w:t>
            </w:r>
            <w:proofErr w:type="spellEnd"/>
            <w:r>
              <w:rPr>
                <w:sz w:val="18"/>
                <w:szCs w:val="18"/>
                <w:lang w:eastAsia="en-US"/>
              </w:rPr>
              <w:t xml:space="preserve"> мероприятий по содействию трудоустройству граждан в рамках подпрограммы "Содействие </w:t>
            </w:r>
            <w:proofErr w:type="spellStart"/>
            <w:r>
              <w:rPr>
                <w:sz w:val="18"/>
                <w:szCs w:val="18"/>
                <w:lang w:eastAsia="en-US"/>
              </w:rPr>
              <w:t>трудоустойству</w:t>
            </w:r>
            <w:proofErr w:type="spellEnd"/>
            <w:r>
              <w:rPr>
                <w:sz w:val="18"/>
                <w:szCs w:val="18"/>
                <w:lang w:eastAsia="en-US"/>
              </w:rPr>
              <w:t xml:space="preserve"> граждан"</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85101S5060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1 000,0</w:t>
            </w:r>
          </w:p>
        </w:tc>
        <w:tc>
          <w:tcPr>
            <w:tcW w:w="850"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1 000,0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623"/>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85101S5060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839"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1 000,0</w:t>
            </w:r>
          </w:p>
        </w:tc>
        <w:tc>
          <w:tcPr>
            <w:tcW w:w="850"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1 000,0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25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казенных учреждений</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85101S5060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110</w:t>
            </w:r>
          </w:p>
        </w:tc>
        <w:tc>
          <w:tcPr>
            <w:tcW w:w="839"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1 000,0</w:t>
            </w:r>
          </w:p>
        </w:tc>
        <w:tc>
          <w:tcPr>
            <w:tcW w:w="850"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1 000,0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3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bottom"/>
            <w:hideMark/>
          </w:tcPr>
          <w:p w:rsidR="00AB2EB9" w:rsidRDefault="00AB2EB9">
            <w:pPr>
              <w:spacing w:line="256" w:lineRule="auto"/>
              <w:rPr>
                <w:sz w:val="18"/>
                <w:szCs w:val="18"/>
                <w:lang w:eastAsia="en-US"/>
              </w:rPr>
            </w:pPr>
            <w:r>
              <w:rPr>
                <w:sz w:val="18"/>
                <w:szCs w:val="18"/>
                <w:lang w:eastAsia="en-US"/>
              </w:rPr>
              <w:t>Основное мероприятие "Организация трудоустройства несовершеннолетних граждан"</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8510200000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1 030,0</w:t>
            </w:r>
          </w:p>
        </w:tc>
        <w:tc>
          <w:tcPr>
            <w:tcW w:w="850"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1 030,0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3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Реализация мероприятий (в случае если не предусмотрено по обособленным направлениям расходов)</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8510299990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1 030,0</w:t>
            </w:r>
          </w:p>
        </w:tc>
        <w:tc>
          <w:tcPr>
            <w:tcW w:w="850"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1 030,0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25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8510299990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839"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1 000,0</w:t>
            </w:r>
          </w:p>
        </w:tc>
        <w:tc>
          <w:tcPr>
            <w:tcW w:w="850"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1 000,0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25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казенных учреждений</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8510299990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110</w:t>
            </w:r>
          </w:p>
        </w:tc>
        <w:tc>
          <w:tcPr>
            <w:tcW w:w="839"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1 000,0</w:t>
            </w:r>
          </w:p>
        </w:tc>
        <w:tc>
          <w:tcPr>
            <w:tcW w:w="850"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1 000,0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349"/>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lastRenderedPageBreak/>
              <w:t>Закупка товаров, работ и услуг для обеспечения государственных (муниципальных) нужд</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8510299990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30,0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338"/>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8510299990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30,0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338"/>
        </w:trPr>
        <w:tc>
          <w:tcPr>
            <w:tcW w:w="10773" w:type="dxa"/>
            <w:gridSpan w:val="12"/>
            <w:tcBorders>
              <w:top w:val="single" w:sz="4" w:space="0" w:color="auto"/>
              <w:left w:val="single" w:sz="8" w:space="0" w:color="auto"/>
              <w:bottom w:val="single" w:sz="4" w:space="0" w:color="auto"/>
              <w:right w:val="single" w:sz="4" w:space="0" w:color="000000"/>
            </w:tcBorders>
            <w:shd w:val="clear" w:color="auto" w:fill="D8E4BC"/>
            <w:vAlign w:val="center"/>
            <w:hideMark/>
          </w:tcPr>
          <w:p w:rsidR="00AB2EB9" w:rsidRDefault="00AB2EB9">
            <w:pPr>
              <w:spacing w:line="256" w:lineRule="auto"/>
              <w:rPr>
                <w:sz w:val="18"/>
                <w:szCs w:val="18"/>
                <w:lang w:eastAsia="en-US"/>
              </w:rPr>
            </w:pPr>
            <w:r>
              <w:rPr>
                <w:sz w:val="18"/>
                <w:szCs w:val="18"/>
                <w:lang w:eastAsia="en-US"/>
              </w:rPr>
              <w:t>Дорожное хозяйство (дорожные фонды)</w:t>
            </w:r>
          </w:p>
        </w:tc>
        <w:tc>
          <w:tcPr>
            <w:tcW w:w="421" w:type="dxa"/>
            <w:tcBorders>
              <w:top w:val="nil"/>
              <w:left w:val="nil"/>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09</w:t>
            </w:r>
          </w:p>
        </w:tc>
        <w:tc>
          <w:tcPr>
            <w:tcW w:w="117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497" w:type="dxa"/>
            <w:gridSpan w:val="2"/>
            <w:tcBorders>
              <w:top w:val="nil"/>
              <w:left w:val="single" w:sz="4" w:space="0" w:color="auto"/>
              <w:bottom w:val="single" w:sz="4" w:space="0" w:color="auto"/>
              <w:right w:val="single" w:sz="4"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4"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4 148,9</w:t>
            </w:r>
          </w:p>
        </w:tc>
        <w:tc>
          <w:tcPr>
            <w:tcW w:w="850" w:type="dxa"/>
            <w:gridSpan w:val="2"/>
            <w:tcBorders>
              <w:top w:val="nil"/>
              <w:left w:val="nil"/>
              <w:bottom w:val="single" w:sz="4" w:space="0" w:color="auto"/>
              <w:right w:val="single" w:sz="4"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4 366,6</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349"/>
        </w:trPr>
        <w:tc>
          <w:tcPr>
            <w:tcW w:w="10773" w:type="dxa"/>
            <w:gridSpan w:val="12"/>
            <w:tcBorders>
              <w:top w:val="single" w:sz="4" w:space="0" w:color="auto"/>
              <w:left w:val="single" w:sz="8" w:space="0" w:color="auto"/>
              <w:bottom w:val="single" w:sz="4" w:space="0" w:color="auto"/>
              <w:right w:val="single" w:sz="4" w:space="0" w:color="000000"/>
            </w:tcBorders>
            <w:shd w:val="clear" w:color="auto" w:fill="B7DEE8"/>
            <w:vAlign w:val="center"/>
            <w:hideMark/>
          </w:tcPr>
          <w:p w:rsidR="00AB2EB9" w:rsidRDefault="00AB2EB9">
            <w:pPr>
              <w:spacing w:line="256" w:lineRule="auto"/>
              <w:rPr>
                <w:sz w:val="18"/>
                <w:szCs w:val="18"/>
                <w:lang w:eastAsia="en-US"/>
              </w:rPr>
            </w:pPr>
            <w:r>
              <w:rPr>
                <w:sz w:val="18"/>
                <w:szCs w:val="18"/>
                <w:lang w:eastAsia="en-US"/>
              </w:rPr>
              <w:t>Муниципальная программа "Развитие транспортной системы сельского поселения Хулимсунт на 2016-2023 годы"</w:t>
            </w:r>
          </w:p>
        </w:tc>
        <w:tc>
          <w:tcPr>
            <w:tcW w:w="421" w:type="dxa"/>
            <w:tcBorders>
              <w:top w:val="nil"/>
              <w:left w:val="nil"/>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09</w:t>
            </w:r>
          </w:p>
        </w:tc>
        <w:tc>
          <w:tcPr>
            <w:tcW w:w="117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9000000000</w:t>
            </w:r>
          </w:p>
        </w:tc>
        <w:tc>
          <w:tcPr>
            <w:tcW w:w="497" w:type="dxa"/>
            <w:gridSpan w:val="2"/>
            <w:tcBorders>
              <w:top w:val="nil"/>
              <w:left w:val="single" w:sz="4" w:space="0" w:color="auto"/>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4 148,9</w:t>
            </w:r>
          </w:p>
        </w:tc>
        <w:tc>
          <w:tcPr>
            <w:tcW w:w="850" w:type="dxa"/>
            <w:gridSpan w:val="2"/>
            <w:tcBorders>
              <w:top w:val="nil"/>
              <w:left w:val="nil"/>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4 366,6</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338"/>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"Дорожное хозяйство"</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09</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9010000000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4 148,9</w:t>
            </w:r>
          </w:p>
        </w:tc>
        <w:tc>
          <w:tcPr>
            <w:tcW w:w="850"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4 366,6</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25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"Сохранность автомобильных дорого общего пользования местного значения"</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09</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9010100000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4 148,9</w:t>
            </w:r>
          </w:p>
        </w:tc>
        <w:tc>
          <w:tcPr>
            <w:tcW w:w="850"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4 366,6</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3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Реализация мероприятий (в случае если не предусмотрено по обособленным направлениям расходов)</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09</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9010199990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4 148,9</w:t>
            </w:r>
          </w:p>
        </w:tc>
        <w:tc>
          <w:tcPr>
            <w:tcW w:w="850"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4 366,6</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69"/>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09</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9010199990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839"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4 148,9</w:t>
            </w:r>
          </w:p>
        </w:tc>
        <w:tc>
          <w:tcPr>
            <w:tcW w:w="850"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4 366,6</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58"/>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09</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9010199990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839"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4 148,9</w:t>
            </w:r>
          </w:p>
        </w:tc>
        <w:tc>
          <w:tcPr>
            <w:tcW w:w="850"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4 366,6</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35"/>
        </w:trPr>
        <w:tc>
          <w:tcPr>
            <w:tcW w:w="10773" w:type="dxa"/>
            <w:gridSpan w:val="12"/>
            <w:tcBorders>
              <w:top w:val="single" w:sz="4" w:space="0" w:color="auto"/>
              <w:left w:val="single" w:sz="8" w:space="0" w:color="auto"/>
              <w:bottom w:val="single" w:sz="4" w:space="0" w:color="auto"/>
              <w:right w:val="single" w:sz="4" w:space="0" w:color="000000"/>
            </w:tcBorders>
            <w:shd w:val="clear" w:color="auto" w:fill="D8E4BC"/>
            <w:vAlign w:val="center"/>
            <w:hideMark/>
          </w:tcPr>
          <w:p w:rsidR="00AB2EB9" w:rsidRDefault="00AB2EB9">
            <w:pPr>
              <w:spacing w:line="256" w:lineRule="auto"/>
              <w:rPr>
                <w:sz w:val="18"/>
                <w:szCs w:val="18"/>
                <w:lang w:eastAsia="en-US"/>
              </w:rPr>
            </w:pPr>
            <w:r>
              <w:rPr>
                <w:sz w:val="18"/>
                <w:szCs w:val="18"/>
                <w:lang w:eastAsia="en-US"/>
              </w:rPr>
              <w:t>Связь и информатика</w:t>
            </w:r>
          </w:p>
        </w:tc>
        <w:tc>
          <w:tcPr>
            <w:tcW w:w="421" w:type="dxa"/>
            <w:tcBorders>
              <w:top w:val="nil"/>
              <w:left w:val="nil"/>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117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497" w:type="dxa"/>
            <w:gridSpan w:val="2"/>
            <w:tcBorders>
              <w:top w:val="nil"/>
              <w:left w:val="single" w:sz="4" w:space="0" w:color="auto"/>
              <w:bottom w:val="single" w:sz="4" w:space="0" w:color="auto"/>
              <w:right w:val="single" w:sz="4"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1 000,0</w:t>
            </w:r>
          </w:p>
        </w:tc>
        <w:tc>
          <w:tcPr>
            <w:tcW w:w="850" w:type="dxa"/>
            <w:gridSpan w:val="2"/>
            <w:tcBorders>
              <w:top w:val="nil"/>
              <w:left w:val="single" w:sz="4" w:space="0" w:color="auto"/>
              <w:bottom w:val="single" w:sz="4" w:space="0" w:color="auto"/>
              <w:right w:val="single" w:sz="8"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1 040,0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35"/>
        </w:trPr>
        <w:tc>
          <w:tcPr>
            <w:tcW w:w="10773" w:type="dxa"/>
            <w:gridSpan w:val="12"/>
            <w:tcBorders>
              <w:top w:val="single" w:sz="4" w:space="0" w:color="auto"/>
              <w:left w:val="single" w:sz="8" w:space="0" w:color="auto"/>
              <w:bottom w:val="single" w:sz="4" w:space="0" w:color="auto"/>
              <w:right w:val="single" w:sz="4" w:space="0" w:color="000000"/>
            </w:tcBorders>
            <w:shd w:val="clear" w:color="auto" w:fill="B7DEE8"/>
            <w:vAlign w:val="center"/>
            <w:hideMark/>
          </w:tcPr>
          <w:p w:rsidR="00AB2EB9" w:rsidRDefault="00AB2EB9">
            <w:pPr>
              <w:spacing w:line="256" w:lineRule="auto"/>
              <w:rPr>
                <w:sz w:val="18"/>
                <w:szCs w:val="18"/>
                <w:lang w:eastAsia="en-US"/>
              </w:rPr>
            </w:pPr>
            <w:r>
              <w:rPr>
                <w:sz w:val="18"/>
                <w:szCs w:val="18"/>
                <w:lang w:eastAsia="en-US"/>
              </w:rPr>
              <w:t>Муниципальная программа «Информационное общество сельского поселения Хулимсунт на 2016-2023 годы»</w:t>
            </w:r>
          </w:p>
        </w:tc>
        <w:tc>
          <w:tcPr>
            <w:tcW w:w="421" w:type="dxa"/>
            <w:tcBorders>
              <w:top w:val="nil"/>
              <w:left w:val="nil"/>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117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8900000000</w:t>
            </w:r>
          </w:p>
        </w:tc>
        <w:tc>
          <w:tcPr>
            <w:tcW w:w="497" w:type="dxa"/>
            <w:gridSpan w:val="2"/>
            <w:tcBorders>
              <w:top w:val="nil"/>
              <w:left w:val="single" w:sz="4" w:space="0" w:color="auto"/>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1 000,0</w:t>
            </w:r>
          </w:p>
        </w:tc>
        <w:tc>
          <w:tcPr>
            <w:tcW w:w="850" w:type="dxa"/>
            <w:gridSpan w:val="2"/>
            <w:tcBorders>
              <w:top w:val="nil"/>
              <w:left w:val="single" w:sz="4" w:space="0" w:color="auto"/>
              <w:bottom w:val="single" w:sz="4" w:space="0" w:color="auto"/>
              <w:right w:val="single" w:sz="8"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1 040,0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3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"Развитие информационного сообщества и обеспечение деятельности органов местного самоуправления"</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8910000000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1 000,0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1 040,0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25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"Обеспечение условий для выполнения функций, возложенных на администрацию сельского поселения Хулимсунт"</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8910100000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1 000,0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1 040,0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3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Реализация мероприятий (в случае если не предусмотрено по обособленным направлениям расходов)</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8910199990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390,0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430,0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3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8910199990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390,0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430,0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3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8910199990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390,0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430,0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25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Услуги в области информационных технологий</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8910120070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610,0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610,0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570"/>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8910120070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610,0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610,0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338"/>
        </w:trPr>
        <w:tc>
          <w:tcPr>
            <w:tcW w:w="10773" w:type="dxa"/>
            <w:gridSpan w:val="12"/>
            <w:tcBorders>
              <w:top w:val="single" w:sz="4" w:space="0" w:color="auto"/>
              <w:left w:val="single" w:sz="8" w:space="0" w:color="auto"/>
              <w:bottom w:val="single" w:sz="4" w:space="0" w:color="auto"/>
              <w:right w:val="single" w:sz="4" w:space="0" w:color="000000"/>
            </w:tcBorders>
            <w:shd w:val="clear" w:color="auto" w:fill="FCD5B4"/>
            <w:vAlign w:val="center"/>
            <w:hideMark/>
          </w:tcPr>
          <w:p w:rsidR="00AB2EB9" w:rsidRDefault="00AB2EB9">
            <w:pPr>
              <w:spacing w:line="256" w:lineRule="auto"/>
              <w:rPr>
                <w:sz w:val="18"/>
                <w:szCs w:val="18"/>
                <w:lang w:eastAsia="en-US"/>
              </w:rPr>
            </w:pPr>
            <w:r>
              <w:rPr>
                <w:sz w:val="18"/>
                <w:szCs w:val="18"/>
                <w:lang w:eastAsia="en-US"/>
              </w:rPr>
              <w:t>Жилищно-коммунальное хозяйство</w:t>
            </w:r>
          </w:p>
        </w:tc>
        <w:tc>
          <w:tcPr>
            <w:tcW w:w="421" w:type="dxa"/>
            <w:tcBorders>
              <w:top w:val="nil"/>
              <w:left w:val="nil"/>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466"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176"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497" w:type="dxa"/>
            <w:gridSpan w:val="2"/>
            <w:tcBorders>
              <w:top w:val="nil"/>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1 157,0</w:t>
            </w:r>
          </w:p>
        </w:tc>
        <w:tc>
          <w:tcPr>
            <w:tcW w:w="850" w:type="dxa"/>
            <w:gridSpan w:val="2"/>
            <w:tcBorders>
              <w:top w:val="nil"/>
              <w:left w:val="single" w:sz="4" w:space="0" w:color="auto"/>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3 295,4</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58"/>
        </w:trPr>
        <w:tc>
          <w:tcPr>
            <w:tcW w:w="10773" w:type="dxa"/>
            <w:gridSpan w:val="12"/>
            <w:tcBorders>
              <w:top w:val="single" w:sz="4" w:space="0" w:color="auto"/>
              <w:left w:val="single" w:sz="8" w:space="0" w:color="auto"/>
              <w:bottom w:val="single" w:sz="4" w:space="0" w:color="auto"/>
              <w:right w:val="single" w:sz="4" w:space="0" w:color="000000"/>
            </w:tcBorders>
            <w:shd w:val="clear" w:color="auto" w:fill="D8E4BC"/>
            <w:vAlign w:val="center"/>
            <w:hideMark/>
          </w:tcPr>
          <w:p w:rsidR="00AB2EB9" w:rsidRDefault="00AB2EB9">
            <w:pPr>
              <w:spacing w:line="256" w:lineRule="auto"/>
              <w:rPr>
                <w:sz w:val="18"/>
                <w:szCs w:val="18"/>
                <w:lang w:eastAsia="en-US"/>
              </w:rPr>
            </w:pPr>
            <w:r>
              <w:rPr>
                <w:sz w:val="18"/>
                <w:szCs w:val="18"/>
                <w:lang w:eastAsia="en-US"/>
              </w:rPr>
              <w:t>Жилищное хозяйство</w:t>
            </w:r>
          </w:p>
        </w:tc>
        <w:tc>
          <w:tcPr>
            <w:tcW w:w="421" w:type="dxa"/>
            <w:tcBorders>
              <w:top w:val="nil"/>
              <w:left w:val="nil"/>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46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7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497" w:type="dxa"/>
            <w:gridSpan w:val="2"/>
            <w:tcBorders>
              <w:top w:val="nil"/>
              <w:left w:val="single" w:sz="4" w:space="0" w:color="auto"/>
              <w:bottom w:val="single" w:sz="4" w:space="0" w:color="auto"/>
              <w:right w:val="single" w:sz="4"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48,0</w:t>
            </w:r>
          </w:p>
        </w:tc>
        <w:tc>
          <w:tcPr>
            <w:tcW w:w="850" w:type="dxa"/>
            <w:gridSpan w:val="2"/>
            <w:tcBorders>
              <w:top w:val="nil"/>
              <w:left w:val="single" w:sz="4" w:space="0" w:color="auto"/>
              <w:bottom w:val="single" w:sz="4" w:space="0" w:color="auto"/>
              <w:right w:val="single" w:sz="8"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50,0</w:t>
            </w:r>
          </w:p>
        </w:tc>
        <w:tc>
          <w:tcPr>
            <w:tcW w:w="272" w:type="dxa"/>
            <w:gridSpan w:val="2"/>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r>
      <w:tr w:rsidR="00AB2EB9" w:rsidTr="00AB2EB9">
        <w:trPr>
          <w:gridAfter w:val="1"/>
          <w:wAfter w:w="13" w:type="dxa"/>
          <w:trHeight w:val="540"/>
        </w:trPr>
        <w:tc>
          <w:tcPr>
            <w:tcW w:w="10773" w:type="dxa"/>
            <w:gridSpan w:val="12"/>
            <w:tcBorders>
              <w:top w:val="single" w:sz="4" w:space="0" w:color="auto"/>
              <w:left w:val="single" w:sz="8" w:space="0" w:color="auto"/>
              <w:bottom w:val="single" w:sz="4" w:space="0" w:color="auto"/>
              <w:right w:val="single" w:sz="4" w:space="0" w:color="000000"/>
            </w:tcBorders>
            <w:shd w:val="clear" w:color="auto" w:fill="B7DEE8"/>
            <w:vAlign w:val="center"/>
            <w:hideMark/>
          </w:tcPr>
          <w:p w:rsidR="00AB2EB9" w:rsidRDefault="00AB2EB9">
            <w:pPr>
              <w:spacing w:line="256" w:lineRule="auto"/>
              <w:rPr>
                <w:sz w:val="18"/>
                <w:szCs w:val="18"/>
                <w:lang w:eastAsia="en-US"/>
              </w:rPr>
            </w:pPr>
            <w:r>
              <w:rPr>
                <w:sz w:val="18"/>
                <w:szCs w:val="18"/>
                <w:lang w:eastAsia="en-US"/>
              </w:rPr>
              <w:t>Муниципальная программа "Развитие жилищно-коммунального комплекса и повышение энергетической эффективности в сельском поселении Хулимсунт на 2016 – 2023 годы"</w:t>
            </w:r>
          </w:p>
        </w:tc>
        <w:tc>
          <w:tcPr>
            <w:tcW w:w="421" w:type="dxa"/>
            <w:tcBorders>
              <w:top w:val="nil"/>
              <w:left w:val="nil"/>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46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7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8600000000</w:t>
            </w:r>
          </w:p>
        </w:tc>
        <w:tc>
          <w:tcPr>
            <w:tcW w:w="497" w:type="dxa"/>
            <w:gridSpan w:val="2"/>
            <w:tcBorders>
              <w:top w:val="nil"/>
              <w:left w:val="single" w:sz="4" w:space="0" w:color="auto"/>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48,0</w:t>
            </w:r>
          </w:p>
        </w:tc>
        <w:tc>
          <w:tcPr>
            <w:tcW w:w="850" w:type="dxa"/>
            <w:gridSpan w:val="2"/>
            <w:tcBorders>
              <w:top w:val="nil"/>
              <w:left w:val="single" w:sz="4" w:space="0" w:color="auto"/>
              <w:bottom w:val="single" w:sz="4" w:space="0" w:color="auto"/>
              <w:right w:val="single" w:sz="8"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50,0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3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"Содействие проведению капитального ремонта многоквартирных домов"</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8620000000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48,0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3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 xml:space="preserve">Основное  мероприятие «Управление  и содержание общего имущества многоквартирных домов» </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8620100000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48,0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398"/>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Реализация мероприятий (в случае если не предусмотрено по обособленным направлениям расходов)</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8620199990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48,0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3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lastRenderedPageBreak/>
              <w:t>Закупка товаров, работ и услуг для обеспечения государственных (муниципальных) нужд</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8620199990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48,0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278"/>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8620199990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48,0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372"/>
        </w:trPr>
        <w:tc>
          <w:tcPr>
            <w:tcW w:w="10773" w:type="dxa"/>
            <w:gridSpan w:val="12"/>
            <w:tcBorders>
              <w:top w:val="single" w:sz="4" w:space="0" w:color="auto"/>
              <w:left w:val="single" w:sz="8" w:space="0" w:color="auto"/>
              <w:bottom w:val="single" w:sz="4" w:space="0" w:color="auto"/>
              <w:right w:val="single" w:sz="4" w:space="0" w:color="000000"/>
            </w:tcBorders>
            <w:shd w:val="clear" w:color="auto" w:fill="D8E4BC"/>
            <w:vAlign w:val="center"/>
            <w:hideMark/>
          </w:tcPr>
          <w:p w:rsidR="00AB2EB9" w:rsidRDefault="00AB2EB9">
            <w:pPr>
              <w:spacing w:line="256" w:lineRule="auto"/>
              <w:rPr>
                <w:sz w:val="18"/>
                <w:szCs w:val="18"/>
                <w:lang w:eastAsia="en-US"/>
              </w:rPr>
            </w:pPr>
            <w:r>
              <w:rPr>
                <w:sz w:val="18"/>
                <w:szCs w:val="18"/>
                <w:lang w:eastAsia="en-US"/>
              </w:rPr>
              <w:t>Благоустройство</w:t>
            </w:r>
          </w:p>
        </w:tc>
        <w:tc>
          <w:tcPr>
            <w:tcW w:w="421" w:type="dxa"/>
            <w:tcBorders>
              <w:top w:val="nil"/>
              <w:left w:val="nil"/>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46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7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497" w:type="dxa"/>
            <w:gridSpan w:val="2"/>
            <w:tcBorders>
              <w:top w:val="nil"/>
              <w:left w:val="single" w:sz="4" w:space="0" w:color="auto"/>
              <w:bottom w:val="single" w:sz="4" w:space="0" w:color="auto"/>
              <w:right w:val="single" w:sz="4"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1 109,0</w:t>
            </w:r>
          </w:p>
        </w:tc>
        <w:tc>
          <w:tcPr>
            <w:tcW w:w="850" w:type="dxa"/>
            <w:gridSpan w:val="2"/>
            <w:tcBorders>
              <w:top w:val="nil"/>
              <w:left w:val="single" w:sz="4" w:space="0" w:color="auto"/>
              <w:bottom w:val="single" w:sz="4" w:space="0" w:color="auto"/>
              <w:right w:val="single" w:sz="8"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3 245,4</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360"/>
        </w:trPr>
        <w:tc>
          <w:tcPr>
            <w:tcW w:w="10773" w:type="dxa"/>
            <w:gridSpan w:val="12"/>
            <w:tcBorders>
              <w:top w:val="single" w:sz="4" w:space="0" w:color="auto"/>
              <w:left w:val="single" w:sz="8" w:space="0" w:color="auto"/>
              <w:bottom w:val="single" w:sz="4" w:space="0" w:color="auto"/>
              <w:right w:val="single" w:sz="4" w:space="0" w:color="000000"/>
            </w:tcBorders>
            <w:shd w:val="clear" w:color="auto" w:fill="B7DEE8"/>
            <w:vAlign w:val="center"/>
            <w:hideMark/>
          </w:tcPr>
          <w:p w:rsidR="00AB2EB9" w:rsidRDefault="00AB2EB9">
            <w:pPr>
              <w:spacing w:line="256" w:lineRule="auto"/>
              <w:rPr>
                <w:sz w:val="18"/>
                <w:szCs w:val="18"/>
                <w:lang w:eastAsia="en-US"/>
              </w:rPr>
            </w:pPr>
            <w:r>
              <w:rPr>
                <w:sz w:val="18"/>
                <w:szCs w:val="18"/>
                <w:lang w:eastAsia="en-US"/>
              </w:rPr>
              <w:t>Муниципальная программа "Благоустройство территории сельского поселения Хулимсунт на 2016-2023 годы"</w:t>
            </w:r>
          </w:p>
        </w:tc>
        <w:tc>
          <w:tcPr>
            <w:tcW w:w="421" w:type="dxa"/>
            <w:tcBorders>
              <w:top w:val="nil"/>
              <w:left w:val="nil"/>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46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7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2100000000</w:t>
            </w:r>
          </w:p>
        </w:tc>
        <w:tc>
          <w:tcPr>
            <w:tcW w:w="497" w:type="dxa"/>
            <w:gridSpan w:val="2"/>
            <w:tcBorders>
              <w:top w:val="nil"/>
              <w:left w:val="single" w:sz="4" w:space="0" w:color="auto"/>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1 109,0</w:t>
            </w:r>
          </w:p>
        </w:tc>
        <w:tc>
          <w:tcPr>
            <w:tcW w:w="850" w:type="dxa"/>
            <w:gridSpan w:val="2"/>
            <w:tcBorders>
              <w:top w:val="nil"/>
              <w:left w:val="single" w:sz="4" w:space="0" w:color="auto"/>
              <w:bottom w:val="single" w:sz="4" w:space="0" w:color="auto"/>
              <w:right w:val="single" w:sz="8"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267,4</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398"/>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"Благоустройство"</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2140000000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1 109,0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267,4</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25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"Благоустройство сельского поселения"</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2140100000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1 109,0</w:t>
            </w:r>
          </w:p>
        </w:tc>
        <w:tc>
          <w:tcPr>
            <w:tcW w:w="850"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267,4</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25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Реализация мероприятий (в случае если не предусмотрено по обособленным направлениям расходов)</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2140199990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1 109,0</w:t>
            </w:r>
          </w:p>
        </w:tc>
        <w:tc>
          <w:tcPr>
            <w:tcW w:w="850"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267,4</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25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2140199990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839"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1 109,0</w:t>
            </w:r>
          </w:p>
        </w:tc>
        <w:tc>
          <w:tcPr>
            <w:tcW w:w="850"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267,4</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3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2140199990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839"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1 109,0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267,4</w:t>
            </w:r>
          </w:p>
        </w:tc>
        <w:tc>
          <w:tcPr>
            <w:tcW w:w="272" w:type="dxa"/>
            <w:gridSpan w:val="2"/>
            <w:tcBorders>
              <w:top w:val="nil"/>
              <w:left w:val="single" w:sz="4" w:space="0" w:color="auto"/>
              <w:bottom w:val="nil"/>
              <w:right w:val="nil"/>
            </w:tcBorders>
            <w:shd w:val="clear" w:color="auto" w:fill="FFFFFF"/>
            <w:noWrap/>
            <w:vAlign w:val="center"/>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 </w:t>
            </w:r>
          </w:p>
        </w:tc>
      </w:tr>
      <w:tr w:rsidR="00AB2EB9" w:rsidTr="00AB2EB9">
        <w:trPr>
          <w:gridAfter w:val="1"/>
          <w:wAfter w:w="13" w:type="dxa"/>
          <w:trHeight w:val="255"/>
        </w:trPr>
        <w:tc>
          <w:tcPr>
            <w:tcW w:w="10773" w:type="dxa"/>
            <w:gridSpan w:val="12"/>
            <w:tcBorders>
              <w:top w:val="single" w:sz="4" w:space="0" w:color="auto"/>
              <w:left w:val="single" w:sz="8" w:space="0" w:color="auto"/>
              <w:bottom w:val="single" w:sz="4" w:space="0" w:color="auto"/>
              <w:right w:val="single" w:sz="4" w:space="0" w:color="000000"/>
            </w:tcBorders>
            <w:shd w:val="clear" w:color="auto" w:fill="B7DEE8"/>
            <w:vAlign w:val="center"/>
            <w:hideMark/>
          </w:tcPr>
          <w:p w:rsidR="00AB2EB9" w:rsidRDefault="00AB2EB9">
            <w:pPr>
              <w:spacing w:line="256" w:lineRule="auto"/>
              <w:rPr>
                <w:sz w:val="18"/>
                <w:szCs w:val="18"/>
                <w:lang w:eastAsia="en-US"/>
              </w:rPr>
            </w:pPr>
            <w:r>
              <w:rPr>
                <w:sz w:val="18"/>
                <w:szCs w:val="18"/>
                <w:lang w:eastAsia="en-US"/>
              </w:rPr>
              <w:t>Муниципальная программа "Формирование современной городской среды муниципального образования сельского поселения Хулимсунт на 2018-2023 годы"</w:t>
            </w:r>
          </w:p>
        </w:tc>
        <w:tc>
          <w:tcPr>
            <w:tcW w:w="421" w:type="dxa"/>
            <w:tcBorders>
              <w:top w:val="nil"/>
              <w:left w:val="nil"/>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46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7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4300000000</w:t>
            </w:r>
          </w:p>
        </w:tc>
        <w:tc>
          <w:tcPr>
            <w:tcW w:w="497" w:type="dxa"/>
            <w:gridSpan w:val="2"/>
            <w:tcBorders>
              <w:top w:val="nil"/>
              <w:left w:val="single" w:sz="4" w:space="0" w:color="auto"/>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2 978,0</w:t>
            </w:r>
          </w:p>
        </w:tc>
        <w:tc>
          <w:tcPr>
            <w:tcW w:w="272" w:type="dxa"/>
            <w:gridSpan w:val="2"/>
            <w:tcBorders>
              <w:top w:val="nil"/>
              <w:left w:val="single" w:sz="4" w:space="0" w:color="auto"/>
              <w:bottom w:val="nil"/>
              <w:right w:val="nil"/>
            </w:tcBorders>
            <w:shd w:val="clear" w:color="auto" w:fill="FFFFFF"/>
            <w:noWrap/>
            <w:vAlign w:val="center"/>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 </w:t>
            </w:r>
          </w:p>
        </w:tc>
      </w:tr>
      <w:tr w:rsidR="00AB2EB9" w:rsidTr="00AB2EB9">
        <w:trPr>
          <w:gridAfter w:val="1"/>
          <w:wAfter w:w="13" w:type="dxa"/>
          <w:trHeight w:val="43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AB2EB9" w:rsidRDefault="00AB2EB9">
            <w:pPr>
              <w:spacing w:line="256" w:lineRule="auto"/>
              <w:rPr>
                <w:color w:val="000000"/>
                <w:sz w:val="18"/>
                <w:szCs w:val="18"/>
                <w:lang w:eastAsia="en-US"/>
              </w:rPr>
            </w:pPr>
            <w:r>
              <w:rPr>
                <w:color w:val="000000"/>
                <w:sz w:val="18"/>
                <w:szCs w:val="18"/>
                <w:lang w:eastAsia="en-US"/>
              </w:rPr>
              <w:t>Субсидии на поддержку государственных программ субъектов РФ и муниципальных программ формирования современной городской среды</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430F255550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2 707,3</w:t>
            </w:r>
          </w:p>
        </w:tc>
        <w:tc>
          <w:tcPr>
            <w:tcW w:w="272" w:type="dxa"/>
            <w:gridSpan w:val="2"/>
            <w:tcBorders>
              <w:top w:val="nil"/>
              <w:left w:val="single" w:sz="4" w:space="0" w:color="auto"/>
              <w:bottom w:val="nil"/>
              <w:right w:val="nil"/>
            </w:tcBorders>
            <w:shd w:val="clear" w:color="auto" w:fill="FFFFFF"/>
            <w:noWrap/>
            <w:vAlign w:val="center"/>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 </w:t>
            </w:r>
          </w:p>
        </w:tc>
      </w:tr>
      <w:tr w:rsidR="00AB2EB9" w:rsidTr="00AB2EB9">
        <w:trPr>
          <w:gridAfter w:val="1"/>
          <w:wAfter w:w="13" w:type="dxa"/>
          <w:trHeight w:val="552"/>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43001R5550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839" w:type="dxa"/>
            <w:gridSpan w:val="2"/>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2 707,3</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3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43001R5550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839" w:type="dxa"/>
            <w:gridSpan w:val="2"/>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850" w:type="dxa"/>
            <w:gridSpan w:val="2"/>
            <w:tcBorders>
              <w:top w:val="nil"/>
              <w:left w:val="single" w:sz="4" w:space="0" w:color="auto"/>
              <w:bottom w:val="single" w:sz="4" w:space="0" w:color="auto"/>
              <w:right w:val="single" w:sz="4"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2707,3</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510"/>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bottom"/>
            <w:hideMark/>
          </w:tcPr>
          <w:p w:rsidR="00AB2EB9" w:rsidRDefault="00AB2EB9">
            <w:pPr>
              <w:spacing w:line="256" w:lineRule="auto"/>
              <w:rPr>
                <w:color w:val="000000"/>
                <w:sz w:val="18"/>
                <w:szCs w:val="18"/>
                <w:lang w:eastAsia="en-US"/>
              </w:rPr>
            </w:pPr>
            <w:r>
              <w:rPr>
                <w:color w:val="000000"/>
                <w:sz w:val="18"/>
                <w:szCs w:val="18"/>
                <w:lang w:eastAsia="en-US"/>
              </w:rPr>
              <w:t xml:space="preserve">Расходы местного бюджета на </w:t>
            </w:r>
            <w:proofErr w:type="spellStart"/>
            <w:r>
              <w:rPr>
                <w:color w:val="000000"/>
                <w:sz w:val="18"/>
                <w:szCs w:val="18"/>
                <w:lang w:eastAsia="en-US"/>
              </w:rPr>
              <w:t>софинансирование</w:t>
            </w:r>
            <w:proofErr w:type="spellEnd"/>
            <w:r>
              <w:rPr>
                <w:color w:val="000000"/>
                <w:sz w:val="18"/>
                <w:szCs w:val="18"/>
                <w:lang w:eastAsia="en-US"/>
              </w:rPr>
              <w:t xml:space="preserve"> программы "Формирование современной городской среды сельского поселения Хулимсунт 2018-2022  годы"</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43001S5550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85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270,7</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3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43001S5550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839" w:type="dxa"/>
            <w:gridSpan w:val="2"/>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85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270,7</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25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43001S5550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839" w:type="dxa"/>
            <w:gridSpan w:val="2"/>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85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270,7</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45"/>
        </w:trPr>
        <w:tc>
          <w:tcPr>
            <w:tcW w:w="10773" w:type="dxa"/>
            <w:gridSpan w:val="12"/>
            <w:tcBorders>
              <w:top w:val="single" w:sz="4" w:space="0" w:color="auto"/>
              <w:left w:val="single" w:sz="8" w:space="0" w:color="auto"/>
              <w:bottom w:val="single" w:sz="4" w:space="0" w:color="auto"/>
              <w:right w:val="single" w:sz="4" w:space="0" w:color="000000"/>
            </w:tcBorders>
            <w:shd w:val="clear" w:color="auto" w:fill="FCD5B4"/>
            <w:vAlign w:val="center"/>
            <w:hideMark/>
          </w:tcPr>
          <w:p w:rsidR="00AB2EB9" w:rsidRDefault="00AB2EB9">
            <w:pPr>
              <w:spacing w:line="256" w:lineRule="auto"/>
              <w:rPr>
                <w:sz w:val="18"/>
                <w:szCs w:val="18"/>
                <w:lang w:eastAsia="en-US"/>
              </w:rPr>
            </w:pPr>
            <w:r>
              <w:rPr>
                <w:sz w:val="18"/>
                <w:szCs w:val="18"/>
                <w:lang w:eastAsia="en-US"/>
              </w:rPr>
              <w:t>Охрана окружающей среды</w:t>
            </w:r>
          </w:p>
        </w:tc>
        <w:tc>
          <w:tcPr>
            <w:tcW w:w="421" w:type="dxa"/>
            <w:tcBorders>
              <w:top w:val="nil"/>
              <w:left w:val="nil"/>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06</w:t>
            </w:r>
          </w:p>
        </w:tc>
        <w:tc>
          <w:tcPr>
            <w:tcW w:w="466"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176"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497" w:type="dxa"/>
            <w:gridSpan w:val="2"/>
            <w:tcBorders>
              <w:top w:val="nil"/>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1,9</w:t>
            </w:r>
          </w:p>
        </w:tc>
        <w:tc>
          <w:tcPr>
            <w:tcW w:w="850" w:type="dxa"/>
            <w:gridSpan w:val="2"/>
            <w:tcBorders>
              <w:top w:val="nil"/>
              <w:left w:val="single" w:sz="4" w:space="0" w:color="auto"/>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1,9</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23"/>
        </w:trPr>
        <w:tc>
          <w:tcPr>
            <w:tcW w:w="10773" w:type="dxa"/>
            <w:gridSpan w:val="12"/>
            <w:tcBorders>
              <w:top w:val="single" w:sz="4" w:space="0" w:color="auto"/>
              <w:left w:val="single" w:sz="8" w:space="0" w:color="auto"/>
              <w:bottom w:val="single" w:sz="4" w:space="0" w:color="auto"/>
              <w:right w:val="single" w:sz="4" w:space="0" w:color="000000"/>
            </w:tcBorders>
            <w:shd w:val="clear" w:color="auto" w:fill="D8E4BC"/>
            <w:vAlign w:val="center"/>
            <w:hideMark/>
          </w:tcPr>
          <w:p w:rsidR="00AB2EB9" w:rsidRDefault="00AB2EB9">
            <w:pPr>
              <w:spacing w:line="256" w:lineRule="auto"/>
              <w:rPr>
                <w:sz w:val="18"/>
                <w:szCs w:val="18"/>
                <w:lang w:eastAsia="en-US"/>
              </w:rPr>
            </w:pPr>
            <w:r>
              <w:rPr>
                <w:sz w:val="18"/>
                <w:szCs w:val="18"/>
                <w:lang w:eastAsia="en-US"/>
              </w:rPr>
              <w:t>Другие вопросы в области окружающей среды</w:t>
            </w:r>
          </w:p>
        </w:tc>
        <w:tc>
          <w:tcPr>
            <w:tcW w:w="421" w:type="dxa"/>
            <w:tcBorders>
              <w:top w:val="nil"/>
              <w:left w:val="nil"/>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06</w:t>
            </w:r>
          </w:p>
        </w:tc>
        <w:tc>
          <w:tcPr>
            <w:tcW w:w="46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117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497" w:type="dxa"/>
            <w:gridSpan w:val="2"/>
            <w:tcBorders>
              <w:top w:val="nil"/>
              <w:left w:val="single" w:sz="4" w:space="0" w:color="auto"/>
              <w:bottom w:val="single" w:sz="4" w:space="0" w:color="auto"/>
              <w:right w:val="single" w:sz="4"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1,9</w:t>
            </w:r>
          </w:p>
        </w:tc>
        <w:tc>
          <w:tcPr>
            <w:tcW w:w="850" w:type="dxa"/>
            <w:gridSpan w:val="2"/>
            <w:tcBorders>
              <w:top w:val="nil"/>
              <w:left w:val="single" w:sz="4" w:space="0" w:color="auto"/>
              <w:bottom w:val="single" w:sz="4" w:space="0" w:color="auto"/>
              <w:right w:val="single" w:sz="8"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1,9</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372"/>
        </w:trPr>
        <w:tc>
          <w:tcPr>
            <w:tcW w:w="10773" w:type="dxa"/>
            <w:gridSpan w:val="12"/>
            <w:tcBorders>
              <w:top w:val="single" w:sz="4" w:space="0" w:color="auto"/>
              <w:left w:val="single" w:sz="8" w:space="0" w:color="auto"/>
              <w:bottom w:val="single" w:sz="4" w:space="0" w:color="auto"/>
              <w:right w:val="single" w:sz="4" w:space="0" w:color="000000"/>
            </w:tcBorders>
            <w:shd w:val="clear" w:color="auto" w:fill="B7DEE8"/>
            <w:vAlign w:val="center"/>
            <w:hideMark/>
          </w:tcPr>
          <w:p w:rsidR="00AB2EB9" w:rsidRDefault="00AB2EB9">
            <w:pPr>
              <w:spacing w:line="256" w:lineRule="auto"/>
              <w:rPr>
                <w:sz w:val="18"/>
                <w:szCs w:val="18"/>
                <w:lang w:eastAsia="en-US"/>
              </w:rPr>
            </w:pPr>
            <w:r>
              <w:rPr>
                <w:sz w:val="18"/>
                <w:szCs w:val="18"/>
                <w:lang w:eastAsia="en-US"/>
              </w:rPr>
              <w:t>Муниципальная программа "Благоустройство территории сельского поселения Хулимсунт на 2016-2023 годы"</w:t>
            </w:r>
          </w:p>
        </w:tc>
        <w:tc>
          <w:tcPr>
            <w:tcW w:w="421" w:type="dxa"/>
            <w:tcBorders>
              <w:top w:val="nil"/>
              <w:left w:val="nil"/>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06</w:t>
            </w:r>
          </w:p>
        </w:tc>
        <w:tc>
          <w:tcPr>
            <w:tcW w:w="46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117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2100000000</w:t>
            </w:r>
          </w:p>
        </w:tc>
        <w:tc>
          <w:tcPr>
            <w:tcW w:w="497" w:type="dxa"/>
            <w:gridSpan w:val="2"/>
            <w:tcBorders>
              <w:top w:val="nil"/>
              <w:left w:val="single" w:sz="4" w:space="0" w:color="auto"/>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1,9</w:t>
            </w:r>
          </w:p>
        </w:tc>
        <w:tc>
          <w:tcPr>
            <w:tcW w:w="850" w:type="dxa"/>
            <w:gridSpan w:val="2"/>
            <w:tcBorders>
              <w:top w:val="nil"/>
              <w:left w:val="single" w:sz="4" w:space="0" w:color="auto"/>
              <w:bottom w:val="single" w:sz="4" w:space="0" w:color="auto"/>
              <w:right w:val="single" w:sz="8"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1,9</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383"/>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"Благоустройство"</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06</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2140000000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1,9</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1,9</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578"/>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"Благоустройство сельского поселения"</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06</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2140100000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1,9</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1,9</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80"/>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Субвенция на осуществление отдельных полномочий Ханты-Мансийского автономного округа-Югры по организации деятельности по обращению с твердыми коммунальными отходами</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06</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2140184290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1,9</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1,9</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20"/>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06</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2140184290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1,9</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1,9</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25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06</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2140184290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1,9</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1,9</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347"/>
        </w:trPr>
        <w:tc>
          <w:tcPr>
            <w:tcW w:w="10773" w:type="dxa"/>
            <w:gridSpan w:val="12"/>
            <w:tcBorders>
              <w:top w:val="single" w:sz="4" w:space="0" w:color="auto"/>
              <w:left w:val="single" w:sz="8" w:space="0" w:color="auto"/>
              <w:bottom w:val="single" w:sz="4" w:space="0" w:color="auto"/>
              <w:right w:val="single" w:sz="4" w:space="0" w:color="000000"/>
            </w:tcBorders>
            <w:shd w:val="clear" w:color="auto" w:fill="FCD5B4"/>
            <w:vAlign w:val="center"/>
            <w:hideMark/>
          </w:tcPr>
          <w:p w:rsidR="00AB2EB9" w:rsidRDefault="00AB2EB9">
            <w:pPr>
              <w:spacing w:line="256" w:lineRule="auto"/>
              <w:rPr>
                <w:sz w:val="18"/>
                <w:szCs w:val="18"/>
                <w:lang w:eastAsia="en-US"/>
              </w:rPr>
            </w:pPr>
            <w:r>
              <w:rPr>
                <w:sz w:val="18"/>
                <w:szCs w:val="18"/>
                <w:lang w:eastAsia="en-US"/>
              </w:rPr>
              <w:t>КУЛЬТУРА, КИНЕМАТОГРАФИЯ</w:t>
            </w:r>
          </w:p>
        </w:tc>
        <w:tc>
          <w:tcPr>
            <w:tcW w:w="421" w:type="dxa"/>
            <w:tcBorders>
              <w:top w:val="nil"/>
              <w:left w:val="nil"/>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08</w:t>
            </w:r>
          </w:p>
        </w:tc>
        <w:tc>
          <w:tcPr>
            <w:tcW w:w="466"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176"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497" w:type="dxa"/>
            <w:gridSpan w:val="2"/>
            <w:tcBorders>
              <w:top w:val="nil"/>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300,0</w:t>
            </w:r>
          </w:p>
        </w:tc>
        <w:tc>
          <w:tcPr>
            <w:tcW w:w="850" w:type="dxa"/>
            <w:gridSpan w:val="2"/>
            <w:tcBorders>
              <w:top w:val="nil"/>
              <w:left w:val="single" w:sz="4" w:space="0" w:color="auto"/>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350,0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71"/>
        </w:trPr>
        <w:tc>
          <w:tcPr>
            <w:tcW w:w="10773" w:type="dxa"/>
            <w:gridSpan w:val="12"/>
            <w:tcBorders>
              <w:top w:val="single" w:sz="4" w:space="0" w:color="auto"/>
              <w:left w:val="single" w:sz="8" w:space="0" w:color="auto"/>
              <w:bottom w:val="single" w:sz="4" w:space="0" w:color="auto"/>
              <w:right w:val="single" w:sz="4" w:space="0" w:color="000000"/>
            </w:tcBorders>
            <w:shd w:val="clear" w:color="auto" w:fill="D8E4BC"/>
            <w:vAlign w:val="center"/>
            <w:hideMark/>
          </w:tcPr>
          <w:p w:rsidR="00AB2EB9" w:rsidRDefault="00AB2EB9">
            <w:pPr>
              <w:spacing w:line="256" w:lineRule="auto"/>
              <w:rPr>
                <w:sz w:val="18"/>
                <w:szCs w:val="18"/>
                <w:lang w:eastAsia="en-US"/>
              </w:rPr>
            </w:pPr>
            <w:r>
              <w:rPr>
                <w:sz w:val="18"/>
                <w:szCs w:val="18"/>
                <w:lang w:eastAsia="en-US"/>
              </w:rPr>
              <w:lastRenderedPageBreak/>
              <w:t>Культура</w:t>
            </w:r>
          </w:p>
        </w:tc>
        <w:tc>
          <w:tcPr>
            <w:tcW w:w="421" w:type="dxa"/>
            <w:tcBorders>
              <w:top w:val="nil"/>
              <w:left w:val="nil"/>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08</w:t>
            </w:r>
          </w:p>
        </w:tc>
        <w:tc>
          <w:tcPr>
            <w:tcW w:w="46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7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497" w:type="dxa"/>
            <w:gridSpan w:val="2"/>
            <w:tcBorders>
              <w:top w:val="nil"/>
              <w:left w:val="single" w:sz="4" w:space="0" w:color="auto"/>
              <w:bottom w:val="single" w:sz="4" w:space="0" w:color="auto"/>
              <w:right w:val="single" w:sz="4"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300,0</w:t>
            </w:r>
          </w:p>
        </w:tc>
        <w:tc>
          <w:tcPr>
            <w:tcW w:w="850" w:type="dxa"/>
            <w:gridSpan w:val="2"/>
            <w:tcBorders>
              <w:top w:val="nil"/>
              <w:left w:val="single" w:sz="4" w:space="0" w:color="auto"/>
              <w:bottom w:val="single" w:sz="4" w:space="0" w:color="auto"/>
              <w:right w:val="single" w:sz="8"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350,0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360"/>
        </w:trPr>
        <w:tc>
          <w:tcPr>
            <w:tcW w:w="10773" w:type="dxa"/>
            <w:gridSpan w:val="12"/>
            <w:tcBorders>
              <w:top w:val="single" w:sz="4" w:space="0" w:color="auto"/>
              <w:left w:val="single" w:sz="8" w:space="0" w:color="auto"/>
              <w:bottom w:val="single" w:sz="4" w:space="0" w:color="auto"/>
              <w:right w:val="single" w:sz="4" w:space="0" w:color="000000"/>
            </w:tcBorders>
            <w:shd w:val="clear" w:color="auto" w:fill="B7DEE8"/>
            <w:vAlign w:val="center"/>
            <w:hideMark/>
          </w:tcPr>
          <w:p w:rsidR="00AB2EB9" w:rsidRDefault="00AB2EB9">
            <w:pPr>
              <w:spacing w:line="256" w:lineRule="auto"/>
              <w:rPr>
                <w:sz w:val="18"/>
                <w:szCs w:val="18"/>
                <w:lang w:eastAsia="en-US"/>
              </w:rPr>
            </w:pPr>
            <w:r>
              <w:rPr>
                <w:sz w:val="18"/>
                <w:szCs w:val="18"/>
                <w:lang w:eastAsia="en-US"/>
              </w:rPr>
              <w:t>Муниципальная программа "Совершенствование муниципального управления в сельском поселении Хулимсунт на 2016-2023 годы"</w:t>
            </w:r>
          </w:p>
        </w:tc>
        <w:tc>
          <w:tcPr>
            <w:tcW w:w="421" w:type="dxa"/>
            <w:tcBorders>
              <w:top w:val="nil"/>
              <w:left w:val="nil"/>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08</w:t>
            </w:r>
          </w:p>
        </w:tc>
        <w:tc>
          <w:tcPr>
            <w:tcW w:w="46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7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9200000000</w:t>
            </w:r>
          </w:p>
        </w:tc>
        <w:tc>
          <w:tcPr>
            <w:tcW w:w="497" w:type="dxa"/>
            <w:gridSpan w:val="2"/>
            <w:tcBorders>
              <w:top w:val="nil"/>
              <w:left w:val="single" w:sz="4" w:space="0" w:color="auto"/>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300,0</w:t>
            </w:r>
          </w:p>
        </w:tc>
        <w:tc>
          <w:tcPr>
            <w:tcW w:w="850" w:type="dxa"/>
            <w:gridSpan w:val="2"/>
            <w:tcBorders>
              <w:top w:val="nil"/>
              <w:left w:val="single" w:sz="4" w:space="0" w:color="auto"/>
              <w:bottom w:val="single" w:sz="4" w:space="0" w:color="auto"/>
              <w:right w:val="single" w:sz="8"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350,0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61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"Обеспечение исполнения полномочий администрации сельского поселения Хулимсунт и подведомственных учреждений"</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08</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9210000000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300,0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350,0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552"/>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08</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9210100000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300,0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350,0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3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Реализация мероприятий (в случае если не предусмотрено по обособленным направлениям расходов)</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08</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9210199990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300,0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350,0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3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08</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9210199990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300,0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350,0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28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08</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9210199990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300,0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350,0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255"/>
        </w:trPr>
        <w:tc>
          <w:tcPr>
            <w:tcW w:w="10773" w:type="dxa"/>
            <w:gridSpan w:val="12"/>
            <w:tcBorders>
              <w:top w:val="single" w:sz="4" w:space="0" w:color="auto"/>
              <w:left w:val="single" w:sz="8" w:space="0" w:color="auto"/>
              <w:bottom w:val="single" w:sz="4" w:space="0" w:color="auto"/>
              <w:right w:val="single" w:sz="4" w:space="0" w:color="000000"/>
            </w:tcBorders>
            <w:shd w:val="clear" w:color="auto" w:fill="FCD5B4"/>
            <w:vAlign w:val="center"/>
            <w:hideMark/>
          </w:tcPr>
          <w:p w:rsidR="00AB2EB9" w:rsidRDefault="00AB2EB9">
            <w:pPr>
              <w:spacing w:line="256" w:lineRule="auto"/>
              <w:rPr>
                <w:sz w:val="18"/>
                <w:szCs w:val="18"/>
                <w:lang w:eastAsia="en-US"/>
              </w:rPr>
            </w:pPr>
            <w:r>
              <w:rPr>
                <w:sz w:val="18"/>
                <w:szCs w:val="18"/>
                <w:lang w:eastAsia="en-US"/>
              </w:rPr>
              <w:t>Социальная политика</w:t>
            </w:r>
          </w:p>
        </w:tc>
        <w:tc>
          <w:tcPr>
            <w:tcW w:w="421" w:type="dxa"/>
            <w:tcBorders>
              <w:top w:val="nil"/>
              <w:left w:val="nil"/>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466"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176"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497" w:type="dxa"/>
            <w:gridSpan w:val="2"/>
            <w:tcBorders>
              <w:top w:val="nil"/>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60,0</w:t>
            </w:r>
          </w:p>
        </w:tc>
        <w:tc>
          <w:tcPr>
            <w:tcW w:w="850" w:type="dxa"/>
            <w:gridSpan w:val="2"/>
            <w:tcBorders>
              <w:top w:val="nil"/>
              <w:left w:val="single" w:sz="4" w:space="0" w:color="auto"/>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60,0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255"/>
        </w:trPr>
        <w:tc>
          <w:tcPr>
            <w:tcW w:w="10773" w:type="dxa"/>
            <w:gridSpan w:val="12"/>
            <w:tcBorders>
              <w:top w:val="single" w:sz="4" w:space="0" w:color="auto"/>
              <w:left w:val="single" w:sz="8" w:space="0" w:color="auto"/>
              <w:bottom w:val="single" w:sz="4" w:space="0" w:color="auto"/>
              <w:right w:val="single" w:sz="4" w:space="0" w:color="000000"/>
            </w:tcBorders>
            <w:shd w:val="clear" w:color="auto" w:fill="D8E4BC"/>
            <w:vAlign w:val="center"/>
            <w:hideMark/>
          </w:tcPr>
          <w:p w:rsidR="00AB2EB9" w:rsidRDefault="00AB2EB9">
            <w:pPr>
              <w:spacing w:line="256" w:lineRule="auto"/>
              <w:rPr>
                <w:sz w:val="18"/>
                <w:szCs w:val="18"/>
                <w:lang w:eastAsia="en-US"/>
              </w:rPr>
            </w:pPr>
            <w:r>
              <w:rPr>
                <w:sz w:val="18"/>
                <w:szCs w:val="18"/>
                <w:lang w:eastAsia="en-US"/>
              </w:rPr>
              <w:t>Пенсионное обеспечение</w:t>
            </w:r>
          </w:p>
        </w:tc>
        <w:tc>
          <w:tcPr>
            <w:tcW w:w="421" w:type="dxa"/>
            <w:tcBorders>
              <w:top w:val="nil"/>
              <w:left w:val="nil"/>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46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76" w:type="dxa"/>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497" w:type="dxa"/>
            <w:gridSpan w:val="2"/>
            <w:tcBorders>
              <w:top w:val="nil"/>
              <w:left w:val="single" w:sz="4" w:space="0" w:color="auto"/>
              <w:bottom w:val="single" w:sz="4" w:space="0" w:color="auto"/>
              <w:right w:val="single" w:sz="4"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60,0</w:t>
            </w:r>
          </w:p>
        </w:tc>
        <w:tc>
          <w:tcPr>
            <w:tcW w:w="850" w:type="dxa"/>
            <w:gridSpan w:val="2"/>
            <w:tcBorders>
              <w:top w:val="nil"/>
              <w:left w:val="single" w:sz="4" w:space="0" w:color="auto"/>
              <w:bottom w:val="single" w:sz="4" w:space="0" w:color="auto"/>
              <w:right w:val="single" w:sz="8" w:space="0" w:color="auto"/>
            </w:tcBorders>
            <w:shd w:val="clear" w:color="auto" w:fill="D8E4BC"/>
            <w:noWrap/>
            <w:vAlign w:val="center"/>
            <w:hideMark/>
          </w:tcPr>
          <w:p w:rsidR="00AB2EB9" w:rsidRDefault="00AB2EB9">
            <w:pPr>
              <w:spacing w:line="256" w:lineRule="auto"/>
              <w:jc w:val="center"/>
              <w:rPr>
                <w:sz w:val="18"/>
                <w:szCs w:val="18"/>
                <w:lang w:eastAsia="en-US"/>
              </w:rPr>
            </w:pPr>
            <w:r>
              <w:rPr>
                <w:sz w:val="18"/>
                <w:szCs w:val="18"/>
                <w:lang w:eastAsia="en-US"/>
              </w:rPr>
              <w:t>60,0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323"/>
        </w:trPr>
        <w:tc>
          <w:tcPr>
            <w:tcW w:w="10773" w:type="dxa"/>
            <w:gridSpan w:val="12"/>
            <w:tcBorders>
              <w:top w:val="single" w:sz="4" w:space="0" w:color="auto"/>
              <w:left w:val="single" w:sz="8" w:space="0" w:color="auto"/>
              <w:bottom w:val="single" w:sz="4" w:space="0" w:color="auto"/>
              <w:right w:val="single" w:sz="4" w:space="0" w:color="000000"/>
            </w:tcBorders>
            <w:shd w:val="clear" w:color="auto" w:fill="B7DEE8"/>
            <w:vAlign w:val="center"/>
            <w:hideMark/>
          </w:tcPr>
          <w:p w:rsidR="00AB2EB9" w:rsidRDefault="00AB2EB9">
            <w:pPr>
              <w:spacing w:line="256" w:lineRule="auto"/>
              <w:rPr>
                <w:sz w:val="18"/>
                <w:szCs w:val="18"/>
                <w:lang w:eastAsia="en-US"/>
              </w:rPr>
            </w:pPr>
            <w:r>
              <w:rPr>
                <w:sz w:val="18"/>
                <w:szCs w:val="18"/>
                <w:lang w:eastAsia="en-US"/>
              </w:rPr>
              <w:t>Муниципальная программа "Совершенствование муниципального управления в сельском поселении Хулимсунт на 2016-2023 годы"</w:t>
            </w:r>
          </w:p>
        </w:tc>
        <w:tc>
          <w:tcPr>
            <w:tcW w:w="421" w:type="dxa"/>
            <w:tcBorders>
              <w:top w:val="nil"/>
              <w:left w:val="nil"/>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46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76" w:type="dxa"/>
            <w:tcBorders>
              <w:top w:val="nil"/>
              <w:left w:val="single" w:sz="4" w:space="0" w:color="auto"/>
              <w:bottom w:val="single" w:sz="4" w:space="0" w:color="auto"/>
              <w:right w:val="nil"/>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9200000000</w:t>
            </w:r>
          </w:p>
        </w:tc>
        <w:tc>
          <w:tcPr>
            <w:tcW w:w="497" w:type="dxa"/>
            <w:gridSpan w:val="2"/>
            <w:tcBorders>
              <w:top w:val="nil"/>
              <w:left w:val="single" w:sz="4" w:space="0" w:color="auto"/>
              <w:bottom w:val="single" w:sz="4" w:space="0" w:color="auto"/>
              <w:right w:val="single" w:sz="4"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60,0</w:t>
            </w:r>
          </w:p>
        </w:tc>
        <w:tc>
          <w:tcPr>
            <w:tcW w:w="850" w:type="dxa"/>
            <w:gridSpan w:val="2"/>
            <w:tcBorders>
              <w:top w:val="nil"/>
              <w:left w:val="single" w:sz="4" w:space="0" w:color="auto"/>
              <w:bottom w:val="single" w:sz="4" w:space="0" w:color="auto"/>
              <w:right w:val="single" w:sz="8" w:space="0" w:color="auto"/>
            </w:tcBorders>
            <w:shd w:val="clear" w:color="auto" w:fill="B7DEE8"/>
            <w:noWrap/>
            <w:vAlign w:val="center"/>
            <w:hideMark/>
          </w:tcPr>
          <w:p w:rsidR="00AB2EB9" w:rsidRDefault="00AB2EB9">
            <w:pPr>
              <w:spacing w:line="256" w:lineRule="auto"/>
              <w:jc w:val="center"/>
              <w:rPr>
                <w:sz w:val="18"/>
                <w:szCs w:val="18"/>
                <w:lang w:eastAsia="en-US"/>
              </w:rPr>
            </w:pPr>
            <w:r>
              <w:rPr>
                <w:sz w:val="18"/>
                <w:szCs w:val="18"/>
                <w:lang w:eastAsia="en-US"/>
              </w:rPr>
              <w:t>60,0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589"/>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"Обеспечение исполнения полномочий администрации сельского поселения Хулимсунт и подведомственных учреждений"</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9210000000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60,0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623"/>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9210100000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60,0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398"/>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Прочие расходы органов местного самоуправления</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9210102400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839"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60,0</w:t>
            </w:r>
          </w:p>
        </w:tc>
        <w:tc>
          <w:tcPr>
            <w:tcW w:w="850" w:type="dxa"/>
            <w:gridSpan w:val="2"/>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45"/>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Социальное обеспечение и иные выплаты населению</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9210102400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300</w:t>
            </w:r>
          </w:p>
        </w:tc>
        <w:tc>
          <w:tcPr>
            <w:tcW w:w="839"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60,0</w:t>
            </w:r>
          </w:p>
        </w:tc>
        <w:tc>
          <w:tcPr>
            <w:tcW w:w="850"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492"/>
        </w:trPr>
        <w:tc>
          <w:tcPr>
            <w:tcW w:w="10773"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Публичные нормативные социальные выплаты гражданам</w:t>
            </w:r>
          </w:p>
        </w:tc>
        <w:tc>
          <w:tcPr>
            <w:tcW w:w="42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46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7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9210102400</w:t>
            </w:r>
          </w:p>
        </w:tc>
        <w:tc>
          <w:tcPr>
            <w:tcW w:w="497"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310</w:t>
            </w:r>
          </w:p>
        </w:tc>
        <w:tc>
          <w:tcPr>
            <w:tcW w:w="839"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60,0</w:t>
            </w:r>
          </w:p>
        </w:tc>
        <w:tc>
          <w:tcPr>
            <w:tcW w:w="850"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60,0</w:t>
            </w:r>
          </w:p>
        </w:tc>
        <w:tc>
          <w:tcPr>
            <w:tcW w:w="272" w:type="dxa"/>
            <w:gridSpan w:val="2"/>
            <w:noWrap/>
            <w:vAlign w:val="bottom"/>
            <w:hideMark/>
          </w:tcPr>
          <w:p w:rsidR="00AB2EB9" w:rsidRDefault="00AB2EB9">
            <w:pPr>
              <w:rPr>
                <w:sz w:val="18"/>
                <w:szCs w:val="18"/>
                <w:lang w:eastAsia="en-US"/>
              </w:rPr>
            </w:pPr>
          </w:p>
        </w:tc>
      </w:tr>
      <w:tr w:rsidR="00AB2EB9" w:rsidTr="00AB2EB9">
        <w:trPr>
          <w:gridAfter w:val="1"/>
          <w:wAfter w:w="13" w:type="dxa"/>
          <w:trHeight w:val="270"/>
        </w:trPr>
        <w:tc>
          <w:tcPr>
            <w:tcW w:w="10773" w:type="dxa"/>
            <w:gridSpan w:val="12"/>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ИТОГО:</w:t>
            </w:r>
          </w:p>
        </w:tc>
        <w:tc>
          <w:tcPr>
            <w:tcW w:w="3399" w:type="dxa"/>
            <w:gridSpan w:val="7"/>
            <w:tcBorders>
              <w:top w:val="single" w:sz="8" w:space="0" w:color="auto"/>
              <w:left w:val="nil"/>
              <w:bottom w:val="single" w:sz="8" w:space="0" w:color="auto"/>
              <w:right w:val="single" w:sz="8" w:space="0" w:color="000000"/>
            </w:tcBorders>
            <w:shd w:val="clear" w:color="auto" w:fill="FFFFFF"/>
            <w:noWrap/>
            <w:vAlign w:val="center"/>
            <w:hideMark/>
          </w:tcPr>
          <w:p w:rsidR="00AB2EB9" w:rsidRDefault="00AB2EB9">
            <w:pPr>
              <w:spacing w:line="256" w:lineRule="auto"/>
              <w:jc w:val="right"/>
              <w:rPr>
                <w:b/>
                <w:bCs/>
                <w:sz w:val="18"/>
                <w:szCs w:val="18"/>
                <w:lang w:eastAsia="en-US"/>
              </w:rPr>
            </w:pPr>
            <w:r>
              <w:rPr>
                <w:b/>
                <w:bCs/>
                <w:sz w:val="18"/>
                <w:szCs w:val="18"/>
                <w:lang w:eastAsia="en-US"/>
              </w:rPr>
              <w:t xml:space="preserve">41 677,4 </w:t>
            </w:r>
          </w:p>
        </w:tc>
        <w:tc>
          <w:tcPr>
            <w:tcW w:w="850" w:type="dxa"/>
            <w:gridSpan w:val="2"/>
            <w:tcBorders>
              <w:top w:val="single" w:sz="8" w:space="0" w:color="auto"/>
              <w:left w:val="nil"/>
              <w:bottom w:val="single" w:sz="8" w:space="0" w:color="auto"/>
              <w:right w:val="single" w:sz="8" w:space="0" w:color="auto"/>
            </w:tcBorders>
            <w:noWrap/>
            <w:vAlign w:val="center"/>
            <w:hideMark/>
          </w:tcPr>
          <w:p w:rsidR="00AB2EB9" w:rsidRDefault="00AB2EB9">
            <w:pPr>
              <w:spacing w:line="256" w:lineRule="auto"/>
              <w:jc w:val="center"/>
              <w:rPr>
                <w:b/>
                <w:bCs/>
                <w:sz w:val="18"/>
                <w:szCs w:val="18"/>
                <w:lang w:eastAsia="en-US"/>
              </w:rPr>
            </w:pPr>
            <w:r>
              <w:rPr>
                <w:b/>
                <w:bCs/>
                <w:sz w:val="18"/>
                <w:szCs w:val="18"/>
                <w:lang w:eastAsia="en-US"/>
              </w:rPr>
              <w:t xml:space="preserve">44 275,4 </w:t>
            </w:r>
          </w:p>
        </w:tc>
        <w:tc>
          <w:tcPr>
            <w:tcW w:w="272" w:type="dxa"/>
            <w:gridSpan w:val="2"/>
            <w:noWrap/>
            <w:vAlign w:val="bottom"/>
            <w:hideMark/>
          </w:tcPr>
          <w:p w:rsidR="00AB2EB9" w:rsidRDefault="00AB2EB9">
            <w:pPr>
              <w:rPr>
                <w:b/>
                <w:bCs/>
                <w:sz w:val="18"/>
                <w:szCs w:val="18"/>
                <w:lang w:eastAsia="en-US"/>
              </w:rPr>
            </w:pPr>
          </w:p>
        </w:tc>
      </w:tr>
    </w:tbl>
    <w:p w:rsidR="00AB2EB9" w:rsidRDefault="00AB2EB9" w:rsidP="00AB2EB9"/>
    <w:tbl>
      <w:tblPr>
        <w:tblW w:w="15057" w:type="dxa"/>
        <w:tblLook w:val="04A0" w:firstRow="1" w:lastRow="0" w:firstColumn="1" w:lastColumn="0" w:noHBand="0" w:noVBand="1"/>
      </w:tblPr>
      <w:tblGrid>
        <w:gridCol w:w="680"/>
        <w:gridCol w:w="560"/>
        <w:gridCol w:w="880"/>
        <w:gridCol w:w="700"/>
        <w:gridCol w:w="620"/>
        <w:gridCol w:w="620"/>
        <w:gridCol w:w="1000"/>
        <w:gridCol w:w="840"/>
        <w:gridCol w:w="740"/>
        <w:gridCol w:w="700"/>
        <w:gridCol w:w="1020"/>
        <w:gridCol w:w="3547"/>
        <w:gridCol w:w="1261"/>
        <w:gridCol w:w="516"/>
        <w:gridCol w:w="1360"/>
        <w:gridCol w:w="13"/>
      </w:tblGrid>
      <w:tr w:rsidR="00AB2EB9" w:rsidTr="00AB2EB9">
        <w:trPr>
          <w:trHeight w:val="255"/>
        </w:trPr>
        <w:tc>
          <w:tcPr>
            <w:tcW w:w="68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56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88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70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62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62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100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84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74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70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102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6697" w:type="dxa"/>
            <w:gridSpan w:val="5"/>
            <w:shd w:val="clear" w:color="auto" w:fill="FFFFFF"/>
            <w:noWrap/>
            <w:vAlign w:val="bottom"/>
            <w:hideMark/>
          </w:tcPr>
          <w:p w:rsidR="00AB2EB9" w:rsidRDefault="00AB2EB9">
            <w:pPr>
              <w:spacing w:line="256" w:lineRule="auto"/>
              <w:jc w:val="right"/>
              <w:rPr>
                <w:sz w:val="20"/>
                <w:szCs w:val="20"/>
                <w:lang w:eastAsia="en-US"/>
              </w:rPr>
            </w:pPr>
            <w:r>
              <w:rPr>
                <w:sz w:val="20"/>
                <w:szCs w:val="20"/>
                <w:lang w:eastAsia="en-US"/>
              </w:rPr>
              <w:t>Приложение 9</w:t>
            </w:r>
          </w:p>
        </w:tc>
      </w:tr>
      <w:tr w:rsidR="00AB2EB9" w:rsidTr="00AB2EB9">
        <w:trPr>
          <w:trHeight w:val="255"/>
        </w:trPr>
        <w:tc>
          <w:tcPr>
            <w:tcW w:w="68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56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88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70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62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62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100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84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74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70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102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6697" w:type="dxa"/>
            <w:gridSpan w:val="5"/>
            <w:shd w:val="clear" w:color="auto" w:fill="FFFFFF"/>
            <w:noWrap/>
            <w:vAlign w:val="bottom"/>
            <w:hideMark/>
          </w:tcPr>
          <w:p w:rsidR="00AB2EB9" w:rsidRDefault="00AB2EB9">
            <w:pPr>
              <w:spacing w:line="256" w:lineRule="auto"/>
              <w:jc w:val="right"/>
              <w:rPr>
                <w:sz w:val="20"/>
                <w:szCs w:val="20"/>
                <w:lang w:eastAsia="en-US"/>
              </w:rPr>
            </w:pPr>
            <w:r>
              <w:rPr>
                <w:sz w:val="20"/>
                <w:szCs w:val="20"/>
                <w:lang w:eastAsia="en-US"/>
              </w:rPr>
              <w:t>к решению Совета депутатов</w:t>
            </w:r>
          </w:p>
        </w:tc>
      </w:tr>
      <w:tr w:rsidR="00AB2EB9" w:rsidTr="00AB2EB9">
        <w:trPr>
          <w:trHeight w:val="255"/>
        </w:trPr>
        <w:tc>
          <w:tcPr>
            <w:tcW w:w="68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56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88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70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62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62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100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84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74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70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102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6697" w:type="dxa"/>
            <w:gridSpan w:val="5"/>
            <w:shd w:val="clear" w:color="auto" w:fill="FFFFFF"/>
            <w:noWrap/>
            <w:vAlign w:val="bottom"/>
            <w:hideMark/>
          </w:tcPr>
          <w:p w:rsidR="00AB2EB9" w:rsidRDefault="00AB2EB9">
            <w:pPr>
              <w:spacing w:line="256" w:lineRule="auto"/>
              <w:jc w:val="right"/>
              <w:rPr>
                <w:sz w:val="20"/>
                <w:szCs w:val="20"/>
                <w:lang w:eastAsia="en-US"/>
              </w:rPr>
            </w:pPr>
            <w:r>
              <w:rPr>
                <w:sz w:val="20"/>
                <w:szCs w:val="20"/>
                <w:lang w:eastAsia="en-US"/>
              </w:rPr>
              <w:t>сельского поселения Хулимсунт</w:t>
            </w:r>
          </w:p>
        </w:tc>
      </w:tr>
      <w:tr w:rsidR="00AB2EB9" w:rsidTr="00AB2EB9">
        <w:trPr>
          <w:trHeight w:val="255"/>
        </w:trPr>
        <w:tc>
          <w:tcPr>
            <w:tcW w:w="68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56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88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70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62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62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100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84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74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70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102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6697" w:type="dxa"/>
            <w:gridSpan w:val="5"/>
            <w:shd w:val="clear" w:color="auto" w:fill="FFFFFF"/>
            <w:noWrap/>
            <w:vAlign w:val="bottom"/>
            <w:hideMark/>
          </w:tcPr>
          <w:p w:rsidR="00AB2EB9" w:rsidRDefault="00AB2EB9">
            <w:pPr>
              <w:spacing w:line="256" w:lineRule="auto"/>
              <w:jc w:val="right"/>
              <w:rPr>
                <w:sz w:val="20"/>
                <w:szCs w:val="20"/>
                <w:lang w:eastAsia="en-US"/>
              </w:rPr>
            </w:pPr>
            <w:r>
              <w:rPr>
                <w:sz w:val="20"/>
                <w:szCs w:val="20"/>
                <w:lang w:eastAsia="en-US"/>
              </w:rPr>
              <w:t>от 24.12.2020 № 95</w:t>
            </w:r>
          </w:p>
        </w:tc>
      </w:tr>
      <w:tr w:rsidR="00AB2EB9" w:rsidTr="00AB2EB9">
        <w:trPr>
          <w:gridAfter w:val="1"/>
          <w:wAfter w:w="13" w:type="dxa"/>
          <w:trHeight w:val="255"/>
        </w:trPr>
        <w:tc>
          <w:tcPr>
            <w:tcW w:w="68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56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88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70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62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62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100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84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74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70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102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3547" w:type="dxa"/>
            <w:shd w:val="clear" w:color="auto" w:fill="FFFFFF"/>
            <w:noWrap/>
            <w:vAlign w:val="bottom"/>
            <w:hideMark/>
          </w:tcPr>
          <w:p w:rsidR="00AB2EB9" w:rsidRDefault="00AB2EB9">
            <w:pPr>
              <w:spacing w:line="256" w:lineRule="auto"/>
              <w:jc w:val="center"/>
              <w:rPr>
                <w:sz w:val="20"/>
                <w:szCs w:val="20"/>
                <w:lang w:eastAsia="en-US"/>
              </w:rPr>
            </w:pPr>
            <w:r>
              <w:rPr>
                <w:sz w:val="20"/>
                <w:szCs w:val="20"/>
                <w:lang w:eastAsia="en-US"/>
              </w:rPr>
              <w:t> </w:t>
            </w:r>
          </w:p>
        </w:tc>
        <w:tc>
          <w:tcPr>
            <w:tcW w:w="1261" w:type="dxa"/>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516" w:type="dxa"/>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r>
      <w:tr w:rsidR="00AB2EB9" w:rsidTr="00AB2EB9">
        <w:trPr>
          <w:gridAfter w:val="1"/>
          <w:wAfter w:w="13" w:type="dxa"/>
          <w:trHeight w:val="150"/>
        </w:trPr>
        <w:tc>
          <w:tcPr>
            <w:tcW w:w="68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56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88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70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62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62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100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84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74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70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102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3547" w:type="dxa"/>
            <w:shd w:val="clear" w:color="auto" w:fill="FFFFFF"/>
            <w:noWrap/>
            <w:vAlign w:val="bottom"/>
            <w:hideMark/>
          </w:tcPr>
          <w:p w:rsidR="00AB2EB9" w:rsidRDefault="00AB2EB9">
            <w:pPr>
              <w:spacing w:line="256" w:lineRule="auto"/>
              <w:jc w:val="center"/>
              <w:rPr>
                <w:sz w:val="20"/>
                <w:szCs w:val="20"/>
                <w:lang w:eastAsia="en-US"/>
              </w:rPr>
            </w:pPr>
            <w:r>
              <w:rPr>
                <w:sz w:val="20"/>
                <w:szCs w:val="20"/>
                <w:lang w:eastAsia="en-US"/>
              </w:rPr>
              <w:t> </w:t>
            </w:r>
          </w:p>
        </w:tc>
        <w:tc>
          <w:tcPr>
            <w:tcW w:w="1261" w:type="dxa"/>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516" w:type="dxa"/>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r>
      <w:tr w:rsidR="00AB2EB9" w:rsidTr="00AB2EB9">
        <w:trPr>
          <w:gridAfter w:val="1"/>
          <w:wAfter w:w="13" w:type="dxa"/>
          <w:trHeight w:val="1125"/>
        </w:trPr>
        <w:tc>
          <w:tcPr>
            <w:tcW w:w="680" w:type="dxa"/>
            <w:shd w:val="clear" w:color="auto" w:fill="FFFFFF"/>
            <w:vAlign w:val="bottom"/>
            <w:hideMark/>
          </w:tcPr>
          <w:p w:rsidR="00AB2EB9" w:rsidRDefault="00AB2EB9">
            <w:pPr>
              <w:spacing w:line="256" w:lineRule="auto"/>
              <w:rPr>
                <w:b/>
                <w:bCs/>
                <w:sz w:val="20"/>
                <w:szCs w:val="20"/>
                <w:lang w:eastAsia="en-US"/>
              </w:rPr>
            </w:pPr>
            <w:r>
              <w:rPr>
                <w:b/>
                <w:bCs/>
                <w:sz w:val="20"/>
                <w:szCs w:val="20"/>
                <w:lang w:eastAsia="en-US"/>
              </w:rPr>
              <w:t> </w:t>
            </w:r>
          </w:p>
        </w:tc>
        <w:tc>
          <w:tcPr>
            <w:tcW w:w="560" w:type="dxa"/>
            <w:shd w:val="clear" w:color="auto" w:fill="FFFFFF"/>
            <w:vAlign w:val="bottom"/>
            <w:hideMark/>
          </w:tcPr>
          <w:p w:rsidR="00AB2EB9" w:rsidRDefault="00AB2EB9">
            <w:pPr>
              <w:spacing w:line="256" w:lineRule="auto"/>
              <w:rPr>
                <w:b/>
                <w:bCs/>
                <w:sz w:val="20"/>
                <w:szCs w:val="20"/>
                <w:lang w:eastAsia="en-US"/>
              </w:rPr>
            </w:pPr>
            <w:r>
              <w:rPr>
                <w:b/>
                <w:bCs/>
                <w:sz w:val="20"/>
                <w:szCs w:val="20"/>
                <w:lang w:eastAsia="en-US"/>
              </w:rPr>
              <w:t> </w:t>
            </w:r>
          </w:p>
        </w:tc>
        <w:tc>
          <w:tcPr>
            <w:tcW w:w="880" w:type="dxa"/>
            <w:shd w:val="clear" w:color="auto" w:fill="FFFFFF"/>
            <w:vAlign w:val="bottom"/>
            <w:hideMark/>
          </w:tcPr>
          <w:p w:rsidR="00AB2EB9" w:rsidRDefault="00AB2EB9">
            <w:pPr>
              <w:spacing w:line="256" w:lineRule="auto"/>
              <w:rPr>
                <w:b/>
                <w:bCs/>
                <w:sz w:val="20"/>
                <w:szCs w:val="20"/>
                <w:lang w:eastAsia="en-US"/>
              </w:rPr>
            </w:pPr>
            <w:r>
              <w:rPr>
                <w:b/>
                <w:bCs/>
                <w:sz w:val="20"/>
                <w:szCs w:val="20"/>
                <w:lang w:eastAsia="en-US"/>
              </w:rPr>
              <w:t> </w:t>
            </w:r>
          </w:p>
        </w:tc>
        <w:tc>
          <w:tcPr>
            <w:tcW w:w="700" w:type="dxa"/>
            <w:shd w:val="clear" w:color="auto" w:fill="FFFFFF"/>
            <w:vAlign w:val="bottom"/>
            <w:hideMark/>
          </w:tcPr>
          <w:p w:rsidR="00AB2EB9" w:rsidRDefault="00AB2EB9">
            <w:pPr>
              <w:spacing w:line="256" w:lineRule="auto"/>
              <w:rPr>
                <w:b/>
                <w:bCs/>
                <w:sz w:val="20"/>
                <w:szCs w:val="20"/>
                <w:lang w:eastAsia="en-US"/>
              </w:rPr>
            </w:pPr>
            <w:r>
              <w:rPr>
                <w:b/>
                <w:bCs/>
                <w:sz w:val="20"/>
                <w:szCs w:val="20"/>
                <w:lang w:eastAsia="en-US"/>
              </w:rPr>
              <w:t> </w:t>
            </w:r>
          </w:p>
        </w:tc>
        <w:tc>
          <w:tcPr>
            <w:tcW w:w="620" w:type="dxa"/>
            <w:shd w:val="clear" w:color="auto" w:fill="FFFFFF"/>
            <w:vAlign w:val="bottom"/>
            <w:hideMark/>
          </w:tcPr>
          <w:p w:rsidR="00AB2EB9" w:rsidRDefault="00AB2EB9">
            <w:pPr>
              <w:spacing w:line="256" w:lineRule="auto"/>
              <w:rPr>
                <w:b/>
                <w:bCs/>
                <w:sz w:val="20"/>
                <w:szCs w:val="20"/>
                <w:lang w:eastAsia="en-US"/>
              </w:rPr>
            </w:pPr>
            <w:r>
              <w:rPr>
                <w:b/>
                <w:bCs/>
                <w:sz w:val="20"/>
                <w:szCs w:val="20"/>
                <w:lang w:eastAsia="en-US"/>
              </w:rPr>
              <w:t> </w:t>
            </w:r>
          </w:p>
        </w:tc>
        <w:tc>
          <w:tcPr>
            <w:tcW w:w="8467" w:type="dxa"/>
            <w:gridSpan w:val="7"/>
            <w:shd w:val="clear" w:color="auto" w:fill="FFFFFF"/>
            <w:vAlign w:val="bottom"/>
            <w:hideMark/>
          </w:tcPr>
          <w:p w:rsidR="00AB2EB9" w:rsidRDefault="00AB2EB9">
            <w:pPr>
              <w:spacing w:line="256" w:lineRule="auto"/>
              <w:jc w:val="center"/>
              <w:rPr>
                <w:b/>
                <w:bCs/>
                <w:sz w:val="20"/>
                <w:szCs w:val="20"/>
                <w:lang w:eastAsia="en-US"/>
              </w:rPr>
            </w:pPr>
            <w:r>
              <w:rPr>
                <w:b/>
                <w:bCs/>
                <w:sz w:val="20"/>
                <w:szCs w:val="20"/>
                <w:lang w:eastAsia="en-US"/>
              </w:rPr>
              <w:t xml:space="preserve">Распределение бюджетных ассигнований по целевым статьям (муниципальным программам сельского поселения Хулимсунт и </w:t>
            </w:r>
            <w:proofErr w:type="spellStart"/>
            <w:r>
              <w:rPr>
                <w:b/>
                <w:bCs/>
                <w:sz w:val="20"/>
                <w:szCs w:val="20"/>
                <w:lang w:eastAsia="en-US"/>
              </w:rPr>
              <w:t>непрограмным</w:t>
            </w:r>
            <w:proofErr w:type="spellEnd"/>
            <w:r>
              <w:rPr>
                <w:b/>
                <w:bCs/>
                <w:sz w:val="20"/>
                <w:szCs w:val="20"/>
                <w:lang w:eastAsia="en-US"/>
              </w:rPr>
              <w:t xml:space="preserve"> направлениям деятельности), группам  (группам и подгруппам) видов расходов классификации расходов бюджета сельского поселения Хулимсунт на 2021 год.</w:t>
            </w:r>
          </w:p>
        </w:tc>
        <w:tc>
          <w:tcPr>
            <w:tcW w:w="1261" w:type="dxa"/>
            <w:shd w:val="clear" w:color="auto" w:fill="FFFFFF"/>
            <w:vAlign w:val="center"/>
            <w:hideMark/>
          </w:tcPr>
          <w:p w:rsidR="00AB2EB9" w:rsidRDefault="00AB2EB9">
            <w:pPr>
              <w:spacing w:line="256" w:lineRule="auto"/>
              <w:jc w:val="center"/>
              <w:rPr>
                <w:b/>
                <w:bCs/>
                <w:sz w:val="20"/>
                <w:szCs w:val="20"/>
                <w:lang w:eastAsia="en-US"/>
              </w:rPr>
            </w:pPr>
            <w:r>
              <w:rPr>
                <w:b/>
                <w:bCs/>
                <w:sz w:val="20"/>
                <w:szCs w:val="20"/>
                <w:lang w:eastAsia="en-US"/>
              </w:rPr>
              <w:t> </w:t>
            </w:r>
          </w:p>
        </w:tc>
        <w:tc>
          <w:tcPr>
            <w:tcW w:w="516" w:type="dxa"/>
            <w:shd w:val="clear" w:color="auto" w:fill="FFFFFF"/>
            <w:vAlign w:val="center"/>
            <w:hideMark/>
          </w:tcPr>
          <w:p w:rsidR="00AB2EB9" w:rsidRDefault="00AB2EB9">
            <w:pPr>
              <w:spacing w:line="256" w:lineRule="auto"/>
              <w:jc w:val="center"/>
              <w:rPr>
                <w:b/>
                <w:bCs/>
                <w:sz w:val="20"/>
                <w:szCs w:val="20"/>
                <w:lang w:eastAsia="en-US"/>
              </w:rPr>
            </w:pPr>
            <w:r>
              <w:rPr>
                <w:b/>
                <w:bCs/>
                <w:sz w:val="20"/>
                <w:szCs w:val="20"/>
                <w:lang w:eastAsia="en-US"/>
              </w:rPr>
              <w:t> </w:t>
            </w:r>
          </w:p>
        </w:tc>
        <w:tc>
          <w:tcPr>
            <w:tcW w:w="1360" w:type="dxa"/>
            <w:shd w:val="clear" w:color="auto" w:fill="FFFFFF"/>
            <w:vAlign w:val="center"/>
            <w:hideMark/>
          </w:tcPr>
          <w:p w:rsidR="00AB2EB9" w:rsidRDefault="00AB2EB9">
            <w:pPr>
              <w:spacing w:line="256" w:lineRule="auto"/>
              <w:jc w:val="center"/>
              <w:rPr>
                <w:b/>
                <w:bCs/>
                <w:sz w:val="20"/>
                <w:szCs w:val="20"/>
                <w:lang w:eastAsia="en-US"/>
              </w:rPr>
            </w:pPr>
            <w:r>
              <w:rPr>
                <w:b/>
                <w:bCs/>
                <w:sz w:val="20"/>
                <w:szCs w:val="20"/>
                <w:lang w:eastAsia="en-US"/>
              </w:rPr>
              <w:t> </w:t>
            </w:r>
          </w:p>
        </w:tc>
      </w:tr>
      <w:tr w:rsidR="00AB2EB9" w:rsidTr="00AB2EB9">
        <w:trPr>
          <w:gridAfter w:val="1"/>
          <w:wAfter w:w="13" w:type="dxa"/>
          <w:trHeight w:val="255"/>
        </w:trPr>
        <w:tc>
          <w:tcPr>
            <w:tcW w:w="680" w:type="dxa"/>
            <w:shd w:val="clear" w:color="auto" w:fill="FFFFFF"/>
            <w:noWrap/>
            <w:vAlign w:val="bottom"/>
            <w:hideMark/>
          </w:tcPr>
          <w:p w:rsidR="00AB2EB9" w:rsidRDefault="00AB2EB9">
            <w:pPr>
              <w:spacing w:line="256" w:lineRule="auto"/>
              <w:rPr>
                <w:b/>
                <w:bCs/>
                <w:sz w:val="20"/>
                <w:szCs w:val="20"/>
                <w:lang w:eastAsia="en-US"/>
              </w:rPr>
            </w:pPr>
            <w:r>
              <w:rPr>
                <w:b/>
                <w:bCs/>
                <w:sz w:val="20"/>
                <w:szCs w:val="20"/>
                <w:lang w:eastAsia="en-US"/>
              </w:rPr>
              <w:t> </w:t>
            </w:r>
          </w:p>
        </w:tc>
        <w:tc>
          <w:tcPr>
            <w:tcW w:w="560" w:type="dxa"/>
            <w:shd w:val="clear" w:color="auto" w:fill="FFFFFF"/>
            <w:noWrap/>
            <w:vAlign w:val="bottom"/>
            <w:hideMark/>
          </w:tcPr>
          <w:p w:rsidR="00AB2EB9" w:rsidRDefault="00AB2EB9">
            <w:pPr>
              <w:spacing w:line="256" w:lineRule="auto"/>
              <w:rPr>
                <w:b/>
                <w:bCs/>
                <w:sz w:val="20"/>
                <w:szCs w:val="20"/>
                <w:lang w:eastAsia="en-US"/>
              </w:rPr>
            </w:pPr>
            <w:r>
              <w:rPr>
                <w:b/>
                <w:bCs/>
                <w:sz w:val="20"/>
                <w:szCs w:val="20"/>
                <w:lang w:eastAsia="en-US"/>
              </w:rPr>
              <w:t> </w:t>
            </w:r>
          </w:p>
        </w:tc>
        <w:tc>
          <w:tcPr>
            <w:tcW w:w="880" w:type="dxa"/>
            <w:shd w:val="clear" w:color="auto" w:fill="FFFFFF"/>
            <w:noWrap/>
            <w:vAlign w:val="bottom"/>
            <w:hideMark/>
          </w:tcPr>
          <w:p w:rsidR="00AB2EB9" w:rsidRDefault="00AB2EB9">
            <w:pPr>
              <w:spacing w:line="256" w:lineRule="auto"/>
              <w:rPr>
                <w:b/>
                <w:bCs/>
                <w:sz w:val="20"/>
                <w:szCs w:val="20"/>
                <w:lang w:eastAsia="en-US"/>
              </w:rPr>
            </w:pPr>
            <w:r>
              <w:rPr>
                <w:b/>
                <w:bCs/>
                <w:sz w:val="20"/>
                <w:szCs w:val="20"/>
                <w:lang w:eastAsia="en-US"/>
              </w:rPr>
              <w:t> </w:t>
            </w:r>
          </w:p>
        </w:tc>
        <w:tc>
          <w:tcPr>
            <w:tcW w:w="700" w:type="dxa"/>
            <w:shd w:val="clear" w:color="auto" w:fill="FFFFFF"/>
            <w:noWrap/>
            <w:vAlign w:val="bottom"/>
            <w:hideMark/>
          </w:tcPr>
          <w:p w:rsidR="00AB2EB9" w:rsidRDefault="00AB2EB9">
            <w:pPr>
              <w:spacing w:line="256" w:lineRule="auto"/>
              <w:rPr>
                <w:b/>
                <w:bCs/>
                <w:sz w:val="20"/>
                <w:szCs w:val="20"/>
                <w:lang w:eastAsia="en-US"/>
              </w:rPr>
            </w:pPr>
            <w:r>
              <w:rPr>
                <w:b/>
                <w:bCs/>
                <w:sz w:val="20"/>
                <w:szCs w:val="20"/>
                <w:lang w:eastAsia="en-US"/>
              </w:rPr>
              <w:t> </w:t>
            </w:r>
          </w:p>
        </w:tc>
        <w:tc>
          <w:tcPr>
            <w:tcW w:w="620" w:type="dxa"/>
            <w:shd w:val="clear" w:color="auto" w:fill="FFFFFF"/>
            <w:noWrap/>
            <w:vAlign w:val="bottom"/>
            <w:hideMark/>
          </w:tcPr>
          <w:p w:rsidR="00AB2EB9" w:rsidRDefault="00AB2EB9">
            <w:pPr>
              <w:spacing w:line="256" w:lineRule="auto"/>
              <w:rPr>
                <w:b/>
                <w:bCs/>
                <w:sz w:val="20"/>
                <w:szCs w:val="20"/>
                <w:lang w:eastAsia="en-US"/>
              </w:rPr>
            </w:pPr>
            <w:r>
              <w:rPr>
                <w:b/>
                <w:bCs/>
                <w:sz w:val="20"/>
                <w:szCs w:val="20"/>
                <w:lang w:eastAsia="en-US"/>
              </w:rPr>
              <w:t> </w:t>
            </w:r>
          </w:p>
        </w:tc>
        <w:tc>
          <w:tcPr>
            <w:tcW w:w="620" w:type="dxa"/>
            <w:shd w:val="clear" w:color="auto" w:fill="FFFFFF"/>
            <w:noWrap/>
            <w:vAlign w:val="bottom"/>
            <w:hideMark/>
          </w:tcPr>
          <w:p w:rsidR="00AB2EB9" w:rsidRDefault="00AB2EB9">
            <w:pPr>
              <w:spacing w:line="256" w:lineRule="auto"/>
              <w:rPr>
                <w:b/>
                <w:bCs/>
                <w:sz w:val="20"/>
                <w:szCs w:val="20"/>
                <w:lang w:eastAsia="en-US"/>
              </w:rPr>
            </w:pPr>
            <w:r>
              <w:rPr>
                <w:b/>
                <w:bCs/>
                <w:sz w:val="20"/>
                <w:szCs w:val="20"/>
                <w:lang w:eastAsia="en-US"/>
              </w:rPr>
              <w:t> </w:t>
            </w:r>
          </w:p>
        </w:tc>
        <w:tc>
          <w:tcPr>
            <w:tcW w:w="1000" w:type="dxa"/>
            <w:shd w:val="clear" w:color="auto" w:fill="FFFFFF"/>
            <w:noWrap/>
            <w:vAlign w:val="bottom"/>
            <w:hideMark/>
          </w:tcPr>
          <w:p w:rsidR="00AB2EB9" w:rsidRDefault="00AB2EB9">
            <w:pPr>
              <w:spacing w:line="256" w:lineRule="auto"/>
              <w:rPr>
                <w:b/>
                <w:bCs/>
                <w:sz w:val="20"/>
                <w:szCs w:val="20"/>
                <w:lang w:eastAsia="en-US"/>
              </w:rPr>
            </w:pPr>
            <w:r>
              <w:rPr>
                <w:b/>
                <w:bCs/>
                <w:sz w:val="20"/>
                <w:szCs w:val="20"/>
                <w:lang w:eastAsia="en-US"/>
              </w:rPr>
              <w:t> </w:t>
            </w:r>
          </w:p>
        </w:tc>
        <w:tc>
          <w:tcPr>
            <w:tcW w:w="840" w:type="dxa"/>
            <w:shd w:val="clear" w:color="auto" w:fill="FFFFFF"/>
            <w:noWrap/>
            <w:vAlign w:val="bottom"/>
            <w:hideMark/>
          </w:tcPr>
          <w:p w:rsidR="00AB2EB9" w:rsidRDefault="00AB2EB9">
            <w:pPr>
              <w:spacing w:line="256" w:lineRule="auto"/>
              <w:rPr>
                <w:b/>
                <w:bCs/>
                <w:sz w:val="20"/>
                <w:szCs w:val="20"/>
                <w:lang w:eastAsia="en-US"/>
              </w:rPr>
            </w:pPr>
            <w:r>
              <w:rPr>
                <w:b/>
                <w:bCs/>
                <w:sz w:val="20"/>
                <w:szCs w:val="20"/>
                <w:lang w:eastAsia="en-US"/>
              </w:rPr>
              <w:t> </w:t>
            </w:r>
          </w:p>
        </w:tc>
        <w:tc>
          <w:tcPr>
            <w:tcW w:w="740" w:type="dxa"/>
            <w:shd w:val="clear" w:color="auto" w:fill="FFFFFF"/>
            <w:noWrap/>
            <w:vAlign w:val="bottom"/>
            <w:hideMark/>
          </w:tcPr>
          <w:p w:rsidR="00AB2EB9" w:rsidRDefault="00AB2EB9">
            <w:pPr>
              <w:spacing w:line="256" w:lineRule="auto"/>
              <w:rPr>
                <w:b/>
                <w:bCs/>
                <w:sz w:val="20"/>
                <w:szCs w:val="20"/>
                <w:lang w:eastAsia="en-US"/>
              </w:rPr>
            </w:pPr>
            <w:r>
              <w:rPr>
                <w:b/>
                <w:bCs/>
                <w:sz w:val="20"/>
                <w:szCs w:val="20"/>
                <w:lang w:eastAsia="en-US"/>
              </w:rPr>
              <w:t> </w:t>
            </w:r>
          </w:p>
        </w:tc>
        <w:tc>
          <w:tcPr>
            <w:tcW w:w="700" w:type="dxa"/>
            <w:shd w:val="clear" w:color="auto" w:fill="FFFFFF"/>
            <w:noWrap/>
            <w:vAlign w:val="bottom"/>
            <w:hideMark/>
          </w:tcPr>
          <w:p w:rsidR="00AB2EB9" w:rsidRDefault="00AB2EB9">
            <w:pPr>
              <w:spacing w:line="256" w:lineRule="auto"/>
              <w:rPr>
                <w:b/>
                <w:bCs/>
                <w:sz w:val="20"/>
                <w:szCs w:val="20"/>
                <w:lang w:eastAsia="en-US"/>
              </w:rPr>
            </w:pPr>
            <w:r>
              <w:rPr>
                <w:b/>
                <w:bCs/>
                <w:sz w:val="20"/>
                <w:szCs w:val="20"/>
                <w:lang w:eastAsia="en-US"/>
              </w:rPr>
              <w:t> </w:t>
            </w:r>
          </w:p>
        </w:tc>
        <w:tc>
          <w:tcPr>
            <w:tcW w:w="1020" w:type="dxa"/>
            <w:shd w:val="clear" w:color="auto" w:fill="FFFFFF"/>
            <w:noWrap/>
            <w:vAlign w:val="bottom"/>
            <w:hideMark/>
          </w:tcPr>
          <w:p w:rsidR="00AB2EB9" w:rsidRDefault="00AB2EB9">
            <w:pPr>
              <w:spacing w:line="256" w:lineRule="auto"/>
              <w:rPr>
                <w:b/>
                <w:bCs/>
                <w:sz w:val="20"/>
                <w:szCs w:val="20"/>
                <w:lang w:eastAsia="en-US"/>
              </w:rPr>
            </w:pPr>
            <w:r>
              <w:rPr>
                <w:b/>
                <w:bCs/>
                <w:sz w:val="20"/>
                <w:szCs w:val="20"/>
                <w:lang w:eastAsia="en-US"/>
              </w:rPr>
              <w:t> </w:t>
            </w:r>
          </w:p>
        </w:tc>
        <w:tc>
          <w:tcPr>
            <w:tcW w:w="3547" w:type="dxa"/>
            <w:shd w:val="clear" w:color="auto" w:fill="FFFFFF"/>
            <w:noWrap/>
            <w:vAlign w:val="bottom"/>
            <w:hideMark/>
          </w:tcPr>
          <w:p w:rsidR="00AB2EB9" w:rsidRDefault="00AB2EB9">
            <w:pPr>
              <w:spacing w:line="256" w:lineRule="auto"/>
              <w:rPr>
                <w:b/>
                <w:bCs/>
                <w:sz w:val="20"/>
                <w:szCs w:val="20"/>
                <w:lang w:eastAsia="en-US"/>
              </w:rPr>
            </w:pPr>
            <w:r>
              <w:rPr>
                <w:b/>
                <w:bCs/>
                <w:sz w:val="20"/>
                <w:szCs w:val="20"/>
                <w:lang w:eastAsia="en-US"/>
              </w:rPr>
              <w:t> </w:t>
            </w:r>
          </w:p>
        </w:tc>
        <w:tc>
          <w:tcPr>
            <w:tcW w:w="1261" w:type="dxa"/>
            <w:shd w:val="clear" w:color="auto" w:fill="FFFFFF"/>
            <w:noWrap/>
            <w:vAlign w:val="center"/>
            <w:hideMark/>
          </w:tcPr>
          <w:p w:rsidR="00AB2EB9" w:rsidRDefault="00AB2EB9">
            <w:pPr>
              <w:spacing w:line="256" w:lineRule="auto"/>
              <w:jc w:val="center"/>
              <w:rPr>
                <w:b/>
                <w:bCs/>
                <w:sz w:val="20"/>
                <w:szCs w:val="20"/>
                <w:lang w:eastAsia="en-US"/>
              </w:rPr>
            </w:pPr>
            <w:r>
              <w:rPr>
                <w:b/>
                <w:bCs/>
                <w:sz w:val="20"/>
                <w:szCs w:val="20"/>
                <w:lang w:eastAsia="en-US"/>
              </w:rPr>
              <w:t> </w:t>
            </w:r>
          </w:p>
        </w:tc>
        <w:tc>
          <w:tcPr>
            <w:tcW w:w="516" w:type="dxa"/>
            <w:shd w:val="clear" w:color="auto" w:fill="FFFFFF"/>
            <w:noWrap/>
            <w:vAlign w:val="center"/>
            <w:hideMark/>
          </w:tcPr>
          <w:p w:rsidR="00AB2EB9" w:rsidRDefault="00AB2EB9">
            <w:pPr>
              <w:spacing w:line="256" w:lineRule="auto"/>
              <w:jc w:val="center"/>
              <w:rPr>
                <w:b/>
                <w:bCs/>
                <w:sz w:val="20"/>
                <w:szCs w:val="20"/>
                <w:lang w:eastAsia="en-US"/>
              </w:rPr>
            </w:pPr>
            <w:r>
              <w:rPr>
                <w:b/>
                <w:bCs/>
                <w:sz w:val="20"/>
                <w:szCs w:val="20"/>
                <w:lang w:eastAsia="en-US"/>
              </w:rPr>
              <w:t> </w:t>
            </w:r>
          </w:p>
        </w:tc>
        <w:tc>
          <w:tcPr>
            <w:tcW w:w="1360" w:type="dxa"/>
            <w:shd w:val="clear" w:color="auto" w:fill="FFFFFF"/>
            <w:noWrap/>
            <w:vAlign w:val="center"/>
            <w:hideMark/>
          </w:tcPr>
          <w:p w:rsidR="00AB2EB9" w:rsidRDefault="00AB2EB9">
            <w:pPr>
              <w:spacing w:line="256" w:lineRule="auto"/>
              <w:jc w:val="center"/>
              <w:rPr>
                <w:b/>
                <w:bCs/>
                <w:sz w:val="20"/>
                <w:szCs w:val="20"/>
                <w:lang w:eastAsia="en-US"/>
              </w:rPr>
            </w:pPr>
            <w:r>
              <w:rPr>
                <w:b/>
                <w:bCs/>
                <w:sz w:val="20"/>
                <w:szCs w:val="20"/>
                <w:lang w:eastAsia="en-US"/>
              </w:rPr>
              <w:t> </w:t>
            </w:r>
          </w:p>
        </w:tc>
      </w:tr>
      <w:tr w:rsidR="00AB2EB9" w:rsidTr="00AB2EB9">
        <w:trPr>
          <w:gridAfter w:val="1"/>
          <w:wAfter w:w="13" w:type="dxa"/>
          <w:trHeight w:val="255"/>
        </w:trPr>
        <w:tc>
          <w:tcPr>
            <w:tcW w:w="68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lastRenderedPageBreak/>
              <w:t> </w:t>
            </w:r>
          </w:p>
        </w:tc>
        <w:tc>
          <w:tcPr>
            <w:tcW w:w="56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88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70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62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62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100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84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74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70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1020"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3547" w:type="dxa"/>
            <w:shd w:val="clear" w:color="auto" w:fill="FFFFFF"/>
            <w:noWrap/>
            <w:vAlign w:val="bottom"/>
            <w:hideMark/>
          </w:tcPr>
          <w:p w:rsidR="00AB2EB9" w:rsidRDefault="00AB2EB9">
            <w:pPr>
              <w:spacing w:line="256" w:lineRule="auto"/>
              <w:rPr>
                <w:sz w:val="20"/>
                <w:szCs w:val="20"/>
                <w:lang w:eastAsia="en-US"/>
              </w:rPr>
            </w:pPr>
            <w:r>
              <w:rPr>
                <w:sz w:val="20"/>
                <w:szCs w:val="20"/>
                <w:lang w:eastAsia="en-US"/>
              </w:rPr>
              <w:t> </w:t>
            </w:r>
          </w:p>
        </w:tc>
        <w:tc>
          <w:tcPr>
            <w:tcW w:w="1261" w:type="dxa"/>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516" w:type="dxa"/>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shd w:val="clear" w:color="auto" w:fill="FFFFFF"/>
            <w:noWrap/>
            <w:vAlign w:val="center"/>
            <w:hideMark/>
          </w:tcPr>
          <w:p w:rsidR="00AB2EB9" w:rsidRDefault="00AB2EB9">
            <w:pPr>
              <w:spacing w:line="256" w:lineRule="auto"/>
              <w:jc w:val="center"/>
              <w:rPr>
                <w:sz w:val="16"/>
                <w:szCs w:val="16"/>
                <w:lang w:eastAsia="en-US"/>
              </w:rPr>
            </w:pPr>
            <w:r>
              <w:rPr>
                <w:sz w:val="16"/>
                <w:szCs w:val="16"/>
                <w:lang w:eastAsia="en-US"/>
              </w:rPr>
              <w:t> </w:t>
            </w:r>
          </w:p>
        </w:tc>
      </w:tr>
      <w:tr w:rsidR="00AB2EB9" w:rsidTr="00AB2EB9">
        <w:trPr>
          <w:gridAfter w:val="1"/>
          <w:wAfter w:w="13" w:type="dxa"/>
          <w:trHeight w:val="225"/>
        </w:trPr>
        <w:tc>
          <w:tcPr>
            <w:tcW w:w="680" w:type="dxa"/>
            <w:shd w:val="clear" w:color="auto" w:fill="FFFFFF"/>
            <w:noWrap/>
            <w:vAlign w:val="bottom"/>
            <w:hideMark/>
          </w:tcPr>
          <w:p w:rsidR="00AB2EB9" w:rsidRDefault="00AB2EB9">
            <w:pPr>
              <w:spacing w:line="256" w:lineRule="auto"/>
              <w:rPr>
                <w:b/>
                <w:bCs/>
                <w:sz w:val="16"/>
                <w:szCs w:val="16"/>
                <w:lang w:eastAsia="en-US"/>
              </w:rPr>
            </w:pPr>
            <w:r>
              <w:rPr>
                <w:b/>
                <w:bCs/>
                <w:sz w:val="16"/>
                <w:szCs w:val="16"/>
                <w:lang w:eastAsia="en-US"/>
              </w:rPr>
              <w:t> </w:t>
            </w:r>
          </w:p>
        </w:tc>
        <w:tc>
          <w:tcPr>
            <w:tcW w:w="560" w:type="dxa"/>
            <w:shd w:val="clear" w:color="auto" w:fill="FFFFFF"/>
            <w:noWrap/>
            <w:vAlign w:val="bottom"/>
            <w:hideMark/>
          </w:tcPr>
          <w:p w:rsidR="00AB2EB9" w:rsidRDefault="00AB2EB9">
            <w:pPr>
              <w:spacing w:line="256" w:lineRule="auto"/>
              <w:rPr>
                <w:b/>
                <w:bCs/>
                <w:sz w:val="16"/>
                <w:szCs w:val="16"/>
                <w:lang w:eastAsia="en-US"/>
              </w:rPr>
            </w:pPr>
            <w:r>
              <w:rPr>
                <w:b/>
                <w:bCs/>
                <w:sz w:val="16"/>
                <w:szCs w:val="16"/>
                <w:lang w:eastAsia="en-US"/>
              </w:rPr>
              <w:t> </w:t>
            </w:r>
          </w:p>
        </w:tc>
        <w:tc>
          <w:tcPr>
            <w:tcW w:w="880" w:type="dxa"/>
            <w:shd w:val="clear" w:color="auto" w:fill="FFFFFF"/>
            <w:noWrap/>
            <w:vAlign w:val="bottom"/>
            <w:hideMark/>
          </w:tcPr>
          <w:p w:rsidR="00AB2EB9" w:rsidRDefault="00AB2EB9">
            <w:pPr>
              <w:spacing w:line="256" w:lineRule="auto"/>
              <w:rPr>
                <w:b/>
                <w:bCs/>
                <w:sz w:val="16"/>
                <w:szCs w:val="16"/>
                <w:lang w:eastAsia="en-US"/>
              </w:rPr>
            </w:pPr>
            <w:r>
              <w:rPr>
                <w:b/>
                <w:bCs/>
                <w:sz w:val="16"/>
                <w:szCs w:val="16"/>
                <w:lang w:eastAsia="en-US"/>
              </w:rPr>
              <w:t> </w:t>
            </w:r>
          </w:p>
        </w:tc>
        <w:tc>
          <w:tcPr>
            <w:tcW w:w="700" w:type="dxa"/>
            <w:shd w:val="clear" w:color="auto" w:fill="FFFFFF"/>
            <w:noWrap/>
            <w:vAlign w:val="bottom"/>
            <w:hideMark/>
          </w:tcPr>
          <w:p w:rsidR="00AB2EB9" w:rsidRDefault="00AB2EB9">
            <w:pPr>
              <w:spacing w:line="256" w:lineRule="auto"/>
              <w:rPr>
                <w:b/>
                <w:bCs/>
                <w:sz w:val="16"/>
                <w:szCs w:val="16"/>
                <w:lang w:eastAsia="en-US"/>
              </w:rPr>
            </w:pPr>
            <w:r>
              <w:rPr>
                <w:b/>
                <w:bCs/>
                <w:sz w:val="16"/>
                <w:szCs w:val="16"/>
                <w:lang w:eastAsia="en-US"/>
              </w:rPr>
              <w:t> </w:t>
            </w:r>
          </w:p>
        </w:tc>
        <w:tc>
          <w:tcPr>
            <w:tcW w:w="620" w:type="dxa"/>
            <w:shd w:val="clear" w:color="auto" w:fill="FFFFFF"/>
            <w:noWrap/>
            <w:vAlign w:val="bottom"/>
            <w:hideMark/>
          </w:tcPr>
          <w:p w:rsidR="00AB2EB9" w:rsidRDefault="00AB2EB9">
            <w:pPr>
              <w:spacing w:line="256" w:lineRule="auto"/>
              <w:rPr>
                <w:b/>
                <w:bCs/>
                <w:sz w:val="16"/>
                <w:szCs w:val="16"/>
                <w:lang w:eastAsia="en-US"/>
              </w:rPr>
            </w:pPr>
            <w:r>
              <w:rPr>
                <w:b/>
                <w:bCs/>
                <w:sz w:val="16"/>
                <w:szCs w:val="16"/>
                <w:lang w:eastAsia="en-US"/>
              </w:rPr>
              <w:t> </w:t>
            </w:r>
          </w:p>
        </w:tc>
        <w:tc>
          <w:tcPr>
            <w:tcW w:w="620" w:type="dxa"/>
            <w:shd w:val="clear" w:color="auto" w:fill="FFFFFF"/>
            <w:noWrap/>
            <w:vAlign w:val="bottom"/>
            <w:hideMark/>
          </w:tcPr>
          <w:p w:rsidR="00AB2EB9" w:rsidRDefault="00AB2EB9">
            <w:pPr>
              <w:spacing w:line="256" w:lineRule="auto"/>
              <w:rPr>
                <w:b/>
                <w:bCs/>
                <w:sz w:val="16"/>
                <w:szCs w:val="16"/>
                <w:lang w:eastAsia="en-US"/>
              </w:rPr>
            </w:pPr>
            <w:r>
              <w:rPr>
                <w:b/>
                <w:bCs/>
                <w:sz w:val="16"/>
                <w:szCs w:val="16"/>
                <w:lang w:eastAsia="en-US"/>
              </w:rPr>
              <w:t> </w:t>
            </w:r>
          </w:p>
        </w:tc>
        <w:tc>
          <w:tcPr>
            <w:tcW w:w="1000" w:type="dxa"/>
            <w:shd w:val="clear" w:color="auto" w:fill="FFFFFF"/>
            <w:noWrap/>
            <w:vAlign w:val="bottom"/>
            <w:hideMark/>
          </w:tcPr>
          <w:p w:rsidR="00AB2EB9" w:rsidRDefault="00AB2EB9">
            <w:pPr>
              <w:spacing w:line="256" w:lineRule="auto"/>
              <w:rPr>
                <w:b/>
                <w:bCs/>
                <w:sz w:val="16"/>
                <w:szCs w:val="16"/>
                <w:lang w:eastAsia="en-US"/>
              </w:rPr>
            </w:pPr>
            <w:r>
              <w:rPr>
                <w:b/>
                <w:bCs/>
                <w:sz w:val="16"/>
                <w:szCs w:val="16"/>
                <w:lang w:eastAsia="en-US"/>
              </w:rPr>
              <w:t> </w:t>
            </w:r>
          </w:p>
        </w:tc>
        <w:tc>
          <w:tcPr>
            <w:tcW w:w="840" w:type="dxa"/>
            <w:shd w:val="clear" w:color="auto" w:fill="FFFFFF"/>
            <w:noWrap/>
            <w:vAlign w:val="bottom"/>
            <w:hideMark/>
          </w:tcPr>
          <w:p w:rsidR="00AB2EB9" w:rsidRDefault="00AB2EB9">
            <w:pPr>
              <w:spacing w:line="256" w:lineRule="auto"/>
              <w:rPr>
                <w:b/>
                <w:bCs/>
                <w:sz w:val="16"/>
                <w:szCs w:val="16"/>
                <w:lang w:eastAsia="en-US"/>
              </w:rPr>
            </w:pPr>
            <w:r>
              <w:rPr>
                <w:b/>
                <w:bCs/>
                <w:sz w:val="16"/>
                <w:szCs w:val="16"/>
                <w:lang w:eastAsia="en-US"/>
              </w:rPr>
              <w:t> </w:t>
            </w:r>
          </w:p>
        </w:tc>
        <w:tc>
          <w:tcPr>
            <w:tcW w:w="740" w:type="dxa"/>
            <w:shd w:val="clear" w:color="auto" w:fill="FFFFFF"/>
            <w:noWrap/>
            <w:vAlign w:val="bottom"/>
            <w:hideMark/>
          </w:tcPr>
          <w:p w:rsidR="00AB2EB9" w:rsidRDefault="00AB2EB9">
            <w:pPr>
              <w:spacing w:line="256" w:lineRule="auto"/>
              <w:rPr>
                <w:b/>
                <w:bCs/>
                <w:sz w:val="16"/>
                <w:szCs w:val="16"/>
                <w:lang w:eastAsia="en-US"/>
              </w:rPr>
            </w:pPr>
            <w:r>
              <w:rPr>
                <w:b/>
                <w:bCs/>
                <w:sz w:val="16"/>
                <w:szCs w:val="16"/>
                <w:lang w:eastAsia="en-US"/>
              </w:rPr>
              <w:t> </w:t>
            </w:r>
          </w:p>
        </w:tc>
        <w:tc>
          <w:tcPr>
            <w:tcW w:w="700" w:type="dxa"/>
            <w:shd w:val="clear" w:color="auto" w:fill="FFFFFF"/>
            <w:noWrap/>
            <w:vAlign w:val="bottom"/>
            <w:hideMark/>
          </w:tcPr>
          <w:p w:rsidR="00AB2EB9" w:rsidRDefault="00AB2EB9">
            <w:pPr>
              <w:spacing w:line="256" w:lineRule="auto"/>
              <w:rPr>
                <w:b/>
                <w:bCs/>
                <w:sz w:val="16"/>
                <w:szCs w:val="16"/>
                <w:lang w:eastAsia="en-US"/>
              </w:rPr>
            </w:pPr>
            <w:r>
              <w:rPr>
                <w:b/>
                <w:bCs/>
                <w:sz w:val="16"/>
                <w:szCs w:val="16"/>
                <w:lang w:eastAsia="en-US"/>
              </w:rPr>
              <w:t> </w:t>
            </w:r>
          </w:p>
        </w:tc>
        <w:tc>
          <w:tcPr>
            <w:tcW w:w="1020" w:type="dxa"/>
            <w:shd w:val="clear" w:color="auto" w:fill="FFFFFF"/>
            <w:noWrap/>
            <w:vAlign w:val="bottom"/>
            <w:hideMark/>
          </w:tcPr>
          <w:p w:rsidR="00AB2EB9" w:rsidRDefault="00AB2EB9">
            <w:pPr>
              <w:spacing w:line="256" w:lineRule="auto"/>
              <w:rPr>
                <w:b/>
                <w:bCs/>
                <w:sz w:val="16"/>
                <w:szCs w:val="16"/>
                <w:lang w:eastAsia="en-US"/>
              </w:rPr>
            </w:pPr>
            <w:r>
              <w:rPr>
                <w:b/>
                <w:bCs/>
                <w:sz w:val="16"/>
                <w:szCs w:val="16"/>
                <w:lang w:eastAsia="en-US"/>
              </w:rPr>
              <w:t> </w:t>
            </w:r>
          </w:p>
        </w:tc>
        <w:tc>
          <w:tcPr>
            <w:tcW w:w="3547" w:type="dxa"/>
            <w:shd w:val="clear" w:color="auto" w:fill="FFFFFF"/>
            <w:noWrap/>
            <w:vAlign w:val="bottom"/>
            <w:hideMark/>
          </w:tcPr>
          <w:p w:rsidR="00AB2EB9" w:rsidRDefault="00AB2EB9">
            <w:pPr>
              <w:spacing w:line="256" w:lineRule="auto"/>
              <w:rPr>
                <w:b/>
                <w:bCs/>
                <w:sz w:val="16"/>
                <w:szCs w:val="16"/>
                <w:lang w:eastAsia="en-US"/>
              </w:rPr>
            </w:pPr>
            <w:r>
              <w:rPr>
                <w:b/>
                <w:bCs/>
                <w:sz w:val="16"/>
                <w:szCs w:val="16"/>
                <w:lang w:eastAsia="en-US"/>
              </w:rPr>
              <w:t> </w:t>
            </w:r>
          </w:p>
        </w:tc>
        <w:tc>
          <w:tcPr>
            <w:tcW w:w="1261" w:type="dxa"/>
            <w:tcBorders>
              <w:top w:val="nil"/>
              <w:left w:val="nil"/>
              <w:bottom w:val="single" w:sz="8" w:space="0" w:color="auto"/>
              <w:right w:val="nil"/>
            </w:tcBorders>
            <w:shd w:val="clear" w:color="auto" w:fill="FFFFFF"/>
            <w:noWrap/>
            <w:vAlign w:val="center"/>
            <w:hideMark/>
          </w:tcPr>
          <w:p w:rsidR="00AB2EB9" w:rsidRDefault="00AB2EB9">
            <w:pPr>
              <w:spacing w:line="256" w:lineRule="auto"/>
              <w:jc w:val="center"/>
              <w:rPr>
                <w:b/>
                <w:bCs/>
                <w:sz w:val="16"/>
                <w:szCs w:val="16"/>
                <w:lang w:eastAsia="en-US"/>
              </w:rPr>
            </w:pPr>
            <w:r>
              <w:rPr>
                <w:b/>
                <w:bCs/>
                <w:sz w:val="16"/>
                <w:szCs w:val="16"/>
                <w:lang w:eastAsia="en-US"/>
              </w:rPr>
              <w:t> </w:t>
            </w:r>
          </w:p>
        </w:tc>
        <w:tc>
          <w:tcPr>
            <w:tcW w:w="516" w:type="dxa"/>
            <w:tcBorders>
              <w:top w:val="nil"/>
              <w:left w:val="nil"/>
              <w:bottom w:val="single" w:sz="8" w:space="0" w:color="auto"/>
              <w:right w:val="nil"/>
            </w:tcBorders>
            <w:shd w:val="clear" w:color="auto" w:fill="FFFFFF"/>
            <w:noWrap/>
            <w:vAlign w:val="center"/>
            <w:hideMark/>
          </w:tcPr>
          <w:p w:rsidR="00AB2EB9" w:rsidRDefault="00AB2EB9">
            <w:pPr>
              <w:spacing w:line="256" w:lineRule="auto"/>
              <w:jc w:val="center"/>
              <w:rPr>
                <w:b/>
                <w:bCs/>
                <w:sz w:val="16"/>
                <w:szCs w:val="16"/>
                <w:lang w:eastAsia="en-US"/>
              </w:rPr>
            </w:pPr>
            <w:r>
              <w:rPr>
                <w:b/>
                <w:bCs/>
                <w:sz w:val="16"/>
                <w:szCs w:val="16"/>
                <w:lang w:eastAsia="en-US"/>
              </w:rPr>
              <w:t> </w:t>
            </w:r>
          </w:p>
        </w:tc>
        <w:tc>
          <w:tcPr>
            <w:tcW w:w="1360" w:type="dxa"/>
            <w:shd w:val="clear" w:color="auto" w:fill="FFFFFF"/>
            <w:noWrap/>
            <w:vAlign w:val="center"/>
            <w:hideMark/>
          </w:tcPr>
          <w:p w:rsidR="00AB2EB9" w:rsidRDefault="00AB2EB9">
            <w:pPr>
              <w:spacing w:line="256" w:lineRule="auto"/>
              <w:jc w:val="center"/>
              <w:rPr>
                <w:b/>
                <w:bCs/>
                <w:sz w:val="16"/>
                <w:szCs w:val="16"/>
                <w:lang w:eastAsia="en-US"/>
              </w:rPr>
            </w:pPr>
            <w:proofErr w:type="spellStart"/>
            <w:r>
              <w:rPr>
                <w:b/>
                <w:bCs/>
                <w:sz w:val="16"/>
                <w:szCs w:val="16"/>
                <w:lang w:eastAsia="en-US"/>
              </w:rPr>
              <w:t>тыс.руб</w:t>
            </w:r>
            <w:proofErr w:type="spellEnd"/>
          </w:p>
        </w:tc>
      </w:tr>
      <w:tr w:rsidR="00AB2EB9" w:rsidTr="00AB2EB9">
        <w:trPr>
          <w:gridAfter w:val="1"/>
          <w:wAfter w:w="13" w:type="dxa"/>
          <w:trHeight w:val="240"/>
        </w:trPr>
        <w:tc>
          <w:tcPr>
            <w:tcW w:w="11907" w:type="dxa"/>
            <w:gridSpan w:val="12"/>
            <w:tcBorders>
              <w:top w:val="single" w:sz="8" w:space="0" w:color="auto"/>
              <w:left w:val="single" w:sz="8" w:space="0" w:color="auto"/>
              <w:bottom w:val="single" w:sz="8" w:space="0" w:color="auto"/>
              <w:right w:val="single" w:sz="8" w:space="0" w:color="000000"/>
            </w:tcBorders>
            <w:shd w:val="clear" w:color="auto" w:fill="DA9694"/>
            <w:noWrap/>
            <w:vAlign w:val="bottom"/>
            <w:hideMark/>
          </w:tcPr>
          <w:p w:rsidR="00AB2EB9" w:rsidRDefault="00AB2EB9">
            <w:pPr>
              <w:spacing w:line="256" w:lineRule="auto"/>
              <w:jc w:val="center"/>
              <w:rPr>
                <w:b/>
                <w:bCs/>
                <w:sz w:val="20"/>
                <w:szCs w:val="20"/>
                <w:lang w:eastAsia="en-US"/>
              </w:rPr>
            </w:pPr>
            <w:r>
              <w:rPr>
                <w:b/>
                <w:bCs/>
                <w:sz w:val="20"/>
                <w:szCs w:val="20"/>
                <w:lang w:eastAsia="en-US"/>
              </w:rPr>
              <w:t>Наименование показателя</w:t>
            </w:r>
          </w:p>
        </w:tc>
        <w:tc>
          <w:tcPr>
            <w:tcW w:w="1261" w:type="dxa"/>
            <w:tcBorders>
              <w:top w:val="nil"/>
              <w:left w:val="nil"/>
              <w:bottom w:val="single" w:sz="8" w:space="0" w:color="auto"/>
              <w:right w:val="single" w:sz="8" w:space="0" w:color="auto"/>
            </w:tcBorders>
            <w:shd w:val="clear" w:color="auto" w:fill="DA9694"/>
            <w:noWrap/>
            <w:vAlign w:val="center"/>
            <w:hideMark/>
          </w:tcPr>
          <w:p w:rsidR="00AB2EB9" w:rsidRDefault="00AB2EB9">
            <w:pPr>
              <w:spacing w:line="256" w:lineRule="auto"/>
              <w:jc w:val="center"/>
              <w:rPr>
                <w:b/>
                <w:bCs/>
                <w:sz w:val="20"/>
                <w:szCs w:val="20"/>
                <w:lang w:eastAsia="en-US"/>
              </w:rPr>
            </w:pPr>
            <w:r>
              <w:rPr>
                <w:b/>
                <w:bCs/>
                <w:sz w:val="20"/>
                <w:szCs w:val="20"/>
                <w:lang w:eastAsia="en-US"/>
              </w:rPr>
              <w:t>ЦСР</w:t>
            </w:r>
          </w:p>
        </w:tc>
        <w:tc>
          <w:tcPr>
            <w:tcW w:w="516" w:type="dxa"/>
            <w:tcBorders>
              <w:top w:val="nil"/>
              <w:left w:val="nil"/>
              <w:bottom w:val="single" w:sz="8" w:space="0" w:color="auto"/>
              <w:right w:val="single" w:sz="8" w:space="0" w:color="auto"/>
            </w:tcBorders>
            <w:shd w:val="clear" w:color="auto" w:fill="DA9694"/>
            <w:noWrap/>
            <w:vAlign w:val="center"/>
            <w:hideMark/>
          </w:tcPr>
          <w:p w:rsidR="00AB2EB9" w:rsidRDefault="00AB2EB9">
            <w:pPr>
              <w:spacing w:line="256" w:lineRule="auto"/>
              <w:jc w:val="center"/>
              <w:rPr>
                <w:b/>
                <w:bCs/>
                <w:sz w:val="20"/>
                <w:szCs w:val="20"/>
                <w:lang w:eastAsia="en-US"/>
              </w:rPr>
            </w:pPr>
            <w:r>
              <w:rPr>
                <w:b/>
                <w:bCs/>
                <w:sz w:val="20"/>
                <w:szCs w:val="20"/>
                <w:lang w:eastAsia="en-US"/>
              </w:rPr>
              <w:t>ВР</w:t>
            </w:r>
          </w:p>
        </w:tc>
        <w:tc>
          <w:tcPr>
            <w:tcW w:w="1360" w:type="dxa"/>
            <w:tcBorders>
              <w:top w:val="single" w:sz="8" w:space="0" w:color="auto"/>
              <w:left w:val="nil"/>
              <w:bottom w:val="single" w:sz="8" w:space="0" w:color="auto"/>
              <w:right w:val="single" w:sz="8" w:space="0" w:color="auto"/>
            </w:tcBorders>
            <w:shd w:val="clear" w:color="auto" w:fill="DA9694"/>
            <w:vAlign w:val="center"/>
            <w:hideMark/>
          </w:tcPr>
          <w:p w:rsidR="00AB2EB9" w:rsidRDefault="00AB2EB9">
            <w:pPr>
              <w:spacing w:line="256" w:lineRule="auto"/>
              <w:jc w:val="center"/>
              <w:rPr>
                <w:b/>
                <w:bCs/>
                <w:sz w:val="20"/>
                <w:szCs w:val="20"/>
                <w:lang w:eastAsia="en-US"/>
              </w:rPr>
            </w:pPr>
            <w:r>
              <w:rPr>
                <w:b/>
                <w:bCs/>
                <w:sz w:val="20"/>
                <w:szCs w:val="20"/>
                <w:lang w:eastAsia="en-US"/>
              </w:rPr>
              <w:t>Сумма</w:t>
            </w:r>
          </w:p>
        </w:tc>
      </w:tr>
      <w:tr w:rsidR="00AB2EB9" w:rsidTr="00AB2EB9">
        <w:trPr>
          <w:gridAfter w:val="1"/>
          <w:wAfter w:w="13" w:type="dxa"/>
          <w:trHeight w:val="52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00"/>
            <w:vAlign w:val="center"/>
            <w:hideMark/>
          </w:tcPr>
          <w:p w:rsidR="00AB2EB9" w:rsidRDefault="00AB2EB9">
            <w:pPr>
              <w:spacing w:line="256" w:lineRule="auto"/>
              <w:rPr>
                <w:sz w:val="20"/>
                <w:szCs w:val="20"/>
                <w:lang w:eastAsia="en-US"/>
              </w:rPr>
            </w:pPr>
            <w:r>
              <w:rPr>
                <w:sz w:val="20"/>
                <w:szCs w:val="20"/>
                <w:lang w:eastAsia="en-US"/>
              </w:rPr>
              <w:t>Муниципальная программа "Благоустройство территории сельского поселения Хулимсунт на 2016-2023годы"</w:t>
            </w:r>
          </w:p>
        </w:tc>
        <w:tc>
          <w:tcPr>
            <w:tcW w:w="1261" w:type="dxa"/>
            <w:tcBorders>
              <w:top w:val="single" w:sz="4" w:space="0" w:color="auto"/>
              <w:left w:val="nil"/>
              <w:bottom w:val="single" w:sz="4" w:space="0" w:color="auto"/>
              <w:right w:val="nil"/>
            </w:tcBorders>
            <w:shd w:val="clear" w:color="auto" w:fill="FFFF00"/>
            <w:noWrap/>
            <w:vAlign w:val="center"/>
            <w:hideMark/>
          </w:tcPr>
          <w:p w:rsidR="00AB2EB9" w:rsidRDefault="00AB2EB9">
            <w:pPr>
              <w:spacing w:line="256" w:lineRule="auto"/>
              <w:jc w:val="center"/>
              <w:rPr>
                <w:sz w:val="20"/>
                <w:szCs w:val="20"/>
                <w:lang w:eastAsia="en-US"/>
              </w:rPr>
            </w:pPr>
            <w:r>
              <w:rPr>
                <w:sz w:val="20"/>
                <w:szCs w:val="20"/>
                <w:lang w:eastAsia="en-US"/>
              </w:rPr>
              <w:t>2100000000</w:t>
            </w:r>
          </w:p>
        </w:tc>
        <w:tc>
          <w:tcPr>
            <w:tcW w:w="516"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single" w:sz="4" w:space="0" w:color="auto"/>
              <w:left w:val="nil"/>
              <w:bottom w:val="single" w:sz="4" w:space="0" w:color="auto"/>
              <w:right w:val="single" w:sz="8" w:space="0" w:color="auto"/>
            </w:tcBorders>
            <w:shd w:val="clear" w:color="auto" w:fill="FFFF00"/>
            <w:noWrap/>
            <w:vAlign w:val="center"/>
            <w:hideMark/>
          </w:tcPr>
          <w:p w:rsidR="00AB2EB9" w:rsidRDefault="00AB2EB9">
            <w:pPr>
              <w:spacing w:line="256" w:lineRule="auto"/>
              <w:jc w:val="center"/>
              <w:rPr>
                <w:sz w:val="20"/>
                <w:szCs w:val="20"/>
                <w:lang w:eastAsia="en-US"/>
              </w:rPr>
            </w:pPr>
            <w:r>
              <w:rPr>
                <w:sz w:val="20"/>
                <w:szCs w:val="20"/>
                <w:lang w:eastAsia="en-US"/>
              </w:rPr>
              <w:t>1 879,7</w:t>
            </w:r>
          </w:p>
        </w:tc>
      </w:tr>
      <w:tr w:rsidR="00AB2EB9" w:rsidTr="00AB2EB9">
        <w:trPr>
          <w:gridAfter w:val="1"/>
          <w:wAfter w:w="13" w:type="dxa"/>
          <w:trHeight w:val="589"/>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Субвенция на осуществление отдельных полномочий Ханты-Мансийского автономного округа-Югры по организации деятельности по обращению с твердыми коммунальными отходами</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2140184290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1,9</w:t>
            </w:r>
          </w:p>
        </w:tc>
      </w:tr>
      <w:tr w:rsidR="00AB2EB9" w:rsidTr="00AB2EB9">
        <w:trPr>
          <w:gridAfter w:val="1"/>
          <w:wAfter w:w="13" w:type="dxa"/>
          <w:trHeight w:val="480"/>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Закупка товаров, работ и услуг для обеспечения государственных (муниципальных) нужд</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2140184290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200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1,9</w:t>
            </w:r>
          </w:p>
        </w:tc>
      </w:tr>
      <w:tr w:rsidR="00AB2EB9" w:rsidTr="00AB2EB9">
        <w:trPr>
          <w:gridAfter w:val="1"/>
          <w:wAfter w:w="13" w:type="dxa"/>
          <w:trHeight w:val="709"/>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Иные закупки товаров, работ и услуг для обеспечения государственных (муниципальных) нужд</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2140184290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240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1,9</w:t>
            </w:r>
          </w:p>
        </w:tc>
      </w:tr>
      <w:tr w:rsidR="00AB2EB9" w:rsidTr="00AB2EB9">
        <w:trPr>
          <w:gridAfter w:val="1"/>
          <w:wAfter w:w="13" w:type="dxa"/>
          <w:trHeight w:val="420"/>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Подпрограмма "Благоустройство"</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2140000000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1 877,8</w:t>
            </w:r>
          </w:p>
        </w:tc>
      </w:tr>
      <w:tr w:rsidR="00AB2EB9" w:rsidTr="00AB2EB9">
        <w:trPr>
          <w:gridAfter w:val="1"/>
          <w:wAfter w:w="13" w:type="dxa"/>
          <w:trHeight w:val="540"/>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Основное мероприятие "Благоустройство сельского поселения"</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2140100000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1 877,8</w:t>
            </w:r>
          </w:p>
        </w:tc>
      </w:tr>
      <w:tr w:rsidR="00AB2EB9" w:rsidTr="00AB2EB9">
        <w:trPr>
          <w:gridAfter w:val="1"/>
          <w:wAfter w:w="13" w:type="dxa"/>
          <w:trHeight w:val="683"/>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 xml:space="preserve">Субвенция на осуществление отдельных полномочий Ханты-Мансийского автономного округа Югры по организации деятельности по обращению с твердо коммунальными отходами </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2140199990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1 877,8</w:t>
            </w:r>
          </w:p>
        </w:tc>
      </w:tr>
      <w:tr w:rsidR="00AB2EB9" w:rsidTr="00AB2EB9">
        <w:trPr>
          <w:gridAfter w:val="1"/>
          <w:wAfter w:w="13" w:type="dxa"/>
          <w:trHeight w:val="540"/>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Закупка товаров, работ и услуг для обеспечения государственных (муниципальных) нужд</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2140199990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200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1 877,8</w:t>
            </w:r>
          </w:p>
        </w:tc>
      </w:tr>
      <w:tr w:rsidR="00AB2EB9" w:rsidTr="00AB2EB9">
        <w:trPr>
          <w:gridAfter w:val="1"/>
          <w:wAfter w:w="13" w:type="dxa"/>
          <w:trHeight w:val="630"/>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Иные закупки товаров, работ и услуг для обеспечения государственных (муниципальных) нужд</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2140199990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240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1 877,8</w:t>
            </w:r>
          </w:p>
        </w:tc>
      </w:tr>
      <w:tr w:rsidR="00AB2EB9" w:rsidTr="00AB2EB9">
        <w:trPr>
          <w:gridAfter w:val="1"/>
          <w:wAfter w:w="13" w:type="dxa"/>
          <w:trHeight w:val="540"/>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00"/>
            <w:vAlign w:val="center"/>
            <w:hideMark/>
          </w:tcPr>
          <w:p w:rsidR="00AB2EB9" w:rsidRDefault="00AB2EB9">
            <w:pPr>
              <w:spacing w:line="256" w:lineRule="auto"/>
              <w:rPr>
                <w:sz w:val="20"/>
                <w:szCs w:val="20"/>
                <w:lang w:eastAsia="en-US"/>
              </w:rPr>
            </w:pPr>
            <w:r>
              <w:rPr>
                <w:sz w:val="20"/>
                <w:szCs w:val="20"/>
                <w:lang w:eastAsia="en-US"/>
              </w:rPr>
              <w:t>Муниципальная программа "Содействие занятости населения на территории сельского поселения Хулимсунт на 2016-2023 годы"</w:t>
            </w:r>
          </w:p>
        </w:tc>
        <w:tc>
          <w:tcPr>
            <w:tcW w:w="1261" w:type="dxa"/>
            <w:tcBorders>
              <w:top w:val="nil"/>
              <w:left w:val="nil"/>
              <w:bottom w:val="single" w:sz="4" w:space="0" w:color="auto"/>
              <w:right w:val="nil"/>
            </w:tcBorders>
            <w:shd w:val="clear" w:color="auto" w:fill="FFFF00"/>
            <w:noWrap/>
            <w:vAlign w:val="center"/>
            <w:hideMark/>
          </w:tcPr>
          <w:p w:rsidR="00AB2EB9" w:rsidRDefault="00AB2EB9">
            <w:pPr>
              <w:spacing w:line="256" w:lineRule="auto"/>
              <w:jc w:val="center"/>
              <w:rPr>
                <w:sz w:val="20"/>
                <w:szCs w:val="20"/>
                <w:lang w:eastAsia="en-US"/>
              </w:rPr>
            </w:pPr>
            <w:r>
              <w:rPr>
                <w:sz w:val="20"/>
                <w:szCs w:val="20"/>
                <w:lang w:eastAsia="en-US"/>
              </w:rPr>
              <w:t>8500000000</w:t>
            </w:r>
          </w:p>
        </w:tc>
        <w:tc>
          <w:tcPr>
            <w:tcW w:w="516" w:type="dxa"/>
            <w:tcBorders>
              <w:top w:val="nil"/>
              <w:left w:val="single" w:sz="4" w:space="0" w:color="auto"/>
              <w:bottom w:val="single" w:sz="4" w:space="0" w:color="auto"/>
              <w:right w:val="single" w:sz="4" w:space="0" w:color="auto"/>
            </w:tcBorders>
            <w:shd w:val="clear" w:color="auto" w:fill="FFFF00"/>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4" w:space="0" w:color="auto"/>
            </w:tcBorders>
            <w:shd w:val="clear" w:color="auto" w:fill="FFFF00"/>
            <w:noWrap/>
            <w:vAlign w:val="center"/>
            <w:hideMark/>
          </w:tcPr>
          <w:p w:rsidR="00AB2EB9" w:rsidRDefault="00AB2EB9">
            <w:pPr>
              <w:spacing w:line="256" w:lineRule="auto"/>
              <w:jc w:val="center"/>
              <w:rPr>
                <w:sz w:val="20"/>
                <w:szCs w:val="20"/>
                <w:lang w:eastAsia="en-US"/>
              </w:rPr>
            </w:pPr>
            <w:r>
              <w:rPr>
                <w:sz w:val="20"/>
                <w:szCs w:val="20"/>
                <w:lang w:eastAsia="en-US"/>
              </w:rPr>
              <w:t>3 530,0</w:t>
            </w:r>
          </w:p>
        </w:tc>
      </w:tr>
      <w:tr w:rsidR="00AB2EB9" w:rsidTr="00AB2EB9">
        <w:trPr>
          <w:gridAfter w:val="1"/>
          <w:wAfter w:w="13" w:type="dxa"/>
          <w:trHeight w:val="649"/>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Подпрограмма "Содействие трудоустройству граждан"</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8510000000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3 530,0</w:t>
            </w:r>
          </w:p>
        </w:tc>
      </w:tr>
      <w:tr w:rsidR="00AB2EB9" w:rsidTr="00AB2EB9">
        <w:trPr>
          <w:gridAfter w:val="1"/>
          <w:wAfter w:w="13" w:type="dxa"/>
          <w:trHeight w:val="630"/>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Основное мероприятие "Содействие улучшению положения на рынке труда не занятых трудовой деятельностью и безработных граждан"</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8510100000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2 500,0</w:t>
            </w:r>
          </w:p>
        </w:tc>
      </w:tr>
      <w:tr w:rsidR="00AB2EB9" w:rsidTr="00AB2EB9">
        <w:trPr>
          <w:gridAfter w:val="1"/>
          <w:wAfter w:w="13" w:type="dxa"/>
          <w:trHeight w:val="540"/>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8510185060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100</w:t>
            </w:r>
          </w:p>
        </w:tc>
        <w:tc>
          <w:tcPr>
            <w:tcW w:w="136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1 500,0</w:t>
            </w:r>
          </w:p>
        </w:tc>
      </w:tr>
      <w:tr w:rsidR="00AB2EB9" w:rsidTr="00AB2EB9">
        <w:trPr>
          <w:gridAfter w:val="1"/>
          <w:wAfter w:w="13" w:type="dxa"/>
          <w:trHeight w:val="698"/>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8510185060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100</w:t>
            </w:r>
          </w:p>
        </w:tc>
        <w:tc>
          <w:tcPr>
            <w:tcW w:w="136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1 500,0</w:t>
            </w:r>
          </w:p>
        </w:tc>
      </w:tr>
      <w:tr w:rsidR="00AB2EB9" w:rsidTr="00AB2EB9">
        <w:trPr>
          <w:gridAfter w:val="1"/>
          <w:wAfter w:w="13" w:type="dxa"/>
          <w:trHeight w:val="58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Расходы на выплаты персоналу казенных учреждений</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8510185060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110</w:t>
            </w:r>
          </w:p>
        </w:tc>
        <w:tc>
          <w:tcPr>
            <w:tcW w:w="136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1 500,0</w:t>
            </w:r>
          </w:p>
        </w:tc>
      </w:tr>
      <w:tr w:rsidR="00AB2EB9" w:rsidTr="00AB2EB9">
        <w:trPr>
          <w:gridAfter w:val="1"/>
          <w:wAfter w:w="13" w:type="dxa"/>
          <w:trHeight w:val="43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 xml:space="preserve">Расходы местного бюджета на </w:t>
            </w:r>
            <w:proofErr w:type="spellStart"/>
            <w:r>
              <w:rPr>
                <w:sz w:val="20"/>
                <w:szCs w:val="20"/>
                <w:lang w:eastAsia="en-US"/>
              </w:rPr>
              <w:t>софинансирование</w:t>
            </w:r>
            <w:proofErr w:type="spellEnd"/>
            <w:r>
              <w:rPr>
                <w:sz w:val="20"/>
                <w:szCs w:val="20"/>
                <w:lang w:eastAsia="en-US"/>
              </w:rPr>
              <w:t xml:space="preserve"> мероприятий по содействию трудоустройству граждан в рамках подпрограммы "Содействие трудоустройству граждан"</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85101S5060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100</w:t>
            </w:r>
          </w:p>
        </w:tc>
        <w:tc>
          <w:tcPr>
            <w:tcW w:w="136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1 000,0</w:t>
            </w:r>
          </w:p>
        </w:tc>
      </w:tr>
      <w:tr w:rsidR="00AB2EB9" w:rsidTr="00AB2EB9">
        <w:trPr>
          <w:gridAfter w:val="1"/>
          <w:wAfter w:w="13" w:type="dxa"/>
          <w:trHeight w:val="480"/>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85101S5060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100</w:t>
            </w:r>
          </w:p>
        </w:tc>
        <w:tc>
          <w:tcPr>
            <w:tcW w:w="136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1 000,0</w:t>
            </w:r>
          </w:p>
        </w:tc>
      </w:tr>
      <w:tr w:rsidR="00AB2EB9" w:rsidTr="00AB2EB9">
        <w:trPr>
          <w:gridAfter w:val="1"/>
          <w:wAfter w:w="13" w:type="dxa"/>
          <w:trHeight w:val="76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Расходы на выплаты персоналу казенных учреждений</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85101S5060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110</w:t>
            </w:r>
          </w:p>
        </w:tc>
        <w:tc>
          <w:tcPr>
            <w:tcW w:w="136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1 000,0</w:t>
            </w:r>
          </w:p>
        </w:tc>
      </w:tr>
      <w:tr w:rsidR="00AB2EB9" w:rsidTr="00AB2EB9">
        <w:trPr>
          <w:gridAfter w:val="1"/>
          <w:wAfter w:w="13" w:type="dxa"/>
          <w:trHeight w:val="398"/>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Основное мероприятие "Организация трудоустройства несовершеннолетних граждан"</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8510200000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1 030,0</w:t>
            </w:r>
          </w:p>
        </w:tc>
      </w:tr>
      <w:tr w:rsidR="00AB2EB9" w:rsidTr="00AB2EB9">
        <w:trPr>
          <w:gridAfter w:val="1"/>
          <w:wAfter w:w="13" w:type="dxa"/>
          <w:trHeight w:val="518"/>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Реализация мероприятий (в случае если не предусмотрено по обособленным направлениям расходов)</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8510299990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1 030,0</w:t>
            </w:r>
          </w:p>
        </w:tc>
      </w:tr>
      <w:tr w:rsidR="00AB2EB9" w:rsidTr="00AB2EB9">
        <w:trPr>
          <w:gridAfter w:val="1"/>
          <w:wAfter w:w="13" w:type="dxa"/>
          <w:trHeight w:val="360"/>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8510299990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100</w:t>
            </w:r>
          </w:p>
        </w:tc>
        <w:tc>
          <w:tcPr>
            <w:tcW w:w="1360"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1 000,0</w:t>
            </w:r>
          </w:p>
        </w:tc>
      </w:tr>
      <w:tr w:rsidR="00AB2EB9" w:rsidTr="00AB2EB9">
        <w:trPr>
          <w:gridAfter w:val="1"/>
          <w:wAfter w:w="13" w:type="dxa"/>
          <w:trHeight w:val="480"/>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Расходы на выплаты персоналу казенных учреждений</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8510299990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110</w:t>
            </w:r>
          </w:p>
        </w:tc>
        <w:tc>
          <w:tcPr>
            <w:tcW w:w="1360"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1 000,0</w:t>
            </w:r>
          </w:p>
        </w:tc>
      </w:tr>
      <w:tr w:rsidR="00AB2EB9" w:rsidTr="00AB2EB9">
        <w:trPr>
          <w:gridAfter w:val="1"/>
          <w:wAfter w:w="13" w:type="dxa"/>
          <w:trHeight w:val="409"/>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Закупка товаров, работ и услуг для обеспечения государственных (муниципальных) нужд</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8510299990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200</w:t>
            </w:r>
          </w:p>
        </w:tc>
        <w:tc>
          <w:tcPr>
            <w:tcW w:w="1360"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30,0</w:t>
            </w:r>
          </w:p>
        </w:tc>
      </w:tr>
      <w:tr w:rsidR="00AB2EB9" w:rsidTr="00AB2EB9">
        <w:trPr>
          <w:gridAfter w:val="1"/>
          <w:wAfter w:w="13" w:type="dxa"/>
          <w:trHeight w:val="398"/>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Иные закупки товаров, работ и услуг для обеспечения государственных (муниципальных) нужд</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8510299990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240</w:t>
            </w:r>
          </w:p>
        </w:tc>
        <w:tc>
          <w:tcPr>
            <w:tcW w:w="1360"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30,0</w:t>
            </w:r>
          </w:p>
        </w:tc>
      </w:tr>
      <w:tr w:rsidR="00AB2EB9" w:rsidTr="00AB2EB9">
        <w:trPr>
          <w:gridAfter w:val="1"/>
          <w:wAfter w:w="13" w:type="dxa"/>
          <w:trHeight w:val="540"/>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00"/>
            <w:vAlign w:val="center"/>
            <w:hideMark/>
          </w:tcPr>
          <w:p w:rsidR="00AB2EB9" w:rsidRDefault="00AB2EB9">
            <w:pPr>
              <w:spacing w:line="256" w:lineRule="auto"/>
              <w:rPr>
                <w:sz w:val="20"/>
                <w:szCs w:val="20"/>
                <w:lang w:eastAsia="en-US"/>
              </w:rPr>
            </w:pPr>
            <w:r>
              <w:rPr>
                <w:sz w:val="20"/>
                <w:szCs w:val="20"/>
                <w:lang w:eastAsia="en-US"/>
              </w:rPr>
              <w:t>Муниципальная программа "Развитие жилищно-коммунального комплекса и повышение энергетической эффективности в сельском поселении Хулимсунт на 2016 – 2023 годы"</w:t>
            </w:r>
          </w:p>
        </w:tc>
        <w:tc>
          <w:tcPr>
            <w:tcW w:w="1261" w:type="dxa"/>
            <w:tcBorders>
              <w:top w:val="nil"/>
              <w:left w:val="nil"/>
              <w:bottom w:val="single" w:sz="4" w:space="0" w:color="auto"/>
              <w:right w:val="nil"/>
            </w:tcBorders>
            <w:shd w:val="clear" w:color="auto" w:fill="FFFF00"/>
            <w:noWrap/>
            <w:vAlign w:val="center"/>
            <w:hideMark/>
          </w:tcPr>
          <w:p w:rsidR="00AB2EB9" w:rsidRDefault="00AB2EB9">
            <w:pPr>
              <w:spacing w:line="256" w:lineRule="auto"/>
              <w:jc w:val="center"/>
              <w:rPr>
                <w:sz w:val="20"/>
                <w:szCs w:val="20"/>
                <w:lang w:eastAsia="en-US"/>
              </w:rPr>
            </w:pPr>
            <w:r>
              <w:rPr>
                <w:sz w:val="20"/>
                <w:szCs w:val="20"/>
                <w:lang w:eastAsia="en-US"/>
              </w:rPr>
              <w:t>8600000000</w:t>
            </w:r>
          </w:p>
        </w:tc>
        <w:tc>
          <w:tcPr>
            <w:tcW w:w="516" w:type="dxa"/>
            <w:tcBorders>
              <w:top w:val="nil"/>
              <w:left w:val="single" w:sz="4" w:space="0" w:color="auto"/>
              <w:bottom w:val="single" w:sz="4" w:space="0" w:color="auto"/>
              <w:right w:val="single" w:sz="4" w:space="0" w:color="auto"/>
            </w:tcBorders>
            <w:shd w:val="clear" w:color="auto" w:fill="FFFF00"/>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8" w:space="0" w:color="auto"/>
            </w:tcBorders>
            <w:shd w:val="clear" w:color="auto" w:fill="FFFF00"/>
            <w:noWrap/>
            <w:vAlign w:val="center"/>
            <w:hideMark/>
          </w:tcPr>
          <w:p w:rsidR="00AB2EB9" w:rsidRDefault="00AB2EB9">
            <w:pPr>
              <w:spacing w:line="256" w:lineRule="auto"/>
              <w:jc w:val="center"/>
              <w:rPr>
                <w:sz w:val="20"/>
                <w:szCs w:val="20"/>
                <w:lang w:eastAsia="en-US"/>
              </w:rPr>
            </w:pPr>
            <w:r>
              <w:rPr>
                <w:sz w:val="20"/>
                <w:szCs w:val="20"/>
                <w:lang w:eastAsia="en-US"/>
              </w:rPr>
              <w:t>2 248,00</w:t>
            </w:r>
          </w:p>
        </w:tc>
      </w:tr>
      <w:tr w:rsidR="00AB2EB9" w:rsidTr="00AB2EB9">
        <w:trPr>
          <w:gridAfter w:val="1"/>
          <w:wAfter w:w="13" w:type="dxa"/>
          <w:trHeight w:val="360"/>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Подпрограмма "Создание условий для обеспечения качественными коммунальными услугами"</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8610000000</w:t>
            </w:r>
          </w:p>
        </w:tc>
        <w:tc>
          <w:tcPr>
            <w:tcW w:w="51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2 200,00</w:t>
            </w:r>
          </w:p>
        </w:tc>
      </w:tr>
      <w:tr w:rsidR="00AB2EB9" w:rsidTr="00AB2EB9">
        <w:trPr>
          <w:gridAfter w:val="1"/>
          <w:wAfter w:w="13" w:type="dxa"/>
          <w:trHeight w:val="398"/>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 xml:space="preserve">Основное  мероприятие «Подготовка систем коммунальной инфраструктуры к осенне-зимнему периоду» </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8610100000</w:t>
            </w:r>
          </w:p>
        </w:tc>
        <w:tc>
          <w:tcPr>
            <w:tcW w:w="51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2 200,00</w:t>
            </w:r>
          </w:p>
        </w:tc>
      </w:tr>
      <w:tr w:rsidR="00AB2EB9" w:rsidTr="00AB2EB9">
        <w:trPr>
          <w:gridAfter w:val="1"/>
          <w:wAfter w:w="13" w:type="dxa"/>
          <w:trHeight w:val="780"/>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8610182591</w:t>
            </w:r>
          </w:p>
        </w:tc>
        <w:tc>
          <w:tcPr>
            <w:tcW w:w="51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2 000,00</w:t>
            </w:r>
          </w:p>
        </w:tc>
      </w:tr>
      <w:tr w:rsidR="00AB2EB9" w:rsidTr="00AB2EB9">
        <w:trPr>
          <w:gridAfter w:val="1"/>
          <w:wAfter w:w="13" w:type="dxa"/>
          <w:trHeight w:val="540"/>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Закупка товаров, работ и услуг для обеспечения государственных (муниципальных) нужд</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8610182591</w:t>
            </w:r>
          </w:p>
        </w:tc>
        <w:tc>
          <w:tcPr>
            <w:tcW w:w="51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200</w:t>
            </w:r>
          </w:p>
        </w:tc>
        <w:tc>
          <w:tcPr>
            <w:tcW w:w="1360"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2 000,00</w:t>
            </w:r>
          </w:p>
        </w:tc>
      </w:tr>
      <w:tr w:rsidR="00AB2EB9" w:rsidTr="00AB2EB9">
        <w:trPr>
          <w:gridAfter w:val="1"/>
          <w:wAfter w:w="13" w:type="dxa"/>
          <w:trHeight w:val="43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Иные закупки товаров, работ и услуг для обеспечения государственных (муниципальных) нужд</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8610182591</w:t>
            </w:r>
          </w:p>
        </w:tc>
        <w:tc>
          <w:tcPr>
            <w:tcW w:w="51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240</w:t>
            </w:r>
          </w:p>
        </w:tc>
        <w:tc>
          <w:tcPr>
            <w:tcW w:w="1360"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2 000,00</w:t>
            </w:r>
          </w:p>
        </w:tc>
      </w:tr>
      <w:tr w:rsidR="00AB2EB9" w:rsidTr="00AB2EB9">
        <w:trPr>
          <w:gridAfter w:val="1"/>
          <w:wAfter w:w="13" w:type="dxa"/>
          <w:trHeight w:val="43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 xml:space="preserve">Расходы местного бюджета на </w:t>
            </w:r>
            <w:proofErr w:type="spellStart"/>
            <w:r>
              <w:rPr>
                <w:sz w:val="20"/>
                <w:szCs w:val="20"/>
                <w:lang w:eastAsia="en-US"/>
              </w:rPr>
              <w:t>софинансирование</w:t>
            </w:r>
            <w:proofErr w:type="spellEnd"/>
            <w:r>
              <w:rPr>
                <w:sz w:val="20"/>
                <w:szCs w:val="20"/>
                <w:lang w:eastAsia="en-US"/>
              </w:rPr>
              <w:t xml:space="preserve"> 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 </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86101S2589</w:t>
            </w:r>
          </w:p>
        </w:tc>
        <w:tc>
          <w:tcPr>
            <w:tcW w:w="51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200,00</w:t>
            </w:r>
          </w:p>
        </w:tc>
      </w:tr>
      <w:tr w:rsidR="00AB2EB9" w:rsidTr="00AB2EB9">
        <w:trPr>
          <w:gridAfter w:val="1"/>
          <w:wAfter w:w="13" w:type="dxa"/>
          <w:trHeight w:val="49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Закупка товаров, работ и услуг для обеспечения государственных (муниципальных) нужд</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86101S2589</w:t>
            </w:r>
          </w:p>
        </w:tc>
        <w:tc>
          <w:tcPr>
            <w:tcW w:w="51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200</w:t>
            </w:r>
          </w:p>
        </w:tc>
        <w:tc>
          <w:tcPr>
            <w:tcW w:w="1360"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200,00</w:t>
            </w:r>
          </w:p>
        </w:tc>
      </w:tr>
      <w:tr w:rsidR="00AB2EB9" w:rsidTr="00AB2EB9">
        <w:trPr>
          <w:gridAfter w:val="1"/>
          <w:wAfter w:w="13" w:type="dxa"/>
          <w:trHeight w:val="43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Иные закупки товаров, работ и услуг для обеспечения государственных (муниципальных) нужд</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86101S2589</w:t>
            </w:r>
          </w:p>
        </w:tc>
        <w:tc>
          <w:tcPr>
            <w:tcW w:w="51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240</w:t>
            </w:r>
          </w:p>
        </w:tc>
        <w:tc>
          <w:tcPr>
            <w:tcW w:w="1360"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200,00</w:t>
            </w:r>
          </w:p>
        </w:tc>
      </w:tr>
      <w:tr w:rsidR="00AB2EB9" w:rsidTr="00AB2EB9">
        <w:trPr>
          <w:gridAfter w:val="1"/>
          <w:wAfter w:w="13" w:type="dxa"/>
          <w:trHeight w:val="43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Подпрограмма "Содействие проведению капитального ремонта многоквартирных домов"</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8620000000</w:t>
            </w:r>
          </w:p>
        </w:tc>
        <w:tc>
          <w:tcPr>
            <w:tcW w:w="51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48,00</w:t>
            </w:r>
          </w:p>
        </w:tc>
      </w:tr>
      <w:tr w:rsidR="00AB2EB9" w:rsidTr="00AB2EB9">
        <w:trPr>
          <w:gridAfter w:val="1"/>
          <w:wAfter w:w="13" w:type="dxa"/>
          <w:trHeight w:val="49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 xml:space="preserve">Основное  мероприятие «Управление  и содержание общего имущества многоквартирных домов» </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8620100000</w:t>
            </w:r>
          </w:p>
        </w:tc>
        <w:tc>
          <w:tcPr>
            <w:tcW w:w="51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48,00</w:t>
            </w:r>
          </w:p>
        </w:tc>
      </w:tr>
      <w:tr w:rsidR="00AB2EB9" w:rsidTr="00AB2EB9">
        <w:trPr>
          <w:gridAfter w:val="1"/>
          <w:wAfter w:w="13" w:type="dxa"/>
          <w:trHeight w:val="552"/>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lastRenderedPageBreak/>
              <w:t>Реализация мероприятий (в случае если не предусмотрено по обособленным направлениям расходов)</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8620199990</w:t>
            </w:r>
          </w:p>
        </w:tc>
        <w:tc>
          <w:tcPr>
            <w:tcW w:w="51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48,00</w:t>
            </w:r>
          </w:p>
        </w:tc>
      </w:tr>
      <w:tr w:rsidR="00AB2EB9" w:rsidTr="00AB2EB9">
        <w:trPr>
          <w:gridAfter w:val="1"/>
          <w:wAfter w:w="13" w:type="dxa"/>
          <w:trHeight w:val="43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Закупка товаров, работ и услуг для обеспечения государственных (муниципальных) нужд</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8620199990</w:t>
            </w:r>
          </w:p>
        </w:tc>
        <w:tc>
          <w:tcPr>
            <w:tcW w:w="51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200</w:t>
            </w:r>
          </w:p>
        </w:tc>
        <w:tc>
          <w:tcPr>
            <w:tcW w:w="1360"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48,00</w:t>
            </w:r>
          </w:p>
        </w:tc>
      </w:tr>
      <w:tr w:rsidR="00AB2EB9" w:rsidTr="00AB2EB9">
        <w:trPr>
          <w:gridAfter w:val="1"/>
          <w:wAfter w:w="13" w:type="dxa"/>
          <w:trHeight w:val="43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Иные закупки товаров, работ и услуг для обеспечения государственных (муниципальных) нужд</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8620199990</w:t>
            </w:r>
          </w:p>
        </w:tc>
        <w:tc>
          <w:tcPr>
            <w:tcW w:w="51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240</w:t>
            </w:r>
          </w:p>
        </w:tc>
        <w:tc>
          <w:tcPr>
            <w:tcW w:w="1360"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48,00</w:t>
            </w:r>
          </w:p>
        </w:tc>
      </w:tr>
      <w:tr w:rsidR="00AB2EB9" w:rsidTr="00AB2EB9">
        <w:trPr>
          <w:gridAfter w:val="1"/>
          <w:wAfter w:w="13" w:type="dxa"/>
          <w:trHeight w:val="612"/>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00"/>
            <w:vAlign w:val="center"/>
            <w:hideMark/>
          </w:tcPr>
          <w:p w:rsidR="00AB2EB9" w:rsidRDefault="00AB2EB9">
            <w:pPr>
              <w:spacing w:line="256" w:lineRule="auto"/>
              <w:rPr>
                <w:sz w:val="20"/>
                <w:szCs w:val="20"/>
                <w:lang w:eastAsia="en-US"/>
              </w:rPr>
            </w:pPr>
            <w:r>
              <w:rPr>
                <w:sz w:val="20"/>
                <w:szCs w:val="20"/>
                <w:lang w:eastAsia="en-US"/>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2016-2023 годах"</w:t>
            </w:r>
          </w:p>
        </w:tc>
        <w:tc>
          <w:tcPr>
            <w:tcW w:w="1261" w:type="dxa"/>
            <w:tcBorders>
              <w:top w:val="nil"/>
              <w:left w:val="nil"/>
              <w:bottom w:val="single" w:sz="4" w:space="0" w:color="auto"/>
              <w:right w:val="nil"/>
            </w:tcBorders>
            <w:shd w:val="clear" w:color="auto" w:fill="FFFF00"/>
            <w:noWrap/>
            <w:vAlign w:val="center"/>
            <w:hideMark/>
          </w:tcPr>
          <w:p w:rsidR="00AB2EB9" w:rsidRDefault="00AB2EB9">
            <w:pPr>
              <w:spacing w:line="256" w:lineRule="auto"/>
              <w:jc w:val="center"/>
              <w:rPr>
                <w:sz w:val="20"/>
                <w:szCs w:val="20"/>
                <w:lang w:eastAsia="en-US"/>
              </w:rPr>
            </w:pPr>
            <w:r>
              <w:rPr>
                <w:sz w:val="20"/>
                <w:szCs w:val="20"/>
                <w:lang w:eastAsia="en-US"/>
              </w:rPr>
              <w:t>8700000000</w:t>
            </w:r>
          </w:p>
        </w:tc>
        <w:tc>
          <w:tcPr>
            <w:tcW w:w="516" w:type="dxa"/>
            <w:tcBorders>
              <w:top w:val="nil"/>
              <w:left w:val="single" w:sz="4" w:space="0" w:color="auto"/>
              <w:bottom w:val="single" w:sz="4" w:space="0" w:color="auto"/>
              <w:right w:val="single" w:sz="4" w:space="0" w:color="auto"/>
            </w:tcBorders>
            <w:shd w:val="clear" w:color="auto" w:fill="FFFF00"/>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8" w:space="0" w:color="auto"/>
            </w:tcBorders>
            <w:shd w:val="clear" w:color="auto" w:fill="FFFF00"/>
            <w:noWrap/>
            <w:vAlign w:val="center"/>
            <w:hideMark/>
          </w:tcPr>
          <w:p w:rsidR="00AB2EB9" w:rsidRDefault="00AB2EB9">
            <w:pPr>
              <w:spacing w:line="256" w:lineRule="auto"/>
              <w:jc w:val="center"/>
              <w:rPr>
                <w:sz w:val="20"/>
                <w:szCs w:val="20"/>
                <w:lang w:eastAsia="en-US"/>
              </w:rPr>
            </w:pPr>
            <w:r>
              <w:rPr>
                <w:sz w:val="20"/>
                <w:szCs w:val="20"/>
                <w:lang w:eastAsia="en-US"/>
              </w:rPr>
              <w:t>73,7</w:t>
            </w:r>
          </w:p>
        </w:tc>
      </w:tr>
      <w:tr w:rsidR="00AB2EB9" w:rsidTr="00AB2EB9">
        <w:trPr>
          <w:gridAfter w:val="1"/>
          <w:wAfter w:w="13" w:type="dxa"/>
          <w:trHeight w:val="43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Подпрограмма "Профилактика правонарушений"</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8710000000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63,7</w:t>
            </w:r>
          </w:p>
        </w:tc>
      </w:tr>
      <w:tr w:rsidR="00AB2EB9" w:rsidTr="00AB2EB9">
        <w:trPr>
          <w:gridAfter w:val="1"/>
          <w:wAfter w:w="13" w:type="dxa"/>
          <w:trHeight w:val="43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8710800000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34,0</w:t>
            </w:r>
          </w:p>
        </w:tc>
      </w:tr>
      <w:tr w:rsidR="00AB2EB9" w:rsidTr="00AB2EB9">
        <w:trPr>
          <w:gridAfter w:val="1"/>
          <w:wAfter w:w="13" w:type="dxa"/>
          <w:trHeight w:val="1178"/>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Осуществление переданных органам государственной власти субъектов РФ в соответствии с п. 1 статьи 4 ФЗ "Об актах гражданского состояния "полномочий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87108D9300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34,0</w:t>
            </w:r>
          </w:p>
        </w:tc>
      </w:tr>
      <w:tr w:rsidR="00AB2EB9" w:rsidTr="00AB2EB9">
        <w:trPr>
          <w:gridAfter w:val="1"/>
          <w:wAfter w:w="13" w:type="dxa"/>
          <w:trHeight w:val="600"/>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Закупка товаров, работ и услуг для обеспечения государственных (муниципальных) нужд</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87108D9300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200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34,0</w:t>
            </w:r>
          </w:p>
        </w:tc>
      </w:tr>
      <w:tr w:rsidR="00AB2EB9" w:rsidTr="00AB2EB9">
        <w:trPr>
          <w:gridAfter w:val="1"/>
          <w:wAfter w:w="13" w:type="dxa"/>
          <w:trHeight w:val="638"/>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Иные закупки товаров, работ и услуг для обеспечения государственных (муниципальных) нужд</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87108D9300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240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34,0</w:t>
            </w:r>
          </w:p>
        </w:tc>
      </w:tr>
      <w:tr w:rsidR="00AB2EB9" w:rsidTr="00AB2EB9">
        <w:trPr>
          <w:gridAfter w:val="1"/>
          <w:wAfter w:w="13" w:type="dxa"/>
          <w:trHeight w:val="469"/>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Основное мероприятие "Создание условий для деятельности народных дружин"</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8710200000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29,7</w:t>
            </w:r>
          </w:p>
        </w:tc>
      </w:tr>
      <w:tr w:rsidR="00AB2EB9" w:rsidTr="00AB2EB9">
        <w:trPr>
          <w:gridAfter w:val="1"/>
          <w:wAfter w:w="13" w:type="dxa"/>
          <w:trHeight w:val="398"/>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Субсидии для создания условий для деятельности народных дружин</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8710282300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20,8</w:t>
            </w:r>
          </w:p>
        </w:tc>
      </w:tr>
      <w:tr w:rsidR="00AB2EB9" w:rsidTr="00AB2EB9">
        <w:trPr>
          <w:gridAfter w:val="1"/>
          <w:wAfter w:w="13" w:type="dxa"/>
          <w:trHeight w:val="578"/>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8710282300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100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20,8</w:t>
            </w:r>
          </w:p>
        </w:tc>
      </w:tr>
      <w:tr w:rsidR="00AB2EB9" w:rsidTr="00AB2EB9">
        <w:trPr>
          <w:gridAfter w:val="1"/>
          <w:wAfter w:w="13" w:type="dxa"/>
          <w:trHeight w:val="480"/>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Расходы на выплаты персоналу государственных (муниципальных) органов</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8710282300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120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20,8</w:t>
            </w:r>
          </w:p>
        </w:tc>
      </w:tr>
      <w:tr w:rsidR="00AB2EB9" w:rsidTr="00AB2EB9">
        <w:trPr>
          <w:gridAfter w:val="1"/>
          <w:wAfter w:w="13" w:type="dxa"/>
          <w:trHeight w:val="409"/>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Закупка товаров, работ и услуг для обеспечения государственных (муниципальных) нужд</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8710282300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200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4,0</w:t>
            </w:r>
          </w:p>
        </w:tc>
      </w:tr>
      <w:tr w:rsidR="00AB2EB9" w:rsidTr="00AB2EB9">
        <w:trPr>
          <w:gridAfter w:val="1"/>
          <w:wAfter w:w="13" w:type="dxa"/>
          <w:trHeight w:val="623"/>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Иные закупки товаров, работ и услуг для обеспечения государственных (муниципальных) нужд</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8710282300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240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4,0</w:t>
            </w:r>
          </w:p>
        </w:tc>
      </w:tr>
      <w:tr w:rsidR="00AB2EB9" w:rsidTr="00AB2EB9">
        <w:trPr>
          <w:gridAfter w:val="1"/>
          <w:wAfter w:w="13" w:type="dxa"/>
          <w:trHeight w:val="43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 xml:space="preserve">Расходы местного бюджета на </w:t>
            </w:r>
            <w:proofErr w:type="spellStart"/>
            <w:r>
              <w:rPr>
                <w:sz w:val="20"/>
                <w:szCs w:val="20"/>
                <w:lang w:eastAsia="en-US"/>
              </w:rPr>
              <w:t>софинансирование</w:t>
            </w:r>
            <w:proofErr w:type="spellEnd"/>
            <w:r>
              <w:rPr>
                <w:sz w:val="20"/>
                <w:szCs w:val="20"/>
                <w:lang w:eastAsia="en-US"/>
              </w:rPr>
              <w:t xml:space="preserve"> субсидии для создания условий для деятельности народных дружин</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87102S2300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3,9</w:t>
            </w:r>
          </w:p>
        </w:tc>
      </w:tr>
      <w:tr w:rsidR="00AB2EB9" w:rsidTr="00AB2EB9">
        <w:trPr>
          <w:gridAfter w:val="1"/>
          <w:wAfter w:w="13" w:type="dxa"/>
          <w:trHeight w:val="372"/>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87102S2300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100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3,9</w:t>
            </w:r>
          </w:p>
        </w:tc>
      </w:tr>
      <w:tr w:rsidR="00AB2EB9" w:rsidTr="00AB2EB9">
        <w:trPr>
          <w:gridAfter w:val="1"/>
          <w:wAfter w:w="13" w:type="dxa"/>
          <w:trHeight w:val="383"/>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Расходы на выплаты персоналу государственных (муниципальных) органов</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87102S2300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120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3,9</w:t>
            </w:r>
          </w:p>
        </w:tc>
      </w:tr>
      <w:tr w:rsidR="00AB2EB9" w:rsidTr="00AB2EB9">
        <w:trPr>
          <w:gridAfter w:val="1"/>
          <w:wAfter w:w="13" w:type="dxa"/>
          <w:trHeight w:val="49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Закупка товаров, работ и услуг для обеспечения государственных (муниципальных) нужд</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87102S2301</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200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1,0</w:t>
            </w:r>
          </w:p>
        </w:tc>
      </w:tr>
      <w:tr w:rsidR="00AB2EB9" w:rsidTr="00AB2EB9">
        <w:trPr>
          <w:gridAfter w:val="1"/>
          <w:wAfter w:w="13" w:type="dxa"/>
          <w:trHeight w:val="600"/>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lastRenderedPageBreak/>
              <w:t>Иные закупки товаров, работ и услуг для обеспечения государственных (муниципальных) нужд</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87102S2302</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240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1,0</w:t>
            </w:r>
          </w:p>
        </w:tc>
      </w:tr>
      <w:tr w:rsidR="00AB2EB9" w:rsidTr="00AB2EB9">
        <w:trPr>
          <w:gridAfter w:val="1"/>
          <w:wAfter w:w="13" w:type="dxa"/>
          <w:trHeight w:val="435"/>
        </w:trPr>
        <w:tc>
          <w:tcPr>
            <w:tcW w:w="11907"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Подпрограмма  «Профилактика незаконного оборота и потребления наркотических средств и психотропных веществ в сельском поселении Хулимсунт</w:t>
            </w:r>
          </w:p>
        </w:tc>
        <w:tc>
          <w:tcPr>
            <w:tcW w:w="1261"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8720000000</w:t>
            </w:r>
          </w:p>
        </w:tc>
        <w:tc>
          <w:tcPr>
            <w:tcW w:w="516"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5,0</w:t>
            </w:r>
          </w:p>
        </w:tc>
      </w:tr>
      <w:tr w:rsidR="00AB2EB9" w:rsidTr="00AB2EB9">
        <w:trPr>
          <w:gridAfter w:val="1"/>
          <w:wAfter w:w="13" w:type="dxa"/>
          <w:trHeight w:val="469"/>
        </w:trPr>
        <w:tc>
          <w:tcPr>
            <w:tcW w:w="11907"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 xml:space="preserve">Основное мероприятие "Проведение информационной антинаркотической политики" </w:t>
            </w:r>
          </w:p>
        </w:tc>
        <w:tc>
          <w:tcPr>
            <w:tcW w:w="1261"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8720100000</w:t>
            </w:r>
          </w:p>
        </w:tc>
        <w:tc>
          <w:tcPr>
            <w:tcW w:w="516"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5,0</w:t>
            </w:r>
          </w:p>
        </w:tc>
      </w:tr>
      <w:tr w:rsidR="00AB2EB9" w:rsidTr="00AB2EB9">
        <w:trPr>
          <w:gridAfter w:val="1"/>
          <w:wAfter w:w="13" w:type="dxa"/>
          <w:trHeight w:val="432"/>
        </w:trPr>
        <w:tc>
          <w:tcPr>
            <w:tcW w:w="11907"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Реализация мероприятий (в случае если не предусмотрено по обособленным направлениям расходов)</w:t>
            </w:r>
          </w:p>
        </w:tc>
        <w:tc>
          <w:tcPr>
            <w:tcW w:w="1261"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8720199990</w:t>
            </w:r>
          </w:p>
        </w:tc>
        <w:tc>
          <w:tcPr>
            <w:tcW w:w="516"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5,0</w:t>
            </w:r>
          </w:p>
        </w:tc>
      </w:tr>
      <w:tr w:rsidR="00AB2EB9" w:rsidTr="00AB2EB9">
        <w:trPr>
          <w:gridAfter w:val="1"/>
          <w:wAfter w:w="13" w:type="dxa"/>
          <w:trHeight w:val="435"/>
        </w:trPr>
        <w:tc>
          <w:tcPr>
            <w:tcW w:w="11907"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Закупка товаров, работ и услуг для обеспечения государственных (муниципальных) нужд</w:t>
            </w:r>
          </w:p>
        </w:tc>
        <w:tc>
          <w:tcPr>
            <w:tcW w:w="1261"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8720199990</w:t>
            </w:r>
          </w:p>
        </w:tc>
        <w:tc>
          <w:tcPr>
            <w:tcW w:w="516"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200</w:t>
            </w:r>
          </w:p>
        </w:tc>
        <w:tc>
          <w:tcPr>
            <w:tcW w:w="136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5,0</w:t>
            </w:r>
          </w:p>
        </w:tc>
      </w:tr>
      <w:tr w:rsidR="00AB2EB9" w:rsidTr="00AB2EB9">
        <w:trPr>
          <w:gridAfter w:val="1"/>
          <w:wAfter w:w="13" w:type="dxa"/>
          <w:trHeight w:val="615"/>
        </w:trPr>
        <w:tc>
          <w:tcPr>
            <w:tcW w:w="11907"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Иные закупки товаров, работ и услуг для обеспечения государственных (муниципальных) нужд</w:t>
            </w:r>
          </w:p>
        </w:tc>
        <w:tc>
          <w:tcPr>
            <w:tcW w:w="1261"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8720199990</w:t>
            </w:r>
          </w:p>
        </w:tc>
        <w:tc>
          <w:tcPr>
            <w:tcW w:w="516"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240</w:t>
            </w:r>
          </w:p>
        </w:tc>
        <w:tc>
          <w:tcPr>
            <w:tcW w:w="136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5,0</w:t>
            </w:r>
          </w:p>
        </w:tc>
      </w:tr>
      <w:tr w:rsidR="00AB2EB9" w:rsidTr="00AB2EB9">
        <w:trPr>
          <w:gridAfter w:val="1"/>
          <w:wAfter w:w="13" w:type="dxa"/>
          <w:trHeight w:val="492"/>
        </w:trPr>
        <w:tc>
          <w:tcPr>
            <w:tcW w:w="11907"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Подпрограмма  «Профилактика экстремизма и терроризма»</w:t>
            </w:r>
          </w:p>
        </w:tc>
        <w:tc>
          <w:tcPr>
            <w:tcW w:w="1261"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8730000000</w:t>
            </w:r>
          </w:p>
        </w:tc>
        <w:tc>
          <w:tcPr>
            <w:tcW w:w="516"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5,0</w:t>
            </w:r>
          </w:p>
        </w:tc>
      </w:tr>
      <w:tr w:rsidR="00AB2EB9" w:rsidTr="00AB2EB9">
        <w:trPr>
          <w:gridAfter w:val="1"/>
          <w:wAfter w:w="13" w:type="dxa"/>
          <w:trHeight w:val="435"/>
        </w:trPr>
        <w:tc>
          <w:tcPr>
            <w:tcW w:w="11907"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Основное мероприятие "Проведение информационной политики, направленной на профилактику экстремизма и воспитание культуры межэтнического и межконфессионального общения"</w:t>
            </w:r>
          </w:p>
        </w:tc>
        <w:tc>
          <w:tcPr>
            <w:tcW w:w="1261"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8730100000</w:t>
            </w:r>
          </w:p>
        </w:tc>
        <w:tc>
          <w:tcPr>
            <w:tcW w:w="516"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5,0</w:t>
            </w:r>
          </w:p>
        </w:tc>
      </w:tr>
      <w:tr w:rsidR="00AB2EB9" w:rsidTr="00AB2EB9">
        <w:trPr>
          <w:gridAfter w:val="1"/>
          <w:wAfter w:w="13" w:type="dxa"/>
          <w:trHeight w:val="435"/>
        </w:trPr>
        <w:tc>
          <w:tcPr>
            <w:tcW w:w="11907"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Реализация мероприятий (в случае если не предусмотрено по обособленным направлениям расходов)</w:t>
            </w:r>
          </w:p>
        </w:tc>
        <w:tc>
          <w:tcPr>
            <w:tcW w:w="1261"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8730199990</w:t>
            </w:r>
          </w:p>
        </w:tc>
        <w:tc>
          <w:tcPr>
            <w:tcW w:w="516"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5,0</w:t>
            </w:r>
          </w:p>
        </w:tc>
      </w:tr>
      <w:tr w:rsidR="00AB2EB9" w:rsidTr="00AB2EB9">
        <w:trPr>
          <w:gridAfter w:val="1"/>
          <w:wAfter w:w="13" w:type="dxa"/>
          <w:trHeight w:val="435"/>
        </w:trPr>
        <w:tc>
          <w:tcPr>
            <w:tcW w:w="11907"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Закупка товаров, работ и услуг для обеспечения государственных (муниципальных) нужд</w:t>
            </w:r>
          </w:p>
        </w:tc>
        <w:tc>
          <w:tcPr>
            <w:tcW w:w="1261"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8730199990</w:t>
            </w:r>
          </w:p>
        </w:tc>
        <w:tc>
          <w:tcPr>
            <w:tcW w:w="516"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200</w:t>
            </w:r>
          </w:p>
        </w:tc>
        <w:tc>
          <w:tcPr>
            <w:tcW w:w="136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5,0</w:t>
            </w:r>
          </w:p>
        </w:tc>
      </w:tr>
      <w:tr w:rsidR="00AB2EB9" w:rsidTr="00AB2EB9">
        <w:trPr>
          <w:gridAfter w:val="1"/>
          <w:wAfter w:w="13" w:type="dxa"/>
          <w:trHeight w:val="398"/>
        </w:trPr>
        <w:tc>
          <w:tcPr>
            <w:tcW w:w="11907"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Иные закупки товаров, работ и услуг для обеспечения государственных (муниципальных) нужд</w:t>
            </w:r>
          </w:p>
        </w:tc>
        <w:tc>
          <w:tcPr>
            <w:tcW w:w="1261"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8730199990</w:t>
            </w:r>
          </w:p>
        </w:tc>
        <w:tc>
          <w:tcPr>
            <w:tcW w:w="516"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240</w:t>
            </w:r>
          </w:p>
        </w:tc>
        <w:tc>
          <w:tcPr>
            <w:tcW w:w="136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5,0</w:t>
            </w:r>
          </w:p>
        </w:tc>
      </w:tr>
      <w:tr w:rsidR="00AB2EB9" w:rsidTr="00AB2EB9">
        <w:trPr>
          <w:gridAfter w:val="1"/>
          <w:wAfter w:w="13" w:type="dxa"/>
          <w:trHeight w:val="43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00"/>
            <w:vAlign w:val="center"/>
            <w:hideMark/>
          </w:tcPr>
          <w:p w:rsidR="00AB2EB9" w:rsidRDefault="00AB2EB9">
            <w:pPr>
              <w:spacing w:line="256" w:lineRule="auto"/>
              <w:rPr>
                <w:sz w:val="20"/>
                <w:szCs w:val="20"/>
                <w:lang w:eastAsia="en-US"/>
              </w:rPr>
            </w:pPr>
            <w:r>
              <w:rPr>
                <w:sz w:val="20"/>
                <w:szCs w:val="20"/>
                <w:lang w:eastAsia="en-US"/>
              </w:rPr>
              <w:t>Муниципальная программа «Информационное общество сельского поселения  Хулимсунт на 2016-2023 годы"</w:t>
            </w:r>
          </w:p>
        </w:tc>
        <w:tc>
          <w:tcPr>
            <w:tcW w:w="1261" w:type="dxa"/>
            <w:tcBorders>
              <w:top w:val="nil"/>
              <w:left w:val="nil"/>
              <w:bottom w:val="single" w:sz="4" w:space="0" w:color="auto"/>
              <w:right w:val="nil"/>
            </w:tcBorders>
            <w:shd w:val="clear" w:color="auto" w:fill="FFFF00"/>
            <w:noWrap/>
            <w:vAlign w:val="center"/>
            <w:hideMark/>
          </w:tcPr>
          <w:p w:rsidR="00AB2EB9" w:rsidRDefault="00AB2EB9">
            <w:pPr>
              <w:spacing w:line="256" w:lineRule="auto"/>
              <w:jc w:val="center"/>
              <w:rPr>
                <w:sz w:val="20"/>
                <w:szCs w:val="20"/>
                <w:lang w:eastAsia="en-US"/>
              </w:rPr>
            </w:pPr>
            <w:r>
              <w:rPr>
                <w:sz w:val="20"/>
                <w:szCs w:val="20"/>
                <w:lang w:eastAsia="en-US"/>
              </w:rPr>
              <w:t>8900000000</w:t>
            </w:r>
          </w:p>
        </w:tc>
        <w:tc>
          <w:tcPr>
            <w:tcW w:w="516" w:type="dxa"/>
            <w:tcBorders>
              <w:top w:val="nil"/>
              <w:left w:val="single" w:sz="4" w:space="0" w:color="auto"/>
              <w:bottom w:val="single" w:sz="4" w:space="0" w:color="auto"/>
              <w:right w:val="single" w:sz="4" w:space="0" w:color="auto"/>
            </w:tcBorders>
            <w:shd w:val="clear" w:color="auto" w:fill="FFFF00"/>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8" w:space="0" w:color="auto"/>
            </w:tcBorders>
            <w:shd w:val="clear" w:color="auto" w:fill="FFFF00"/>
            <w:noWrap/>
            <w:vAlign w:val="center"/>
            <w:hideMark/>
          </w:tcPr>
          <w:p w:rsidR="00AB2EB9" w:rsidRDefault="00AB2EB9">
            <w:pPr>
              <w:spacing w:line="256" w:lineRule="auto"/>
              <w:jc w:val="center"/>
              <w:rPr>
                <w:sz w:val="20"/>
                <w:szCs w:val="20"/>
                <w:lang w:eastAsia="en-US"/>
              </w:rPr>
            </w:pPr>
            <w:r>
              <w:rPr>
                <w:sz w:val="20"/>
                <w:szCs w:val="20"/>
                <w:lang w:eastAsia="en-US"/>
              </w:rPr>
              <w:t>1 040,0</w:t>
            </w:r>
          </w:p>
        </w:tc>
      </w:tr>
      <w:tr w:rsidR="00AB2EB9" w:rsidTr="00AB2EB9">
        <w:trPr>
          <w:gridAfter w:val="1"/>
          <w:wAfter w:w="13" w:type="dxa"/>
          <w:trHeight w:val="43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Подпрограмма "Развитие информационного сообщества и обеспечение деятельности органов местного самоуправления"</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8910000000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1 040,0</w:t>
            </w:r>
          </w:p>
        </w:tc>
      </w:tr>
      <w:tr w:rsidR="00AB2EB9" w:rsidTr="00AB2EB9">
        <w:trPr>
          <w:gridAfter w:val="1"/>
          <w:wAfter w:w="13" w:type="dxa"/>
          <w:trHeight w:val="43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Основное мероприятие "Обеспечение условий для выполнения функций, возложенных на администрацию сельского поселения Хулимсунт"</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8910100000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1 040,0</w:t>
            </w:r>
          </w:p>
        </w:tc>
      </w:tr>
      <w:tr w:rsidR="00AB2EB9" w:rsidTr="00AB2EB9">
        <w:trPr>
          <w:gridAfter w:val="1"/>
          <w:wAfter w:w="13" w:type="dxa"/>
          <w:trHeight w:val="43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Реализация мероприятий (в случае если не предусмотрено по обособленным направлениям расходов)</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8910199990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430,0</w:t>
            </w:r>
          </w:p>
        </w:tc>
      </w:tr>
      <w:tr w:rsidR="00AB2EB9" w:rsidTr="00AB2EB9">
        <w:trPr>
          <w:gridAfter w:val="1"/>
          <w:wAfter w:w="13" w:type="dxa"/>
          <w:trHeight w:val="43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Закупка товаров, работ и услуг для обеспечения государственных (муниципальных) нужд</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8910199990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200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430,0</w:t>
            </w:r>
          </w:p>
        </w:tc>
      </w:tr>
      <w:tr w:rsidR="00AB2EB9" w:rsidTr="00AB2EB9">
        <w:trPr>
          <w:gridAfter w:val="1"/>
          <w:wAfter w:w="13" w:type="dxa"/>
          <w:trHeight w:val="43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Иные закупки товаров, работ и услуг для обеспечения государственных (муниципальных) нужд</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8910199990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240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430,0</w:t>
            </w:r>
          </w:p>
        </w:tc>
      </w:tr>
      <w:tr w:rsidR="00AB2EB9" w:rsidTr="00AB2EB9">
        <w:trPr>
          <w:gridAfter w:val="1"/>
          <w:wAfter w:w="13" w:type="dxa"/>
          <w:trHeight w:val="43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Услуги в области информационных технологий</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8910120070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610,0</w:t>
            </w:r>
          </w:p>
        </w:tc>
      </w:tr>
      <w:tr w:rsidR="00AB2EB9" w:rsidTr="00AB2EB9">
        <w:trPr>
          <w:gridAfter w:val="1"/>
          <w:wAfter w:w="13" w:type="dxa"/>
          <w:trHeight w:val="43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Закупка товаров, работ и услуг для обеспечения государственных (муниципальных) нужд</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8910120070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200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610,0</w:t>
            </w:r>
          </w:p>
        </w:tc>
      </w:tr>
      <w:tr w:rsidR="00AB2EB9" w:rsidTr="00AB2EB9">
        <w:trPr>
          <w:gridAfter w:val="1"/>
          <w:wAfter w:w="13" w:type="dxa"/>
          <w:trHeight w:val="43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Иные закупки товаров, работ и услуг для обеспечения государственных (муниципальных) нужд</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8910120070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240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610,0</w:t>
            </w:r>
          </w:p>
        </w:tc>
      </w:tr>
      <w:tr w:rsidR="00AB2EB9" w:rsidTr="00AB2EB9">
        <w:trPr>
          <w:gridAfter w:val="1"/>
          <w:wAfter w:w="13" w:type="dxa"/>
          <w:trHeight w:val="43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00"/>
            <w:vAlign w:val="center"/>
            <w:hideMark/>
          </w:tcPr>
          <w:p w:rsidR="00AB2EB9" w:rsidRDefault="00AB2EB9">
            <w:pPr>
              <w:spacing w:line="256" w:lineRule="auto"/>
              <w:rPr>
                <w:sz w:val="20"/>
                <w:szCs w:val="20"/>
                <w:lang w:eastAsia="en-US"/>
              </w:rPr>
            </w:pPr>
            <w:r>
              <w:rPr>
                <w:sz w:val="20"/>
                <w:szCs w:val="20"/>
                <w:lang w:eastAsia="en-US"/>
              </w:rPr>
              <w:t>Муниципальная программа "Развитие транспортной системы сельского поселения Хулимсунт на 2016-2023 годы"</w:t>
            </w:r>
          </w:p>
        </w:tc>
        <w:tc>
          <w:tcPr>
            <w:tcW w:w="1261" w:type="dxa"/>
            <w:tcBorders>
              <w:top w:val="nil"/>
              <w:left w:val="nil"/>
              <w:bottom w:val="single" w:sz="4" w:space="0" w:color="auto"/>
              <w:right w:val="nil"/>
            </w:tcBorders>
            <w:shd w:val="clear" w:color="auto" w:fill="FFFF00"/>
            <w:noWrap/>
            <w:vAlign w:val="center"/>
            <w:hideMark/>
          </w:tcPr>
          <w:p w:rsidR="00AB2EB9" w:rsidRDefault="00AB2EB9">
            <w:pPr>
              <w:spacing w:line="256" w:lineRule="auto"/>
              <w:jc w:val="center"/>
              <w:rPr>
                <w:sz w:val="20"/>
                <w:szCs w:val="20"/>
                <w:lang w:eastAsia="en-US"/>
              </w:rPr>
            </w:pPr>
            <w:r>
              <w:rPr>
                <w:sz w:val="20"/>
                <w:szCs w:val="20"/>
                <w:lang w:eastAsia="en-US"/>
              </w:rPr>
              <w:t>9000000000</w:t>
            </w:r>
          </w:p>
        </w:tc>
        <w:tc>
          <w:tcPr>
            <w:tcW w:w="516" w:type="dxa"/>
            <w:tcBorders>
              <w:top w:val="nil"/>
              <w:left w:val="single" w:sz="4" w:space="0" w:color="auto"/>
              <w:bottom w:val="single" w:sz="4" w:space="0" w:color="auto"/>
              <w:right w:val="single" w:sz="4" w:space="0" w:color="auto"/>
            </w:tcBorders>
            <w:shd w:val="clear" w:color="auto" w:fill="FFFF00"/>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8" w:space="0" w:color="auto"/>
            </w:tcBorders>
            <w:shd w:val="clear" w:color="auto" w:fill="FFFF00"/>
            <w:noWrap/>
            <w:vAlign w:val="center"/>
            <w:hideMark/>
          </w:tcPr>
          <w:p w:rsidR="00AB2EB9" w:rsidRDefault="00AB2EB9">
            <w:pPr>
              <w:spacing w:line="256" w:lineRule="auto"/>
              <w:jc w:val="center"/>
              <w:rPr>
                <w:sz w:val="20"/>
                <w:szCs w:val="20"/>
                <w:lang w:eastAsia="en-US"/>
              </w:rPr>
            </w:pPr>
            <w:r>
              <w:rPr>
                <w:sz w:val="20"/>
                <w:szCs w:val="20"/>
                <w:lang w:eastAsia="en-US"/>
              </w:rPr>
              <w:t>3 895,4</w:t>
            </w:r>
          </w:p>
        </w:tc>
      </w:tr>
      <w:tr w:rsidR="00AB2EB9" w:rsidTr="00AB2EB9">
        <w:trPr>
          <w:gridAfter w:val="1"/>
          <w:wAfter w:w="13" w:type="dxa"/>
          <w:trHeight w:val="43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lastRenderedPageBreak/>
              <w:t>Подпрограмма "Дорожное хозяйство"</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9010000000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3 895,4</w:t>
            </w:r>
          </w:p>
        </w:tc>
      </w:tr>
      <w:tr w:rsidR="00AB2EB9" w:rsidTr="00AB2EB9">
        <w:trPr>
          <w:gridAfter w:val="1"/>
          <w:wAfter w:w="13" w:type="dxa"/>
          <w:trHeight w:val="43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Основное мероприятие "Сохранность автомобильных дорог общего пользования местного значения"</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901020000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3 895,4</w:t>
            </w:r>
          </w:p>
        </w:tc>
      </w:tr>
      <w:tr w:rsidR="00AB2EB9" w:rsidTr="00AB2EB9">
        <w:trPr>
          <w:gridAfter w:val="1"/>
          <w:wAfter w:w="13" w:type="dxa"/>
          <w:trHeight w:val="43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Реализация мероприятий (в случае если не предусмотрено по обособленным направлениям расходов)</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9010299990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3 895,4</w:t>
            </w:r>
          </w:p>
        </w:tc>
      </w:tr>
      <w:tr w:rsidR="00AB2EB9" w:rsidTr="00AB2EB9">
        <w:trPr>
          <w:gridAfter w:val="1"/>
          <w:wAfter w:w="13" w:type="dxa"/>
          <w:trHeight w:val="43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Закупка товаров, работ и услуг для обеспечения государственных (муниципальных) нужд</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9010299990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200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3 895,4</w:t>
            </w:r>
          </w:p>
        </w:tc>
      </w:tr>
      <w:tr w:rsidR="00AB2EB9" w:rsidTr="00AB2EB9">
        <w:trPr>
          <w:gridAfter w:val="1"/>
          <w:wAfter w:w="13" w:type="dxa"/>
          <w:trHeight w:val="43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Иные закупки товаров, работ и услуг для обеспечения государственных (муниципальных) нужд</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9010299990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240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3 895,4</w:t>
            </w:r>
          </w:p>
        </w:tc>
      </w:tr>
      <w:tr w:rsidR="00AB2EB9" w:rsidTr="00AB2EB9">
        <w:trPr>
          <w:gridAfter w:val="1"/>
          <w:wAfter w:w="13" w:type="dxa"/>
          <w:trHeight w:val="372"/>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00"/>
            <w:vAlign w:val="center"/>
            <w:hideMark/>
          </w:tcPr>
          <w:p w:rsidR="00AB2EB9" w:rsidRDefault="00AB2EB9">
            <w:pPr>
              <w:spacing w:line="256" w:lineRule="auto"/>
              <w:rPr>
                <w:sz w:val="20"/>
                <w:szCs w:val="20"/>
                <w:lang w:eastAsia="en-US"/>
              </w:rPr>
            </w:pPr>
            <w:r>
              <w:rPr>
                <w:sz w:val="20"/>
                <w:szCs w:val="20"/>
                <w:lang w:eastAsia="en-US"/>
              </w:rPr>
              <w:t>Муниципальная программа "Управление муниципальным имуществом в сельском поселении Хулимсунт на 2016-2023 годы"</w:t>
            </w:r>
          </w:p>
        </w:tc>
        <w:tc>
          <w:tcPr>
            <w:tcW w:w="1261" w:type="dxa"/>
            <w:tcBorders>
              <w:top w:val="nil"/>
              <w:left w:val="nil"/>
              <w:bottom w:val="single" w:sz="4" w:space="0" w:color="auto"/>
              <w:right w:val="nil"/>
            </w:tcBorders>
            <w:shd w:val="clear" w:color="auto" w:fill="FFFF00"/>
            <w:noWrap/>
            <w:vAlign w:val="center"/>
            <w:hideMark/>
          </w:tcPr>
          <w:p w:rsidR="00AB2EB9" w:rsidRDefault="00AB2EB9">
            <w:pPr>
              <w:spacing w:line="256" w:lineRule="auto"/>
              <w:jc w:val="center"/>
              <w:rPr>
                <w:sz w:val="20"/>
                <w:szCs w:val="20"/>
                <w:lang w:eastAsia="en-US"/>
              </w:rPr>
            </w:pPr>
            <w:r>
              <w:rPr>
                <w:sz w:val="20"/>
                <w:szCs w:val="20"/>
                <w:lang w:eastAsia="en-US"/>
              </w:rPr>
              <w:t>9100000000</w:t>
            </w:r>
          </w:p>
        </w:tc>
        <w:tc>
          <w:tcPr>
            <w:tcW w:w="516" w:type="dxa"/>
            <w:tcBorders>
              <w:top w:val="nil"/>
              <w:left w:val="single" w:sz="4" w:space="0" w:color="auto"/>
              <w:bottom w:val="single" w:sz="4" w:space="0" w:color="auto"/>
              <w:right w:val="single" w:sz="4" w:space="0" w:color="auto"/>
            </w:tcBorders>
            <w:shd w:val="clear" w:color="auto" w:fill="FFFF00"/>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8" w:space="0" w:color="auto"/>
            </w:tcBorders>
            <w:shd w:val="clear" w:color="auto" w:fill="FFFF00"/>
            <w:noWrap/>
            <w:vAlign w:val="center"/>
            <w:hideMark/>
          </w:tcPr>
          <w:p w:rsidR="00AB2EB9" w:rsidRDefault="00AB2EB9">
            <w:pPr>
              <w:spacing w:line="256" w:lineRule="auto"/>
              <w:jc w:val="center"/>
              <w:rPr>
                <w:sz w:val="20"/>
                <w:szCs w:val="20"/>
                <w:lang w:eastAsia="en-US"/>
              </w:rPr>
            </w:pPr>
            <w:r>
              <w:rPr>
                <w:sz w:val="20"/>
                <w:szCs w:val="20"/>
                <w:lang w:eastAsia="en-US"/>
              </w:rPr>
              <w:t>1 500,3</w:t>
            </w:r>
          </w:p>
        </w:tc>
      </w:tr>
      <w:tr w:rsidR="00AB2EB9" w:rsidTr="00AB2EB9">
        <w:trPr>
          <w:gridAfter w:val="1"/>
          <w:wAfter w:w="13" w:type="dxa"/>
          <w:trHeight w:val="43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Основное мероприятие "Управление и распоряжение муниципальным имуществом и земельными ресурсами в сельском поселении Хулимсунт"</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9100100000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1 145,3</w:t>
            </w:r>
          </w:p>
        </w:tc>
      </w:tr>
      <w:tr w:rsidR="00AB2EB9" w:rsidTr="00AB2EB9">
        <w:trPr>
          <w:gridAfter w:val="1"/>
          <w:wAfter w:w="13" w:type="dxa"/>
          <w:trHeight w:val="458"/>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Реализация мероприятий (в случае если не предусмотрено по обособленным направлениям расходов)</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9100199990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1 145,3</w:t>
            </w:r>
          </w:p>
        </w:tc>
      </w:tr>
      <w:tr w:rsidR="00AB2EB9" w:rsidTr="00AB2EB9">
        <w:trPr>
          <w:gridAfter w:val="1"/>
          <w:wAfter w:w="13" w:type="dxa"/>
          <w:trHeight w:val="43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Закупка товаров, работ и услуг для обеспечения государственных (муниципальных) нужд</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9100199990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200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1 145,3</w:t>
            </w:r>
          </w:p>
        </w:tc>
      </w:tr>
      <w:tr w:rsidR="00AB2EB9" w:rsidTr="00AB2EB9">
        <w:trPr>
          <w:gridAfter w:val="1"/>
          <w:wAfter w:w="13" w:type="dxa"/>
          <w:trHeight w:val="649"/>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Иные закупки товаров, работ и услуг для обеспечения государственных (муниципальных) нужд</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9100199990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240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1 145,3</w:t>
            </w:r>
          </w:p>
        </w:tc>
      </w:tr>
      <w:tr w:rsidR="00AB2EB9" w:rsidTr="00AB2EB9">
        <w:trPr>
          <w:gridAfter w:val="1"/>
          <w:wAfter w:w="13" w:type="dxa"/>
          <w:trHeight w:val="43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Основное мероприятие "Страхование муниципального имущества от случайных и непредвиденных событий"</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9100200000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355,0</w:t>
            </w:r>
          </w:p>
        </w:tc>
      </w:tr>
      <w:tr w:rsidR="00AB2EB9" w:rsidTr="00AB2EB9">
        <w:trPr>
          <w:gridAfter w:val="1"/>
          <w:wAfter w:w="13" w:type="dxa"/>
          <w:trHeight w:val="578"/>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Реализация мероприятий (в случае если не предусмотрено по обособленным направлениям расходов)</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9100299990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355,0</w:t>
            </w:r>
          </w:p>
        </w:tc>
      </w:tr>
      <w:tr w:rsidR="00AB2EB9" w:rsidTr="00AB2EB9">
        <w:trPr>
          <w:gridAfter w:val="1"/>
          <w:wAfter w:w="13" w:type="dxa"/>
          <w:trHeight w:val="43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Закупка товаров, работ и услуг для обеспечения государственных (муниципальных) нужд</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9100299990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200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355,0</w:t>
            </w:r>
          </w:p>
        </w:tc>
      </w:tr>
      <w:tr w:rsidR="00AB2EB9" w:rsidTr="00AB2EB9">
        <w:trPr>
          <w:gridAfter w:val="1"/>
          <w:wAfter w:w="13" w:type="dxa"/>
          <w:trHeight w:val="600"/>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Иные закупки товаров, работ и услуг для обеспечения государственных (муниципальных) нужд</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9100299990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240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355,0</w:t>
            </w:r>
          </w:p>
        </w:tc>
      </w:tr>
      <w:tr w:rsidR="00AB2EB9" w:rsidTr="00AB2EB9">
        <w:trPr>
          <w:gridAfter w:val="1"/>
          <w:wAfter w:w="13" w:type="dxa"/>
          <w:trHeight w:val="600"/>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00"/>
            <w:vAlign w:val="center"/>
            <w:hideMark/>
          </w:tcPr>
          <w:p w:rsidR="00AB2EB9" w:rsidRDefault="00AB2EB9">
            <w:pPr>
              <w:spacing w:line="256" w:lineRule="auto"/>
              <w:rPr>
                <w:sz w:val="20"/>
                <w:szCs w:val="20"/>
                <w:lang w:eastAsia="en-US"/>
              </w:rPr>
            </w:pPr>
            <w:r>
              <w:rPr>
                <w:sz w:val="20"/>
                <w:szCs w:val="20"/>
                <w:lang w:eastAsia="en-US"/>
              </w:rPr>
              <w:t>Муниципальная программа "Совершенствование муниципального управления в сельском поселении Хулимсунт на 2016-2023 годы"</w:t>
            </w:r>
          </w:p>
        </w:tc>
        <w:tc>
          <w:tcPr>
            <w:tcW w:w="1261" w:type="dxa"/>
            <w:tcBorders>
              <w:top w:val="nil"/>
              <w:left w:val="nil"/>
              <w:bottom w:val="single" w:sz="4" w:space="0" w:color="auto"/>
              <w:right w:val="nil"/>
            </w:tcBorders>
            <w:shd w:val="clear" w:color="auto" w:fill="FFFF00"/>
            <w:noWrap/>
            <w:vAlign w:val="center"/>
            <w:hideMark/>
          </w:tcPr>
          <w:p w:rsidR="00AB2EB9" w:rsidRDefault="00AB2EB9">
            <w:pPr>
              <w:spacing w:line="256" w:lineRule="auto"/>
              <w:jc w:val="center"/>
              <w:rPr>
                <w:sz w:val="20"/>
                <w:szCs w:val="20"/>
                <w:lang w:eastAsia="en-US"/>
              </w:rPr>
            </w:pPr>
            <w:r>
              <w:rPr>
                <w:sz w:val="20"/>
                <w:szCs w:val="20"/>
                <w:lang w:eastAsia="en-US"/>
              </w:rPr>
              <w:t>9200000000</w:t>
            </w:r>
          </w:p>
        </w:tc>
        <w:tc>
          <w:tcPr>
            <w:tcW w:w="516" w:type="dxa"/>
            <w:tcBorders>
              <w:top w:val="nil"/>
              <w:left w:val="single" w:sz="4" w:space="0" w:color="auto"/>
              <w:bottom w:val="single" w:sz="4" w:space="0" w:color="auto"/>
              <w:right w:val="single" w:sz="4" w:space="0" w:color="auto"/>
            </w:tcBorders>
            <w:shd w:val="clear" w:color="auto" w:fill="FFFF00"/>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8" w:space="0" w:color="auto"/>
            </w:tcBorders>
            <w:shd w:val="clear" w:color="auto" w:fill="FFFF00"/>
            <w:noWrap/>
            <w:vAlign w:val="center"/>
            <w:hideMark/>
          </w:tcPr>
          <w:p w:rsidR="00AB2EB9" w:rsidRDefault="00AB2EB9">
            <w:pPr>
              <w:spacing w:line="256" w:lineRule="auto"/>
              <w:jc w:val="center"/>
              <w:rPr>
                <w:sz w:val="20"/>
                <w:szCs w:val="20"/>
                <w:lang w:eastAsia="en-US"/>
              </w:rPr>
            </w:pPr>
            <w:r>
              <w:rPr>
                <w:sz w:val="20"/>
                <w:szCs w:val="20"/>
                <w:lang w:eastAsia="en-US"/>
              </w:rPr>
              <w:t>28 808,7</w:t>
            </w:r>
          </w:p>
        </w:tc>
      </w:tr>
      <w:tr w:rsidR="00AB2EB9" w:rsidTr="00AB2EB9">
        <w:trPr>
          <w:gridAfter w:val="1"/>
          <w:wAfter w:w="13" w:type="dxa"/>
          <w:trHeight w:val="492"/>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Подпрограмма "Обеспечение исполнения полномочий администрации сельского поселения Хулимсунт и подведомственных учреждений"</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9210000000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28 808,7</w:t>
            </w:r>
          </w:p>
        </w:tc>
      </w:tr>
      <w:tr w:rsidR="00AB2EB9" w:rsidTr="00AB2EB9">
        <w:trPr>
          <w:gridAfter w:val="1"/>
          <w:wAfter w:w="13" w:type="dxa"/>
          <w:trHeight w:val="600"/>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9210100000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28 758,7</w:t>
            </w:r>
          </w:p>
        </w:tc>
      </w:tr>
      <w:tr w:rsidR="00AB2EB9" w:rsidTr="00AB2EB9">
        <w:trPr>
          <w:gridAfter w:val="1"/>
          <w:wAfter w:w="13" w:type="dxa"/>
          <w:trHeight w:val="398"/>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Глава муниципального образования</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9210102030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2 166,5</w:t>
            </w:r>
          </w:p>
        </w:tc>
      </w:tr>
      <w:tr w:rsidR="00AB2EB9" w:rsidTr="00AB2EB9">
        <w:trPr>
          <w:gridAfter w:val="1"/>
          <w:wAfter w:w="13" w:type="dxa"/>
          <w:trHeight w:val="612"/>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9210102030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100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2 166,5</w:t>
            </w:r>
          </w:p>
        </w:tc>
      </w:tr>
      <w:tr w:rsidR="00AB2EB9" w:rsidTr="00AB2EB9">
        <w:trPr>
          <w:gridAfter w:val="1"/>
          <w:wAfter w:w="13" w:type="dxa"/>
          <w:trHeight w:val="398"/>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Расходы на выплаты персоналу государственных (муниципальных) органов</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9210102030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120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2 166,5</w:t>
            </w:r>
          </w:p>
        </w:tc>
      </w:tr>
      <w:tr w:rsidR="00AB2EB9" w:rsidTr="00AB2EB9">
        <w:trPr>
          <w:gridAfter w:val="1"/>
          <w:wAfter w:w="13" w:type="dxa"/>
          <w:trHeight w:val="43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lastRenderedPageBreak/>
              <w:t>Расходы на обеспечение деятельности (оказание услуг)муниципальных учреждений</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9210100590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11 679,9</w:t>
            </w:r>
          </w:p>
        </w:tc>
      </w:tr>
      <w:tr w:rsidR="00AB2EB9" w:rsidTr="00AB2EB9">
        <w:trPr>
          <w:gridAfter w:val="1"/>
          <w:wAfter w:w="13" w:type="dxa"/>
          <w:trHeight w:val="58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9210100590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100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8 969,9</w:t>
            </w:r>
          </w:p>
        </w:tc>
      </w:tr>
      <w:tr w:rsidR="00AB2EB9" w:rsidTr="00AB2EB9">
        <w:trPr>
          <w:gridAfter w:val="1"/>
          <w:wAfter w:w="13" w:type="dxa"/>
          <w:trHeight w:val="469"/>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Расходы на выплаты персоналу казенных учреждений</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9210100590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110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8 969,9</w:t>
            </w:r>
          </w:p>
        </w:tc>
      </w:tr>
      <w:tr w:rsidR="00AB2EB9" w:rsidTr="00AB2EB9">
        <w:trPr>
          <w:gridAfter w:val="1"/>
          <w:wAfter w:w="13" w:type="dxa"/>
          <w:trHeight w:val="458"/>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Закупка товаров, работ и услуг для обеспечения государственных (муниципальных) нужд</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9210100590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200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2 660,0</w:t>
            </w:r>
          </w:p>
        </w:tc>
      </w:tr>
      <w:tr w:rsidR="00AB2EB9" w:rsidTr="00AB2EB9">
        <w:trPr>
          <w:gridAfter w:val="1"/>
          <w:wAfter w:w="13" w:type="dxa"/>
          <w:trHeight w:val="510"/>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Иные закупки товаров, работ и услуг для обеспечения государственных (муниципальных) нужд</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9210100590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240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2 660,0</w:t>
            </w:r>
          </w:p>
        </w:tc>
      </w:tr>
      <w:tr w:rsidR="00AB2EB9" w:rsidTr="00AB2EB9">
        <w:trPr>
          <w:gridAfter w:val="1"/>
          <w:wAfter w:w="13" w:type="dxa"/>
          <w:trHeight w:val="510"/>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Иные бюджетные ассигнования</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9210100590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800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50,0</w:t>
            </w:r>
          </w:p>
        </w:tc>
      </w:tr>
      <w:tr w:rsidR="00AB2EB9" w:rsidTr="00AB2EB9">
        <w:trPr>
          <w:gridAfter w:val="1"/>
          <w:wAfter w:w="13" w:type="dxa"/>
          <w:trHeight w:val="510"/>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Уплата налогов, сборов и иных платежей</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9210100590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850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50,0</w:t>
            </w:r>
          </w:p>
        </w:tc>
      </w:tr>
      <w:tr w:rsidR="00AB2EB9" w:rsidTr="00AB2EB9">
        <w:trPr>
          <w:gridAfter w:val="1"/>
          <w:wAfter w:w="13" w:type="dxa"/>
          <w:trHeight w:val="510"/>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Расходы на обеспечение функций муниципальных органов</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9210102040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14 486,0</w:t>
            </w:r>
          </w:p>
        </w:tc>
      </w:tr>
      <w:tr w:rsidR="00AB2EB9" w:rsidTr="00AB2EB9">
        <w:trPr>
          <w:gridAfter w:val="1"/>
          <w:wAfter w:w="13" w:type="dxa"/>
          <w:trHeight w:val="600"/>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9210102040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100</w:t>
            </w:r>
          </w:p>
        </w:tc>
        <w:tc>
          <w:tcPr>
            <w:tcW w:w="136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14 261,0</w:t>
            </w:r>
          </w:p>
        </w:tc>
      </w:tr>
      <w:tr w:rsidR="00AB2EB9" w:rsidTr="00AB2EB9">
        <w:trPr>
          <w:gridAfter w:val="1"/>
          <w:wAfter w:w="13" w:type="dxa"/>
          <w:trHeight w:val="420"/>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Расходы на выплаты персоналу государственных (муниципальных) органов</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9210102040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120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14 261,0</w:t>
            </w:r>
          </w:p>
        </w:tc>
      </w:tr>
      <w:tr w:rsidR="00AB2EB9" w:rsidTr="00AB2EB9">
        <w:trPr>
          <w:gridAfter w:val="1"/>
          <w:wAfter w:w="13" w:type="dxa"/>
          <w:trHeight w:val="49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Иные бюджетные ассигнования</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9210102040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800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225,0</w:t>
            </w:r>
          </w:p>
        </w:tc>
      </w:tr>
      <w:tr w:rsidR="00AB2EB9" w:rsidTr="00AB2EB9">
        <w:trPr>
          <w:gridAfter w:val="1"/>
          <w:wAfter w:w="13" w:type="dxa"/>
          <w:trHeight w:val="432"/>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Уплата налогов, сборов и иных платежей</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9210102040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850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225,0</w:t>
            </w:r>
          </w:p>
        </w:tc>
      </w:tr>
      <w:tr w:rsidR="00AB2EB9" w:rsidTr="00AB2EB9">
        <w:trPr>
          <w:gridAfter w:val="1"/>
          <w:wAfter w:w="13" w:type="dxa"/>
          <w:trHeight w:val="409"/>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Прочие расходы органов местного самоуправления</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9210102400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95,0</w:t>
            </w:r>
          </w:p>
        </w:tc>
      </w:tr>
      <w:tr w:rsidR="00AB2EB9" w:rsidTr="00AB2EB9">
        <w:trPr>
          <w:gridAfter w:val="1"/>
          <w:wAfter w:w="13" w:type="dxa"/>
          <w:trHeight w:val="563"/>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Закупка товаров, работ и услуг для обеспечения государственных (муниципальных) нужд</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9210102400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200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35,0</w:t>
            </w:r>
          </w:p>
        </w:tc>
      </w:tr>
      <w:tr w:rsidR="00AB2EB9" w:rsidTr="00AB2EB9">
        <w:trPr>
          <w:gridAfter w:val="1"/>
          <w:wAfter w:w="13" w:type="dxa"/>
          <w:trHeight w:val="349"/>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Иные закупки товаров, работ и услуг для обеспечения государственных (муниципальных) нужд</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9210102400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240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35,0</w:t>
            </w:r>
          </w:p>
        </w:tc>
      </w:tr>
      <w:tr w:rsidR="00AB2EB9" w:rsidTr="00AB2EB9">
        <w:trPr>
          <w:gridAfter w:val="1"/>
          <w:wAfter w:w="13" w:type="dxa"/>
          <w:trHeight w:val="34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Социальное обеспечение и иные выплаты населению</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9210102400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300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60,0</w:t>
            </w:r>
          </w:p>
        </w:tc>
      </w:tr>
      <w:tr w:rsidR="00AB2EB9" w:rsidTr="00AB2EB9">
        <w:trPr>
          <w:gridAfter w:val="1"/>
          <w:wAfter w:w="13" w:type="dxa"/>
          <w:trHeight w:val="40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Публичные нормативные социальные выплаты гражданам</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9210102400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310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60,0</w:t>
            </w:r>
          </w:p>
        </w:tc>
      </w:tr>
      <w:tr w:rsidR="00AB2EB9" w:rsidTr="00AB2EB9">
        <w:trPr>
          <w:gridAfter w:val="1"/>
          <w:wAfter w:w="13" w:type="dxa"/>
          <w:trHeight w:val="563"/>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9210189020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31,3</w:t>
            </w:r>
          </w:p>
        </w:tc>
      </w:tr>
      <w:tr w:rsidR="00AB2EB9" w:rsidTr="00AB2EB9">
        <w:trPr>
          <w:gridAfter w:val="1"/>
          <w:wAfter w:w="13" w:type="dxa"/>
          <w:trHeight w:val="458"/>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Межбюджетные трансферты</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9210189020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500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31,3</w:t>
            </w:r>
          </w:p>
        </w:tc>
      </w:tr>
      <w:tr w:rsidR="00AB2EB9" w:rsidTr="00AB2EB9">
        <w:trPr>
          <w:gridAfter w:val="1"/>
          <w:wAfter w:w="13" w:type="dxa"/>
          <w:trHeight w:val="300"/>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Иные межбюджетные трансферты</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9210189020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540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31,3</w:t>
            </w:r>
          </w:p>
        </w:tc>
      </w:tr>
      <w:tr w:rsidR="00AB2EB9" w:rsidTr="00AB2EB9">
        <w:trPr>
          <w:gridAfter w:val="1"/>
          <w:wAfter w:w="13" w:type="dxa"/>
          <w:trHeight w:val="435"/>
        </w:trPr>
        <w:tc>
          <w:tcPr>
            <w:tcW w:w="11907" w:type="dxa"/>
            <w:gridSpan w:val="12"/>
            <w:tcBorders>
              <w:top w:val="nil"/>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Реализация мероприятий (в случае если не предусмотрено по обособленным направлениям расходов)</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9210199990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300,0</w:t>
            </w:r>
          </w:p>
        </w:tc>
      </w:tr>
      <w:tr w:rsidR="00AB2EB9" w:rsidTr="00AB2EB9">
        <w:trPr>
          <w:gridAfter w:val="1"/>
          <w:wAfter w:w="13" w:type="dxa"/>
          <w:trHeight w:val="510"/>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lastRenderedPageBreak/>
              <w:t>Закупка товаров, работ и услуг для обеспечения государственных (муниципальных) нужд</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9210199990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200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300,0</w:t>
            </w:r>
          </w:p>
        </w:tc>
      </w:tr>
      <w:tr w:rsidR="00AB2EB9" w:rsidTr="00AB2EB9">
        <w:trPr>
          <w:gridAfter w:val="1"/>
          <w:wAfter w:w="13" w:type="dxa"/>
          <w:trHeight w:val="360"/>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Иные закупки товаров, работ и услуг для обеспечения государственных (муниципальных) нужд</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9210199990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240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300,0</w:t>
            </w:r>
          </w:p>
        </w:tc>
      </w:tr>
      <w:tr w:rsidR="00AB2EB9" w:rsidTr="00AB2EB9">
        <w:trPr>
          <w:gridAfter w:val="1"/>
          <w:wAfter w:w="13" w:type="dxa"/>
          <w:trHeight w:val="330"/>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Основное мероприятие "Повышение профессионального уровня муниципальных служащих"</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9210200000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50,0</w:t>
            </w:r>
          </w:p>
        </w:tc>
      </w:tr>
      <w:tr w:rsidR="00AB2EB9" w:rsidTr="00AB2EB9">
        <w:trPr>
          <w:gridAfter w:val="1"/>
          <w:wAfter w:w="13" w:type="dxa"/>
          <w:trHeight w:val="383"/>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Прочие расходы органов местного самоуправления</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9210202400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50,0</w:t>
            </w:r>
          </w:p>
        </w:tc>
      </w:tr>
      <w:tr w:rsidR="00AB2EB9" w:rsidTr="00AB2EB9">
        <w:trPr>
          <w:gridAfter w:val="1"/>
          <w:wAfter w:w="13" w:type="dxa"/>
          <w:trHeight w:val="578"/>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9210202400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100</w:t>
            </w:r>
          </w:p>
        </w:tc>
        <w:tc>
          <w:tcPr>
            <w:tcW w:w="136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50,0</w:t>
            </w:r>
          </w:p>
        </w:tc>
      </w:tr>
      <w:tr w:rsidR="00AB2EB9" w:rsidTr="00AB2EB9">
        <w:trPr>
          <w:gridAfter w:val="1"/>
          <w:wAfter w:w="13" w:type="dxa"/>
          <w:trHeight w:val="510"/>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Расходы на выплаты персоналу государственных (муниципальных) органов</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9210202400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120</w:t>
            </w:r>
          </w:p>
        </w:tc>
        <w:tc>
          <w:tcPr>
            <w:tcW w:w="136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50,0</w:t>
            </w:r>
          </w:p>
        </w:tc>
      </w:tr>
      <w:tr w:rsidR="00AB2EB9" w:rsidTr="00AB2EB9">
        <w:trPr>
          <w:gridAfter w:val="1"/>
          <w:wAfter w:w="13" w:type="dxa"/>
          <w:trHeight w:val="43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00"/>
            <w:vAlign w:val="center"/>
            <w:hideMark/>
          </w:tcPr>
          <w:p w:rsidR="00AB2EB9" w:rsidRDefault="00AB2EB9">
            <w:pPr>
              <w:spacing w:line="256" w:lineRule="auto"/>
              <w:rPr>
                <w:sz w:val="20"/>
                <w:szCs w:val="20"/>
                <w:lang w:eastAsia="en-US"/>
              </w:rPr>
            </w:pPr>
            <w:r>
              <w:rPr>
                <w:sz w:val="20"/>
                <w:szCs w:val="20"/>
                <w:lang w:eastAsia="en-US"/>
              </w:rPr>
              <w:t>Непрограммные расходы</w:t>
            </w:r>
          </w:p>
        </w:tc>
        <w:tc>
          <w:tcPr>
            <w:tcW w:w="1261" w:type="dxa"/>
            <w:tcBorders>
              <w:top w:val="nil"/>
              <w:left w:val="nil"/>
              <w:bottom w:val="single" w:sz="4" w:space="0" w:color="auto"/>
              <w:right w:val="nil"/>
            </w:tcBorders>
            <w:shd w:val="clear" w:color="auto" w:fill="FFFF00"/>
            <w:noWrap/>
            <w:vAlign w:val="center"/>
            <w:hideMark/>
          </w:tcPr>
          <w:p w:rsidR="00AB2EB9" w:rsidRDefault="00AB2EB9">
            <w:pPr>
              <w:spacing w:line="256" w:lineRule="auto"/>
              <w:jc w:val="center"/>
              <w:rPr>
                <w:sz w:val="20"/>
                <w:szCs w:val="20"/>
                <w:lang w:eastAsia="en-US"/>
              </w:rPr>
            </w:pPr>
            <w:r>
              <w:rPr>
                <w:sz w:val="20"/>
                <w:szCs w:val="20"/>
                <w:lang w:eastAsia="en-US"/>
              </w:rPr>
              <w:t>5000000000</w:t>
            </w:r>
          </w:p>
        </w:tc>
        <w:tc>
          <w:tcPr>
            <w:tcW w:w="516" w:type="dxa"/>
            <w:tcBorders>
              <w:top w:val="nil"/>
              <w:left w:val="single" w:sz="4" w:space="0" w:color="auto"/>
              <w:bottom w:val="single" w:sz="4" w:space="0" w:color="auto"/>
              <w:right w:val="single" w:sz="4" w:space="0" w:color="auto"/>
            </w:tcBorders>
            <w:shd w:val="clear" w:color="auto" w:fill="FFFF00"/>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8" w:space="0" w:color="auto"/>
            </w:tcBorders>
            <w:shd w:val="clear" w:color="auto" w:fill="FFFF00"/>
            <w:noWrap/>
            <w:vAlign w:val="center"/>
            <w:hideMark/>
          </w:tcPr>
          <w:p w:rsidR="00AB2EB9" w:rsidRDefault="00AB2EB9">
            <w:pPr>
              <w:spacing w:line="256" w:lineRule="auto"/>
              <w:jc w:val="center"/>
              <w:rPr>
                <w:sz w:val="20"/>
                <w:szCs w:val="20"/>
                <w:lang w:eastAsia="en-US"/>
              </w:rPr>
            </w:pPr>
            <w:r>
              <w:rPr>
                <w:sz w:val="20"/>
                <w:szCs w:val="20"/>
                <w:lang w:eastAsia="en-US"/>
              </w:rPr>
              <w:t>495,7</w:t>
            </w:r>
          </w:p>
        </w:tc>
      </w:tr>
      <w:tr w:rsidR="00AB2EB9" w:rsidTr="00AB2EB9">
        <w:trPr>
          <w:gridAfter w:val="1"/>
          <w:wAfter w:w="13" w:type="dxa"/>
          <w:trHeight w:val="43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Непрограммное направление деятельности "Исполнение отдельных расходных обязательств сельского поселения Хулимсунт"</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5000100000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476,4</w:t>
            </w:r>
          </w:p>
        </w:tc>
      </w:tr>
      <w:tr w:rsidR="00AB2EB9" w:rsidTr="00AB2EB9">
        <w:trPr>
          <w:gridAfter w:val="1"/>
          <w:wAfter w:w="13" w:type="dxa"/>
          <w:trHeight w:val="43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Управление Резервным фондом</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5000122020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10,0</w:t>
            </w:r>
          </w:p>
        </w:tc>
      </w:tr>
      <w:tr w:rsidR="00AB2EB9" w:rsidTr="00AB2EB9">
        <w:trPr>
          <w:gridAfter w:val="1"/>
          <w:wAfter w:w="13" w:type="dxa"/>
          <w:trHeight w:val="43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Иные бюджетные ассигнования</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5000122020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800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10,0</w:t>
            </w:r>
          </w:p>
        </w:tc>
      </w:tr>
      <w:tr w:rsidR="00AB2EB9" w:rsidTr="00AB2EB9">
        <w:trPr>
          <w:gridAfter w:val="1"/>
          <w:wAfter w:w="13" w:type="dxa"/>
          <w:trHeight w:val="43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Резервные средства</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5000122020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870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10,0</w:t>
            </w:r>
          </w:p>
        </w:tc>
      </w:tr>
      <w:tr w:rsidR="00AB2EB9" w:rsidTr="00AB2EB9">
        <w:trPr>
          <w:gridAfter w:val="1"/>
          <w:wAfter w:w="13" w:type="dxa"/>
          <w:trHeight w:val="25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Субвенции на осуществление первичного военного учета на территориях, где отсутствуют военные комиссариаты</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5000151180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466,4</w:t>
            </w:r>
          </w:p>
        </w:tc>
      </w:tr>
      <w:tr w:rsidR="00AB2EB9" w:rsidTr="00AB2EB9">
        <w:trPr>
          <w:gridAfter w:val="1"/>
          <w:wAfter w:w="13" w:type="dxa"/>
          <w:trHeight w:val="510"/>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5000151180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100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466,4</w:t>
            </w:r>
          </w:p>
        </w:tc>
      </w:tr>
      <w:tr w:rsidR="00AB2EB9" w:rsidTr="00AB2EB9">
        <w:trPr>
          <w:gridAfter w:val="1"/>
          <w:wAfter w:w="13" w:type="dxa"/>
          <w:trHeight w:val="55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Расходы на выплаты персоналу государственных (муниципальных) органов</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5000151180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120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466,4</w:t>
            </w:r>
          </w:p>
        </w:tc>
      </w:tr>
      <w:tr w:rsidR="00AB2EB9" w:rsidTr="00AB2EB9">
        <w:trPr>
          <w:gridAfter w:val="1"/>
          <w:wAfter w:w="13" w:type="dxa"/>
          <w:trHeight w:val="43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Непрограммное направление деятельности "Обеспечение деятельности Контрольно-счетной палаты Березовского района"</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5000400000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19,3</w:t>
            </w:r>
          </w:p>
        </w:tc>
      </w:tr>
      <w:tr w:rsidR="00AB2EB9" w:rsidTr="00AB2EB9">
        <w:trPr>
          <w:gridAfter w:val="1"/>
          <w:wAfter w:w="13" w:type="dxa"/>
          <w:trHeight w:val="43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5000489020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 </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19,3</w:t>
            </w:r>
          </w:p>
        </w:tc>
      </w:tr>
      <w:tr w:rsidR="00AB2EB9" w:rsidTr="00AB2EB9">
        <w:trPr>
          <w:gridAfter w:val="1"/>
          <w:wAfter w:w="13" w:type="dxa"/>
          <w:trHeight w:val="25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Межбюджетные трансферты</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5000489020</w:t>
            </w:r>
          </w:p>
        </w:tc>
        <w:tc>
          <w:tcPr>
            <w:tcW w:w="51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500</w:t>
            </w:r>
          </w:p>
        </w:tc>
        <w:tc>
          <w:tcPr>
            <w:tcW w:w="136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19,3</w:t>
            </w:r>
          </w:p>
        </w:tc>
      </w:tr>
      <w:tr w:rsidR="00AB2EB9" w:rsidTr="00AB2EB9">
        <w:trPr>
          <w:gridAfter w:val="1"/>
          <w:wAfter w:w="13" w:type="dxa"/>
          <w:trHeight w:val="255"/>
        </w:trPr>
        <w:tc>
          <w:tcPr>
            <w:tcW w:w="11907"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20"/>
                <w:szCs w:val="20"/>
                <w:lang w:eastAsia="en-US"/>
              </w:rPr>
            </w:pPr>
            <w:r>
              <w:rPr>
                <w:sz w:val="20"/>
                <w:szCs w:val="20"/>
                <w:lang w:eastAsia="en-US"/>
              </w:rPr>
              <w:t>Иные межбюджетные трансферты</w:t>
            </w:r>
          </w:p>
        </w:tc>
        <w:tc>
          <w:tcPr>
            <w:tcW w:w="1261"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5000489020</w:t>
            </w:r>
          </w:p>
        </w:tc>
        <w:tc>
          <w:tcPr>
            <w:tcW w:w="516" w:type="dxa"/>
            <w:tcBorders>
              <w:top w:val="nil"/>
              <w:left w:val="single" w:sz="4" w:space="0" w:color="auto"/>
              <w:bottom w:val="nil"/>
              <w:right w:val="single" w:sz="4"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540</w:t>
            </w:r>
          </w:p>
        </w:tc>
        <w:tc>
          <w:tcPr>
            <w:tcW w:w="1360" w:type="dxa"/>
            <w:tcBorders>
              <w:top w:val="nil"/>
              <w:left w:val="nil"/>
              <w:bottom w:val="nil"/>
              <w:right w:val="single" w:sz="8" w:space="0" w:color="auto"/>
            </w:tcBorders>
            <w:shd w:val="clear" w:color="auto" w:fill="FFFFFF"/>
            <w:noWrap/>
            <w:vAlign w:val="center"/>
            <w:hideMark/>
          </w:tcPr>
          <w:p w:rsidR="00AB2EB9" w:rsidRDefault="00AB2EB9">
            <w:pPr>
              <w:spacing w:line="256" w:lineRule="auto"/>
              <w:jc w:val="center"/>
              <w:rPr>
                <w:sz w:val="20"/>
                <w:szCs w:val="20"/>
                <w:lang w:eastAsia="en-US"/>
              </w:rPr>
            </w:pPr>
            <w:r>
              <w:rPr>
                <w:sz w:val="20"/>
                <w:szCs w:val="20"/>
                <w:lang w:eastAsia="en-US"/>
              </w:rPr>
              <w:t>19,3</w:t>
            </w:r>
          </w:p>
        </w:tc>
      </w:tr>
      <w:tr w:rsidR="00AB2EB9" w:rsidTr="00AB2EB9">
        <w:trPr>
          <w:gridAfter w:val="1"/>
          <w:wAfter w:w="13" w:type="dxa"/>
          <w:trHeight w:val="338"/>
        </w:trPr>
        <w:tc>
          <w:tcPr>
            <w:tcW w:w="11907" w:type="dxa"/>
            <w:gridSpan w:val="12"/>
            <w:tcBorders>
              <w:top w:val="single" w:sz="8" w:space="0" w:color="auto"/>
              <w:left w:val="single" w:sz="8" w:space="0" w:color="auto"/>
              <w:bottom w:val="single" w:sz="8" w:space="0" w:color="auto"/>
              <w:right w:val="single" w:sz="8" w:space="0" w:color="000000"/>
            </w:tcBorders>
            <w:shd w:val="clear" w:color="auto" w:fill="DA9694"/>
            <w:noWrap/>
            <w:vAlign w:val="bottom"/>
            <w:hideMark/>
          </w:tcPr>
          <w:p w:rsidR="00AB2EB9" w:rsidRDefault="00AB2EB9">
            <w:pPr>
              <w:spacing w:line="256" w:lineRule="auto"/>
              <w:rPr>
                <w:sz w:val="20"/>
                <w:szCs w:val="20"/>
                <w:lang w:eastAsia="en-US"/>
              </w:rPr>
            </w:pPr>
            <w:r>
              <w:rPr>
                <w:sz w:val="20"/>
                <w:szCs w:val="20"/>
                <w:lang w:eastAsia="en-US"/>
              </w:rPr>
              <w:t>ИТОГО:</w:t>
            </w:r>
          </w:p>
        </w:tc>
        <w:tc>
          <w:tcPr>
            <w:tcW w:w="3137" w:type="dxa"/>
            <w:gridSpan w:val="3"/>
            <w:tcBorders>
              <w:top w:val="single" w:sz="8" w:space="0" w:color="auto"/>
              <w:left w:val="nil"/>
              <w:bottom w:val="single" w:sz="8" w:space="0" w:color="auto"/>
              <w:right w:val="single" w:sz="8" w:space="0" w:color="000000"/>
            </w:tcBorders>
            <w:shd w:val="clear" w:color="auto" w:fill="DA9694"/>
            <w:noWrap/>
            <w:vAlign w:val="center"/>
            <w:hideMark/>
          </w:tcPr>
          <w:p w:rsidR="00AB2EB9" w:rsidRDefault="00AB2EB9">
            <w:pPr>
              <w:spacing w:line="256" w:lineRule="auto"/>
              <w:jc w:val="right"/>
              <w:rPr>
                <w:sz w:val="20"/>
                <w:szCs w:val="20"/>
                <w:lang w:eastAsia="en-US"/>
              </w:rPr>
            </w:pPr>
            <w:r>
              <w:rPr>
                <w:sz w:val="20"/>
                <w:szCs w:val="20"/>
                <w:lang w:eastAsia="en-US"/>
              </w:rPr>
              <w:t xml:space="preserve">43 471,5 </w:t>
            </w:r>
          </w:p>
        </w:tc>
      </w:tr>
    </w:tbl>
    <w:p w:rsidR="00AB2EB9" w:rsidRDefault="00AB2EB9" w:rsidP="00AB2EB9"/>
    <w:p w:rsidR="00AB2EB9" w:rsidRDefault="00AB2EB9" w:rsidP="00AB2EB9"/>
    <w:tbl>
      <w:tblPr>
        <w:tblW w:w="15085" w:type="dxa"/>
        <w:tblLook w:val="04A0" w:firstRow="1" w:lastRow="0" w:firstColumn="1" w:lastColumn="0" w:noHBand="0" w:noVBand="1"/>
      </w:tblPr>
      <w:tblGrid>
        <w:gridCol w:w="680"/>
        <w:gridCol w:w="560"/>
        <w:gridCol w:w="880"/>
        <w:gridCol w:w="700"/>
        <w:gridCol w:w="620"/>
        <w:gridCol w:w="620"/>
        <w:gridCol w:w="1000"/>
        <w:gridCol w:w="840"/>
        <w:gridCol w:w="740"/>
        <w:gridCol w:w="700"/>
        <w:gridCol w:w="1020"/>
        <w:gridCol w:w="2980"/>
        <w:gridCol w:w="1206"/>
        <w:gridCol w:w="486"/>
        <w:gridCol w:w="920"/>
        <w:gridCol w:w="1120"/>
        <w:gridCol w:w="13"/>
      </w:tblGrid>
      <w:tr w:rsidR="00AB2EB9" w:rsidTr="00AB2EB9">
        <w:trPr>
          <w:trHeight w:val="255"/>
        </w:trPr>
        <w:tc>
          <w:tcPr>
            <w:tcW w:w="68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56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88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70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62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62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100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84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74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70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102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6725" w:type="dxa"/>
            <w:gridSpan w:val="6"/>
            <w:shd w:val="clear" w:color="auto" w:fill="FFFFFF"/>
            <w:noWrap/>
            <w:vAlign w:val="bottom"/>
            <w:hideMark/>
          </w:tcPr>
          <w:p w:rsidR="00AB2EB9" w:rsidRDefault="00AB2EB9">
            <w:pPr>
              <w:spacing w:line="256" w:lineRule="auto"/>
              <w:jc w:val="right"/>
              <w:rPr>
                <w:sz w:val="18"/>
                <w:szCs w:val="18"/>
                <w:lang w:eastAsia="en-US"/>
              </w:rPr>
            </w:pPr>
            <w:r>
              <w:rPr>
                <w:sz w:val="18"/>
                <w:szCs w:val="18"/>
                <w:lang w:eastAsia="en-US"/>
              </w:rPr>
              <w:t>Приложение10</w:t>
            </w:r>
          </w:p>
        </w:tc>
      </w:tr>
      <w:tr w:rsidR="00AB2EB9" w:rsidTr="00AB2EB9">
        <w:trPr>
          <w:trHeight w:val="255"/>
        </w:trPr>
        <w:tc>
          <w:tcPr>
            <w:tcW w:w="68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56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88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70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62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62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100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84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74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70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102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6725" w:type="dxa"/>
            <w:gridSpan w:val="6"/>
            <w:shd w:val="clear" w:color="auto" w:fill="FFFFFF"/>
            <w:noWrap/>
            <w:vAlign w:val="bottom"/>
            <w:hideMark/>
          </w:tcPr>
          <w:p w:rsidR="00AB2EB9" w:rsidRDefault="00AB2EB9">
            <w:pPr>
              <w:spacing w:line="256" w:lineRule="auto"/>
              <w:jc w:val="right"/>
              <w:rPr>
                <w:sz w:val="18"/>
                <w:szCs w:val="18"/>
                <w:lang w:eastAsia="en-US"/>
              </w:rPr>
            </w:pPr>
            <w:r>
              <w:rPr>
                <w:sz w:val="18"/>
                <w:szCs w:val="18"/>
                <w:lang w:eastAsia="en-US"/>
              </w:rPr>
              <w:t>к решению Совета депутатов</w:t>
            </w:r>
          </w:p>
        </w:tc>
      </w:tr>
      <w:tr w:rsidR="00AB2EB9" w:rsidTr="00AB2EB9">
        <w:trPr>
          <w:trHeight w:val="255"/>
        </w:trPr>
        <w:tc>
          <w:tcPr>
            <w:tcW w:w="68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56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88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70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62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62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100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84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74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70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102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6725" w:type="dxa"/>
            <w:gridSpan w:val="6"/>
            <w:shd w:val="clear" w:color="auto" w:fill="FFFFFF"/>
            <w:noWrap/>
            <w:vAlign w:val="bottom"/>
            <w:hideMark/>
          </w:tcPr>
          <w:p w:rsidR="00AB2EB9" w:rsidRDefault="00AB2EB9">
            <w:pPr>
              <w:spacing w:line="256" w:lineRule="auto"/>
              <w:jc w:val="right"/>
              <w:rPr>
                <w:sz w:val="18"/>
                <w:szCs w:val="18"/>
                <w:lang w:eastAsia="en-US"/>
              </w:rPr>
            </w:pPr>
            <w:r>
              <w:rPr>
                <w:sz w:val="18"/>
                <w:szCs w:val="18"/>
                <w:lang w:eastAsia="en-US"/>
              </w:rPr>
              <w:t>сельского поселения Хулимсунт</w:t>
            </w:r>
          </w:p>
        </w:tc>
      </w:tr>
      <w:tr w:rsidR="00AB2EB9" w:rsidTr="00AB2EB9">
        <w:trPr>
          <w:trHeight w:val="255"/>
        </w:trPr>
        <w:tc>
          <w:tcPr>
            <w:tcW w:w="68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56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88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70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62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62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100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84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74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70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102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6725" w:type="dxa"/>
            <w:gridSpan w:val="6"/>
            <w:shd w:val="clear" w:color="auto" w:fill="FFFFFF"/>
            <w:noWrap/>
            <w:vAlign w:val="bottom"/>
            <w:hideMark/>
          </w:tcPr>
          <w:p w:rsidR="00AB2EB9" w:rsidRDefault="00AB2EB9">
            <w:pPr>
              <w:spacing w:line="256" w:lineRule="auto"/>
              <w:jc w:val="right"/>
              <w:rPr>
                <w:sz w:val="18"/>
                <w:szCs w:val="18"/>
                <w:lang w:eastAsia="en-US"/>
              </w:rPr>
            </w:pPr>
            <w:r>
              <w:rPr>
                <w:sz w:val="18"/>
                <w:szCs w:val="18"/>
                <w:lang w:eastAsia="en-US"/>
              </w:rPr>
              <w:t>от 24.12.2020 № 95</w:t>
            </w:r>
          </w:p>
        </w:tc>
      </w:tr>
      <w:tr w:rsidR="00AB2EB9" w:rsidTr="00AB2EB9">
        <w:trPr>
          <w:gridAfter w:val="1"/>
          <w:wAfter w:w="13" w:type="dxa"/>
          <w:trHeight w:val="255"/>
        </w:trPr>
        <w:tc>
          <w:tcPr>
            <w:tcW w:w="68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56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88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70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62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62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100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84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74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70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102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2980" w:type="dxa"/>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06" w:type="dxa"/>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486" w:type="dxa"/>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920" w:type="dxa"/>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120" w:type="dxa"/>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gridAfter w:val="1"/>
          <w:wAfter w:w="13" w:type="dxa"/>
          <w:trHeight w:val="150"/>
        </w:trPr>
        <w:tc>
          <w:tcPr>
            <w:tcW w:w="68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56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88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70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62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62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100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84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74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70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102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2980" w:type="dxa"/>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06" w:type="dxa"/>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486" w:type="dxa"/>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920" w:type="dxa"/>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120" w:type="dxa"/>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gridAfter w:val="1"/>
          <w:wAfter w:w="13" w:type="dxa"/>
          <w:trHeight w:val="1125"/>
        </w:trPr>
        <w:tc>
          <w:tcPr>
            <w:tcW w:w="680" w:type="dxa"/>
            <w:shd w:val="clear" w:color="auto" w:fill="FFFFFF"/>
            <w:vAlign w:val="bottom"/>
            <w:hideMark/>
          </w:tcPr>
          <w:p w:rsidR="00AB2EB9" w:rsidRDefault="00AB2EB9">
            <w:pPr>
              <w:spacing w:line="256" w:lineRule="auto"/>
              <w:rPr>
                <w:b/>
                <w:bCs/>
                <w:sz w:val="18"/>
                <w:szCs w:val="18"/>
                <w:lang w:eastAsia="en-US"/>
              </w:rPr>
            </w:pPr>
            <w:r>
              <w:rPr>
                <w:b/>
                <w:bCs/>
                <w:sz w:val="18"/>
                <w:szCs w:val="18"/>
                <w:lang w:eastAsia="en-US"/>
              </w:rPr>
              <w:lastRenderedPageBreak/>
              <w:t> </w:t>
            </w:r>
          </w:p>
        </w:tc>
        <w:tc>
          <w:tcPr>
            <w:tcW w:w="560" w:type="dxa"/>
            <w:shd w:val="clear" w:color="auto" w:fill="FFFFFF"/>
            <w:vAlign w:val="bottom"/>
            <w:hideMark/>
          </w:tcPr>
          <w:p w:rsidR="00AB2EB9" w:rsidRDefault="00AB2EB9">
            <w:pPr>
              <w:spacing w:line="256" w:lineRule="auto"/>
              <w:rPr>
                <w:b/>
                <w:bCs/>
                <w:sz w:val="18"/>
                <w:szCs w:val="18"/>
                <w:lang w:eastAsia="en-US"/>
              </w:rPr>
            </w:pPr>
            <w:r>
              <w:rPr>
                <w:b/>
                <w:bCs/>
                <w:sz w:val="18"/>
                <w:szCs w:val="18"/>
                <w:lang w:eastAsia="en-US"/>
              </w:rPr>
              <w:t> </w:t>
            </w:r>
          </w:p>
        </w:tc>
        <w:tc>
          <w:tcPr>
            <w:tcW w:w="880" w:type="dxa"/>
            <w:shd w:val="clear" w:color="auto" w:fill="FFFFFF"/>
            <w:vAlign w:val="bottom"/>
            <w:hideMark/>
          </w:tcPr>
          <w:p w:rsidR="00AB2EB9" w:rsidRDefault="00AB2EB9">
            <w:pPr>
              <w:spacing w:line="256" w:lineRule="auto"/>
              <w:rPr>
                <w:b/>
                <w:bCs/>
                <w:sz w:val="18"/>
                <w:szCs w:val="18"/>
                <w:lang w:eastAsia="en-US"/>
              </w:rPr>
            </w:pPr>
            <w:r>
              <w:rPr>
                <w:b/>
                <w:bCs/>
                <w:sz w:val="18"/>
                <w:szCs w:val="18"/>
                <w:lang w:eastAsia="en-US"/>
              </w:rPr>
              <w:t> </w:t>
            </w:r>
          </w:p>
        </w:tc>
        <w:tc>
          <w:tcPr>
            <w:tcW w:w="700" w:type="dxa"/>
            <w:shd w:val="clear" w:color="auto" w:fill="FFFFFF"/>
            <w:vAlign w:val="bottom"/>
            <w:hideMark/>
          </w:tcPr>
          <w:p w:rsidR="00AB2EB9" w:rsidRDefault="00AB2EB9">
            <w:pPr>
              <w:spacing w:line="256" w:lineRule="auto"/>
              <w:rPr>
                <w:b/>
                <w:bCs/>
                <w:sz w:val="18"/>
                <w:szCs w:val="18"/>
                <w:lang w:eastAsia="en-US"/>
              </w:rPr>
            </w:pPr>
            <w:r>
              <w:rPr>
                <w:b/>
                <w:bCs/>
                <w:sz w:val="18"/>
                <w:szCs w:val="18"/>
                <w:lang w:eastAsia="en-US"/>
              </w:rPr>
              <w:t> </w:t>
            </w:r>
          </w:p>
        </w:tc>
        <w:tc>
          <w:tcPr>
            <w:tcW w:w="620" w:type="dxa"/>
            <w:shd w:val="clear" w:color="auto" w:fill="FFFFFF"/>
            <w:vAlign w:val="bottom"/>
            <w:hideMark/>
          </w:tcPr>
          <w:p w:rsidR="00AB2EB9" w:rsidRDefault="00AB2EB9">
            <w:pPr>
              <w:spacing w:line="256" w:lineRule="auto"/>
              <w:rPr>
                <w:b/>
                <w:bCs/>
                <w:sz w:val="18"/>
                <w:szCs w:val="18"/>
                <w:lang w:eastAsia="en-US"/>
              </w:rPr>
            </w:pPr>
            <w:r>
              <w:rPr>
                <w:b/>
                <w:bCs/>
                <w:sz w:val="18"/>
                <w:szCs w:val="18"/>
                <w:lang w:eastAsia="en-US"/>
              </w:rPr>
              <w:t> </w:t>
            </w:r>
          </w:p>
        </w:tc>
        <w:tc>
          <w:tcPr>
            <w:tcW w:w="7900" w:type="dxa"/>
            <w:gridSpan w:val="7"/>
            <w:shd w:val="clear" w:color="auto" w:fill="FFFFFF"/>
            <w:vAlign w:val="bottom"/>
            <w:hideMark/>
          </w:tcPr>
          <w:p w:rsidR="00AB2EB9" w:rsidRDefault="00AB2EB9">
            <w:pPr>
              <w:spacing w:line="256" w:lineRule="auto"/>
              <w:jc w:val="center"/>
              <w:rPr>
                <w:b/>
                <w:bCs/>
                <w:sz w:val="20"/>
                <w:szCs w:val="20"/>
                <w:lang w:eastAsia="en-US"/>
              </w:rPr>
            </w:pPr>
            <w:r>
              <w:rPr>
                <w:b/>
                <w:bCs/>
                <w:sz w:val="20"/>
                <w:szCs w:val="20"/>
                <w:lang w:eastAsia="en-US"/>
              </w:rPr>
              <w:t xml:space="preserve">Распределение бюджетных ассигнований по целевым статьям (муниципальным программам сельского поселения Хулимсунт и </w:t>
            </w:r>
            <w:proofErr w:type="spellStart"/>
            <w:r>
              <w:rPr>
                <w:b/>
                <w:bCs/>
                <w:sz w:val="20"/>
                <w:szCs w:val="20"/>
                <w:lang w:eastAsia="en-US"/>
              </w:rPr>
              <w:t>непрограмным</w:t>
            </w:r>
            <w:proofErr w:type="spellEnd"/>
            <w:r>
              <w:rPr>
                <w:b/>
                <w:bCs/>
                <w:sz w:val="20"/>
                <w:szCs w:val="20"/>
                <w:lang w:eastAsia="en-US"/>
              </w:rPr>
              <w:t xml:space="preserve"> направлениям деятельности), группам  (группам и подгруппам) видов расходов классификации расходов бюджета сельского поселения Хулимсунт на 2022-2023 год.</w:t>
            </w:r>
          </w:p>
        </w:tc>
        <w:tc>
          <w:tcPr>
            <w:tcW w:w="1206" w:type="dxa"/>
            <w:shd w:val="clear" w:color="auto" w:fill="FFFFFF"/>
            <w:vAlign w:val="bottom"/>
            <w:hideMark/>
          </w:tcPr>
          <w:p w:rsidR="00AB2EB9" w:rsidRDefault="00AB2EB9">
            <w:pPr>
              <w:spacing w:line="256" w:lineRule="auto"/>
              <w:jc w:val="center"/>
              <w:rPr>
                <w:b/>
                <w:bCs/>
                <w:sz w:val="18"/>
                <w:szCs w:val="18"/>
                <w:lang w:eastAsia="en-US"/>
              </w:rPr>
            </w:pPr>
            <w:r>
              <w:rPr>
                <w:b/>
                <w:bCs/>
                <w:sz w:val="18"/>
                <w:szCs w:val="18"/>
                <w:lang w:eastAsia="en-US"/>
              </w:rPr>
              <w:t> </w:t>
            </w:r>
          </w:p>
        </w:tc>
        <w:tc>
          <w:tcPr>
            <w:tcW w:w="486" w:type="dxa"/>
            <w:shd w:val="clear" w:color="auto" w:fill="FFFFFF"/>
            <w:vAlign w:val="bottom"/>
            <w:hideMark/>
          </w:tcPr>
          <w:p w:rsidR="00AB2EB9" w:rsidRDefault="00AB2EB9">
            <w:pPr>
              <w:spacing w:line="256" w:lineRule="auto"/>
              <w:jc w:val="center"/>
              <w:rPr>
                <w:b/>
                <w:bCs/>
                <w:sz w:val="18"/>
                <w:szCs w:val="18"/>
                <w:lang w:eastAsia="en-US"/>
              </w:rPr>
            </w:pPr>
            <w:r>
              <w:rPr>
                <w:b/>
                <w:bCs/>
                <w:sz w:val="18"/>
                <w:szCs w:val="18"/>
                <w:lang w:eastAsia="en-US"/>
              </w:rPr>
              <w:t> </w:t>
            </w:r>
          </w:p>
        </w:tc>
        <w:tc>
          <w:tcPr>
            <w:tcW w:w="920" w:type="dxa"/>
            <w:shd w:val="clear" w:color="auto" w:fill="FFFFFF"/>
            <w:vAlign w:val="bottom"/>
            <w:hideMark/>
          </w:tcPr>
          <w:p w:rsidR="00AB2EB9" w:rsidRDefault="00AB2EB9">
            <w:pPr>
              <w:spacing w:line="256" w:lineRule="auto"/>
              <w:jc w:val="center"/>
              <w:rPr>
                <w:b/>
                <w:bCs/>
                <w:sz w:val="18"/>
                <w:szCs w:val="18"/>
                <w:lang w:eastAsia="en-US"/>
              </w:rPr>
            </w:pPr>
            <w:r>
              <w:rPr>
                <w:b/>
                <w:bCs/>
                <w:sz w:val="18"/>
                <w:szCs w:val="18"/>
                <w:lang w:eastAsia="en-US"/>
              </w:rPr>
              <w:t> </w:t>
            </w:r>
          </w:p>
        </w:tc>
        <w:tc>
          <w:tcPr>
            <w:tcW w:w="1120" w:type="dxa"/>
            <w:shd w:val="clear" w:color="auto" w:fill="FFFFFF"/>
            <w:vAlign w:val="bottom"/>
            <w:hideMark/>
          </w:tcPr>
          <w:p w:rsidR="00AB2EB9" w:rsidRDefault="00AB2EB9">
            <w:pPr>
              <w:spacing w:line="256" w:lineRule="auto"/>
              <w:jc w:val="center"/>
              <w:rPr>
                <w:b/>
                <w:bCs/>
                <w:sz w:val="18"/>
                <w:szCs w:val="18"/>
                <w:lang w:eastAsia="en-US"/>
              </w:rPr>
            </w:pPr>
            <w:r>
              <w:rPr>
                <w:b/>
                <w:bCs/>
                <w:sz w:val="18"/>
                <w:szCs w:val="18"/>
                <w:lang w:eastAsia="en-US"/>
              </w:rPr>
              <w:t> </w:t>
            </w:r>
          </w:p>
        </w:tc>
      </w:tr>
      <w:tr w:rsidR="00AB2EB9" w:rsidTr="00AB2EB9">
        <w:trPr>
          <w:gridAfter w:val="1"/>
          <w:wAfter w:w="13" w:type="dxa"/>
          <w:trHeight w:val="255"/>
        </w:trPr>
        <w:tc>
          <w:tcPr>
            <w:tcW w:w="68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56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88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70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62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62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100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84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74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70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102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298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1206" w:type="dxa"/>
            <w:shd w:val="clear" w:color="auto" w:fill="FFFFFF"/>
            <w:noWrap/>
            <w:vAlign w:val="bottom"/>
            <w:hideMark/>
          </w:tcPr>
          <w:p w:rsidR="00AB2EB9" w:rsidRDefault="00AB2EB9">
            <w:pPr>
              <w:spacing w:line="256" w:lineRule="auto"/>
              <w:jc w:val="center"/>
              <w:rPr>
                <w:b/>
                <w:bCs/>
                <w:sz w:val="18"/>
                <w:szCs w:val="18"/>
                <w:lang w:eastAsia="en-US"/>
              </w:rPr>
            </w:pPr>
            <w:r>
              <w:rPr>
                <w:b/>
                <w:bCs/>
                <w:sz w:val="18"/>
                <w:szCs w:val="18"/>
                <w:lang w:eastAsia="en-US"/>
              </w:rPr>
              <w:t> </w:t>
            </w:r>
          </w:p>
        </w:tc>
        <w:tc>
          <w:tcPr>
            <w:tcW w:w="486" w:type="dxa"/>
            <w:shd w:val="clear" w:color="auto" w:fill="FFFFFF"/>
            <w:noWrap/>
            <w:vAlign w:val="bottom"/>
            <w:hideMark/>
          </w:tcPr>
          <w:p w:rsidR="00AB2EB9" w:rsidRDefault="00AB2EB9">
            <w:pPr>
              <w:spacing w:line="256" w:lineRule="auto"/>
              <w:jc w:val="center"/>
              <w:rPr>
                <w:b/>
                <w:bCs/>
                <w:sz w:val="18"/>
                <w:szCs w:val="18"/>
                <w:lang w:eastAsia="en-US"/>
              </w:rPr>
            </w:pPr>
            <w:r>
              <w:rPr>
                <w:b/>
                <w:bCs/>
                <w:sz w:val="18"/>
                <w:szCs w:val="18"/>
                <w:lang w:eastAsia="en-US"/>
              </w:rPr>
              <w:t> </w:t>
            </w:r>
          </w:p>
        </w:tc>
        <w:tc>
          <w:tcPr>
            <w:tcW w:w="920" w:type="dxa"/>
            <w:shd w:val="clear" w:color="auto" w:fill="FFFFFF"/>
            <w:noWrap/>
            <w:vAlign w:val="bottom"/>
            <w:hideMark/>
          </w:tcPr>
          <w:p w:rsidR="00AB2EB9" w:rsidRDefault="00AB2EB9">
            <w:pPr>
              <w:spacing w:line="256" w:lineRule="auto"/>
              <w:jc w:val="center"/>
              <w:rPr>
                <w:b/>
                <w:bCs/>
                <w:sz w:val="18"/>
                <w:szCs w:val="18"/>
                <w:lang w:eastAsia="en-US"/>
              </w:rPr>
            </w:pPr>
            <w:r>
              <w:rPr>
                <w:b/>
                <w:bCs/>
                <w:sz w:val="18"/>
                <w:szCs w:val="18"/>
                <w:lang w:eastAsia="en-US"/>
              </w:rPr>
              <w:t> </w:t>
            </w:r>
          </w:p>
        </w:tc>
        <w:tc>
          <w:tcPr>
            <w:tcW w:w="1120" w:type="dxa"/>
            <w:shd w:val="clear" w:color="auto" w:fill="FFFFFF"/>
            <w:noWrap/>
            <w:vAlign w:val="bottom"/>
            <w:hideMark/>
          </w:tcPr>
          <w:p w:rsidR="00AB2EB9" w:rsidRDefault="00AB2EB9">
            <w:pPr>
              <w:spacing w:line="256" w:lineRule="auto"/>
              <w:jc w:val="center"/>
              <w:rPr>
                <w:b/>
                <w:bCs/>
                <w:sz w:val="18"/>
                <w:szCs w:val="18"/>
                <w:lang w:eastAsia="en-US"/>
              </w:rPr>
            </w:pPr>
            <w:r>
              <w:rPr>
                <w:b/>
                <w:bCs/>
                <w:sz w:val="18"/>
                <w:szCs w:val="18"/>
                <w:lang w:eastAsia="en-US"/>
              </w:rPr>
              <w:t> </w:t>
            </w:r>
          </w:p>
        </w:tc>
      </w:tr>
      <w:tr w:rsidR="00AB2EB9" w:rsidTr="00AB2EB9">
        <w:trPr>
          <w:gridAfter w:val="1"/>
          <w:wAfter w:w="13" w:type="dxa"/>
          <w:trHeight w:val="255"/>
        </w:trPr>
        <w:tc>
          <w:tcPr>
            <w:tcW w:w="68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56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88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70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62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62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100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84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74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70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102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2980"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1206" w:type="dxa"/>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486" w:type="dxa"/>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920" w:type="dxa"/>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120" w:type="dxa"/>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gridAfter w:val="1"/>
          <w:wAfter w:w="13" w:type="dxa"/>
          <w:trHeight w:val="225"/>
        </w:trPr>
        <w:tc>
          <w:tcPr>
            <w:tcW w:w="68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56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88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70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62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62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100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84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74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70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102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2980" w:type="dxa"/>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1206" w:type="dxa"/>
            <w:tcBorders>
              <w:top w:val="nil"/>
              <w:left w:val="nil"/>
              <w:bottom w:val="single" w:sz="8" w:space="0" w:color="auto"/>
              <w:right w:val="nil"/>
            </w:tcBorders>
            <w:shd w:val="clear" w:color="auto" w:fill="FFFFFF"/>
            <w:noWrap/>
            <w:vAlign w:val="bottom"/>
            <w:hideMark/>
          </w:tcPr>
          <w:p w:rsidR="00AB2EB9" w:rsidRDefault="00AB2EB9">
            <w:pPr>
              <w:spacing w:line="256" w:lineRule="auto"/>
              <w:jc w:val="center"/>
              <w:rPr>
                <w:b/>
                <w:bCs/>
                <w:sz w:val="18"/>
                <w:szCs w:val="18"/>
                <w:lang w:eastAsia="en-US"/>
              </w:rPr>
            </w:pPr>
            <w:r>
              <w:rPr>
                <w:b/>
                <w:bCs/>
                <w:sz w:val="18"/>
                <w:szCs w:val="18"/>
                <w:lang w:eastAsia="en-US"/>
              </w:rPr>
              <w:t> </w:t>
            </w:r>
          </w:p>
        </w:tc>
        <w:tc>
          <w:tcPr>
            <w:tcW w:w="486" w:type="dxa"/>
            <w:tcBorders>
              <w:top w:val="nil"/>
              <w:left w:val="nil"/>
              <w:bottom w:val="single" w:sz="8" w:space="0" w:color="auto"/>
              <w:right w:val="nil"/>
            </w:tcBorders>
            <w:shd w:val="clear" w:color="auto" w:fill="FFFFFF"/>
            <w:noWrap/>
            <w:vAlign w:val="bottom"/>
            <w:hideMark/>
          </w:tcPr>
          <w:p w:rsidR="00AB2EB9" w:rsidRDefault="00AB2EB9">
            <w:pPr>
              <w:spacing w:line="256" w:lineRule="auto"/>
              <w:jc w:val="center"/>
              <w:rPr>
                <w:b/>
                <w:bCs/>
                <w:sz w:val="18"/>
                <w:szCs w:val="18"/>
                <w:lang w:eastAsia="en-US"/>
              </w:rPr>
            </w:pPr>
            <w:r>
              <w:rPr>
                <w:b/>
                <w:bCs/>
                <w:sz w:val="18"/>
                <w:szCs w:val="18"/>
                <w:lang w:eastAsia="en-US"/>
              </w:rPr>
              <w:t> </w:t>
            </w:r>
          </w:p>
        </w:tc>
        <w:tc>
          <w:tcPr>
            <w:tcW w:w="920" w:type="dxa"/>
            <w:shd w:val="clear" w:color="auto" w:fill="FFFFFF"/>
            <w:noWrap/>
            <w:vAlign w:val="bottom"/>
            <w:hideMark/>
          </w:tcPr>
          <w:p w:rsidR="00AB2EB9" w:rsidRDefault="00AB2EB9">
            <w:pPr>
              <w:spacing w:line="256" w:lineRule="auto"/>
              <w:jc w:val="center"/>
              <w:rPr>
                <w:b/>
                <w:bCs/>
                <w:sz w:val="18"/>
                <w:szCs w:val="18"/>
                <w:lang w:eastAsia="en-US"/>
              </w:rPr>
            </w:pPr>
            <w:r>
              <w:rPr>
                <w:b/>
                <w:bCs/>
                <w:sz w:val="18"/>
                <w:szCs w:val="18"/>
                <w:lang w:eastAsia="en-US"/>
              </w:rPr>
              <w:t> </w:t>
            </w:r>
          </w:p>
        </w:tc>
        <w:tc>
          <w:tcPr>
            <w:tcW w:w="1120" w:type="dxa"/>
            <w:shd w:val="clear" w:color="auto" w:fill="FFFFFF"/>
            <w:noWrap/>
            <w:vAlign w:val="bottom"/>
            <w:hideMark/>
          </w:tcPr>
          <w:p w:rsidR="00AB2EB9" w:rsidRDefault="00AB2EB9">
            <w:pPr>
              <w:spacing w:line="256" w:lineRule="auto"/>
              <w:jc w:val="center"/>
              <w:rPr>
                <w:b/>
                <w:bCs/>
                <w:sz w:val="18"/>
                <w:szCs w:val="18"/>
                <w:lang w:eastAsia="en-US"/>
              </w:rPr>
            </w:pPr>
            <w:proofErr w:type="spellStart"/>
            <w:r>
              <w:rPr>
                <w:b/>
                <w:bCs/>
                <w:sz w:val="18"/>
                <w:szCs w:val="18"/>
                <w:lang w:eastAsia="en-US"/>
              </w:rPr>
              <w:t>тыс.руб</w:t>
            </w:r>
            <w:proofErr w:type="spellEnd"/>
          </w:p>
        </w:tc>
      </w:tr>
      <w:tr w:rsidR="00AB2EB9" w:rsidTr="00AB2EB9">
        <w:trPr>
          <w:gridAfter w:val="1"/>
          <w:wAfter w:w="13" w:type="dxa"/>
          <w:trHeight w:val="525"/>
        </w:trPr>
        <w:tc>
          <w:tcPr>
            <w:tcW w:w="11340" w:type="dxa"/>
            <w:gridSpan w:val="12"/>
            <w:tcBorders>
              <w:top w:val="single" w:sz="8" w:space="0" w:color="auto"/>
              <w:left w:val="single" w:sz="8" w:space="0" w:color="auto"/>
              <w:bottom w:val="single" w:sz="8" w:space="0" w:color="auto"/>
              <w:right w:val="single" w:sz="8" w:space="0" w:color="000000"/>
            </w:tcBorders>
            <w:shd w:val="clear" w:color="auto" w:fill="DA9694"/>
            <w:noWrap/>
            <w:vAlign w:val="center"/>
            <w:hideMark/>
          </w:tcPr>
          <w:p w:rsidR="00AB2EB9" w:rsidRDefault="00AB2EB9">
            <w:pPr>
              <w:spacing w:line="256" w:lineRule="auto"/>
              <w:jc w:val="center"/>
              <w:rPr>
                <w:b/>
                <w:bCs/>
                <w:sz w:val="18"/>
                <w:szCs w:val="18"/>
                <w:lang w:eastAsia="en-US"/>
              </w:rPr>
            </w:pPr>
            <w:r>
              <w:rPr>
                <w:b/>
                <w:bCs/>
                <w:sz w:val="18"/>
                <w:szCs w:val="18"/>
                <w:lang w:eastAsia="en-US"/>
              </w:rPr>
              <w:t>Наименование показателя</w:t>
            </w:r>
          </w:p>
        </w:tc>
        <w:tc>
          <w:tcPr>
            <w:tcW w:w="1206" w:type="dxa"/>
            <w:tcBorders>
              <w:top w:val="nil"/>
              <w:left w:val="nil"/>
              <w:bottom w:val="single" w:sz="8" w:space="0" w:color="auto"/>
              <w:right w:val="single" w:sz="8" w:space="0" w:color="auto"/>
            </w:tcBorders>
            <w:shd w:val="clear" w:color="auto" w:fill="DA9694"/>
            <w:noWrap/>
            <w:vAlign w:val="center"/>
            <w:hideMark/>
          </w:tcPr>
          <w:p w:rsidR="00AB2EB9" w:rsidRDefault="00AB2EB9">
            <w:pPr>
              <w:spacing w:line="256" w:lineRule="auto"/>
              <w:jc w:val="center"/>
              <w:rPr>
                <w:b/>
                <w:bCs/>
                <w:sz w:val="18"/>
                <w:szCs w:val="18"/>
                <w:lang w:eastAsia="en-US"/>
              </w:rPr>
            </w:pPr>
            <w:r>
              <w:rPr>
                <w:b/>
                <w:bCs/>
                <w:sz w:val="18"/>
                <w:szCs w:val="18"/>
                <w:lang w:eastAsia="en-US"/>
              </w:rPr>
              <w:t>ЦСР</w:t>
            </w:r>
          </w:p>
        </w:tc>
        <w:tc>
          <w:tcPr>
            <w:tcW w:w="486" w:type="dxa"/>
            <w:tcBorders>
              <w:top w:val="nil"/>
              <w:left w:val="nil"/>
              <w:bottom w:val="single" w:sz="8" w:space="0" w:color="auto"/>
              <w:right w:val="single" w:sz="8" w:space="0" w:color="auto"/>
            </w:tcBorders>
            <w:shd w:val="clear" w:color="auto" w:fill="DA9694"/>
            <w:noWrap/>
            <w:vAlign w:val="center"/>
            <w:hideMark/>
          </w:tcPr>
          <w:p w:rsidR="00AB2EB9" w:rsidRDefault="00AB2EB9">
            <w:pPr>
              <w:spacing w:line="256" w:lineRule="auto"/>
              <w:jc w:val="center"/>
              <w:rPr>
                <w:b/>
                <w:bCs/>
                <w:sz w:val="18"/>
                <w:szCs w:val="18"/>
                <w:lang w:eastAsia="en-US"/>
              </w:rPr>
            </w:pPr>
            <w:r>
              <w:rPr>
                <w:b/>
                <w:bCs/>
                <w:sz w:val="18"/>
                <w:szCs w:val="18"/>
                <w:lang w:eastAsia="en-US"/>
              </w:rPr>
              <w:t>ВР</w:t>
            </w:r>
          </w:p>
        </w:tc>
        <w:tc>
          <w:tcPr>
            <w:tcW w:w="920" w:type="dxa"/>
            <w:tcBorders>
              <w:top w:val="single" w:sz="8" w:space="0" w:color="auto"/>
              <w:left w:val="nil"/>
              <w:bottom w:val="single" w:sz="8" w:space="0" w:color="auto"/>
              <w:right w:val="single" w:sz="8" w:space="0" w:color="auto"/>
            </w:tcBorders>
            <w:shd w:val="clear" w:color="auto" w:fill="DA9694"/>
            <w:vAlign w:val="center"/>
            <w:hideMark/>
          </w:tcPr>
          <w:p w:rsidR="00AB2EB9" w:rsidRDefault="00AB2EB9">
            <w:pPr>
              <w:spacing w:line="256" w:lineRule="auto"/>
              <w:jc w:val="center"/>
              <w:rPr>
                <w:b/>
                <w:bCs/>
                <w:sz w:val="18"/>
                <w:szCs w:val="18"/>
                <w:lang w:eastAsia="en-US"/>
              </w:rPr>
            </w:pPr>
            <w:r>
              <w:rPr>
                <w:b/>
                <w:bCs/>
                <w:sz w:val="18"/>
                <w:szCs w:val="18"/>
                <w:lang w:eastAsia="en-US"/>
              </w:rPr>
              <w:t xml:space="preserve">Сумма на 2022 </w:t>
            </w:r>
          </w:p>
        </w:tc>
        <w:tc>
          <w:tcPr>
            <w:tcW w:w="1120" w:type="dxa"/>
            <w:tcBorders>
              <w:top w:val="single" w:sz="8" w:space="0" w:color="auto"/>
              <w:left w:val="nil"/>
              <w:bottom w:val="single" w:sz="8" w:space="0" w:color="auto"/>
              <w:right w:val="single" w:sz="8" w:space="0" w:color="auto"/>
            </w:tcBorders>
            <w:shd w:val="clear" w:color="auto" w:fill="DA9694"/>
            <w:vAlign w:val="center"/>
            <w:hideMark/>
          </w:tcPr>
          <w:p w:rsidR="00AB2EB9" w:rsidRDefault="00AB2EB9">
            <w:pPr>
              <w:spacing w:line="256" w:lineRule="auto"/>
              <w:jc w:val="center"/>
              <w:rPr>
                <w:b/>
                <w:bCs/>
                <w:sz w:val="18"/>
                <w:szCs w:val="18"/>
                <w:lang w:eastAsia="en-US"/>
              </w:rPr>
            </w:pPr>
            <w:r>
              <w:rPr>
                <w:b/>
                <w:bCs/>
                <w:sz w:val="18"/>
                <w:szCs w:val="18"/>
                <w:lang w:eastAsia="en-US"/>
              </w:rPr>
              <w:t>Сумма на 2023</w:t>
            </w:r>
          </w:p>
        </w:tc>
      </w:tr>
      <w:tr w:rsidR="00AB2EB9" w:rsidTr="00AB2EB9">
        <w:trPr>
          <w:gridAfter w:val="1"/>
          <w:wAfter w:w="13" w:type="dxa"/>
          <w:trHeight w:val="525"/>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00"/>
            <w:vAlign w:val="center"/>
            <w:hideMark/>
          </w:tcPr>
          <w:p w:rsidR="00AB2EB9" w:rsidRDefault="00AB2EB9">
            <w:pPr>
              <w:spacing w:line="256" w:lineRule="auto"/>
              <w:rPr>
                <w:sz w:val="18"/>
                <w:szCs w:val="18"/>
                <w:lang w:eastAsia="en-US"/>
              </w:rPr>
            </w:pPr>
            <w:r>
              <w:rPr>
                <w:sz w:val="18"/>
                <w:szCs w:val="18"/>
                <w:lang w:eastAsia="en-US"/>
              </w:rPr>
              <w:t>Муниципальная программа "Благоустройство территории сельского поселения Хулимсунт на 2016-2023 годы"</w:t>
            </w:r>
          </w:p>
        </w:tc>
        <w:tc>
          <w:tcPr>
            <w:tcW w:w="1206" w:type="dxa"/>
            <w:tcBorders>
              <w:top w:val="single" w:sz="4" w:space="0" w:color="auto"/>
              <w:left w:val="nil"/>
              <w:bottom w:val="single" w:sz="4" w:space="0" w:color="auto"/>
              <w:right w:val="nil"/>
            </w:tcBorders>
            <w:shd w:val="clear" w:color="auto" w:fill="FFFF00"/>
            <w:noWrap/>
            <w:vAlign w:val="center"/>
            <w:hideMark/>
          </w:tcPr>
          <w:p w:rsidR="00AB2EB9" w:rsidRDefault="00AB2EB9">
            <w:pPr>
              <w:spacing w:line="256" w:lineRule="auto"/>
              <w:jc w:val="center"/>
              <w:rPr>
                <w:sz w:val="18"/>
                <w:szCs w:val="18"/>
                <w:lang w:eastAsia="en-US"/>
              </w:rPr>
            </w:pPr>
            <w:r>
              <w:rPr>
                <w:sz w:val="18"/>
                <w:szCs w:val="18"/>
                <w:lang w:eastAsia="en-US"/>
              </w:rPr>
              <w:t>2100000000</w:t>
            </w:r>
          </w:p>
        </w:tc>
        <w:tc>
          <w:tcPr>
            <w:tcW w:w="486"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920" w:type="dxa"/>
            <w:tcBorders>
              <w:top w:val="single" w:sz="4" w:space="0" w:color="auto"/>
              <w:left w:val="nil"/>
              <w:bottom w:val="single" w:sz="4" w:space="0" w:color="auto"/>
              <w:right w:val="single" w:sz="8" w:space="0" w:color="auto"/>
            </w:tcBorders>
            <w:shd w:val="clear" w:color="auto" w:fill="FFFF00"/>
            <w:noWrap/>
            <w:vAlign w:val="center"/>
            <w:hideMark/>
          </w:tcPr>
          <w:p w:rsidR="00AB2EB9" w:rsidRDefault="00AB2EB9">
            <w:pPr>
              <w:spacing w:line="256" w:lineRule="auto"/>
              <w:jc w:val="center"/>
              <w:rPr>
                <w:sz w:val="18"/>
                <w:szCs w:val="18"/>
                <w:lang w:eastAsia="en-US"/>
              </w:rPr>
            </w:pPr>
            <w:r>
              <w:rPr>
                <w:sz w:val="18"/>
                <w:szCs w:val="18"/>
                <w:lang w:eastAsia="en-US"/>
              </w:rPr>
              <w:t>1 110,9</w:t>
            </w:r>
          </w:p>
        </w:tc>
        <w:tc>
          <w:tcPr>
            <w:tcW w:w="1120" w:type="dxa"/>
            <w:tcBorders>
              <w:top w:val="single" w:sz="4" w:space="0" w:color="auto"/>
              <w:left w:val="single" w:sz="4" w:space="0" w:color="auto"/>
              <w:bottom w:val="single" w:sz="4" w:space="0" w:color="auto"/>
              <w:right w:val="single" w:sz="8" w:space="0" w:color="auto"/>
            </w:tcBorders>
            <w:shd w:val="clear" w:color="auto" w:fill="FFFF00"/>
            <w:noWrap/>
            <w:vAlign w:val="center"/>
            <w:hideMark/>
          </w:tcPr>
          <w:p w:rsidR="00AB2EB9" w:rsidRDefault="00AB2EB9">
            <w:pPr>
              <w:spacing w:line="256" w:lineRule="auto"/>
              <w:jc w:val="center"/>
              <w:rPr>
                <w:sz w:val="18"/>
                <w:szCs w:val="18"/>
                <w:lang w:eastAsia="en-US"/>
              </w:rPr>
            </w:pPr>
            <w:r>
              <w:rPr>
                <w:sz w:val="18"/>
                <w:szCs w:val="18"/>
                <w:lang w:eastAsia="en-US"/>
              </w:rPr>
              <w:t>269,3</w:t>
            </w:r>
          </w:p>
        </w:tc>
      </w:tr>
      <w:tr w:rsidR="00AB2EB9" w:rsidTr="00AB2EB9">
        <w:trPr>
          <w:gridAfter w:val="1"/>
          <w:wAfter w:w="13" w:type="dxa"/>
          <w:trHeight w:val="435"/>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"Благоустройство"</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2140000000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1 110,9</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269,3</w:t>
            </w:r>
          </w:p>
        </w:tc>
      </w:tr>
      <w:tr w:rsidR="00AB2EB9" w:rsidTr="00AB2EB9">
        <w:trPr>
          <w:gridAfter w:val="1"/>
          <w:wAfter w:w="13" w:type="dxa"/>
          <w:trHeight w:val="443"/>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"Благоустройство сельского поселения"</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2140100000</w:t>
            </w:r>
          </w:p>
        </w:tc>
        <w:tc>
          <w:tcPr>
            <w:tcW w:w="48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9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1 110,9</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269,3</w:t>
            </w:r>
          </w:p>
        </w:tc>
      </w:tr>
      <w:tr w:rsidR="00AB2EB9" w:rsidTr="00AB2EB9">
        <w:trPr>
          <w:gridAfter w:val="1"/>
          <w:wAfter w:w="13" w:type="dxa"/>
          <w:trHeight w:val="578"/>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Субвенция на осуществление отдельных полномочий Ханты-Мансийского автономного округа-Югры по организации деятельности по обращению с твердыми коммунальными отходами</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2140184290</w:t>
            </w:r>
          </w:p>
        </w:tc>
        <w:tc>
          <w:tcPr>
            <w:tcW w:w="48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9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1,9</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1,9</w:t>
            </w:r>
          </w:p>
        </w:tc>
      </w:tr>
      <w:tr w:rsidR="00AB2EB9" w:rsidTr="00AB2EB9">
        <w:trPr>
          <w:gridAfter w:val="1"/>
          <w:wAfter w:w="13" w:type="dxa"/>
          <w:trHeight w:val="510"/>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2140184290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1,9</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1,9</w:t>
            </w:r>
          </w:p>
        </w:tc>
      </w:tr>
      <w:tr w:rsidR="00AB2EB9" w:rsidTr="00AB2EB9">
        <w:trPr>
          <w:gridAfter w:val="1"/>
          <w:wAfter w:w="13" w:type="dxa"/>
          <w:trHeight w:val="435"/>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2140184290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1,9</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1,9</w:t>
            </w:r>
          </w:p>
        </w:tc>
      </w:tr>
      <w:tr w:rsidR="00AB2EB9" w:rsidTr="00AB2EB9">
        <w:trPr>
          <w:gridAfter w:val="1"/>
          <w:wAfter w:w="13" w:type="dxa"/>
          <w:trHeight w:val="469"/>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Реализация мероприятий (в случае если не предусмотрено по обособленным направлениям расходов)</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2140199990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1 109,0</w:t>
            </w:r>
          </w:p>
        </w:tc>
        <w:tc>
          <w:tcPr>
            <w:tcW w:w="112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267,4</w:t>
            </w:r>
          </w:p>
        </w:tc>
      </w:tr>
      <w:tr w:rsidR="00AB2EB9" w:rsidTr="00AB2EB9">
        <w:trPr>
          <w:gridAfter w:val="1"/>
          <w:wAfter w:w="13" w:type="dxa"/>
          <w:trHeight w:val="585"/>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2140199990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92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1 109,0</w:t>
            </w:r>
          </w:p>
        </w:tc>
        <w:tc>
          <w:tcPr>
            <w:tcW w:w="112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267,4</w:t>
            </w:r>
          </w:p>
        </w:tc>
      </w:tr>
      <w:tr w:rsidR="00AB2EB9" w:rsidTr="00AB2EB9">
        <w:trPr>
          <w:gridAfter w:val="1"/>
          <w:wAfter w:w="13" w:type="dxa"/>
          <w:trHeight w:val="435"/>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2140199990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92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1 109,0</w:t>
            </w:r>
          </w:p>
        </w:tc>
        <w:tc>
          <w:tcPr>
            <w:tcW w:w="112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267,4</w:t>
            </w:r>
          </w:p>
        </w:tc>
      </w:tr>
      <w:tr w:rsidR="00AB2EB9" w:rsidTr="00AB2EB9">
        <w:trPr>
          <w:gridAfter w:val="1"/>
          <w:wAfter w:w="13" w:type="dxa"/>
          <w:trHeight w:val="540"/>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00"/>
            <w:vAlign w:val="center"/>
            <w:hideMark/>
          </w:tcPr>
          <w:p w:rsidR="00AB2EB9" w:rsidRDefault="00AB2EB9">
            <w:pPr>
              <w:spacing w:line="256" w:lineRule="auto"/>
              <w:rPr>
                <w:sz w:val="18"/>
                <w:szCs w:val="18"/>
                <w:lang w:eastAsia="en-US"/>
              </w:rPr>
            </w:pPr>
            <w:r>
              <w:rPr>
                <w:sz w:val="18"/>
                <w:szCs w:val="18"/>
                <w:lang w:eastAsia="en-US"/>
              </w:rPr>
              <w:t>Муниципальная программа "Формирование современной городской среды муниципального образования сельского поселения Хулимсунт на 2018 - 2022  годы"</w:t>
            </w:r>
          </w:p>
        </w:tc>
        <w:tc>
          <w:tcPr>
            <w:tcW w:w="1206" w:type="dxa"/>
            <w:tcBorders>
              <w:top w:val="nil"/>
              <w:left w:val="nil"/>
              <w:bottom w:val="single" w:sz="4" w:space="0" w:color="auto"/>
              <w:right w:val="nil"/>
            </w:tcBorders>
            <w:shd w:val="clear" w:color="auto" w:fill="FFFF00"/>
            <w:noWrap/>
            <w:vAlign w:val="center"/>
            <w:hideMark/>
          </w:tcPr>
          <w:p w:rsidR="00AB2EB9" w:rsidRDefault="00AB2EB9">
            <w:pPr>
              <w:spacing w:line="256" w:lineRule="auto"/>
              <w:jc w:val="center"/>
              <w:rPr>
                <w:sz w:val="18"/>
                <w:szCs w:val="18"/>
                <w:lang w:eastAsia="en-US"/>
              </w:rPr>
            </w:pPr>
            <w:r>
              <w:rPr>
                <w:sz w:val="18"/>
                <w:szCs w:val="18"/>
                <w:lang w:eastAsia="en-US"/>
              </w:rPr>
              <w:t>4300000000</w:t>
            </w:r>
          </w:p>
        </w:tc>
        <w:tc>
          <w:tcPr>
            <w:tcW w:w="486" w:type="dxa"/>
            <w:tcBorders>
              <w:top w:val="nil"/>
              <w:left w:val="single" w:sz="4" w:space="0" w:color="auto"/>
              <w:bottom w:val="single" w:sz="4" w:space="0" w:color="auto"/>
              <w:right w:val="single" w:sz="4" w:space="0" w:color="auto"/>
            </w:tcBorders>
            <w:shd w:val="clear" w:color="auto" w:fill="FFFF00"/>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single" w:sz="8" w:space="0" w:color="auto"/>
            </w:tcBorders>
            <w:shd w:val="clear" w:color="auto" w:fill="FFFF00"/>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1120" w:type="dxa"/>
            <w:tcBorders>
              <w:top w:val="nil"/>
              <w:left w:val="single" w:sz="4" w:space="0" w:color="auto"/>
              <w:bottom w:val="single" w:sz="4" w:space="0" w:color="auto"/>
              <w:right w:val="single" w:sz="8" w:space="0" w:color="auto"/>
            </w:tcBorders>
            <w:shd w:val="clear" w:color="auto" w:fill="FFFF00"/>
            <w:noWrap/>
            <w:vAlign w:val="center"/>
            <w:hideMark/>
          </w:tcPr>
          <w:p w:rsidR="00AB2EB9" w:rsidRDefault="00AB2EB9">
            <w:pPr>
              <w:spacing w:line="256" w:lineRule="auto"/>
              <w:jc w:val="center"/>
              <w:rPr>
                <w:sz w:val="18"/>
                <w:szCs w:val="18"/>
                <w:lang w:eastAsia="en-US"/>
              </w:rPr>
            </w:pPr>
            <w:r>
              <w:rPr>
                <w:sz w:val="18"/>
                <w:szCs w:val="18"/>
                <w:lang w:eastAsia="en-US"/>
              </w:rPr>
              <w:t>2 978,0</w:t>
            </w:r>
          </w:p>
        </w:tc>
      </w:tr>
      <w:tr w:rsidR="00AB2EB9" w:rsidTr="00AB2EB9">
        <w:trPr>
          <w:gridAfter w:val="1"/>
          <w:wAfter w:w="13" w:type="dxa"/>
          <w:trHeight w:val="458"/>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AB2EB9" w:rsidRDefault="00AB2EB9">
            <w:pPr>
              <w:spacing w:line="256" w:lineRule="auto"/>
              <w:rPr>
                <w:color w:val="000000"/>
                <w:sz w:val="18"/>
                <w:szCs w:val="18"/>
                <w:lang w:eastAsia="en-US"/>
              </w:rPr>
            </w:pPr>
            <w:r>
              <w:rPr>
                <w:color w:val="000000"/>
                <w:sz w:val="18"/>
                <w:szCs w:val="18"/>
                <w:lang w:eastAsia="en-US"/>
              </w:rPr>
              <w:t>Субсидии на поддержку государственных программ субъектов РФ и муниципальных программ формирования современной городской среды</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430F255550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2 707,3</w:t>
            </w:r>
          </w:p>
        </w:tc>
      </w:tr>
      <w:tr w:rsidR="00AB2EB9" w:rsidTr="00AB2EB9">
        <w:trPr>
          <w:gridAfter w:val="1"/>
          <w:wAfter w:w="13" w:type="dxa"/>
          <w:trHeight w:val="518"/>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43001R5550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920"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1120"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2 707,3</w:t>
            </w:r>
          </w:p>
        </w:tc>
      </w:tr>
      <w:tr w:rsidR="00AB2EB9" w:rsidTr="00AB2EB9">
        <w:trPr>
          <w:gridAfter w:val="1"/>
          <w:wAfter w:w="13" w:type="dxa"/>
          <w:trHeight w:val="409"/>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43001R5550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920"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1120" w:type="dxa"/>
            <w:tcBorders>
              <w:top w:val="nil"/>
              <w:left w:val="single" w:sz="4" w:space="0" w:color="auto"/>
              <w:bottom w:val="single" w:sz="4" w:space="0" w:color="auto"/>
              <w:right w:val="single" w:sz="4"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2707,3</w:t>
            </w:r>
          </w:p>
        </w:tc>
      </w:tr>
      <w:tr w:rsidR="00AB2EB9" w:rsidTr="00AB2EB9">
        <w:trPr>
          <w:gridAfter w:val="1"/>
          <w:wAfter w:w="13" w:type="dxa"/>
          <w:trHeight w:val="409"/>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bottom"/>
            <w:hideMark/>
          </w:tcPr>
          <w:p w:rsidR="00AB2EB9" w:rsidRDefault="00AB2EB9">
            <w:pPr>
              <w:spacing w:line="256" w:lineRule="auto"/>
              <w:rPr>
                <w:color w:val="000000"/>
                <w:sz w:val="18"/>
                <w:szCs w:val="18"/>
                <w:lang w:eastAsia="en-US"/>
              </w:rPr>
            </w:pPr>
            <w:r>
              <w:rPr>
                <w:color w:val="000000"/>
                <w:sz w:val="18"/>
                <w:szCs w:val="18"/>
                <w:lang w:eastAsia="en-US"/>
              </w:rPr>
              <w:t xml:space="preserve">Расходы местного бюджета на </w:t>
            </w:r>
            <w:proofErr w:type="spellStart"/>
            <w:r>
              <w:rPr>
                <w:color w:val="000000"/>
                <w:sz w:val="18"/>
                <w:szCs w:val="18"/>
                <w:lang w:eastAsia="en-US"/>
              </w:rPr>
              <w:t>софинансирование</w:t>
            </w:r>
            <w:proofErr w:type="spellEnd"/>
            <w:r>
              <w:rPr>
                <w:color w:val="000000"/>
                <w:sz w:val="18"/>
                <w:szCs w:val="18"/>
                <w:lang w:eastAsia="en-US"/>
              </w:rPr>
              <w:t xml:space="preserve"> программы "Формирование современной городской среды сельского поселения Хулимсунт 2018-2022  годы"</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43001S5550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1120"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270,7</w:t>
            </w:r>
          </w:p>
        </w:tc>
      </w:tr>
      <w:tr w:rsidR="00AB2EB9" w:rsidTr="00AB2EB9">
        <w:trPr>
          <w:gridAfter w:val="1"/>
          <w:wAfter w:w="13" w:type="dxa"/>
          <w:trHeight w:val="409"/>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43001S5550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920"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1120"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270,7</w:t>
            </w:r>
          </w:p>
        </w:tc>
      </w:tr>
      <w:tr w:rsidR="00AB2EB9" w:rsidTr="00AB2EB9">
        <w:trPr>
          <w:gridAfter w:val="1"/>
          <w:wAfter w:w="13" w:type="dxa"/>
          <w:trHeight w:val="383"/>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43001S5550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920"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1120"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270,7</w:t>
            </w:r>
          </w:p>
        </w:tc>
      </w:tr>
      <w:tr w:rsidR="00AB2EB9" w:rsidTr="00AB2EB9">
        <w:trPr>
          <w:gridAfter w:val="1"/>
          <w:wAfter w:w="13" w:type="dxa"/>
          <w:trHeight w:val="540"/>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00"/>
            <w:vAlign w:val="center"/>
            <w:hideMark/>
          </w:tcPr>
          <w:p w:rsidR="00AB2EB9" w:rsidRDefault="00AB2EB9">
            <w:pPr>
              <w:spacing w:line="256" w:lineRule="auto"/>
              <w:rPr>
                <w:sz w:val="18"/>
                <w:szCs w:val="18"/>
                <w:lang w:eastAsia="en-US"/>
              </w:rPr>
            </w:pPr>
            <w:r>
              <w:rPr>
                <w:sz w:val="18"/>
                <w:szCs w:val="18"/>
                <w:lang w:eastAsia="en-US"/>
              </w:rPr>
              <w:lastRenderedPageBreak/>
              <w:t>Муниципальная программа "Содействие занятости населения на территории сельского поселения Хулимсунт на 2016-2023 годы"</w:t>
            </w:r>
          </w:p>
        </w:tc>
        <w:tc>
          <w:tcPr>
            <w:tcW w:w="1206" w:type="dxa"/>
            <w:tcBorders>
              <w:top w:val="nil"/>
              <w:left w:val="nil"/>
              <w:bottom w:val="single" w:sz="4" w:space="0" w:color="auto"/>
              <w:right w:val="nil"/>
            </w:tcBorders>
            <w:shd w:val="clear" w:color="auto" w:fill="FFFF00"/>
            <w:noWrap/>
            <w:vAlign w:val="center"/>
            <w:hideMark/>
          </w:tcPr>
          <w:p w:rsidR="00AB2EB9" w:rsidRDefault="00AB2EB9">
            <w:pPr>
              <w:spacing w:line="256" w:lineRule="auto"/>
              <w:jc w:val="center"/>
              <w:rPr>
                <w:sz w:val="18"/>
                <w:szCs w:val="18"/>
                <w:lang w:eastAsia="en-US"/>
              </w:rPr>
            </w:pPr>
            <w:r>
              <w:rPr>
                <w:sz w:val="18"/>
                <w:szCs w:val="18"/>
                <w:lang w:eastAsia="en-US"/>
              </w:rPr>
              <w:t>8500000000</w:t>
            </w:r>
          </w:p>
        </w:tc>
        <w:tc>
          <w:tcPr>
            <w:tcW w:w="486" w:type="dxa"/>
            <w:tcBorders>
              <w:top w:val="nil"/>
              <w:left w:val="single" w:sz="4" w:space="0" w:color="auto"/>
              <w:bottom w:val="single" w:sz="4" w:space="0" w:color="auto"/>
              <w:right w:val="single" w:sz="4" w:space="0" w:color="auto"/>
            </w:tcBorders>
            <w:shd w:val="clear" w:color="auto" w:fill="FFFF00"/>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single" w:sz="4" w:space="0" w:color="auto"/>
            </w:tcBorders>
            <w:shd w:val="clear" w:color="auto" w:fill="FFFF00"/>
            <w:noWrap/>
            <w:vAlign w:val="center"/>
            <w:hideMark/>
          </w:tcPr>
          <w:p w:rsidR="00AB2EB9" w:rsidRDefault="00AB2EB9">
            <w:pPr>
              <w:spacing w:line="256" w:lineRule="auto"/>
              <w:jc w:val="center"/>
              <w:rPr>
                <w:sz w:val="18"/>
                <w:szCs w:val="18"/>
                <w:lang w:eastAsia="en-US"/>
              </w:rPr>
            </w:pPr>
            <w:r>
              <w:rPr>
                <w:sz w:val="18"/>
                <w:szCs w:val="18"/>
                <w:lang w:eastAsia="en-US"/>
              </w:rPr>
              <w:t>3 495,2</w:t>
            </w:r>
          </w:p>
        </w:tc>
        <w:tc>
          <w:tcPr>
            <w:tcW w:w="1120" w:type="dxa"/>
            <w:tcBorders>
              <w:top w:val="nil"/>
              <w:left w:val="nil"/>
              <w:bottom w:val="single" w:sz="4" w:space="0" w:color="auto"/>
              <w:right w:val="single" w:sz="4" w:space="0" w:color="auto"/>
            </w:tcBorders>
            <w:shd w:val="clear" w:color="auto" w:fill="FFFF00"/>
            <w:noWrap/>
            <w:vAlign w:val="center"/>
            <w:hideMark/>
          </w:tcPr>
          <w:p w:rsidR="00AB2EB9" w:rsidRDefault="00AB2EB9">
            <w:pPr>
              <w:spacing w:line="256" w:lineRule="auto"/>
              <w:jc w:val="center"/>
              <w:rPr>
                <w:sz w:val="18"/>
                <w:szCs w:val="18"/>
                <w:lang w:eastAsia="en-US"/>
              </w:rPr>
            </w:pPr>
            <w:r>
              <w:rPr>
                <w:sz w:val="18"/>
                <w:szCs w:val="18"/>
                <w:lang w:eastAsia="en-US"/>
              </w:rPr>
              <w:t>3 030,0</w:t>
            </w:r>
          </w:p>
        </w:tc>
      </w:tr>
      <w:tr w:rsidR="00AB2EB9" w:rsidTr="00AB2EB9">
        <w:trPr>
          <w:gridAfter w:val="1"/>
          <w:wAfter w:w="13" w:type="dxa"/>
          <w:trHeight w:val="372"/>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"Содействие трудоустройству граждан"</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8510000000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3 495,2</w:t>
            </w:r>
          </w:p>
        </w:tc>
        <w:tc>
          <w:tcPr>
            <w:tcW w:w="112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3 030,0</w:t>
            </w:r>
          </w:p>
        </w:tc>
      </w:tr>
      <w:tr w:rsidR="00AB2EB9" w:rsidTr="00AB2EB9">
        <w:trPr>
          <w:gridAfter w:val="1"/>
          <w:wAfter w:w="13" w:type="dxa"/>
          <w:trHeight w:val="360"/>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"Содействие улучшению положения на рынке труда не занятых трудовой деятельностью и безработных граждан"</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8510100000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2 465,2</w:t>
            </w:r>
          </w:p>
        </w:tc>
        <w:tc>
          <w:tcPr>
            <w:tcW w:w="112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2 000,0</w:t>
            </w:r>
          </w:p>
        </w:tc>
      </w:tr>
      <w:tr w:rsidR="00AB2EB9" w:rsidTr="00AB2EB9">
        <w:trPr>
          <w:gridAfter w:val="1"/>
          <w:wAfter w:w="13" w:type="dxa"/>
          <w:trHeight w:val="383"/>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8510185060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92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1 465,2</w:t>
            </w:r>
          </w:p>
        </w:tc>
        <w:tc>
          <w:tcPr>
            <w:tcW w:w="112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1 000,0</w:t>
            </w:r>
          </w:p>
        </w:tc>
      </w:tr>
      <w:tr w:rsidR="00AB2EB9" w:rsidTr="00AB2EB9">
        <w:trPr>
          <w:gridAfter w:val="1"/>
          <w:wAfter w:w="13" w:type="dxa"/>
          <w:trHeight w:val="540"/>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8510185060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92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1 465,2</w:t>
            </w:r>
          </w:p>
        </w:tc>
        <w:tc>
          <w:tcPr>
            <w:tcW w:w="112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1 000,0</w:t>
            </w:r>
          </w:p>
        </w:tc>
      </w:tr>
      <w:tr w:rsidR="00AB2EB9" w:rsidTr="00AB2EB9">
        <w:trPr>
          <w:gridAfter w:val="1"/>
          <w:wAfter w:w="13" w:type="dxa"/>
          <w:trHeight w:val="338"/>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казенных учреждений</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8510185060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110</w:t>
            </w:r>
          </w:p>
        </w:tc>
        <w:tc>
          <w:tcPr>
            <w:tcW w:w="92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1 465,2</w:t>
            </w:r>
          </w:p>
        </w:tc>
        <w:tc>
          <w:tcPr>
            <w:tcW w:w="112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1 000,0</w:t>
            </w:r>
          </w:p>
        </w:tc>
      </w:tr>
      <w:tr w:rsidR="00AB2EB9" w:rsidTr="00AB2EB9">
        <w:trPr>
          <w:gridAfter w:val="1"/>
          <w:wAfter w:w="13" w:type="dxa"/>
          <w:trHeight w:val="323"/>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 xml:space="preserve">Расходы местного бюджета на </w:t>
            </w:r>
            <w:proofErr w:type="spellStart"/>
            <w:r>
              <w:rPr>
                <w:sz w:val="18"/>
                <w:szCs w:val="18"/>
                <w:lang w:eastAsia="en-US"/>
              </w:rPr>
              <w:t>софинансирование</w:t>
            </w:r>
            <w:proofErr w:type="spellEnd"/>
            <w:r>
              <w:rPr>
                <w:sz w:val="18"/>
                <w:szCs w:val="18"/>
                <w:lang w:eastAsia="en-US"/>
              </w:rPr>
              <w:t xml:space="preserve"> мероприятий по содействию трудоустройству граждан в рамках подпрограммы "Содействие трудоустройству граждан"</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85101S5060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92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1 000,0</w:t>
            </w:r>
          </w:p>
        </w:tc>
        <w:tc>
          <w:tcPr>
            <w:tcW w:w="112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1 000,0</w:t>
            </w:r>
          </w:p>
        </w:tc>
      </w:tr>
      <w:tr w:rsidR="00AB2EB9" w:rsidTr="00AB2EB9">
        <w:trPr>
          <w:gridAfter w:val="1"/>
          <w:wAfter w:w="13" w:type="dxa"/>
          <w:trHeight w:val="540"/>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85101S5060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92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1 000,0</w:t>
            </w:r>
          </w:p>
        </w:tc>
        <w:tc>
          <w:tcPr>
            <w:tcW w:w="112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1 000,0</w:t>
            </w:r>
          </w:p>
        </w:tc>
      </w:tr>
      <w:tr w:rsidR="00AB2EB9" w:rsidTr="00AB2EB9">
        <w:trPr>
          <w:gridAfter w:val="1"/>
          <w:wAfter w:w="13" w:type="dxa"/>
          <w:trHeight w:val="323"/>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казенных учреждений</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85101S5060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110</w:t>
            </w:r>
          </w:p>
        </w:tc>
        <w:tc>
          <w:tcPr>
            <w:tcW w:w="92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1 000,0</w:t>
            </w:r>
          </w:p>
        </w:tc>
        <w:tc>
          <w:tcPr>
            <w:tcW w:w="112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1 000,0</w:t>
            </w:r>
          </w:p>
        </w:tc>
      </w:tr>
      <w:tr w:rsidR="00AB2EB9" w:rsidTr="00AB2EB9">
        <w:trPr>
          <w:gridAfter w:val="1"/>
          <w:wAfter w:w="13" w:type="dxa"/>
          <w:trHeight w:val="300"/>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"Организация трудоустройства несовершеннолетних граждан"</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8510200000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1 030,0</w:t>
            </w:r>
          </w:p>
        </w:tc>
        <w:tc>
          <w:tcPr>
            <w:tcW w:w="11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1 030,0</w:t>
            </w:r>
          </w:p>
        </w:tc>
      </w:tr>
      <w:tr w:rsidR="00AB2EB9" w:rsidTr="00AB2EB9">
        <w:trPr>
          <w:gridAfter w:val="1"/>
          <w:wAfter w:w="13" w:type="dxa"/>
          <w:trHeight w:val="398"/>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Реализация мероприятий (в случае если не предусмотрено по обособленным направлениям расходов)</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8510299990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1 030,0</w:t>
            </w:r>
          </w:p>
        </w:tc>
        <w:tc>
          <w:tcPr>
            <w:tcW w:w="11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1 030,0</w:t>
            </w:r>
          </w:p>
        </w:tc>
      </w:tr>
      <w:tr w:rsidR="00AB2EB9" w:rsidTr="00AB2EB9">
        <w:trPr>
          <w:gridAfter w:val="1"/>
          <w:wAfter w:w="13" w:type="dxa"/>
          <w:trHeight w:val="540"/>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8510299990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920"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1 000,0</w:t>
            </w:r>
          </w:p>
        </w:tc>
        <w:tc>
          <w:tcPr>
            <w:tcW w:w="11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1 000,0</w:t>
            </w:r>
          </w:p>
        </w:tc>
      </w:tr>
      <w:tr w:rsidR="00AB2EB9" w:rsidTr="00AB2EB9">
        <w:trPr>
          <w:gridAfter w:val="1"/>
          <w:wAfter w:w="13" w:type="dxa"/>
          <w:trHeight w:val="338"/>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казенных учреждений</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8510299990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110</w:t>
            </w:r>
          </w:p>
        </w:tc>
        <w:tc>
          <w:tcPr>
            <w:tcW w:w="920"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1 000,0</w:t>
            </w:r>
          </w:p>
        </w:tc>
        <w:tc>
          <w:tcPr>
            <w:tcW w:w="11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1 000,0</w:t>
            </w:r>
          </w:p>
        </w:tc>
      </w:tr>
      <w:tr w:rsidR="00AB2EB9" w:rsidTr="00AB2EB9">
        <w:trPr>
          <w:gridAfter w:val="1"/>
          <w:wAfter w:w="13" w:type="dxa"/>
          <w:trHeight w:val="338"/>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8510299990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920"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30,0</w:t>
            </w:r>
          </w:p>
        </w:tc>
        <w:tc>
          <w:tcPr>
            <w:tcW w:w="11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30,0</w:t>
            </w:r>
          </w:p>
        </w:tc>
      </w:tr>
      <w:tr w:rsidR="00AB2EB9" w:rsidTr="00AB2EB9">
        <w:trPr>
          <w:gridAfter w:val="1"/>
          <w:wAfter w:w="13" w:type="dxa"/>
          <w:trHeight w:val="349"/>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8510299990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920"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30,0</w:t>
            </w:r>
          </w:p>
        </w:tc>
        <w:tc>
          <w:tcPr>
            <w:tcW w:w="112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30,0</w:t>
            </w:r>
          </w:p>
        </w:tc>
      </w:tr>
      <w:tr w:rsidR="00AB2EB9" w:rsidTr="00AB2EB9">
        <w:trPr>
          <w:gridAfter w:val="1"/>
          <w:wAfter w:w="13" w:type="dxa"/>
          <w:trHeight w:val="398"/>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00"/>
            <w:vAlign w:val="center"/>
            <w:hideMark/>
          </w:tcPr>
          <w:p w:rsidR="00AB2EB9" w:rsidRDefault="00AB2EB9">
            <w:pPr>
              <w:spacing w:line="256" w:lineRule="auto"/>
              <w:rPr>
                <w:sz w:val="18"/>
                <w:szCs w:val="18"/>
                <w:lang w:eastAsia="en-US"/>
              </w:rPr>
            </w:pPr>
            <w:r>
              <w:rPr>
                <w:sz w:val="18"/>
                <w:szCs w:val="18"/>
                <w:lang w:eastAsia="en-US"/>
              </w:rPr>
              <w:t>Муниципальная программа "Развитие жилищно-коммунального комплекса и повышение энергетической эффективности в сельском поселении Хулимсунт на 2016 – 2023 годы"</w:t>
            </w:r>
          </w:p>
        </w:tc>
        <w:tc>
          <w:tcPr>
            <w:tcW w:w="1206" w:type="dxa"/>
            <w:tcBorders>
              <w:top w:val="nil"/>
              <w:left w:val="nil"/>
              <w:bottom w:val="single" w:sz="4" w:space="0" w:color="auto"/>
              <w:right w:val="nil"/>
            </w:tcBorders>
            <w:shd w:val="clear" w:color="auto" w:fill="FFFF00"/>
            <w:noWrap/>
            <w:vAlign w:val="center"/>
            <w:hideMark/>
          </w:tcPr>
          <w:p w:rsidR="00AB2EB9" w:rsidRDefault="00AB2EB9">
            <w:pPr>
              <w:spacing w:line="256" w:lineRule="auto"/>
              <w:jc w:val="center"/>
              <w:rPr>
                <w:sz w:val="18"/>
                <w:szCs w:val="18"/>
                <w:lang w:eastAsia="en-US"/>
              </w:rPr>
            </w:pPr>
            <w:r>
              <w:rPr>
                <w:sz w:val="18"/>
                <w:szCs w:val="18"/>
                <w:lang w:eastAsia="en-US"/>
              </w:rPr>
              <w:t>8600000000</w:t>
            </w:r>
          </w:p>
        </w:tc>
        <w:tc>
          <w:tcPr>
            <w:tcW w:w="486" w:type="dxa"/>
            <w:tcBorders>
              <w:top w:val="nil"/>
              <w:left w:val="single" w:sz="4" w:space="0" w:color="auto"/>
              <w:bottom w:val="single" w:sz="4" w:space="0" w:color="auto"/>
              <w:right w:val="single" w:sz="4" w:space="0" w:color="auto"/>
            </w:tcBorders>
            <w:shd w:val="clear" w:color="auto" w:fill="FFFF00"/>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single" w:sz="8" w:space="0" w:color="auto"/>
            </w:tcBorders>
            <w:shd w:val="clear" w:color="auto" w:fill="FFFF00"/>
            <w:noWrap/>
            <w:vAlign w:val="center"/>
            <w:hideMark/>
          </w:tcPr>
          <w:p w:rsidR="00AB2EB9" w:rsidRDefault="00AB2EB9">
            <w:pPr>
              <w:spacing w:line="256" w:lineRule="auto"/>
              <w:jc w:val="center"/>
              <w:rPr>
                <w:sz w:val="18"/>
                <w:szCs w:val="18"/>
                <w:lang w:eastAsia="en-US"/>
              </w:rPr>
            </w:pPr>
            <w:r>
              <w:rPr>
                <w:sz w:val="18"/>
                <w:szCs w:val="18"/>
                <w:lang w:eastAsia="en-US"/>
              </w:rPr>
              <w:t>48,00</w:t>
            </w:r>
          </w:p>
        </w:tc>
        <w:tc>
          <w:tcPr>
            <w:tcW w:w="1120" w:type="dxa"/>
            <w:tcBorders>
              <w:top w:val="nil"/>
              <w:left w:val="single" w:sz="4" w:space="0" w:color="auto"/>
              <w:bottom w:val="single" w:sz="4" w:space="0" w:color="auto"/>
              <w:right w:val="single" w:sz="8" w:space="0" w:color="auto"/>
            </w:tcBorders>
            <w:shd w:val="clear" w:color="auto" w:fill="FFFF00"/>
            <w:noWrap/>
            <w:vAlign w:val="center"/>
            <w:hideMark/>
          </w:tcPr>
          <w:p w:rsidR="00AB2EB9" w:rsidRDefault="00AB2EB9">
            <w:pPr>
              <w:spacing w:line="256" w:lineRule="auto"/>
              <w:jc w:val="center"/>
              <w:rPr>
                <w:sz w:val="18"/>
                <w:szCs w:val="18"/>
                <w:lang w:eastAsia="en-US"/>
              </w:rPr>
            </w:pPr>
            <w:r>
              <w:rPr>
                <w:sz w:val="18"/>
                <w:szCs w:val="18"/>
                <w:lang w:eastAsia="en-US"/>
              </w:rPr>
              <w:t>50,00</w:t>
            </w:r>
          </w:p>
        </w:tc>
      </w:tr>
      <w:tr w:rsidR="00AB2EB9" w:rsidTr="00AB2EB9">
        <w:trPr>
          <w:gridAfter w:val="1"/>
          <w:wAfter w:w="13" w:type="dxa"/>
          <w:trHeight w:val="480"/>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"Содействие проведению капитального ремонта многоквартирных домов"</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8620000000</w:t>
            </w:r>
          </w:p>
        </w:tc>
        <w:tc>
          <w:tcPr>
            <w:tcW w:w="48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920"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48,00</w:t>
            </w:r>
          </w:p>
        </w:tc>
        <w:tc>
          <w:tcPr>
            <w:tcW w:w="112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50,00</w:t>
            </w:r>
          </w:p>
        </w:tc>
      </w:tr>
      <w:tr w:rsidR="00AB2EB9" w:rsidTr="00AB2EB9">
        <w:trPr>
          <w:gridAfter w:val="1"/>
          <w:wAfter w:w="13" w:type="dxa"/>
          <w:trHeight w:val="255"/>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 xml:space="preserve">Основное  мероприятие «Управление  и содержание общего имущества многоквартирных домов» </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8620100000</w:t>
            </w:r>
          </w:p>
        </w:tc>
        <w:tc>
          <w:tcPr>
            <w:tcW w:w="48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920"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48,00</w:t>
            </w:r>
          </w:p>
        </w:tc>
        <w:tc>
          <w:tcPr>
            <w:tcW w:w="112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50,00</w:t>
            </w:r>
          </w:p>
        </w:tc>
      </w:tr>
      <w:tr w:rsidR="00AB2EB9" w:rsidTr="00AB2EB9">
        <w:trPr>
          <w:gridAfter w:val="1"/>
          <w:wAfter w:w="13" w:type="dxa"/>
          <w:trHeight w:val="555"/>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Реализация мероприятий (в случае если не предусмотрено по обособленным направлениям расходов)</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8620199990</w:t>
            </w:r>
          </w:p>
        </w:tc>
        <w:tc>
          <w:tcPr>
            <w:tcW w:w="48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920"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48,00</w:t>
            </w:r>
          </w:p>
        </w:tc>
        <w:tc>
          <w:tcPr>
            <w:tcW w:w="112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50,00</w:t>
            </w:r>
          </w:p>
        </w:tc>
      </w:tr>
      <w:tr w:rsidR="00AB2EB9" w:rsidTr="00AB2EB9">
        <w:trPr>
          <w:gridAfter w:val="1"/>
          <w:wAfter w:w="13" w:type="dxa"/>
          <w:trHeight w:val="435"/>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8620199990</w:t>
            </w:r>
          </w:p>
        </w:tc>
        <w:tc>
          <w:tcPr>
            <w:tcW w:w="48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920"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48,00</w:t>
            </w:r>
          </w:p>
        </w:tc>
        <w:tc>
          <w:tcPr>
            <w:tcW w:w="112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50,00</w:t>
            </w:r>
          </w:p>
        </w:tc>
      </w:tr>
      <w:tr w:rsidR="00AB2EB9" w:rsidTr="00AB2EB9">
        <w:trPr>
          <w:gridAfter w:val="1"/>
          <w:wAfter w:w="13" w:type="dxa"/>
          <w:trHeight w:val="390"/>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8620199990</w:t>
            </w:r>
          </w:p>
        </w:tc>
        <w:tc>
          <w:tcPr>
            <w:tcW w:w="486"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920"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48,00</w:t>
            </w:r>
          </w:p>
        </w:tc>
        <w:tc>
          <w:tcPr>
            <w:tcW w:w="112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50,00</w:t>
            </w:r>
          </w:p>
        </w:tc>
      </w:tr>
      <w:tr w:rsidR="00AB2EB9" w:rsidTr="00AB2EB9">
        <w:trPr>
          <w:gridAfter w:val="1"/>
          <w:wAfter w:w="13" w:type="dxa"/>
          <w:trHeight w:val="555"/>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00"/>
            <w:vAlign w:val="center"/>
            <w:hideMark/>
          </w:tcPr>
          <w:p w:rsidR="00AB2EB9" w:rsidRDefault="00AB2EB9">
            <w:pPr>
              <w:spacing w:line="256" w:lineRule="auto"/>
              <w:rPr>
                <w:sz w:val="18"/>
                <w:szCs w:val="18"/>
                <w:lang w:eastAsia="en-US"/>
              </w:rPr>
            </w:pPr>
            <w:r>
              <w:rPr>
                <w:sz w:val="18"/>
                <w:szCs w:val="18"/>
                <w:lang w:eastAsia="en-US"/>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2016-2023 годах"</w:t>
            </w:r>
          </w:p>
        </w:tc>
        <w:tc>
          <w:tcPr>
            <w:tcW w:w="1206" w:type="dxa"/>
            <w:tcBorders>
              <w:top w:val="nil"/>
              <w:left w:val="nil"/>
              <w:bottom w:val="single" w:sz="4" w:space="0" w:color="auto"/>
              <w:right w:val="nil"/>
            </w:tcBorders>
            <w:shd w:val="clear" w:color="auto" w:fill="FFFF00"/>
            <w:noWrap/>
            <w:vAlign w:val="center"/>
            <w:hideMark/>
          </w:tcPr>
          <w:p w:rsidR="00AB2EB9" w:rsidRDefault="00AB2EB9">
            <w:pPr>
              <w:spacing w:line="256" w:lineRule="auto"/>
              <w:jc w:val="center"/>
              <w:rPr>
                <w:sz w:val="18"/>
                <w:szCs w:val="18"/>
                <w:lang w:eastAsia="en-US"/>
              </w:rPr>
            </w:pPr>
            <w:r>
              <w:rPr>
                <w:sz w:val="18"/>
                <w:szCs w:val="18"/>
                <w:lang w:eastAsia="en-US"/>
              </w:rPr>
              <w:t>8700000000</w:t>
            </w:r>
          </w:p>
        </w:tc>
        <w:tc>
          <w:tcPr>
            <w:tcW w:w="486" w:type="dxa"/>
            <w:tcBorders>
              <w:top w:val="nil"/>
              <w:left w:val="single" w:sz="4" w:space="0" w:color="auto"/>
              <w:bottom w:val="single" w:sz="4" w:space="0" w:color="auto"/>
              <w:right w:val="single" w:sz="4" w:space="0" w:color="auto"/>
            </w:tcBorders>
            <w:shd w:val="clear" w:color="auto" w:fill="FFFF00"/>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single" w:sz="8" w:space="0" w:color="auto"/>
            </w:tcBorders>
            <w:shd w:val="clear" w:color="auto" w:fill="FFFF00"/>
            <w:noWrap/>
            <w:vAlign w:val="center"/>
            <w:hideMark/>
          </w:tcPr>
          <w:p w:rsidR="00AB2EB9" w:rsidRDefault="00AB2EB9">
            <w:pPr>
              <w:spacing w:line="256" w:lineRule="auto"/>
              <w:jc w:val="center"/>
              <w:rPr>
                <w:sz w:val="18"/>
                <w:szCs w:val="18"/>
                <w:lang w:eastAsia="en-US"/>
              </w:rPr>
            </w:pPr>
            <w:r>
              <w:rPr>
                <w:sz w:val="18"/>
                <w:szCs w:val="18"/>
                <w:lang w:eastAsia="en-US"/>
              </w:rPr>
              <w:t>65,1</w:t>
            </w:r>
          </w:p>
        </w:tc>
        <w:tc>
          <w:tcPr>
            <w:tcW w:w="1120" w:type="dxa"/>
            <w:tcBorders>
              <w:top w:val="nil"/>
              <w:left w:val="single" w:sz="4" w:space="0" w:color="auto"/>
              <w:bottom w:val="single" w:sz="4" w:space="0" w:color="auto"/>
              <w:right w:val="single" w:sz="8" w:space="0" w:color="auto"/>
            </w:tcBorders>
            <w:shd w:val="clear" w:color="auto" w:fill="FFFF00"/>
            <w:noWrap/>
            <w:vAlign w:val="center"/>
            <w:hideMark/>
          </w:tcPr>
          <w:p w:rsidR="00AB2EB9" w:rsidRDefault="00AB2EB9">
            <w:pPr>
              <w:spacing w:line="256" w:lineRule="auto"/>
              <w:jc w:val="center"/>
              <w:rPr>
                <w:sz w:val="18"/>
                <w:szCs w:val="18"/>
                <w:lang w:eastAsia="en-US"/>
              </w:rPr>
            </w:pPr>
            <w:r>
              <w:rPr>
                <w:sz w:val="18"/>
                <w:szCs w:val="18"/>
                <w:lang w:eastAsia="en-US"/>
              </w:rPr>
              <w:t>65,1</w:t>
            </w:r>
          </w:p>
        </w:tc>
      </w:tr>
      <w:tr w:rsidR="00AB2EB9" w:rsidTr="00AB2EB9">
        <w:trPr>
          <w:gridAfter w:val="1"/>
          <w:wAfter w:w="13" w:type="dxa"/>
          <w:trHeight w:val="435"/>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"Профилактика правонарушений"</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8710000000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65,1</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65,1</w:t>
            </w:r>
          </w:p>
        </w:tc>
      </w:tr>
      <w:tr w:rsidR="00AB2EB9" w:rsidTr="00AB2EB9">
        <w:trPr>
          <w:gridAfter w:val="1"/>
          <w:wAfter w:w="13" w:type="dxa"/>
          <w:trHeight w:val="435"/>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lastRenderedPageBreak/>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8710800000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34,0</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34,0</w:t>
            </w:r>
          </w:p>
        </w:tc>
      </w:tr>
      <w:tr w:rsidR="00AB2EB9" w:rsidTr="00AB2EB9">
        <w:trPr>
          <w:gridAfter w:val="1"/>
          <w:wAfter w:w="13" w:type="dxa"/>
          <w:trHeight w:val="435"/>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Осуществление переданных органам государственной власти субъектов РФ в соответствии с п. 1 статьи 4 ФЗ "Об актах гражданского состояния "полномочий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87108D9300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34,0</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34,0</w:t>
            </w:r>
          </w:p>
        </w:tc>
      </w:tr>
      <w:tr w:rsidR="00AB2EB9" w:rsidTr="00AB2EB9">
        <w:trPr>
          <w:gridAfter w:val="1"/>
          <w:wAfter w:w="13" w:type="dxa"/>
          <w:trHeight w:val="435"/>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87108D9300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34,0</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34,0</w:t>
            </w:r>
          </w:p>
        </w:tc>
      </w:tr>
      <w:tr w:rsidR="00AB2EB9" w:rsidTr="00AB2EB9">
        <w:trPr>
          <w:gridAfter w:val="1"/>
          <w:wAfter w:w="13" w:type="dxa"/>
          <w:trHeight w:val="435"/>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87108D9300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34,0</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34,0</w:t>
            </w:r>
          </w:p>
        </w:tc>
      </w:tr>
      <w:tr w:rsidR="00AB2EB9" w:rsidTr="00AB2EB9">
        <w:trPr>
          <w:gridAfter w:val="1"/>
          <w:wAfter w:w="13" w:type="dxa"/>
          <w:trHeight w:val="435"/>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"Создание условий для деятельности народных дружин"</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8710200000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31,1</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31,1</w:t>
            </w:r>
          </w:p>
        </w:tc>
      </w:tr>
      <w:tr w:rsidR="00AB2EB9" w:rsidTr="00AB2EB9">
        <w:trPr>
          <w:gridAfter w:val="1"/>
          <w:wAfter w:w="13" w:type="dxa"/>
          <w:trHeight w:val="435"/>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Субсидии для создания условий для деятельности народных дружин</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8710282300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20,8</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20,8</w:t>
            </w:r>
          </w:p>
        </w:tc>
      </w:tr>
      <w:tr w:rsidR="00AB2EB9" w:rsidTr="00AB2EB9">
        <w:trPr>
          <w:gridAfter w:val="1"/>
          <w:wAfter w:w="13" w:type="dxa"/>
          <w:trHeight w:val="492"/>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8710282300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20,8</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20,8</w:t>
            </w:r>
          </w:p>
        </w:tc>
      </w:tr>
      <w:tr w:rsidR="00AB2EB9" w:rsidTr="00AB2EB9">
        <w:trPr>
          <w:gridAfter w:val="1"/>
          <w:wAfter w:w="13" w:type="dxa"/>
          <w:trHeight w:val="435"/>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государственных (муниципальных) органов</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8710282300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120</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20,8</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20,8</w:t>
            </w:r>
          </w:p>
        </w:tc>
      </w:tr>
      <w:tr w:rsidR="00AB2EB9" w:rsidTr="00AB2EB9">
        <w:trPr>
          <w:gridAfter w:val="1"/>
          <w:wAfter w:w="13" w:type="dxa"/>
          <w:trHeight w:val="435"/>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8710282300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4,0</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4,0</w:t>
            </w:r>
          </w:p>
        </w:tc>
      </w:tr>
      <w:tr w:rsidR="00AB2EB9" w:rsidTr="00AB2EB9">
        <w:trPr>
          <w:gridAfter w:val="1"/>
          <w:wAfter w:w="13" w:type="dxa"/>
          <w:trHeight w:val="435"/>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8710282300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4,0</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4,0</w:t>
            </w:r>
          </w:p>
        </w:tc>
      </w:tr>
      <w:tr w:rsidR="00AB2EB9" w:rsidTr="00AB2EB9">
        <w:trPr>
          <w:gridAfter w:val="1"/>
          <w:wAfter w:w="13" w:type="dxa"/>
          <w:trHeight w:val="435"/>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 xml:space="preserve">Расходы местного бюджета на </w:t>
            </w:r>
            <w:proofErr w:type="spellStart"/>
            <w:r>
              <w:rPr>
                <w:sz w:val="18"/>
                <w:szCs w:val="18"/>
                <w:lang w:eastAsia="en-US"/>
              </w:rPr>
              <w:t>софинансирование</w:t>
            </w:r>
            <w:proofErr w:type="spellEnd"/>
            <w:r>
              <w:rPr>
                <w:sz w:val="18"/>
                <w:szCs w:val="18"/>
                <w:lang w:eastAsia="en-US"/>
              </w:rPr>
              <w:t xml:space="preserve"> субсидии для создания условий для деятельности народных дружин</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87102S2300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5,3</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5,3</w:t>
            </w:r>
          </w:p>
        </w:tc>
      </w:tr>
      <w:tr w:rsidR="00AB2EB9" w:rsidTr="00AB2EB9">
        <w:trPr>
          <w:gridAfter w:val="1"/>
          <w:wAfter w:w="13" w:type="dxa"/>
          <w:trHeight w:val="540"/>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87102S2300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5,3</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5,3</w:t>
            </w:r>
          </w:p>
        </w:tc>
      </w:tr>
      <w:tr w:rsidR="00AB2EB9" w:rsidTr="00AB2EB9">
        <w:trPr>
          <w:gridAfter w:val="1"/>
          <w:wAfter w:w="13" w:type="dxa"/>
          <w:trHeight w:val="435"/>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государственных (муниципальных) органов</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87102S2300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120</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5,3</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5,3</w:t>
            </w:r>
          </w:p>
        </w:tc>
      </w:tr>
      <w:tr w:rsidR="00AB2EB9" w:rsidTr="00AB2EB9">
        <w:trPr>
          <w:gridAfter w:val="1"/>
          <w:wAfter w:w="13" w:type="dxa"/>
          <w:trHeight w:val="435"/>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87102S2301</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r>
      <w:tr w:rsidR="00AB2EB9" w:rsidTr="00AB2EB9">
        <w:trPr>
          <w:gridAfter w:val="1"/>
          <w:wAfter w:w="13" w:type="dxa"/>
          <w:trHeight w:val="435"/>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87102S2302</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r>
      <w:tr w:rsidR="00AB2EB9" w:rsidTr="00AB2EB9">
        <w:trPr>
          <w:gridAfter w:val="1"/>
          <w:wAfter w:w="13" w:type="dxa"/>
          <w:trHeight w:val="492"/>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00"/>
            <w:vAlign w:val="center"/>
            <w:hideMark/>
          </w:tcPr>
          <w:p w:rsidR="00AB2EB9" w:rsidRDefault="00AB2EB9">
            <w:pPr>
              <w:spacing w:line="256" w:lineRule="auto"/>
              <w:rPr>
                <w:sz w:val="18"/>
                <w:szCs w:val="18"/>
                <w:lang w:eastAsia="en-US"/>
              </w:rPr>
            </w:pPr>
            <w:r>
              <w:rPr>
                <w:sz w:val="18"/>
                <w:szCs w:val="18"/>
                <w:lang w:eastAsia="en-US"/>
              </w:rPr>
              <w:t>Муниципальная программа «Информационное общество сельского поселения  Хулимсунт на 2016-2023 годы"</w:t>
            </w:r>
          </w:p>
        </w:tc>
        <w:tc>
          <w:tcPr>
            <w:tcW w:w="1206" w:type="dxa"/>
            <w:tcBorders>
              <w:top w:val="nil"/>
              <w:left w:val="nil"/>
              <w:bottom w:val="single" w:sz="4" w:space="0" w:color="auto"/>
              <w:right w:val="nil"/>
            </w:tcBorders>
            <w:shd w:val="clear" w:color="auto" w:fill="FFFF00"/>
            <w:noWrap/>
            <w:vAlign w:val="center"/>
            <w:hideMark/>
          </w:tcPr>
          <w:p w:rsidR="00AB2EB9" w:rsidRDefault="00AB2EB9">
            <w:pPr>
              <w:spacing w:line="256" w:lineRule="auto"/>
              <w:jc w:val="center"/>
              <w:rPr>
                <w:sz w:val="18"/>
                <w:szCs w:val="18"/>
                <w:lang w:eastAsia="en-US"/>
              </w:rPr>
            </w:pPr>
            <w:r>
              <w:rPr>
                <w:sz w:val="18"/>
                <w:szCs w:val="18"/>
                <w:lang w:eastAsia="en-US"/>
              </w:rPr>
              <w:t>8900000000</w:t>
            </w:r>
          </w:p>
        </w:tc>
        <w:tc>
          <w:tcPr>
            <w:tcW w:w="486" w:type="dxa"/>
            <w:tcBorders>
              <w:top w:val="nil"/>
              <w:left w:val="single" w:sz="4" w:space="0" w:color="auto"/>
              <w:bottom w:val="single" w:sz="4" w:space="0" w:color="auto"/>
              <w:right w:val="single" w:sz="4" w:space="0" w:color="auto"/>
            </w:tcBorders>
            <w:shd w:val="clear" w:color="auto" w:fill="FFFF00"/>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single" w:sz="8" w:space="0" w:color="auto"/>
            </w:tcBorders>
            <w:shd w:val="clear" w:color="auto" w:fill="FFFF00"/>
            <w:noWrap/>
            <w:vAlign w:val="center"/>
            <w:hideMark/>
          </w:tcPr>
          <w:p w:rsidR="00AB2EB9" w:rsidRDefault="00AB2EB9">
            <w:pPr>
              <w:spacing w:line="256" w:lineRule="auto"/>
              <w:jc w:val="center"/>
              <w:rPr>
                <w:sz w:val="18"/>
                <w:szCs w:val="18"/>
                <w:lang w:eastAsia="en-US"/>
              </w:rPr>
            </w:pPr>
            <w:r>
              <w:rPr>
                <w:sz w:val="18"/>
                <w:szCs w:val="18"/>
                <w:lang w:eastAsia="en-US"/>
              </w:rPr>
              <w:t>1 000,0</w:t>
            </w:r>
          </w:p>
        </w:tc>
        <w:tc>
          <w:tcPr>
            <w:tcW w:w="1120" w:type="dxa"/>
            <w:tcBorders>
              <w:top w:val="nil"/>
              <w:left w:val="single" w:sz="4" w:space="0" w:color="auto"/>
              <w:bottom w:val="single" w:sz="4" w:space="0" w:color="auto"/>
              <w:right w:val="single" w:sz="8" w:space="0" w:color="auto"/>
            </w:tcBorders>
            <w:shd w:val="clear" w:color="auto" w:fill="FFFF00"/>
            <w:noWrap/>
            <w:vAlign w:val="center"/>
            <w:hideMark/>
          </w:tcPr>
          <w:p w:rsidR="00AB2EB9" w:rsidRDefault="00AB2EB9">
            <w:pPr>
              <w:spacing w:line="256" w:lineRule="auto"/>
              <w:jc w:val="center"/>
              <w:rPr>
                <w:sz w:val="18"/>
                <w:szCs w:val="18"/>
                <w:lang w:eastAsia="en-US"/>
              </w:rPr>
            </w:pPr>
            <w:r>
              <w:rPr>
                <w:sz w:val="18"/>
                <w:szCs w:val="18"/>
                <w:lang w:eastAsia="en-US"/>
              </w:rPr>
              <w:t>1 040,0</w:t>
            </w:r>
          </w:p>
        </w:tc>
      </w:tr>
      <w:tr w:rsidR="00AB2EB9" w:rsidTr="00AB2EB9">
        <w:trPr>
          <w:gridAfter w:val="1"/>
          <w:wAfter w:w="13" w:type="dxa"/>
          <w:trHeight w:val="435"/>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"Развитие информационного сообщества и обеспечение деятельности органов местного самоуправления"</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8910000000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1 000,0</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1 040,0</w:t>
            </w:r>
          </w:p>
        </w:tc>
      </w:tr>
      <w:tr w:rsidR="00AB2EB9" w:rsidTr="00AB2EB9">
        <w:trPr>
          <w:gridAfter w:val="1"/>
          <w:wAfter w:w="13" w:type="dxa"/>
          <w:trHeight w:val="480"/>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"Обеспечение условий для выполнения функций, возложенных на администрацию сельского поселения Хулимсунт"</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8910100000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1 000,0</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1 040,0</w:t>
            </w:r>
          </w:p>
        </w:tc>
      </w:tr>
      <w:tr w:rsidR="00AB2EB9" w:rsidTr="00AB2EB9">
        <w:trPr>
          <w:gridAfter w:val="1"/>
          <w:wAfter w:w="13" w:type="dxa"/>
          <w:trHeight w:val="435"/>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Реализация мероприятий (в случае если не предусмотрено по обособленным направлениям расходов)</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8910199990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390,0</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430,0</w:t>
            </w:r>
          </w:p>
        </w:tc>
      </w:tr>
      <w:tr w:rsidR="00AB2EB9" w:rsidTr="00AB2EB9">
        <w:trPr>
          <w:gridAfter w:val="1"/>
          <w:wAfter w:w="13" w:type="dxa"/>
          <w:trHeight w:val="409"/>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8910199990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390,0</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430,0</w:t>
            </w:r>
          </w:p>
        </w:tc>
      </w:tr>
      <w:tr w:rsidR="00AB2EB9" w:rsidTr="00AB2EB9">
        <w:trPr>
          <w:gridAfter w:val="1"/>
          <w:wAfter w:w="13" w:type="dxa"/>
          <w:trHeight w:val="435"/>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8910199990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390,0</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430,0</w:t>
            </w:r>
          </w:p>
        </w:tc>
      </w:tr>
      <w:tr w:rsidR="00AB2EB9" w:rsidTr="00AB2EB9">
        <w:trPr>
          <w:gridAfter w:val="1"/>
          <w:wAfter w:w="13" w:type="dxa"/>
          <w:trHeight w:val="435"/>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lastRenderedPageBreak/>
              <w:t>Услуги в области информационных технологий</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8910120070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610,0</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610,0</w:t>
            </w:r>
          </w:p>
        </w:tc>
      </w:tr>
      <w:tr w:rsidR="00AB2EB9" w:rsidTr="00AB2EB9">
        <w:trPr>
          <w:gridAfter w:val="1"/>
          <w:wAfter w:w="13" w:type="dxa"/>
          <w:trHeight w:val="435"/>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8910120070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610,0</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610,0</w:t>
            </w:r>
          </w:p>
        </w:tc>
      </w:tr>
      <w:tr w:rsidR="00AB2EB9" w:rsidTr="00AB2EB9">
        <w:trPr>
          <w:gridAfter w:val="1"/>
          <w:wAfter w:w="13" w:type="dxa"/>
          <w:trHeight w:val="600"/>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8910120070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610,0</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610,0</w:t>
            </w:r>
          </w:p>
        </w:tc>
      </w:tr>
      <w:tr w:rsidR="00AB2EB9" w:rsidTr="00AB2EB9">
        <w:trPr>
          <w:gridAfter w:val="1"/>
          <w:wAfter w:w="13" w:type="dxa"/>
          <w:trHeight w:val="600"/>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00"/>
            <w:vAlign w:val="center"/>
            <w:hideMark/>
          </w:tcPr>
          <w:p w:rsidR="00AB2EB9" w:rsidRDefault="00AB2EB9">
            <w:pPr>
              <w:spacing w:line="256" w:lineRule="auto"/>
              <w:rPr>
                <w:sz w:val="18"/>
                <w:szCs w:val="18"/>
                <w:lang w:eastAsia="en-US"/>
              </w:rPr>
            </w:pPr>
            <w:r>
              <w:rPr>
                <w:sz w:val="18"/>
                <w:szCs w:val="18"/>
                <w:lang w:eastAsia="en-US"/>
              </w:rPr>
              <w:t>Муниципальная программа "Развитие транспортной системы сельского поселения Хулимсунт на 2016-2023 годы"</w:t>
            </w:r>
          </w:p>
        </w:tc>
        <w:tc>
          <w:tcPr>
            <w:tcW w:w="1206" w:type="dxa"/>
            <w:tcBorders>
              <w:top w:val="nil"/>
              <w:left w:val="nil"/>
              <w:bottom w:val="single" w:sz="4" w:space="0" w:color="auto"/>
              <w:right w:val="nil"/>
            </w:tcBorders>
            <w:shd w:val="clear" w:color="auto" w:fill="FFFF00"/>
            <w:noWrap/>
            <w:vAlign w:val="center"/>
            <w:hideMark/>
          </w:tcPr>
          <w:p w:rsidR="00AB2EB9" w:rsidRDefault="00AB2EB9">
            <w:pPr>
              <w:spacing w:line="256" w:lineRule="auto"/>
              <w:jc w:val="center"/>
              <w:rPr>
                <w:sz w:val="18"/>
                <w:szCs w:val="18"/>
                <w:lang w:eastAsia="en-US"/>
              </w:rPr>
            </w:pPr>
            <w:r>
              <w:rPr>
                <w:sz w:val="18"/>
                <w:szCs w:val="18"/>
                <w:lang w:eastAsia="en-US"/>
              </w:rPr>
              <w:t>9000000000</w:t>
            </w:r>
          </w:p>
        </w:tc>
        <w:tc>
          <w:tcPr>
            <w:tcW w:w="486" w:type="dxa"/>
            <w:tcBorders>
              <w:top w:val="nil"/>
              <w:left w:val="single" w:sz="4" w:space="0" w:color="auto"/>
              <w:bottom w:val="single" w:sz="4" w:space="0" w:color="auto"/>
              <w:right w:val="single" w:sz="4" w:space="0" w:color="auto"/>
            </w:tcBorders>
            <w:shd w:val="clear" w:color="auto" w:fill="FFFF00"/>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single" w:sz="8" w:space="0" w:color="auto"/>
            </w:tcBorders>
            <w:shd w:val="clear" w:color="auto" w:fill="FFFF00"/>
            <w:noWrap/>
            <w:vAlign w:val="center"/>
            <w:hideMark/>
          </w:tcPr>
          <w:p w:rsidR="00AB2EB9" w:rsidRDefault="00AB2EB9">
            <w:pPr>
              <w:spacing w:line="256" w:lineRule="auto"/>
              <w:jc w:val="center"/>
              <w:rPr>
                <w:sz w:val="18"/>
                <w:szCs w:val="18"/>
                <w:lang w:eastAsia="en-US"/>
              </w:rPr>
            </w:pPr>
            <w:r>
              <w:rPr>
                <w:sz w:val="18"/>
                <w:szCs w:val="18"/>
                <w:lang w:eastAsia="en-US"/>
              </w:rPr>
              <w:t>4 148,9</w:t>
            </w:r>
          </w:p>
        </w:tc>
        <w:tc>
          <w:tcPr>
            <w:tcW w:w="1120" w:type="dxa"/>
            <w:tcBorders>
              <w:top w:val="nil"/>
              <w:left w:val="single" w:sz="4" w:space="0" w:color="auto"/>
              <w:bottom w:val="single" w:sz="4" w:space="0" w:color="auto"/>
              <w:right w:val="single" w:sz="8" w:space="0" w:color="auto"/>
            </w:tcBorders>
            <w:shd w:val="clear" w:color="auto" w:fill="FFFF00"/>
            <w:noWrap/>
            <w:vAlign w:val="center"/>
            <w:hideMark/>
          </w:tcPr>
          <w:p w:rsidR="00AB2EB9" w:rsidRDefault="00AB2EB9">
            <w:pPr>
              <w:spacing w:line="256" w:lineRule="auto"/>
              <w:jc w:val="center"/>
              <w:rPr>
                <w:sz w:val="18"/>
                <w:szCs w:val="18"/>
                <w:lang w:eastAsia="en-US"/>
              </w:rPr>
            </w:pPr>
            <w:r>
              <w:rPr>
                <w:sz w:val="18"/>
                <w:szCs w:val="18"/>
                <w:lang w:eastAsia="en-US"/>
              </w:rPr>
              <w:t>4 366,6</w:t>
            </w:r>
          </w:p>
        </w:tc>
      </w:tr>
      <w:tr w:rsidR="00AB2EB9" w:rsidTr="00AB2EB9">
        <w:trPr>
          <w:gridAfter w:val="1"/>
          <w:wAfter w:w="13" w:type="dxa"/>
          <w:trHeight w:val="255"/>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"Дорожное хозяйство"</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9010000000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4 148,9</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4 366,6</w:t>
            </w:r>
          </w:p>
        </w:tc>
      </w:tr>
      <w:tr w:rsidR="00AB2EB9" w:rsidTr="00AB2EB9">
        <w:trPr>
          <w:gridAfter w:val="1"/>
          <w:wAfter w:w="13" w:type="dxa"/>
          <w:trHeight w:val="435"/>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"Сохранность автомобильных дорог общего пользования местного значения"</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901020000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4 148,9</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4 366,6</w:t>
            </w:r>
          </w:p>
        </w:tc>
      </w:tr>
      <w:tr w:rsidR="00AB2EB9" w:rsidTr="00AB2EB9">
        <w:trPr>
          <w:gridAfter w:val="1"/>
          <w:wAfter w:w="13" w:type="dxa"/>
          <w:trHeight w:val="255"/>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Реализация мероприятий (в случае если не предусмотрено по обособленным направлениям расходов)</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9010299990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4 148,9</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4 366,6</w:t>
            </w:r>
          </w:p>
        </w:tc>
      </w:tr>
      <w:tr w:rsidR="00AB2EB9" w:rsidTr="00AB2EB9">
        <w:trPr>
          <w:gridAfter w:val="1"/>
          <w:wAfter w:w="13" w:type="dxa"/>
          <w:trHeight w:val="510"/>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9010299990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4 148,9</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4 366,6</w:t>
            </w:r>
          </w:p>
        </w:tc>
      </w:tr>
      <w:tr w:rsidR="00AB2EB9" w:rsidTr="00AB2EB9">
        <w:trPr>
          <w:gridAfter w:val="1"/>
          <w:wAfter w:w="13" w:type="dxa"/>
          <w:trHeight w:val="443"/>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9010299990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4 148,9</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4 366,6</w:t>
            </w:r>
          </w:p>
        </w:tc>
      </w:tr>
      <w:tr w:rsidR="00AB2EB9" w:rsidTr="00AB2EB9">
        <w:trPr>
          <w:gridAfter w:val="1"/>
          <w:wAfter w:w="13" w:type="dxa"/>
          <w:trHeight w:val="435"/>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00"/>
            <w:vAlign w:val="center"/>
            <w:hideMark/>
          </w:tcPr>
          <w:p w:rsidR="00AB2EB9" w:rsidRDefault="00AB2EB9">
            <w:pPr>
              <w:spacing w:line="256" w:lineRule="auto"/>
              <w:rPr>
                <w:sz w:val="18"/>
                <w:szCs w:val="18"/>
                <w:lang w:eastAsia="en-US"/>
              </w:rPr>
            </w:pPr>
            <w:r>
              <w:rPr>
                <w:sz w:val="18"/>
                <w:szCs w:val="18"/>
                <w:lang w:eastAsia="en-US"/>
              </w:rPr>
              <w:t>Муниципальная программа "Управление муниципальным имуществом в сельском поселении Хулимсунт на 2016-2023 годы"</w:t>
            </w:r>
          </w:p>
        </w:tc>
        <w:tc>
          <w:tcPr>
            <w:tcW w:w="1206" w:type="dxa"/>
            <w:tcBorders>
              <w:top w:val="nil"/>
              <w:left w:val="nil"/>
              <w:bottom w:val="single" w:sz="4" w:space="0" w:color="auto"/>
              <w:right w:val="nil"/>
            </w:tcBorders>
            <w:shd w:val="clear" w:color="auto" w:fill="FFFF00"/>
            <w:noWrap/>
            <w:vAlign w:val="center"/>
            <w:hideMark/>
          </w:tcPr>
          <w:p w:rsidR="00AB2EB9" w:rsidRDefault="00AB2EB9">
            <w:pPr>
              <w:spacing w:line="256" w:lineRule="auto"/>
              <w:jc w:val="center"/>
              <w:rPr>
                <w:sz w:val="18"/>
                <w:szCs w:val="18"/>
                <w:lang w:eastAsia="en-US"/>
              </w:rPr>
            </w:pPr>
            <w:r>
              <w:rPr>
                <w:sz w:val="18"/>
                <w:szCs w:val="18"/>
                <w:lang w:eastAsia="en-US"/>
              </w:rPr>
              <w:t>9100000000</w:t>
            </w:r>
          </w:p>
        </w:tc>
        <w:tc>
          <w:tcPr>
            <w:tcW w:w="486" w:type="dxa"/>
            <w:tcBorders>
              <w:top w:val="nil"/>
              <w:left w:val="single" w:sz="4" w:space="0" w:color="auto"/>
              <w:bottom w:val="single" w:sz="4" w:space="0" w:color="auto"/>
              <w:right w:val="single" w:sz="4" w:space="0" w:color="auto"/>
            </w:tcBorders>
            <w:shd w:val="clear" w:color="auto" w:fill="FFFF00"/>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single" w:sz="8" w:space="0" w:color="auto"/>
            </w:tcBorders>
            <w:shd w:val="clear" w:color="auto" w:fill="FFFF00"/>
            <w:noWrap/>
            <w:vAlign w:val="center"/>
            <w:hideMark/>
          </w:tcPr>
          <w:p w:rsidR="00AB2EB9" w:rsidRDefault="00AB2EB9">
            <w:pPr>
              <w:spacing w:line="256" w:lineRule="auto"/>
              <w:jc w:val="center"/>
              <w:rPr>
                <w:sz w:val="18"/>
                <w:szCs w:val="18"/>
                <w:lang w:eastAsia="en-US"/>
              </w:rPr>
            </w:pPr>
            <w:r>
              <w:rPr>
                <w:sz w:val="18"/>
                <w:szCs w:val="18"/>
                <w:lang w:eastAsia="en-US"/>
              </w:rPr>
              <w:t>1 678,7</w:t>
            </w:r>
          </w:p>
        </w:tc>
        <w:tc>
          <w:tcPr>
            <w:tcW w:w="1120" w:type="dxa"/>
            <w:tcBorders>
              <w:top w:val="nil"/>
              <w:left w:val="single" w:sz="4" w:space="0" w:color="auto"/>
              <w:bottom w:val="single" w:sz="4" w:space="0" w:color="auto"/>
              <w:right w:val="single" w:sz="8" w:space="0" w:color="auto"/>
            </w:tcBorders>
            <w:shd w:val="clear" w:color="auto" w:fill="FFFF00"/>
            <w:noWrap/>
            <w:vAlign w:val="center"/>
            <w:hideMark/>
          </w:tcPr>
          <w:p w:rsidR="00AB2EB9" w:rsidRDefault="00AB2EB9">
            <w:pPr>
              <w:spacing w:line="256" w:lineRule="auto"/>
              <w:jc w:val="center"/>
              <w:rPr>
                <w:sz w:val="18"/>
                <w:szCs w:val="18"/>
                <w:lang w:eastAsia="en-US"/>
              </w:rPr>
            </w:pPr>
            <w:r>
              <w:rPr>
                <w:sz w:val="18"/>
                <w:szCs w:val="18"/>
                <w:lang w:eastAsia="en-US"/>
              </w:rPr>
              <w:t>1 188,1</w:t>
            </w:r>
          </w:p>
        </w:tc>
      </w:tr>
      <w:tr w:rsidR="00AB2EB9" w:rsidTr="00AB2EB9">
        <w:trPr>
          <w:gridAfter w:val="1"/>
          <w:wAfter w:w="13" w:type="dxa"/>
          <w:trHeight w:val="585"/>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"Управление и распоряжение муниципальным имуществом и земельными ресурсами в сельском поселении Хулимсунт"</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9100100000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1 323,7</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833,1</w:t>
            </w:r>
          </w:p>
        </w:tc>
      </w:tr>
      <w:tr w:rsidR="00AB2EB9" w:rsidTr="00AB2EB9">
        <w:trPr>
          <w:gridAfter w:val="1"/>
          <w:wAfter w:w="13" w:type="dxa"/>
          <w:trHeight w:val="469"/>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Реализация мероприятий (в случае если не предусмотрено по обособленным направлениям расходов)</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9100199990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1 323,7</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833,1</w:t>
            </w:r>
          </w:p>
        </w:tc>
      </w:tr>
      <w:tr w:rsidR="00AB2EB9" w:rsidTr="00AB2EB9">
        <w:trPr>
          <w:gridAfter w:val="1"/>
          <w:wAfter w:w="13" w:type="dxa"/>
          <w:trHeight w:val="432"/>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9100199990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1 323,7</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833,1</w:t>
            </w:r>
          </w:p>
        </w:tc>
      </w:tr>
      <w:tr w:rsidR="00AB2EB9" w:rsidTr="00AB2EB9">
        <w:trPr>
          <w:gridAfter w:val="1"/>
          <w:wAfter w:w="13" w:type="dxa"/>
          <w:trHeight w:val="510"/>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9100199990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1 323,7</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833,1</w:t>
            </w:r>
          </w:p>
        </w:tc>
      </w:tr>
      <w:tr w:rsidR="00AB2EB9" w:rsidTr="00AB2EB9">
        <w:trPr>
          <w:gridAfter w:val="1"/>
          <w:wAfter w:w="13" w:type="dxa"/>
          <w:trHeight w:val="510"/>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"Страхование муниципального имущества от случайных и непредвиденных событий"</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9100200000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355,0</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355,0</w:t>
            </w:r>
          </w:p>
        </w:tc>
      </w:tr>
      <w:tr w:rsidR="00AB2EB9" w:rsidTr="00AB2EB9">
        <w:trPr>
          <w:gridAfter w:val="1"/>
          <w:wAfter w:w="13" w:type="dxa"/>
          <w:trHeight w:val="510"/>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Реализация мероприятий (в случае если не предусмотрено по обособленным направлениям расходов)</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9100299990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355,0</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355,0</w:t>
            </w:r>
          </w:p>
        </w:tc>
      </w:tr>
      <w:tr w:rsidR="00AB2EB9" w:rsidTr="00AB2EB9">
        <w:trPr>
          <w:gridAfter w:val="1"/>
          <w:wAfter w:w="13" w:type="dxa"/>
          <w:trHeight w:val="510"/>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9100299990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355,0</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355,0</w:t>
            </w:r>
          </w:p>
        </w:tc>
      </w:tr>
      <w:tr w:rsidR="00AB2EB9" w:rsidTr="00AB2EB9">
        <w:trPr>
          <w:gridAfter w:val="1"/>
          <w:wAfter w:w="13" w:type="dxa"/>
          <w:trHeight w:val="510"/>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9100299990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355,0</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355,0</w:t>
            </w:r>
          </w:p>
        </w:tc>
      </w:tr>
      <w:tr w:rsidR="00AB2EB9" w:rsidTr="00AB2EB9">
        <w:trPr>
          <w:gridAfter w:val="1"/>
          <w:wAfter w:w="13" w:type="dxa"/>
          <w:trHeight w:val="510"/>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00"/>
            <w:vAlign w:val="center"/>
            <w:hideMark/>
          </w:tcPr>
          <w:p w:rsidR="00AB2EB9" w:rsidRDefault="00AB2EB9">
            <w:pPr>
              <w:spacing w:line="256" w:lineRule="auto"/>
              <w:rPr>
                <w:sz w:val="18"/>
                <w:szCs w:val="18"/>
                <w:lang w:eastAsia="en-US"/>
              </w:rPr>
            </w:pPr>
            <w:r>
              <w:rPr>
                <w:sz w:val="18"/>
                <w:szCs w:val="18"/>
                <w:lang w:eastAsia="en-US"/>
              </w:rPr>
              <w:t>Муниципальная программа "Совершенствование муниципального управления в сельском поселении Хулимсунт на 2016-2023 годы"</w:t>
            </w:r>
          </w:p>
        </w:tc>
        <w:tc>
          <w:tcPr>
            <w:tcW w:w="1206" w:type="dxa"/>
            <w:tcBorders>
              <w:top w:val="nil"/>
              <w:left w:val="nil"/>
              <w:bottom w:val="single" w:sz="4" w:space="0" w:color="auto"/>
              <w:right w:val="nil"/>
            </w:tcBorders>
            <w:shd w:val="clear" w:color="auto" w:fill="FFFF00"/>
            <w:noWrap/>
            <w:vAlign w:val="center"/>
            <w:hideMark/>
          </w:tcPr>
          <w:p w:rsidR="00AB2EB9" w:rsidRDefault="00AB2EB9">
            <w:pPr>
              <w:spacing w:line="256" w:lineRule="auto"/>
              <w:jc w:val="center"/>
              <w:rPr>
                <w:sz w:val="18"/>
                <w:szCs w:val="18"/>
                <w:lang w:eastAsia="en-US"/>
              </w:rPr>
            </w:pPr>
            <w:r>
              <w:rPr>
                <w:sz w:val="18"/>
                <w:szCs w:val="18"/>
                <w:lang w:eastAsia="en-US"/>
              </w:rPr>
              <w:t>9200000000</w:t>
            </w:r>
          </w:p>
        </w:tc>
        <w:tc>
          <w:tcPr>
            <w:tcW w:w="486" w:type="dxa"/>
            <w:tcBorders>
              <w:top w:val="nil"/>
              <w:left w:val="single" w:sz="4" w:space="0" w:color="auto"/>
              <w:bottom w:val="single" w:sz="4" w:space="0" w:color="auto"/>
              <w:right w:val="single" w:sz="4" w:space="0" w:color="auto"/>
            </w:tcBorders>
            <w:shd w:val="clear" w:color="auto" w:fill="FFFF00"/>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single" w:sz="8" w:space="0" w:color="auto"/>
            </w:tcBorders>
            <w:shd w:val="clear" w:color="auto" w:fill="FFFF00"/>
            <w:noWrap/>
            <w:vAlign w:val="center"/>
            <w:hideMark/>
          </w:tcPr>
          <w:p w:rsidR="00AB2EB9" w:rsidRDefault="00AB2EB9">
            <w:pPr>
              <w:spacing w:line="256" w:lineRule="auto"/>
              <w:jc w:val="center"/>
              <w:rPr>
                <w:sz w:val="18"/>
                <w:szCs w:val="18"/>
                <w:lang w:eastAsia="en-US"/>
              </w:rPr>
            </w:pPr>
            <w:r>
              <w:rPr>
                <w:sz w:val="18"/>
                <w:szCs w:val="18"/>
                <w:lang w:eastAsia="en-US"/>
              </w:rPr>
              <w:t>28 657,5</w:t>
            </w:r>
          </w:p>
        </w:tc>
        <w:tc>
          <w:tcPr>
            <w:tcW w:w="1120" w:type="dxa"/>
            <w:tcBorders>
              <w:top w:val="nil"/>
              <w:left w:val="single" w:sz="4" w:space="0" w:color="auto"/>
              <w:bottom w:val="single" w:sz="4" w:space="0" w:color="auto"/>
              <w:right w:val="single" w:sz="8" w:space="0" w:color="auto"/>
            </w:tcBorders>
            <w:shd w:val="clear" w:color="auto" w:fill="FFFF00"/>
            <w:noWrap/>
            <w:vAlign w:val="center"/>
            <w:hideMark/>
          </w:tcPr>
          <w:p w:rsidR="00AB2EB9" w:rsidRDefault="00AB2EB9">
            <w:pPr>
              <w:spacing w:line="256" w:lineRule="auto"/>
              <w:jc w:val="center"/>
              <w:rPr>
                <w:sz w:val="18"/>
                <w:szCs w:val="18"/>
                <w:lang w:eastAsia="en-US"/>
              </w:rPr>
            </w:pPr>
            <w:r>
              <w:rPr>
                <w:sz w:val="18"/>
                <w:szCs w:val="18"/>
                <w:lang w:eastAsia="en-US"/>
              </w:rPr>
              <w:t>28 797,5</w:t>
            </w:r>
          </w:p>
        </w:tc>
      </w:tr>
      <w:tr w:rsidR="00AB2EB9" w:rsidTr="00AB2EB9">
        <w:trPr>
          <w:gridAfter w:val="1"/>
          <w:wAfter w:w="13" w:type="dxa"/>
          <w:trHeight w:val="510"/>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"Обеспечение исполнения полномочий администрации сельского поселения Хулимсунт и подведомственных учреждений"</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9210000000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28 657,5</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28 797,5</w:t>
            </w:r>
          </w:p>
        </w:tc>
      </w:tr>
      <w:tr w:rsidR="00AB2EB9" w:rsidTr="00AB2EB9">
        <w:trPr>
          <w:gridAfter w:val="1"/>
          <w:wAfter w:w="13" w:type="dxa"/>
          <w:trHeight w:val="510"/>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9210100000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28 487,5</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28 727,5</w:t>
            </w:r>
          </w:p>
        </w:tc>
      </w:tr>
      <w:tr w:rsidR="00AB2EB9" w:rsidTr="00AB2EB9">
        <w:trPr>
          <w:gridAfter w:val="1"/>
          <w:wAfter w:w="13" w:type="dxa"/>
          <w:trHeight w:val="409"/>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lastRenderedPageBreak/>
              <w:t>Глава муниципального образования</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9210102030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2 166,5</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2 166,5</w:t>
            </w:r>
          </w:p>
        </w:tc>
      </w:tr>
      <w:tr w:rsidR="00AB2EB9" w:rsidTr="00AB2EB9">
        <w:trPr>
          <w:gridAfter w:val="1"/>
          <w:wAfter w:w="13" w:type="dxa"/>
          <w:trHeight w:val="645"/>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9210102030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2 166,5</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2 166,5</w:t>
            </w:r>
          </w:p>
        </w:tc>
      </w:tr>
      <w:tr w:rsidR="00AB2EB9" w:rsidTr="00AB2EB9">
        <w:trPr>
          <w:gridAfter w:val="1"/>
          <w:wAfter w:w="13" w:type="dxa"/>
          <w:trHeight w:val="510"/>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государственных (муниципальных) органов</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9210102030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120</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2 166,5</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2 166,5</w:t>
            </w:r>
          </w:p>
        </w:tc>
      </w:tr>
      <w:tr w:rsidR="00AB2EB9" w:rsidTr="00AB2EB9">
        <w:trPr>
          <w:gridAfter w:val="1"/>
          <w:wAfter w:w="13" w:type="dxa"/>
          <w:trHeight w:val="540"/>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обеспечение деятельности (оказание услуг)муниципальных учреждений</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9210100590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11 512,9</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11 602,9</w:t>
            </w:r>
          </w:p>
        </w:tc>
      </w:tr>
      <w:tr w:rsidR="00AB2EB9" w:rsidTr="00AB2EB9">
        <w:trPr>
          <w:gridAfter w:val="1"/>
          <w:wAfter w:w="13" w:type="dxa"/>
          <w:trHeight w:val="495"/>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9210100590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9 012,9</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9 042,9</w:t>
            </w:r>
          </w:p>
        </w:tc>
      </w:tr>
      <w:tr w:rsidR="00AB2EB9" w:rsidTr="00AB2EB9">
        <w:trPr>
          <w:gridAfter w:val="1"/>
          <w:wAfter w:w="13" w:type="dxa"/>
          <w:trHeight w:val="435"/>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казенных учреждений</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9210100590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110</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9 012,9</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9 042,9</w:t>
            </w:r>
          </w:p>
        </w:tc>
      </w:tr>
      <w:tr w:rsidR="00AB2EB9" w:rsidTr="00AB2EB9">
        <w:trPr>
          <w:gridAfter w:val="1"/>
          <w:wAfter w:w="13" w:type="dxa"/>
          <w:trHeight w:val="510"/>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9210100590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2 490,0</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2 550,0</w:t>
            </w:r>
          </w:p>
        </w:tc>
      </w:tr>
      <w:tr w:rsidR="00AB2EB9" w:rsidTr="00AB2EB9">
        <w:trPr>
          <w:gridAfter w:val="1"/>
          <w:wAfter w:w="13" w:type="dxa"/>
          <w:trHeight w:val="510"/>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9210100590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2 490,0</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2 550,0</w:t>
            </w:r>
          </w:p>
        </w:tc>
      </w:tr>
      <w:tr w:rsidR="00AB2EB9" w:rsidTr="00AB2EB9">
        <w:trPr>
          <w:gridAfter w:val="1"/>
          <w:wAfter w:w="13" w:type="dxa"/>
          <w:trHeight w:val="330"/>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бюджетные ассигнования</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9210100590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800</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r>
      <w:tr w:rsidR="00AB2EB9" w:rsidTr="00A12B60">
        <w:trPr>
          <w:gridAfter w:val="1"/>
          <w:wAfter w:w="13" w:type="dxa"/>
          <w:trHeight w:val="510"/>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tcPr>
          <w:p w:rsidR="00AB2EB9" w:rsidRDefault="00AB2EB9">
            <w:pPr>
              <w:spacing w:line="256" w:lineRule="auto"/>
              <w:rPr>
                <w:sz w:val="18"/>
                <w:szCs w:val="18"/>
                <w:lang w:eastAsia="en-US"/>
              </w:rPr>
            </w:pP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9210100590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850</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r>
      <w:tr w:rsidR="00AB2EB9" w:rsidTr="00A12B60">
        <w:trPr>
          <w:gridAfter w:val="1"/>
          <w:wAfter w:w="13" w:type="dxa"/>
          <w:trHeight w:val="480"/>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tcPr>
          <w:p w:rsidR="00AB2EB9" w:rsidRDefault="00AB2EB9">
            <w:pPr>
              <w:spacing w:line="256" w:lineRule="auto"/>
              <w:rPr>
                <w:sz w:val="18"/>
                <w:szCs w:val="18"/>
                <w:lang w:eastAsia="en-US"/>
              </w:rPr>
            </w:pP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9210102040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14 348,1</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14 448,1</w:t>
            </w:r>
          </w:p>
        </w:tc>
      </w:tr>
      <w:tr w:rsidR="00AB2EB9" w:rsidTr="00A12B60">
        <w:trPr>
          <w:gridAfter w:val="1"/>
          <w:wAfter w:w="13" w:type="dxa"/>
          <w:trHeight w:val="510"/>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tcPr>
          <w:p w:rsidR="00AB2EB9" w:rsidRDefault="00AB2EB9">
            <w:pPr>
              <w:spacing w:line="256" w:lineRule="auto"/>
              <w:rPr>
                <w:sz w:val="18"/>
                <w:szCs w:val="18"/>
                <w:lang w:eastAsia="en-US"/>
              </w:rPr>
            </w:pP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9210102040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92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14 323,1</w:t>
            </w:r>
          </w:p>
        </w:tc>
        <w:tc>
          <w:tcPr>
            <w:tcW w:w="1120"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14 423,1</w:t>
            </w:r>
          </w:p>
        </w:tc>
      </w:tr>
      <w:tr w:rsidR="00AB2EB9" w:rsidTr="00A12B60">
        <w:trPr>
          <w:gridAfter w:val="1"/>
          <w:wAfter w:w="13" w:type="dxa"/>
          <w:trHeight w:val="435"/>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tcPr>
          <w:p w:rsidR="00AB2EB9" w:rsidRDefault="00AB2EB9">
            <w:pPr>
              <w:spacing w:line="256" w:lineRule="auto"/>
              <w:rPr>
                <w:sz w:val="18"/>
                <w:szCs w:val="18"/>
                <w:lang w:eastAsia="en-US"/>
              </w:rPr>
            </w:pP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9210102040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120</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14 323,1</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14 423,1</w:t>
            </w:r>
          </w:p>
        </w:tc>
      </w:tr>
      <w:tr w:rsidR="00AB2EB9" w:rsidTr="00A12B60">
        <w:trPr>
          <w:gridAfter w:val="1"/>
          <w:wAfter w:w="13" w:type="dxa"/>
          <w:trHeight w:val="435"/>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tcPr>
          <w:p w:rsidR="00AB2EB9" w:rsidRDefault="00AB2EB9">
            <w:pPr>
              <w:spacing w:line="256" w:lineRule="auto"/>
              <w:rPr>
                <w:sz w:val="18"/>
                <w:szCs w:val="18"/>
                <w:lang w:eastAsia="en-US"/>
              </w:rPr>
            </w:pP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9210102040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800</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25,0</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25,0</w:t>
            </w:r>
          </w:p>
        </w:tc>
      </w:tr>
      <w:tr w:rsidR="00AB2EB9" w:rsidTr="00A12B60">
        <w:trPr>
          <w:gridAfter w:val="1"/>
          <w:wAfter w:w="13" w:type="dxa"/>
          <w:trHeight w:val="435"/>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tcPr>
          <w:p w:rsidR="00AB2EB9" w:rsidRDefault="00AB2EB9">
            <w:pPr>
              <w:spacing w:line="256" w:lineRule="auto"/>
              <w:rPr>
                <w:sz w:val="18"/>
                <w:szCs w:val="18"/>
                <w:lang w:eastAsia="en-US"/>
              </w:rPr>
            </w:pP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9210102040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850</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25,0</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25,0</w:t>
            </w:r>
          </w:p>
        </w:tc>
      </w:tr>
      <w:tr w:rsidR="00AB2EB9" w:rsidTr="00A12B60">
        <w:trPr>
          <w:gridAfter w:val="1"/>
          <w:wAfter w:w="13" w:type="dxa"/>
          <w:trHeight w:val="435"/>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tcPr>
          <w:p w:rsidR="00AB2EB9" w:rsidRDefault="00AB2EB9">
            <w:pPr>
              <w:spacing w:line="256" w:lineRule="auto"/>
              <w:rPr>
                <w:sz w:val="18"/>
                <w:szCs w:val="18"/>
                <w:lang w:eastAsia="en-US"/>
              </w:rPr>
            </w:pP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9210102400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160,0</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160,0</w:t>
            </w:r>
          </w:p>
        </w:tc>
      </w:tr>
      <w:tr w:rsidR="00AB2EB9" w:rsidTr="00A12B60">
        <w:trPr>
          <w:gridAfter w:val="1"/>
          <w:wAfter w:w="13" w:type="dxa"/>
          <w:trHeight w:val="503"/>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tcPr>
          <w:p w:rsidR="00AB2EB9" w:rsidRDefault="00AB2EB9">
            <w:pPr>
              <w:spacing w:line="256" w:lineRule="auto"/>
              <w:rPr>
                <w:sz w:val="18"/>
                <w:szCs w:val="18"/>
                <w:lang w:eastAsia="en-US"/>
              </w:rPr>
            </w:pP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9210102400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100,0</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100,0</w:t>
            </w:r>
          </w:p>
        </w:tc>
      </w:tr>
      <w:tr w:rsidR="00AB2EB9" w:rsidTr="00A12B60">
        <w:trPr>
          <w:gridAfter w:val="1"/>
          <w:wAfter w:w="13" w:type="dxa"/>
          <w:trHeight w:val="432"/>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tcPr>
          <w:p w:rsidR="00AB2EB9" w:rsidRDefault="00AB2EB9">
            <w:pPr>
              <w:spacing w:line="256" w:lineRule="auto"/>
              <w:rPr>
                <w:sz w:val="18"/>
                <w:szCs w:val="18"/>
                <w:lang w:eastAsia="en-US"/>
              </w:rPr>
            </w:pP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9210102400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120</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100,0</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100,0</w:t>
            </w:r>
          </w:p>
        </w:tc>
      </w:tr>
      <w:tr w:rsidR="00AB2EB9" w:rsidTr="00A12B60">
        <w:trPr>
          <w:gridAfter w:val="1"/>
          <w:wAfter w:w="13" w:type="dxa"/>
          <w:trHeight w:val="349"/>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tcPr>
          <w:p w:rsidR="00AB2EB9" w:rsidRDefault="00AB2EB9">
            <w:pPr>
              <w:spacing w:line="256" w:lineRule="auto"/>
              <w:rPr>
                <w:sz w:val="18"/>
                <w:szCs w:val="18"/>
                <w:lang w:eastAsia="en-US"/>
              </w:rPr>
            </w:pP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9210102400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300</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60,0</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60,0</w:t>
            </w:r>
          </w:p>
        </w:tc>
      </w:tr>
      <w:tr w:rsidR="00AB2EB9" w:rsidTr="00AB2EB9">
        <w:trPr>
          <w:gridAfter w:val="1"/>
          <w:wAfter w:w="13" w:type="dxa"/>
          <w:trHeight w:val="383"/>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Публичные нормативные социальные выплаты гражданам</w:t>
            </w:r>
          </w:p>
        </w:tc>
        <w:tc>
          <w:tcPr>
            <w:tcW w:w="1206"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9210102400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310</w:t>
            </w:r>
          </w:p>
        </w:tc>
        <w:tc>
          <w:tcPr>
            <w:tcW w:w="920"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60,0</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60,0</w:t>
            </w:r>
          </w:p>
        </w:tc>
      </w:tr>
      <w:tr w:rsidR="00A12B60" w:rsidTr="00AB2EB9">
        <w:trPr>
          <w:gridAfter w:val="1"/>
          <w:wAfter w:w="13" w:type="dxa"/>
          <w:trHeight w:val="360"/>
        </w:trPr>
        <w:tc>
          <w:tcPr>
            <w:tcW w:w="11340" w:type="dxa"/>
            <w:gridSpan w:val="12"/>
            <w:tcBorders>
              <w:top w:val="nil"/>
              <w:left w:val="single" w:sz="8" w:space="0" w:color="auto"/>
              <w:bottom w:val="single" w:sz="4" w:space="0" w:color="auto"/>
              <w:right w:val="single" w:sz="4" w:space="0" w:color="000000"/>
            </w:tcBorders>
            <w:shd w:val="clear" w:color="auto" w:fill="FFFFFF"/>
            <w:vAlign w:val="center"/>
            <w:hideMark/>
          </w:tcPr>
          <w:p w:rsidR="00A12B60" w:rsidRDefault="00A12B60" w:rsidP="00A12B60">
            <w:pPr>
              <w:spacing w:line="256" w:lineRule="auto"/>
              <w:rPr>
                <w:sz w:val="18"/>
                <w:szCs w:val="18"/>
                <w:lang w:eastAsia="en-US"/>
              </w:rPr>
            </w:pPr>
            <w:r>
              <w:rPr>
                <w:sz w:val="18"/>
                <w:szCs w:val="18"/>
                <w:lang w:eastAsia="en-US"/>
              </w:rPr>
              <w:t>Уплата налогов, сборов и иных платежей</w:t>
            </w:r>
          </w:p>
        </w:tc>
        <w:tc>
          <w:tcPr>
            <w:tcW w:w="1206" w:type="dxa"/>
            <w:tcBorders>
              <w:top w:val="nil"/>
              <w:left w:val="nil"/>
              <w:bottom w:val="single" w:sz="4" w:space="0" w:color="auto"/>
              <w:right w:val="nil"/>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9210199990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single" w:sz="8"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300,0</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350,0</w:t>
            </w:r>
          </w:p>
        </w:tc>
      </w:tr>
      <w:tr w:rsidR="00A12B60" w:rsidTr="00AB2EB9">
        <w:trPr>
          <w:gridAfter w:val="1"/>
          <w:wAfter w:w="13" w:type="dxa"/>
          <w:trHeight w:val="338"/>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12B60" w:rsidRDefault="00A12B60" w:rsidP="00A12B60">
            <w:pPr>
              <w:spacing w:line="256" w:lineRule="auto"/>
              <w:rPr>
                <w:sz w:val="18"/>
                <w:szCs w:val="18"/>
                <w:lang w:eastAsia="en-US"/>
              </w:rPr>
            </w:pPr>
            <w:r>
              <w:rPr>
                <w:sz w:val="18"/>
                <w:szCs w:val="18"/>
                <w:lang w:eastAsia="en-US"/>
              </w:rPr>
              <w:t>Расходы на обеспечение функций муниципальных органов</w:t>
            </w:r>
          </w:p>
        </w:tc>
        <w:tc>
          <w:tcPr>
            <w:tcW w:w="1206" w:type="dxa"/>
            <w:tcBorders>
              <w:top w:val="nil"/>
              <w:left w:val="nil"/>
              <w:bottom w:val="single" w:sz="4" w:space="0" w:color="auto"/>
              <w:right w:val="nil"/>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9210199990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200</w:t>
            </w:r>
          </w:p>
        </w:tc>
        <w:tc>
          <w:tcPr>
            <w:tcW w:w="920" w:type="dxa"/>
            <w:tcBorders>
              <w:top w:val="nil"/>
              <w:left w:val="nil"/>
              <w:bottom w:val="single" w:sz="4" w:space="0" w:color="auto"/>
              <w:right w:val="single" w:sz="8"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300,0</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350,0</w:t>
            </w:r>
          </w:p>
        </w:tc>
      </w:tr>
      <w:tr w:rsidR="00A12B60" w:rsidTr="00AB2EB9">
        <w:trPr>
          <w:gridAfter w:val="1"/>
          <w:wAfter w:w="13" w:type="dxa"/>
          <w:trHeight w:val="432"/>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12B60" w:rsidRDefault="00A12B60" w:rsidP="00A12B60">
            <w:pPr>
              <w:spacing w:line="256" w:lineRule="auto"/>
              <w:rPr>
                <w:sz w:val="18"/>
                <w:szCs w:val="18"/>
                <w:lang w:eastAsia="en-US"/>
              </w:rPr>
            </w:pPr>
            <w:r>
              <w:rPr>
                <w:sz w:val="18"/>
                <w:szCs w:val="18"/>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6" w:type="dxa"/>
            <w:tcBorders>
              <w:top w:val="nil"/>
              <w:left w:val="nil"/>
              <w:bottom w:val="single" w:sz="4" w:space="0" w:color="auto"/>
              <w:right w:val="nil"/>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9210199990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240</w:t>
            </w:r>
          </w:p>
        </w:tc>
        <w:tc>
          <w:tcPr>
            <w:tcW w:w="920" w:type="dxa"/>
            <w:tcBorders>
              <w:top w:val="nil"/>
              <w:left w:val="nil"/>
              <w:bottom w:val="single" w:sz="4" w:space="0" w:color="auto"/>
              <w:right w:val="single" w:sz="8"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300,0</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350,0</w:t>
            </w:r>
          </w:p>
        </w:tc>
      </w:tr>
      <w:tr w:rsidR="00A12B60" w:rsidTr="00AB2EB9">
        <w:trPr>
          <w:gridAfter w:val="1"/>
          <w:wAfter w:w="13" w:type="dxa"/>
          <w:trHeight w:val="420"/>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12B60" w:rsidRDefault="00A12B60" w:rsidP="00A12B60">
            <w:pPr>
              <w:spacing w:line="256" w:lineRule="auto"/>
              <w:rPr>
                <w:sz w:val="18"/>
                <w:szCs w:val="18"/>
                <w:lang w:eastAsia="en-US"/>
              </w:rPr>
            </w:pPr>
            <w:r>
              <w:rPr>
                <w:sz w:val="18"/>
                <w:szCs w:val="18"/>
                <w:lang w:eastAsia="en-US"/>
              </w:rPr>
              <w:t>Расходы на выплаты персоналу государственных (муниципальных) органов</w:t>
            </w:r>
          </w:p>
        </w:tc>
        <w:tc>
          <w:tcPr>
            <w:tcW w:w="1206" w:type="dxa"/>
            <w:tcBorders>
              <w:top w:val="nil"/>
              <w:left w:val="nil"/>
              <w:bottom w:val="single" w:sz="4" w:space="0" w:color="auto"/>
              <w:right w:val="nil"/>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9210200000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single" w:sz="4"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170,0</w:t>
            </w:r>
          </w:p>
        </w:tc>
        <w:tc>
          <w:tcPr>
            <w:tcW w:w="1120" w:type="dxa"/>
            <w:tcBorders>
              <w:top w:val="nil"/>
              <w:left w:val="nil"/>
              <w:bottom w:val="single" w:sz="4" w:space="0" w:color="auto"/>
              <w:right w:val="single" w:sz="4"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70,0</w:t>
            </w:r>
          </w:p>
        </w:tc>
      </w:tr>
      <w:tr w:rsidR="00A12B60" w:rsidTr="00AB2EB9">
        <w:trPr>
          <w:gridAfter w:val="1"/>
          <w:wAfter w:w="13" w:type="dxa"/>
          <w:trHeight w:val="450"/>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12B60" w:rsidRDefault="00A12B60" w:rsidP="00A12B60">
            <w:pPr>
              <w:spacing w:line="256" w:lineRule="auto"/>
              <w:rPr>
                <w:sz w:val="18"/>
                <w:szCs w:val="18"/>
                <w:lang w:eastAsia="en-US"/>
              </w:rPr>
            </w:pPr>
            <w:r>
              <w:rPr>
                <w:sz w:val="18"/>
                <w:szCs w:val="18"/>
                <w:lang w:eastAsia="en-US"/>
              </w:rPr>
              <w:t>Иные бюджетные ассигнования</w:t>
            </w:r>
          </w:p>
        </w:tc>
        <w:tc>
          <w:tcPr>
            <w:tcW w:w="1206" w:type="dxa"/>
            <w:tcBorders>
              <w:top w:val="nil"/>
              <w:left w:val="nil"/>
              <w:bottom w:val="single" w:sz="4" w:space="0" w:color="auto"/>
              <w:right w:val="nil"/>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9210202400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single" w:sz="4"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170,0</w:t>
            </w:r>
          </w:p>
        </w:tc>
        <w:tc>
          <w:tcPr>
            <w:tcW w:w="1120" w:type="dxa"/>
            <w:tcBorders>
              <w:top w:val="nil"/>
              <w:left w:val="nil"/>
              <w:bottom w:val="single" w:sz="4" w:space="0" w:color="auto"/>
              <w:right w:val="single" w:sz="4"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70,0</w:t>
            </w:r>
          </w:p>
        </w:tc>
      </w:tr>
      <w:tr w:rsidR="00A12B60" w:rsidTr="00AB2EB9">
        <w:trPr>
          <w:gridAfter w:val="1"/>
          <w:wAfter w:w="13" w:type="dxa"/>
          <w:trHeight w:val="255"/>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12B60" w:rsidRDefault="00A12B60" w:rsidP="00A12B60">
            <w:pPr>
              <w:spacing w:line="256" w:lineRule="auto"/>
              <w:rPr>
                <w:sz w:val="18"/>
                <w:szCs w:val="18"/>
                <w:lang w:eastAsia="en-US"/>
              </w:rPr>
            </w:pPr>
            <w:r>
              <w:rPr>
                <w:sz w:val="18"/>
                <w:szCs w:val="18"/>
                <w:lang w:eastAsia="en-US"/>
              </w:rPr>
              <w:t>Уплата налогов, сборов и иных платежей</w:t>
            </w:r>
          </w:p>
        </w:tc>
        <w:tc>
          <w:tcPr>
            <w:tcW w:w="1206" w:type="dxa"/>
            <w:tcBorders>
              <w:top w:val="nil"/>
              <w:left w:val="nil"/>
              <w:bottom w:val="single" w:sz="4" w:space="0" w:color="auto"/>
              <w:right w:val="nil"/>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9210202400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200</w:t>
            </w:r>
          </w:p>
        </w:tc>
        <w:tc>
          <w:tcPr>
            <w:tcW w:w="920" w:type="dxa"/>
            <w:tcBorders>
              <w:top w:val="nil"/>
              <w:left w:val="nil"/>
              <w:bottom w:val="single" w:sz="4" w:space="0" w:color="auto"/>
              <w:right w:val="single" w:sz="4"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170,0</w:t>
            </w:r>
          </w:p>
        </w:tc>
        <w:tc>
          <w:tcPr>
            <w:tcW w:w="1120" w:type="dxa"/>
            <w:tcBorders>
              <w:top w:val="nil"/>
              <w:left w:val="nil"/>
              <w:bottom w:val="single" w:sz="4" w:space="0" w:color="auto"/>
              <w:right w:val="single" w:sz="4"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70,0</w:t>
            </w:r>
          </w:p>
        </w:tc>
      </w:tr>
      <w:tr w:rsidR="00A12B60" w:rsidTr="00AB2EB9">
        <w:trPr>
          <w:gridAfter w:val="1"/>
          <w:wAfter w:w="13" w:type="dxa"/>
          <w:trHeight w:val="225"/>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12B60" w:rsidRDefault="00A12B60" w:rsidP="00A12B60">
            <w:pPr>
              <w:spacing w:line="256" w:lineRule="auto"/>
              <w:rPr>
                <w:sz w:val="18"/>
                <w:szCs w:val="18"/>
                <w:lang w:eastAsia="en-US"/>
              </w:rPr>
            </w:pPr>
            <w:r>
              <w:rPr>
                <w:sz w:val="18"/>
                <w:szCs w:val="18"/>
                <w:lang w:eastAsia="en-US"/>
              </w:rPr>
              <w:t>Прочие расходы органов местного самоуправления</w:t>
            </w:r>
          </w:p>
        </w:tc>
        <w:tc>
          <w:tcPr>
            <w:tcW w:w="1206" w:type="dxa"/>
            <w:tcBorders>
              <w:top w:val="nil"/>
              <w:left w:val="nil"/>
              <w:bottom w:val="single" w:sz="4" w:space="0" w:color="auto"/>
              <w:right w:val="nil"/>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9210202400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240</w:t>
            </w:r>
          </w:p>
        </w:tc>
        <w:tc>
          <w:tcPr>
            <w:tcW w:w="920" w:type="dxa"/>
            <w:tcBorders>
              <w:top w:val="nil"/>
              <w:left w:val="nil"/>
              <w:bottom w:val="single" w:sz="4" w:space="0" w:color="auto"/>
              <w:right w:val="single" w:sz="4"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170,0</w:t>
            </w:r>
          </w:p>
        </w:tc>
        <w:tc>
          <w:tcPr>
            <w:tcW w:w="1120" w:type="dxa"/>
            <w:tcBorders>
              <w:top w:val="nil"/>
              <w:left w:val="nil"/>
              <w:bottom w:val="single" w:sz="4" w:space="0" w:color="auto"/>
              <w:right w:val="single" w:sz="4"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70,0</w:t>
            </w:r>
          </w:p>
        </w:tc>
      </w:tr>
      <w:tr w:rsidR="00A12B60" w:rsidTr="00AB2EB9">
        <w:trPr>
          <w:gridAfter w:val="1"/>
          <w:wAfter w:w="13" w:type="dxa"/>
          <w:trHeight w:val="349"/>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00"/>
            <w:vAlign w:val="center"/>
            <w:hideMark/>
          </w:tcPr>
          <w:p w:rsidR="00A12B60" w:rsidRDefault="00A12B60" w:rsidP="00A12B60">
            <w:pPr>
              <w:spacing w:line="25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6" w:type="dxa"/>
            <w:tcBorders>
              <w:top w:val="nil"/>
              <w:left w:val="nil"/>
              <w:bottom w:val="single" w:sz="4" w:space="0" w:color="auto"/>
              <w:right w:val="nil"/>
            </w:tcBorders>
            <w:shd w:val="clear" w:color="auto" w:fill="FFFF00"/>
            <w:noWrap/>
            <w:vAlign w:val="center"/>
            <w:hideMark/>
          </w:tcPr>
          <w:p w:rsidR="00A12B60" w:rsidRDefault="00A12B60" w:rsidP="00A12B60">
            <w:pPr>
              <w:spacing w:line="256" w:lineRule="auto"/>
              <w:jc w:val="center"/>
              <w:rPr>
                <w:sz w:val="18"/>
                <w:szCs w:val="18"/>
                <w:lang w:eastAsia="en-US"/>
              </w:rPr>
            </w:pPr>
            <w:r>
              <w:rPr>
                <w:sz w:val="18"/>
                <w:szCs w:val="18"/>
                <w:lang w:eastAsia="en-US"/>
              </w:rPr>
              <w:t>5000000000</w:t>
            </w:r>
          </w:p>
        </w:tc>
        <w:tc>
          <w:tcPr>
            <w:tcW w:w="486" w:type="dxa"/>
            <w:tcBorders>
              <w:top w:val="nil"/>
              <w:left w:val="single" w:sz="4" w:space="0" w:color="auto"/>
              <w:bottom w:val="single" w:sz="4" w:space="0" w:color="auto"/>
              <w:right w:val="single" w:sz="4" w:space="0" w:color="auto"/>
            </w:tcBorders>
            <w:shd w:val="clear" w:color="auto" w:fill="FFFF00"/>
            <w:noWrap/>
            <w:vAlign w:val="center"/>
            <w:hideMark/>
          </w:tcPr>
          <w:p w:rsidR="00A12B60" w:rsidRDefault="00A12B60" w:rsidP="00A12B60">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single" w:sz="8" w:space="0" w:color="auto"/>
            </w:tcBorders>
            <w:shd w:val="clear" w:color="auto" w:fill="FFFF00"/>
            <w:noWrap/>
            <w:vAlign w:val="center"/>
            <w:hideMark/>
          </w:tcPr>
          <w:p w:rsidR="00A12B60" w:rsidRDefault="00A12B60" w:rsidP="00A12B60">
            <w:pPr>
              <w:spacing w:line="256" w:lineRule="auto"/>
              <w:jc w:val="center"/>
              <w:rPr>
                <w:sz w:val="18"/>
                <w:szCs w:val="18"/>
                <w:lang w:eastAsia="en-US"/>
              </w:rPr>
            </w:pPr>
            <w:r>
              <w:rPr>
                <w:sz w:val="18"/>
                <w:szCs w:val="18"/>
                <w:lang w:eastAsia="en-US"/>
              </w:rPr>
              <w:t>1 473,1</w:t>
            </w:r>
          </w:p>
        </w:tc>
        <w:tc>
          <w:tcPr>
            <w:tcW w:w="1120" w:type="dxa"/>
            <w:tcBorders>
              <w:top w:val="nil"/>
              <w:left w:val="single" w:sz="4" w:space="0" w:color="auto"/>
              <w:bottom w:val="single" w:sz="4" w:space="0" w:color="auto"/>
              <w:right w:val="single" w:sz="8" w:space="0" w:color="auto"/>
            </w:tcBorders>
            <w:shd w:val="clear" w:color="auto" w:fill="FFFF00"/>
            <w:noWrap/>
            <w:vAlign w:val="center"/>
            <w:hideMark/>
          </w:tcPr>
          <w:p w:rsidR="00A12B60" w:rsidRDefault="00A12B60" w:rsidP="00A12B60">
            <w:pPr>
              <w:spacing w:line="256" w:lineRule="auto"/>
              <w:jc w:val="center"/>
              <w:rPr>
                <w:sz w:val="18"/>
                <w:szCs w:val="18"/>
                <w:lang w:eastAsia="en-US"/>
              </w:rPr>
            </w:pPr>
            <w:r>
              <w:rPr>
                <w:sz w:val="18"/>
                <w:szCs w:val="18"/>
                <w:lang w:eastAsia="en-US"/>
              </w:rPr>
              <w:t>2 490,8</w:t>
            </w:r>
          </w:p>
        </w:tc>
      </w:tr>
      <w:tr w:rsidR="00A12B60" w:rsidTr="00AB2EB9">
        <w:trPr>
          <w:gridAfter w:val="1"/>
          <w:wAfter w:w="13" w:type="dxa"/>
          <w:trHeight w:val="349"/>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12B60" w:rsidRDefault="00A12B60" w:rsidP="00A12B60">
            <w:pPr>
              <w:spacing w:line="256" w:lineRule="auto"/>
              <w:rPr>
                <w:sz w:val="18"/>
                <w:szCs w:val="18"/>
                <w:lang w:eastAsia="en-US"/>
              </w:rPr>
            </w:pPr>
            <w:r>
              <w:rPr>
                <w:sz w:val="18"/>
                <w:szCs w:val="18"/>
                <w:lang w:eastAsia="en-US"/>
              </w:rPr>
              <w:t>Расходы на выплаты персоналу государственных (муниципальных) органов</w:t>
            </w:r>
          </w:p>
        </w:tc>
        <w:tc>
          <w:tcPr>
            <w:tcW w:w="1206" w:type="dxa"/>
            <w:tcBorders>
              <w:top w:val="nil"/>
              <w:left w:val="nil"/>
              <w:bottom w:val="single" w:sz="4" w:space="0" w:color="auto"/>
              <w:right w:val="nil"/>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5000100000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single" w:sz="8"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476,4</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491,2</w:t>
            </w:r>
          </w:p>
        </w:tc>
      </w:tr>
      <w:tr w:rsidR="00A12B60" w:rsidTr="00AB2EB9">
        <w:trPr>
          <w:gridAfter w:val="1"/>
          <w:wAfter w:w="13" w:type="dxa"/>
          <w:trHeight w:val="323"/>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12B60" w:rsidRDefault="00A12B60" w:rsidP="00A12B60">
            <w:pPr>
              <w:spacing w:line="256" w:lineRule="auto"/>
              <w:rPr>
                <w:sz w:val="18"/>
                <w:szCs w:val="18"/>
                <w:lang w:eastAsia="en-US"/>
              </w:rPr>
            </w:pPr>
            <w:r>
              <w:rPr>
                <w:sz w:val="18"/>
                <w:szCs w:val="18"/>
                <w:lang w:eastAsia="en-US"/>
              </w:rPr>
              <w:t>Социальное обеспечение и иные выплаты населению</w:t>
            </w:r>
          </w:p>
        </w:tc>
        <w:tc>
          <w:tcPr>
            <w:tcW w:w="1206" w:type="dxa"/>
            <w:tcBorders>
              <w:top w:val="nil"/>
              <w:left w:val="nil"/>
              <w:bottom w:val="single" w:sz="4" w:space="0" w:color="auto"/>
              <w:right w:val="nil"/>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5000122020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single" w:sz="8"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10,0</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10,0</w:t>
            </w:r>
          </w:p>
        </w:tc>
      </w:tr>
      <w:tr w:rsidR="00A12B60" w:rsidTr="00AB2EB9">
        <w:trPr>
          <w:gridAfter w:val="1"/>
          <w:wAfter w:w="13" w:type="dxa"/>
          <w:trHeight w:val="372"/>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12B60" w:rsidRDefault="00A12B60" w:rsidP="00A12B60">
            <w:pPr>
              <w:spacing w:line="256" w:lineRule="auto"/>
              <w:rPr>
                <w:sz w:val="18"/>
                <w:szCs w:val="18"/>
                <w:lang w:eastAsia="en-US"/>
              </w:rPr>
            </w:pPr>
            <w:r>
              <w:rPr>
                <w:sz w:val="18"/>
                <w:szCs w:val="18"/>
                <w:lang w:eastAsia="en-US"/>
              </w:rPr>
              <w:t>Иные бюджетные ассигнования</w:t>
            </w:r>
          </w:p>
        </w:tc>
        <w:tc>
          <w:tcPr>
            <w:tcW w:w="1206" w:type="dxa"/>
            <w:tcBorders>
              <w:top w:val="nil"/>
              <w:left w:val="nil"/>
              <w:bottom w:val="single" w:sz="4" w:space="0" w:color="auto"/>
              <w:right w:val="nil"/>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5000122020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800</w:t>
            </w:r>
          </w:p>
        </w:tc>
        <w:tc>
          <w:tcPr>
            <w:tcW w:w="920" w:type="dxa"/>
            <w:tcBorders>
              <w:top w:val="nil"/>
              <w:left w:val="nil"/>
              <w:bottom w:val="single" w:sz="4" w:space="0" w:color="auto"/>
              <w:right w:val="single" w:sz="8"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10,0</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10,0</w:t>
            </w:r>
          </w:p>
        </w:tc>
      </w:tr>
      <w:tr w:rsidR="00A12B60" w:rsidTr="00AB2EB9">
        <w:trPr>
          <w:gridAfter w:val="1"/>
          <w:wAfter w:w="13" w:type="dxa"/>
          <w:trHeight w:val="349"/>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12B60" w:rsidRDefault="00A12B60" w:rsidP="00A12B60">
            <w:pPr>
              <w:spacing w:line="256" w:lineRule="auto"/>
              <w:rPr>
                <w:sz w:val="18"/>
                <w:szCs w:val="18"/>
                <w:lang w:eastAsia="en-US"/>
              </w:rPr>
            </w:pPr>
            <w:r>
              <w:rPr>
                <w:sz w:val="18"/>
                <w:szCs w:val="18"/>
                <w:lang w:eastAsia="en-US"/>
              </w:rPr>
              <w:t>Резервные средства</w:t>
            </w:r>
          </w:p>
        </w:tc>
        <w:tc>
          <w:tcPr>
            <w:tcW w:w="1206" w:type="dxa"/>
            <w:tcBorders>
              <w:top w:val="nil"/>
              <w:left w:val="nil"/>
              <w:bottom w:val="single" w:sz="4" w:space="0" w:color="auto"/>
              <w:right w:val="nil"/>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5000122020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870</w:t>
            </w:r>
          </w:p>
        </w:tc>
        <w:tc>
          <w:tcPr>
            <w:tcW w:w="920" w:type="dxa"/>
            <w:tcBorders>
              <w:top w:val="nil"/>
              <w:left w:val="nil"/>
              <w:bottom w:val="single" w:sz="4" w:space="0" w:color="auto"/>
              <w:right w:val="single" w:sz="8"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10,0</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10,0</w:t>
            </w:r>
          </w:p>
        </w:tc>
      </w:tr>
      <w:tr w:rsidR="00A12B60" w:rsidTr="00AB2EB9">
        <w:trPr>
          <w:gridAfter w:val="1"/>
          <w:wAfter w:w="13" w:type="dxa"/>
          <w:trHeight w:val="398"/>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12B60" w:rsidRDefault="00A12B60" w:rsidP="00A12B60">
            <w:pPr>
              <w:spacing w:line="256" w:lineRule="auto"/>
              <w:rPr>
                <w:sz w:val="18"/>
                <w:szCs w:val="18"/>
                <w:lang w:eastAsia="en-US"/>
              </w:rPr>
            </w:pPr>
            <w:r>
              <w:rPr>
                <w:sz w:val="18"/>
                <w:szCs w:val="18"/>
                <w:lang w:eastAsia="en-US"/>
              </w:rPr>
              <w:t>Субвенции на осуществление первичного военного учета на территориях, где отсутствуют военные комиссариаты</w:t>
            </w:r>
          </w:p>
        </w:tc>
        <w:tc>
          <w:tcPr>
            <w:tcW w:w="1206" w:type="dxa"/>
            <w:tcBorders>
              <w:top w:val="nil"/>
              <w:left w:val="nil"/>
              <w:bottom w:val="single" w:sz="4" w:space="0" w:color="auto"/>
              <w:right w:val="nil"/>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5000151180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single" w:sz="8"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466,4</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481,2</w:t>
            </w:r>
          </w:p>
        </w:tc>
      </w:tr>
      <w:tr w:rsidR="00A12B60" w:rsidTr="00AB2EB9">
        <w:trPr>
          <w:gridAfter w:val="1"/>
          <w:wAfter w:w="13" w:type="dxa"/>
          <w:trHeight w:val="480"/>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12B60" w:rsidRDefault="00A12B60" w:rsidP="00A12B60">
            <w:pPr>
              <w:spacing w:line="25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6" w:type="dxa"/>
            <w:tcBorders>
              <w:top w:val="nil"/>
              <w:left w:val="nil"/>
              <w:bottom w:val="single" w:sz="4" w:space="0" w:color="auto"/>
              <w:right w:val="nil"/>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5000151180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100</w:t>
            </w:r>
          </w:p>
        </w:tc>
        <w:tc>
          <w:tcPr>
            <w:tcW w:w="920" w:type="dxa"/>
            <w:tcBorders>
              <w:top w:val="nil"/>
              <w:left w:val="nil"/>
              <w:bottom w:val="single" w:sz="4" w:space="0" w:color="auto"/>
              <w:right w:val="single" w:sz="8"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466,4</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481,2</w:t>
            </w:r>
          </w:p>
        </w:tc>
      </w:tr>
      <w:tr w:rsidR="00A12B60" w:rsidTr="00AB2EB9">
        <w:trPr>
          <w:gridAfter w:val="1"/>
          <w:wAfter w:w="13" w:type="dxa"/>
          <w:trHeight w:val="255"/>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12B60" w:rsidRDefault="00A12B60" w:rsidP="00A12B60">
            <w:pPr>
              <w:spacing w:line="256" w:lineRule="auto"/>
              <w:rPr>
                <w:sz w:val="18"/>
                <w:szCs w:val="18"/>
                <w:lang w:eastAsia="en-US"/>
              </w:rPr>
            </w:pPr>
            <w:r>
              <w:rPr>
                <w:sz w:val="18"/>
                <w:szCs w:val="18"/>
                <w:lang w:eastAsia="en-US"/>
              </w:rPr>
              <w:t>Расходы на выплаты персоналу государственных (муниципальных) органов</w:t>
            </w:r>
          </w:p>
        </w:tc>
        <w:tc>
          <w:tcPr>
            <w:tcW w:w="1206" w:type="dxa"/>
            <w:tcBorders>
              <w:top w:val="nil"/>
              <w:left w:val="nil"/>
              <w:bottom w:val="single" w:sz="4" w:space="0" w:color="auto"/>
              <w:right w:val="nil"/>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5000151180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120</w:t>
            </w:r>
          </w:p>
        </w:tc>
        <w:tc>
          <w:tcPr>
            <w:tcW w:w="920" w:type="dxa"/>
            <w:tcBorders>
              <w:top w:val="nil"/>
              <w:left w:val="nil"/>
              <w:bottom w:val="single" w:sz="4" w:space="0" w:color="auto"/>
              <w:right w:val="single" w:sz="8"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466,4</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481,2</w:t>
            </w:r>
          </w:p>
        </w:tc>
      </w:tr>
      <w:tr w:rsidR="00A12B60" w:rsidTr="00AB2EB9">
        <w:trPr>
          <w:gridAfter w:val="1"/>
          <w:wAfter w:w="13" w:type="dxa"/>
          <w:trHeight w:val="255"/>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12B60" w:rsidRDefault="00A12B60" w:rsidP="00A12B60">
            <w:pPr>
              <w:spacing w:line="256" w:lineRule="auto"/>
              <w:rPr>
                <w:sz w:val="18"/>
                <w:szCs w:val="18"/>
                <w:lang w:eastAsia="en-US"/>
              </w:rPr>
            </w:pPr>
            <w:r>
              <w:rPr>
                <w:sz w:val="18"/>
                <w:szCs w:val="18"/>
                <w:lang w:eastAsia="en-US"/>
              </w:rPr>
              <w:t>Непрограммное направление деятельности "Исполнение отдельных расходных обязательств сельского поселения Хулимсунт"</w:t>
            </w:r>
          </w:p>
        </w:tc>
        <w:tc>
          <w:tcPr>
            <w:tcW w:w="1206" w:type="dxa"/>
            <w:tcBorders>
              <w:top w:val="nil"/>
              <w:left w:val="nil"/>
              <w:bottom w:val="single" w:sz="4" w:space="0" w:color="auto"/>
              <w:right w:val="nil"/>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5000100000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single" w:sz="8"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996,7</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1 999,6</w:t>
            </w:r>
          </w:p>
        </w:tc>
      </w:tr>
      <w:tr w:rsidR="00A12B60" w:rsidTr="00AB2EB9">
        <w:trPr>
          <w:gridAfter w:val="1"/>
          <w:wAfter w:w="13" w:type="dxa"/>
          <w:trHeight w:val="255"/>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12B60" w:rsidRDefault="00A12B60" w:rsidP="00A12B60">
            <w:pPr>
              <w:spacing w:line="256" w:lineRule="auto"/>
              <w:rPr>
                <w:sz w:val="18"/>
                <w:szCs w:val="18"/>
                <w:lang w:eastAsia="en-US"/>
              </w:rPr>
            </w:pPr>
            <w:r>
              <w:rPr>
                <w:sz w:val="18"/>
                <w:szCs w:val="18"/>
                <w:lang w:eastAsia="en-US"/>
              </w:rPr>
              <w:t>Условно утвержденные расходы</w:t>
            </w:r>
          </w:p>
        </w:tc>
        <w:tc>
          <w:tcPr>
            <w:tcW w:w="1206" w:type="dxa"/>
            <w:tcBorders>
              <w:top w:val="nil"/>
              <w:left w:val="nil"/>
              <w:bottom w:val="single" w:sz="4" w:space="0" w:color="auto"/>
              <w:right w:val="nil"/>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50004122030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 </w:t>
            </w:r>
          </w:p>
        </w:tc>
        <w:tc>
          <w:tcPr>
            <w:tcW w:w="920" w:type="dxa"/>
            <w:tcBorders>
              <w:top w:val="nil"/>
              <w:left w:val="nil"/>
              <w:bottom w:val="single" w:sz="4" w:space="0" w:color="auto"/>
              <w:right w:val="single" w:sz="8"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996,7</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1 999,6</w:t>
            </w:r>
          </w:p>
        </w:tc>
      </w:tr>
      <w:tr w:rsidR="00A12B60" w:rsidTr="00AB2EB9">
        <w:trPr>
          <w:gridAfter w:val="1"/>
          <w:wAfter w:w="13" w:type="dxa"/>
          <w:trHeight w:val="255"/>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12B60" w:rsidRDefault="00A12B60" w:rsidP="00A12B60">
            <w:pPr>
              <w:spacing w:line="256" w:lineRule="auto"/>
              <w:rPr>
                <w:sz w:val="18"/>
                <w:szCs w:val="18"/>
                <w:lang w:eastAsia="en-US"/>
              </w:rPr>
            </w:pPr>
            <w:r>
              <w:rPr>
                <w:sz w:val="18"/>
                <w:szCs w:val="18"/>
                <w:lang w:eastAsia="en-US"/>
              </w:rPr>
              <w:t>Иные бюджетные ассигнования</w:t>
            </w:r>
          </w:p>
        </w:tc>
        <w:tc>
          <w:tcPr>
            <w:tcW w:w="1206" w:type="dxa"/>
            <w:tcBorders>
              <w:top w:val="nil"/>
              <w:left w:val="nil"/>
              <w:bottom w:val="single" w:sz="4" w:space="0" w:color="auto"/>
              <w:right w:val="nil"/>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50004122030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800</w:t>
            </w:r>
          </w:p>
        </w:tc>
        <w:tc>
          <w:tcPr>
            <w:tcW w:w="920" w:type="dxa"/>
            <w:tcBorders>
              <w:top w:val="nil"/>
              <w:left w:val="nil"/>
              <w:bottom w:val="single" w:sz="4" w:space="0" w:color="auto"/>
              <w:right w:val="single" w:sz="8"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996,7</w:t>
            </w:r>
          </w:p>
        </w:tc>
        <w:tc>
          <w:tcPr>
            <w:tcW w:w="1120" w:type="dxa"/>
            <w:tcBorders>
              <w:top w:val="nil"/>
              <w:left w:val="single" w:sz="4" w:space="0" w:color="auto"/>
              <w:bottom w:val="single" w:sz="4" w:space="0" w:color="auto"/>
              <w:right w:val="single" w:sz="8"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1 999,6</w:t>
            </w:r>
          </w:p>
        </w:tc>
      </w:tr>
      <w:tr w:rsidR="00A12B60" w:rsidTr="00AB2EB9">
        <w:trPr>
          <w:gridAfter w:val="1"/>
          <w:wAfter w:w="13" w:type="dxa"/>
          <w:trHeight w:val="270"/>
        </w:trPr>
        <w:tc>
          <w:tcPr>
            <w:tcW w:w="11340" w:type="dxa"/>
            <w:gridSpan w:val="12"/>
            <w:tcBorders>
              <w:top w:val="single" w:sz="4" w:space="0" w:color="auto"/>
              <w:left w:val="single" w:sz="8" w:space="0" w:color="auto"/>
              <w:bottom w:val="single" w:sz="4" w:space="0" w:color="auto"/>
              <w:right w:val="single" w:sz="4" w:space="0" w:color="000000"/>
            </w:tcBorders>
            <w:shd w:val="clear" w:color="auto" w:fill="FFFFFF"/>
            <w:vAlign w:val="center"/>
            <w:hideMark/>
          </w:tcPr>
          <w:p w:rsidR="00A12B60" w:rsidRDefault="00A12B60" w:rsidP="00A12B60">
            <w:pPr>
              <w:spacing w:line="256" w:lineRule="auto"/>
              <w:rPr>
                <w:sz w:val="18"/>
                <w:szCs w:val="18"/>
                <w:lang w:eastAsia="en-US"/>
              </w:rPr>
            </w:pPr>
            <w:r>
              <w:rPr>
                <w:sz w:val="18"/>
                <w:szCs w:val="18"/>
                <w:lang w:eastAsia="en-US"/>
              </w:rPr>
              <w:t>Резервные средства</w:t>
            </w:r>
          </w:p>
        </w:tc>
        <w:tc>
          <w:tcPr>
            <w:tcW w:w="1206" w:type="dxa"/>
            <w:tcBorders>
              <w:top w:val="nil"/>
              <w:left w:val="nil"/>
              <w:bottom w:val="single" w:sz="4" w:space="0" w:color="auto"/>
              <w:right w:val="nil"/>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50004122030</w:t>
            </w:r>
          </w:p>
        </w:tc>
        <w:tc>
          <w:tcPr>
            <w:tcW w:w="486" w:type="dxa"/>
            <w:tcBorders>
              <w:top w:val="nil"/>
              <w:left w:val="single" w:sz="4" w:space="0" w:color="auto"/>
              <w:bottom w:val="nil"/>
              <w:right w:val="single" w:sz="4"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870</w:t>
            </w:r>
          </w:p>
        </w:tc>
        <w:tc>
          <w:tcPr>
            <w:tcW w:w="920" w:type="dxa"/>
            <w:tcBorders>
              <w:top w:val="nil"/>
              <w:left w:val="nil"/>
              <w:bottom w:val="nil"/>
              <w:right w:val="single" w:sz="8"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996,7</w:t>
            </w:r>
          </w:p>
        </w:tc>
        <w:tc>
          <w:tcPr>
            <w:tcW w:w="1120" w:type="dxa"/>
            <w:tcBorders>
              <w:top w:val="nil"/>
              <w:left w:val="single" w:sz="4" w:space="0" w:color="auto"/>
              <w:bottom w:val="nil"/>
              <w:right w:val="single" w:sz="8" w:space="0" w:color="auto"/>
            </w:tcBorders>
            <w:shd w:val="clear" w:color="auto" w:fill="FFFFFF"/>
            <w:noWrap/>
            <w:vAlign w:val="center"/>
            <w:hideMark/>
          </w:tcPr>
          <w:p w:rsidR="00A12B60" w:rsidRDefault="00A12B60" w:rsidP="00A12B60">
            <w:pPr>
              <w:spacing w:line="256" w:lineRule="auto"/>
              <w:jc w:val="center"/>
              <w:rPr>
                <w:sz w:val="18"/>
                <w:szCs w:val="18"/>
                <w:lang w:eastAsia="en-US"/>
              </w:rPr>
            </w:pPr>
            <w:r>
              <w:rPr>
                <w:sz w:val="18"/>
                <w:szCs w:val="18"/>
                <w:lang w:eastAsia="en-US"/>
              </w:rPr>
              <w:t>1 999,6</w:t>
            </w:r>
          </w:p>
        </w:tc>
      </w:tr>
      <w:tr w:rsidR="00A12B60" w:rsidTr="00AB2EB9">
        <w:trPr>
          <w:gridAfter w:val="1"/>
          <w:wAfter w:w="13" w:type="dxa"/>
          <w:trHeight w:val="270"/>
        </w:trPr>
        <w:tc>
          <w:tcPr>
            <w:tcW w:w="11340" w:type="dxa"/>
            <w:gridSpan w:val="12"/>
            <w:tcBorders>
              <w:top w:val="single" w:sz="8" w:space="0" w:color="auto"/>
              <w:left w:val="single" w:sz="8" w:space="0" w:color="auto"/>
              <w:bottom w:val="single" w:sz="8" w:space="0" w:color="auto"/>
              <w:right w:val="single" w:sz="8" w:space="0" w:color="000000"/>
            </w:tcBorders>
            <w:shd w:val="clear" w:color="auto" w:fill="DA9694"/>
            <w:noWrap/>
            <w:vAlign w:val="bottom"/>
            <w:hideMark/>
          </w:tcPr>
          <w:p w:rsidR="00A12B60" w:rsidRDefault="00A12B60" w:rsidP="00A12B60">
            <w:pPr>
              <w:spacing w:line="256" w:lineRule="auto"/>
              <w:rPr>
                <w:b/>
                <w:bCs/>
                <w:sz w:val="18"/>
                <w:szCs w:val="18"/>
                <w:lang w:eastAsia="en-US"/>
              </w:rPr>
            </w:pPr>
            <w:r>
              <w:rPr>
                <w:b/>
                <w:bCs/>
                <w:sz w:val="18"/>
                <w:szCs w:val="18"/>
                <w:lang w:eastAsia="en-US"/>
              </w:rPr>
              <w:t>ИТОГО:</w:t>
            </w:r>
          </w:p>
        </w:tc>
        <w:tc>
          <w:tcPr>
            <w:tcW w:w="2612" w:type="dxa"/>
            <w:gridSpan w:val="3"/>
            <w:tcBorders>
              <w:top w:val="single" w:sz="8" w:space="0" w:color="auto"/>
              <w:left w:val="nil"/>
              <w:bottom w:val="single" w:sz="8" w:space="0" w:color="auto"/>
              <w:right w:val="single" w:sz="8" w:space="0" w:color="000000"/>
            </w:tcBorders>
            <w:shd w:val="clear" w:color="auto" w:fill="DA9694"/>
            <w:noWrap/>
            <w:vAlign w:val="bottom"/>
            <w:hideMark/>
          </w:tcPr>
          <w:p w:rsidR="00A12B60" w:rsidRDefault="00A12B60" w:rsidP="00A12B60">
            <w:pPr>
              <w:spacing w:line="256" w:lineRule="auto"/>
              <w:jc w:val="right"/>
              <w:rPr>
                <w:b/>
                <w:bCs/>
                <w:sz w:val="18"/>
                <w:szCs w:val="18"/>
                <w:lang w:eastAsia="en-US"/>
              </w:rPr>
            </w:pPr>
            <w:r>
              <w:rPr>
                <w:b/>
                <w:bCs/>
                <w:sz w:val="18"/>
                <w:szCs w:val="18"/>
                <w:lang w:eastAsia="en-US"/>
              </w:rPr>
              <w:t xml:space="preserve">41 677,4 </w:t>
            </w:r>
          </w:p>
        </w:tc>
        <w:tc>
          <w:tcPr>
            <w:tcW w:w="1120" w:type="dxa"/>
            <w:shd w:val="clear" w:color="auto" w:fill="DA9694"/>
            <w:noWrap/>
            <w:vAlign w:val="bottom"/>
            <w:hideMark/>
          </w:tcPr>
          <w:p w:rsidR="00A12B60" w:rsidRDefault="00A12B60" w:rsidP="00A12B60">
            <w:pPr>
              <w:spacing w:line="256" w:lineRule="auto"/>
              <w:jc w:val="center"/>
              <w:rPr>
                <w:b/>
                <w:bCs/>
                <w:sz w:val="18"/>
                <w:szCs w:val="18"/>
                <w:lang w:eastAsia="en-US"/>
              </w:rPr>
            </w:pPr>
            <w:r>
              <w:rPr>
                <w:b/>
                <w:bCs/>
                <w:sz w:val="18"/>
                <w:szCs w:val="18"/>
                <w:lang w:eastAsia="en-US"/>
              </w:rPr>
              <w:t xml:space="preserve">44 275,4 </w:t>
            </w:r>
          </w:p>
        </w:tc>
      </w:tr>
    </w:tbl>
    <w:p w:rsidR="00AB2EB9" w:rsidRDefault="00AB2EB9" w:rsidP="00AB2EB9"/>
    <w:p w:rsidR="00AB2EB9" w:rsidRDefault="00AB2EB9" w:rsidP="00AB2EB9"/>
    <w:tbl>
      <w:tblPr>
        <w:tblW w:w="15026" w:type="dxa"/>
        <w:tblLook w:val="04A0" w:firstRow="1" w:lastRow="0" w:firstColumn="1" w:lastColumn="0" w:noHBand="0" w:noVBand="1"/>
      </w:tblPr>
      <w:tblGrid>
        <w:gridCol w:w="272"/>
        <w:gridCol w:w="272"/>
        <w:gridCol w:w="272"/>
        <w:gridCol w:w="272"/>
        <w:gridCol w:w="272"/>
        <w:gridCol w:w="640"/>
        <w:gridCol w:w="4420"/>
        <w:gridCol w:w="807"/>
        <w:gridCol w:w="498"/>
        <w:gridCol w:w="2340"/>
        <w:gridCol w:w="423"/>
        <w:gridCol w:w="498"/>
        <w:gridCol w:w="4040"/>
      </w:tblGrid>
      <w:tr w:rsidR="00AB2EB9" w:rsidTr="00AB2EB9">
        <w:trPr>
          <w:trHeight w:val="255"/>
        </w:trPr>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640"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4420"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8606" w:type="dxa"/>
            <w:gridSpan w:val="6"/>
            <w:shd w:val="clear" w:color="auto" w:fill="FFFFFF"/>
            <w:noWrap/>
            <w:vAlign w:val="center"/>
            <w:hideMark/>
          </w:tcPr>
          <w:p w:rsidR="00AB2EB9" w:rsidRDefault="00AB2EB9">
            <w:pPr>
              <w:spacing w:line="256" w:lineRule="auto"/>
              <w:jc w:val="right"/>
              <w:rPr>
                <w:rFonts w:ascii="Arial" w:hAnsi="Arial" w:cs="Arial"/>
                <w:sz w:val="20"/>
                <w:szCs w:val="20"/>
                <w:lang w:eastAsia="en-US"/>
              </w:rPr>
            </w:pPr>
            <w:r>
              <w:rPr>
                <w:rFonts w:ascii="Arial" w:hAnsi="Arial" w:cs="Arial"/>
                <w:sz w:val="20"/>
                <w:szCs w:val="20"/>
                <w:lang w:eastAsia="en-US"/>
              </w:rPr>
              <w:t>Приложение 11</w:t>
            </w:r>
          </w:p>
        </w:tc>
      </w:tr>
      <w:tr w:rsidR="00AB2EB9" w:rsidTr="00AB2EB9">
        <w:trPr>
          <w:trHeight w:val="255"/>
        </w:trPr>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640"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4420"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8606" w:type="dxa"/>
            <w:gridSpan w:val="6"/>
            <w:shd w:val="clear" w:color="auto" w:fill="FFFFFF"/>
            <w:noWrap/>
            <w:vAlign w:val="center"/>
            <w:hideMark/>
          </w:tcPr>
          <w:p w:rsidR="00AB2EB9" w:rsidRDefault="00AB2EB9">
            <w:pPr>
              <w:spacing w:line="256" w:lineRule="auto"/>
              <w:jc w:val="right"/>
              <w:rPr>
                <w:rFonts w:ascii="Arial" w:hAnsi="Arial" w:cs="Arial"/>
                <w:sz w:val="20"/>
                <w:szCs w:val="20"/>
                <w:lang w:eastAsia="en-US"/>
              </w:rPr>
            </w:pPr>
            <w:r>
              <w:rPr>
                <w:rFonts w:ascii="Arial" w:hAnsi="Arial" w:cs="Arial"/>
                <w:sz w:val="20"/>
                <w:szCs w:val="20"/>
                <w:lang w:eastAsia="en-US"/>
              </w:rPr>
              <w:t>к решению Совета депутатов</w:t>
            </w:r>
          </w:p>
        </w:tc>
      </w:tr>
      <w:tr w:rsidR="00AB2EB9" w:rsidTr="00AB2EB9">
        <w:trPr>
          <w:trHeight w:val="255"/>
        </w:trPr>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640"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4420"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8606" w:type="dxa"/>
            <w:gridSpan w:val="6"/>
            <w:shd w:val="clear" w:color="auto" w:fill="FFFFFF"/>
            <w:noWrap/>
            <w:vAlign w:val="center"/>
            <w:hideMark/>
          </w:tcPr>
          <w:p w:rsidR="00AB2EB9" w:rsidRDefault="00AB2EB9">
            <w:pPr>
              <w:spacing w:line="256" w:lineRule="auto"/>
              <w:jc w:val="right"/>
              <w:rPr>
                <w:rFonts w:ascii="Arial" w:hAnsi="Arial" w:cs="Arial"/>
                <w:sz w:val="20"/>
                <w:szCs w:val="20"/>
                <w:lang w:eastAsia="en-US"/>
              </w:rPr>
            </w:pPr>
            <w:r>
              <w:rPr>
                <w:rFonts w:ascii="Arial" w:hAnsi="Arial" w:cs="Arial"/>
                <w:sz w:val="20"/>
                <w:szCs w:val="20"/>
                <w:lang w:eastAsia="en-US"/>
              </w:rPr>
              <w:t>сельского поселения Хулимсунт</w:t>
            </w:r>
          </w:p>
        </w:tc>
      </w:tr>
      <w:tr w:rsidR="00AB2EB9" w:rsidTr="00AB2EB9">
        <w:trPr>
          <w:trHeight w:val="255"/>
        </w:trPr>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640"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4420"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8606" w:type="dxa"/>
            <w:gridSpan w:val="6"/>
            <w:shd w:val="clear" w:color="auto" w:fill="FFFFFF"/>
            <w:noWrap/>
            <w:vAlign w:val="center"/>
            <w:hideMark/>
          </w:tcPr>
          <w:p w:rsidR="00AB2EB9" w:rsidRDefault="00AB2EB9">
            <w:pPr>
              <w:spacing w:line="256" w:lineRule="auto"/>
              <w:jc w:val="right"/>
              <w:rPr>
                <w:rFonts w:ascii="Arial" w:hAnsi="Arial" w:cs="Arial"/>
                <w:sz w:val="20"/>
                <w:szCs w:val="20"/>
                <w:lang w:eastAsia="en-US"/>
              </w:rPr>
            </w:pPr>
            <w:r>
              <w:rPr>
                <w:rFonts w:ascii="Arial" w:hAnsi="Arial" w:cs="Arial"/>
                <w:sz w:val="20"/>
                <w:szCs w:val="20"/>
                <w:lang w:eastAsia="en-US"/>
              </w:rPr>
              <w:t>от 24.12.2020 № 95</w:t>
            </w:r>
          </w:p>
        </w:tc>
      </w:tr>
      <w:tr w:rsidR="00AB2EB9" w:rsidTr="00AB2EB9">
        <w:trPr>
          <w:trHeight w:val="255"/>
        </w:trPr>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640"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4420"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807" w:type="dxa"/>
            <w:shd w:val="clear" w:color="auto" w:fill="FFFFFF"/>
            <w:noWrap/>
            <w:vAlign w:val="center"/>
            <w:hideMark/>
          </w:tcPr>
          <w:p w:rsidR="00AB2EB9" w:rsidRDefault="00AB2EB9">
            <w:pPr>
              <w:spacing w:line="256" w:lineRule="auto"/>
              <w:jc w:val="center"/>
              <w:rPr>
                <w:rFonts w:ascii="Arial" w:hAnsi="Arial" w:cs="Arial"/>
                <w:sz w:val="20"/>
                <w:szCs w:val="20"/>
                <w:lang w:eastAsia="en-US"/>
              </w:rPr>
            </w:pPr>
            <w:r>
              <w:rPr>
                <w:rFonts w:ascii="Arial" w:hAnsi="Arial" w:cs="Arial"/>
                <w:sz w:val="20"/>
                <w:szCs w:val="20"/>
                <w:lang w:eastAsia="en-US"/>
              </w:rPr>
              <w:t> </w:t>
            </w:r>
          </w:p>
        </w:tc>
        <w:tc>
          <w:tcPr>
            <w:tcW w:w="498" w:type="dxa"/>
            <w:shd w:val="clear" w:color="auto" w:fill="FFFFFF"/>
            <w:noWrap/>
            <w:vAlign w:val="center"/>
            <w:hideMark/>
          </w:tcPr>
          <w:p w:rsidR="00AB2EB9" w:rsidRDefault="00AB2EB9">
            <w:pPr>
              <w:spacing w:line="256" w:lineRule="auto"/>
              <w:jc w:val="center"/>
              <w:rPr>
                <w:rFonts w:ascii="Arial" w:hAnsi="Arial" w:cs="Arial"/>
                <w:sz w:val="20"/>
                <w:szCs w:val="20"/>
                <w:lang w:eastAsia="en-US"/>
              </w:rPr>
            </w:pPr>
            <w:r>
              <w:rPr>
                <w:rFonts w:ascii="Arial" w:hAnsi="Arial" w:cs="Arial"/>
                <w:sz w:val="20"/>
                <w:szCs w:val="20"/>
                <w:lang w:eastAsia="en-US"/>
              </w:rPr>
              <w:t> </w:t>
            </w:r>
          </w:p>
        </w:tc>
        <w:tc>
          <w:tcPr>
            <w:tcW w:w="7301" w:type="dxa"/>
            <w:gridSpan w:val="4"/>
            <w:shd w:val="clear" w:color="auto" w:fill="FFFFFF"/>
            <w:noWrap/>
            <w:vAlign w:val="center"/>
            <w:hideMark/>
          </w:tcPr>
          <w:p w:rsidR="00AB2EB9" w:rsidRDefault="00AB2EB9">
            <w:pPr>
              <w:spacing w:line="256" w:lineRule="auto"/>
              <w:jc w:val="center"/>
              <w:rPr>
                <w:rFonts w:ascii="Arial" w:hAnsi="Arial" w:cs="Arial"/>
                <w:sz w:val="20"/>
                <w:szCs w:val="20"/>
                <w:lang w:eastAsia="en-US"/>
              </w:rPr>
            </w:pPr>
            <w:r>
              <w:rPr>
                <w:rFonts w:ascii="Arial" w:hAnsi="Arial" w:cs="Arial"/>
                <w:sz w:val="20"/>
                <w:szCs w:val="20"/>
                <w:lang w:eastAsia="en-US"/>
              </w:rPr>
              <w:t> </w:t>
            </w:r>
          </w:p>
        </w:tc>
      </w:tr>
      <w:tr w:rsidR="00AB2EB9" w:rsidTr="00AB2EB9">
        <w:trPr>
          <w:trHeight w:val="255"/>
        </w:trPr>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640"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4420"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807" w:type="dxa"/>
            <w:shd w:val="clear" w:color="auto" w:fill="FFFFFF"/>
            <w:noWrap/>
            <w:vAlign w:val="center"/>
            <w:hideMark/>
          </w:tcPr>
          <w:p w:rsidR="00AB2EB9" w:rsidRDefault="00AB2EB9">
            <w:pPr>
              <w:spacing w:line="256" w:lineRule="auto"/>
              <w:jc w:val="center"/>
              <w:rPr>
                <w:rFonts w:ascii="Arial" w:hAnsi="Arial" w:cs="Arial"/>
                <w:sz w:val="20"/>
                <w:szCs w:val="20"/>
                <w:lang w:eastAsia="en-US"/>
              </w:rPr>
            </w:pPr>
            <w:r>
              <w:rPr>
                <w:rFonts w:ascii="Arial" w:hAnsi="Arial" w:cs="Arial"/>
                <w:sz w:val="20"/>
                <w:szCs w:val="20"/>
                <w:lang w:eastAsia="en-US"/>
              </w:rPr>
              <w:t> </w:t>
            </w:r>
          </w:p>
        </w:tc>
        <w:tc>
          <w:tcPr>
            <w:tcW w:w="498" w:type="dxa"/>
            <w:shd w:val="clear" w:color="auto" w:fill="FFFFFF"/>
            <w:noWrap/>
            <w:vAlign w:val="center"/>
            <w:hideMark/>
          </w:tcPr>
          <w:p w:rsidR="00AB2EB9" w:rsidRDefault="00AB2EB9">
            <w:pPr>
              <w:spacing w:line="256" w:lineRule="auto"/>
              <w:jc w:val="center"/>
              <w:rPr>
                <w:rFonts w:ascii="Arial" w:hAnsi="Arial" w:cs="Arial"/>
                <w:sz w:val="20"/>
                <w:szCs w:val="20"/>
                <w:lang w:eastAsia="en-US"/>
              </w:rPr>
            </w:pPr>
            <w:r>
              <w:rPr>
                <w:rFonts w:ascii="Arial" w:hAnsi="Arial" w:cs="Arial"/>
                <w:sz w:val="20"/>
                <w:szCs w:val="20"/>
                <w:lang w:eastAsia="en-US"/>
              </w:rPr>
              <w:t> </w:t>
            </w:r>
          </w:p>
        </w:tc>
        <w:tc>
          <w:tcPr>
            <w:tcW w:w="7301" w:type="dxa"/>
            <w:gridSpan w:val="4"/>
            <w:shd w:val="clear" w:color="auto" w:fill="FFFFFF"/>
            <w:noWrap/>
            <w:vAlign w:val="center"/>
            <w:hideMark/>
          </w:tcPr>
          <w:p w:rsidR="00AB2EB9" w:rsidRDefault="00AB2EB9">
            <w:pPr>
              <w:spacing w:line="256" w:lineRule="auto"/>
              <w:jc w:val="center"/>
              <w:rPr>
                <w:rFonts w:ascii="Arial" w:hAnsi="Arial" w:cs="Arial"/>
                <w:sz w:val="20"/>
                <w:szCs w:val="20"/>
                <w:lang w:eastAsia="en-US"/>
              </w:rPr>
            </w:pPr>
            <w:r>
              <w:rPr>
                <w:rFonts w:ascii="Arial" w:hAnsi="Arial" w:cs="Arial"/>
                <w:sz w:val="20"/>
                <w:szCs w:val="20"/>
                <w:lang w:eastAsia="en-US"/>
              </w:rPr>
              <w:t> </w:t>
            </w:r>
          </w:p>
        </w:tc>
      </w:tr>
      <w:tr w:rsidR="00AB2EB9" w:rsidTr="00AB2EB9">
        <w:trPr>
          <w:trHeight w:val="750"/>
        </w:trPr>
        <w:tc>
          <w:tcPr>
            <w:tcW w:w="272" w:type="dxa"/>
            <w:shd w:val="clear" w:color="auto" w:fill="FFFFFF"/>
            <w:noWrap/>
            <w:vAlign w:val="bottom"/>
            <w:hideMark/>
          </w:tcPr>
          <w:p w:rsidR="00AB2EB9" w:rsidRDefault="00AB2EB9">
            <w:pPr>
              <w:spacing w:line="256" w:lineRule="auto"/>
              <w:rPr>
                <w:rFonts w:ascii="Arial" w:hAnsi="Arial" w:cs="Arial"/>
                <w:b/>
                <w:bCs/>
                <w:sz w:val="20"/>
                <w:szCs w:val="20"/>
                <w:lang w:eastAsia="en-US"/>
              </w:rPr>
            </w:pPr>
            <w:r>
              <w:rPr>
                <w:rFonts w:ascii="Arial" w:hAnsi="Arial" w:cs="Arial"/>
                <w:b/>
                <w:bCs/>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b/>
                <w:bCs/>
                <w:sz w:val="20"/>
                <w:szCs w:val="20"/>
                <w:lang w:eastAsia="en-US"/>
              </w:rPr>
            </w:pPr>
            <w:r>
              <w:rPr>
                <w:rFonts w:ascii="Arial" w:hAnsi="Arial" w:cs="Arial"/>
                <w:b/>
                <w:bCs/>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b/>
                <w:bCs/>
                <w:sz w:val="20"/>
                <w:szCs w:val="20"/>
                <w:lang w:eastAsia="en-US"/>
              </w:rPr>
            </w:pPr>
            <w:r>
              <w:rPr>
                <w:rFonts w:ascii="Arial" w:hAnsi="Arial" w:cs="Arial"/>
                <w:b/>
                <w:bCs/>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b/>
                <w:bCs/>
                <w:sz w:val="20"/>
                <w:szCs w:val="20"/>
                <w:lang w:eastAsia="en-US"/>
              </w:rPr>
            </w:pPr>
            <w:r>
              <w:rPr>
                <w:rFonts w:ascii="Arial" w:hAnsi="Arial" w:cs="Arial"/>
                <w:b/>
                <w:bCs/>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b/>
                <w:bCs/>
                <w:sz w:val="20"/>
                <w:szCs w:val="20"/>
                <w:lang w:eastAsia="en-US"/>
              </w:rPr>
            </w:pPr>
            <w:r>
              <w:rPr>
                <w:rFonts w:ascii="Arial" w:hAnsi="Arial" w:cs="Arial"/>
                <w:b/>
                <w:bCs/>
                <w:sz w:val="20"/>
                <w:szCs w:val="20"/>
                <w:lang w:eastAsia="en-US"/>
              </w:rPr>
              <w:t> </w:t>
            </w:r>
          </w:p>
        </w:tc>
        <w:tc>
          <w:tcPr>
            <w:tcW w:w="640" w:type="dxa"/>
            <w:shd w:val="clear" w:color="auto" w:fill="FFFFFF"/>
            <w:noWrap/>
            <w:vAlign w:val="bottom"/>
            <w:hideMark/>
          </w:tcPr>
          <w:p w:rsidR="00AB2EB9" w:rsidRDefault="00AB2EB9">
            <w:pPr>
              <w:spacing w:line="256" w:lineRule="auto"/>
              <w:rPr>
                <w:rFonts w:ascii="Arial" w:hAnsi="Arial" w:cs="Arial"/>
                <w:b/>
                <w:bCs/>
                <w:sz w:val="20"/>
                <w:szCs w:val="20"/>
                <w:lang w:eastAsia="en-US"/>
              </w:rPr>
            </w:pPr>
            <w:r>
              <w:rPr>
                <w:rFonts w:ascii="Arial" w:hAnsi="Arial" w:cs="Arial"/>
                <w:b/>
                <w:bCs/>
                <w:sz w:val="20"/>
                <w:szCs w:val="20"/>
                <w:lang w:eastAsia="en-US"/>
              </w:rPr>
              <w:t> </w:t>
            </w:r>
          </w:p>
        </w:tc>
        <w:tc>
          <w:tcPr>
            <w:tcW w:w="13026" w:type="dxa"/>
            <w:gridSpan w:val="7"/>
            <w:shd w:val="clear" w:color="auto" w:fill="FFFFFF"/>
            <w:vAlign w:val="bottom"/>
            <w:hideMark/>
          </w:tcPr>
          <w:p w:rsidR="00AB2EB9" w:rsidRDefault="00AB2EB9">
            <w:pPr>
              <w:spacing w:line="256" w:lineRule="auto"/>
              <w:jc w:val="center"/>
              <w:rPr>
                <w:rFonts w:ascii="Arial" w:hAnsi="Arial" w:cs="Arial"/>
                <w:b/>
                <w:bCs/>
                <w:sz w:val="20"/>
                <w:szCs w:val="20"/>
                <w:lang w:eastAsia="en-US"/>
              </w:rPr>
            </w:pPr>
            <w:r>
              <w:rPr>
                <w:rFonts w:ascii="Arial" w:hAnsi="Arial" w:cs="Arial"/>
                <w:b/>
                <w:bCs/>
                <w:sz w:val="20"/>
                <w:szCs w:val="20"/>
                <w:lang w:eastAsia="en-US"/>
              </w:rPr>
              <w:t xml:space="preserve">Распределение бюджетных ассигнований по разделам, подразделам классификации расходов бюджета сельского поселения Хулимсунт на 2021 год </w:t>
            </w:r>
          </w:p>
        </w:tc>
      </w:tr>
      <w:tr w:rsidR="00AB2EB9" w:rsidTr="00AB2EB9">
        <w:trPr>
          <w:trHeight w:val="255"/>
        </w:trPr>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640"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4420"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807" w:type="dxa"/>
            <w:shd w:val="clear" w:color="auto" w:fill="FFFFFF"/>
            <w:noWrap/>
            <w:vAlign w:val="center"/>
            <w:hideMark/>
          </w:tcPr>
          <w:p w:rsidR="00AB2EB9" w:rsidRDefault="00AB2EB9">
            <w:pPr>
              <w:spacing w:line="256" w:lineRule="auto"/>
              <w:jc w:val="center"/>
              <w:rPr>
                <w:rFonts w:ascii="Arial" w:hAnsi="Arial" w:cs="Arial"/>
                <w:sz w:val="20"/>
                <w:szCs w:val="20"/>
                <w:lang w:eastAsia="en-US"/>
              </w:rPr>
            </w:pPr>
            <w:r>
              <w:rPr>
                <w:rFonts w:ascii="Arial" w:hAnsi="Arial" w:cs="Arial"/>
                <w:sz w:val="20"/>
                <w:szCs w:val="20"/>
                <w:lang w:eastAsia="en-US"/>
              </w:rPr>
              <w:t> </w:t>
            </w:r>
          </w:p>
        </w:tc>
        <w:tc>
          <w:tcPr>
            <w:tcW w:w="498" w:type="dxa"/>
            <w:shd w:val="clear" w:color="auto" w:fill="FFFFFF"/>
            <w:noWrap/>
            <w:vAlign w:val="center"/>
            <w:hideMark/>
          </w:tcPr>
          <w:p w:rsidR="00AB2EB9" w:rsidRDefault="00AB2EB9">
            <w:pPr>
              <w:spacing w:line="256" w:lineRule="auto"/>
              <w:jc w:val="center"/>
              <w:rPr>
                <w:rFonts w:ascii="Arial" w:hAnsi="Arial" w:cs="Arial"/>
                <w:sz w:val="20"/>
                <w:szCs w:val="20"/>
                <w:lang w:eastAsia="en-US"/>
              </w:rPr>
            </w:pPr>
            <w:r>
              <w:rPr>
                <w:rFonts w:ascii="Arial" w:hAnsi="Arial" w:cs="Arial"/>
                <w:sz w:val="20"/>
                <w:szCs w:val="20"/>
                <w:lang w:eastAsia="en-US"/>
              </w:rPr>
              <w:t> </w:t>
            </w:r>
          </w:p>
        </w:tc>
        <w:tc>
          <w:tcPr>
            <w:tcW w:w="7301" w:type="dxa"/>
            <w:gridSpan w:val="4"/>
            <w:shd w:val="clear" w:color="auto" w:fill="FFFFFF"/>
            <w:noWrap/>
            <w:vAlign w:val="center"/>
            <w:hideMark/>
          </w:tcPr>
          <w:p w:rsidR="00AB2EB9" w:rsidRDefault="00AB2EB9">
            <w:pPr>
              <w:spacing w:line="256" w:lineRule="auto"/>
              <w:jc w:val="center"/>
              <w:rPr>
                <w:rFonts w:ascii="Arial" w:hAnsi="Arial" w:cs="Arial"/>
                <w:b/>
                <w:bCs/>
                <w:sz w:val="16"/>
                <w:szCs w:val="16"/>
                <w:lang w:eastAsia="en-US"/>
              </w:rPr>
            </w:pPr>
            <w:r>
              <w:rPr>
                <w:rFonts w:ascii="Arial" w:hAnsi="Arial" w:cs="Arial"/>
                <w:b/>
                <w:bCs/>
                <w:sz w:val="16"/>
                <w:szCs w:val="16"/>
                <w:lang w:eastAsia="en-US"/>
              </w:rPr>
              <w:t> </w:t>
            </w:r>
          </w:p>
        </w:tc>
      </w:tr>
      <w:tr w:rsidR="00AB2EB9" w:rsidTr="00AB2EB9">
        <w:trPr>
          <w:trHeight w:val="225"/>
        </w:trPr>
        <w:tc>
          <w:tcPr>
            <w:tcW w:w="272" w:type="dxa"/>
            <w:shd w:val="clear" w:color="auto" w:fill="FFFFFF"/>
            <w:noWrap/>
            <w:vAlign w:val="bottom"/>
            <w:hideMark/>
          </w:tcPr>
          <w:p w:rsidR="00AB2EB9" w:rsidRDefault="00AB2EB9">
            <w:pPr>
              <w:spacing w:line="256" w:lineRule="auto"/>
              <w:rPr>
                <w:rFonts w:ascii="Arial" w:hAnsi="Arial" w:cs="Arial"/>
                <w:b/>
                <w:bCs/>
                <w:sz w:val="16"/>
                <w:szCs w:val="16"/>
                <w:lang w:eastAsia="en-US"/>
              </w:rPr>
            </w:pPr>
            <w:r>
              <w:rPr>
                <w:rFonts w:ascii="Arial" w:hAnsi="Arial" w:cs="Arial"/>
                <w:b/>
                <w:bCs/>
                <w:sz w:val="16"/>
                <w:szCs w:val="16"/>
                <w:lang w:eastAsia="en-US"/>
              </w:rPr>
              <w:t> </w:t>
            </w:r>
          </w:p>
        </w:tc>
        <w:tc>
          <w:tcPr>
            <w:tcW w:w="272" w:type="dxa"/>
            <w:shd w:val="clear" w:color="auto" w:fill="FFFFFF"/>
            <w:noWrap/>
            <w:vAlign w:val="bottom"/>
            <w:hideMark/>
          </w:tcPr>
          <w:p w:rsidR="00AB2EB9" w:rsidRDefault="00AB2EB9">
            <w:pPr>
              <w:spacing w:line="256" w:lineRule="auto"/>
              <w:rPr>
                <w:rFonts w:ascii="Arial" w:hAnsi="Arial" w:cs="Arial"/>
                <w:b/>
                <w:bCs/>
                <w:sz w:val="16"/>
                <w:szCs w:val="16"/>
                <w:lang w:eastAsia="en-US"/>
              </w:rPr>
            </w:pPr>
            <w:r>
              <w:rPr>
                <w:rFonts w:ascii="Arial" w:hAnsi="Arial" w:cs="Arial"/>
                <w:b/>
                <w:bCs/>
                <w:sz w:val="16"/>
                <w:szCs w:val="16"/>
                <w:lang w:eastAsia="en-US"/>
              </w:rPr>
              <w:t> </w:t>
            </w:r>
          </w:p>
        </w:tc>
        <w:tc>
          <w:tcPr>
            <w:tcW w:w="272" w:type="dxa"/>
            <w:shd w:val="clear" w:color="auto" w:fill="FFFFFF"/>
            <w:noWrap/>
            <w:vAlign w:val="bottom"/>
            <w:hideMark/>
          </w:tcPr>
          <w:p w:rsidR="00AB2EB9" w:rsidRDefault="00AB2EB9">
            <w:pPr>
              <w:spacing w:line="256" w:lineRule="auto"/>
              <w:rPr>
                <w:rFonts w:ascii="Arial" w:hAnsi="Arial" w:cs="Arial"/>
                <w:b/>
                <w:bCs/>
                <w:sz w:val="16"/>
                <w:szCs w:val="16"/>
                <w:lang w:eastAsia="en-US"/>
              </w:rPr>
            </w:pPr>
            <w:r>
              <w:rPr>
                <w:rFonts w:ascii="Arial" w:hAnsi="Arial" w:cs="Arial"/>
                <w:b/>
                <w:bCs/>
                <w:sz w:val="16"/>
                <w:szCs w:val="16"/>
                <w:lang w:eastAsia="en-US"/>
              </w:rPr>
              <w:t> </w:t>
            </w:r>
          </w:p>
        </w:tc>
        <w:tc>
          <w:tcPr>
            <w:tcW w:w="272" w:type="dxa"/>
            <w:shd w:val="clear" w:color="auto" w:fill="FFFFFF"/>
            <w:noWrap/>
            <w:vAlign w:val="bottom"/>
            <w:hideMark/>
          </w:tcPr>
          <w:p w:rsidR="00AB2EB9" w:rsidRDefault="00AB2EB9">
            <w:pPr>
              <w:spacing w:line="256" w:lineRule="auto"/>
              <w:rPr>
                <w:rFonts w:ascii="Arial" w:hAnsi="Arial" w:cs="Arial"/>
                <w:b/>
                <w:bCs/>
                <w:sz w:val="16"/>
                <w:szCs w:val="16"/>
                <w:lang w:eastAsia="en-US"/>
              </w:rPr>
            </w:pPr>
            <w:r>
              <w:rPr>
                <w:rFonts w:ascii="Arial" w:hAnsi="Arial" w:cs="Arial"/>
                <w:b/>
                <w:bCs/>
                <w:sz w:val="16"/>
                <w:szCs w:val="16"/>
                <w:lang w:eastAsia="en-US"/>
              </w:rPr>
              <w:t> </w:t>
            </w:r>
          </w:p>
        </w:tc>
        <w:tc>
          <w:tcPr>
            <w:tcW w:w="272" w:type="dxa"/>
            <w:shd w:val="clear" w:color="auto" w:fill="FFFFFF"/>
            <w:noWrap/>
            <w:vAlign w:val="bottom"/>
            <w:hideMark/>
          </w:tcPr>
          <w:p w:rsidR="00AB2EB9" w:rsidRDefault="00AB2EB9">
            <w:pPr>
              <w:spacing w:line="256" w:lineRule="auto"/>
              <w:rPr>
                <w:rFonts w:ascii="Arial" w:hAnsi="Arial" w:cs="Arial"/>
                <w:b/>
                <w:bCs/>
                <w:sz w:val="16"/>
                <w:szCs w:val="16"/>
                <w:lang w:eastAsia="en-US"/>
              </w:rPr>
            </w:pPr>
            <w:r>
              <w:rPr>
                <w:rFonts w:ascii="Arial" w:hAnsi="Arial" w:cs="Arial"/>
                <w:b/>
                <w:bCs/>
                <w:sz w:val="16"/>
                <w:szCs w:val="16"/>
                <w:lang w:eastAsia="en-US"/>
              </w:rPr>
              <w:t> </w:t>
            </w:r>
          </w:p>
        </w:tc>
        <w:tc>
          <w:tcPr>
            <w:tcW w:w="640" w:type="dxa"/>
            <w:shd w:val="clear" w:color="auto" w:fill="FFFFFF"/>
            <w:noWrap/>
            <w:vAlign w:val="bottom"/>
            <w:hideMark/>
          </w:tcPr>
          <w:p w:rsidR="00AB2EB9" w:rsidRDefault="00AB2EB9">
            <w:pPr>
              <w:spacing w:line="256" w:lineRule="auto"/>
              <w:rPr>
                <w:rFonts w:ascii="Arial" w:hAnsi="Arial" w:cs="Arial"/>
                <w:b/>
                <w:bCs/>
                <w:sz w:val="16"/>
                <w:szCs w:val="16"/>
                <w:lang w:eastAsia="en-US"/>
              </w:rPr>
            </w:pPr>
            <w:r>
              <w:rPr>
                <w:rFonts w:ascii="Arial" w:hAnsi="Arial" w:cs="Arial"/>
                <w:b/>
                <w:bCs/>
                <w:sz w:val="16"/>
                <w:szCs w:val="16"/>
                <w:lang w:eastAsia="en-US"/>
              </w:rPr>
              <w:t> </w:t>
            </w:r>
          </w:p>
        </w:tc>
        <w:tc>
          <w:tcPr>
            <w:tcW w:w="4420" w:type="dxa"/>
            <w:shd w:val="clear" w:color="auto" w:fill="FFFFFF"/>
            <w:noWrap/>
            <w:vAlign w:val="bottom"/>
            <w:hideMark/>
          </w:tcPr>
          <w:p w:rsidR="00AB2EB9" w:rsidRDefault="00AB2EB9">
            <w:pPr>
              <w:spacing w:line="256" w:lineRule="auto"/>
              <w:rPr>
                <w:rFonts w:ascii="Arial" w:hAnsi="Arial" w:cs="Arial"/>
                <w:b/>
                <w:bCs/>
                <w:sz w:val="16"/>
                <w:szCs w:val="16"/>
                <w:lang w:eastAsia="en-US"/>
              </w:rPr>
            </w:pPr>
            <w:r>
              <w:rPr>
                <w:rFonts w:ascii="Arial" w:hAnsi="Arial" w:cs="Arial"/>
                <w:b/>
                <w:bCs/>
                <w:sz w:val="16"/>
                <w:szCs w:val="16"/>
                <w:lang w:eastAsia="en-US"/>
              </w:rPr>
              <w:t> </w:t>
            </w:r>
          </w:p>
        </w:tc>
        <w:tc>
          <w:tcPr>
            <w:tcW w:w="807" w:type="dxa"/>
            <w:shd w:val="clear" w:color="auto" w:fill="FFFFFF"/>
            <w:noWrap/>
            <w:vAlign w:val="center"/>
            <w:hideMark/>
          </w:tcPr>
          <w:p w:rsidR="00AB2EB9" w:rsidRDefault="00AB2EB9">
            <w:pPr>
              <w:spacing w:line="256" w:lineRule="auto"/>
              <w:jc w:val="center"/>
              <w:rPr>
                <w:rFonts w:ascii="Arial" w:hAnsi="Arial" w:cs="Arial"/>
                <w:sz w:val="20"/>
                <w:szCs w:val="20"/>
                <w:lang w:eastAsia="en-US"/>
              </w:rPr>
            </w:pPr>
            <w:r>
              <w:rPr>
                <w:rFonts w:ascii="Arial" w:hAnsi="Arial" w:cs="Arial"/>
                <w:sz w:val="20"/>
                <w:szCs w:val="20"/>
                <w:lang w:eastAsia="en-US"/>
              </w:rPr>
              <w:t> </w:t>
            </w:r>
          </w:p>
        </w:tc>
        <w:tc>
          <w:tcPr>
            <w:tcW w:w="498" w:type="dxa"/>
            <w:shd w:val="clear" w:color="auto" w:fill="FFFFFF"/>
            <w:noWrap/>
            <w:vAlign w:val="center"/>
            <w:hideMark/>
          </w:tcPr>
          <w:p w:rsidR="00AB2EB9" w:rsidRDefault="00AB2EB9">
            <w:pPr>
              <w:spacing w:line="256" w:lineRule="auto"/>
              <w:jc w:val="center"/>
              <w:rPr>
                <w:rFonts w:ascii="Arial" w:hAnsi="Arial" w:cs="Arial"/>
                <w:b/>
                <w:bCs/>
                <w:sz w:val="16"/>
                <w:szCs w:val="16"/>
                <w:lang w:eastAsia="en-US"/>
              </w:rPr>
            </w:pPr>
            <w:r>
              <w:rPr>
                <w:rFonts w:ascii="Arial" w:hAnsi="Arial" w:cs="Arial"/>
                <w:b/>
                <w:bCs/>
                <w:sz w:val="16"/>
                <w:szCs w:val="16"/>
                <w:lang w:eastAsia="en-US"/>
              </w:rPr>
              <w:t> </w:t>
            </w:r>
          </w:p>
        </w:tc>
        <w:tc>
          <w:tcPr>
            <w:tcW w:w="7301" w:type="dxa"/>
            <w:gridSpan w:val="4"/>
            <w:shd w:val="clear" w:color="auto" w:fill="FFFFFF"/>
            <w:noWrap/>
            <w:vAlign w:val="center"/>
            <w:hideMark/>
          </w:tcPr>
          <w:p w:rsidR="00AB2EB9" w:rsidRDefault="00AB2EB9">
            <w:pPr>
              <w:spacing w:line="256" w:lineRule="auto"/>
              <w:jc w:val="center"/>
              <w:rPr>
                <w:rFonts w:ascii="Arial" w:hAnsi="Arial" w:cs="Arial"/>
                <w:b/>
                <w:bCs/>
                <w:sz w:val="16"/>
                <w:szCs w:val="16"/>
                <w:lang w:eastAsia="en-US"/>
              </w:rPr>
            </w:pPr>
            <w:r>
              <w:rPr>
                <w:rFonts w:ascii="Arial" w:hAnsi="Arial" w:cs="Arial"/>
                <w:b/>
                <w:bCs/>
                <w:sz w:val="16"/>
                <w:szCs w:val="16"/>
                <w:lang w:eastAsia="en-US"/>
              </w:rPr>
              <w:t xml:space="preserve">                                                                                      тыс. руб.</w:t>
            </w:r>
          </w:p>
        </w:tc>
      </w:tr>
      <w:tr w:rsidR="00AB2EB9" w:rsidTr="00AB2EB9">
        <w:trPr>
          <w:trHeight w:val="255"/>
        </w:trPr>
        <w:tc>
          <w:tcPr>
            <w:tcW w:w="10065" w:type="dxa"/>
            <w:gridSpan w:val="10"/>
            <w:tcBorders>
              <w:top w:val="single" w:sz="8" w:space="0" w:color="auto"/>
              <w:left w:val="single" w:sz="8" w:space="0" w:color="auto"/>
              <w:bottom w:val="single" w:sz="8" w:space="0" w:color="auto"/>
              <w:right w:val="single" w:sz="8" w:space="0" w:color="auto"/>
            </w:tcBorders>
            <w:shd w:val="clear" w:color="auto" w:fill="FFFF00"/>
            <w:noWrap/>
            <w:vAlign w:val="center"/>
            <w:hideMark/>
          </w:tcPr>
          <w:p w:rsidR="00AB2EB9" w:rsidRDefault="00AB2EB9">
            <w:pPr>
              <w:spacing w:line="256" w:lineRule="auto"/>
              <w:jc w:val="center"/>
              <w:rPr>
                <w:rFonts w:ascii="Arial" w:hAnsi="Arial" w:cs="Arial"/>
                <w:b/>
                <w:bCs/>
                <w:sz w:val="16"/>
                <w:szCs w:val="16"/>
                <w:lang w:eastAsia="en-US"/>
              </w:rPr>
            </w:pPr>
            <w:r>
              <w:rPr>
                <w:rFonts w:ascii="Arial" w:hAnsi="Arial" w:cs="Arial"/>
                <w:b/>
                <w:bCs/>
                <w:sz w:val="16"/>
                <w:szCs w:val="16"/>
                <w:lang w:eastAsia="en-US"/>
              </w:rPr>
              <w:t>Наименование показателя</w:t>
            </w:r>
          </w:p>
        </w:tc>
        <w:tc>
          <w:tcPr>
            <w:tcW w:w="423" w:type="dxa"/>
            <w:tcBorders>
              <w:top w:val="single" w:sz="8" w:space="0" w:color="auto"/>
              <w:left w:val="nil"/>
              <w:bottom w:val="single" w:sz="8" w:space="0" w:color="auto"/>
              <w:right w:val="single" w:sz="8" w:space="0" w:color="auto"/>
            </w:tcBorders>
            <w:shd w:val="clear" w:color="auto" w:fill="FFFF00"/>
            <w:noWrap/>
            <w:vAlign w:val="center"/>
            <w:hideMark/>
          </w:tcPr>
          <w:p w:rsidR="00AB2EB9" w:rsidRDefault="00AB2EB9">
            <w:pPr>
              <w:spacing w:line="256" w:lineRule="auto"/>
              <w:jc w:val="center"/>
              <w:rPr>
                <w:rFonts w:ascii="Arial" w:hAnsi="Arial" w:cs="Arial"/>
                <w:b/>
                <w:bCs/>
                <w:sz w:val="16"/>
                <w:szCs w:val="16"/>
                <w:lang w:eastAsia="en-US"/>
              </w:rPr>
            </w:pPr>
            <w:r>
              <w:rPr>
                <w:rFonts w:ascii="Arial" w:hAnsi="Arial" w:cs="Arial"/>
                <w:b/>
                <w:bCs/>
                <w:sz w:val="16"/>
                <w:szCs w:val="16"/>
                <w:lang w:eastAsia="en-US"/>
              </w:rPr>
              <w:t>РЗ</w:t>
            </w:r>
          </w:p>
        </w:tc>
        <w:tc>
          <w:tcPr>
            <w:tcW w:w="498" w:type="dxa"/>
            <w:tcBorders>
              <w:top w:val="single" w:sz="8" w:space="0" w:color="auto"/>
              <w:left w:val="nil"/>
              <w:bottom w:val="single" w:sz="8" w:space="0" w:color="auto"/>
              <w:right w:val="single" w:sz="8" w:space="0" w:color="auto"/>
            </w:tcBorders>
            <w:shd w:val="clear" w:color="auto" w:fill="FFFF00"/>
            <w:noWrap/>
            <w:vAlign w:val="center"/>
            <w:hideMark/>
          </w:tcPr>
          <w:p w:rsidR="00AB2EB9" w:rsidRDefault="00AB2EB9">
            <w:pPr>
              <w:spacing w:line="256" w:lineRule="auto"/>
              <w:jc w:val="center"/>
              <w:rPr>
                <w:rFonts w:ascii="Arial" w:hAnsi="Arial" w:cs="Arial"/>
                <w:b/>
                <w:bCs/>
                <w:sz w:val="16"/>
                <w:szCs w:val="16"/>
                <w:lang w:eastAsia="en-US"/>
              </w:rPr>
            </w:pPr>
            <w:r>
              <w:rPr>
                <w:rFonts w:ascii="Arial" w:hAnsi="Arial" w:cs="Arial"/>
                <w:b/>
                <w:bCs/>
                <w:sz w:val="16"/>
                <w:szCs w:val="16"/>
                <w:lang w:eastAsia="en-US"/>
              </w:rPr>
              <w:t>ПР</w:t>
            </w:r>
          </w:p>
        </w:tc>
        <w:tc>
          <w:tcPr>
            <w:tcW w:w="4040" w:type="dxa"/>
            <w:tcBorders>
              <w:top w:val="single" w:sz="8" w:space="0" w:color="auto"/>
              <w:left w:val="nil"/>
              <w:bottom w:val="single" w:sz="8" w:space="0" w:color="auto"/>
              <w:right w:val="single" w:sz="8" w:space="0" w:color="auto"/>
            </w:tcBorders>
            <w:shd w:val="clear" w:color="auto" w:fill="FFFF00"/>
            <w:vAlign w:val="center"/>
            <w:hideMark/>
          </w:tcPr>
          <w:p w:rsidR="00AB2EB9" w:rsidRDefault="00AB2EB9">
            <w:pPr>
              <w:spacing w:line="256" w:lineRule="auto"/>
              <w:jc w:val="center"/>
              <w:rPr>
                <w:rFonts w:ascii="Arial" w:hAnsi="Arial" w:cs="Arial"/>
                <w:b/>
                <w:bCs/>
                <w:sz w:val="16"/>
                <w:szCs w:val="16"/>
                <w:lang w:eastAsia="en-US"/>
              </w:rPr>
            </w:pPr>
            <w:r>
              <w:rPr>
                <w:rFonts w:ascii="Arial" w:hAnsi="Arial" w:cs="Arial"/>
                <w:b/>
                <w:bCs/>
                <w:sz w:val="16"/>
                <w:szCs w:val="16"/>
                <w:lang w:eastAsia="en-US"/>
              </w:rPr>
              <w:t>Сумма</w:t>
            </w:r>
          </w:p>
        </w:tc>
      </w:tr>
      <w:tr w:rsidR="00AB2EB9" w:rsidTr="00AB2EB9">
        <w:trPr>
          <w:trHeight w:val="360"/>
        </w:trPr>
        <w:tc>
          <w:tcPr>
            <w:tcW w:w="10065" w:type="dxa"/>
            <w:gridSpan w:val="10"/>
            <w:tcBorders>
              <w:top w:val="single" w:sz="8" w:space="0" w:color="auto"/>
              <w:left w:val="single" w:sz="8"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Общегосударственные вопросы</w:t>
            </w:r>
          </w:p>
        </w:tc>
        <w:tc>
          <w:tcPr>
            <w:tcW w:w="423"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498"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w:t>
            </w:r>
          </w:p>
        </w:tc>
        <w:tc>
          <w:tcPr>
            <w:tcW w:w="404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29 980,1</w:t>
            </w:r>
          </w:p>
        </w:tc>
      </w:tr>
      <w:tr w:rsidR="00AB2EB9" w:rsidTr="00AB2EB9">
        <w:trPr>
          <w:trHeight w:val="495"/>
        </w:trPr>
        <w:tc>
          <w:tcPr>
            <w:tcW w:w="10065" w:type="dxa"/>
            <w:gridSpan w:val="10"/>
            <w:tcBorders>
              <w:top w:val="single" w:sz="4" w:space="0" w:color="auto"/>
              <w:left w:val="single" w:sz="8"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lastRenderedPageBreak/>
              <w:t>Функционирование высшего должностного лица субъекта Российской Федерации и муниципального образования</w:t>
            </w:r>
          </w:p>
        </w:tc>
        <w:tc>
          <w:tcPr>
            <w:tcW w:w="423"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498"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02</w:t>
            </w:r>
          </w:p>
        </w:tc>
        <w:tc>
          <w:tcPr>
            <w:tcW w:w="404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2 166,5</w:t>
            </w:r>
          </w:p>
        </w:tc>
      </w:tr>
      <w:tr w:rsidR="00AB2EB9" w:rsidTr="00AB2EB9">
        <w:trPr>
          <w:trHeight w:val="780"/>
        </w:trPr>
        <w:tc>
          <w:tcPr>
            <w:tcW w:w="10065" w:type="dxa"/>
            <w:gridSpan w:val="10"/>
            <w:tcBorders>
              <w:top w:val="single" w:sz="4" w:space="0" w:color="auto"/>
              <w:left w:val="single" w:sz="8"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3"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498"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03</w:t>
            </w:r>
          </w:p>
        </w:tc>
        <w:tc>
          <w:tcPr>
            <w:tcW w:w="404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50,0</w:t>
            </w:r>
          </w:p>
        </w:tc>
      </w:tr>
      <w:tr w:rsidR="00AB2EB9" w:rsidTr="00AB2EB9">
        <w:trPr>
          <w:trHeight w:val="720"/>
        </w:trPr>
        <w:tc>
          <w:tcPr>
            <w:tcW w:w="10065" w:type="dxa"/>
            <w:gridSpan w:val="10"/>
            <w:tcBorders>
              <w:top w:val="single" w:sz="4" w:space="0" w:color="auto"/>
              <w:left w:val="single" w:sz="8"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3"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498"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404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14 486,0</w:t>
            </w:r>
          </w:p>
        </w:tc>
      </w:tr>
      <w:tr w:rsidR="00AB2EB9" w:rsidTr="00AB2EB9">
        <w:trPr>
          <w:trHeight w:val="600"/>
        </w:trPr>
        <w:tc>
          <w:tcPr>
            <w:tcW w:w="10065" w:type="dxa"/>
            <w:gridSpan w:val="10"/>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Обеспечение деятельности финансовых, налоговых и таможенных органов и органов (финансово-бюджетного) надзора</w:t>
            </w:r>
          </w:p>
        </w:tc>
        <w:tc>
          <w:tcPr>
            <w:tcW w:w="423"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498"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06</w:t>
            </w:r>
          </w:p>
        </w:tc>
        <w:tc>
          <w:tcPr>
            <w:tcW w:w="404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42,4</w:t>
            </w:r>
          </w:p>
        </w:tc>
      </w:tr>
      <w:tr w:rsidR="00AB2EB9" w:rsidTr="00AB2EB9">
        <w:trPr>
          <w:trHeight w:val="360"/>
        </w:trPr>
        <w:tc>
          <w:tcPr>
            <w:tcW w:w="10065" w:type="dxa"/>
            <w:gridSpan w:val="10"/>
            <w:tcBorders>
              <w:top w:val="single" w:sz="4" w:space="0" w:color="auto"/>
              <w:left w:val="single" w:sz="8"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Резервные фонды</w:t>
            </w:r>
          </w:p>
        </w:tc>
        <w:tc>
          <w:tcPr>
            <w:tcW w:w="423"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498"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11</w:t>
            </w:r>
          </w:p>
        </w:tc>
        <w:tc>
          <w:tcPr>
            <w:tcW w:w="404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10,0</w:t>
            </w:r>
          </w:p>
        </w:tc>
      </w:tr>
      <w:tr w:rsidR="00AB2EB9" w:rsidTr="00AB2EB9">
        <w:trPr>
          <w:trHeight w:val="345"/>
        </w:trPr>
        <w:tc>
          <w:tcPr>
            <w:tcW w:w="10065" w:type="dxa"/>
            <w:gridSpan w:val="10"/>
            <w:tcBorders>
              <w:top w:val="single" w:sz="4" w:space="0" w:color="auto"/>
              <w:left w:val="single" w:sz="8"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Другие общегосударственные вопросы</w:t>
            </w:r>
          </w:p>
        </w:tc>
        <w:tc>
          <w:tcPr>
            <w:tcW w:w="423"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498"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13</w:t>
            </w:r>
          </w:p>
        </w:tc>
        <w:tc>
          <w:tcPr>
            <w:tcW w:w="404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13 225,2</w:t>
            </w:r>
          </w:p>
        </w:tc>
      </w:tr>
      <w:tr w:rsidR="00AB2EB9" w:rsidTr="00AB2EB9">
        <w:trPr>
          <w:trHeight w:val="360"/>
        </w:trPr>
        <w:tc>
          <w:tcPr>
            <w:tcW w:w="10065" w:type="dxa"/>
            <w:gridSpan w:val="10"/>
            <w:tcBorders>
              <w:top w:val="single" w:sz="4" w:space="0" w:color="auto"/>
              <w:left w:val="single" w:sz="8"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Национальная оборона</w:t>
            </w:r>
          </w:p>
        </w:tc>
        <w:tc>
          <w:tcPr>
            <w:tcW w:w="423"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02</w:t>
            </w:r>
          </w:p>
        </w:tc>
        <w:tc>
          <w:tcPr>
            <w:tcW w:w="498"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w:t>
            </w:r>
          </w:p>
        </w:tc>
        <w:tc>
          <w:tcPr>
            <w:tcW w:w="404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466,4</w:t>
            </w:r>
          </w:p>
        </w:tc>
      </w:tr>
      <w:tr w:rsidR="00AB2EB9" w:rsidTr="00AB2EB9">
        <w:trPr>
          <w:trHeight w:val="360"/>
        </w:trPr>
        <w:tc>
          <w:tcPr>
            <w:tcW w:w="10065" w:type="dxa"/>
            <w:gridSpan w:val="10"/>
            <w:tcBorders>
              <w:top w:val="single" w:sz="4" w:space="0" w:color="auto"/>
              <w:left w:val="single" w:sz="8"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Мобилизационная и вневойсковая подготовка</w:t>
            </w:r>
          </w:p>
        </w:tc>
        <w:tc>
          <w:tcPr>
            <w:tcW w:w="423"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02</w:t>
            </w:r>
          </w:p>
        </w:tc>
        <w:tc>
          <w:tcPr>
            <w:tcW w:w="498"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03</w:t>
            </w:r>
          </w:p>
        </w:tc>
        <w:tc>
          <w:tcPr>
            <w:tcW w:w="404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466,4</w:t>
            </w:r>
          </w:p>
        </w:tc>
      </w:tr>
      <w:tr w:rsidR="00AB2EB9" w:rsidTr="00AB2EB9">
        <w:trPr>
          <w:trHeight w:val="435"/>
        </w:trPr>
        <w:tc>
          <w:tcPr>
            <w:tcW w:w="10065" w:type="dxa"/>
            <w:gridSpan w:val="10"/>
            <w:tcBorders>
              <w:top w:val="single" w:sz="4" w:space="0" w:color="auto"/>
              <w:left w:val="single" w:sz="8"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Национальная безопасность и правоохранительная деятельность</w:t>
            </w:r>
          </w:p>
        </w:tc>
        <w:tc>
          <w:tcPr>
            <w:tcW w:w="423"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03</w:t>
            </w:r>
          </w:p>
        </w:tc>
        <w:tc>
          <w:tcPr>
            <w:tcW w:w="498"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w:t>
            </w:r>
          </w:p>
        </w:tc>
        <w:tc>
          <w:tcPr>
            <w:tcW w:w="404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63,7</w:t>
            </w:r>
          </w:p>
        </w:tc>
      </w:tr>
      <w:tr w:rsidR="00AB2EB9" w:rsidTr="00AB2EB9">
        <w:trPr>
          <w:trHeight w:val="330"/>
        </w:trPr>
        <w:tc>
          <w:tcPr>
            <w:tcW w:w="10065" w:type="dxa"/>
            <w:gridSpan w:val="10"/>
            <w:tcBorders>
              <w:top w:val="single" w:sz="4" w:space="0" w:color="auto"/>
              <w:left w:val="single" w:sz="8"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Органы юстиции</w:t>
            </w:r>
          </w:p>
        </w:tc>
        <w:tc>
          <w:tcPr>
            <w:tcW w:w="423"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03</w:t>
            </w:r>
          </w:p>
        </w:tc>
        <w:tc>
          <w:tcPr>
            <w:tcW w:w="498"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404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34,0</w:t>
            </w:r>
          </w:p>
        </w:tc>
      </w:tr>
      <w:tr w:rsidR="00AB2EB9" w:rsidTr="00AB2EB9">
        <w:trPr>
          <w:trHeight w:val="495"/>
        </w:trPr>
        <w:tc>
          <w:tcPr>
            <w:tcW w:w="10065" w:type="dxa"/>
            <w:gridSpan w:val="10"/>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Другие вопросы в области национальной безопасности и правоохранительной деятельности</w:t>
            </w:r>
          </w:p>
        </w:tc>
        <w:tc>
          <w:tcPr>
            <w:tcW w:w="423"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03</w:t>
            </w:r>
          </w:p>
        </w:tc>
        <w:tc>
          <w:tcPr>
            <w:tcW w:w="498"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14</w:t>
            </w:r>
          </w:p>
        </w:tc>
        <w:tc>
          <w:tcPr>
            <w:tcW w:w="404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29,7</w:t>
            </w:r>
          </w:p>
        </w:tc>
      </w:tr>
      <w:tr w:rsidR="00AB2EB9" w:rsidTr="00AB2EB9">
        <w:trPr>
          <w:trHeight w:val="345"/>
        </w:trPr>
        <w:tc>
          <w:tcPr>
            <w:tcW w:w="10065" w:type="dxa"/>
            <w:gridSpan w:val="10"/>
            <w:tcBorders>
              <w:top w:val="single" w:sz="4" w:space="0" w:color="auto"/>
              <w:left w:val="single" w:sz="8"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Национальная экономика</w:t>
            </w:r>
          </w:p>
        </w:tc>
        <w:tc>
          <w:tcPr>
            <w:tcW w:w="423"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498"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w:t>
            </w:r>
          </w:p>
        </w:tc>
        <w:tc>
          <w:tcPr>
            <w:tcW w:w="404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8 473,6</w:t>
            </w:r>
          </w:p>
        </w:tc>
      </w:tr>
      <w:tr w:rsidR="00AB2EB9" w:rsidTr="00AB2EB9">
        <w:trPr>
          <w:trHeight w:val="330"/>
        </w:trPr>
        <w:tc>
          <w:tcPr>
            <w:tcW w:w="10065" w:type="dxa"/>
            <w:gridSpan w:val="10"/>
            <w:tcBorders>
              <w:top w:val="single" w:sz="4" w:space="0" w:color="auto"/>
              <w:left w:val="single" w:sz="8"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Общеэкономические вопросы</w:t>
            </w:r>
          </w:p>
        </w:tc>
        <w:tc>
          <w:tcPr>
            <w:tcW w:w="423"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498"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404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3 530,0</w:t>
            </w:r>
          </w:p>
        </w:tc>
      </w:tr>
      <w:tr w:rsidR="00AB2EB9" w:rsidTr="00AB2EB9">
        <w:trPr>
          <w:trHeight w:val="330"/>
        </w:trPr>
        <w:tc>
          <w:tcPr>
            <w:tcW w:w="10065" w:type="dxa"/>
            <w:gridSpan w:val="10"/>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Дорожное хозяйство (дорожные фонды)</w:t>
            </w:r>
          </w:p>
        </w:tc>
        <w:tc>
          <w:tcPr>
            <w:tcW w:w="423"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498"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09</w:t>
            </w:r>
          </w:p>
        </w:tc>
        <w:tc>
          <w:tcPr>
            <w:tcW w:w="404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3 895,4</w:t>
            </w:r>
          </w:p>
        </w:tc>
      </w:tr>
      <w:tr w:rsidR="00AB2EB9" w:rsidTr="00AB2EB9">
        <w:trPr>
          <w:trHeight w:val="330"/>
        </w:trPr>
        <w:tc>
          <w:tcPr>
            <w:tcW w:w="10065" w:type="dxa"/>
            <w:gridSpan w:val="10"/>
            <w:tcBorders>
              <w:top w:val="single" w:sz="4" w:space="0" w:color="auto"/>
              <w:left w:val="single" w:sz="8"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Связь и информатика</w:t>
            </w:r>
          </w:p>
        </w:tc>
        <w:tc>
          <w:tcPr>
            <w:tcW w:w="423"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498"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10</w:t>
            </w:r>
          </w:p>
        </w:tc>
        <w:tc>
          <w:tcPr>
            <w:tcW w:w="404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1 040,0</w:t>
            </w:r>
          </w:p>
        </w:tc>
      </w:tr>
      <w:tr w:rsidR="00AB2EB9" w:rsidTr="00AB2EB9">
        <w:trPr>
          <w:trHeight w:val="330"/>
        </w:trPr>
        <w:tc>
          <w:tcPr>
            <w:tcW w:w="10065" w:type="dxa"/>
            <w:gridSpan w:val="10"/>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Другие вопросы в области национальной экономики</w:t>
            </w:r>
          </w:p>
        </w:tc>
        <w:tc>
          <w:tcPr>
            <w:tcW w:w="423"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498"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12</w:t>
            </w:r>
          </w:p>
        </w:tc>
        <w:tc>
          <w:tcPr>
            <w:tcW w:w="404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8,2</w:t>
            </w:r>
          </w:p>
        </w:tc>
      </w:tr>
      <w:tr w:rsidR="00AB2EB9" w:rsidTr="00AB2EB9">
        <w:trPr>
          <w:trHeight w:val="270"/>
        </w:trPr>
        <w:tc>
          <w:tcPr>
            <w:tcW w:w="10065" w:type="dxa"/>
            <w:gridSpan w:val="10"/>
            <w:tcBorders>
              <w:top w:val="single" w:sz="4" w:space="0" w:color="auto"/>
              <w:left w:val="single" w:sz="8"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Жилищно-коммунальное хозяйство</w:t>
            </w:r>
          </w:p>
        </w:tc>
        <w:tc>
          <w:tcPr>
            <w:tcW w:w="423"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05</w:t>
            </w:r>
          </w:p>
        </w:tc>
        <w:tc>
          <w:tcPr>
            <w:tcW w:w="498"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w:t>
            </w:r>
          </w:p>
        </w:tc>
        <w:tc>
          <w:tcPr>
            <w:tcW w:w="404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4 125,8</w:t>
            </w:r>
          </w:p>
        </w:tc>
      </w:tr>
      <w:tr w:rsidR="00AB2EB9" w:rsidTr="00AB2EB9">
        <w:trPr>
          <w:trHeight w:val="285"/>
        </w:trPr>
        <w:tc>
          <w:tcPr>
            <w:tcW w:w="10065" w:type="dxa"/>
            <w:gridSpan w:val="10"/>
            <w:tcBorders>
              <w:top w:val="single" w:sz="4" w:space="0" w:color="auto"/>
              <w:left w:val="single" w:sz="8"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Жилищное хозяйство</w:t>
            </w:r>
          </w:p>
        </w:tc>
        <w:tc>
          <w:tcPr>
            <w:tcW w:w="423"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05</w:t>
            </w:r>
          </w:p>
        </w:tc>
        <w:tc>
          <w:tcPr>
            <w:tcW w:w="498"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404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2 248,0</w:t>
            </w:r>
          </w:p>
        </w:tc>
      </w:tr>
      <w:tr w:rsidR="00AB2EB9" w:rsidTr="00AB2EB9">
        <w:trPr>
          <w:trHeight w:val="315"/>
        </w:trPr>
        <w:tc>
          <w:tcPr>
            <w:tcW w:w="10065" w:type="dxa"/>
            <w:gridSpan w:val="10"/>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Благоустройство</w:t>
            </w:r>
          </w:p>
        </w:tc>
        <w:tc>
          <w:tcPr>
            <w:tcW w:w="423"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05</w:t>
            </w:r>
          </w:p>
        </w:tc>
        <w:tc>
          <w:tcPr>
            <w:tcW w:w="498"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03</w:t>
            </w:r>
          </w:p>
        </w:tc>
        <w:tc>
          <w:tcPr>
            <w:tcW w:w="404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1 877,8</w:t>
            </w:r>
          </w:p>
        </w:tc>
      </w:tr>
      <w:tr w:rsidR="00AB2EB9" w:rsidTr="00AB2EB9">
        <w:trPr>
          <w:trHeight w:val="330"/>
        </w:trPr>
        <w:tc>
          <w:tcPr>
            <w:tcW w:w="10065" w:type="dxa"/>
            <w:gridSpan w:val="10"/>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Охрана окружающей среды</w:t>
            </w:r>
          </w:p>
        </w:tc>
        <w:tc>
          <w:tcPr>
            <w:tcW w:w="423"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06</w:t>
            </w:r>
          </w:p>
        </w:tc>
        <w:tc>
          <w:tcPr>
            <w:tcW w:w="498"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w:t>
            </w:r>
          </w:p>
        </w:tc>
        <w:tc>
          <w:tcPr>
            <w:tcW w:w="404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1,9</w:t>
            </w:r>
          </w:p>
        </w:tc>
      </w:tr>
      <w:tr w:rsidR="00AB2EB9" w:rsidTr="00AB2EB9">
        <w:trPr>
          <w:trHeight w:val="300"/>
        </w:trPr>
        <w:tc>
          <w:tcPr>
            <w:tcW w:w="10065" w:type="dxa"/>
            <w:gridSpan w:val="10"/>
            <w:tcBorders>
              <w:top w:val="single" w:sz="4" w:space="0" w:color="auto"/>
              <w:left w:val="single" w:sz="8" w:space="0" w:color="auto"/>
              <w:bottom w:val="single" w:sz="4" w:space="0" w:color="auto"/>
              <w:right w:val="single" w:sz="4" w:space="0" w:color="000000"/>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Другие вопросы в области окружающей среды</w:t>
            </w:r>
          </w:p>
        </w:tc>
        <w:tc>
          <w:tcPr>
            <w:tcW w:w="423"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06</w:t>
            </w:r>
          </w:p>
        </w:tc>
        <w:tc>
          <w:tcPr>
            <w:tcW w:w="498"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05</w:t>
            </w:r>
          </w:p>
        </w:tc>
        <w:tc>
          <w:tcPr>
            <w:tcW w:w="404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1,9</w:t>
            </w:r>
          </w:p>
        </w:tc>
      </w:tr>
      <w:tr w:rsidR="00AB2EB9" w:rsidTr="00AB2EB9">
        <w:trPr>
          <w:trHeight w:val="300"/>
        </w:trPr>
        <w:tc>
          <w:tcPr>
            <w:tcW w:w="10065" w:type="dxa"/>
            <w:gridSpan w:val="10"/>
            <w:tcBorders>
              <w:top w:val="single" w:sz="4" w:space="0" w:color="auto"/>
              <w:left w:val="single" w:sz="8"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Культура, кинематография</w:t>
            </w:r>
          </w:p>
        </w:tc>
        <w:tc>
          <w:tcPr>
            <w:tcW w:w="423"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08</w:t>
            </w:r>
          </w:p>
        </w:tc>
        <w:tc>
          <w:tcPr>
            <w:tcW w:w="498"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w:t>
            </w:r>
          </w:p>
        </w:tc>
        <w:tc>
          <w:tcPr>
            <w:tcW w:w="404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300,0</w:t>
            </w:r>
          </w:p>
        </w:tc>
      </w:tr>
      <w:tr w:rsidR="00AB2EB9" w:rsidTr="00AB2EB9">
        <w:trPr>
          <w:trHeight w:val="270"/>
        </w:trPr>
        <w:tc>
          <w:tcPr>
            <w:tcW w:w="10065" w:type="dxa"/>
            <w:gridSpan w:val="10"/>
            <w:tcBorders>
              <w:top w:val="single" w:sz="4" w:space="0" w:color="auto"/>
              <w:left w:val="single" w:sz="8"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Культура</w:t>
            </w:r>
          </w:p>
        </w:tc>
        <w:tc>
          <w:tcPr>
            <w:tcW w:w="423"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08</w:t>
            </w:r>
          </w:p>
        </w:tc>
        <w:tc>
          <w:tcPr>
            <w:tcW w:w="498"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404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300,0</w:t>
            </w:r>
          </w:p>
        </w:tc>
      </w:tr>
      <w:tr w:rsidR="00AB2EB9" w:rsidTr="00AB2EB9">
        <w:trPr>
          <w:trHeight w:val="270"/>
        </w:trPr>
        <w:tc>
          <w:tcPr>
            <w:tcW w:w="10065" w:type="dxa"/>
            <w:gridSpan w:val="10"/>
            <w:tcBorders>
              <w:top w:val="single" w:sz="4" w:space="0" w:color="auto"/>
              <w:left w:val="single" w:sz="8"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Социальная политика</w:t>
            </w:r>
          </w:p>
        </w:tc>
        <w:tc>
          <w:tcPr>
            <w:tcW w:w="423"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10</w:t>
            </w:r>
          </w:p>
        </w:tc>
        <w:tc>
          <w:tcPr>
            <w:tcW w:w="498"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w:t>
            </w:r>
          </w:p>
        </w:tc>
        <w:tc>
          <w:tcPr>
            <w:tcW w:w="404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60,0</w:t>
            </w:r>
          </w:p>
        </w:tc>
      </w:tr>
      <w:tr w:rsidR="00AB2EB9" w:rsidTr="00AB2EB9">
        <w:trPr>
          <w:trHeight w:val="255"/>
        </w:trPr>
        <w:tc>
          <w:tcPr>
            <w:tcW w:w="10065" w:type="dxa"/>
            <w:gridSpan w:val="10"/>
            <w:tcBorders>
              <w:top w:val="single" w:sz="4" w:space="0" w:color="auto"/>
              <w:left w:val="single" w:sz="8"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Пенсионное обеспечение</w:t>
            </w:r>
          </w:p>
        </w:tc>
        <w:tc>
          <w:tcPr>
            <w:tcW w:w="423"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10</w:t>
            </w:r>
          </w:p>
        </w:tc>
        <w:tc>
          <w:tcPr>
            <w:tcW w:w="498"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4040"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60,0</w:t>
            </w:r>
          </w:p>
        </w:tc>
      </w:tr>
      <w:tr w:rsidR="00AB2EB9" w:rsidTr="00AB2EB9">
        <w:trPr>
          <w:trHeight w:val="270"/>
        </w:trPr>
        <w:tc>
          <w:tcPr>
            <w:tcW w:w="2000" w:type="dxa"/>
            <w:gridSpan w:val="6"/>
            <w:tcBorders>
              <w:top w:val="single" w:sz="4" w:space="0" w:color="auto"/>
              <w:left w:val="single" w:sz="8" w:space="0" w:color="auto"/>
              <w:bottom w:val="single" w:sz="8" w:space="0" w:color="auto"/>
              <w:right w:val="nil"/>
            </w:tcBorders>
            <w:shd w:val="clear" w:color="auto" w:fill="FCD5B4"/>
            <w:noWrap/>
            <w:vAlign w:val="center"/>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ИТОГО:</w:t>
            </w:r>
          </w:p>
        </w:tc>
        <w:tc>
          <w:tcPr>
            <w:tcW w:w="4420" w:type="dxa"/>
            <w:tcBorders>
              <w:top w:val="nil"/>
              <w:left w:val="nil"/>
              <w:bottom w:val="single" w:sz="8" w:space="0" w:color="auto"/>
              <w:right w:val="nil"/>
            </w:tcBorders>
            <w:shd w:val="clear" w:color="auto" w:fill="FCD5B4"/>
            <w:noWrap/>
            <w:vAlign w:val="center"/>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807" w:type="dxa"/>
            <w:tcBorders>
              <w:top w:val="nil"/>
              <w:left w:val="nil"/>
              <w:bottom w:val="single" w:sz="8" w:space="0" w:color="auto"/>
              <w:right w:val="nil"/>
            </w:tcBorders>
            <w:shd w:val="clear" w:color="auto" w:fill="FCD5B4"/>
            <w:noWrap/>
            <w:vAlign w:val="center"/>
            <w:hideMark/>
          </w:tcPr>
          <w:p w:rsidR="00AB2EB9" w:rsidRDefault="00AB2EB9">
            <w:pPr>
              <w:spacing w:line="256" w:lineRule="auto"/>
              <w:jc w:val="center"/>
              <w:rPr>
                <w:rFonts w:ascii="Arial" w:hAnsi="Arial" w:cs="Arial"/>
                <w:sz w:val="20"/>
                <w:szCs w:val="20"/>
                <w:lang w:eastAsia="en-US"/>
              </w:rPr>
            </w:pPr>
            <w:r>
              <w:rPr>
                <w:rFonts w:ascii="Arial" w:hAnsi="Arial" w:cs="Arial"/>
                <w:sz w:val="20"/>
                <w:szCs w:val="20"/>
                <w:lang w:eastAsia="en-US"/>
              </w:rPr>
              <w:t> </w:t>
            </w:r>
          </w:p>
        </w:tc>
        <w:tc>
          <w:tcPr>
            <w:tcW w:w="498" w:type="dxa"/>
            <w:tcBorders>
              <w:top w:val="nil"/>
              <w:left w:val="nil"/>
              <w:bottom w:val="single" w:sz="8" w:space="0" w:color="auto"/>
              <w:right w:val="nil"/>
            </w:tcBorders>
            <w:shd w:val="clear" w:color="auto" w:fill="FCD5B4"/>
            <w:noWrap/>
            <w:vAlign w:val="center"/>
            <w:hideMark/>
          </w:tcPr>
          <w:p w:rsidR="00AB2EB9" w:rsidRDefault="00AB2EB9">
            <w:pPr>
              <w:spacing w:line="256" w:lineRule="auto"/>
              <w:jc w:val="center"/>
              <w:rPr>
                <w:rFonts w:ascii="Arial" w:hAnsi="Arial" w:cs="Arial"/>
                <w:sz w:val="20"/>
                <w:szCs w:val="20"/>
                <w:lang w:eastAsia="en-US"/>
              </w:rPr>
            </w:pPr>
            <w:r>
              <w:rPr>
                <w:rFonts w:ascii="Arial" w:hAnsi="Arial" w:cs="Arial"/>
                <w:sz w:val="20"/>
                <w:szCs w:val="20"/>
                <w:lang w:eastAsia="en-US"/>
              </w:rPr>
              <w:t> </w:t>
            </w:r>
          </w:p>
        </w:tc>
        <w:tc>
          <w:tcPr>
            <w:tcW w:w="7301" w:type="dxa"/>
            <w:gridSpan w:val="4"/>
            <w:tcBorders>
              <w:top w:val="nil"/>
              <w:left w:val="nil"/>
              <w:bottom w:val="single" w:sz="8" w:space="0" w:color="auto"/>
              <w:right w:val="single" w:sz="8" w:space="0" w:color="auto"/>
            </w:tcBorders>
            <w:shd w:val="clear" w:color="auto" w:fill="FCD5B4"/>
            <w:noWrap/>
            <w:vAlign w:val="center"/>
            <w:hideMark/>
          </w:tcPr>
          <w:p w:rsidR="00AB2EB9" w:rsidRDefault="00AB2EB9">
            <w:pPr>
              <w:spacing w:line="256" w:lineRule="auto"/>
              <w:jc w:val="center"/>
              <w:rPr>
                <w:rFonts w:ascii="Arial" w:hAnsi="Arial" w:cs="Arial"/>
                <w:b/>
                <w:bCs/>
                <w:sz w:val="16"/>
                <w:szCs w:val="16"/>
                <w:lang w:eastAsia="en-US"/>
              </w:rPr>
            </w:pPr>
            <w:r>
              <w:rPr>
                <w:rFonts w:ascii="Arial" w:hAnsi="Arial" w:cs="Arial"/>
                <w:b/>
                <w:bCs/>
                <w:sz w:val="16"/>
                <w:szCs w:val="16"/>
                <w:lang w:eastAsia="en-US"/>
              </w:rPr>
              <w:t xml:space="preserve">                                                                        43 471,5 </w:t>
            </w:r>
          </w:p>
        </w:tc>
      </w:tr>
    </w:tbl>
    <w:p w:rsidR="00AB2EB9" w:rsidRDefault="00AB2EB9" w:rsidP="00AB2EB9"/>
    <w:p w:rsidR="00AB2EB9" w:rsidRDefault="00AB2EB9" w:rsidP="00AB2EB9"/>
    <w:tbl>
      <w:tblPr>
        <w:tblW w:w="15062" w:type="dxa"/>
        <w:tblLook w:val="04A0" w:firstRow="1" w:lastRow="0" w:firstColumn="1" w:lastColumn="0" w:noHBand="0" w:noVBand="1"/>
      </w:tblPr>
      <w:tblGrid>
        <w:gridCol w:w="272"/>
        <w:gridCol w:w="272"/>
        <w:gridCol w:w="272"/>
        <w:gridCol w:w="272"/>
        <w:gridCol w:w="272"/>
        <w:gridCol w:w="640"/>
        <w:gridCol w:w="7102"/>
        <w:gridCol w:w="1388"/>
        <w:gridCol w:w="425"/>
        <w:gridCol w:w="272"/>
        <w:gridCol w:w="189"/>
        <w:gridCol w:w="1701"/>
        <w:gridCol w:w="1843"/>
        <w:gridCol w:w="142"/>
      </w:tblGrid>
      <w:tr w:rsidR="00AB2EB9" w:rsidTr="00AB2EB9">
        <w:trPr>
          <w:gridAfter w:val="1"/>
          <w:wAfter w:w="142" w:type="dxa"/>
          <w:trHeight w:val="255"/>
        </w:trPr>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640"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8490" w:type="dxa"/>
            <w:gridSpan w:val="2"/>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4430" w:type="dxa"/>
            <w:gridSpan w:val="5"/>
            <w:shd w:val="clear" w:color="auto" w:fill="FFFFFF"/>
            <w:noWrap/>
            <w:vAlign w:val="bottom"/>
            <w:hideMark/>
          </w:tcPr>
          <w:p w:rsidR="00AB2EB9" w:rsidRDefault="00AB2EB9">
            <w:pPr>
              <w:spacing w:line="256" w:lineRule="auto"/>
              <w:jc w:val="right"/>
              <w:rPr>
                <w:rFonts w:ascii="Arial" w:hAnsi="Arial" w:cs="Arial"/>
                <w:sz w:val="20"/>
                <w:szCs w:val="20"/>
                <w:lang w:eastAsia="en-US"/>
              </w:rPr>
            </w:pPr>
            <w:r>
              <w:rPr>
                <w:rFonts w:ascii="Arial" w:hAnsi="Arial" w:cs="Arial"/>
                <w:sz w:val="20"/>
                <w:szCs w:val="20"/>
                <w:lang w:eastAsia="en-US"/>
              </w:rPr>
              <w:t>Приложение 12</w:t>
            </w:r>
          </w:p>
        </w:tc>
      </w:tr>
      <w:tr w:rsidR="00AB2EB9" w:rsidTr="00AB2EB9">
        <w:trPr>
          <w:gridAfter w:val="1"/>
          <w:wAfter w:w="142" w:type="dxa"/>
          <w:trHeight w:val="255"/>
        </w:trPr>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640"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8490" w:type="dxa"/>
            <w:gridSpan w:val="2"/>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4430" w:type="dxa"/>
            <w:gridSpan w:val="5"/>
            <w:shd w:val="clear" w:color="auto" w:fill="FFFFFF"/>
            <w:noWrap/>
            <w:vAlign w:val="bottom"/>
            <w:hideMark/>
          </w:tcPr>
          <w:p w:rsidR="00AB2EB9" w:rsidRDefault="00AB2EB9">
            <w:pPr>
              <w:spacing w:line="256" w:lineRule="auto"/>
              <w:jc w:val="right"/>
              <w:rPr>
                <w:rFonts w:ascii="Arial" w:hAnsi="Arial" w:cs="Arial"/>
                <w:sz w:val="20"/>
                <w:szCs w:val="20"/>
                <w:lang w:eastAsia="en-US"/>
              </w:rPr>
            </w:pPr>
            <w:r>
              <w:rPr>
                <w:rFonts w:ascii="Arial" w:hAnsi="Arial" w:cs="Arial"/>
                <w:sz w:val="20"/>
                <w:szCs w:val="20"/>
                <w:lang w:eastAsia="en-US"/>
              </w:rPr>
              <w:t>к решению Совета депутатов</w:t>
            </w:r>
          </w:p>
        </w:tc>
      </w:tr>
      <w:tr w:rsidR="00AB2EB9" w:rsidTr="00AB2EB9">
        <w:trPr>
          <w:gridAfter w:val="1"/>
          <w:wAfter w:w="142" w:type="dxa"/>
          <w:trHeight w:val="255"/>
        </w:trPr>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640"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8490" w:type="dxa"/>
            <w:gridSpan w:val="2"/>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4430" w:type="dxa"/>
            <w:gridSpan w:val="5"/>
            <w:shd w:val="clear" w:color="auto" w:fill="FFFFFF"/>
            <w:noWrap/>
            <w:vAlign w:val="bottom"/>
            <w:hideMark/>
          </w:tcPr>
          <w:p w:rsidR="00AB2EB9" w:rsidRDefault="00AB2EB9">
            <w:pPr>
              <w:spacing w:line="256" w:lineRule="auto"/>
              <w:jc w:val="right"/>
              <w:rPr>
                <w:rFonts w:ascii="Arial" w:hAnsi="Arial" w:cs="Arial"/>
                <w:sz w:val="20"/>
                <w:szCs w:val="20"/>
                <w:lang w:eastAsia="en-US"/>
              </w:rPr>
            </w:pPr>
            <w:r>
              <w:rPr>
                <w:rFonts w:ascii="Arial" w:hAnsi="Arial" w:cs="Arial"/>
                <w:sz w:val="20"/>
                <w:szCs w:val="20"/>
                <w:lang w:eastAsia="en-US"/>
              </w:rPr>
              <w:t>сельского поселения Хулимсунт</w:t>
            </w:r>
          </w:p>
        </w:tc>
      </w:tr>
      <w:tr w:rsidR="00AB2EB9" w:rsidTr="00AB2EB9">
        <w:trPr>
          <w:gridAfter w:val="1"/>
          <w:wAfter w:w="142" w:type="dxa"/>
          <w:trHeight w:val="255"/>
        </w:trPr>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640"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8490" w:type="dxa"/>
            <w:gridSpan w:val="2"/>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4430" w:type="dxa"/>
            <w:gridSpan w:val="5"/>
            <w:shd w:val="clear" w:color="auto" w:fill="FFFFFF"/>
            <w:noWrap/>
            <w:vAlign w:val="bottom"/>
            <w:hideMark/>
          </w:tcPr>
          <w:p w:rsidR="00AB2EB9" w:rsidRDefault="00AB2EB9">
            <w:pPr>
              <w:spacing w:line="256" w:lineRule="auto"/>
              <w:jc w:val="right"/>
              <w:rPr>
                <w:rFonts w:ascii="Arial" w:hAnsi="Arial" w:cs="Arial"/>
                <w:sz w:val="20"/>
                <w:szCs w:val="20"/>
                <w:lang w:eastAsia="en-US"/>
              </w:rPr>
            </w:pPr>
            <w:r>
              <w:rPr>
                <w:rFonts w:ascii="Arial" w:hAnsi="Arial" w:cs="Arial"/>
                <w:sz w:val="20"/>
                <w:szCs w:val="20"/>
                <w:lang w:eastAsia="en-US"/>
              </w:rPr>
              <w:t>от 24.12.2020 № 95</w:t>
            </w:r>
          </w:p>
        </w:tc>
      </w:tr>
      <w:tr w:rsidR="00AB2EB9" w:rsidTr="00AB2EB9">
        <w:trPr>
          <w:trHeight w:val="255"/>
        </w:trPr>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640"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8490" w:type="dxa"/>
            <w:gridSpan w:val="2"/>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425"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1890" w:type="dxa"/>
            <w:gridSpan w:val="2"/>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1985" w:type="dxa"/>
            <w:gridSpan w:val="2"/>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r>
      <w:tr w:rsidR="00AB2EB9" w:rsidTr="00AB2EB9">
        <w:trPr>
          <w:trHeight w:val="255"/>
        </w:trPr>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640"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8490" w:type="dxa"/>
            <w:gridSpan w:val="2"/>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425"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1890" w:type="dxa"/>
            <w:gridSpan w:val="2"/>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1985" w:type="dxa"/>
            <w:gridSpan w:val="2"/>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r>
      <w:tr w:rsidR="00AB2EB9" w:rsidTr="00AB2EB9">
        <w:trPr>
          <w:gridAfter w:val="1"/>
          <w:wAfter w:w="142" w:type="dxa"/>
          <w:trHeight w:val="750"/>
        </w:trPr>
        <w:tc>
          <w:tcPr>
            <w:tcW w:w="272" w:type="dxa"/>
            <w:shd w:val="clear" w:color="auto" w:fill="FFFFFF"/>
            <w:noWrap/>
            <w:vAlign w:val="bottom"/>
            <w:hideMark/>
          </w:tcPr>
          <w:p w:rsidR="00AB2EB9" w:rsidRDefault="00AB2EB9">
            <w:pPr>
              <w:spacing w:line="256" w:lineRule="auto"/>
              <w:rPr>
                <w:rFonts w:ascii="Arial" w:hAnsi="Arial" w:cs="Arial"/>
                <w:b/>
                <w:bCs/>
                <w:sz w:val="20"/>
                <w:szCs w:val="20"/>
                <w:lang w:eastAsia="en-US"/>
              </w:rPr>
            </w:pPr>
            <w:r>
              <w:rPr>
                <w:rFonts w:ascii="Arial" w:hAnsi="Arial" w:cs="Arial"/>
                <w:b/>
                <w:bCs/>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b/>
                <w:bCs/>
                <w:sz w:val="20"/>
                <w:szCs w:val="20"/>
                <w:lang w:eastAsia="en-US"/>
              </w:rPr>
            </w:pPr>
            <w:r>
              <w:rPr>
                <w:rFonts w:ascii="Arial" w:hAnsi="Arial" w:cs="Arial"/>
                <w:b/>
                <w:bCs/>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b/>
                <w:bCs/>
                <w:sz w:val="20"/>
                <w:szCs w:val="20"/>
                <w:lang w:eastAsia="en-US"/>
              </w:rPr>
            </w:pPr>
            <w:r>
              <w:rPr>
                <w:rFonts w:ascii="Arial" w:hAnsi="Arial" w:cs="Arial"/>
                <w:b/>
                <w:bCs/>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b/>
                <w:bCs/>
                <w:sz w:val="20"/>
                <w:szCs w:val="20"/>
                <w:lang w:eastAsia="en-US"/>
              </w:rPr>
            </w:pPr>
            <w:r>
              <w:rPr>
                <w:rFonts w:ascii="Arial" w:hAnsi="Arial" w:cs="Arial"/>
                <w:b/>
                <w:bCs/>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b/>
                <w:bCs/>
                <w:sz w:val="20"/>
                <w:szCs w:val="20"/>
                <w:lang w:eastAsia="en-US"/>
              </w:rPr>
            </w:pPr>
            <w:r>
              <w:rPr>
                <w:rFonts w:ascii="Arial" w:hAnsi="Arial" w:cs="Arial"/>
                <w:b/>
                <w:bCs/>
                <w:sz w:val="20"/>
                <w:szCs w:val="20"/>
                <w:lang w:eastAsia="en-US"/>
              </w:rPr>
              <w:t> </w:t>
            </w:r>
          </w:p>
        </w:tc>
        <w:tc>
          <w:tcPr>
            <w:tcW w:w="640" w:type="dxa"/>
            <w:shd w:val="clear" w:color="auto" w:fill="FFFFFF"/>
            <w:noWrap/>
            <w:vAlign w:val="bottom"/>
            <w:hideMark/>
          </w:tcPr>
          <w:p w:rsidR="00AB2EB9" w:rsidRDefault="00AB2EB9">
            <w:pPr>
              <w:spacing w:line="256" w:lineRule="auto"/>
              <w:rPr>
                <w:rFonts w:ascii="Arial" w:hAnsi="Arial" w:cs="Arial"/>
                <w:b/>
                <w:bCs/>
                <w:sz w:val="20"/>
                <w:szCs w:val="20"/>
                <w:lang w:eastAsia="en-US"/>
              </w:rPr>
            </w:pPr>
            <w:r>
              <w:rPr>
                <w:rFonts w:ascii="Arial" w:hAnsi="Arial" w:cs="Arial"/>
                <w:b/>
                <w:bCs/>
                <w:sz w:val="20"/>
                <w:szCs w:val="20"/>
                <w:lang w:eastAsia="en-US"/>
              </w:rPr>
              <w:t> </w:t>
            </w:r>
          </w:p>
        </w:tc>
        <w:tc>
          <w:tcPr>
            <w:tcW w:w="7102" w:type="dxa"/>
            <w:shd w:val="clear" w:color="auto" w:fill="FFFFFF"/>
            <w:vAlign w:val="bottom"/>
            <w:hideMark/>
          </w:tcPr>
          <w:p w:rsidR="00AB2EB9" w:rsidRDefault="00AB2EB9">
            <w:pPr>
              <w:spacing w:line="256" w:lineRule="auto"/>
              <w:jc w:val="center"/>
              <w:rPr>
                <w:rFonts w:ascii="Arial" w:hAnsi="Arial" w:cs="Arial"/>
                <w:b/>
                <w:bCs/>
                <w:sz w:val="20"/>
                <w:szCs w:val="20"/>
                <w:lang w:eastAsia="en-US"/>
              </w:rPr>
            </w:pPr>
            <w:r>
              <w:rPr>
                <w:rFonts w:ascii="Arial" w:hAnsi="Arial" w:cs="Arial"/>
                <w:b/>
                <w:bCs/>
                <w:sz w:val="20"/>
                <w:szCs w:val="20"/>
                <w:lang w:eastAsia="en-US"/>
              </w:rPr>
              <w:t xml:space="preserve">Распределение бюджетных ассигнований по разделам, подразделам классификации расходов бюджета сельского поселения Хулимсунт                     на 2022-2023 год </w:t>
            </w:r>
          </w:p>
        </w:tc>
        <w:tc>
          <w:tcPr>
            <w:tcW w:w="5818" w:type="dxa"/>
            <w:gridSpan w:val="6"/>
            <w:shd w:val="clear" w:color="auto" w:fill="FFFFFF"/>
            <w:vAlign w:val="bottom"/>
            <w:hideMark/>
          </w:tcPr>
          <w:p w:rsidR="00AB2EB9" w:rsidRDefault="00AB2EB9">
            <w:pPr>
              <w:spacing w:line="256" w:lineRule="auto"/>
              <w:jc w:val="center"/>
              <w:rPr>
                <w:rFonts w:ascii="Arial" w:hAnsi="Arial" w:cs="Arial"/>
                <w:b/>
                <w:bCs/>
                <w:sz w:val="20"/>
                <w:szCs w:val="20"/>
                <w:lang w:eastAsia="en-US"/>
              </w:rPr>
            </w:pPr>
            <w:r>
              <w:rPr>
                <w:rFonts w:ascii="Arial" w:hAnsi="Arial" w:cs="Arial"/>
                <w:b/>
                <w:bCs/>
                <w:sz w:val="20"/>
                <w:szCs w:val="20"/>
                <w:lang w:eastAsia="en-US"/>
              </w:rPr>
              <w:t> </w:t>
            </w:r>
          </w:p>
        </w:tc>
      </w:tr>
      <w:tr w:rsidR="00AB2EB9" w:rsidTr="00AB2EB9">
        <w:trPr>
          <w:trHeight w:val="255"/>
        </w:trPr>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640"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8490" w:type="dxa"/>
            <w:gridSpan w:val="2"/>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425"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1890" w:type="dxa"/>
            <w:gridSpan w:val="2"/>
            <w:shd w:val="clear" w:color="auto" w:fill="FFFFFF"/>
            <w:noWrap/>
            <w:vAlign w:val="bottom"/>
            <w:hideMark/>
          </w:tcPr>
          <w:p w:rsidR="00AB2EB9" w:rsidRDefault="00AB2EB9">
            <w:pPr>
              <w:spacing w:line="256" w:lineRule="auto"/>
              <w:jc w:val="center"/>
              <w:rPr>
                <w:rFonts w:ascii="Arial" w:hAnsi="Arial" w:cs="Arial"/>
                <w:b/>
                <w:bCs/>
                <w:sz w:val="16"/>
                <w:szCs w:val="16"/>
                <w:lang w:eastAsia="en-US"/>
              </w:rPr>
            </w:pPr>
            <w:r>
              <w:rPr>
                <w:rFonts w:ascii="Arial" w:hAnsi="Arial" w:cs="Arial"/>
                <w:b/>
                <w:bCs/>
                <w:sz w:val="16"/>
                <w:szCs w:val="16"/>
                <w:lang w:eastAsia="en-US"/>
              </w:rPr>
              <w:t> </w:t>
            </w:r>
          </w:p>
        </w:tc>
        <w:tc>
          <w:tcPr>
            <w:tcW w:w="1985" w:type="dxa"/>
            <w:gridSpan w:val="2"/>
            <w:shd w:val="clear" w:color="auto" w:fill="FFFFFF"/>
            <w:noWrap/>
            <w:vAlign w:val="bottom"/>
            <w:hideMark/>
          </w:tcPr>
          <w:p w:rsidR="00AB2EB9" w:rsidRDefault="00AB2EB9">
            <w:pPr>
              <w:spacing w:line="256" w:lineRule="auto"/>
              <w:jc w:val="center"/>
              <w:rPr>
                <w:rFonts w:ascii="Arial" w:hAnsi="Arial" w:cs="Arial"/>
                <w:b/>
                <w:bCs/>
                <w:sz w:val="16"/>
                <w:szCs w:val="16"/>
                <w:lang w:eastAsia="en-US"/>
              </w:rPr>
            </w:pPr>
            <w:r>
              <w:rPr>
                <w:rFonts w:ascii="Arial" w:hAnsi="Arial" w:cs="Arial"/>
                <w:b/>
                <w:bCs/>
                <w:sz w:val="16"/>
                <w:szCs w:val="16"/>
                <w:lang w:eastAsia="en-US"/>
              </w:rPr>
              <w:t> </w:t>
            </w:r>
          </w:p>
        </w:tc>
      </w:tr>
      <w:tr w:rsidR="00AB2EB9" w:rsidTr="00AB2EB9">
        <w:trPr>
          <w:trHeight w:val="225"/>
        </w:trPr>
        <w:tc>
          <w:tcPr>
            <w:tcW w:w="272" w:type="dxa"/>
            <w:shd w:val="clear" w:color="auto" w:fill="FFFFFF"/>
            <w:noWrap/>
            <w:vAlign w:val="bottom"/>
            <w:hideMark/>
          </w:tcPr>
          <w:p w:rsidR="00AB2EB9" w:rsidRDefault="00AB2EB9">
            <w:pPr>
              <w:spacing w:line="256" w:lineRule="auto"/>
              <w:rPr>
                <w:rFonts w:ascii="Arial" w:hAnsi="Arial" w:cs="Arial"/>
                <w:b/>
                <w:bCs/>
                <w:sz w:val="16"/>
                <w:szCs w:val="16"/>
                <w:lang w:eastAsia="en-US"/>
              </w:rPr>
            </w:pPr>
            <w:r>
              <w:rPr>
                <w:rFonts w:ascii="Arial" w:hAnsi="Arial" w:cs="Arial"/>
                <w:b/>
                <w:bCs/>
                <w:sz w:val="16"/>
                <w:szCs w:val="16"/>
                <w:lang w:eastAsia="en-US"/>
              </w:rPr>
              <w:t> </w:t>
            </w:r>
          </w:p>
        </w:tc>
        <w:tc>
          <w:tcPr>
            <w:tcW w:w="272" w:type="dxa"/>
            <w:shd w:val="clear" w:color="auto" w:fill="FFFFFF"/>
            <w:noWrap/>
            <w:vAlign w:val="bottom"/>
            <w:hideMark/>
          </w:tcPr>
          <w:p w:rsidR="00AB2EB9" w:rsidRDefault="00AB2EB9">
            <w:pPr>
              <w:spacing w:line="256" w:lineRule="auto"/>
              <w:rPr>
                <w:rFonts w:ascii="Arial" w:hAnsi="Arial" w:cs="Arial"/>
                <w:b/>
                <w:bCs/>
                <w:sz w:val="16"/>
                <w:szCs w:val="16"/>
                <w:lang w:eastAsia="en-US"/>
              </w:rPr>
            </w:pPr>
            <w:r>
              <w:rPr>
                <w:rFonts w:ascii="Arial" w:hAnsi="Arial" w:cs="Arial"/>
                <w:b/>
                <w:bCs/>
                <w:sz w:val="16"/>
                <w:szCs w:val="16"/>
                <w:lang w:eastAsia="en-US"/>
              </w:rPr>
              <w:t> </w:t>
            </w:r>
          </w:p>
        </w:tc>
        <w:tc>
          <w:tcPr>
            <w:tcW w:w="272" w:type="dxa"/>
            <w:shd w:val="clear" w:color="auto" w:fill="FFFFFF"/>
            <w:noWrap/>
            <w:vAlign w:val="bottom"/>
            <w:hideMark/>
          </w:tcPr>
          <w:p w:rsidR="00AB2EB9" w:rsidRDefault="00AB2EB9">
            <w:pPr>
              <w:spacing w:line="256" w:lineRule="auto"/>
              <w:rPr>
                <w:rFonts w:ascii="Arial" w:hAnsi="Arial" w:cs="Arial"/>
                <w:b/>
                <w:bCs/>
                <w:sz w:val="16"/>
                <w:szCs w:val="16"/>
                <w:lang w:eastAsia="en-US"/>
              </w:rPr>
            </w:pPr>
            <w:r>
              <w:rPr>
                <w:rFonts w:ascii="Arial" w:hAnsi="Arial" w:cs="Arial"/>
                <w:b/>
                <w:bCs/>
                <w:sz w:val="16"/>
                <w:szCs w:val="16"/>
                <w:lang w:eastAsia="en-US"/>
              </w:rPr>
              <w:t> </w:t>
            </w:r>
          </w:p>
        </w:tc>
        <w:tc>
          <w:tcPr>
            <w:tcW w:w="272" w:type="dxa"/>
            <w:shd w:val="clear" w:color="auto" w:fill="FFFFFF"/>
            <w:noWrap/>
            <w:vAlign w:val="bottom"/>
            <w:hideMark/>
          </w:tcPr>
          <w:p w:rsidR="00AB2EB9" w:rsidRDefault="00AB2EB9">
            <w:pPr>
              <w:spacing w:line="256" w:lineRule="auto"/>
              <w:rPr>
                <w:rFonts w:ascii="Arial" w:hAnsi="Arial" w:cs="Arial"/>
                <w:b/>
                <w:bCs/>
                <w:sz w:val="16"/>
                <w:szCs w:val="16"/>
                <w:lang w:eastAsia="en-US"/>
              </w:rPr>
            </w:pPr>
            <w:r>
              <w:rPr>
                <w:rFonts w:ascii="Arial" w:hAnsi="Arial" w:cs="Arial"/>
                <w:b/>
                <w:bCs/>
                <w:sz w:val="16"/>
                <w:szCs w:val="16"/>
                <w:lang w:eastAsia="en-US"/>
              </w:rPr>
              <w:t> </w:t>
            </w:r>
          </w:p>
        </w:tc>
        <w:tc>
          <w:tcPr>
            <w:tcW w:w="272" w:type="dxa"/>
            <w:shd w:val="clear" w:color="auto" w:fill="FFFFFF"/>
            <w:noWrap/>
            <w:vAlign w:val="bottom"/>
            <w:hideMark/>
          </w:tcPr>
          <w:p w:rsidR="00AB2EB9" w:rsidRDefault="00AB2EB9">
            <w:pPr>
              <w:spacing w:line="256" w:lineRule="auto"/>
              <w:rPr>
                <w:rFonts w:ascii="Arial" w:hAnsi="Arial" w:cs="Arial"/>
                <w:b/>
                <w:bCs/>
                <w:sz w:val="16"/>
                <w:szCs w:val="16"/>
                <w:lang w:eastAsia="en-US"/>
              </w:rPr>
            </w:pPr>
            <w:r>
              <w:rPr>
                <w:rFonts w:ascii="Arial" w:hAnsi="Arial" w:cs="Arial"/>
                <w:b/>
                <w:bCs/>
                <w:sz w:val="16"/>
                <w:szCs w:val="16"/>
                <w:lang w:eastAsia="en-US"/>
              </w:rPr>
              <w:t> </w:t>
            </w:r>
          </w:p>
        </w:tc>
        <w:tc>
          <w:tcPr>
            <w:tcW w:w="640" w:type="dxa"/>
            <w:shd w:val="clear" w:color="auto" w:fill="FFFFFF"/>
            <w:noWrap/>
            <w:vAlign w:val="bottom"/>
            <w:hideMark/>
          </w:tcPr>
          <w:p w:rsidR="00AB2EB9" w:rsidRDefault="00AB2EB9">
            <w:pPr>
              <w:spacing w:line="256" w:lineRule="auto"/>
              <w:rPr>
                <w:rFonts w:ascii="Arial" w:hAnsi="Arial" w:cs="Arial"/>
                <w:b/>
                <w:bCs/>
                <w:sz w:val="16"/>
                <w:szCs w:val="16"/>
                <w:lang w:eastAsia="en-US"/>
              </w:rPr>
            </w:pPr>
            <w:r>
              <w:rPr>
                <w:rFonts w:ascii="Arial" w:hAnsi="Arial" w:cs="Arial"/>
                <w:b/>
                <w:bCs/>
                <w:sz w:val="16"/>
                <w:szCs w:val="16"/>
                <w:lang w:eastAsia="en-US"/>
              </w:rPr>
              <w:t> </w:t>
            </w:r>
          </w:p>
        </w:tc>
        <w:tc>
          <w:tcPr>
            <w:tcW w:w="8490" w:type="dxa"/>
            <w:gridSpan w:val="2"/>
            <w:shd w:val="clear" w:color="auto" w:fill="FFFFFF"/>
            <w:noWrap/>
            <w:vAlign w:val="bottom"/>
            <w:hideMark/>
          </w:tcPr>
          <w:p w:rsidR="00AB2EB9" w:rsidRDefault="00AB2EB9">
            <w:pPr>
              <w:spacing w:line="256" w:lineRule="auto"/>
              <w:rPr>
                <w:rFonts w:ascii="Arial" w:hAnsi="Arial" w:cs="Arial"/>
                <w:b/>
                <w:bCs/>
                <w:sz w:val="16"/>
                <w:szCs w:val="16"/>
                <w:lang w:eastAsia="en-US"/>
              </w:rPr>
            </w:pPr>
            <w:r>
              <w:rPr>
                <w:rFonts w:ascii="Arial" w:hAnsi="Arial" w:cs="Arial"/>
                <w:b/>
                <w:bCs/>
                <w:sz w:val="16"/>
                <w:szCs w:val="16"/>
                <w:lang w:eastAsia="en-US"/>
              </w:rPr>
              <w:t> </w:t>
            </w:r>
          </w:p>
        </w:tc>
        <w:tc>
          <w:tcPr>
            <w:tcW w:w="425"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b/>
                <w:bCs/>
                <w:sz w:val="16"/>
                <w:szCs w:val="16"/>
                <w:lang w:eastAsia="en-US"/>
              </w:rPr>
            </w:pPr>
            <w:r>
              <w:rPr>
                <w:rFonts w:ascii="Arial" w:hAnsi="Arial" w:cs="Arial"/>
                <w:b/>
                <w:bCs/>
                <w:sz w:val="16"/>
                <w:szCs w:val="16"/>
                <w:lang w:eastAsia="en-US"/>
              </w:rPr>
              <w:t> </w:t>
            </w:r>
          </w:p>
        </w:tc>
        <w:tc>
          <w:tcPr>
            <w:tcW w:w="1890" w:type="dxa"/>
            <w:gridSpan w:val="2"/>
            <w:shd w:val="clear" w:color="auto" w:fill="FFFFFF"/>
            <w:noWrap/>
            <w:vAlign w:val="bottom"/>
            <w:hideMark/>
          </w:tcPr>
          <w:p w:rsidR="00AB2EB9" w:rsidRDefault="00AB2EB9">
            <w:pPr>
              <w:spacing w:line="256" w:lineRule="auto"/>
              <w:rPr>
                <w:rFonts w:ascii="Arial" w:hAnsi="Arial" w:cs="Arial"/>
                <w:b/>
                <w:bCs/>
                <w:sz w:val="16"/>
                <w:szCs w:val="16"/>
                <w:lang w:eastAsia="en-US"/>
              </w:rPr>
            </w:pPr>
            <w:r>
              <w:rPr>
                <w:rFonts w:ascii="Arial" w:hAnsi="Arial" w:cs="Arial"/>
                <w:b/>
                <w:bCs/>
                <w:sz w:val="16"/>
                <w:szCs w:val="16"/>
                <w:lang w:eastAsia="en-US"/>
              </w:rPr>
              <w:t> </w:t>
            </w:r>
          </w:p>
        </w:tc>
        <w:tc>
          <w:tcPr>
            <w:tcW w:w="1985" w:type="dxa"/>
            <w:gridSpan w:val="2"/>
            <w:shd w:val="clear" w:color="auto" w:fill="FFFFFF"/>
            <w:noWrap/>
            <w:vAlign w:val="bottom"/>
            <w:hideMark/>
          </w:tcPr>
          <w:p w:rsidR="00AB2EB9" w:rsidRDefault="00AB2EB9">
            <w:pPr>
              <w:spacing w:line="256" w:lineRule="auto"/>
              <w:rPr>
                <w:rFonts w:ascii="Arial" w:hAnsi="Arial" w:cs="Arial"/>
                <w:b/>
                <w:bCs/>
                <w:sz w:val="16"/>
                <w:szCs w:val="16"/>
                <w:lang w:eastAsia="en-US"/>
              </w:rPr>
            </w:pPr>
            <w:proofErr w:type="spellStart"/>
            <w:r>
              <w:rPr>
                <w:rFonts w:ascii="Arial" w:hAnsi="Arial" w:cs="Arial"/>
                <w:b/>
                <w:bCs/>
                <w:sz w:val="16"/>
                <w:szCs w:val="16"/>
                <w:lang w:eastAsia="en-US"/>
              </w:rPr>
              <w:t>тыс.руб</w:t>
            </w:r>
            <w:proofErr w:type="spellEnd"/>
          </w:p>
        </w:tc>
      </w:tr>
      <w:tr w:rsidR="00AB2EB9" w:rsidTr="00AB2EB9">
        <w:trPr>
          <w:trHeight w:val="255"/>
        </w:trPr>
        <w:tc>
          <w:tcPr>
            <w:tcW w:w="10490" w:type="dxa"/>
            <w:gridSpan w:val="8"/>
            <w:tcBorders>
              <w:top w:val="single" w:sz="8" w:space="0" w:color="auto"/>
              <w:left w:val="single" w:sz="8" w:space="0" w:color="auto"/>
              <w:bottom w:val="single" w:sz="8" w:space="0" w:color="auto"/>
              <w:right w:val="single" w:sz="8" w:space="0" w:color="auto"/>
            </w:tcBorders>
            <w:shd w:val="clear" w:color="auto" w:fill="FFFF00"/>
            <w:noWrap/>
            <w:vAlign w:val="bottom"/>
            <w:hideMark/>
          </w:tcPr>
          <w:p w:rsidR="00AB2EB9" w:rsidRDefault="00AB2EB9">
            <w:pPr>
              <w:spacing w:line="256" w:lineRule="auto"/>
              <w:jc w:val="center"/>
              <w:rPr>
                <w:rFonts w:ascii="Arial" w:hAnsi="Arial" w:cs="Arial"/>
                <w:b/>
                <w:bCs/>
                <w:sz w:val="16"/>
                <w:szCs w:val="16"/>
                <w:lang w:eastAsia="en-US"/>
              </w:rPr>
            </w:pPr>
            <w:r>
              <w:rPr>
                <w:rFonts w:ascii="Arial" w:hAnsi="Arial" w:cs="Arial"/>
                <w:b/>
                <w:bCs/>
                <w:sz w:val="16"/>
                <w:szCs w:val="16"/>
                <w:lang w:eastAsia="en-US"/>
              </w:rPr>
              <w:t>Наименование показателя</w:t>
            </w:r>
          </w:p>
        </w:tc>
        <w:tc>
          <w:tcPr>
            <w:tcW w:w="425" w:type="dxa"/>
            <w:tcBorders>
              <w:top w:val="single" w:sz="8" w:space="0" w:color="auto"/>
              <w:left w:val="nil"/>
              <w:bottom w:val="single" w:sz="8" w:space="0" w:color="auto"/>
              <w:right w:val="single" w:sz="8" w:space="0" w:color="auto"/>
            </w:tcBorders>
            <w:shd w:val="clear" w:color="auto" w:fill="FFFF00"/>
            <w:noWrap/>
            <w:vAlign w:val="bottom"/>
            <w:hideMark/>
          </w:tcPr>
          <w:p w:rsidR="00AB2EB9" w:rsidRDefault="00AB2EB9">
            <w:pPr>
              <w:spacing w:line="256" w:lineRule="auto"/>
              <w:jc w:val="center"/>
              <w:rPr>
                <w:rFonts w:ascii="Arial" w:hAnsi="Arial" w:cs="Arial"/>
                <w:b/>
                <w:bCs/>
                <w:sz w:val="16"/>
                <w:szCs w:val="16"/>
                <w:lang w:eastAsia="en-US"/>
              </w:rPr>
            </w:pPr>
            <w:r>
              <w:rPr>
                <w:rFonts w:ascii="Arial" w:hAnsi="Arial" w:cs="Arial"/>
                <w:b/>
                <w:bCs/>
                <w:sz w:val="16"/>
                <w:szCs w:val="16"/>
                <w:lang w:eastAsia="en-US"/>
              </w:rPr>
              <w:t>РЗ</w:t>
            </w:r>
          </w:p>
        </w:tc>
        <w:tc>
          <w:tcPr>
            <w:tcW w:w="461" w:type="dxa"/>
            <w:gridSpan w:val="2"/>
            <w:tcBorders>
              <w:top w:val="single" w:sz="8" w:space="0" w:color="auto"/>
              <w:left w:val="nil"/>
              <w:bottom w:val="single" w:sz="8" w:space="0" w:color="auto"/>
              <w:right w:val="single" w:sz="8" w:space="0" w:color="auto"/>
            </w:tcBorders>
            <w:shd w:val="clear" w:color="auto" w:fill="FFFF00"/>
            <w:noWrap/>
            <w:vAlign w:val="bottom"/>
            <w:hideMark/>
          </w:tcPr>
          <w:p w:rsidR="00AB2EB9" w:rsidRDefault="00AB2EB9">
            <w:pPr>
              <w:spacing w:line="256" w:lineRule="auto"/>
              <w:jc w:val="center"/>
              <w:rPr>
                <w:rFonts w:ascii="Arial" w:hAnsi="Arial" w:cs="Arial"/>
                <w:b/>
                <w:bCs/>
                <w:sz w:val="16"/>
                <w:szCs w:val="16"/>
                <w:lang w:eastAsia="en-US"/>
              </w:rPr>
            </w:pPr>
            <w:r>
              <w:rPr>
                <w:rFonts w:ascii="Arial" w:hAnsi="Arial" w:cs="Arial"/>
                <w:b/>
                <w:bCs/>
                <w:sz w:val="16"/>
                <w:szCs w:val="16"/>
                <w:lang w:eastAsia="en-US"/>
              </w:rPr>
              <w:t>ПР</w:t>
            </w:r>
          </w:p>
        </w:tc>
        <w:tc>
          <w:tcPr>
            <w:tcW w:w="1701" w:type="dxa"/>
            <w:tcBorders>
              <w:top w:val="single" w:sz="8" w:space="0" w:color="auto"/>
              <w:left w:val="nil"/>
              <w:bottom w:val="single" w:sz="8" w:space="0" w:color="auto"/>
              <w:right w:val="single" w:sz="8" w:space="0" w:color="auto"/>
            </w:tcBorders>
            <w:shd w:val="clear" w:color="auto" w:fill="FFFF00"/>
            <w:vAlign w:val="center"/>
            <w:hideMark/>
          </w:tcPr>
          <w:p w:rsidR="00AB2EB9" w:rsidRDefault="00AB2EB9">
            <w:pPr>
              <w:spacing w:line="256" w:lineRule="auto"/>
              <w:jc w:val="center"/>
              <w:rPr>
                <w:rFonts w:ascii="Arial" w:hAnsi="Arial" w:cs="Arial"/>
                <w:b/>
                <w:bCs/>
                <w:sz w:val="16"/>
                <w:szCs w:val="16"/>
                <w:lang w:eastAsia="en-US"/>
              </w:rPr>
            </w:pPr>
            <w:r>
              <w:rPr>
                <w:rFonts w:ascii="Arial" w:hAnsi="Arial" w:cs="Arial"/>
                <w:b/>
                <w:bCs/>
                <w:sz w:val="16"/>
                <w:szCs w:val="16"/>
                <w:lang w:eastAsia="en-US"/>
              </w:rPr>
              <w:t>Сумма на 2022</w:t>
            </w:r>
          </w:p>
        </w:tc>
        <w:tc>
          <w:tcPr>
            <w:tcW w:w="1985" w:type="dxa"/>
            <w:gridSpan w:val="2"/>
            <w:tcBorders>
              <w:top w:val="single" w:sz="8" w:space="0" w:color="auto"/>
              <w:left w:val="nil"/>
              <w:bottom w:val="single" w:sz="8" w:space="0" w:color="auto"/>
              <w:right w:val="single" w:sz="8" w:space="0" w:color="auto"/>
            </w:tcBorders>
            <w:shd w:val="clear" w:color="auto" w:fill="FFFF00"/>
            <w:vAlign w:val="center"/>
            <w:hideMark/>
          </w:tcPr>
          <w:p w:rsidR="00AB2EB9" w:rsidRDefault="00AB2EB9">
            <w:pPr>
              <w:spacing w:line="256" w:lineRule="auto"/>
              <w:jc w:val="center"/>
              <w:rPr>
                <w:rFonts w:ascii="Arial" w:hAnsi="Arial" w:cs="Arial"/>
                <w:b/>
                <w:bCs/>
                <w:sz w:val="16"/>
                <w:szCs w:val="16"/>
                <w:lang w:eastAsia="en-US"/>
              </w:rPr>
            </w:pPr>
            <w:r>
              <w:rPr>
                <w:rFonts w:ascii="Arial" w:hAnsi="Arial" w:cs="Arial"/>
                <w:b/>
                <w:bCs/>
                <w:sz w:val="16"/>
                <w:szCs w:val="16"/>
                <w:lang w:eastAsia="en-US"/>
              </w:rPr>
              <w:t>Сумма на 2023</w:t>
            </w:r>
          </w:p>
        </w:tc>
      </w:tr>
      <w:tr w:rsidR="00AB2EB9" w:rsidTr="00AB2EB9">
        <w:trPr>
          <w:trHeight w:val="360"/>
        </w:trPr>
        <w:tc>
          <w:tcPr>
            <w:tcW w:w="10490" w:type="dxa"/>
            <w:gridSpan w:val="8"/>
            <w:tcBorders>
              <w:top w:val="single" w:sz="8" w:space="0" w:color="auto"/>
              <w:left w:val="single" w:sz="8" w:space="0" w:color="auto"/>
              <w:bottom w:val="single" w:sz="4" w:space="0" w:color="auto"/>
              <w:right w:val="single" w:sz="4" w:space="0" w:color="auto"/>
            </w:tcBorders>
            <w:shd w:val="clear" w:color="auto" w:fill="FFFFFF"/>
            <w:vAlign w:val="bottom"/>
            <w:hideMark/>
          </w:tcPr>
          <w:p w:rsidR="00AB2EB9" w:rsidRDefault="00AB2EB9">
            <w:pPr>
              <w:spacing w:line="256" w:lineRule="auto"/>
              <w:rPr>
                <w:sz w:val="18"/>
                <w:szCs w:val="18"/>
                <w:lang w:eastAsia="en-US"/>
              </w:rPr>
            </w:pPr>
            <w:r>
              <w:rPr>
                <w:sz w:val="18"/>
                <w:szCs w:val="18"/>
                <w:lang w:eastAsia="en-US"/>
              </w:rPr>
              <w:t>Общегосударственные вопросы</w:t>
            </w:r>
          </w:p>
        </w:tc>
        <w:tc>
          <w:tcPr>
            <w:tcW w:w="425" w:type="dxa"/>
            <w:tcBorders>
              <w:top w:val="nil"/>
              <w:left w:val="single" w:sz="4" w:space="0" w:color="auto"/>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01</w:t>
            </w:r>
          </w:p>
        </w:tc>
        <w:tc>
          <w:tcPr>
            <w:tcW w:w="461" w:type="dxa"/>
            <w:gridSpan w:val="2"/>
            <w:tcBorders>
              <w:top w:val="nil"/>
              <w:left w:val="single" w:sz="4" w:space="0" w:color="auto"/>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00</w:t>
            </w:r>
          </w:p>
        </w:tc>
        <w:tc>
          <w:tcPr>
            <w:tcW w:w="1701" w:type="dxa"/>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30 982,9</w:t>
            </w:r>
          </w:p>
        </w:tc>
        <w:tc>
          <w:tcPr>
            <w:tcW w:w="1985" w:type="dxa"/>
            <w:gridSpan w:val="2"/>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31 585,2</w:t>
            </w:r>
          </w:p>
        </w:tc>
      </w:tr>
      <w:tr w:rsidR="00AB2EB9" w:rsidTr="00AB2EB9">
        <w:trPr>
          <w:trHeight w:val="287"/>
        </w:trPr>
        <w:tc>
          <w:tcPr>
            <w:tcW w:w="10490" w:type="dxa"/>
            <w:gridSpan w:val="8"/>
            <w:tcBorders>
              <w:top w:val="single" w:sz="4" w:space="0" w:color="auto"/>
              <w:left w:val="single" w:sz="8" w:space="0" w:color="auto"/>
              <w:bottom w:val="single" w:sz="4" w:space="0" w:color="auto"/>
              <w:right w:val="single" w:sz="4" w:space="0" w:color="auto"/>
            </w:tcBorders>
            <w:shd w:val="clear" w:color="auto" w:fill="FFFFFF"/>
            <w:vAlign w:val="bottom"/>
            <w:hideMark/>
          </w:tcPr>
          <w:p w:rsidR="00AB2EB9" w:rsidRDefault="00AB2EB9">
            <w:pPr>
              <w:spacing w:line="256" w:lineRule="auto"/>
              <w:rPr>
                <w:sz w:val="18"/>
                <w:szCs w:val="18"/>
                <w:lang w:eastAsia="en-US"/>
              </w:rPr>
            </w:pPr>
            <w:r>
              <w:rPr>
                <w:sz w:val="18"/>
                <w:szCs w:val="18"/>
                <w:lang w:eastAsia="en-US"/>
              </w:rPr>
              <w:t>Функционирование высшего должностного лица субъекта Российской Федерации и муниципального образования</w:t>
            </w:r>
          </w:p>
        </w:tc>
        <w:tc>
          <w:tcPr>
            <w:tcW w:w="425" w:type="dxa"/>
            <w:tcBorders>
              <w:top w:val="nil"/>
              <w:left w:val="single" w:sz="4" w:space="0" w:color="auto"/>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01</w:t>
            </w:r>
          </w:p>
        </w:tc>
        <w:tc>
          <w:tcPr>
            <w:tcW w:w="461" w:type="dxa"/>
            <w:gridSpan w:val="2"/>
            <w:tcBorders>
              <w:top w:val="nil"/>
              <w:left w:val="single" w:sz="4" w:space="0" w:color="auto"/>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02</w:t>
            </w:r>
          </w:p>
        </w:tc>
        <w:tc>
          <w:tcPr>
            <w:tcW w:w="1701" w:type="dxa"/>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2 166,5</w:t>
            </w:r>
          </w:p>
        </w:tc>
        <w:tc>
          <w:tcPr>
            <w:tcW w:w="1985" w:type="dxa"/>
            <w:gridSpan w:val="2"/>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2 166,5</w:t>
            </w:r>
          </w:p>
        </w:tc>
      </w:tr>
      <w:tr w:rsidR="00AB2EB9" w:rsidTr="00AB2EB9">
        <w:trPr>
          <w:trHeight w:val="479"/>
        </w:trPr>
        <w:tc>
          <w:tcPr>
            <w:tcW w:w="10490" w:type="dxa"/>
            <w:gridSpan w:val="8"/>
            <w:tcBorders>
              <w:top w:val="single" w:sz="4" w:space="0" w:color="auto"/>
              <w:left w:val="single" w:sz="8" w:space="0" w:color="auto"/>
              <w:bottom w:val="single" w:sz="4" w:space="0" w:color="auto"/>
              <w:right w:val="single" w:sz="4" w:space="0" w:color="auto"/>
            </w:tcBorders>
            <w:shd w:val="clear" w:color="auto" w:fill="FFFFFF"/>
            <w:vAlign w:val="bottom"/>
            <w:hideMark/>
          </w:tcPr>
          <w:p w:rsidR="00AB2EB9" w:rsidRDefault="00AB2EB9">
            <w:pPr>
              <w:spacing w:line="256" w:lineRule="auto"/>
              <w:rPr>
                <w:sz w:val="18"/>
                <w:szCs w:val="18"/>
                <w:lang w:eastAsia="en-US"/>
              </w:rPr>
            </w:pPr>
            <w:r>
              <w:rPr>
                <w:sz w:val="18"/>
                <w:szCs w:val="18"/>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left w:val="single" w:sz="4" w:space="0" w:color="auto"/>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01</w:t>
            </w:r>
          </w:p>
        </w:tc>
        <w:tc>
          <w:tcPr>
            <w:tcW w:w="461" w:type="dxa"/>
            <w:gridSpan w:val="2"/>
            <w:tcBorders>
              <w:top w:val="nil"/>
              <w:left w:val="single" w:sz="4" w:space="0" w:color="auto"/>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03</w:t>
            </w:r>
          </w:p>
        </w:tc>
        <w:tc>
          <w:tcPr>
            <w:tcW w:w="1701" w:type="dxa"/>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100,0</w:t>
            </w:r>
          </w:p>
        </w:tc>
        <w:tc>
          <w:tcPr>
            <w:tcW w:w="1985" w:type="dxa"/>
            <w:gridSpan w:val="2"/>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100,0</w:t>
            </w:r>
          </w:p>
        </w:tc>
      </w:tr>
      <w:tr w:rsidR="00AB2EB9" w:rsidTr="00AB2EB9">
        <w:trPr>
          <w:trHeight w:val="571"/>
        </w:trPr>
        <w:tc>
          <w:tcPr>
            <w:tcW w:w="10490" w:type="dxa"/>
            <w:gridSpan w:val="8"/>
            <w:tcBorders>
              <w:top w:val="single" w:sz="4" w:space="0" w:color="auto"/>
              <w:left w:val="single" w:sz="8" w:space="0" w:color="auto"/>
              <w:bottom w:val="single" w:sz="4" w:space="0" w:color="auto"/>
              <w:right w:val="single" w:sz="4" w:space="0" w:color="auto"/>
            </w:tcBorders>
            <w:shd w:val="clear" w:color="auto" w:fill="FFFFFF"/>
            <w:vAlign w:val="bottom"/>
            <w:hideMark/>
          </w:tcPr>
          <w:p w:rsidR="00AB2EB9" w:rsidRDefault="00AB2EB9">
            <w:pPr>
              <w:spacing w:line="256" w:lineRule="auto"/>
              <w:rPr>
                <w:sz w:val="18"/>
                <w:szCs w:val="18"/>
                <w:lang w:eastAsia="en-US"/>
              </w:rPr>
            </w:pPr>
            <w:r>
              <w:rPr>
                <w:sz w:val="18"/>
                <w:szCs w:val="18"/>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single" w:sz="4" w:space="0" w:color="auto"/>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01</w:t>
            </w:r>
          </w:p>
        </w:tc>
        <w:tc>
          <w:tcPr>
            <w:tcW w:w="461" w:type="dxa"/>
            <w:gridSpan w:val="2"/>
            <w:tcBorders>
              <w:top w:val="nil"/>
              <w:left w:val="single" w:sz="4" w:space="0" w:color="auto"/>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04</w:t>
            </w:r>
          </w:p>
        </w:tc>
        <w:tc>
          <w:tcPr>
            <w:tcW w:w="1701" w:type="dxa"/>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14 348,1</w:t>
            </w:r>
          </w:p>
        </w:tc>
        <w:tc>
          <w:tcPr>
            <w:tcW w:w="1985" w:type="dxa"/>
            <w:gridSpan w:val="2"/>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14 448,1</w:t>
            </w:r>
          </w:p>
        </w:tc>
      </w:tr>
      <w:tr w:rsidR="00AB2EB9" w:rsidTr="00AB2EB9">
        <w:trPr>
          <w:trHeight w:val="360"/>
        </w:trPr>
        <w:tc>
          <w:tcPr>
            <w:tcW w:w="10490" w:type="dxa"/>
            <w:gridSpan w:val="8"/>
            <w:tcBorders>
              <w:top w:val="single" w:sz="4" w:space="0" w:color="auto"/>
              <w:left w:val="single" w:sz="8" w:space="0" w:color="auto"/>
              <w:bottom w:val="single" w:sz="4" w:space="0" w:color="auto"/>
              <w:right w:val="single" w:sz="4" w:space="0" w:color="auto"/>
            </w:tcBorders>
            <w:shd w:val="clear" w:color="auto" w:fill="FFFFFF"/>
            <w:vAlign w:val="bottom"/>
            <w:hideMark/>
          </w:tcPr>
          <w:p w:rsidR="00AB2EB9" w:rsidRDefault="00AB2EB9">
            <w:pPr>
              <w:spacing w:line="256" w:lineRule="auto"/>
              <w:rPr>
                <w:sz w:val="18"/>
                <w:szCs w:val="18"/>
                <w:lang w:eastAsia="en-US"/>
              </w:rPr>
            </w:pPr>
            <w:r>
              <w:rPr>
                <w:sz w:val="18"/>
                <w:szCs w:val="18"/>
                <w:lang w:eastAsia="en-US"/>
              </w:rPr>
              <w:t>Резервные фонды</w:t>
            </w:r>
          </w:p>
        </w:tc>
        <w:tc>
          <w:tcPr>
            <w:tcW w:w="425" w:type="dxa"/>
            <w:tcBorders>
              <w:top w:val="nil"/>
              <w:left w:val="single" w:sz="4" w:space="0" w:color="auto"/>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01</w:t>
            </w:r>
          </w:p>
        </w:tc>
        <w:tc>
          <w:tcPr>
            <w:tcW w:w="461" w:type="dxa"/>
            <w:gridSpan w:val="2"/>
            <w:tcBorders>
              <w:top w:val="nil"/>
              <w:left w:val="single" w:sz="4" w:space="0" w:color="auto"/>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11</w:t>
            </w:r>
          </w:p>
        </w:tc>
        <w:tc>
          <w:tcPr>
            <w:tcW w:w="1701" w:type="dxa"/>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10,0</w:t>
            </w:r>
          </w:p>
        </w:tc>
        <w:tc>
          <w:tcPr>
            <w:tcW w:w="1985" w:type="dxa"/>
            <w:gridSpan w:val="2"/>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10,0</w:t>
            </w:r>
          </w:p>
        </w:tc>
      </w:tr>
      <w:tr w:rsidR="00AB2EB9" w:rsidTr="00AB2EB9">
        <w:trPr>
          <w:trHeight w:val="345"/>
        </w:trPr>
        <w:tc>
          <w:tcPr>
            <w:tcW w:w="10490" w:type="dxa"/>
            <w:gridSpan w:val="8"/>
            <w:tcBorders>
              <w:top w:val="single" w:sz="4" w:space="0" w:color="auto"/>
              <w:left w:val="single" w:sz="8" w:space="0" w:color="auto"/>
              <w:bottom w:val="single" w:sz="4" w:space="0" w:color="auto"/>
              <w:right w:val="single" w:sz="4" w:space="0" w:color="auto"/>
            </w:tcBorders>
            <w:shd w:val="clear" w:color="auto" w:fill="FFFFFF"/>
            <w:vAlign w:val="bottom"/>
            <w:hideMark/>
          </w:tcPr>
          <w:p w:rsidR="00AB2EB9" w:rsidRDefault="00AB2EB9">
            <w:pPr>
              <w:spacing w:line="256" w:lineRule="auto"/>
              <w:rPr>
                <w:sz w:val="18"/>
                <w:szCs w:val="18"/>
                <w:lang w:eastAsia="en-US"/>
              </w:rPr>
            </w:pPr>
            <w:r>
              <w:rPr>
                <w:sz w:val="18"/>
                <w:szCs w:val="18"/>
                <w:lang w:eastAsia="en-US"/>
              </w:rPr>
              <w:t>Другие общегосударственные вопросы</w:t>
            </w:r>
          </w:p>
        </w:tc>
        <w:tc>
          <w:tcPr>
            <w:tcW w:w="425" w:type="dxa"/>
            <w:tcBorders>
              <w:top w:val="nil"/>
              <w:left w:val="single" w:sz="4" w:space="0" w:color="auto"/>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01</w:t>
            </w:r>
          </w:p>
        </w:tc>
        <w:tc>
          <w:tcPr>
            <w:tcW w:w="461" w:type="dxa"/>
            <w:gridSpan w:val="2"/>
            <w:tcBorders>
              <w:top w:val="nil"/>
              <w:left w:val="single" w:sz="4" w:space="0" w:color="auto"/>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13</w:t>
            </w:r>
          </w:p>
        </w:tc>
        <w:tc>
          <w:tcPr>
            <w:tcW w:w="1701" w:type="dxa"/>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14 358,3</w:t>
            </w:r>
          </w:p>
        </w:tc>
        <w:tc>
          <w:tcPr>
            <w:tcW w:w="1985" w:type="dxa"/>
            <w:gridSpan w:val="2"/>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14 860,6</w:t>
            </w:r>
          </w:p>
        </w:tc>
      </w:tr>
      <w:tr w:rsidR="00AB2EB9" w:rsidTr="00AB2EB9">
        <w:trPr>
          <w:trHeight w:val="360"/>
        </w:trPr>
        <w:tc>
          <w:tcPr>
            <w:tcW w:w="10490" w:type="dxa"/>
            <w:gridSpan w:val="8"/>
            <w:tcBorders>
              <w:top w:val="single" w:sz="4" w:space="0" w:color="auto"/>
              <w:left w:val="single" w:sz="8" w:space="0" w:color="auto"/>
              <w:bottom w:val="single" w:sz="4" w:space="0" w:color="auto"/>
              <w:right w:val="single" w:sz="4" w:space="0" w:color="auto"/>
            </w:tcBorders>
            <w:shd w:val="clear" w:color="auto" w:fill="FFFFFF"/>
            <w:vAlign w:val="bottom"/>
            <w:hideMark/>
          </w:tcPr>
          <w:p w:rsidR="00AB2EB9" w:rsidRDefault="00AB2EB9">
            <w:pPr>
              <w:spacing w:line="256" w:lineRule="auto"/>
              <w:rPr>
                <w:sz w:val="18"/>
                <w:szCs w:val="18"/>
                <w:lang w:eastAsia="en-US"/>
              </w:rPr>
            </w:pPr>
            <w:r>
              <w:rPr>
                <w:sz w:val="18"/>
                <w:szCs w:val="18"/>
                <w:lang w:eastAsia="en-US"/>
              </w:rPr>
              <w:t>Национальная оборона</w:t>
            </w:r>
          </w:p>
        </w:tc>
        <w:tc>
          <w:tcPr>
            <w:tcW w:w="425" w:type="dxa"/>
            <w:tcBorders>
              <w:top w:val="nil"/>
              <w:left w:val="single" w:sz="4" w:space="0" w:color="auto"/>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02</w:t>
            </w:r>
          </w:p>
        </w:tc>
        <w:tc>
          <w:tcPr>
            <w:tcW w:w="461" w:type="dxa"/>
            <w:gridSpan w:val="2"/>
            <w:tcBorders>
              <w:top w:val="nil"/>
              <w:left w:val="single" w:sz="4" w:space="0" w:color="auto"/>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00</w:t>
            </w:r>
          </w:p>
        </w:tc>
        <w:tc>
          <w:tcPr>
            <w:tcW w:w="1701" w:type="dxa"/>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466,4</w:t>
            </w:r>
          </w:p>
        </w:tc>
        <w:tc>
          <w:tcPr>
            <w:tcW w:w="1985" w:type="dxa"/>
            <w:gridSpan w:val="2"/>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481,2</w:t>
            </w:r>
          </w:p>
        </w:tc>
      </w:tr>
      <w:tr w:rsidR="00AB2EB9" w:rsidTr="00AB2EB9">
        <w:trPr>
          <w:trHeight w:val="360"/>
        </w:trPr>
        <w:tc>
          <w:tcPr>
            <w:tcW w:w="10490" w:type="dxa"/>
            <w:gridSpan w:val="8"/>
            <w:tcBorders>
              <w:top w:val="single" w:sz="4" w:space="0" w:color="auto"/>
              <w:left w:val="single" w:sz="8" w:space="0" w:color="auto"/>
              <w:bottom w:val="single" w:sz="4" w:space="0" w:color="auto"/>
              <w:right w:val="single" w:sz="4" w:space="0" w:color="auto"/>
            </w:tcBorders>
            <w:shd w:val="clear" w:color="auto" w:fill="FFFFFF"/>
            <w:vAlign w:val="bottom"/>
            <w:hideMark/>
          </w:tcPr>
          <w:p w:rsidR="00AB2EB9" w:rsidRDefault="00AB2EB9">
            <w:pPr>
              <w:spacing w:line="256" w:lineRule="auto"/>
              <w:rPr>
                <w:sz w:val="18"/>
                <w:szCs w:val="18"/>
                <w:lang w:eastAsia="en-US"/>
              </w:rPr>
            </w:pPr>
            <w:r>
              <w:rPr>
                <w:sz w:val="18"/>
                <w:szCs w:val="18"/>
                <w:lang w:eastAsia="en-US"/>
              </w:rPr>
              <w:t>Мобилизационная и вневойсковая подготовка</w:t>
            </w:r>
          </w:p>
        </w:tc>
        <w:tc>
          <w:tcPr>
            <w:tcW w:w="425" w:type="dxa"/>
            <w:tcBorders>
              <w:top w:val="nil"/>
              <w:left w:val="single" w:sz="4" w:space="0" w:color="auto"/>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02</w:t>
            </w:r>
          </w:p>
        </w:tc>
        <w:tc>
          <w:tcPr>
            <w:tcW w:w="461" w:type="dxa"/>
            <w:gridSpan w:val="2"/>
            <w:tcBorders>
              <w:top w:val="nil"/>
              <w:left w:val="single" w:sz="4" w:space="0" w:color="auto"/>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03</w:t>
            </w:r>
          </w:p>
        </w:tc>
        <w:tc>
          <w:tcPr>
            <w:tcW w:w="1701" w:type="dxa"/>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466,4</w:t>
            </w:r>
          </w:p>
        </w:tc>
        <w:tc>
          <w:tcPr>
            <w:tcW w:w="1985" w:type="dxa"/>
            <w:gridSpan w:val="2"/>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481,2</w:t>
            </w:r>
          </w:p>
        </w:tc>
      </w:tr>
      <w:tr w:rsidR="00AB2EB9" w:rsidTr="00AB2EB9">
        <w:trPr>
          <w:trHeight w:val="435"/>
        </w:trPr>
        <w:tc>
          <w:tcPr>
            <w:tcW w:w="10490" w:type="dxa"/>
            <w:gridSpan w:val="8"/>
            <w:tcBorders>
              <w:top w:val="single" w:sz="4" w:space="0" w:color="auto"/>
              <w:left w:val="single" w:sz="8" w:space="0" w:color="auto"/>
              <w:bottom w:val="single" w:sz="4" w:space="0" w:color="auto"/>
              <w:right w:val="single" w:sz="4" w:space="0" w:color="auto"/>
            </w:tcBorders>
            <w:shd w:val="clear" w:color="auto" w:fill="FFFFFF"/>
            <w:vAlign w:val="bottom"/>
            <w:hideMark/>
          </w:tcPr>
          <w:p w:rsidR="00AB2EB9" w:rsidRDefault="00AB2EB9">
            <w:pPr>
              <w:spacing w:line="256" w:lineRule="auto"/>
              <w:rPr>
                <w:sz w:val="18"/>
                <w:szCs w:val="18"/>
                <w:lang w:eastAsia="en-US"/>
              </w:rPr>
            </w:pPr>
            <w:r>
              <w:rPr>
                <w:sz w:val="18"/>
                <w:szCs w:val="18"/>
                <w:lang w:eastAsia="en-US"/>
              </w:rPr>
              <w:t>Национальная безопасность и правоохранительная деятельность</w:t>
            </w:r>
          </w:p>
        </w:tc>
        <w:tc>
          <w:tcPr>
            <w:tcW w:w="425" w:type="dxa"/>
            <w:tcBorders>
              <w:top w:val="nil"/>
              <w:left w:val="single" w:sz="4" w:space="0" w:color="auto"/>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03</w:t>
            </w:r>
          </w:p>
        </w:tc>
        <w:tc>
          <w:tcPr>
            <w:tcW w:w="461" w:type="dxa"/>
            <w:gridSpan w:val="2"/>
            <w:tcBorders>
              <w:top w:val="nil"/>
              <w:left w:val="single" w:sz="4" w:space="0" w:color="auto"/>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00</w:t>
            </w:r>
          </w:p>
        </w:tc>
        <w:tc>
          <w:tcPr>
            <w:tcW w:w="1701" w:type="dxa"/>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65,1</w:t>
            </w:r>
          </w:p>
        </w:tc>
        <w:tc>
          <w:tcPr>
            <w:tcW w:w="1985" w:type="dxa"/>
            <w:gridSpan w:val="2"/>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65,1</w:t>
            </w:r>
          </w:p>
        </w:tc>
      </w:tr>
      <w:tr w:rsidR="00AB2EB9" w:rsidTr="00AB2EB9">
        <w:trPr>
          <w:trHeight w:val="330"/>
        </w:trPr>
        <w:tc>
          <w:tcPr>
            <w:tcW w:w="10490" w:type="dxa"/>
            <w:gridSpan w:val="8"/>
            <w:tcBorders>
              <w:top w:val="single" w:sz="4" w:space="0" w:color="auto"/>
              <w:left w:val="single" w:sz="8" w:space="0" w:color="auto"/>
              <w:bottom w:val="single" w:sz="4" w:space="0" w:color="auto"/>
              <w:right w:val="single" w:sz="4" w:space="0" w:color="auto"/>
            </w:tcBorders>
            <w:shd w:val="clear" w:color="auto" w:fill="FFFFFF"/>
            <w:vAlign w:val="bottom"/>
            <w:hideMark/>
          </w:tcPr>
          <w:p w:rsidR="00AB2EB9" w:rsidRDefault="00AB2EB9">
            <w:pPr>
              <w:spacing w:line="256" w:lineRule="auto"/>
              <w:rPr>
                <w:sz w:val="18"/>
                <w:szCs w:val="18"/>
                <w:lang w:eastAsia="en-US"/>
              </w:rPr>
            </w:pPr>
            <w:r>
              <w:rPr>
                <w:sz w:val="18"/>
                <w:szCs w:val="18"/>
                <w:lang w:eastAsia="en-US"/>
              </w:rPr>
              <w:t>Органы юстиции</w:t>
            </w:r>
          </w:p>
        </w:tc>
        <w:tc>
          <w:tcPr>
            <w:tcW w:w="425" w:type="dxa"/>
            <w:tcBorders>
              <w:top w:val="nil"/>
              <w:left w:val="single" w:sz="4" w:space="0" w:color="auto"/>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03</w:t>
            </w:r>
          </w:p>
        </w:tc>
        <w:tc>
          <w:tcPr>
            <w:tcW w:w="461" w:type="dxa"/>
            <w:gridSpan w:val="2"/>
            <w:tcBorders>
              <w:top w:val="nil"/>
              <w:left w:val="single" w:sz="4" w:space="0" w:color="auto"/>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04</w:t>
            </w:r>
          </w:p>
        </w:tc>
        <w:tc>
          <w:tcPr>
            <w:tcW w:w="1701" w:type="dxa"/>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34,0</w:t>
            </w:r>
          </w:p>
        </w:tc>
        <w:tc>
          <w:tcPr>
            <w:tcW w:w="1985" w:type="dxa"/>
            <w:gridSpan w:val="2"/>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34,0</w:t>
            </w:r>
          </w:p>
        </w:tc>
      </w:tr>
      <w:tr w:rsidR="00AB2EB9" w:rsidTr="00AB2EB9">
        <w:trPr>
          <w:trHeight w:val="540"/>
        </w:trPr>
        <w:tc>
          <w:tcPr>
            <w:tcW w:w="10490" w:type="dxa"/>
            <w:gridSpan w:val="8"/>
            <w:tcBorders>
              <w:top w:val="single" w:sz="4" w:space="0" w:color="auto"/>
              <w:left w:val="single" w:sz="8" w:space="0" w:color="auto"/>
              <w:bottom w:val="single" w:sz="4" w:space="0" w:color="auto"/>
              <w:right w:val="single" w:sz="4" w:space="0" w:color="000000"/>
            </w:tcBorders>
            <w:shd w:val="clear" w:color="auto" w:fill="FFFFFF"/>
            <w:vAlign w:val="bottom"/>
            <w:hideMark/>
          </w:tcPr>
          <w:p w:rsidR="00AB2EB9" w:rsidRDefault="00AB2EB9">
            <w:pPr>
              <w:spacing w:line="256" w:lineRule="auto"/>
              <w:rPr>
                <w:sz w:val="18"/>
                <w:szCs w:val="18"/>
                <w:lang w:eastAsia="en-US"/>
              </w:rPr>
            </w:pPr>
            <w:r>
              <w:rPr>
                <w:sz w:val="18"/>
                <w:szCs w:val="18"/>
                <w:lang w:eastAsia="en-US"/>
              </w:rPr>
              <w:t>Другие вопросы в области национальной безопасности и правоохранительной деятельности</w:t>
            </w:r>
          </w:p>
        </w:tc>
        <w:tc>
          <w:tcPr>
            <w:tcW w:w="425" w:type="dxa"/>
            <w:tcBorders>
              <w:top w:val="nil"/>
              <w:left w:val="nil"/>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03</w:t>
            </w:r>
          </w:p>
        </w:tc>
        <w:tc>
          <w:tcPr>
            <w:tcW w:w="461" w:type="dxa"/>
            <w:gridSpan w:val="2"/>
            <w:tcBorders>
              <w:top w:val="nil"/>
              <w:left w:val="single" w:sz="4" w:space="0" w:color="auto"/>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14</w:t>
            </w:r>
          </w:p>
        </w:tc>
        <w:tc>
          <w:tcPr>
            <w:tcW w:w="1701" w:type="dxa"/>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31,1</w:t>
            </w:r>
          </w:p>
        </w:tc>
        <w:tc>
          <w:tcPr>
            <w:tcW w:w="1985" w:type="dxa"/>
            <w:gridSpan w:val="2"/>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31,1</w:t>
            </w:r>
          </w:p>
        </w:tc>
      </w:tr>
      <w:tr w:rsidR="00AB2EB9" w:rsidTr="00AB2EB9">
        <w:trPr>
          <w:trHeight w:val="345"/>
        </w:trPr>
        <w:tc>
          <w:tcPr>
            <w:tcW w:w="10490" w:type="dxa"/>
            <w:gridSpan w:val="8"/>
            <w:tcBorders>
              <w:top w:val="single" w:sz="4" w:space="0" w:color="auto"/>
              <w:left w:val="single" w:sz="8" w:space="0" w:color="auto"/>
              <w:bottom w:val="single" w:sz="4" w:space="0" w:color="auto"/>
              <w:right w:val="single" w:sz="4" w:space="0" w:color="auto"/>
            </w:tcBorders>
            <w:shd w:val="clear" w:color="auto" w:fill="FFFFFF"/>
            <w:vAlign w:val="bottom"/>
            <w:hideMark/>
          </w:tcPr>
          <w:p w:rsidR="00AB2EB9" w:rsidRDefault="00AB2EB9">
            <w:pPr>
              <w:spacing w:line="256" w:lineRule="auto"/>
              <w:rPr>
                <w:sz w:val="18"/>
                <w:szCs w:val="18"/>
                <w:lang w:eastAsia="en-US"/>
              </w:rPr>
            </w:pPr>
            <w:r>
              <w:rPr>
                <w:sz w:val="18"/>
                <w:szCs w:val="18"/>
                <w:lang w:eastAsia="en-US"/>
              </w:rPr>
              <w:t>Национальная экономика</w:t>
            </w:r>
          </w:p>
        </w:tc>
        <w:tc>
          <w:tcPr>
            <w:tcW w:w="425" w:type="dxa"/>
            <w:tcBorders>
              <w:top w:val="nil"/>
              <w:left w:val="single" w:sz="4" w:space="0" w:color="auto"/>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04</w:t>
            </w:r>
          </w:p>
        </w:tc>
        <w:tc>
          <w:tcPr>
            <w:tcW w:w="461" w:type="dxa"/>
            <w:gridSpan w:val="2"/>
            <w:tcBorders>
              <w:top w:val="nil"/>
              <w:left w:val="single" w:sz="4" w:space="0" w:color="auto"/>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00</w:t>
            </w:r>
          </w:p>
        </w:tc>
        <w:tc>
          <w:tcPr>
            <w:tcW w:w="1701" w:type="dxa"/>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8 644,1</w:t>
            </w:r>
          </w:p>
        </w:tc>
        <w:tc>
          <w:tcPr>
            <w:tcW w:w="1985" w:type="dxa"/>
            <w:gridSpan w:val="2"/>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8 436,6</w:t>
            </w:r>
          </w:p>
        </w:tc>
      </w:tr>
      <w:tr w:rsidR="00AB2EB9" w:rsidTr="00AB2EB9">
        <w:trPr>
          <w:trHeight w:val="330"/>
        </w:trPr>
        <w:tc>
          <w:tcPr>
            <w:tcW w:w="10490" w:type="dxa"/>
            <w:gridSpan w:val="8"/>
            <w:tcBorders>
              <w:top w:val="single" w:sz="4" w:space="0" w:color="auto"/>
              <w:left w:val="single" w:sz="8" w:space="0" w:color="auto"/>
              <w:bottom w:val="single" w:sz="4" w:space="0" w:color="auto"/>
              <w:right w:val="single" w:sz="4" w:space="0" w:color="auto"/>
            </w:tcBorders>
            <w:shd w:val="clear" w:color="auto" w:fill="FFFFFF"/>
            <w:vAlign w:val="bottom"/>
            <w:hideMark/>
          </w:tcPr>
          <w:p w:rsidR="00AB2EB9" w:rsidRDefault="00AB2EB9">
            <w:pPr>
              <w:spacing w:line="256" w:lineRule="auto"/>
              <w:rPr>
                <w:sz w:val="18"/>
                <w:szCs w:val="18"/>
                <w:lang w:eastAsia="en-US"/>
              </w:rPr>
            </w:pPr>
            <w:r>
              <w:rPr>
                <w:sz w:val="18"/>
                <w:szCs w:val="18"/>
                <w:lang w:eastAsia="en-US"/>
              </w:rPr>
              <w:t>Общеэкономические вопросы</w:t>
            </w:r>
          </w:p>
        </w:tc>
        <w:tc>
          <w:tcPr>
            <w:tcW w:w="425" w:type="dxa"/>
            <w:tcBorders>
              <w:top w:val="nil"/>
              <w:left w:val="single" w:sz="4" w:space="0" w:color="auto"/>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04</w:t>
            </w:r>
          </w:p>
        </w:tc>
        <w:tc>
          <w:tcPr>
            <w:tcW w:w="461" w:type="dxa"/>
            <w:gridSpan w:val="2"/>
            <w:tcBorders>
              <w:top w:val="nil"/>
              <w:left w:val="single" w:sz="4" w:space="0" w:color="auto"/>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01</w:t>
            </w:r>
          </w:p>
        </w:tc>
        <w:tc>
          <w:tcPr>
            <w:tcW w:w="1701" w:type="dxa"/>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3 495,2</w:t>
            </w:r>
          </w:p>
        </w:tc>
        <w:tc>
          <w:tcPr>
            <w:tcW w:w="1985" w:type="dxa"/>
            <w:gridSpan w:val="2"/>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3 030,0</w:t>
            </w:r>
          </w:p>
        </w:tc>
      </w:tr>
      <w:tr w:rsidR="00AB2EB9" w:rsidTr="00AB2EB9">
        <w:trPr>
          <w:trHeight w:val="330"/>
        </w:trPr>
        <w:tc>
          <w:tcPr>
            <w:tcW w:w="10490" w:type="dxa"/>
            <w:gridSpan w:val="8"/>
            <w:tcBorders>
              <w:top w:val="single" w:sz="4" w:space="0" w:color="auto"/>
              <w:left w:val="single" w:sz="8" w:space="0" w:color="auto"/>
              <w:bottom w:val="single" w:sz="4" w:space="0" w:color="auto"/>
              <w:right w:val="single" w:sz="4" w:space="0" w:color="000000"/>
            </w:tcBorders>
            <w:shd w:val="clear" w:color="auto" w:fill="FFFFFF"/>
            <w:vAlign w:val="bottom"/>
            <w:hideMark/>
          </w:tcPr>
          <w:p w:rsidR="00AB2EB9" w:rsidRDefault="00AB2EB9">
            <w:pPr>
              <w:spacing w:line="256" w:lineRule="auto"/>
              <w:rPr>
                <w:sz w:val="18"/>
                <w:szCs w:val="18"/>
                <w:lang w:eastAsia="en-US"/>
              </w:rPr>
            </w:pPr>
            <w:r>
              <w:rPr>
                <w:sz w:val="18"/>
                <w:szCs w:val="18"/>
                <w:lang w:eastAsia="en-US"/>
              </w:rPr>
              <w:t>Дорожное хозяйство (дорожные фонды)</w:t>
            </w:r>
          </w:p>
        </w:tc>
        <w:tc>
          <w:tcPr>
            <w:tcW w:w="425" w:type="dxa"/>
            <w:tcBorders>
              <w:top w:val="nil"/>
              <w:left w:val="nil"/>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04</w:t>
            </w:r>
          </w:p>
        </w:tc>
        <w:tc>
          <w:tcPr>
            <w:tcW w:w="461" w:type="dxa"/>
            <w:gridSpan w:val="2"/>
            <w:tcBorders>
              <w:top w:val="nil"/>
              <w:left w:val="single" w:sz="4" w:space="0" w:color="auto"/>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09</w:t>
            </w:r>
          </w:p>
        </w:tc>
        <w:tc>
          <w:tcPr>
            <w:tcW w:w="1701" w:type="dxa"/>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4 148,9</w:t>
            </w:r>
          </w:p>
        </w:tc>
        <w:tc>
          <w:tcPr>
            <w:tcW w:w="1985" w:type="dxa"/>
            <w:gridSpan w:val="2"/>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4 366,6</w:t>
            </w:r>
          </w:p>
        </w:tc>
      </w:tr>
      <w:tr w:rsidR="00AB2EB9" w:rsidTr="00AB2EB9">
        <w:trPr>
          <w:trHeight w:val="330"/>
        </w:trPr>
        <w:tc>
          <w:tcPr>
            <w:tcW w:w="10490" w:type="dxa"/>
            <w:gridSpan w:val="8"/>
            <w:tcBorders>
              <w:top w:val="single" w:sz="4" w:space="0" w:color="auto"/>
              <w:left w:val="single" w:sz="8" w:space="0" w:color="auto"/>
              <w:bottom w:val="single" w:sz="4" w:space="0" w:color="auto"/>
              <w:right w:val="single" w:sz="4" w:space="0" w:color="auto"/>
            </w:tcBorders>
            <w:shd w:val="clear" w:color="auto" w:fill="FFFFFF"/>
            <w:vAlign w:val="bottom"/>
            <w:hideMark/>
          </w:tcPr>
          <w:p w:rsidR="00AB2EB9" w:rsidRDefault="00AB2EB9">
            <w:pPr>
              <w:spacing w:line="256" w:lineRule="auto"/>
              <w:rPr>
                <w:sz w:val="18"/>
                <w:szCs w:val="18"/>
                <w:lang w:eastAsia="en-US"/>
              </w:rPr>
            </w:pPr>
            <w:r>
              <w:rPr>
                <w:sz w:val="18"/>
                <w:szCs w:val="18"/>
                <w:lang w:eastAsia="en-US"/>
              </w:rPr>
              <w:t>Связь и информатика</w:t>
            </w:r>
          </w:p>
        </w:tc>
        <w:tc>
          <w:tcPr>
            <w:tcW w:w="425" w:type="dxa"/>
            <w:tcBorders>
              <w:top w:val="nil"/>
              <w:left w:val="single" w:sz="4" w:space="0" w:color="auto"/>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04</w:t>
            </w:r>
          </w:p>
        </w:tc>
        <w:tc>
          <w:tcPr>
            <w:tcW w:w="461" w:type="dxa"/>
            <w:gridSpan w:val="2"/>
            <w:tcBorders>
              <w:top w:val="nil"/>
              <w:left w:val="single" w:sz="4" w:space="0" w:color="auto"/>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10</w:t>
            </w:r>
          </w:p>
        </w:tc>
        <w:tc>
          <w:tcPr>
            <w:tcW w:w="1701" w:type="dxa"/>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1 000,0</w:t>
            </w:r>
          </w:p>
        </w:tc>
        <w:tc>
          <w:tcPr>
            <w:tcW w:w="1985" w:type="dxa"/>
            <w:gridSpan w:val="2"/>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1 040,0</w:t>
            </w:r>
          </w:p>
        </w:tc>
      </w:tr>
      <w:tr w:rsidR="00AB2EB9" w:rsidTr="00AB2EB9">
        <w:trPr>
          <w:trHeight w:val="270"/>
        </w:trPr>
        <w:tc>
          <w:tcPr>
            <w:tcW w:w="10490" w:type="dxa"/>
            <w:gridSpan w:val="8"/>
            <w:tcBorders>
              <w:top w:val="single" w:sz="4" w:space="0" w:color="auto"/>
              <w:left w:val="single" w:sz="8" w:space="0" w:color="auto"/>
              <w:bottom w:val="single" w:sz="4" w:space="0" w:color="auto"/>
              <w:right w:val="single" w:sz="4" w:space="0" w:color="auto"/>
            </w:tcBorders>
            <w:shd w:val="clear" w:color="auto" w:fill="FFFFFF"/>
            <w:vAlign w:val="bottom"/>
            <w:hideMark/>
          </w:tcPr>
          <w:p w:rsidR="00AB2EB9" w:rsidRDefault="00AB2EB9">
            <w:pPr>
              <w:spacing w:line="256" w:lineRule="auto"/>
              <w:rPr>
                <w:sz w:val="18"/>
                <w:szCs w:val="18"/>
                <w:lang w:eastAsia="en-US"/>
              </w:rPr>
            </w:pPr>
            <w:r>
              <w:rPr>
                <w:sz w:val="18"/>
                <w:szCs w:val="18"/>
                <w:lang w:eastAsia="en-US"/>
              </w:rPr>
              <w:t>Жилищно-коммунальное хозяйство</w:t>
            </w:r>
          </w:p>
        </w:tc>
        <w:tc>
          <w:tcPr>
            <w:tcW w:w="425" w:type="dxa"/>
            <w:tcBorders>
              <w:top w:val="nil"/>
              <w:left w:val="single" w:sz="4" w:space="0" w:color="auto"/>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05</w:t>
            </w:r>
          </w:p>
        </w:tc>
        <w:tc>
          <w:tcPr>
            <w:tcW w:w="461" w:type="dxa"/>
            <w:gridSpan w:val="2"/>
            <w:tcBorders>
              <w:top w:val="nil"/>
              <w:left w:val="single" w:sz="4" w:space="0" w:color="auto"/>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00</w:t>
            </w:r>
          </w:p>
        </w:tc>
        <w:tc>
          <w:tcPr>
            <w:tcW w:w="1701" w:type="dxa"/>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1 157,0</w:t>
            </w:r>
          </w:p>
        </w:tc>
        <w:tc>
          <w:tcPr>
            <w:tcW w:w="1985" w:type="dxa"/>
            <w:gridSpan w:val="2"/>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3 295,4</w:t>
            </w:r>
          </w:p>
        </w:tc>
      </w:tr>
      <w:tr w:rsidR="00AB2EB9" w:rsidTr="00AB2EB9">
        <w:trPr>
          <w:trHeight w:val="285"/>
        </w:trPr>
        <w:tc>
          <w:tcPr>
            <w:tcW w:w="10490" w:type="dxa"/>
            <w:gridSpan w:val="8"/>
            <w:tcBorders>
              <w:top w:val="single" w:sz="4" w:space="0" w:color="auto"/>
              <w:left w:val="single" w:sz="8" w:space="0" w:color="auto"/>
              <w:bottom w:val="single" w:sz="4" w:space="0" w:color="auto"/>
              <w:right w:val="single" w:sz="4" w:space="0" w:color="auto"/>
            </w:tcBorders>
            <w:shd w:val="clear" w:color="auto" w:fill="FFFFFF"/>
            <w:vAlign w:val="bottom"/>
            <w:hideMark/>
          </w:tcPr>
          <w:p w:rsidR="00AB2EB9" w:rsidRDefault="00AB2EB9">
            <w:pPr>
              <w:spacing w:line="256" w:lineRule="auto"/>
              <w:rPr>
                <w:sz w:val="18"/>
                <w:szCs w:val="18"/>
                <w:lang w:eastAsia="en-US"/>
              </w:rPr>
            </w:pPr>
            <w:r>
              <w:rPr>
                <w:sz w:val="18"/>
                <w:szCs w:val="18"/>
                <w:lang w:eastAsia="en-US"/>
              </w:rPr>
              <w:t>Жилищное хозяйство</w:t>
            </w:r>
          </w:p>
        </w:tc>
        <w:tc>
          <w:tcPr>
            <w:tcW w:w="425" w:type="dxa"/>
            <w:tcBorders>
              <w:top w:val="nil"/>
              <w:left w:val="single" w:sz="4" w:space="0" w:color="auto"/>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05</w:t>
            </w:r>
          </w:p>
        </w:tc>
        <w:tc>
          <w:tcPr>
            <w:tcW w:w="461" w:type="dxa"/>
            <w:gridSpan w:val="2"/>
            <w:tcBorders>
              <w:top w:val="nil"/>
              <w:left w:val="single" w:sz="4" w:space="0" w:color="auto"/>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01</w:t>
            </w:r>
          </w:p>
        </w:tc>
        <w:tc>
          <w:tcPr>
            <w:tcW w:w="1701" w:type="dxa"/>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48,0</w:t>
            </w:r>
          </w:p>
        </w:tc>
        <w:tc>
          <w:tcPr>
            <w:tcW w:w="1985" w:type="dxa"/>
            <w:gridSpan w:val="2"/>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50,0</w:t>
            </w:r>
          </w:p>
        </w:tc>
      </w:tr>
      <w:tr w:rsidR="00AB2EB9" w:rsidTr="00AB2EB9">
        <w:trPr>
          <w:trHeight w:val="315"/>
        </w:trPr>
        <w:tc>
          <w:tcPr>
            <w:tcW w:w="10490" w:type="dxa"/>
            <w:gridSpan w:val="8"/>
            <w:tcBorders>
              <w:top w:val="single" w:sz="4" w:space="0" w:color="auto"/>
              <w:left w:val="single" w:sz="8" w:space="0" w:color="auto"/>
              <w:bottom w:val="single" w:sz="4" w:space="0" w:color="auto"/>
              <w:right w:val="single" w:sz="4" w:space="0" w:color="auto"/>
            </w:tcBorders>
            <w:shd w:val="clear" w:color="auto" w:fill="FFFFFF"/>
            <w:vAlign w:val="bottom"/>
            <w:hideMark/>
          </w:tcPr>
          <w:p w:rsidR="00AB2EB9" w:rsidRDefault="00AB2EB9">
            <w:pPr>
              <w:spacing w:line="256" w:lineRule="auto"/>
              <w:rPr>
                <w:sz w:val="18"/>
                <w:szCs w:val="18"/>
                <w:lang w:eastAsia="en-US"/>
              </w:rPr>
            </w:pPr>
            <w:r>
              <w:rPr>
                <w:sz w:val="18"/>
                <w:szCs w:val="18"/>
                <w:lang w:eastAsia="en-US"/>
              </w:rPr>
              <w:lastRenderedPageBreak/>
              <w:t>Благоустройство</w:t>
            </w:r>
          </w:p>
        </w:tc>
        <w:tc>
          <w:tcPr>
            <w:tcW w:w="425" w:type="dxa"/>
            <w:tcBorders>
              <w:top w:val="nil"/>
              <w:left w:val="single" w:sz="4" w:space="0" w:color="auto"/>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05</w:t>
            </w:r>
          </w:p>
        </w:tc>
        <w:tc>
          <w:tcPr>
            <w:tcW w:w="461" w:type="dxa"/>
            <w:gridSpan w:val="2"/>
            <w:tcBorders>
              <w:top w:val="nil"/>
              <w:left w:val="single" w:sz="4" w:space="0" w:color="auto"/>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03</w:t>
            </w:r>
          </w:p>
        </w:tc>
        <w:tc>
          <w:tcPr>
            <w:tcW w:w="1701" w:type="dxa"/>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1 109,0</w:t>
            </w:r>
          </w:p>
        </w:tc>
        <w:tc>
          <w:tcPr>
            <w:tcW w:w="1985" w:type="dxa"/>
            <w:gridSpan w:val="2"/>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3 245,4</w:t>
            </w:r>
          </w:p>
        </w:tc>
      </w:tr>
      <w:tr w:rsidR="00AB2EB9" w:rsidTr="00AB2EB9">
        <w:trPr>
          <w:trHeight w:val="330"/>
        </w:trPr>
        <w:tc>
          <w:tcPr>
            <w:tcW w:w="10490" w:type="dxa"/>
            <w:gridSpan w:val="8"/>
            <w:tcBorders>
              <w:top w:val="single" w:sz="4" w:space="0" w:color="auto"/>
              <w:left w:val="single" w:sz="8" w:space="0" w:color="auto"/>
              <w:bottom w:val="single" w:sz="4" w:space="0" w:color="auto"/>
              <w:right w:val="single" w:sz="4" w:space="0" w:color="000000"/>
            </w:tcBorders>
            <w:shd w:val="clear" w:color="auto" w:fill="FFFFFF"/>
            <w:vAlign w:val="bottom"/>
            <w:hideMark/>
          </w:tcPr>
          <w:p w:rsidR="00AB2EB9" w:rsidRDefault="00AB2EB9">
            <w:pPr>
              <w:spacing w:line="256" w:lineRule="auto"/>
              <w:rPr>
                <w:sz w:val="18"/>
                <w:szCs w:val="18"/>
                <w:lang w:eastAsia="en-US"/>
              </w:rPr>
            </w:pPr>
            <w:r>
              <w:rPr>
                <w:sz w:val="18"/>
                <w:szCs w:val="18"/>
                <w:lang w:eastAsia="en-US"/>
              </w:rPr>
              <w:t>Охрана окружающей среды</w:t>
            </w:r>
          </w:p>
        </w:tc>
        <w:tc>
          <w:tcPr>
            <w:tcW w:w="425" w:type="dxa"/>
            <w:tcBorders>
              <w:top w:val="nil"/>
              <w:left w:val="nil"/>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06</w:t>
            </w:r>
          </w:p>
        </w:tc>
        <w:tc>
          <w:tcPr>
            <w:tcW w:w="461" w:type="dxa"/>
            <w:gridSpan w:val="2"/>
            <w:tcBorders>
              <w:top w:val="nil"/>
              <w:left w:val="single" w:sz="4" w:space="0" w:color="auto"/>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00</w:t>
            </w:r>
          </w:p>
        </w:tc>
        <w:tc>
          <w:tcPr>
            <w:tcW w:w="1701" w:type="dxa"/>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1,9</w:t>
            </w:r>
          </w:p>
        </w:tc>
        <w:tc>
          <w:tcPr>
            <w:tcW w:w="1985" w:type="dxa"/>
            <w:gridSpan w:val="2"/>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1,9</w:t>
            </w:r>
          </w:p>
        </w:tc>
      </w:tr>
      <w:tr w:rsidR="00AB2EB9" w:rsidTr="00AB2EB9">
        <w:trPr>
          <w:trHeight w:val="300"/>
        </w:trPr>
        <w:tc>
          <w:tcPr>
            <w:tcW w:w="10490" w:type="dxa"/>
            <w:gridSpan w:val="8"/>
            <w:tcBorders>
              <w:top w:val="single" w:sz="4" w:space="0" w:color="auto"/>
              <w:left w:val="single" w:sz="8" w:space="0" w:color="auto"/>
              <w:bottom w:val="single" w:sz="4" w:space="0" w:color="auto"/>
              <w:right w:val="single" w:sz="4" w:space="0" w:color="000000"/>
            </w:tcBorders>
            <w:shd w:val="clear" w:color="auto" w:fill="FFFFFF"/>
            <w:vAlign w:val="bottom"/>
            <w:hideMark/>
          </w:tcPr>
          <w:p w:rsidR="00AB2EB9" w:rsidRDefault="00AB2EB9">
            <w:pPr>
              <w:spacing w:line="256" w:lineRule="auto"/>
              <w:rPr>
                <w:sz w:val="18"/>
                <w:szCs w:val="18"/>
                <w:lang w:eastAsia="en-US"/>
              </w:rPr>
            </w:pPr>
            <w:r>
              <w:rPr>
                <w:sz w:val="18"/>
                <w:szCs w:val="18"/>
                <w:lang w:eastAsia="en-US"/>
              </w:rPr>
              <w:t>Другие вопросы в области окружающей среды</w:t>
            </w:r>
          </w:p>
        </w:tc>
        <w:tc>
          <w:tcPr>
            <w:tcW w:w="425" w:type="dxa"/>
            <w:tcBorders>
              <w:top w:val="nil"/>
              <w:left w:val="nil"/>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06</w:t>
            </w:r>
          </w:p>
        </w:tc>
        <w:tc>
          <w:tcPr>
            <w:tcW w:w="461" w:type="dxa"/>
            <w:gridSpan w:val="2"/>
            <w:tcBorders>
              <w:top w:val="nil"/>
              <w:left w:val="single" w:sz="4" w:space="0" w:color="auto"/>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05</w:t>
            </w:r>
          </w:p>
        </w:tc>
        <w:tc>
          <w:tcPr>
            <w:tcW w:w="1701" w:type="dxa"/>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1,9</w:t>
            </w:r>
          </w:p>
        </w:tc>
        <w:tc>
          <w:tcPr>
            <w:tcW w:w="1985" w:type="dxa"/>
            <w:gridSpan w:val="2"/>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1,9</w:t>
            </w:r>
          </w:p>
        </w:tc>
      </w:tr>
      <w:tr w:rsidR="00AB2EB9" w:rsidTr="00AB2EB9">
        <w:trPr>
          <w:trHeight w:val="300"/>
        </w:trPr>
        <w:tc>
          <w:tcPr>
            <w:tcW w:w="10490" w:type="dxa"/>
            <w:gridSpan w:val="8"/>
            <w:tcBorders>
              <w:top w:val="single" w:sz="4" w:space="0" w:color="auto"/>
              <w:left w:val="single" w:sz="8" w:space="0" w:color="auto"/>
              <w:bottom w:val="single" w:sz="4" w:space="0" w:color="auto"/>
              <w:right w:val="single" w:sz="4" w:space="0" w:color="auto"/>
            </w:tcBorders>
            <w:shd w:val="clear" w:color="auto" w:fill="FFFFFF"/>
            <w:vAlign w:val="bottom"/>
            <w:hideMark/>
          </w:tcPr>
          <w:p w:rsidR="00AB2EB9" w:rsidRDefault="00AB2EB9">
            <w:pPr>
              <w:spacing w:line="256" w:lineRule="auto"/>
              <w:rPr>
                <w:sz w:val="18"/>
                <w:szCs w:val="18"/>
                <w:lang w:eastAsia="en-US"/>
              </w:rPr>
            </w:pPr>
            <w:r>
              <w:rPr>
                <w:sz w:val="18"/>
                <w:szCs w:val="18"/>
                <w:lang w:eastAsia="en-US"/>
              </w:rPr>
              <w:t>КУЛЬТУРА, КИНЕМАТОГРАФИЯ</w:t>
            </w:r>
          </w:p>
        </w:tc>
        <w:tc>
          <w:tcPr>
            <w:tcW w:w="425" w:type="dxa"/>
            <w:tcBorders>
              <w:top w:val="nil"/>
              <w:left w:val="single" w:sz="4" w:space="0" w:color="auto"/>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08</w:t>
            </w:r>
          </w:p>
        </w:tc>
        <w:tc>
          <w:tcPr>
            <w:tcW w:w="461" w:type="dxa"/>
            <w:gridSpan w:val="2"/>
            <w:tcBorders>
              <w:top w:val="nil"/>
              <w:left w:val="single" w:sz="4" w:space="0" w:color="auto"/>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00</w:t>
            </w:r>
          </w:p>
        </w:tc>
        <w:tc>
          <w:tcPr>
            <w:tcW w:w="1701" w:type="dxa"/>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300,0</w:t>
            </w:r>
          </w:p>
        </w:tc>
        <w:tc>
          <w:tcPr>
            <w:tcW w:w="1985" w:type="dxa"/>
            <w:gridSpan w:val="2"/>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350,0</w:t>
            </w:r>
          </w:p>
        </w:tc>
      </w:tr>
      <w:tr w:rsidR="00AB2EB9" w:rsidTr="00AB2EB9">
        <w:trPr>
          <w:trHeight w:val="270"/>
        </w:trPr>
        <w:tc>
          <w:tcPr>
            <w:tcW w:w="10490" w:type="dxa"/>
            <w:gridSpan w:val="8"/>
            <w:tcBorders>
              <w:top w:val="single" w:sz="4" w:space="0" w:color="auto"/>
              <w:left w:val="single" w:sz="8" w:space="0" w:color="auto"/>
              <w:bottom w:val="single" w:sz="4" w:space="0" w:color="auto"/>
              <w:right w:val="single" w:sz="4" w:space="0" w:color="auto"/>
            </w:tcBorders>
            <w:shd w:val="clear" w:color="auto" w:fill="FFFFFF"/>
            <w:vAlign w:val="bottom"/>
            <w:hideMark/>
          </w:tcPr>
          <w:p w:rsidR="00AB2EB9" w:rsidRDefault="00AB2EB9">
            <w:pPr>
              <w:spacing w:line="256" w:lineRule="auto"/>
              <w:rPr>
                <w:sz w:val="18"/>
                <w:szCs w:val="18"/>
                <w:lang w:eastAsia="en-US"/>
              </w:rPr>
            </w:pPr>
            <w:r>
              <w:rPr>
                <w:sz w:val="18"/>
                <w:szCs w:val="18"/>
                <w:lang w:eastAsia="en-US"/>
              </w:rPr>
              <w:t>Культура</w:t>
            </w:r>
          </w:p>
        </w:tc>
        <w:tc>
          <w:tcPr>
            <w:tcW w:w="425" w:type="dxa"/>
            <w:tcBorders>
              <w:top w:val="nil"/>
              <w:left w:val="single" w:sz="4" w:space="0" w:color="auto"/>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08</w:t>
            </w:r>
          </w:p>
        </w:tc>
        <w:tc>
          <w:tcPr>
            <w:tcW w:w="461" w:type="dxa"/>
            <w:gridSpan w:val="2"/>
            <w:tcBorders>
              <w:top w:val="nil"/>
              <w:left w:val="single" w:sz="4" w:space="0" w:color="auto"/>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01</w:t>
            </w:r>
          </w:p>
        </w:tc>
        <w:tc>
          <w:tcPr>
            <w:tcW w:w="1701" w:type="dxa"/>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300,0</w:t>
            </w:r>
          </w:p>
        </w:tc>
        <w:tc>
          <w:tcPr>
            <w:tcW w:w="1985" w:type="dxa"/>
            <w:gridSpan w:val="2"/>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350,0</w:t>
            </w:r>
          </w:p>
        </w:tc>
      </w:tr>
      <w:tr w:rsidR="00AB2EB9" w:rsidTr="00AB2EB9">
        <w:trPr>
          <w:trHeight w:val="345"/>
        </w:trPr>
        <w:tc>
          <w:tcPr>
            <w:tcW w:w="10490" w:type="dxa"/>
            <w:gridSpan w:val="8"/>
            <w:tcBorders>
              <w:top w:val="single" w:sz="4" w:space="0" w:color="auto"/>
              <w:left w:val="single" w:sz="8" w:space="0" w:color="auto"/>
              <w:bottom w:val="single" w:sz="4" w:space="0" w:color="auto"/>
              <w:right w:val="single" w:sz="4" w:space="0" w:color="auto"/>
            </w:tcBorders>
            <w:shd w:val="clear" w:color="auto" w:fill="FFFFFF"/>
            <w:vAlign w:val="bottom"/>
            <w:hideMark/>
          </w:tcPr>
          <w:p w:rsidR="00AB2EB9" w:rsidRDefault="00AB2EB9">
            <w:pPr>
              <w:spacing w:line="256" w:lineRule="auto"/>
              <w:rPr>
                <w:sz w:val="18"/>
                <w:szCs w:val="18"/>
                <w:lang w:eastAsia="en-US"/>
              </w:rPr>
            </w:pPr>
            <w:r>
              <w:rPr>
                <w:sz w:val="18"/>
                <w:szCs w:val="18"/>
                <w:lang w:eastAsia="en-US"/>
              </w:rPr>
              <w:t>Социальная политика</w:t>
            </w:r>
          </w:p>
        </w:tc>
        <w:tc>
          <w:tcPr>
            <w:tcW w:w="425" w:type="dxa"/>
            <w:tcBorders>
              <w:top w:val="nil"/>
              <w:left w:val="single" w:sz="4" w:space="0" w:color="auto"/>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10</w:t>
            </w:r>
          </w:p>
        </w:tc>
        <w:tc>
          <w:tcPr>
            <w:tcW w:w="461" w:type="dxa"/>
            <w:gridSpan w:val="2"/>
            <w:tcBorders>
              <w:top w:val="nil"/>
              <w:left w:val="single" w:sz="4" w:space="0" w:color="auto"/>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00</w:t>
            </w:r>
          </w:p>
        </w:tc>
        <w:tc>
          <w:tcPr>
            <w:tcW w:w="1701" w:type="dxa"/>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60,0</w:t>
            </w:r>
          </w:p>
        </w:tc>
        <w:tc>
          <w:tcPr>
            <w:tcW w:w="1985" w:type="dxa"/>
            <w:gridSpan w:val="2"/>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60,0</w:t>
            </w:r>
          </w:p>
        </w:tc>
      </w:tr>
      <w:tr w:rsidR="00AB2EB9" w:rsidTr="00AB2EB9">
        <w:trPr>
          <w:trHeight w:val="255"/>
        </w:trPr>
        <w:tc>
          <w:tcPr>
            <w:tcW w:w="10490" w:type="dxa"/>
            <w:gridSpan w:val="8"/>
            <w:tcBorders>
              <w:top w:val="single" w:sz="4" w:space="0" w:color="auto"/>
              <w:left w:val="single" w:sz="8" w:space="0" w:color="auto"/>
              <w:bottom w:val="single" w:sz="4" w:space="0" w:color="auto"/>
              <w:right w:val="single" w:sz="4" w:space="0" w:color="auto"/>
            </w:tcBorders>
            <w:shd w:val="clear" w:color="auto" w:fill="FFFFFF"/>
            <w:vAlign w:val="bottom"/>
            <w:hideMark/>
          </w:tcPr>
          <w:p w:rsidR="00AB2EB9" w:rsidRDefault="00AB2EB9">
            <w:pPr>
              <w:spacing w:line="256" w:lineRule="auto"/>
              <w:rPr>
                <w:sz w:val="18"/>
                <w:szCs w:val="18"/>
                <w:lang w:eastAsia="en-US"/>
              </w:rPr>
            </w:pPr>
            <w:r>
              <w:rPr>
                <w:sz w:val="18"/>
                <w:szCs w:val="18"/>
                <w:lang w:eastAsia="en-US"/>
              </w:rPr>
              <w:t>Пенсионное обеспечение</w:t>
            </w:r>
          </w:p>
        </w:tc>
        <w:tc>
          <w:tcPr>
            <w:tcW w:w="425" w:type="dxa"/>
            <w:tcBorders>
              <w:top w:val="nil"/>
              <w:left w:val="single" w:sz="4" w:space="0" w:color="auto"/>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10</w:t>
            </w:r>
          </w:p>
        </w:tc>
        <w:tc>
          <w:tcPr>
            <w:tcW w:w="461" w:type="dxa"/>
            <w:gridSpan w:val="2"/>
            <w:tcBorders>
              <w:top w:val="nil"/>
              <w:left w:val="single" w:sz="4" w:space="0" w:color="auto"/>
              <w:bottom w:val="single" w:sz="4" w:space="0" w:color="auto"/>
              <w:right w:val="nil"/>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01</w:t>
            </w:r>
          </w:p>
        </w:tc>
        <w:tc>
          <w:tcPr>
            <w:tcW w:w="1701" w:type="dxa"/>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60,0</w:t>
            </w:r>
          </w:p>
        </w:tc>
        <w:tc>
          <w:tcPr>
            <w:tcW w:w="1985" w:type="dxa"/>
            <w:gridSpan w:val="2"/>
            <w:tcBorders>
              <w:top w:val="nil"/>
              <w:left w:val="single" w:sz="4" w:space="0" w:color="auto"/>
              <w:bottom w:val="single" w:sz="4" w:space="0" w:color="auto"/>
              <w:right w:val="single" w:sz="8" w:space="0" w:color="auto"/>
            </w:tcBorders>
            <w:shd w:val="clear" w:color="auto" w:fill="FFFFFF"/>
            <w:noWrap/>
            <w:vAlign w:val="bottom"/>
            <w:hideMark/>
          </w:tcPr>
          <w:p w:rsidR="00AB2EB9" w:rsidRDefault="00AB2EB9">
            <w:pPr>
              <w:spacing w:line="256" w:lineRule="auto"/>
              <w:jc w:val="right"/>
              <w:rPr>
                <w:rFonts w:ascii="Arial" w:hAnsi="Arial" w:cs="Arial"/>
                <w:sz w:val="16"/>
                <w:szCs w:val="16"/>
                <w:lang w:eastAsia="en-US"/>
              </w:rPr>
            </w:pPr>
            <w:r>
              <w:rPr>
                <w:rFonts w:ascii="Arial" w:hAnsi="Arial" w:cs="Arial"/>
                <w:sz w:val="16"/>
                <w:szCs w:val="16"/>
                <w:lang w:eastAsia="en-US"/>
              </w:rPr>
              <w:t>60,0</w:t>
            </w:r>
          </w:p>
        </w:tc>
      </w:tr>
      <w:tr w:rsidR="00AB2EB9" w:rsidTr="00AB2EB9">
        <w:trPr>
          <w:trHeight w:val="300"/>
        </w:trPr>
        <w:tc>
          <w:tcPr>
            <w:tcW w:w="2000" w:type="dxa"/>
            <w:gridSpan w:val="6"/>
            <w:tcBorders>
              <w:top w:val="single" w:sz="4" w:space="0" w:color="auto"/>
              <w:left w:val="single" w:sz="8" w:space="0" w:color="auto"/>
              <w:bottom w:val="single" w:sz="8" w:space="0" w:color="auto"/>
              <w:right w:val="nil"/>
            </w:tcBorders>
            <w:shd w:val="clear" w:color="auto" w:fill="FCD5B4"/>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ИТОГО:</w:t>
            </w:r>
          </w:p>
        </w:tc>
        <w:tc>
          <w:tcPr>
            <w:tcW w:w="8490" w:type="dxa"/>
            <w:gridSpan w:val="2"/>
            <w:tcBorders>
              <w:top w:val="nil"/>
              <w:left w:val="nil"/>
              <w:bottom w:val="single" w:sz="8" w:space="0" w:color="auto"/>
              <w:right w:val="nil"/>
            </w:tcBorders>
            <w:shd w:val="clear" w:color="auto" w:fill="FCD5B4"/>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425" w:type="dxa"/>
            <w:tcBorders>
              <w:top w:val="nil"/>
              <w:left w:val="nil"/>
              <w:bottom w:val="single" w:sz="8" w:space="0" w:color="auto"/>
              <w:right w:val="nil"/>
            </w:tcBorders>
            <w:shd w:val="clear" w:color="auto" w:fill="FCD5B4"/>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tcBorders>
              <w:top w:val="nil"/>
              <w:left w:val="nil"/>
              <w:bottom w:val="single" w:sz="8" w:space="0" w:color="auto"/>
              <w:right w:val="nil"/>
            </w:tcBorders>
            <w:shd w:val="clear" w:color="auto" w:fill="FCD5B4"/>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1890" w:type="dxa"/>
            <w:gridSpan w:val="2"/>
            <w:tcBorders>
              <w:top w:val="nil"/>
              <w:left w:val="nil"/>
              <w:bottom w:val="single" w:sz="8" w:space="0" w:color="auto"/>
              <w:right w:val="single" w:sz="8" w:space="0" w:color="auto"/>
            </w:tcBorders>
            <w:shd w:val="clear" w:color="auto" w:fill="FCD5B4"/>
            <w:noWrap/>
            <w:vAlign w:val="bottom"/>
            <w:hideMark/>
          </w:tcPr>
          <w:p w:rsidR="00AB2EB9" w:rsidRDefault="00AB2EB9">
            <w:pPr>
              <w:spacing w:line="256" w:lineRule="auto"/>
              <w:jc w:val="right"/>
              <w:rPr>
                <w:rFonts w:ascii="Arial" w:hAnsi="Arial" w:cs="Arial"/>
                <w:b/>
                <w:bCs/>
                <w:sz w:val="16"/>
                <w:szCs w:val="16"/>
                <w:lang w:eastAsia="en-US"/>
              </w:rPr>
            </w:pPr>
            <w:r>
              <w:rPr>
                <w:rFonts w:ascii="Arial" w:hAnsi="Arial" w:cs="Arial"/>
                <w:b/>
                <w:bCs/>
                <w:sz w:val="16"/>
                <w:szCs w:val="16"/>
                <w:lang w:eastAsia="en-US"/>
              </w:rPr>
              <w:t xml:space="preserve">41 677,4 </w:t>
            </w:r>
          </w:p>
        </w:tc>
        <w:tc>
          <w:tcPr>
            <w:tcW w:w="1985" w:type="dxa"/>
            <w:gridSpan w:val="2"/>
            <w:tcBorders>
              <w:top w:val="nil"/>
              <w:left w:val="nil"/>
              <w:bottom w:val="single" w:sz="8" w:space="0" w:color="auto"/>
              <w:right w:val="single" w:sz="8" w:space="0" w:color="auto"/>
            </w:tcBorders>
            <w:shd w:val="clear" w:color="auto" w:fill="FCD5B4"/>
            <w:noWrap/>
            <w:vAlign w:val="bottom"/>
            <w:hideMark/>
          </w:tcPr>
          <w:p w:rsidR="00AB2EB9" w:rsidRDefault="00AB2EB9">
            <w:pPr>
              <w:spacing w:line="256" w:lineRule="auto"/>
              <w:jc w:val="right"/>
              <w:rPr>
                <w:rFonts w:ascii="Arial" w:hAnsi="Arial" w:cs="Arial"/>
                <w:b/>
                <w:bCs/>
                <w:sz w:val="16"/>
                <w:szCs w:val="16"/>
                <w:lang w:eastAsia="en-US"/>
              </w:rPr>
            </w:pPr>
            <w:r>
              <w:rPr>
                <w:rFonts w:ascii="Arial" w:hAnsi="Arial" w:cs="Arial"/>
                <w:b/>
                <w:bCs/>
                <w:sz w:val="16"/>
                <w:szCs w:val="16"/>
                <w:lang w:eastAsia="en-US"/>
              </w:rPr>
              <w:t xml:space="preserve">44 275,4 </w:t>
            </w:r>
          </w:p>
        </w:tc>
      </w:tr>
    </w:tbl>
    <w:p w:rsidR="00AB2EB9" w:rsidRDefault="00AB2EB9" w:rsidP="00AB2EB9"/>
    <w:p w:rsidR="00AB2EB9" w:rsidRDefault="00AB2EB9" w:rsidP="00AB2EB9"/>
    <w:tbl>
      <w:tblPr>
        <w:tblW w:w="15168" w:type="dxa"/>
        <w:tblLook w:val="04A0" w:firstRow="1" w:lastRow="0" w:firstColumn="1" w:lastColumn="0" w:noHBand="0" w:noVBand="1"/>
      </w:tblPr>
      <w:tblGrid>
        <w:gridCol w:w="426"/>
        <w:gridCol w:w="272"/>
        <w:gridCol w:w="272"/>
        <w:gridCol w:w="272"/>
        <w:gridCol w:w="272"/>
        <w:gridCol w:w="272"/>
        <w:gridCol w:w="7606"/>
        <w:gridCol w:w="118"/>
        <w:gridCol w:w="565"/>
        <w:gridCol w:w="118"/>
        <w:gridCol w:w="342"/>
        <w:gridCol w:w="118"/>
        <w:gridCol w:w="442"/>
        <w:gridCol w:w="118"/>
        <w:gridCol w:w="1015"/>
        <w:gridCol w:w="118"/>
        <w:gridCol w:w="368"/>
        <w:gridCol w:w="118"/>
        <w:gridCol w:w="1160"/>
        <w:gridCol w:w="1176"/>
      </w:tblGrid>
      <w:tr w:rsidR="00AB2EB9" w:rsidTr="00AB2EB9">
        <w:trPr>
          <w:trHeight w:val="255"/>
        </w:trPr>
        <w:tc>
          <w:tcPr>
            <w:tcW w:w="426"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7724" w:type="dxa"/>
            <w:gridSpan w:val="2"/>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683" w:type="dxa"/>
            <w:gridSpan w:val="2"/>
            <w:shd w:val="clear" w:color="auto" w:fill="FFFFFF"/>
            <w:noWrap/>
            <w:vAlign w:val="center"/>
            <w:hideMark/>
          </w:tcPr>
          <w:p w:rsidR="00AB2EB9" w:rsidRDefault="00AB2EB9">
            <w:pPr>
              <w:spacing w:line="256" w:lineRule="auto"/>
              <w:jc w:val="center"/>
              <w:rPr>
                <w:rFonts w:ascii="Arial" w:hAnsi="Arial" w:cs="Arial"/>
                <w:sz w:val="20"/>
                <w:szCs w:val="20"/>
                <w:lang w:eastAsia="en-US"/>
              </w:rPr>
            </w:pPr>
            <w:r>
              <w:rPr>
                <w:rFonts w:ascii="Arial" w:hAnsi="Arial" w:cs="Arial"/>
                <w:sz w:val="20"/>
                <w:szCs w:val="20"/>
                <w:lang w:eastAsia="en-US"/>
              </w:rPr>
              <w:t> </w:t>
            </w:r>
          </w:p>
        </w:tc>
        <w:tc>
          <w:tcPr>
            <w:tcW w:w="460" w:type="dxa"/>
            <w:gridSpan w:val="2"/>
            <w:shd w:val="clear" w:color="auto" w:fill="FFFFFF"/>
            <w:noWrap/>
            <w:vAlign w:val="center"/>
            <w:hideMark/>
          </w:tcPr>
          <w:p w:rsidR="00AB2EB9" w:rsidRDefault="00AB2EB9">
            <w:pPr>
              <w:spacing w:line="256" w:lineRule="auto"/>
              <w:jc w:val="center"/>
              <w:rPr>
                <w:rFonts w:ascii="Arial" w:hAnsi="Arial" w:cs="Arial"/>
                <w:sz w:val="20"/>
                <w:szCs w:val="20"/>
                <w:lang w:eastAsia="en-US"/>
              </w:rPr>
            </w:pPr>
            <w:r>
              <w:rPr>
                <w:rFonts w:ascii="Arial" w:hAnsi="Arial" w:cs="Arial"/>
                <w:sz w:val="20"/>
                <w:szCs w:val="20"/>
                <w:lang w:eastAsia="en-US"/>
              </w:rPr>
              <w:t> </w:t>
            </w:r>
          </w:p>
        </w:tc>
        <w:tc>
          <w:tcPr>
            <w:tcW w:w="560" w:type="dxa"/>
            <w:gridSpan w:val="2"/>
            <w:shd w:val="clear" w:color="auto" w:fill="FFFFFF"/>
            <w:noWrap/>
            <w:vAlign w:val="center"/>
            <w:hideMark/>
          </w:tcPr>
          <w:p w:rsidR="00AB2EB9" w:rsidRDefault="00AB2EB9">
            <w:pPr>
              <w:spacing w:line="256" w:lineRule="auto"/>
              <w:jc w:val="center"/>
              <w:rPr>
                <w:rFonts w:ascii="Arial" w:hAnsi="Arial" w:cs="Arial"/>
                <w:sz w:val="20"/>
                <w:szCs w:val="20"/>
                <w:lang w:eastAsia="en-US"/>
              </w:rPr>
            </w:pPr>
            <w:r>
              <w:rPr>
                <w:rFonts w:ascii="Arial" w:hAnsi="Arial" w:cs="Arial"/>
                <w:sz w:val="20"/>
                <w:szCs w:val="20"/>
                <w:lang w:eastAsia="en-US"/>
              </w:rPr>
              <w:t> </w:t>
            </w:r>
          </w:p>
        </w:tc>
        <w:tc>
          <w:tcPr>
            <w:tcW w:w="1133" w:type="dxa"/>
            <w:gridSpan w:val="2"/>
            <w:shd w:val="clear" w:color="auto" w:fill="FFFFFF"/>
            <w:noWrap/>
            <w:vAlign w:val="center"/>
            <w:hideMark/>
          </w:tcPr>
          <w:p w:rsidR="00AB2EB9" w:rsidRDefault="00AB2EB9">
            <w:pPr>
              <w:spacing w:line="256" w:lineRule="auto"/>
              <w:jc w:val="right"/>
              <w:rPr>
                <w:rFonts w:ascii="Arial" w:hAnsi="Arial" w:cs="Arial"/>
                <w:sz w:val="20"/>
                <w:szCs w:val="20"/>
                <w:lang w:eastAsia="en-US"/>
              </w:rPr>
            </w:pPr>
            <w:r>
              <w:rPr>
                <w:rFonts w:ascii="Arial" w:hAnsi="Arial" w:cs="Arial"/>
                <w:sz w:val="20"/>
                <w:szCs w:val="20"/>
                <w:lang w:eastAsia="en-US"/>
              </w:rPr>
              <w:t> </w:t>
            </w:r>
          </w:p>
        </w:tc>
        <w:tc>
          <w:tcPr>
            <w:tcW w:w="2822" w:type="dxa"/>
            <w:gridSpan w:val="4"/>
            <w:shd w:val="clear" w:color="auto" w:fill="FFFFFF"/>
            <w:noWrap/>
            <w:vAlign w:val="center"/>
            <w:hideMark/>
          </w:tcPr>
          <w:p w:rsidR="00AB2EB9" w:rsidRDefault="00AB2EB9">
            <w:pPr>
              <w:spacing w:line="256" w:lineRule="auto"/>
              <w:jc w:val="right"/>
              <w:rPr>
                <w:rFonts w:ascii="Arial" w:hAnsi="Arial" w:cs="Arial"/>
                <w:sz w:val="20"/>
                <w:szCs w:val="20"/>
                <w:lang w:eastAsia="en-US"/>
              </w:rPr>
            </w:pPr>
            <w:r>
              <w:rPr>
                <w:rFonts w:ascii="Arial" w:hAnsi="Arial" w:cs="Arial"/>
                <w:sz w:val="20"/>
                <w:szCs w:val="20"/>
                <w:lang w:eastAsia="en-US"/>
              </w:rPr>
              <w:t>Приложение 13</w:t>
            </w:r>
          </w:p>
        </w:tc>
      </w:tr>
      <w:tr w:rsidR="00AB2EB9" w:rsidTr="00AB2EB9">
        <w:trPr>
          <w:trHeight w:val="255"/>
        </w:trPr>
        <w:tc>
          <w:tcPr>
            <w:tcW w:w="426"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7724" w:type="dxa"/>
            <w:gridSpan w:val="2"/>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683" w:type="dxa"/>
            <w:gridSpan w:val="2"/>
            <w:shd w:val="clear" w:color="auto" w:fill="FFFFFF"/>
            <w:noWrap/>
            <w:vAlign w:val="center"/>
            <w:hideMark/>
          </w:tcPr>
          <w:p w:rsidR="00AB2EB9" w:rsidRDefault="00AB2EB9">
            <w:pPr>
              <w:spacing w:line="256" w:lineRule="auto"/>
              <w:jc w:val="center"/>
              <w:rPr>
                <w:rFonts w:ascii="Arial" w:hAnsi="Arial" w:cs="Arial"/>
                <w:sz w:val="20"/>
                <w:szCs w:val="20"/>
                <w:lang w:eastAsia="en-US"/>
              </w:rPr>
            </w:pPr>
            <w:r>
              <w:rPr>
                <w:rFonts w:ascii="Arial" w:hAnsi="Arial" w:cs="Arial"/>
                <w:sz w:val="20"/>
                <w:szCs w:val="20"/>
                <w:lang w:eastAsia="en-US"/>
              </w:rPr>
              <w:t> </w:t>
            </w:r>
          </w:p>
        </w:tc>
        <w:tc>
          <w:tcPr>
            <w:tcW w:w="460" w:type="dxa"/>
            <w:gridSpan w:val="2"/>
            <w:shd w:val="clear" w:color="auto" w:fill="FFFFFF"/>
            <w:noWrap/>
            <w:vAlign w:val="center"/>
            <w:hideMark/>
          </w:tcPr>
          <w:p w:rsidR="00AB2EB9" w:rsidRDefault="00AB2EB9">
            <w:pPr>
              <w:spacing w:line="256" w:lineRule="auto"/>
              <w:jc w:val="center"/>
              <w:rPr>
                <w:rFonts w:ascii="Arial" w:hAnsi="Arial" w:cs="Arial"/>
                <w:sz w:val="20"/>
                <w:szCs w:val="20"/>
                <w:lang w:eastAsia="en-US"/>
              </w:rPr>
            </w:pPr>
            <w:r>
              <w:rPr>
                <w:rFonts w:ascii="Arial" w:hAnsi="Arial" w:cs="Arial"/>
                <w:sz w:val="20"/>
                <w:szCs w:val="20"/>
                <w:lang w:eastAsia="en-US"/>
              </w:rPr>
              <w:t> </w:t>
            </w:r>
          </w:p>
        </w:tc>
        <w:tc>
          <w:tcPr>
            <w:tcW w:w="560" w:type="dxa"/>
            <w:gridSpan w:val="2"/>
            <w:shd w:val="clear" w:color="auto" w:fill="FFFFFF"/>
            <w:noWrap/>
            <w:vAlign w:val="center"/>
            <w:hideMark/>
          </w:tcPr>
          <w:p w:rsidR="00AB2EB9" w:rsidRDefault="00AB2EB9">
            <w:pPr>
              <w:spacing w:line="256" w:lineRule="auto"/>
              <w:jc w:val="center"/>
              <w:rPr>
                <w:rFonts w:ascii="Arial" w:hAnsi="Arial" w:cs="Arial"/>
                <w:sz w:val="20"/>
                <w:szCs w:val="20"/>
                <w:lang w:eastAsia="en-US"/>
              </w:rPr>
            </w:pPr>
            <w:r>
              <w:rPr>
                <w:rFonts w:ascii="Arial" w:hAnsi="Arial" w:cs="Arial"/>
                <w:sz w:val="20"/>
                <w:szCs w:val="20"/>
                <w:lang w:eastAsia="en-US"/>
              </w:rPr>
              <w:t> </w:t>
            </w:r>
          </w:p>
        </w:tc>
        <w:tc>
          <w:tcPr>
            <w:tcW w:w="3955" w:type="dxa"/>
            <w:gridSpan w:val="6"/>
            <w:shd w:val="clear" w:color="auto" w:fill="FFFFFF"/>
            <w:vAlign w:val="center"/>
            <w:hideMark/>
          </w:tcPr>
          <w:p w:rsidR="00AB2EB9" w:rsidRDefault="00AB2EB9">
            <w:pPr>
              <w:spacing w:line="256" w:lineRule="auto"/>
              <w:jc w:val="right"/>
              <w:rPr>
                <w:rFonts w:ascii="Arial" w:hAnsi="Arial" w:cs="Arial"/>
                <w:sz w:val="20"/>
                <w:szCs w:val="20"/>
                <w:lang w:eastAsia="en-US"/>
              </w:rPr>
            </w:pPr>
            <w:r>
              <w:rPr>
                <w:rFonts w:ascii="Arial" w:hAnsi="Arial" w:cs="Arial"/>
                <w:sz w:val="20"/>
                <w:szCs w:val="20"/>
                <w:lang w:eastAsia="en-US"/>
              </w:rPr>
              <w:t>к решению Совета депутатов</w:t>
            </w:r>
          </w:p>
        </w:tc>
      </w:tr>
      <w:tr w:rsidR="00AB2EB9" w:rsidTr="00AB2EB9">
        <w:trPr>
          <w:trHeight w:val="255"/>
        </w:trPr>
        <w:tc>
          <w:tcPr>
            <w:tcW w:w="426"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7724" w:type="dxa"/>
            <w:gridSpan w:val="2"/>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683" w:type="dxa"/>
            <w:gridSpan w:val="2"/>
            <w:shd w:val="clear" w:color="auto" w:fill="FFFFFF"/>
            <w:noWrap/>
            <w:vAlign w:val="center"/>
            <w:hideMark/>
          </w:tcPr>
          <w:p w:rsidR="00AB2EB9" w:rsidRDefault="00AB2EB9">
            <w:pPr>
              <w:spacing w:line="256" w:lineRule="auto"/>
              <w:jc w:val="center"/>
              <w:rPr>
                <w:rFonts w:ascii="Arial" w:hAnsi="Arial" w:cs="Arial"/>
                <w:sz w:val="20"/>
                <w:szCs w:val="20"/>
                <w:lang w:eastAsia="en-US"/>
              </w:rPr>
            </w:pPr>
            <w:r>
              <w:rPr>
                <w:rFonts w:ascii="Arial" w:hAnsi="Arial" w:cs="Arial"/>
                <w:sz w:val="20"/>
                <w:szCs w:val="20"/>
                <w:lang w:eastAsia="en-US"/>
              </w:rPr>
              <w:t> </w:t>
            </w:r>
          </w:p>
        </w:tc>
        <w:tc>
          <w:tcPr>
            <w:tcW w:w="460" w:type="dxa"/>
            <w:gridSpan w:val="2"/>
            <w:shd w:val="clear" w:color="auto" w:fill="FFFFFF"/>
            <w:noWrap/>
            <w:vAlign w:val="center"/>
            <w:hideMark/>
          </w:tcPr>
          <w:p w:rsidR="00AB2EB9" w:rsidRDefault="00AB2EB9">
            <w:pPr>
              <w:spacing w:line="256" w:lineRule="auto"/>
              <w:jc w:val="center"/>
              <w:rPr>
                <w:rFonts w:ascii="Arial" w:hAnsi="Arial" w:cs="Arial"/>
                <w:sz w:val="20"/>
                <w:szCs w:val="20"/>
                <w:lang w:eastAsia="en-US"/>
              </w:rPr>
            </w:pPr>
            <w:r>
              <w:rPr>
                <w:rFonts w:ascii="Arial" w:hAnsi="Arial" w:cs="Arial"/>
                <w:sz w:val="20"/>
                <w:szCs w:val="20"/>
                <w:lang w:eastAsia="en-US"/>
              </w:rPr>
              <w:t> </w:t>
            </w:r>
          </w:p>
        </w:tc>
        <w:tc>
          <w:tcPr>
            <w:tcW w:w="560" w:type="dxa"/>
            <w:gridSpan w:val="2"/>
            <w:shd w:val="clear" w:color="auto" w:fill="FFFFFF"/>
            <w:noWrap/>
            <w:vAlign w:val="center"/>
            <w:hideMark/>
          </w:tcPr>
          <w:p w:rsidR="00AB2EB9" w:rsidRDefault="00AB2EB9">
            <w:pPr>
              <w:spacing w:line="256" w:lineRule="auto"/>
              <w:jc w:val="center"/>
              <w:rPr>
                <w:rFonts w:ascii="Arial" w:hAnsi="Arial" w:cs="Arial"/>
                <w:sz w:val="20"/>
                <w:szCs w:val="20"/>
                <w:lang w:eastAsia="en-US"/>
              </w:rPr>
            </w:pPr>
            <w:r>
              <w:rPr>
                <w:rFonts w:ascii="Arial" w:hAnsi="Arial" w:cs="Arial"/>
                <w:sz w:val="20"/>
                <w:szCs w:val="20"/>
                <w:lang w:eastAsia="en-US"/>
              </w:rPr>
              <w:t> </w:t>
            </w:r>
          </w:p>
        </w:tc>
        <w:tc>
          <w:tcPr>
            <w:tcW w:w="3955" w:type="dxa"/>
            <w:gridSpan w:val="6"/>
            <w:shd w:val="clear" w:color="auto" w:fill="FFFFFF"/>
            <w:noWrap/>
            <w:vAlign w:val="center"/>
            <w:hideMark/>
          </w:tcPr>
          <w:p w:rsidR="00AB2EB9" w:rsidRDefault="00AB2EB9">
            <w:pPr>
              <w:spacing w:line="256" w:lineRule="auto"/>
              <w:jc w:val="right"/>
              <w:rPr>
                <w:rFonts w:ascii="Arial" w:hAnsi="Arial" w:cs="Arial"/>
                <w:sz w:val="20"/>
                <w:szCs w:val="20"/>
                <w:lang w:eastAsia="en-US"/>
              </w:rPr>
            </w:pPr>
            <w:r>
              <w:rPr>
                <w:rFonts w:ascii="Arial" w:hAnsi="Arial" w:cs="Arial"/>
                <w:sz w:val="20"/>
                <w:szCs w:val="20"/>
                <w:lang w:eastAsia="en-US"/>
              </w:rPr>
              <w:t>сельского поселения Хулимсунт</w:t>
            </w:r>
          </w:p>
        </w:tc>
      </w:tr>
      <w:tr w:rsidR="00AB2EB9" w:rsidTr="00AB2EB9">
        <w:trPr>
          <w:trHeight w:val="255"/>
        </w:trPr>
        <w:tc>
          <w:tcPr>
            <w:tcW w:w="426"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7724" w:type="dxa"/>
            <w:gridSpan w:val="2"/>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683" w:type="dxa"/>
            <w:gridSpan w:val="2"/>
            <w:shd w:val="clear" w:color="auto" w:fill="FFFFFF"/>
            <w:noWrap/>
            <w:vAlign w:val="center"/>
            <w:hideMark/>
          </w:tcPr>
          <w:p w:rsidR="00AB2EB9" w:rsidRDefault="00AB2EB9">
            <w:pPr>
              <w:spacing w:line="256" w:lineRule="auto"/>
              <w:jc w:val="center"/>
              <w:rPr>
                <w:rFonts w:ascii="Arial" w:hAnsi="Arial" w:cs="Arial"/>
                <w:sz w:val="20"/>
                <w:szCs w:val="20"/>
                <w:lang w:eastAsia="en-US"/>
              </w:rPr>
            </w:pPr>
            <w:r>
              <w:rPr>
                <w:rFonts w:ascii="Arial" w:hAnsi="Arial" w:cs="Arial"/>
                <w:sz w:val="20"/>
                <w:szCs w:val="20"/>
                <w:lang w:eastAsia="en-US"/>
              </w:rPr>
              <w:t> </w:t>
            </w:r>
          </w:p>
        </w:tc>
        <w:tc>
          <w:tcPr>
            <w:tcW w:w="460" w:type="dxa"/>
            <w:gridSpan w:val="2"/>
            <w:shd w:val="clear" w:color="auto" w:fill="FFFFFF"/>
            <w:noWrap/>
            <w:vAlign w:val="center"/>
            <w:hideMark/>
          </w:tcPr>
          <w:p w:rsidR="00AB2EB9" w:rsidRDefault="00AB2EB9">
            <w:pPr>
              <w:spacing w:line="256" w:lineRule="auto"/>
              <w:jc w:val="center"/>
              <w:rPr>
                <w:rFonts w:ascii="Arial" w:hAnsi="Arial" w:cs="Arial"/>
                <w:sz w:val="20"/>
                <w:szCs w:val="20"/>
                <w:lang w:eastAsia="en-US"/>
              </w:rPr>
            </w:pPr>
            <w:r>
              <w:rPr>
                <w:rFonts w:ascii="Arial" w:hAnsi="Arial" w:cs="Arial"/>
                <w:sz w:val="20"/>
                <w:szCs w:val="20"/>
                <w:lang w:eastAsia="en-US"/>
              </w:rPr>
              <w:t> </w:t>
            </w:r>
          </w:p>
        </w:tc>
        <w:tc>
          <w:tcPr>
            <w:tcW w:w="560" w:type="dxa"/>
            <w:gridSpan w:val="2"/>
            <w:shd w:val="clear" w:color="auto" w:fill="FFFFFF"/>
            <w:noWrap/>
            <w:vAlign w:val="center"/>
            <w:hideMark/>
          </w:tcPr>
          <w:p w:rsidR="00AB2EB9" w:rsidRDefault="00AB2EB9">
            <w:pPr>
              <w:spacing w:line="256" w:lineRule="auto"/>
              <w:jc w:val="center"/>
              <w:rPr>
                <w:rFonts w:ascii="Arial" w:hAnsi="Arial" w:cs="Arial"/>
                <w:sz w:val="20"/>
                <w:szCs w:val="20"/>
                <w:lang w:eastAsia="en-US"/>
              </w:rPr>
            </w:pPr>
            <w:r>
              <w:rPr>
                <w:rFonts w:ascii="Arial" w:hAnsi="Arial" w:cs="Arial"/>
                <w:sz w:val="20"/>
                <w:szCs w:val="20"/>
                <w:lang w:eastAsia="en-US"/>
              </w:rPr>
              <w:t> </w:t>
            </w:r>
          </w:p>
        </w:tc>
        <w:tc>
          <w:tcPr>
            <w:tcW w:w="3955" w:type="dxa"/>
            <w:gridSpan w:val="6"/>
            <w:shd w:val="clear" w:color="auto" w:fill="FFFFFF"/>
            <w:noWrap/>
            <w:vAlign w:val="center"/>
            <w:hideMark/>
          </w:tcPr>
          <w:p w:rsidR="00AB2EB9" w:rsidRDefault="00AB2EB9">
            <w:pPr>
              <w:spacing w:line="256" w:lineRule="auto"/>
              <w:jc w:val="right"/>
              <w:rPr>
                <w:rFonts w:ascii="Arial" w:hAnsi="Arial" w:cs="Arial"/>
                <w:sz w:val="20"/>
                <w:szCs w:val="20"/>
                <w:lang w:eastAsia="en-US"/>
              </w:rPr>
            </w:pPr>
            <w:r>
              <w:rPr>
                <w:rFonts w:ascii="Arial" w:hAnsi="Arial" w:cs="Arial"/>
                <w:sz w:val="20"/>
                <w:szCs w:val="20"/>
                <w:lang w:eastAsia="en-US"/>
              </w:rPr>
              <w:t>от 24.12.2020 № 95</w:t>
            </w:r>
          </w:p>
        </w:tc>
      </w:tr>
      <w:tr w:rsidR="00AB2EB9" w:rsidTr="00AB2EB9">
        <w:trPr>
          <w:trHeight w:val="255"/>
        </w:trPr>
        <w:tc>
          <w:tcPr>
            <w:tcW w:w="426"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7724" w:type="dxa"/>
            <w:gridSpan w:val="2"/>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683" w:type="dxa"/>
            <w:gridSpan w:val="2"/>
            <w:shd w:val="clear" w:color="auto" w:fill="FFFFFF"/>
            <w:noWrap/>
            <w:vAlign w:val="center"/>
            <w:hideMark/>
          </w:tcPr>
          <w:p w:rsidR="00AB2EB9" w:rsidRDefault="00AB2EB9">
            <w:pPr>
              <w:spacing w:line="256" w:lineRule="auto"/>
              <w:jc w:val="center"/>
              <w:rPr>
                <w:rFonts w:ascii="Arial" w:hAnsi="Arial" w:cs="Arial"/>
                <w:sz w:val="20"/>
                <w:szCs w:val="20"/>
                <w:lang w:eastAsia="en-US"/>
              </w:rPr>
            </w:pPr>
            <w:r>
              <w:rPr>
                <w:rFonts w:ascii="Arial" w:hAnsi="Arial" w:cs="Arial"/>
                <w:sz w:val="20"/>
                <w:szCs w:val="20"/>
                <w:lang w:eastAsia="en-US"/>
              </w:rPr>
              <w:t> </w:t>
            </w:r>
          </w:p>
        </w:tc>
        <w:tc>
          <w:tcPr>
            <w:tcW w:w="460" w:type="dxa"/>
            <w:gridSpan w:val="2"/>
            <w:shd w:val="clear" w:color="auto" w:fill="FFFFFF"/>
            <w:noWrap/>
            <w:vAlign w:val="center"/>
            <w:hideMark/>
          </w:tcPr>
          <w:p w:rsidR="00AB2EB9" w:rsidRDefault="00AB2EB9">
            <w:pPr>
              <w:spacing w:line="256" w:lineRule="auto"/>
              <w:jc w:val="center"/>
              <w:rPr>
                <w:rFonts w:ascii="Arial" w:hAnsi="Arial" w:cs="Arial"/>
                <w:sz w:val="20"/>
                <w:szCs w:val="20"/>
                <w:lang w:eastAsia="en-US"/>
              </w:rPr>
            </w:pPr>
            <w:r>
              <w:rPr>
                <w:rFonts w:ascii="Arial" w:hAnsi="Arial" w:cs="Arial"/>
                <w:sz w:val="20"/>
                <w:szCs w:val="20"/>
                <w:lang w:eastAsia="en-US"/>
              </w:rPr>
              <w:t> </w:t>
            </w:r>
          </w:p>
        </w:tc>
        <w:tc>
          <w:tcPr>
            <w:tcW w:w="560" w:type="dxa"/>
            <w:gridSpan w:val="2"/>
            <w:shd w:val="clear" w:color="auto" w:fill="FFFFFF"/>
            <w:noWrap/>
            <w:vAlign w:val="center"/>
            <w:hideMark/>
          </w:tcPr>
          <w:p w:rsidR="00AB2EB9" w:rsidRDefault="00AB2EB9">
            <w:pPr>
              <w:spacing w:line="256" w:lineRule="auto"/>
              <w:jc w:val="center"/>
              <w:rPr>
                <w:rFonts w:ascii="Arial" w:hAnsi="Arial" w:cs="Arial"/>
                <w:sz w:val="20"/>
                <w:szCs w:val="20"/>
                <w:lang w:eastAsia="en-US"/>
              </w:rPr>
            </w:pPr>
            <w:r>
              <w:rPr>
                <w:rFonts w:ascii="Arial" w:hAnsi="Arial" w:cs="Arial"/>
                <w:sz w:val="20"/>
                <w:szCs w:val="20"/>
                <w:lang w:eastAsia="en-US"/>
              </w:rPr>
              <w:t> </w:t>
            </w:r>
          </w:p>
        </w:tc>
        <w:tc>
          <w:tcPr>
            <w:tcW w:w="1133" w:type="dxa"/>
            <w:gridSpan w:val="2"/>
            <w:shd w:val="clear" w:color="auto" w:fill="FFFFFF"/>
            <w:noWrap/>
            <w:vAlign w:val="center"/>
            <w:hideMark/>
          </w:tcPr>
          <w:p w:rsidR="00AB2EB9" w:rsidRDefault="00AB2EB9">
            <w:pPr>
              <w:spacing w:line="256" w:lineRule="auto"/>
              <w:jc w:val="center"/>
              <w:rPr>
                <w:rFonts w:ascii="Arial" w:hAnsi="Arial" w:cs="Arial"/>
                <w:sz w:val="20"/>
                <w:szCs w:val="20"/>
                <w:lang w:eastAsia="en-US"/>
              </w:rPr>
            </w:pPr>
            <w:r>
              <w:rPr>
                <w:rFonts w:ascii="Arial" w:hAnsi="Arial" w:cs="Arial"/>
                <w:sz w:val="20"/>
                <w:szCs w:val="20"/>
                <w:lang w:eastAsia="en-US"/>
              </w:rPr>
              <w:t> </w:t>
            </w:r>
          </w:p>
        </w:tc>
        <w:tc>
          <w:tcPr>
            <w:tcW w:w="486" w:type="dxa"/>
            <w:gridSpan w:val="2"/>
            <w:shd w:val="clear" w:color="auto" w:fill="FFFFFF"/>
            <w:noWrap/>
            <w:vAlign w:val="center"/>
            <w:hideMark/>
          </w:tcPr>
          <w:p w:rsidR="00AB2EB9" w:rsidRDefault="00AB2EB9">
            <w:pPr>
              <w:spacing w:line="256" w:lineRule="auto"/>
              <w:jc w:val="center"/>
              <w:rPr>
                <w:rFonts w:ascii="Arial" w:hAnsi="Arial" w:cs="Arial"/>
                <w:sz w:val="20"/>
                <w:szCs w:val="20"/>
                <w:lang w:eastAsia="en-US"/>
              </w:rPr>
            </w:pPr>
            <w:r>
              <w:rPr>
                <w:rFonts w:ascii="Arial" w:hAnsi="Arial" w:cs="Arial"/>
                <w:sz w:val="20"/>
                <w:szCs w:val="20"/>
                <w:lang w:eastAsia="en-US"/>
              </w:rPr>
              <w:t> </w:t>
            </w:r>
          </w:p>
        </w:tc>
        <w:tc>
          <w:tcPr>
            <w:tcW w:w="1160" w:type="dxa"/>
            <w:noWrap/>
            <w:vAlign w:val="center"/>
            <w:hideMark/>
          </w:tcPr>
          <w:p w:rsidR="00AB2EB9" w:rsidRDefault="00AB2EB9">
            <w:pPr>
              <w:rPr>
                <w:rFonts w:ascii="Arial" w:hAnsi="Arial" w:cs="Arial"/>
                <w:sz w:val="20"/>
                <w:szCs w:val="20"/>
                <w:lang w:eastAsia="en-US"/>
              </w:rPr>
            </w:pPr>
          </w:p>
        </w:tc>
        <w:tc>
          <w:tcPr>
            <w:tcW w:w="1176" w:type="dxa"/>
            <w:shd w:val="clear" w:color="auto" w:fill="FFFFFF"/>
            <w:noWrap/>
            <w:vAlign w:val="center"/>
            <w:hideMark/>
          </w:tcPr>
          <w:p w:rsidR="00AB2EB9" w:rsidRDefault="00AB2EB9">
            <w:pPr>
              <w:spacing w:line="256" w:lineRule="auto"/>
              <w:jc w:val="center"/>
              <w:rPr>
                <w:rFonts w:ascii="Arial" w:hAnsi="Arial" w:cs="Arial"/>
                <w:sz w:val="20"/>
                <w:szCs w:val="20"/>
                <w:lang w:eastAsia="en-US"/>
              </w:rPr>
            </w:pPr>
            <w:r>
              <w:rPr>
                <w:rFonts w:ascii="Arial" w:hAnsi="Arial" w:cs="Arial"/>
                <w:sz w:val="20"/>
                <w:szCs w:val="20"/>
                <w:lang w:eastAsia="en-US"/>
              </w:rPr>
              <w:t> </w:t>
            </w:r>
          </w:p>
        </w:tc>
      </w:tr>
      <w:tr w:rsidR="00AB2EB9" w:rsidTr="00AB2EB9">
        <w:trPr>
          <w:trHeight w:val="255"/>
        </w:trPr>
        <w:tc>
          <w:tcPr>
            <w:tcW w:w="426"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7724" w:type="dxa"/>
            <w:gridSpan w:val="2"/>
            <w:shd w:val="clear" w:color="auto" w:fill="FFFFFF"/>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683" w:type="dxa"/>
            <w:gridSpan w:val="2"/>
            <w:shd w:val="clear" w:color="auto" w:fill="FFFFFF"/>
            <w:noWrap/>
            <w:vAlign w:val="center"/>
            <w:hideMark/>
          </w:tcPr>
          <w:p w:rsidR="00AB2EB9" w:rsidRDefault="00AB2EB9">
            <w:pPr>
              <w:spacing w:line="256" w:lineRule="auto"/>
              <w:jc w:val="center"/>
              <w:rPr>
                <w:rFonts w:ascii="Arial" w:hAnsi="Arial" w:cs="Arial"/>
                <w:sz w:val="20"/>
                <w:szCs w:val="20"/>
                <w:lang w:eastAsia="en-US"/>
              </w:rPr>
            </w:pPr>
            <w:r>
              <w:rPr>
                <w:rFonts w:ascii="Arial" w:hAnsi="Arial" w:cs="Arial"/>
                <w:sz w:val="20"/>
                <w:szCs w:val="20"/>
                <w:lang w:eastAsia="en-US"/>
              </w:rPr>
              <w:t> </w:t>
            </w:r>
          </w:p>
        </w:tc>
        <w:tc>
          <w:tcPr>
            <w:tcW w:w="460" w:type="dxa"/>
            <w:gridSpan w:val="2"/>
            <w:shd w:val="clear" w:color="auto" w:fill="FFFFFF"/>
            <w:noWrap/>
            <w:vAlign w:val="center"/>
            <w:hideMark/>
          </w:tcPr>
          <w:p w:rsidR="00AB2EB9" w:rsidRDefault="00AB2EB9">
            <w:pPr>
              <w:spacing w:line="256" w:lineRule="auto"/>
              <w:jc w:val="center"/>
              <w:rPr>
                <w:rFonts w:ascii="Arial" w:hAnsi="Arial" w:cs="Arial"/>
                <w:sz w:val="20"/>
                <w:szCs w:val="20"/>
                <w:lang w:eastAsia="en-US"/>
              </w:rPr>
            </w:pPr>
            <w:r>
              <w:rPr>
                <w:rFonts w:ascii="Arial" w:hAnsi="Arial" w:cs="Arial"/>
                <w:sz w:val="20"/>
                <w:szCs w:val="20"/>
                <w:lang w:eastAsia="en-US"/>
              </w:rPr>
              <w:t> </w:t>
            </w:r>
          </w:p>
        </w:tc>
        <w:tc>
          <w:tcPr>
            <w:tcW w:w="560" w:type="dxa"/>
            <w:gridSpan w:val="2"/>
            <w:shd w:val="clear" w:color="auto" w:fill="FFFFFF"/>
            <w:noWrap/>
            <w:vAlign w:val="center"/>
            <w:hideMark/>
          </w:tcPr>
          <w:p w:rsidR="00AB2EB9" w:rsidRDefault="00AB2EB9">
            <w:pPr>
              <w:spacing w:line="256" w:lineRule="auto"/>
              <w:jc w:val="center"/>
              <w:rPr>
                <w:rFonts w:ascii="Arial" w:hAnsi="Arial" w:cs="Arial"/>
                <w:sz w:val="20"/>
                <w:szCs w:val="20"/>
                <w:lang w:eastAsia="en-US"/>
              </w:rPr>
            </w:pPr>
            <w:r>
              <w:rPr>
                <w:rFonts w:ascii="Arial" w:hAnsi="Arial" w:cs="Arial"/>
                <w:sz w:val="20"/>
                <w:szCs w:val="20"/>
                <w:lang w:eastAsia="en-US"/>
              </w:rPr>
              <w:t> </w:t>
            </w:r>
          </w:p>
        </w:tc>
        <w:tc>
          <w:tcPr>
            <w:tcW w:w="1133" w:type="dxa"/>
            <w:gridSpan w:val="2"/>
            <w:shd w:val="clear" w:color="auto" w:fill="FFFFFF"/>
            <w:noWrap/>
            <w:vAlign w:val="center"/>
            <w:hideMark/>
          </w:tcPr>
          <w:p w:rsidR="00AB2EB9" w:rsidRDefault="00AB2EB9">
            <w:pPr>
              <w:spacing w:line="256" w:lineRule="auto"/>
              <w:jc w:val="center"/>
              <w:rPr>
                <w:rFonts w:ascii="Arial" w:hAnsi="Arial" w:cs="Arial"/>
                <w:sz w:val="20"/>
                <w:szCs w:val="20"/>
                <w:lang w:eastAsia="en-US"/>
              </w:rPr>
            </w:pPr>
            <w:r>
              <w:rPr>
                <w:rFonts w:ascii="Arial" w:hAnsi="Arial" w:cs="Arial"/>
                <w:sz w:val="20"/>
                <w:szCs w:val="20"/>
                <w:lang w:eastAsia="en-US"/>
              </w:rPr>
              <w:t> </w:t>
            </w:r>
          </w:p>
        </w:tc>
        <w:tc>
          <w:tcPr>
            <w:tcW w:w="486" w:type="dxa"/>
            <w:gridSpan w:val="2"/>
            <w:shd w:val="clear" w:color="auto" w:fill="FFFFFF"/>
            <w:noWrap/>
            <w:vAlign w:val="center"/>
            <w:hideMark/>
          </w:tcPr>
          <w:p w:rsidR="00AB2EB9" w:rsidRDefault="00AB2EB9">
            <w:pPr>
              <w:spacing w:line="256" w:lineRule="auto"/>
              <w:jc w:val="center"/>
              <w:rPr>
                <w:rFonts w:ascii="Arial" w:hAnsi="Arial" w:cs="Arial"/>
                <w:sz w:val="20"/>
                <w:szCs w:val="20"/>
                <w:lang w:eastAsia="en-US"/>
              </w:rPr>
            </w:pPr>
            <w:r>
              <w:rPr>
                <w:rFonts w:ascii="Arial" w:hAnsi="Arial" w:cs="Arial"/>
                <w:sz w:val="20"/>
                <w:szCs w:val="20"/>
                <w:lang w:eastAsia="en-US"/>
              </w:rPr>
              <w:t> </w:t>
            </w:r>
          </w:p>
        </w:tc>
        <w:tc>
          <w:tcPr>
            <w:tcW w:w="1160" w:type="dxa"/>
            <w:noWrap/>
            <w:vAlign w:val="center"/>
            <w:hideMark/>
          </w:tcPr>
          <w:p w:rsidR="00AB2EB9" w:rsidRDefault="00AB2EB9">
            <w:pPr>
              <w:rPr>
                <w:rFonts w:ascii="Arial" w:hAnsi="Arial" w:cs="Arial"/>
                <w:sz w:val="20"/>
                <w:szCs w:val="20"/>
                <w:lang w:eastAsia="en-US"/>
              </w:rPr>
            </w:pPr>
          </w:p>
        </w:tc>
        <w:tc>
          <w:tcPr>
            <w:tcW w:w="1176" w:type="dxa"/>
            <w:shd w:val="clear" w:color="auto" w:fill="FFFFFF"/>
            <w:noWrap/>
            <w:vAlign w:val="center"/>
            <w:hideMark/>
          </w:tcPr>
          <w:p w:rsidR="00AB2EB9" w:rsidRDefault="00AB2EB9">
            <w:pPr>
              <w:spacing w:line="256" w:lineRule="auto"/>
              <w:jc w:val="center"/>
              <w:rPr>
                <w:rFonts w:ascii="Arial" w:hAnsi="Arial" w:cs="Arial"/>
                <w:sz w:val="20"/>
                <w:szCs w:val="20"/>
                <w:lang w:eastAsia="en-US"/>
              </w:rPr>
            </w:pPr>
            <w:r>
              <w:rPr>
                <w:rFonts w:ascii="Arial" w:hAnsi="Arial" w:cs="Arial"/>
                <w:sz w:val="20"/>
                <w:szCs w:val="20"/>
                <w:lang w:eastAsia="en-US"/>
              </w:rPr>
              <w:t> </w:t>
            </w:r>
          </w:p>
        </w:tc>
      </w:tr>
      <w:tr w:rsidR="00AB2EB9" w:rsidTr="00AB2EB9">
        <w:trPr>
          <w:trHeight w:val="495"/>
        </w:trPr>
        <w:tc>
          <w:tcPr>
            <w:tcW w:w="426" w:type="dxa"/>
            <w:shd w:val="clear" w:color="auto" w:fill="FFFFFF"/>
            <w:vAlign w:val="bottom"/>
            <w:hideMark/>
          </w:tcPr>
          <w:p w:rsidR="00AB2EB9" w:rsidRDefault="00AB2EB9">
            <w:pPr>
              <w:spacing w:line="256" w:lineRule="auto"/>
              <w:rPr>
                <w:rFonts w:ascii="Arial" w:hAnsi="Arial" w:cs="Arial"/>
                <w:b/>
                <w:bCs/>
                <w:sz w:val="20"/>
                <w:szCs w:val="20"/>
                <w:lang w:eastAsia="en-US"/>
              </w:rPr>
            </w:pPr>
            <w:r>
              <w:rPr>
                <w:rFonts w:ascii="Arial" w:hAnsi="Arial" w:cs="Arial"/>
                <w:b/>
                <w:bCs/>
                <w:sz w:val="20"/>
                <w:szCs w:val="20"/>
                <w:lang w:eastAsia="en-US"/>
              </w:rPr>
              <w:t> </w:t>
            </w:r>
          </w:p>
        </w:tc>
        <w:tc>
          <w:tcPr>
            <w:tcW w:w="272" w:type="dxa"/>
            <w:shd w:val="clear" w:color="auto" w:fill="FFFFFF"/>
            <w:vAlign w:val="bottom"/>
            <w:hideMark/>
          </w:tcPr>
          <w:p w:rsidR="00AB2EB9" w:rsidRDefault="00AB2EB9">
            <w:pPr>
              <w:spacing w:line="256" w:lineRule="auto"/>
              <w:rPr>
                <w:rFonts w:ascii="Arial" w:hAnsi="Arial" w:cs="Arial"/>
                <w:b/>
                <w:bCs/>
                <w:sz w:val="20"/>
                <w:szCs w:val="20"/>
                <w:lang w:eastAsia="en-US"/>
              </w:rPr>
            </w:pPr>
            <w:r>
              <w:rPr>
                <w:rFonts w:ascii="Arial" w:hAnsi="Arial" w:cs="Arial"/>
                <w:b/>
                <w:bCs/>
                <w:sz w:val="20"/>
                <w:szCs w:val="20"/>
                <w:lang w:eastAsia="en-US"/>
              </w:rPr>
              <w:t> </w:t>
            </w:r>
          </w:p>
        </w:tc>
        <w:tc>
          <w:tcPr>
            <w:tcW w:w="272" w:type="dxa"/>
            <w:shd w:val="clear" w:color="auto" w:fill="FFFFFF"/>
            <w:vAlign w:val="bottom"/>
            <w:hideMark/>
          </w:tcPr>
          <w:p w:rsidR="00AB2EB9" w:rsidRDefault="00AB2EB9">
            <w:pPr>
              <w:spacing w:line="256" w:lineRule="auto"/>
              <w:rPr>
                <w:rFonts w:ascii="Arial" w:hAnsi="Arial" w:cs="Arial"/>
                <w:b/>
                <w:bCs/>
                <w:sz w:val="20"/>
                <w:szCs w:val="20"/>
                <w:lang w:eastAsia="en-US"/>
              </w:rPr>
            </w:pPr>
            <w:r>
              <w:rPr>
                <w:rFonts w:ascii="Arial" w:hAnsi="Arial" w:cs="Arial"/>
                <w:b/>
                <w:bCs/>
                <w:sz w:val="20"/>
                <w:szCs w:val="20"/>
                <w:lang w:eastAsia="en-US"/>
              </w:rPr>
              <w:t> </w:t>
            </w:r>
          </w:p>
        </w:tc>
        <w:tc>
          <w:tcPr>
            <w:tcW w:w="272" w:type="dxa"/>
            <w:shd w:val="clear" w:color="auto" w:fill="FFFFFF"/>
            <w:vAlign w:val="bottom"/>
            <w:hideMark/>
          </w:tcPr>
          <w:p w:rsidR="00AB2EB9" w:rsidRDefault="00AB2EB9">
            <w:pPr>
              <w:spacing w:line="256" w:lineRule="auto"/>
              <w:rPr>
                <w:rFonts w:ascii="Arial" w:hAnsi="Arial" w:cs="Arial"/>
                <w:b/>
                <w:bCs/>
                <w:sz w:val="20"/>
                <w:szCs w:val="20"/>
                <w:lang w:eastAsia="en-US"/>
              </w:rPr>
            </w:pPr>
            <w:r>
              <w:rPr>
                <w:rFonts w:ascii="Arial" w:hAnsi="Arial" w:cs="Arial"/>
                <w:b/>
                <w:bCs/>
                <w:sz w:val="20"/>
                <w:szCs w:val="20"/>
                <w:lang w:eastAsia="en-US"/>
              </w:rPr>
              <w:t> </w:t>
            </w:r>
          </w:p>
        </w:tc>
        <w:tc>
          <w:tcPr>
            <w:tcW w:w="272" w:type="dxa"/>
            <w:shd w:val="clear" w:color="auto" w:fill="FFFFFF"/>
            <w:vAlign w:val="bottom"/>
            <w:hideMark/>
          </w:tcPr>
          <w:p w:rsidR="00AB2EB9" w:rsidRDefault="00AB2EB9">
            <w:pPr>
              <w:spacing w:line="256" w:lineRule="auto"/>
              <w:rPr>
                <w:rFonts w:ascii="Arial" w:hAnsi="Arial" w:cs="Arial"/>
                <w:b/>
                <w:bCs/>
                <w:sz w:val="20"/>
                <w:szCs w:val="20"/>
                <w:lang w:eastAsia="en-US"/>
              </w:rPr>
            </w:pPr>
            <w:r>
              <w:rPr>
                <w:rFonts w:ascii="Arial" w:hAnsi="Arial" w:cs="Arial"/>
                <w:b/>
                <w:bCs/>
                <w:sz w:val="20"/>
                <w:szCs w:val="20"/>
                <w:lang w:eastAsia="en-US"/>
              </w:rPr>
              <w:t> </w:t>
            </w:r>
          </w:p>
        </w:tc>
        <w:tc>
          <w:tcPr>
            <w:tcW w:w="272" w:type="dxa"/>
            <w:shd w:val="clear" w:color="auto" w:fill="FFFFFF"/>
            <w:vAlign w:val="bottom"/>
            <w:hideMark/>
          </w:tcPr>
          <w:p w:rsidR="00AB2EB9" w:rsidRDefault="00AB2EB9">
            <w:pPr>
              <w:spacing w:line="256" w:lineRule="auto"/>
              <w:rPr>
                <w:rFonts w:ascii="Arial" w:hAnsi="Arial" w:cs="Arial"/>
                <w:b/>
                <w:bCs/>
                <w:sz w:val="20"/>
                <w:szCs w:val="20"/>
                <w:lang w:eastAsia="en-US"/>
              </w:rPr>
            </w:pPr>
            <w:r>
              <w:rPr>
                <w:rFonts w:ascii="Arial" w:hAnsi="Arial" w:cs="Arial"/>
                <w:b/>
                <w:bCs/>
                <w:sz w:val="20"/>
                <w:szCs w:val="20"/>
                <w:lang w:eastAsia="en-US"/>
              </w:rPr>
              <w:t> </w:t>
            </w:r>
          </w:p>
        </w:tc>
        <w:tc>
          <w:tcPr>
            <w:tcW w:w="12206" w:type="dxa"/>
            <w:gridSpan w:val="13"/>
            <w:shd w:val="clear" w:color="auto" w:fill="FFFFFF"/>
            <w:vAlign w:val="bottom"/>
            <w:hideMark/>
          </w:tcPr>
          <w:p w:rsidR="00AB2EB9" w:rsidRDefault="00AB2EB9">
            <w:pPr>
              <w:spacing w:line="256" w:lineRule="auto"/>
              <w:jc w:val="center"/>
              <w:rPr>
                <w:rFonts w:ascii="Arial" w:hAnsi="Arial" w:cs="Arial"/>
                <w:b/>
                <w:bCs/>
                <w:sz w:val="20"/>
                <w:szCs w:val="20"/>
                <w:lang w:eastAsia="en-US"/>
              </w:rPr>
            </w:pPr>
            <w:r>
              <w:rPr>
                <w:rFonts w:ascii="Arial" w:hAnsi="Arial" w:cs="Arial"/>
                <w:b/>
                <w:bCs/>
                <w:sz w:val="20"/>
                <w:szCs w:val="20"/>
                <w:lang w:eastAsia="en-US"/>
              </w:rPr>
              <w:t>Ведомственная структура расходов бюджета сельского поселения Хулимсунт на 2021 год</w:t>
            </w:r>
          </w:p>
        </w:tc>
        <w:tc>
          <w:tcPr>
            <w:tcW w:w="1176" w:type="dxa"/>
            <w:shd w:val="clear" w:color="auto" w:fill="FFFFFF"/>
            <w:noWrap/>
            <w:vAlign w:val="center"/>
            <w:hideMark/>
          </w:tcPr>
          <w:p w:rsidR="00AB2EB9" w:rsidRDefault="00AB2EB9">
            <w:pPr>
              <w:spacing w:line="256" w:lineRule="auto"/>
              <w:jc w:val="center"/>
              <w:rPr>
                <w:rFonts w:ascii="Arial" w:hAnsi="Arial" w:cs="Arial"/>
                <w:sz w:val="20"/>
                <w:szCs w:val="20"/>
                <w:lang w:eastAsia="en-US"/>
              </w:rPr>
            </w:pPr>
            <w:r>
              <w:rPr>
                <w:rFonts w:ascii="Arial" w:hAnsi="Arial" w:cs="Arial"/>
                <w:sz w:val="20"/>
                <w:szCs w:val="20"/>
                <w:lang w:eastAsia="en-US"/>
              </w:rPr>
              <w:t> </w:t>
            </w:r>
          </w:p>
        </w:tc>
      </w:tr>
      <w:tr w:rsidR="00AB2EB9" w:rsidTr="00AB2EB9">
        <w:trPr>
          <w:trHeight w:val="420"/>
        </w:trPr>
        <w:tc>
          <w:tcPr>
            <w:tcW w:w="426" w:type="dxa"/>
            <w:tcBorders>
              <w:top w:val="nil"/>
              <w:left w:val="nil"/>
              <w:bottom w:val="single" w:sz="8" w:space="0" w:color="auto"/>
              <w:right w:val="nil"/>
            </w:tcBorders>
            <w:shd w:val="clear" w:color="auto" w:fill="FFFFFF"/>
            <w:noWrap/>
            <w:vAlign w:val="bottom"/>
            <w:hideMark/>
          </w:tcPr>
          <w:p w:rsidR="00AB2EB9" w:rsidRDefault="00AB2EB9">
            <w:pPr>
              <w:spacing w:line="256" w:lineRule="auto"/>
              <w:rPr>
                <w:rFonts w:ascii="Arial" w:hAnsi="Arial" w:cs="Arial"/>
                <w:b/>
                <w:bCs/>
                <w:sz w:val="16"/>
                <w:szCs w:val="16"/>
                <w:lang w:eastAsia="en-US"/>
              </w:rPr>
            </w:pPr>
            <w:r>
              <w:rPr>
                <w:rFonts w:ascii="Arial" w:hAnsi="Arial" w:cs="Arial"/>
                <w:b/>
                <w:bCs/>
                <w:sz w:val="16"/>
                <w:szCs w:val="16"/>
                <w:lang w:eastAsia="en-US"/>
              </w:rPr>
              <w:t> </w:t>
            </w:r>
          </w:p>
        </w:tc>
        <w:tc>
          <w:tcPr>
            <w:tcW w:w="272" w:type="dxa"/>
            <w:tcBorders>
              <w:top w:val="nil"/>
              <w:left w:val="nil"/>
              <w:bottom w:val="single" w:sz="8" w:space="0" w:color="auto"/>
              <w:right w:val="nil"/>
            </w:tcBorders>
            <w:shd w:val="clear" w:color="auto" w:fill="FFFFFF"/>
            <w:noWrap/>
            <w:vAlign w:val="bottom"/>
            <w:hideMark/>
          </w:tcPr>
          <w:p w:rsidR="00AB2EB9" w:rsidRDefault="00AB2EB9">
            <w:pPr>
              <w:spacing w:line="256" w:lineRule="auto"/>
              <w:rPr>
                <w:rFonts w:ascii="Arial" w:hAnsi="Arial" w:cs="Arial"/>
                <w:b/>
                <w:bCs/>
                <w:sz w:val="16"/>
                <w:szCs w:val="16"/>
                <w:lang w:eastAsia="en-US"/>
              </w:rPr>
            </w:pPr>
            <w:r>
              <w:rPr>
                <w:rFonts w:ascii="Arial" w:hAnsi="Arial" w:cs="Arial"/>
                <w:b/>
                <w:bCs/>
                <w:sz w:val="16"/>
                <w:szCs w:val="16"/>
                <w:lang w:eastAsia="en-US"/>
              </w:rPr>
              <w:t> </w:t>
            </w:r>
          </w:p>
        </w:tc>
        <w:tc>
          <w:tcPr>
            <w:tcW w:w="272" w:type="dxa"/>
            <w:tcBorders>
              <w:top w:val="nil"/>
              <w:left w:val="nil"/>
              <w:bottom w:val="single" w:sz="8" w:space="0" w:color="auto"/>
              <w:right w:val="nil"/>
            </w:tcBorders>
            <w:shd w:val="clear" w:color="auto" w:fill="FFFFFF"/>
            <w:noWrap/>
            <w:vAlign w:val="bottom"/>
            <w:hideMark/>
          </w:tcPr>
          <w:p w:rsidR="00AB2EB9" w:rsidRDefault="00AB2EB9">
            <w:pPr>
              <w:spacing w:line="256" w:lineRule="auto"/>
              <w:rPr>
                <w:rFonts w:ascii="Arial" w:hAnsi="Arial" w:cs="Arial"/>
                <w:b/>
                <w:bCs/>
                <w:sz w:val="16"/>
                <w:szCs w:val="16"/>
                <w:lang w:eastAsia="en-US"/>
              </w:rPr>
            </w:pPr>
            <w:r>
              <w:rPr>
                <w:rFonts w:ascii="Arial" w:hAnsi="Arial" w:cs="Arial"/>
                <w:b/>
                <w:bCs/>
                <w:sz w:val="16"/>
                <w:szCs w:val="16"/>
                <w:lang w:eastAsia="en-US"/>
              </w:rPr>
              <w:t> </w:t>
            </w:r>
          </w:p>
        </w:tc>
        <w:tc>
          <w:tcPr>
            <w:tcW w:w="272" w:type="dxa"/>
            <w:tcBorders>
              <w:top w:val="nil"/>
              <w:left w:val="nil"/>
              <w:bottom w:val="single" w:sz="8" w:space="0" w:color="auto"/>
              <w:right w:val="nil"/>
            </w:tcBorders>
            <w:shd w:val="clear" w:color="auto" w:fill="FFFFFF"/>
            <w:noWrap/>
            <w:vAlign w:val="bottom"/>
            <w:hideMark/>
          </w:tcPr>
          <w:p w:rsidR="00AB2EB9" w:rsidRDefault="00AB2EB9">
            <w:pPr>
              <w:spacing w:line="256" w:lineRule="auto"/>
              <w:rPr>
                <w:rFonts w:ascii="Arial" w:hAnsi="Arial" w:cs="Arial"/>
                <w:b/>
                <w:bCs/>
                <w:sz w:val="16"/>
                <w:szCs w:val="16"/>
                <w:lang w:eastAsia="en-US"/>
              </w:rPr>
            </w:pPr>
            <w:r>
              <w:rPr>
                <w:rFonts w:ascii="Arial" w:hAnsi="Arial" w:cs="Arial"/>
                <w:b/>
                <w:bCs/>
                <w:sz w:val="16"/>
                <w:szCs w:val="16"/>
                <w:lang w:eastAsia="en-US"/>
              </w:rPr>
              <w:t> </w:t>
            </w:r>
          </w:p>
        </w:tc>
        <w:tc>
          <w:tcPr>
            <w:tcW w:w="272" w:type="dxa"/>
            <w:tcBorders>
              <w:top w:val="nil"/>
              <w:left w:val="nil"/>
              <w:bottom w:val="single" w:sz="8" w:space="0" w:color="auto"/>
              <w:right w:val="nil"/>
            </w:tcBorders>
            <w:shd w:val="clear" w:color="auto" w:fill="FFFFFF"/>
            <w:noWrap/>
            <w:vAlign w:val="bottom"/>
            <w:hideMark/>
          </w:tcPr>
          <w:p w:rsidR="00AB2EB9" w:rsidRDefault="00AB2EB9">
            <w:pPr>
              <w:spacing w:line="256" w:lineRule="auto"/>
              <w:rPr>
                <w:rFonts w:ascii="Arial" w:hAnsi="Arial" w:cs="Arial"/>
                <w:b/>
                <w:bCs/>
                <w:sz w:val="16"/>
                <w:szCs w:val="16"/>
                <w:lang w:eastAsia="en-US"/>
              </w:rPr>
            </w:pPr>
            <w:r>
              <w:rPr>
                <w:rFonts w:ascii="Arial" w:hAnsi="Arial" w:cs="Arial"/>
                <w:b/>
                <w:bCs/>
                <w:sz w:val="16"/>
                <w:szCs w:val="16"/>
                <w:lang w:eastAsia="en-US"/>
              </w:rPr>
              <w:t> </w:t>
            </w:r>
          </w:p>
        </w:tc>
        <w:tc>
          <w:tcPr>
            <w:tcW w:w="272" w:type="dxa"/>
            <w:tcBorders>
              <w:top w:val="nil"/>
              <w:left w:val="nil"/>
              <w:bottom w:val="single" w:sz="8" w:space="0" w:color="auto"/>
              <w:right w:val="nil"/>
            </w:tcBorders>
            <w:shd w:val="clear" w:color="auto" w:fill="FFFFFF"/>
            <w:noWrap/>
            <w:vAlign w:val="bottom"/>
            <w:hideMark/>
          </w:tcPr>
          <w:p w:rsidR="00AB2EB9" w:rsidRDefault="00AB2EB9">
            <w:pPr>
              <w:spacing w:line="256" w:lineRule="auto"/>
              <w:rPr>
                <w:rFonts w:ascii="Arial" w:hAnsi="Arial" w:cs="Arial"/>
                <w:b/>
                <w:bCs/>
                <w:sz w:val="16"/>
                <w:szCs w:val="16"/>
                <w:lang w:eastAsia="en-US"/>
              </w:rPr>
            </w:pPr>
            <w:r>
              <w:rPr>
                <w:rFonts w:ascii="Arial" w:hAnsi="Arial" w:cs="Arial"/>
                <w:b/>
                <w:bCs/>
                <w:sz w:val="16"/>
                <w:szCs w:val="16"/>
                <w:lang w:eastAsia="en-US"/>
              </w:rPr>
              <w:t> </w:t>
            </w:r>
          </w:p>
        </w:tc>
        <w:tc>
          <w:tcPr>
            <w:tcW w:w="7724" w:type="dxa"/>
            <w:gridSpan w:val="2"/>
            <w:tcBorders>
              <w:top w:val="nil"/>
              <w:left w:val="nil"/>
              <w:bottom w:val="single" w:sz="8" w:space="0" w:color="auto"/>
              <w:right w:val="nil"/>
            </w:tcBorders>
            <w:shd w:val="clear" w:color="auto" w:fill="FFFFFF"/>
            <w:noWrap/>
            <w:vAlign w:val="bottom"/>
            <w:hideMark/>
          </w:tcPr>
          <w:p w:rsidR="00AB2EB9" w:rsidRDefault="00AB2EB9">
            <w:pPr>
              <w:spacing w:line="256" w:lineRule="auto"/>
              <w:rPr>
                <w:rFonts w:ascii="Arial" w:hAnsi="Arial" w:cs="Arial"/>
                <w:b/>
                <w:bCs/>
                <w:sz w:val="16"/>
                <w:szCs w:val="16"/>
                <w:lang w:eastAsia="en-US"/>
              </w:rPr>
            </w:pPr>
            <w:r>
              <w:rPr>
                <w:rFonts w:ascii="Arial" w:hAnsi="Arial" w:cs="Arial"/>
                <w:b/>
                <w:bCs/>
                <w:sz w:val="16"/>
                <w:szCs w:val="16"/>
                <w:lang w:eastAsia="en-US"/>
              </w:rPr>
              <w:t> </w:t>
            </w:r>
          </w:p>
        </w:tc>
        <w:tc>
          <w:tcPr>
            <w:tcW w:w="683" w:type="dxa"/>
            <w:gridSpan w:val="2"/>
            <w:tcBorders>
              <w:top w:val="nil"/>
              <w:left w:val="nil"/>
              <w:bottom w:val="single" w:sz="8" w:space="0" w:color="auto"/>
              <w:right w:val="nil"/>
            </w:tcBorders>
            <w:shd w:val="clear" w:color="auto" w:fill="FFFFFF"/>
            <w:noWrap/>
            <w:vAlign w:val="center"/>
            <w:hideMark/>
          </w:tcPr>
          <w:p w:rsidR="00AB2EB9" w:rsidRDefault="00AB2EB9">
            <w:pPr>
              <w:spacing w:line="256" w:lineRule="auto"/>
              <w:jc w:val="center"/>
              <w:rPr>
                <w:rFonts w:ascii="Arial" w:hAnsi="Arial" w:cs="Arial"/>
                <w:b/>
                <w:bCs/>
                <w:sz w:val="16"/>
                <w:szCs w:val="16"/>
                <w:lang w:eastAsia="en-US"/>
              </w:rPr>
            </w:pPr>
            <w:r>
              <w:rPr>
                <w:rFonts w:ascii="Arial" w:hAnsi="Arial" w:cs="Arial"/>
                <w:b/>
                <w:bCs/>
                <w:sz w:val="16"/>
                <w:szCs w:val="16"/>
                <w:lang w:eastAsia="en-US"/>
              </w:rPr>
              <w:t> </w:t>
            </w:r>
          </w:p>
        </w:tc>
        <w:tc>
          <w:tcPr>
            <w:tcW w:w="460" w:type="dxa"/>
            <w:gridSpan w:val="2"/>
            <w:tcBorders>
              <w:top w:val="nil"/>
              <w:left w:val="nil"/>
              <w:bottom w:val="single" w:sz="8" w:space="0" w:color="auto"/>
              <w:right w:val="nil"/>
            </w:tcBorders>
            <w:shd w:val="clear" w:color="auto" w:fill="FFFFFF"/>
            <w:noWrap/>
            <w:vAlign w:val="center"/>
            <w:hideMark/>
          </w:tcPr>
          <w:p w:rsidR="00AB2EB9" w:rsidRDefault="00AB2EB9">
            <w:pPr>
              <w:spacing w:line="256" w:lineRule="auto"/>
              <w:jc w:val="center"/>
              <w:rPr>
                <w:rFonts w:ascii="Arial" w:hAnsi="Arial" w:cs="Arial"/>
                <w:sz w:val="20"/>
                <w:szCs w:val="20"/>
                <w:lang w:eastAsia="en-US"/>
              </w:rPr>
            </w:pPr>
            <w:r>
              <w:rPr>
                <w:rFonts w:ascii="Arial" w:hAnsi="Arial" w:cs="Arial"/>
                <w:sz w:val="20"/>
                <w:szCs w:val="20"/>
                <w:lang w:eastAsia="en-US"/>
              </w:rPr>
              <w:t> </w:t>
            </w:r>
          </w:p>
        </w:tc>
        <w:tc>
          <w:tcPr>
            <w:tcW w:w="560" w:type="dxa"/>
            <w:gridSpan w:val="2"/>
            <w:tcBorders>
              <w:top w:val="nil"/>
              <w:left w:val="nil"/>
              <w:bottom w:val="single" w:sz="8" w:space="0" w:color="auto"/>
              <w:right w:val="nil"/>
            </w:tcBorders>
            <w:shd w:val="clear" w:color="auto" w:fill="FFFFFF"/>
            <w:noWrap/>
            <w:vAlign w:val="center"/>
            <w:hideMark/>
          </w:tcPr>
          <w:p w:rsidR="00AB2EB9" w:rsidRDefault="00AB2EB9">
            <w:pPr>
              <w:spacing w:line="256" w:lineRule="auto"/>
              <w:jc w:val="center"/>
              <w:rPr>
                <w:rFonts w:ascii="Arial" w:hAnsi="Arial" w:cs="Arial"/>
                <w:b/>
                <w:bCs/>
                <w:sz w:val="16"/>
                <w:szCs w:val="16"/>
                <w:lang w:eastAsia="en-US"/>
              </w:rPr>
            </w:pPr>
            <w:r>
              <w:rPr>
                <w:rFonts w:ascii="Arial" w:hAnsi="Arial" w:cs="Arial"/>
                <w:b/>
                <w:bCs/>
                <w:sz w:val="16"/>
                <w:szCs w:val="16"/>
                <w:lang w:eastAsia="en-US"/>
              </w:rPr>
              <w:t> </w:t>
            </w:r>
          </w:p>
        </w:tc>
        <w:tc>
          <w:tcPr>
            <w:tcW w:w="1133" w:type="dxa"/>
            <w:gridSpan w:val="2"/>
            <w:tcBorders>
              <w:top w:val="nil"/>
              <w:left w:val="nil"/>
              <w:bottom w:val="single" w:sz="8" w:space="0" w:color="auto"/>
              <w:right w:val="nil"/>
            </w:tcBorders>
            <w:shd w:val="clear" w:color="auto" w:fill="FFFFFF"/>
            <w:noWrap/>
            <w:vAlign w:val="center"/>
            <w:hideMark/>
          </w:tcPr>
          <w:p w:rsidR="00AB2EB9" w:rsidRDefault="00AB2EB9">
            <w:pPr>
              <w:spacing w:line="256" w:lineRule="auto"/>
              <w:jc w:val="center"/>
              <w:rPr>
                <w:rFonts w:ascii="Arial" w:hAnsi="Arial" w:cs="Arial"/>
                <w:b/>
                <w:bCs/>
                <w:sz w:val="16"/>
                <w:szCs w:val="16"/>
                <w:lang w:eastAsia="en-US"/>
              </w:rPr>
            </w:pPr>
            <w:r>
              <w:rPr>
                <w:rFonts w:ascii="Arial" w:hAnsi="Arial" w:cs="Arial"/>
                <w:b/>
                <w:bCs/>
                <w:sz w:val="16"/>
                <w:szCs w:val="16"/>
                <w:lang w:eastAsia="en-US"/>
              </w:rPr>
              <w:t> </w:t>
            </w:r>
          </w:p>
        </w:tc>
        <w:tc>
          <w:tcPr>
            <w:tcW w:w="486" w:type="dxa"/>
            <w:gridSpan w:val="2"/>
            <w:tcBorders>
              <w:top w:val="nil"/>
              <w:left w:val="nil"/>
              <w:bottom w:val="single" w:sz="8" w:space="0" w:color="auto"/>
              <w:right w:val="nil"/>
            </w:tcBorders>
            <w:shd w:val="clear" w:color="auto" w:fill="FFFFFF"/>
            <w:noWrap/>
            <w:vAlign w:val="center"/>
            <w:hideMark/>
          </w:tcPr>
          <w:p w:rsidR="00AB2EB9" w:rsidRDefault="00AB2EB9">
            <w:pPr>
              <w:spacing w:line="256" w:lineRule="auto"/>
              <w:jc w:val="center"/>
              <w:rPr>
                <w:rFonts w:ascii="Arial" w:hAnsi="Arial" w:cs="Arial"/>
                <w:b/>
                <w:bCs/>
                <w:sz w:val="16"/>
                <w:szCs w:val="16"/>
                <w:lang w:eastAsia="en-US"/>
              </w:rPr>
            </w:pPr>
            <w:r>
              <w:rPr>
                <w:rFonts w:ascii="Arial" w:hAnsi="Arial" w:cs="Arial"/>
                <w:b/>
                <w:bCs/>
                <w:sz w:val="16"/>
                <w:szCs w:val="16"/>
                <w:lang w:eastAsia="en-US"/>
              </w:rPr>
              <w:t> </w:t>
            </w:r>
          </w:p>
        </w:tc>
        <w:tc>
          <w:tcPr>
            <w:tcW w:w="2336" w:type="dxa"/>
            <w:gridSpan w:val="2"/>
            <w:tcBorders>
              <w:top w:val="nil"/>
              <w:left w:val="nil"/>
              <w:bottom w:val="single" w:sz="8" w:space="0" w:color="auto"/>
              <w:right w:val="nil"/>
            </w:tcBorders>
            <w:shd w:val="clear" w:color="auto" w:fill="FFFFFF"/>
            <w:noWrap/>
            <w:vAlign w:val="center"/>
            <w:hideMark/>
          </w:tcPr>
          <w:p w:rsidR="00AB2EB9" w:rsidRDefault="00AB2EB9">
            <w:pPr>
              <w:spacing w:line="256" w:lineRule="auto"/>
              <w:jc w:val="center"/>
              <w:rPr>
                <w:rFonts w:ascii="Arial" w:hAnsi="Arial" w:cs="Arial"/>
                <w:b/>
                <w:bCs/>
                <w:sz w:val="16"/>
                <w:szCs w:val="16"/>
                <w:lang w:eastAsia="en-US"/>
              </w:rPr>
            </w:pPr>
            <w:r>
              <w:rPr>
                <w:rFonts w:ascii="Arial" w:hAnsi="Arial" w:cs="Arial"/>
                <w:b/>
                <w:bCs/>
                <w:sz w:val="16"/>
                <w:szCs w:val="16"/>
                <w:lang w:eastAsia="en-US"/>
              </w:rPr>
              <w:t>тыс. руб.</w:t>
            </w:r>
          </w:p>
        </w:tc>
      </w:tr>
      <w:tr w:rsidR="00AB2EB9" w:rsidTr="00AB2EB9">
        <w:trPr>
          <w:trHeight w:val="595"/>
        </w:trPr>
        <w:tc>
          <w:tcPr>
            <w:tcW w:w="9392" w:type="dxa"/>
            <w:gridSpan w:val="7"/>
            <w:tcBorders>
              <w:top w:val="single" w:sz="8" w:space="0" w:color="auto"/>
              <w:left w:val="single" w:sz="8" w:space="0" w:color="auto"/>
              <w:bottom w:val="single" w:sz="4" w:space="0" w:color="auto"/>
              <w:right w:val="single" w:sz="8" w:space="0" w:color="auto"/>
            </w:tcBorders>
            <w:shd w:val="clear" w:color="auto" w:fill="DA9694"/>
            <w:noWrap/>
            <w:vAlign w:val="center"/>
            <w:hideMark/>
          </w:tcPr>
          <w:p w:rsidR="00AB2EB9" w:rsidRDefault="00AB2EB9">
            <w:pPr>
              <w:spacing w:line="256" w:lineRule="auto"/>
              <w:rPr>
                <w:b/>
                <w:bCs/>
                <w:sz w:val="20"/>
                <w:szCs w:val="20"/>
                <w:lang w:eastAsia="en-US"/>
              </w:rPr>
            </w:pPr>
            <w:r>
              <w:rPr>
                <w:b/>
                <w:bCs/>
                <w:sz w:val="20"/>
                <w:szCs w:val="20"/>
                <w:lang w:eastAsia="en-US"/>
              </w:rPr>
              <w:t>Наименование показателя</w:t>
            </w:r>
          </w:p>
        </w:tc>
        <w:tc>
          <w:tcPr>
            <w:tcW w:w="683" w:type="dxa"/>
            <w:gridSpan w:val="2"/>
            <w:tcBorders>
              <w:top w:val="nil"/>
              <w:left w:val="nil"/>
              <w:bottom w:val="single" w:sz="4" w:space="0" w:color="auto"/>
              <w:right w:val="single" w:sz="8" w:space="0" w:color="auto"/>
            </w:tcBorders>
            <w:shd w:val="clear" w:color="auto" w:fill="DA9694"/>
            <w:noWrap/>
            <w:vAlign w:val="center"/>
            <w:hideMark/>
          </w:tcPr>
          <w:p w:rsidR="00AB2EB9" w:rsidRDefault="00AB2EB9">
            <w:pPr>
              <w:spacing w:line="256" w:lineRule="auto"/>
              <w:jc w:val="center"/>
              <w:rPr>
                <w:b/>
                <w:bCs/>
                <w:sz w:val="20"/>
                <w:szCs w:val="20"/>
                <w:lang w:eastAsia="en-US"/>
              </w:rPr>
            </w:pPr>
            <w:r>
              <w:rPr>
                <w:b/>
                <w:bCs/>
                <w:sz w:val="20"/>
                <w:szCs w:val="20"/>
                <w:lang w:eastAsia="en-US"/>
              </w:rPr>
              <w:t>ППП</w:t>
            </w:r>
          </w:p>
        </w:tc>
        <w:tc>
          <w:tcPr>
            <w:tcW w:w="460" w:type="dxa"/>
            <w:gridSpan w:val="2"/>
            <w:tcBorders>
              <w:top w:val="nil"/>
              <w:left w:val="nil"/>
              <w:bottom w:val="single" w:sz="4" w:space="0" w:color="auto"/>
              <w:right w:val="single" w:sz="8" w:space="0" w:color="auto"/>
            </w:tcBorders>
            <w:shd w:val="clear" w:color="auto" w:fill="DA9694"/>
            <w:noWrap/>
            <w:vAlign w:val="center"/>
            <w:hideMark/>
          </w:tcPr>
          <w:p w:rsidR="00AB2EB9" w:rsidRDefault="00AB2EB9">
            <w:pPr>
              <w:spacing w:line="256" w:lineRule="auto"/>
              <w:jc w:val="center"/>
              <w:rPr>
                <w:b/>
                <w:bCs/>
                <w:sz w:val="20"/>
                <w:szCs w:val="20"/>
                <w:lang w:eastAsia="en-US"/>
              </w:rPr>
            </w:pPr>
            <w:r>
              <w:rPr>
                <w:b/>
                <w:bCs/>
                <w:sz w:val="20"/>
                <w:szCs w:val="20"/>
                <w:lang w:eastAsia="en-US"/>
              </w:rPr>
              <w:t>РЗ</w:t>
            </w:r>
          </w:p>
        </w:tc>
        <w:tc>
          <w:tcPr>
            <w:tcW w:w="560" w:type="dxa"/>
            <w:gridSpan w:val="2"/>
            <w:tcBorders>
              <w:top w:val="nil"/>
              <w:left w:val="nil"/>
              <w:bottom w:val="single" w:sz="4" w:space="0" w:color="auto"/>
              <w:right w:val="single" w:sz="8" w:space="0" w:color="auto"/>
            </w:tcBorders>
            <w:shd w:val="clear" w:color="auto" w:fill="DA9694"/>
            <w:noWrap/>
            <w:vAlign w:val="center"/>
            <w:hideMark/>
          </w:tcPr>
          <w:p w:rsidR="00AB2EB9" w:rsidRDefault="00AB2EB9">
            <w:pPr>
              <w:spacing w:line="256" w:lineRule="auto"/>
              <w:jc w:val="center"/>
              <w:rPr>
                <w:b/>
                <w:bCs/>
                <w:sz w:val="20"/>
                <w:szCs w:val="20"/>
                <w:lang w:eastAsia="en-US"/>
              </w:rPr>
            </w:pPr>
            <w:r>
              <w:rPr>
                <w:b/>
                <w:bCs/>
                <w:sz w:val="20"/>
                <w:szCs w:val="20"/>
                <w:lang w:eastAsia="en-US"/>
              </w:rPr>
              <w:t>ПР</w:t>
            </w:r>
          </w:p>
        </w:tc>
        <w:tc>
          <w:tcPr>
            <w:tcW w:w="1133" w:type="dxa"/>
            <w:gridSpan w:val="2"/>
            <w:tcBorders>
              <w:top w:val="nil"/>
              <w:left w:val="nil"/>
              <w:bottom w:val="single" w:sz="8" w:space="0" w:color="auto"/>
              <w:right w:val="single" w:sz="8" w:space="0" w:color="auto"/>
            </w:tcBorders>
            <w:shd w:val="clear" w:color="auto" w:fill="DA9694"/>
            <w:noWrap/>
            <w:vAlign w:val="center"/>
            <w:hideMark/>
          </w:tcPr>
          <w:p w:rsidR="00AB2EB9" w:rsidRDefault="00AB2EB9">
            <w:pPr>
              <w:spacing w:line="256" w:lineRule="auto"/>
              <w:jc w:val="center"/>
              <w:rPr>
                <w:b/>
                <w:bCs/>
                <w:sz w:val="20"/>
                <w:szCs w:val="20"/>
                <w:lang w:eastAsia="en-US"/>
              </w:rPr>
            </w:pPr>
            <w:r>
              <w:rPr>
                <w:b/>
                <w:bCs/>
                <w:sz w:val="20"/>
                <w:szCs w:val="20"/>
                <w:lang w:eastAsia="en-US"/>
              </w:rPr>
              <w:t>ЦСР</w:t>
            </w:r>
          </w:p>
        </w:tc>
        <w:tc>
          <w:tcPr>
            <w:tcW w:w="486" w:type="dxa"/>
            <w:gridSpan w:val="2"/>
            <w:tcBorders>
              <w:top w:val="nil"/>
              <w:left w:val="nil"/>
              <w:bottom w:val="single" w:sz="8" w:space="0" w:color="auto"/>
              <w:right w:val="single" w:sz="8" w:space="0" w:color="auto"/>
            </w:tcBorders>
            <w:shd w:val="clear" w:color="auto" w:fill="DA9694"/>
            <w:noWrap/>
            <w:vAlign w:val="center"/>
            <w:hideMark/>
          </w:tcPr>
          <w:p w:rsidR="00AB2EB9" w:rsidRDefault="00AB2EB9">
            <w:pPr>
              <w:spacing w:line="256" w:lineRule="auto"/>
              <w:jc w:val="center"/>
              <w:rPr>
                <w:b/>
                <w:bCs/>
                <w:sz w:val="20"/>
                <w:szCs w:val="20"/>
                <w:lang w:eastAsia="en-US"/>
              </w:rPr>
            </w:pPr>
            <w:r>
              <w:rPr>
                <w:b/>
                <w:bCs/>
                <w:sz w:val="20"/>
                <w:szCs w:val="20"/>
                <w:lang w:eastAsia="en-US"/>
              </w:rPr>
              <w:t>ВР</w:t>
            </w:r>
          </w:p>
        </w:tc>
        <w:tc>
          <w:tcPr>
            <w:tcW w:w="1278" w:type="dxa"/>
            <w:gridSpan w:val="2"/>
            <w:tcBorders>
              <w:top w:val="nil"/>
              <w:left w:val="nil"/>
              <w:bottom w:val="single" w:sz="8" w:space="0" w:color="auto"/>
              <w:right w:val="nil"/>
            </w:tcBorders>
            <w:shd w:val="clear" w:color="auto" w:fill="DA9694"/>
            <w:vAlign w:val="center"/>
            <w:hideMark/>
          </w:tcPr>
          <w:p w:rsidR="00AB2EB9" w:rsidRDefault="00AB2EB9">
            <w:pPr>
              <w:spacing w:line="256" w:lineRule="auto"/>
              <w:jc w:val="center"/>
              <w:rPr>
                <w:b/>
                <w:bCs/>
                <w:sz w:val="20"/>
                <w:szCs w:val="20"/>
                <w:lang w:eastAsia="en-US"/>
              </w:rPr>
            </w:pPr>
            <w:r>
              <w:rPr>
                <w:b/>
                <w:bCs/>
                <w:sz w:val="20"/>
                <w:szCs w:val="20"/>
                <w:lang w:eastAsia="en-US"/>
              </w:rPr>
              <w:t>Сумма</w:t>
            </w:r>
          </w:p>
        </w:tc>
        <w:tc>
          <w:tcPr>
            <w:tcW w:w="1176" w:type="dxa"/>
            <w:tcBorders>
              <w:top w:val="nil"/>
              <w:left w:val="single" w:sz="8" w:space="0" w:color="auto"/>
              <w:bottom w:val="single" w:sz="8" w:space="0" w:color="auto"/>
              <w:right w:val="single" w:sz="8" w:space="0" w:color="auto"/>
            </w:tcBorders>
            <w:shd w:val="clear" w:color="auto" w:fill="DA9694"/>
            <w:vAlign w:val="center"/>
            <w:hideMark/>
          </w:tcPr>
          <w:p w:rsidR="00AB2EB9" w:rsidRDefault="00AB2EB9">
            <w:pPr>
              <w:spacing w:line="256" w:lineRule="auto"/>
              <w:jc w:val="center"/>
              <w:rPr>
                <w:b/>
                <w:bCs/>
                <w:sz w:val="20"/>
                <w:szCs w:val="20"/>
                <w:lang w:eastAsia="en-US"/>
              </w:rPr>
            </w:pPr>
            <w:r>
              <w:rPr>
                <w:b/>
                <w:bCs/>
                <w:sz w:val="20"/>
                <w:szCs w:val="20"/>
                <w:lang w:eastAsia="en-US"/>
              </w:rPr>
              <w:t xml:space="preserve">в </w:t>
            </w:r>
            <w:proofErr w:type="spellStart"/>
            <w:r>
              <w:rPr>
                <w:b/>
                <w:bCs/>
                <w:sz w:val="20"/>
                <w:szCs w:val="20"/>
                <w:lang w:eastAsia="en-US"/>
              </w:rPr>
              <w:t>т.ч</w:t>
            </w:r>
            <w:proofErr w:type="spellEnd"/>
            <w:r>
              <w:rPr>
                <w:b/>
                <w:bCs/>
                <w:sz w:val="20"/>
                <w:szCs w:val="20"/>
                <w:lang w:eastAsia="en-US"/>
              </w:rPr>
              <w:t>. субвенции</w:t>
            </w:r>
          </w:p>
        </w:tc>
      </w:tr>
      <w:tr w:rsidR="00AB2EB9" w:rsidTr="00AB2EB9">
        <w:trPr>
          <w:trHeight w:val="345"/>
        </w:trPr>
        <w:tc>
          <w:tcPr>
            <w:tcW w:w="9392" w:type="dxa"/>
            <w:gridSpan w:val="7"/>
            <w:tcBorders>
              <w:top w:val="single" w:sz="4" w:space="0" w:color="auto"/>
              <w:left w:val="single" w:sz="4" w:space="0" w:color="auto"/>
              <w:bottom w:val="single" w:sz="4" w:space="0" w:color="auto"/>
              <w:right w:val="single" w:sz="4" w:space="0" w:color="auto"/>
            </w:tcBorders>
            <w:shd w:val="clear" w:color="auto" w:fill="FFFF00"/>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Администрация поселения</w:t>
            </w:r>
          </w:p>
        </w:tc>
        <w:tc>
          <w:tcPr>
            <w:tcW w:w="683" w:type="dxa"/>
            <w:gridSpan w:val="2"/>
            <w:tcBorders>
              <w:top w:val="single" w:sz="4" w:space="0" w:color="auto"/>
              <w:left w:val="single" w:sz="4" w:space="0" w:color="auto"/>
              <w:bottom w:val="single" w:sz="4" w:space="0" w:color="auto"/>
              <w:right w:val="nil"/>
            </w:tcBorders>
            <w:shd w:val="clear" w:color="auto" w:fill="FFFF00"/>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00"/>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w:t>
            </w:r>
          </w:p>
        </w:tc>
        <w:tc>
          <w:tcPr>
            <w:tcW w:w="560" w:type="dxa"/>
            <w:gridSpan w:val="2"/>
            <w:tcBorders>
              <w:top w:val="single" w:sz="4" w:space="0" w:color="auto"/>
              <w:left w:val="single" w:sz="4" w:space="0" w:color="auto"/>
              <w:bottom w:val="single" w:sz="4" w:space="0" w:color="auto"/>
              <w:right w:val="nil"/>
            </w:tcBorders>
            <w:shd w:val="clear" w:color="auto" w:fill="FFFF00"/>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w:t>
            </w:r>
          </w:p>
        </w:tc>
        <w:tc>
          <w:tcPr>
            <w:tcW w:w="1133" w:type="dxa"/>
            <w:gridSpan w:val="2"/>
            <w:tcBorders>
              <w:top w:val="nil"/>
              <w:left w:val="single" w:sz="4" w:space="0" w:color="auto"/>
              <w:bottom w:val="single" w:sz="4" w:space="0" w:color="auto"/>
              <w:right w:val="nil"/>
            </w:tcBorders>
            <w:shd w:val="clear" w:color="auto" w:fill="FFFF00"/>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0000000000</w:t>
            </w:r>
          </w:p>
        </w:tc>
        <w:tc>
          <w:tcPr>
            <w:tcW w:w="486" w:type="dxa"/>
            <w:gridSpan w:val="2"/>
            <w:tcBorders>
              <w:top w:val="nil"/>
              <w:left w:val="single" w:sz="4" w:space="0" w:color="auto"/>
              <w:bottom w:val="single" w:sz="4" w:space="0" w:color="auto"/>
              <w:right w:val="single" w:sz="4" w:space="0" w:color="auto"/>
            </w:tcBorders>
            <w:shd w:val="clear" w:color="auto" w:fill="FFFF00"/>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shd w:val="clear" w:color="auto" w:fill="FFFF00"/>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43 469,6</w:t>
            </w:r>
          </w:p>
        </w:tc>
        <w:tc>
          <w:tcPr>
            <w:tcW w:w="1176" w:type="dxa"/>
            <w:tcBorders>
              <w:top w:val="nil"/>
              <w:left w:val="nil"/>
              <w:bottom w:val="single" w:sz="4" w:space="0" w:color="auto"/>
              <w:right w:val="single" w:sz="8" w:space="0" w:color="auto"/>
            </w:tcBorders>
            <w:shd w:val="clear" w:color="auto" w:fill="FFFF00"/>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502,3</w:t>
            </w:r>
          </w:p>
        </w:tc>
      </w:tr>
      <w:tr w:rsidR="00AB2EB9" w:rsidTr="00AB2EB9">
        <w:trPr>
          <w:trHeight w:val="345"/>
        </w:trPr>
        <w:tc>
          <w:tcPr>
            <w:tcW w:w="9392" w:type="dxa"/>
            <w:gridSpan w:val="7"/>
            <w:tcBorders>
              <w:top w:val="single" w:sz="4" w:space="0" w:color="auto"/>
              <w:left w:val="single" w:sz="4" w:space="0" w:color="auto"/>
              <w:bottom w:val="single" w:sz="4" w:space="0" w:color="auto"/>
              <w:right w:val="single" w:sz="4" w:space="0" w:color="auto"/>
            </w:tcBorders>
            <w:shd w:val="clear" w:color="auto" w:fill="C4D79B"/>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Общегосударственные вопросы</w:t>
            </w:r>
          </w:p>
        </w:tc>
        <w:tc>
          <w:tcPr>
            <w:tcW w:w="683" w:type="dxa"/>
            <w:gridSpan w:val="2"/>
            <w:tcBorders>
              <w:top w:val="single" w:sz="4" w:space="0" w:color="auto"/>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w:t>
            </w:r>
          </w:p>
        </w:tc>
        <w:tc>
          <w:tcPr>
            <w:tcW w:w="1133" w:type="dxa"/>
            <w:gridSpan w:val="2"/>
            <w:tcBorders>
              <w:top w:val="nil"/>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0000000000</w:t>
            </w:r>
          </w:p>
        </w:tc>
        <w:tc>
          <w:tcPr>
            <w:tcW w:w="486" w:type="dxa"/>
            <w:gridSpan w:val="2"/>
            <w:tcBorders>
              <w:top w:val="nil"/>
              <w:left w:val="single" w:sz="4" w:space="0" w:color="auto"/>
              <w:bottom w:val="single" w:sz="4" w:space="0" w:color="auto"/>
              <w:right w:val="single" w:sz="4" w:space="0" w:color="auto"/>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29 980,1</w:t>
            </w:r>
          </w:p>
        </w:tc>
        <w:tc>
          <w:tcPr>
            <w:tcW w:w="1176" w:type="dxa"/>
            <w:tcBorders>
              <w:top w:val="nil"/>
              <w:left w:val="nil"/>
              <w:bottom w:val="single" w:sz="4" w:space="0" w:color="auto"/>
              <w:right w:val="single" w:sz="8" w:space="0" w:color="auto"/>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58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Функционирование высшего должностного лица субъекта Российской Федерации и муниципального образования</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02</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0000000000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2 166,5</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480"/>
        </w:trPr>
        <w:tc>
          <w:tcPr>
            <w:tcW w:w="9392" w:type="dxa"/>
            <w:gridSpan w:val="7"/>
            <w:tcBorders>
              <w:top w:val="single" w:sz="4" w:space="0" w:color="auto"/>
              <w:left w:val="single" w:sz="4" w:space="0" w:color="auto"/>
              <w:bottom w:val="single" w:sz="4" w:space="0" w:color="auto"/>
              <w:right w:val="single" w:sz="4" w:space="0" w:color="auto"/>
            </w:tcBorders>
            <w:shd w:val="clear" w:color="auto" w:fill="FCD5B4"/>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Муниципальная программа "Совершенствование муниципального управления в сельском поселении Хулимсунт на 2016-2023 годы"</w:t>
            </w:r>
          </w:p>
        </w:tc>
        <w:tc>
          <w:tcPr>
            <w:tcW w:w="683" w:type="dxa"/>
            <w:gridSpan w:val="2"/>
            <w:tcBorders>
              <w:top w:val="single" w:sz="4" w:space="0" w:color="auto"/>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02</w:t>
            </w:r>
          </w:p>
        </w:tc>
        <w:tc>
          <w:tcPr>
            <w:tcW w:w="1133" w:type="dxa"/>
            <w:gridSpan w:val="2"/>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9200000000</w:t>
            </w:r>
          </w:p>
        </w:tc>
        <w:tc>
          <w:tcPr>
            <w:tcW w:w="486" w:type="dxa"/>
            <w:gridSpan w:val="2"/>
            <w:tcBorders>
              <w:top w:val="nil"/>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2 166,5</w:t>
            </w:r>
          </w:p>
        </w:tc>
        <w:tc>
          <w:tcPr>
            <w:tcW w:w="1176" w:type="dxa"/>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61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Подпрограмма "Обеспечение исполнения полномочий администрации сельского поселения Хулимсунт и подведомственных учреждений"</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02</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9210000000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2 166,5</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81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02</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9210100000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2 166,5</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34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Глава муниципального образования</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02</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9210102030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2 166,5</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79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02</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9210102030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100</w:t>
            </w:r>
          </w:p>
        </w:tc>
        <w:tc>
          <w:tcPr>
            <w:tcW w:w="1278"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2 166,5</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398"/>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Расходы на выплаты персоналу государственных (муниципальных) органов</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02</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9210102030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120</w:t>
            </w:r>
          </w:p>
        </w:tc>
        <w:tc>
          <w:tcPr>
            <w:tcW w:w="1278"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2 166,5</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75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c>
          <w:tcPr>
            <w:tcW w:w="1278"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50,0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645"/>
        </w:trPr>
        <w:tc>
          <w:tcPr>
            <w:tcW w:w="9392" w:type="dxa"/>
            <w:gridSpan w:val="7"/>
            <w:tcBorders>
              <w:top w:val="single" w:sz="4" w:space="0" w:color="auto"/>
              <w:left w:val="single" w:sz="4" w:space="0" w:color="auto"/>
              <w:bottom w:val="single" w:sz="4" w:space="0" w:color="auto"/>
              <w:right w:val="single" w:sz="4" w:space="0" w:color="auto"/>
            </w:tcBorders>
            <w:shd w:val="clear" w:color="auto" w:fill="FCD5B4"/>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Муниципальная программа "Совершенствование муниципального управления в сельском поселении Хулимсунт на 2016-2023 года"</w:t>
            </w:r>
          </w:p>
        </w:tc>
        <w:tc>
          <w:tcPr>
            <w:tcW w:w="683" w:type="dxa"/>
            <w:gridSpan w:val="2"/>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03</w:t>
            </w:r>
          </w:p>
        </w:tc>
        <w:tc>
          <w:tcPr>
            <w:tcW w:w="1133" w:type="dxa"/>
            <w:gridSpan w:val="2"/>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9200000000</w:t>
            </w:r>
          </w:p>
        </w:tc>
        <w:tc>
          <w:tcPr>
            <w:tcW w:w="486" w:type="dxa"/>
            <w:gridSpan w:val="2"/>
            <w:tcBorders>
              <w:top w:val="nil"/>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c>
          <w:tcPr>
            <w:tcW w:w="1278" w:type="dxa"/>
            <w:gridSpan w:val="2"/>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50,0</w:t>
            </w:r>
          </w:p>
        </w:tc>
        <w:tc>
          <w:tcPr>
            <w:tcW w:w="1176" w:type="dxa"/>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64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Подпрограмма "Обеспечение исполнения полномочий администрации сельского поселения Хулимсунт и подведомственных учреждений"</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9210000000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c>
          <w:tcPr>
            <w:tcW w:w="1278"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50,0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64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Основное мероприятие "Повышение профессионального уровня муниципальных служащих"</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9210200000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c>
          <w:tcPr>
            <w:tcW w:w="1278"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50,0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42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Прочие расходы органов местного самоуправления</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9210202400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c>
          <w:tcPr>
            <w:tcW w:w="1278"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50,0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64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Закупка товаров, работ и услуг для обеспечения государственных (муниципальных) нужд</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9210202400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100</w:t>
            </w:r>
          </w:p>
        </w:tc>
        <w:tc>
          <w:tcPr>
            <w:tcW w:w="1278"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50,0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64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Расходы на выплаты персоналу государственных (муниципальных) органов</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9210202400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120</w:t>
            </w:r>
          </w:p>
        </w:tc>
        <w:tc>
          <w:tcPr>
            <w:tcW w:w="1278"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50,0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84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0000000000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14 486,0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810"/>
        </w:trPr>
        <w:tc>
          <w:tcPr>
            <w:tcW w:w="9392" w:type="dxa"/>
            <w:gridSpan w:val="7"/>
            <w:tcBorders>
              <w:top w:val="single" w:sz="4" w:space="0" w:color="auto"/>
              <w:left w:val="single" w:sz="4" w:space="0" w:color="auto"/>
              <w:bottom w:val="single" w:sz="4" w:space="0" w:color="auto"/>
              <w:right w:val="single" w:sz="4" w:space="0" w:color="auto"/>
            </w:tcBorders>
            <w:shd w:val="clear" w:color="auto" w:fill="FCD5B4"/>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Муниципальная программа "Совершенствование муниципального управления в сельском поселении Хулимсунт на 2016-2023 годы"</w:t>
            </w:r>
          </w:p>
        </w:tc>
        <w:tc>
          <w:tcPr>
            <w:tcW w:w="683" w:type="dxa"/>
            <w:gridSpan w:val="2"/>
            <w:tcBorders>
              <w:top w:val="single" w:sz="4" w:space="0" w:color="auto"/>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1133" w:type="dxa"/>
            <w:gridSpan w:val="2"/>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9200000000</w:t>
            </w:r>
          </w:p>
        </w:tc>
        <w:tc>
          <w:tcPr>
            <w:tcW w:w="486" w:type="dxa"/>
            <w:gridSpan w:val="2"/>
            <w:tcBorders>
              <w:top w:val="nil"/>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14 486,0</w:t>
            </w:r>
          </w:p>
        </w:tc>
        <w:tc>
          <w:tcPr>
            <w:tcW w:w="1176" w:type="dxa"/>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58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Подпрограмма "Обеспечение исполнения полномочий администрации сельского поселения Хулимсунт и подведомственных учреждений"</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9210000000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14 486,0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79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9210100000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14 486,0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34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Расходы на обеспечение функций муниципальных органов</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9210102040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14 486,0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97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9210102040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14 261,0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49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lastRenderedPageBreak/>
              <w:t>Расходы на выплаты персоналу государственных (муниципальных) органов</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9210102040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120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14 261,0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40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Иные бюджетные ассигнования</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9210102040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800</w:t>
            </w:r>
          </w:p>
        </w:tc>
        <w:tc>
          <w:tcPr>
            <w:tcW w:w="1278"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225,0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40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Уплата налогов, сборов и иных платежей</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9210102040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850</w:t>
            </w:r>
          </w:p>
        </w:tc>
        <w:tc>
          <w:tcPr>
            <w:tcW w:w="1278"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225,0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52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Обеспечение деятельности финансовых, налоговых и таможенных органов и органов (финансово-бюджетного) надзора</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06</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0000000000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42,4</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615"/>
        </w:trPr>
        <w:tc>
          <w:tcPr>
            <w:tcW w:w="9392" w:type="dxa"/>
            <w:gridSpan w:val="7"/>
            <w:tcBorders>
              <w:top w:val="single" w:sz="4" w:space="0" w:color="auto"/>
              <w:left w:val="single" w:sz="4" w:space="0" w:color="auto"/>
              <w:bottom w:val="single" w:sz="4" w:space="0" w:color="auto"/>
              <w:right w:val="single" w:sz="4" w:space="0" w:color="auto"/>
            </w:tcBorders>
            <w:shd w:val="clear" w:color="auto" w:fill="FCD5B4"/>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Муниципальная программа "Совершенствование муниципального управления в сельском поселении Хулимсунт на 2016-2023 годы"</w:t>
            </w:r>
          </w:p>
        </w:tc>
        <w:tc>
          <w:tcPr>
            <w:tcW w:w="683" w:type="dxa"/>
            <w:gridSpan w:val="2"/>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06</w:t>
            </w:r>
          </w:p>
        </w:tc>
        <w:tc>
          <w:tcPr>
            <w:tcW w:w="1133" w:type="dxa"/>
            <w:gridSpan w:val="2"/>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9200000000</w:t>
            </w:r>
          </w:p>
        </w:tc>
        <w:tc>
          <w:tcPr>
            <w:tcW w:w="486" w:type="dxa"/>
            <w:gridSpan w:val="2"/>
            <w:tcBorders>
              <w:top w:val="nil"/>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23,1</w:t>
            </w:r>
          </w:p>
        </w:tc>
        <w:tc>
          <w:tcPr>
            <w:tcW w:w="1176" w:type="dxa"/>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66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Подпрограмма "Обеспечение исполнения полномочий администрации сельского поселения Хулимсунт и подведомственных учреждений"</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06</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9210000000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23,1</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54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 xml:space="preserve">Основное мероприятие "Обеспечение выполнения полномочий и функций администрации сельского поселения Хулимсунт и подведомственных </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06</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921010000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23,1</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100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06</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9210189020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23,1</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39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Межбюджетные трансферты</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06</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9210189020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500</w:t>
            </w:r>
          </w:p>
        </w:tc>
        <w:tc>
          <w:tcPr>
            <w:tcW w:w="1278"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23,1</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37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Иные межбюджетные трансферты</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06</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9210189020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540</w:t>
            </w:r>
          </w:p>
        </w:tc>
        <w:tc>
          <w:tcPr>
            <w:tcW w:w="1278"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23,1</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33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Непрограммные расходы</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06</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5000000000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19,3</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72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Непрограммное направление деятельности "Обеспечение деятельности Контрольно-счетной палаты Березовского района"</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06</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5000400000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19,3</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111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06</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5000489020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19,3</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37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Межбюджетные трансферты</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06</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5000489020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500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19,3</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42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Иные межбюджетные трансферты</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06</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5000489020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540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19,3</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28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Резервные фонды</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11</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0000000000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390"/>
        </w:trPr>
        <w:tc>
          <w:tcPr>
            <w:tcW w:w="9392" w:type="dxa"/>
            <w:gridSpan w:val="7"/>
            <w:tcBorders>
              <w:top w:val="single" w:sz="4" w:space="0" w:color="auto"/>
              <w:left w:val="single" w:sz="4" w:space="0" w:color="auto"/>
              <w:bottom w:val="single" w:sz="4" w:space="0" w:color="auto"/>
              <w:right w:val="single" w:sz="4" w:space="0" w:color="auto"/>
            </w:tcBorders>
            <w:shd w:val="clear" w:color="auto" w:fill="FCD5B4"/>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Непрограммные расходы</w:t>
            </w:r>
          </w:p>
        </w:tc>
        <w:tc>
          <w:tcPr>
            <w:tcW w:w="683" w:type="dxa"/>
            <w:gridSpan w:val="2"/>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11</w:t>
            </w:r>
          </w:p>
        </w:tc>
        <w:tc>
          <w:tcPr>
            <w:tcW w:w="1133" w:type="dxa"/>
            <w:gridSpan w:val="2"/>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5000000000</w:t>
            </w:r>
          </w:p>
        </w:tc>
        <w:tc>
          <w:tcPr>
            <w:tcW w:w="486" w:type="dxa"/>
            <w:gridSpan w:val="2"/>
            <w:tcBorders>
              <w:top w:val="nil"/>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10,0</w:t>
            </w:r>
          </w:p>
        </w:tc>
        <w:tc>
          <w:tcPr>
            <w:tcW w:w="1176" w:type="dxa"/>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70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Непрограммное направление деятельности "Исполнение отдельных расходных обязательств сельского поселения Хулимсунт"</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11</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5000100000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51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lastRenderedPageBreak/>
              <w:t xml:space="preserve">Управление Резервным фондом </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11</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5000122020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39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Иные бюджетные ассигнования</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11</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5000122020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33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Резервные средства</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11</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5000122020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870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33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Другие общегосударственные вопросы</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0000000000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13 225,2</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855"/>
        </w:trPr>
        <w:tc>
          <w:tcPr>
            <w:tcW w:w="9392" w:type="dxa"/>
            <w:gridSpan w:val="7"/>
            <w:tcBorders>
              <w:top w:val="single" w:sz="4" w:space="0" w:color="auto"/>
              <w:left w:val="single" w:sz="4" w:space="0" w:color="auto"/>
              <w:bottom w:val="single" w:sz="4" w:space="0" w:color="auto"/>
              <w:right w:val="single" w:sz="4" w:space="0" w:color="auto"/>
            </w:tcBorders>
            <w:shd w:val="clear" w:color="auto" w:fill="FCD5B4"/>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2016-2021 годах"</w:t>
            </w:r>
          </w:p>
        </w:tc>
        <w:tc>
          <w:tcPr>
            <w:tcW w:w="683" w:type="dxa"/>
            <w:gridSpan w:val="2"/>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13</w:t>
            </w:r>
          </w:p>
        </w:tc>
        <w:tc>
          <w:tcPr>
            <w:tcW w:w="1133" w:type="dxa"/>
            <w:gridSpan w:val="2"/>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8700000000</w:t>
            </w:r>
          </w:p>
        </w:tc>
        <w:tc>
          <w:tcPr>
            <w:tcW w:w="486" w:type="dxa"/>
            <w:gridSpan w:val="2"/>
            <w:tcBorders>
              <w:top w:val="nil"/>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c>
          <w:tcPr>
            <w:tcW w:w="1278" w:type="dxa"/>
            <w:gridSpan w:val="2"/>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10,0</w:t>
            </w:r>
          </w:p>
        </w:tc>
        <w:tc>
          <w:tcPr>
            <w:tcW w:w="1176" w:type="dxa"/>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72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Подпрограмма "Профилактика незаконного оборота и потребления наркотических средств и психотропных веществ в сельском поселении Хулимсунт"</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8720000000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5,0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72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Основное мероприятие "Проведение информационной антинаркотической политики "</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8720100000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5,0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60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Реализация мероприятий (в случае если не предусмотрено по обособленным направлениям расходов)</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8720199990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5,0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51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Закупка товаров, работ и услуг для обеспечения государственных (муниципальных) нужд</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8720199990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5,0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58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Иные закупки товаров, работ и услуг для обеспечения государственных (муниципальных) нужд</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8720199990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240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5,0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39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Подпрограмма "Профилактики экстремизма и терроризма"</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8730000000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5,0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75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Основное мероприятие "Проведение информационной политики, направленной на профилактику экстремизма и воспитание культуры межэтнического и межконфессионального общения"</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8730100000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5,0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51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Реализация мероприятий (в случае если не предусмотрено по обособленным направлениям расходов)</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8730199990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5,0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51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Закупка товаров, работ и услуг для обеспечения государственных (муниципальных) нужд</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8730199990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5,0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51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Иные закупки товаров, работ и услуг для обеспечения государственных (муниципальных) нужд</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8730199990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240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5,0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510"/>
        </w:trPr>
        <w:tc>
          <w:tcPr>
            <w:tcW w:w="9392" w:type="dxa"/>
            <w:gridSpan w:val="7"/>
            <w:tcBorders>
              <w:top w:val="single" w:sz="4" w:space="0" w:color="auto"/>
              <w:left w:val="single" w:sz="4" w:space="0" w:color="auto"/>
              <w:bottom w:val="single" w:sz="4" w:space="0" w:color="auto"/>
              <w:right w:val="single" w:sz="4" w:space="0" w:color="auto"/>
            </w:tcBorders>
            <w:shd w:val="clear" w:color="auto" w:fill="FCD5B4"/>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Муниципальная программа "Управление муниципальным имуществом в сельском поселении Хулимсунт на 2016-2023 годы"</w:t>
            </w:r>
          </w:p>
        </w:tc>
        <w:tc>
          <w:tcPr>
            <w:tcW w:w="683" w:type="dxa"/>
            <w:gridSpan w:val="2"/>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13</w:t>
            </w:r>
          </w:p>
        </w:tc>
        <w:tc>
          <w:tcPr>
            <w:tcW w:w="1133" w:type="dxa"/>
            <w:gridSpan w:val="2"/>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9100000000</w:t>
            </w:r>
          </w:p>
        </w:tc>
        <w:tc>
          <w:tcPr>
            <w:tcW w:w="486" w:type="dxa"/>
            <w:gridSpan w:val="2"/>
            <w:tcBorders>
              <w:top w:val="nil"/>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1 500,3</w:t>
            </w:r>
          </w:p>
        </w:tc>
        <w:tc>
          <w:tcPr>
            <w:tcW w:w="1176" w:type="dxa"/>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78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Основное мероприятие "Управление и распоряжение муниципальным имуществом и земельными ресурсами в сельском поселении Хулимсунт"</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9100100000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1 500,3</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73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lastRenderedPageBreak/>
              <w:t>Реализация мероприятий (в случае если не предусмотрено по обособленным направлениям расходов</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9100199990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1 145,3</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55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Закупка товаров, работ и услуг для обеспечения государственных (муниципальных) нужд</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9100199990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1 145,3</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58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Иные закупки товаров, работ и услуг для обеспечения государственных (муниципальных) нужд</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9100199990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240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1 145,3</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52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Основное мероприятие "Страхование муниципального имущества от случайных и непредвиденных событий"</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9100200000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355,0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63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Реализация мероприятий (в случае если не предусмотрено по обособленным направлениям расходов</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9100299990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355,0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48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Закупка товаров, работ и услуг для обеспечения государственных (муниципальных) нужд</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9100299990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355,0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55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Иные закупки товаров, работ и услуг для обеспечения государственных (муниципальных) нужд</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9100299990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240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355,0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525"/>
        </w:trPr>
        <w:tc>
          <w:tcPr>
            <w:tcW w:w="9392" w:type="dxa"/>
            <w:gridSpan w:val="7"/>
            <w:tcBorders>
              <w:top w:val="single" w:sz="4" w:space="0" w:color="auto"/>
              <w:left w:val="single" w:sz="4" w:space="0" w:color="auto"/>
              <w:bottom w:val="single" w:sz="4" w:space="0" w:color="auto"/>
              <w:right w:val="single" w:sz="4" w:space="0" w:color="auto"/>
            </w:tcBorders>
            <w:shd w:val="clear" w:color="auto" w:fill="FCD5B4"/>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Муниципальная программа "Совершенствование муниципального управления в сельском поселении Хулимсунт на 2016-2023 годы"</w:t>
            </w:r>
          </w:p>
        </w:tc>
        <w:tc>
          <w:tcPr>
            <w:tcW w:w="683" w:type="dxa"/>
            <w:gridSpan w:val="2"/>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13</w:t>
            </w:r>
          </w:p>
        </w:tc>
        <w:tc>
          <w:tcPr>
            <w:tcW w:w="1133" w:type="dxa"/>
            <w:gridSpan w:val="2"/>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9200000000</w:t>
            </w:r>
          </w:p>
        </w:tc>
        <w:tc>
          <w:tcPr>
            <w:tcW w:w="486" w:type="dxa"/>
            <w:gridSpan w:val="2"/>
            <w:tcBorders>
              <w:top w:val="nil"/>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11 714,9</w:t>
            </w:r>
          </w:p>
        </w:tc>
        <w:tc>
          <w:tcPr>
            <w:tcW w:w="1176" w:type="dxa"/>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70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Подпрограмма "Обеспечение исполнения полномочий администрации сельского поселения  Хулимсунт и подведомственных учреждений"</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9210000000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11 714,9</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67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 xml:space="preserve">Основное мероприятие "Обеспечение выполнения полномочий и функций администрации сельского поселения Хулимсунт и подведомственных </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9210100000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11 714,9</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307"/>
        </w:trPr>
        <w:tc>
          <w:tcPr>
            <w:tcW w:w="9392" w:type="dxa"/>
            <w:gridSpan w:val="7"/>
            <w:tcBorders>
              <w:top w:val="single" w:sz="4" w:space="0" w:color="auto"/>
              <w:left w:val="single" w:sz="4" w:space="0" w:color="auto"/>
              <w:bottom w:val="single" w:sz="4" w:space="0" w:color="auto"/>
              <w:right w:val="single" w:sz="4" w:space="0" w:color="auto"/>
            </w:tcBorders>
            <w:vAlign w:val="bottom"/>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Расходы на обеспечение деятельности (оказание услуг)муниципальных учреждений</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9210100590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11 679,9</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566"/>
        </w:trPr>
        <w:tc>
          <w:tcPr>
            <w:tcW w:w="9392" w:type="dxa"/>
            <w:gridSpan w:val="7"/>
            <w:tcBorders>
              <w:top w:val="single" w:sz="4" w:space="0" w:color="auto"/>
              <w:left w:val="single" w:sz="4" w:space="0" w:color="auto"/>
              <w:bottom w:val="single" w:sz="4" w:space="0" w:color="auto"/>
              <w:right w:val="single" w:sz="4" w:space="0" w:color="auto"/>
            </w:tcBorders>
            <w:vAlign w:val="bottom"/>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9210100590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8 969,9</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34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Расходы на выплаты персоналу казенных учреждений</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9210100590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110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8 969,9</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46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Закупка товаров, работ и услуг для обеспечения государственных (муниципальных) нужд</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9210100590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2 660,0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46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Иные закупки товаров, работ и услуг для обеспечения государственных (муниципальных) нужд</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9210100590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240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2 660,0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25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Иные бюджетные ассигнования</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9210100590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800</w:t>
            </w:r>
          </w:p>
        </w:tc>
        <w:tc>
          <w:tcPr>
            <w:tcW w:w="1278"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50,0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25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Уплата налогов, сборов и иных платежей</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9210100590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850</w:t>
            </w:r>
          </w:p>
        </w:tc>
        <w:tc>
          <w:tcPr>
            <w:tcW w:w="1278"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50,0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25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Расходы на обеспечение функций муниципальных органов</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9210102040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35,0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54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Закупка товаров, работ и услуг для обеспечения государственных (муниципальных) нужд</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9210102040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35,0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64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Иные закупки товаров, работ и услуг для обеспечения государственных (муниципальных) нужд</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9210102040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240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35,0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390"/>
        </w:trPr>
        <w:tc>
          <w:tcPr>
            <w:tcW w:w="9392" w:type="dxa"/>
            <w:gridSpan w:val="7"/>
            <w:tcBorders>
              <w:top w:val="single" w:sz="4" w:space="0" w:color="auto"/>
              <w:left w:val="single" w:sz="4" w:space="0" w:color="auto"/>
              <w:bottom w:val="single" w:sz="4" w:space="0" w:color="auto"/>
              <w:right w:val="single" w:sz="4" w:space="0" w:color="auto"/>
            </w:tcBorders>
            <w:shd w:val="clear" w:color="auto" w:fill="C4D79B"/>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lastRenderedPageBreak/>
              <w:t>Национальная оборона</w:t>
            </w:r>
          </w:p>
        </w:tc>
        <w:tc>
          <w:tcPr>
            <w:tcW w:w="683" w:type="dxa"/>
            <w:gridSpan w:val="2"/>
            <w:tcBorders>
              <w:top w:val="single" w:sz="4" w:space="0" w:color="auto"/>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02</w:t>
            </w:r>
          </w:p>
        </w:tc>
        <w:tc>
          <w:tcPr>
            <w:tcW w:w="560" w:type="dxa"/>
            <w:gridSpan w:val="2"/>
            <w:tcBorders>
              <w:top w:val="single" w:sz="4" w:space="0" w:color="auto"/>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w:t>
            </w:r>
          </w:p>
        </w:tc>
        <w:tc>
          <w:tcPr>
            <w:tcW w:w="1133" w:type="dxa"/>
            <w:gridSpan w:val="2"/>
            <w:tcBorders>
              <w:top w:val="nil"/>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000000000</w:t>
            </w:r>
          </w:p>
        </w:tc>
        <w:tc>
          <w:tcPr>
            <w:tcW w:w="486" w:type="dxa"/>
            <w:gridSpan w:val="2"/>
            <w:tcBorders>
              <w:top w:val="nil"/>
              <w:left w:val="single" w:sz="4" w:space="0" w:color="auto"/>
              <w:bottom w:val="single" w:sz="4" w:space="0" w:color="auto"/>
              <w:right w:val="single" w:sz="4" w:space="0" w:color="auto"/>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466,4</w:t>
            </w:r>
          </w:p>
        </w:tc>
        <w:tc>
          <w:tcPr>
            <w:tcW w:w="1176" w:type="dxa"/>
            <w:tcBorders>
              <w:top w:val="nil"/>
              <w:left w:val="nil"/>
              <w:bottom w:val="single" w:sz="4" w:space="0" w:color="auto"/>
              <w:right w:val="single" w:sz="8" w:space="0" w:color="auto"/>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466,4</w:t>
            </w:r>
          </w:p>
        </w:tc>
      </w:tr>
      <w:tr w:rsidR="00AB2EB9" w:rsidTr="00AB2EB9">
        <w:trPr>
          <w:trHeight w:val="40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Мобилизационная и вневойсковая подготовка</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02</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000000000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466,4</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466,4</w:t>
            </w:r>
          </w:p>
        </w:tc>
      </w:tr>
      <w:tr w:rsidR="00AB2EB9" w:rsidTr="00AB2EB9">
        <w:trPr>
          <w:trHeight w:val="43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Непрограммные расходы</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02</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5000000000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466,4</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46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Непрограммное направление деятельности "Исполнение отдельных расходных обязательств сельского поселения Хулимсунт"</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02</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5000100000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466,4</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60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Субвенции на осуществление первичного воинского учета на территориях , где отсутствуют военные комиссариаты (федеральный бюджет)</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02</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5000151180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466,4</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466,4</w:t>
            </w:r>
          </w:p>
        </w:tc>
      </w:tr>
      <w:tr w:rsidR="00AB2EB9" w:rsidTr="00AB2EB9">
        <w:trPr>
          <w:trHeight w:val="69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02</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5000151180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466,4</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49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Расходы на выплаты персоналу государственных (муниципальных) органов</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02</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5000151180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120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466,4</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466,4</w:t>
            </w:r>
          </w:p>
        </w:tc>
      </w:tr>
      <w:tr w:rsidR="00AB2EB9" w:rsidTr="00AB2EB9">
        <w:trPr>
          <w:trHeight w:val="390"/>
        </w:trPr>
        <w:tc>
          <w:tcPr>
            <w:tcW w:w="9392" w:type="dxa"/>
            <w:gridSpan w:val="7"/>
            <w:tcBorders>
              <w:top w:val="single" w:sz="4" w:space="0" w:color="auto"/>
              <w:left w:val="single" w:sz="4" w:space="0" w:color="auto"/>
              <w:bottom w:val="single" w:sz="4" w:space="0" w:color="auto"/>
              <w:right w:val="single" w:sz="4" w:space="0" w:color="auto"/>
            </w:tcBorders>
            <w:shd w:val="clear" w:color="auto" w:fill="C4D79B"/>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Национальная безопасность и правоохранительная деятельность</w:t>
            </w:r>
          </w:p>
        </w:tc>
        <w:tc>
          <w:tcPr>
            <w:tcW w:w="683" w:type="dxa"/>
            <w:gridSpan w:val="2"/>
            <w:tcBorders>
              <w:top w:val="single" w:sz="4" w:space="0" w:color="auto"/>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03</w:t>
            </w:r>
          </w:p>
        </w:tc>
        <w:tc>
          <w:tcPr>
            <w:tcW w:w="560" w:type="dxa"/>
            <w:gridSpan w:val="2"/>
            <w:tcBorders>
              <w:top w:val="single" w:sz="4" w:space="0" w:color="auto"/>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w:t>
            </w:r>
          </w:p>
        </w:tc>
        <w:tc>
          <w:tcPr>
            <w:tcW w:w="1133" w:type="dxa"/>
            <w:gridSpan w:val="2"/>
            <w:tcBorders>
              <w:top w:val="nil"/>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000000000</w:t>
            </w:r>
          </w:p>
        </w:tc>
        <w:tc>
          <w:tcPr>
            <w:tcW w:w="486" w:type="dxa"/>
            <w:gridSpan w:val="2"/>
            <w:tcBorders>
              <w:top w:val="nil"/>
              <w:left w:val="single" w:sz="4" w:space="0" w:color="auto"/>
              <w:bottom w:val="single" w:sz="4" w:space="0" w:color="auto"/>
              <w:right w:val="single" w:sz="4" w:space="0" w:color="auto"/>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63,7</w:t>
            </w:r>
          </w:p>
        </w:tc>
        <w:tc>
          <w:tcPr>
            <w:tcW w:w="1176" w:type="dxa"/>
            <w:tcBorders>
              <w:top w:val="nil"/>
              <w:left w:val="nil"/>
              <w:bottom w:val="single" w:sz="4" w:space="0" w:color="auto"/>
              <w:right w:val="single" w:sz="8" w:space="0" w:color="auto"/>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34,0</w:t>
            </w:r>
          </w:p>
        </w:tc>
      </w:tr>
      <w:tr w:rsidR="00AB2EB9" w:rsidTr="00AB2EB9">
        <w:trPr>
          <w:trHeight w:val="34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Органы юстиции</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03</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000000000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34,0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34,0</w:t>
            </w:r>
          </w:p>
        </w:tc>
      </w:tr>
      <w:tr w:rsidR="00AB2EB9" w:rsidTr="00AB2EB9">
        <w:trPr>
          <w:trHeight w:val="660"/>
        </w:trPr>
        <w:tc>
          <w:tcPr>
            <w:tcW w:w="9392" w:type="dxa"/>
            <w:gridSpan w:val="7"/>
            <w:tcBorders>
              <w:top w:val="single" w:sz="4" w:space="0" w:color="auto"/>
              <w:left w:val="single" w:sz="4" w:space="0" w:color="auto"/>
              <w:bottom w:val="single" w:sz="4" w:space="0" w:color="auto"/>
              <w:right w:val="single" w:sz="4" w:space="0" w:color="auto"/>
            </w:tcBorders>
            <w:shd w:val="clear" w:color="auto" w:fill="FCD5B4"/>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2016-2023 годах"</w:t>
            </w:r>
          </w:p>
        </w:tc>
        <w:tc>
          <w:tcPr>
            <w:tcW w:w="683" w:type="dxa"/>
            <w:gridSpan w:val="2"/>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03</w:t>
            </w:r>
          </w:p>
        </w:tc>
        <w:tc>
          <w:tcPr>
            <w:tcW w:w="560" w:type="dxa"/>
            <w:gridSpan w:val="2"/>
            <w:tcBorders>
              <w:top w:val="single" w:sz="4" w:space="0" w:color="auto"/>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1133" w:type="dxa"/>
            <w:gridSpan w:val="2"/>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8700000000</w:t>
            </w:r>
          </w:p>
        </w:tc>
        <w:tc>
          <w:tcPr>
            <w:tcW w:w="486" w:type="dxa"/>
            <w:gridSpan w:val="2"/>
            <w:tcBorders>
              <w:top w:val="nil"/>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34,0</w:t>
            </w:r>
          </w:p>
        </w:tc>
        <w:tc>
          <w:tcPr>
            <w:tcW w:w="1176" w:type="dxa"/>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42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Подпрограмма "Профилактика правонарушений"</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03</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8710000000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34,0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64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03</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8710100000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34,0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914"/>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Осуществление переданных органам государственной власти субъектов РФ в соответствии с п. 1 статьи 4 ФЗ "Об актах гражданского состояния "полномочий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03</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87101D9300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34,0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34,0</w:t>
            </w:r>
          </w:p>
        </w:tc>
      </w:tr>
      <w:tr w:rsidR="00AB2EB9" w:rsidTr="00AB2EB9">
        <w:trPr>
          <w:trHeight w:val="61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Закупка товаров, работ и услуг для обеспечения государственных (муниципальных) нужд</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03</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87101D9300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34,0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54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Иные закупки товаров, работ и услуг для обеспечения государственных (муниципальных) нужд</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03</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87101D9300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240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34,0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34,0</w:t>
            </w:r>
          </w:p>
        </w:tc>
      </w:tr>
      <w:tr w:rsidR="00AB2EB9" w:rsidTr="00AB2EB9">
        <w:trPr>
          <w:trHeight w:val="54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Другие вопросы в области национальной безопасности и правоохранительной деятельности</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03</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14</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0000000000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29,7</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54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Основное мероприятие "Создание условий для деятельности народных дружин"</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03</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14</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8710200000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20,8</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40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Субсидии для создания условий для деятельности народных дружин</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03</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14</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8710282300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20,8</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73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03</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14</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8710282300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20,8</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55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Расходы на выплаты персоналу государственных (муниципальных) органов</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03</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14</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8710282300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120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20,8</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64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w:t>
            </w:r>
          </w:p>
        </w:tc>
        <w:tc>
          <w:tcPr>
            <w:tcW w:w="1133"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8710282300</w:t>
            </w:r>
          </w:p>
        </w:tc>
        <w:tc>
          <w:tcPr>
            <w:tcW w:w="486"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1278"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4,0</w:t>
            </w:r>
          </w:p>
        </w:tc>
        <w:tc>
          <w:tcPr>
            <w:tcW w:w="1176"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20"/>
                <w:szCs w:val="20"/>
                <w:lang w:eastAsia="en-US"/>
              </w:rPr>
            </w:pPr>
            <w:r>
              <w:rPr>
                <w:rFonts w:ascii="Arial" w:hAnsi="Arial" w:cs="Arial"/>
                <w:sz w:val="20"/>
                <w:szCs w:val="20"/>
                <w:lang w:eastAsia="en-US"/>
              </w:rPr>
              <w:t> </w:t>
            </w:r>
          </w:p>
        </w:tc>
      </w:tr>
      <w:tr w:rsidR="00AB2EB9" w:rsidTr="00AB2EB9">
        <w:trPr>
          <w:trHeight w:val="42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w:t>
            </w:r>
          </w:p>
        </w:tc>
        <w:tc>
          <w:tcPr>
            <w:tcW w:w="1133"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8710282300</w:t>
            </w:r>
          </w:p>
        </w:tc>
        <w:tc>
          <w:tcPr>
            <w:tcW w:w="486"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1278"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4,0</w:t>
            </w:r>
          </w:p>
        </w:tc>
        <w:tc>
          <w:tcPr>
            <w:tcW w:w="1176"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20"/>
                <w:szCs w:val="20"/>
                <w:lang w:eastAsia="en-US"/>
              </w:rPr>
            </w:pPr>
            <w:r>
              <w:rPr>
                <w:rFonts w:ascii="Arial" w:hAnsi="Arial" w:cs="Arial"/>
                <w:sz w:val="20"/>
                <w:szCs w:val="20"/>
                <w:lang w:eastAsia="en-US"/>
              </w:rPr>
              <w:t> </w:t>
            </w:r>
          </w:p>
        </w:tc>
      </w:tr>
      <w:tr w:rsidR="00AB2EB9" w:rsidTr="00AB2EB9">
        <w:trPr>
          <w:trHeight w:val="61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 xml:space="preserve">Расходы местного бюджета на </w:t>
            </w:r>
            <w:proofErr w:type="spellStart"/>
            <w:r>
              <w:rPr>
                <w:rFonts w:ascii="Arial" w:hAnsi="Arial" w:cs="Arial"/>
                <w:sz w:val="16"/>
                <w:szCs w:val="16"/>
                <w:lang w:eastAsia="en-US"/>
              </w:rPr>
              <w:t>софинансирование</w:t>
            </w:r>
            <w:proofErr w:type="spellEnd"/>
            <w:r>
              <w:rPr>
                <w:rFonts w:ascii="Arial" w:hAnsi="Arial" w:cs="Arial"/>
                <w:sz w:val="16"/>
                <w:szCs w:val="16"/>
                <w:lang w:eastAsia="en-US"/>
              </w:rPr>
              <w:t xml:space="preserve"> субсидии для создания условий для  деятельности народных дружин</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03</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14</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87102S2300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3,9</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642"/>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03</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14</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87102S2300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3,9</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55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Расходы на выплаты персоналу государственных (муниципальных) органов</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03</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14</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87102S2300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120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3,9</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578"/>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w:t>
            </w:r>
          </w:p>
        </w:tc>
        <w:tc>
          <w:tcPr>
            <w:tcW w:w="1133"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87102S2301</w:t>
            </w:r>
          </w:p>
        </w:tc>
        <w:tc>
          <w:tcPr>
            <w:tcW w:w="486"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1278"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1176"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20"/>
                <w:szCs w:val="20"/>
                <w:lang w:eastAsia="en-US"/>
              </w:rPr>
            </w:pPr>
            <w:r>
              <w:rPr>
                <w:rFonts w:ascii="Arial" w:hAnsi="Arial" w:cs="Arial"/>
                <w:sz w:val="20"/>
                <w:szCs w:val="20"/>
                <w:lang w:eastAsia="en-US"/>
              </w:rPr>
              <w:t> </w:t>
            </w:r>
          </w:p>
        </w:tc>
      </w:tr>
      <w:tr w:rsidR="00AB2EB9" w:rsidTr="00AB2EB9">
        <w:trPr>
          <w:trHeight w:val="518"/>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w:t>
            </w:r>
          </w:p>
        </w:tc>
        <w:tc>
          <w:tcPr>
            <w:tcW w:w="1133"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87102S2302</w:t>
            </w:r>
          </w:p>
        </w:tc>
        <w:tc>
          <w:tcPr>
            <w:tcW w:w="486"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1278" w:type="dxa"/>
            <w:gridSpan w:val="2"/>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1176"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20"/>
                <w:szCs w:val="20"/>
                <w:lang w:eastAsia="en-US"/>
              </w:rPr>
            </w:pPr>
            <w:r>
              <w:rPr>
                <w:rFonts w:ascii="Arial" w:hAnsi="Arial" w:cs="Arial"/>
                <w:sz w:val="20"/>
                <w:szCs w:val="20"/>
                <w:lang w:eastAsia="en-US"/>
              </w:rPr>
              <w:t> </w:t>
            </w:r>
          </w:p>
        </w:tc>
      </w:tr>
      <w:tr w:rsidR="00AB2EB9" w:rsidTr="00AB2EB9">
        <w:trPr>
          <w:trHeight w:val="585"/>
        </w:trPr>
        <w:tc>
          <w:tcPr>
            <w:tcW w:w="9392" w:type="dxa"/>
            <w:gridSpan w:val="7"/>
            <w:tcBorders>
              <w:top w:val="single" w:sz="4" w:space="0" w:color="auto"/>
              <w:left w:val="single" w:sz="4" w:space="0" w:color="auto"/>
              <w:bottom w:val="single" w:sz="4" w:space="0" w:color="auto"/>
              <w:right w:val="single" w:sz="4" w:space="0" w:color="auto"/>
            </w:tcBorders>
            <w:shd w:val="clear" w:color="auto" w:fill="C4D79B"/>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Национальная экономика</w:t>
            </w:r>
          </w:p>
        </w:tc>
        <w:tc>
          <w:tcPr>
            <w:tcW w:w="683" w:type="dxa"/>
            <w:gridSpan w:val="2"/>
            <w:tcBorders>
              <w:top w:val="single" w:sz="4" w:space="0" w:color="auto"/>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560" w:type="dxa"/>
            <w:gridSpan w:val="2"/>
            <w:tcBorders>
              <w:top w:val="single" w:sz="4" w:space="0" w:color="auto"/>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w:t>
            </w:r>
          </w:p>
        </w:tc>
        <w:tc>
          <w:tcPr>
            <w:tcW w:w="1133" w:type="dxa"/>
            <w:gridSpan w:val="2"/>
            <w:tcBorders>
              <w:top w:val="nil"/>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000000000</w:t>
            </w:r>
          </w:p>
        </w:tc>
        <w:tc>
          <w:tcPr>
            <w:tcW w:w="486" w:type="dxa"/>
            <w:gridSpan w:val="2"/>
            <w:tcBorders>
              <w:top w:val="nil"/>
              <w:left w:val="single" w:sz="4" w:space="0" w:color="auto"/>
              <w:bottom w:val="single" w:sz="4" w:space="0" w:color="auto"/>
              <w:right w:val="single" w:sz="4" w:space="0" w:color="auto"/>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8 473,6</w:t>
            </w:r>
          </w:p>
        </w:tc>
        <w:tc>
          <w:tcPr>
            <w:tcW w:w="1176" w:type="dxa"/>
            <w:tcBorders>
              <w:top w:val="nil"/>
              <w:left w:val="nil"/>
              <w:bottom w:val="single" w:sz="4" w:space="0" w:color="auto"/>
              <w:right w:val="single" w:sz="8" w:space="0" w:color="auto"/>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48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Общеэкономические вопросы</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000000000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3 530,0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660"/>
        </w:trPr>
        <w:tc>
          <w:tcPr>
            <w:tcW w:w="9392" w:type="dxa"/>
            <w:gridSpan w:val="7"/>
            <w:tcBorders>
              <w:top w:val="single" w:sz="4" w:space="0" w:color="auto"/>
              <w:left w:val="single" w:sz="4" w:space="0" w:color="auto"/>
              <w:bottom w:val="single" w:sz="4" w:space="0" w:color="auto"/>
              <w:right w:val="single" w:sz="4" w:space="0" w:color="auto"/>
            </w:tcBorders>
            <w:shd w:val="clear" w:color="auto" w:fill="FCD5B4"/>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Муниципальная программа "Содействие занятости населения на территории сельского поселения Хулимсунт на 2016-2023 годы"</w:t>
            </w:r>
          </w:p>
        </w:tc>
        <w:tc>
          <w:tcPr>
            <w:tcW w:w="683" w:type="dxa"/>
            <w:gridSpan w:val="2"/>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560" w:type="dxa"/>
            <w:gridSpan w:val="2"/>
            <w:tcBorders>
              <w:top w:val="single" w:sz="4" w:space="0" w:color="auto"/>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1133" w:type="dxa"/>
            <w:gridSpan w:val="2"/>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8500000000</w:t>
            </w:r>
          </w:p>
        </w:tc>
        <w:tc>
          <w:tcPr>
            <w:tcW w:w="486" w:type="dxa"/>
            <w:gridSpan w:val="2"/>
            <w:tcBorders>
              <w:top w:val="nil"/>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3 530,0</w:t>
            </w:r>
          </w:p>
        </w:tc>
        <w:tc>
          <w:tcPr>
            <w:tcW w:w="1176" w:type="dxa"/>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375"/>
        </w:trPr>
        <w:tc>
          <w:tcPr>
            <w:tcW w:w="9392" w:type="dxa"/>
            <w:gridSpan w:val="7"/>
            <w:tcBorders>
              <w:top w:val="nil"/>
              <w:left w:val="single" w:sz="8"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 </w:t>
            </w:r>
          </w:p>
          <w:p w:rsidR="00AB2EB9" w:rsidRDefault="00AB2EB9">
            <w:pPr>
              <w:spacing w:line="256" w:lineRule="auto"/>
              <w:rPr>
                <w:rFonts w:ascii="Arial" w:hAnsi="Arial" w:cs="Arial"/>
                <w:color w:val="000000"/>
                <w:sz w:val="16"/>
                <w:szCs w:val="16"/>
                <w:lang w:eastAsia="en-US"/>
              </w:rPr>
            </w:pPr>
            <w:r>
              <w:rPr>
                <w:rFonts w:ascii="Arial" w:hAnsi="Arial" w:cs="Arial"/>
                <w:color w:val="000000"/>
                <w:sz w:val="16"/>
                <w:szCs w:val="16"/>
                <w:lang w:eastAsia="en-US"/>
              </w:rPr>
              <w:t>Подпрограмма "Содействие трудоустройству граждан"</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8510000000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3 530,0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518"/>
        </w:trPr>
        <w:tc>
          <w:tcPr>
            <w:tcW w:w="9392" w:type="dxa"/>
            <w:gridSpan w:val="7"/>
            <w:tcBorders>
              <w:top w:val="nil"/>
              <w:left w:val="single" w:sz="8"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 </w:t>
            </w:r>
          </w:p>
          <w:p w:rsidR="00AB2EB9" w:rsidRDefault="00AB2EB9">
            <w:pPr>
              <w:spacing w:line="256" w:lineRule="auto"/>
              <w:rPr>
                <w:rFonts w:ascii="Arial" w:hAnsi="Arial" w:cs="Arial"/>
                <w:sz w:val="16"/>
                <w:szCs w:val="16"/>
                <w:lang w:eastAsia="en-US"/>
              </w:rPr>
            </w:pPr>
            <w:r>
              <w:rPr>
                <w:rFonts w:ascii="Arial" w:hAnsi="Arial" w:cs="Arial"/>
                <w:sz w:val="16"/>
                <w:szCs w:val="16"/>
                <w:lang w:eastAsia="en-US"/>
              </w:rPr>
              <w:t>Основное мероприятие "Содействие улучшению положения на рынке труда не занятых трудовой деятельностью и безработных граждан"</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8510100000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2 500,0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66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8510185060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1 500,0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736"/>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8510185060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1 500,0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48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Расходы на выплаты персоналу казенных учреждений</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8510185060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110</w:t>
            </w:r>
          </w:p>
        </w:tc>
        <w:tc>
          <w:tcPr>
            <w:tcW w:w="1278"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1 500,0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732"/>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lastRenderedPageBreak/>
              <w:t xml:space="preserve">Расходы местного бюджета на </w:t>
            </w:r>
            <w:proofErr w:type="spellStart"/>
            <w:r>
              <w:rPr>
                <w:rFonts w:ascii="Arial" w:hAnsi="Arial" w:cs="Arial"/>
                <w:sz w:val="16"/>
                <w:szCs w:val="16"/>
                <w:lang w:eastAsia="en-US"/>
              </w:rPr>
              <w:t>софинансирование</w:t>
            </w:r>
            <w:proofErr w:type="spellEnd"/>
            <w:r>
              <w:rPr>
                <w:rFonts w:ascii="Arial" w:hAnsi="Arial" w:cs="Arial"/>
                <w:sz w:val="16"/>
                <w:szCs w:val="16"/>
                <w:lang w:eastAsia="en-US"/>
              </w:rPr>
              <w:t xml:space="preserve"> мероприятий по содействию трудоустройству граждан в рамках подпрограммы "Содействие трудоустройству граждан"</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85101S5060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1 000,0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84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85101S5060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100</w:t>
            </w:r>
          </w:p>
        </w:tc>
        <w:tc>
          <w:tcPr>
            <w:tcW w:w="1278"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1 000,0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30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Расходы на выплаты персоналу казенных учреждений</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85101S5060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110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1 000,0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48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Основное мероприятие "Организация трудоустройства несовершеннолетних граждан"</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8510200000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1 030,0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48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Реализация мероприятий (в случае если не предусмотрено по обособленным направлениям расходов)</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8510299990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1 030,0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759"/>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8510299990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1 000,0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48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Расходы на выплаты персоналу казенных учреждений</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8510299990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110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1 000,0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600"/>
        </w:trPr>
        <w:tc>
          <w:tcPr>
            <w:tcW w:w="9392" w:type="dxa"/>
            <w:gridSpan w:val="7"/>
            <w:tcBorders>
              <w:top w:val="nil"/>
              <w:left w:val="single" w:sz="8"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 </w:t>
            </w:r>
          </w:p>
          <w:p w:rsidR="00AB2EB9" w:rsidRDefault="00AB2EB9">
            <w:pPr>
              <w:spacing w:line="256" w:lineRule="auto"/>
              <w:rPr>
                <w:rFonts w:ascii="Arial" w:hAnsi="Arial" w:cs="Arial"/>
                <w:sz w:val="16"/>
                <w:szCs w:val="16"/>
                <w:lang w:eastAsia="en-US"/>
              </w:rPr>
            </w:pPr>
            <w:r>
              <w:rPr>
                <w:rFonts w:ascii="Arial" w:hAnsi="Arial" w:cs="Arial"/>
                <w:sz w:val="16"/>
                <w:szCs w:val="16"/>
                <w:lang w:eastAsia="en-US"/>
              </w:rPr>
              <w:t>Закупка товаров, работ и услуг для обеспечения государственных (муниципальных) нужд</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8510299990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72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Иные закупки товаров, работ и услуг для обеспечения государственных (муниципальных) нужд</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8510299990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240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39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Дорожное хозяйство (дорожные фонды)</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09</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000000000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3 895,4</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735"/>
        </w:trPr>
        <w:tc>
          <w:tcPr>
            <w:tcW w:w="9392" w:type="dxa"/>
            <w:gridSpan w:val="7"/>
            <w:tcBorders>
              <w:top w:val="single" w:sz="4" w:space="0" w:color="auto"/>
              <w:left w:val="single" w:sz="4" w:space="0" w:color="auto"/>
              <w:bottom w:val="single" w:sz="4" w:space="0" w:color="auto"/>
              <w:right w:val="single" w:sz="4" w:space="0" w:color="auto"/>
            </w:tcBorders>
            <w:shd w:val="clear" w:color="auto" w:fill="FCD5B4"/>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Муниципальная программа "Развитие транспортной системы сельского поселения Хулимсунт на 2016-2023 годы"</w:t>
            </w:r>
          </w:p>
        </w:tc>
        <w:tc>
          <w:tcPr>
            <w:tcW w:w="683" w:type="dxa"/>
            <w:gridSpan w:val="2"/>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560" w:type="dxa"/>
            <w:gridSpan w:val="2"/>
            <w:tcBorders>
              <w:top w:val="single" w:sz="4" w:space="0" w:color="auto"/>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09</w:t>
            </w:r>
          </w:p>
        </w:tc>
        <w:tc>
          <w:tcPr>
            <w:tcW w:w="1133" w:type="dxa"/>
            <w:gridSpan w:val="2"/>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9000000000</w:t>
            </w:r>
          </w:p>
        </w:tc>
        <w:tc>
          <w:tcPr>
            <w:tcW w:w="486" w:type="dxa"/>
            <w:gridSpan w:val="2"/>
            <w:tcBorders>
              <w:top w:val="nil"/>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c>
          <w:tcPr>
            <w:tcW w:w="1278" w:type="dxa"/>
            <w:gridSpan w:val="2"/>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3 895,4</w:t>
            </w:r>
          </w:p>
        </w:tc>
        <w:tc>
          <w:tcPr>
            <w:tcW w:w="1176" w:type="dxa"/>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525"/>
        </w:trPr>
        <w:tc>
          <w:tcPr>
            <w:tcW w:w="9392" w:type="dxa"/>
            <w:gridSpan w:val="7"/>
            <w:tcBorders>
              <w:top w:val="nil"/>
              <w:left w:val="single" w:sz="8"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 </w:t>
            </w:r>
          </w:p>
          <w:p w:rsidR="00AB2EB9" w:rsidRDefault="00AB2EB9">
            <w:pPr>
              <w:spacing w:line="256" w:lineRule="auto"/>
              <w:rPr>
                <w:rFonts w:ascii="Arial" w:hAnsi="Arial" w:cs="Arial"/>
                <w:color w:val="000000"/>
                <w:sz w:val="16"/>
                <w:szCs w:val="16"/>
                <w:lang w:eastAsia="en-US"/>
              </w:rPr>
            </w:pPr>
            <w:r>
              <w:rPr>
                <w:rFonts w:ascii="Arial" w:hAnsi="Arial" w:cs="Arial"/>
                <w:color w:val="000000"/>
                <w:sz w:val="16"/>
                <w:szCs w:val="16"/>
                <w:lang w:eastAsia="en-US"/>
              </w:rPr>
              <w:t>Подпрограмма "Дорожное хозяйство"</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09</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9010000000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3 895,4</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578"/>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Основное мероприятие "Сохранность автомобильных дорого общего пользования местного значения"</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09</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9010200000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3 895,4</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48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Реализация мероприятие "Сохранность автомобильных дорог общего пользования местного значения"</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09</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9010299990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3 895,4</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525"/>
        </w:trPr>
        <w:tc>
          <w:tcPr>
            <w:tcW w:w="9392" w:type="dxa"/>
            <w:gridSpan w:val="7"/>
            <w:tcBorders>
              <w:top w:val="nil"/>
              <w:left w:val="single" w:sz="8"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 </w:t>
            </w:r>
          </w:p>
          <w:p w:rsidR="00AB2EB9" w:rsidRDefault="00AB2EB9">
            <w:pPr>
              <w:spacing w:line="256" w:lineRule="auto"/>
              <w:rPr>
                <w:rFonts w:ascii="Arial" w:hAnsi="Arial" w:cs="Arial"/>
                <w:sz w:val="16"/>
                <w:szCs w:val="16"/>
                <w:lang w:eastAsia="en-US"/>
              </w:rPr>
            </w:pPr>
            <w:r>
              <w:rPr>
                <w:rFonts w:ascii="Arial" w:hAnsi="Arial" w:cs="Arial"/>
                <w:sz w:val="16"/>
                <w:szCs w:val="16"/>
                <w:lang w:eastAsia="en-US"/>
              </w:rPr>
              <w:t>Закупка товаров, работ и услуг для обеспечения государственных (муниципальных) нужд</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09</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9010299990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3 895,4</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72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Иные закупки товаров, работ и услуг для обеспечения государственных (муниципальных) нужд</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09</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9010299990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240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3 895,4</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48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Связь и информатика</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10</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0000000000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1 040,0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480"/>
        </w:trPr>
        <w:tc>
          <w:tcPr>
            <w:tcW w:w="9392" w:type="dxa"/>
            <w:gridSpan w:val="7"/>
            <w:tcBorders>
              <w:top w:val="single" w:sz="4" w:space="0" w:color="auto"/>
              <w:left w:val="single" w:sz="4" w:space="0" w:color="auto"/>
              <w:bottom w:val="single" w:sz="4" w:space="0" w:color="auto"/>
              <w:right w:val="single" w:sz="4" w:space="0" w:color="auto"/>
            </w:tcBorders>
            <w:shd w:val="clear" w:color="auto" w:fill="FCD5B4"/>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lastRenderedPageBreak/>
              <w:t>Муниципальная программа «Информационное общество сельского поселения Хулимсунт на 2016-2023 годы»</w:t>
            </w:r>
          </w:p>
        </w:tc>
        <w:tc>
          <w:tcPr>
            <w:tcW w:w="683" w:type="dxa"/>
            <w:gridSpan w:val="2"/>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560" w:type="dxa"/>
            <w:gridSpan w:val="2"/>
            <w:tcBorders>
              <w:top w:val="single" w:sz="4" w:space="0" w:color="auto"/>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10</w:t>
            </w:r>
          </w:p>
        </w:tc>
        <w:tc>
          <w:tcPr>
            <w:tcW w:w="1133" w:type="dxa"/>
            <w:gridSpan w:val="2"/>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8900000000</w:t>
            </w:r>
          </w:p>
        </w:tc>
        <w:tc>
          <w:tcPr>
            <w:tcW w:w="486" w:type="dxa"/>
            <w:gridSpan w:val="2"/>
            <w:tcBorders>
              <w:top w:val="nil"/>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1 040,0</w:t>
            </w:r>
          </w:p>
        </w:tc>
        <w:tc>
          <w:tcPr>
            <w:tcW w:w="1176" w:type="dxa"/>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69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Подпрограмма "Развитие информационного сообщества и обеспечение деятельности органов местного самоуправления"</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10</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8910000000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1 040,0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39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Основное мероприятие "Обеспечение условий для выполнения функций, возложенных на администрацию сельского поселения Хулимсунт"</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10</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8910100000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1 040,0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49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Реализация мероприятий (в случае если не предусмотрено по обособленным направлениям расходов</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10</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8910199990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430,0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57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Закупка товаров, работ и услуг для обеспечения государственных (муниципальных) нужд</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10</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8910199990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430,0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48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Иные закупки товаров, работ и услуг для обеспечения государственных (муниципальных) нужд</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10</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8910199990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240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430,0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48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Услуги в области информационных технологий</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10</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8910120070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610,0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437"/>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Закупка товаров, работ и услуг для обеспечения государственных (муниципальных) нужд</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10</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8910120070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610,0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578"/>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Иные закупки товаров, работ и услуг для обеспечения государственных (муниципальных) нужд</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10</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8910120070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240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610,0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36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Другие вопросы в области национальной экономики</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12</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0000000000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8,2</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420"/>
        </w:trPr>
        <w:tc>
          <w:tcPr>
            <w:tcW w:w="9392" w:type="dxa"/>
            <w:gridSpan w:val="7"/>
            <w:tcBorders>
              <w:top w:val="single" w:sz="4" w:space="0" w:color="auto"/>
              <w:left w:val="single" w:sz="4" w:space="0" w:color="auto"/>
              <w:bottom w:val="single" w:sz="4" w:space="0" w:color="auto"/>
              <w:right w:val="single" w:sz="4" w:space="0" w:color="auto"/>
            </w:tcBorders>
            <w:shd w:val="clear" w:color="auto" w:fill="FCD5B4"/>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Муниципальная программа "Совершенствование муниципального управления в сельском поселении Хулимсунт на 2016-2023 года"</w:t>
            </w:r>
          </w:p>
        </w:tc>
        <w:tc>
          <w:tcPr>
            <w:tcW w:w="683" w:type="dxa"/>
            <w:gridSpan w:val="2"/>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560" w:type="dxa"/>
            <w:gridSpan w:val="2"/>
            <w:tcBorders>
              <w:top w:val="single" w:sz="4" w:space="0" w:color="auto"/>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12</w:t>
            </w:r>
          </w:p>
        </w:tc>
        <w:tc>
          <w:tcPr>
            <w:tcW w:w="1133" w:type="dxa"/>
            <w:gridSpan w:val="2"/>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9200000000</w:t>
            </w:r>
          </w:p>
        </w:tc>
        <w:tc>
          <w:tcPr>
            <w:tcW w:w="486" w:type="dxa"/>
            <w:gridSpan w:val="2"/>
            <w:tcBorders>
              <w:top w:val="nil"/>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8,2</w:t>
            </w:r>
          </w:p>
        </w:tc>
        <w:tc>
          <w:tcPr>
            <w:tcW w:w="1176" w:type="dxa"/>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591"/>
        </w:trPr>
        <w:tc>
          <w:tcPr>
            <w:tcW w:w="9392" w:type="dxa"/>
            <w:gridSpan w:val="7"/>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rPr>
                <w:rFonts w:ascii="Arial" w:hAnsi="Arial" w:cs="Arial"/>
                <w:color w:val="000000"/>
                <w:sz w:val="16"/>
                <w:szCs w:val="16"/>
                <w:lang w:eastAsia="en-US"/>
              </w:rPr>
            </w:pPr>
            <w:r>
              <w:rPr>
                <w:rFonts w:ascii="Arial" w:hAnsi="Arial" w:cs="Arial"/>
                <w:color w:val="000000"/>
                <w:sz w:val="16"/>
                <w:szCs w:val="16"/>
                <w:lang w:eastAsia="en-US"/>
              </w:rPr>
              <w:t>Подпрограмма "Обеспечение исполнения полномочий администрации сельского поселения Хулимсунт и подведомственных учреждений"</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12</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9210000000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8,2</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557"/>
        </w:trPr>
        <w:tc>
          <w:tcPr>
            <w:tcW w:w="9392" w:type="dxa"/>
            <w:gridSpan w:val="7"/>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rPr>
                <w:rFonts w:ascii="Arial" w:hAnsi="Arial" w:cs="Arial"/>
                <w:color w:val="000000"/>
                <w:sz w:val="16"/>
                <w:szCs w:val="16"/>
                <w:lang w:eastAsia="en-US"/>
              </w:rPr>
            </w:pPr>
            <w:r>
              <w:rPr>
                <w:rFonts w:ascii="Arial" w:hAnsi="Arial" w:cs="Arial"/>
                <w:color w:val="000000"/>
                <w:sz w:val="16"/>
                <w:szCs w:val="16"/>
                <w:lang w:eastAsia="en-US"/>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12</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9210100000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8,2</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731"/>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12</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9210189020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8,2</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469"/>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Межбюджетные трансферты</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12</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9210189020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500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8,2</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42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Иные межбюджетные трансферты</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04</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12</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9210189020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540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8,2</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443"/>
        </w:trPr>
        <w:tc>
          <w:tcPr>
            <w:tcW w:w="9392" w:type="dxa"/>
            <w:gridSpan w:val="7"/>
            <w:tcBorders>
              <w:top w:val="single" w:sz="4" w:space="0" w:color="auto"/>
              <w:left w:val="single" w:sz="4" w:space="0" w:color="auto"/>
              <w:bottom w:val="single" w:sz="4" w:space="0" w:color="auto"/>
              <w:right w:val="single" w:sz="4" w:space="0" w:color="auto"/>
            </w:tcBorders>
            <w:shd w:val="clear" w:color="auto" w:fill="C4D79B"/>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Жилищно-коммунальное хозяйство</w:t>
            </w:r>
          </w:p>
        </w:tc>
        <w:tc>
          <w:tcPr>
            <w:tcW w:w="683" w:type="dxa"/>
            <w:gridSpan w:val="2"/>
            <w:tcBorders>
              <w:top w:val="single" w:sz="4" w:space="0" w:color="auto"/>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05</w:t>
            </w:r>
          </w:p>
        </w:tc>
        <w:tc>
          <w:tcPr>
            <w:tcW w:w="560" w:type="dxa"/>
            <w:gridSpan w:val="2"/>
            <w:tcBorders>
              <w:top w:val="single" w:sz="4" w:space="0" w:color="auto"/>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w:t>
            </w:r>
          </w:p>
        </w:tc>
        <w:tc>
          <w:tcPr>
            <w:tcW w:w="1133" w:type="dxa"/>
            <w:gridSpan w:val="2"/>
            <w:tcBorders>
              <w:top w:val="nil"/>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0000000000</w:t>
            </w:r>
          </w:p>
        </w:tc>
        <w:tc>
          <w:tcPr>
            <w:tcW w:w="486" w:type="dxa"/>
            <w:gridSpan w:val="2"/>
            <w:tcBorders>
              <w:top w:val="nil"/>
              <w:left w:val="single" w:sz="4" w:space="0" w:color="auto"/>
              <w:bottom w:val="single" w:sz="4" w:space="0" w:color="auto"/>
              <w:right w:val="single" w:sz="4" w:space="0" w:color="auto"/>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4 125,8</w:t>
            </w:r>
          </w:p>
        </w:tc>
        <w:tc>
          <w:tcPr>
            <w:tcW w:w="1176" w:type="dxa"/>
            <w:tcBorders>
              <w:top w:val="nil"/>
              <w:left w:val="nil"/>
              <w:bottom w:val="single" w:sz="4" w:space="0" w:color="auto"/>
              <w:right w:val="single" w:sz="8" w:space="0" w:color="auto"/>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42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Жилищное хозяйство</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05</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0000000000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2 248,0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743"/>
        </w:trPr>
        <w:tc>
          <w:tcPr>
            <w:tcW w:w="9392" w:type="dxa"/>
            <w:gridSpan w:val="7"/>
            <w:tcBorders>
              <w:top w:val="single" w:sz="4" w:space="0" w:color="auto"/>
              <w:left w:val="single" w:sz="4" w:space="0" w:color="auto"/>
              <w:bottom w:val="single" w:sz="4" w:space="0" w:color="auto"/>
              <w:right w:val="single" w:sz="4" w:space="0" w:color="auto"/>
            </w:tcBorders>
            <w:shd w:val="clear" w:color="auto" w:fill="FCD5B4"/>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Муниципальная программа "Развитие жилищно-коммунального комплекса и повышение энергетической эффективности в сельском поселении Хулимсунт на 2016 – 2023 годы"</w:t>
            </w:r>
          </w:p>
        </w:tc>
        <w:tc>
          <w:tcPr>
            <w:tcW w:w="683" w:type="dxa"/>
            <w:gridSpan w:val="2"/>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05</w:t>
            </w:r>
          </w:p>
        </w:tc>
        <w:tc>
          <w:tcPr>
            <w:tcW w:w="560" w:type="dxa"/>
            <w:gridSpan w:val="2"/>
            <w:tcBorders>
              <w:top w:val="single" w:sz="4" w:space="0" w:color="auto"/>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1133" w:type="dxa"/>
            <w:gridSpan w:val="2"/>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8600000000</w:t>
            </w:r>
          </w:p>
        </w:tc>
        <w:tc>
          <w:tcPr>
            <w:tcW w:w="486" w:type="dxa"/>
            <w:gridSpan w:val="2"/>
            <w:tcBorders>
              <w:top w:val="nil"/>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2 248,0</w:t>
            </w:r>
          </w:p>
        </w:tc>
        <w:tc>
          <w:tcPr>
            <w:tcW w:w="1176" w:type="dxa"/>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63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lastRenderedPageBreak/>
              <w:t>Подпрограмма "Создание условий для обеспечения качественными коммунальными услугами"</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05</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8610000000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2 200,0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433"/>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 xml:space="preserve">Основное  мероприятие «Подготовка систем коммунальной инфраструктуры к осенне-зимнему периоду» </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05</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8610100000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2 200,0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60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05</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8610182591</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2 000,0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52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Закупка товаров, работ и услуг для обеспечения государственных (муниципальных) нужд</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05</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8610182591</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2 000,0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552"/>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Иные закупки товаров, работ и услуг для обеспечения государственных (муниципальных) нужд</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05</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8610182591</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240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2 000,0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1043"/>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 xml:space="preserve">Расходы местного бюджета на </w:t>
            </w:r>
            <w:proofErr w:type="spellStart"/>
            <w:r>
              <w:rPr>
                <w:rFonts w:ascii="Arial" w:hAnsi="Arial" w:cs="Arial"/>
                <w:sz w:val="16"/>
                <w:szCs w:val="16"/>
                <w:lang w:eastAsia="en-US"/>
              </w:rPr>
              <w:t>софинансирование</w:t>
            </w:r>
            <w:proofErr w:type="spellEnd"/>
            <w:r>
              <w:rPr>
                <w:rFonts w:ascii="Arial" w:hAnsi="Arial" w:cs="Arial"/>
                <w:sz w:val="16"/>
                <w:szCs w:val="16"/>
                <w:lang w:eastAsia="en-US"/>
              </w:rPr>
              <w:t xml:space="preserve"> 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 </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05</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86101S2591</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200,0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51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Закупка товаров, работ и услуг для обеспечения государственных (муниципальных) нужд</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05</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86101S2591</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200,0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51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Иные закупки товаров, работ и услуг для обеспечения государственных (муниципальных) нужд</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05</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86101S2591</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240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200,0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51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Подпрограмма "Содействие проведению капитального ремонта многоквартирных домов"</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05</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8620000000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48,0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51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 xml:space="preserve">Основное  мероприятие «Управление  и содержание общего имущества многоквартирных домов» </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05</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8620100000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48,0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51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Реализация мероприятий (в случае если не предусмотрено по обособленным направлениям расходов)</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05</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8620199990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48,0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51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Закупка товаров, работ и услуг для обеспечения государственных (муниципальных) нужд</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05</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8620199990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48,0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51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Иные закупки товаров, работ и услуг для обеспечения государственных (муниципальных) нужд</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05</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8620199990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240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48,0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51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Благоустройство</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05</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0000000000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1 877,8</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510"/>
        </w:trPr>
        <w:tc>
          <w:tcPr>
            <w:tcW w:w="9392" w:type="dxa"/>
            <w:gridSpan w:val="7"/>
            <w:tcBorders>
              <w:top w:val="single" w:sz="4" w:space="0" w:color="auto"/>
              <w:left w:val="single" w:sz="4" w:space="0" w:color="auto"/>
              <w:bottom w:val="single" w:sz="4" w:space="0" w:color="auto"/>
              <w:right w:val="single" w:sz="4" w:space="0" w:color="auto"/>
            </w:tcBorders>
            <w:shd w:val="clear" w:color="auto" w:fill="FCD5B4"/>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Муниципальная программа "Благоустройство территории сельского поселения Хулимсунт на 2016-2023 годы"</w:t>
            </w:r>
          </w:p>
        </w:tc>
        <w:tc>
          <w:tcPr>
            <w:tcW w:w="683" w:type="dxa"/>
            <w:gridSpan w:val="2"/>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05</w:t>
            </w:r>
          </w:p>
        </w:tc>
        <w:tc>
          <w:tcPr>
            <w:tcW w:w="560" w:type="dxa"/>
            <w:gridSpan w:val="2"/>
            <w:tcBorders>
              <w:top w:val="single" w:sz="4" w:space="0" w:color="auto"/>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03</w:t>
            </w:r>
          </w:p>
        </w:tc>
        <w:tc>
          <w:tcPr>
            <w:tcW w:w="1133" w:type="dxa"/>
            <w:gridSpan w:val="2"/>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2100000000</w:t>
            </w:r>
          </w:p>
        </w:tc>
        <w:tc>
          <w:tcPr>
            <w:tcW w:w="486" w:type="dxa"/>
            <w:gridSpan w:val="2"/>
            <w:tcBorders>
              <w:top w:val="nil"/>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1 877,8</w:t>
            </w:r>
          </w:p>
        </w:tc>
        <w:tc>
          <w:tcPr>
            <w:tcW w:w="1176" w:type="dxa"/>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398"/>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Подпрограмма "Благоустройство"</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05</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2140000000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1 877,8</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383"/>
        </w:trPr>
        <w:tc>
          <w:tcPr>
            <w:tcW w:w="9392" w:type="dxa"/>
            <w:gridSpan w:val="7"/>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rPr>
                <w:rFonts w:ascii="Arial" w:hAnsi="Arial" w:cs="Arial"/>
                <w:color w:val="000000"/>
                <w:sz w:val="16"/>
                <w:szCs w:val="16"/>
                <w:lang w:eastAsia="en-US"/>
              </w:rPr>
            </w:pPr>
            <w:r>
              <w:rPr>
                <w:rFonts w:ascii="Arial" w:hAnsi="Arial" w:cs="Arial"/>
                <w:color w:val="000000"/>
                <w:sz w:val="16"/>
                <w:szCs w:val="16"/>
                <w:lang w:eastAsia="en-US"/>
              </w:rPr>
              <w:t>Основное мероприятие "Благоустройство сельского поселения"</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05</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2140100000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1 877,8</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432"/>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Реализация мероприятий (в случае если не предусмотрено по обособленным направлениям расходов</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05</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2140199990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1 877,8</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492"/>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Закупка товаров, работ и услуг для обеспечения государственных (муниципальных) нужд</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05</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2140199990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1 877,8</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552"/>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lastRenderedPageBreak/>
              <w:t>Иные закупки товаров, работ и услуг для обеспечения государственных (муниципальных) нужд</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05</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03</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2140199990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240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1 877,8</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255"/>
        </w:trPr>
        <w:tc>
          <w:tcPr>
            <w:tcW w:w="9392" w:type="dxa"/>
            <w:gridSpan w:val="7"/>
            <w:tcBorders>
              <w:top w:val="single" w:sz="4" w:space="0" w:color="auto"/>
              <w:left w:val="single" w:sz="4" w:space="0" w:color="auto"/>
              <w:bottom w:val="single" w:sz="4" w:space="0" w:color="auto"/>
              <w:right w:val="single" w:sz="4" w:space="0" w:color="auto"/>
            </w:tcBorders>
            <w:shd w:val="clear" w:color="auto" w:fill="D8E4BC"/>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Охрана окружающей среды</w:t>
            </w:r>
          </w:p>
        </w:tc>
        <w:tc>
          <w:tcPr>
            <w:tcW w:w="683" w:type="dxa"/>
            <w:gridSpan w:val="2"/>
            <w:tcBorders>
              <w:top w:val="single" w:sz="4" w:space="0" w:color="auto"/>
              <w:left w:val="single" w:sz="4" w:space="0" w:color="auto"/>
              <w:bottom w:val="single" w:sz="4" w:space="0" w:color="auto"/>
              <w:right w:val="single" w:sz="4" w:space="0" w:color="auto"/>
            </w:tcBorders>
            <w:shd w:val="clear" w:color="auto" w:fill="D8E4BC"/>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D8E4BC"/>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06</w:t>
            </w:r>
          </w:p>
        </w:tc>
        <w:tc>
          <w:tcPr>
            <w:tcW w:w="560" w:type="dxa"/>
            <w:gridSpan w:val="2"/>
            <w:tcBorders>
              <w:top w:val="single" w:sz="4" w:space="0" w:color="auto"/>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w:t>
            </w:r>
          </w:p>
        </w:tc>
        <w:tc>
          <w:tcPr>
            <w:tcW w:w="1133" w:type="dxa"/>
            <w:gridSpan w:val="2"/>
            <w:tcBorders>
              <w:top w:val="nil"/>
              <w:left w:val="single" w:sz="4" w:space="0" w:color="auto"/>
              <w:bottom w:val="single" w:sz="4" w:space="0" w:color="auto"/>
              <w:right w:val="nil"/>
            </w:tcBorders>
            <w:shd w:val="clear" w:color="auto" w:fill="D8E4BC"/>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000000000</w:t>
            </w:r>
          </w:p>
        </w:tc>
        <w:tc>
          <w:tcPr>
            <w:tcW w:w="486" w:type="dxa"/>
            <w:gridSpan w:val="2"/>
            <w:tcBorders>
              <w:top w:val="nil"/>
              <w:left w:val="single" w:sz="4" w:space="0" w:color="auto"/>
              <w:bottom w:val="single" w:sz="4" w:space="0" w:color="auto"/>
              <w:right w:val="single" w:sz="4" w:space="0" w:color="auto"/>
            </w:tcBorders>
            <w:shd w:val="clear" w:color="auto" w:fill="D8E4BC"/>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shd w:val="clear" w:color="auto" w:fill="D8E4BC"/>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1,9</w:t>
            </w:r>
          </w:p>
        </w:tc>
        <w:tc>
          <w:tcPr>
            <w:tcW w:w="1176" w:type="dxa"/>
            <w:tcBorders>
              <w:top w:val="nil"/>
              <w:left w:val="nil"/>
              <w:bottom w:val="single" w:sz="4" w:space="0" w:color="auto"/>
              <w:right w:val="single" w:sz="8" w:space="0" w:color="auto"/>
            </w:tcBorders>
            <w:shd w:val="clear" w:color="auto" w:fill="D8E4BC"/>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1,9</w:t>
            </w:r>
          </w:p>
        </w:tc>
      </w:tr>
      <w:tr w:rsidR="00AB2EB9" w:rsidTr="00AB2EB9">
        <w:trPr>
          <w:trHeight w:val="48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Другие вопросы в области окружающей среды</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06</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05</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000000000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1,9</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1,9</w:t>
            </w:r>
          </w:p>
        </w:tc>
      </w:tr>
      <w:tr w:rsidR="00AB2EB9" w:rsidTr="00AB2EB9">
        <w:trPr>
          <w:trHeight w:val="570"/>
        </w:trPr>
        <w:tc>
          <w:tcPr>
            <w:tcW w:w="9392" w:type="dxa"/>
            <w:gridSpan w:val="7"/>
            <w:tcBorders>
              <w:top w:val="single" w:sz="4" w:space="0" w:color="auto"/>
              <w:left w:val="single" w:sz="4" w:space="0" w:color="auto"/>
              <w:bottom w:val="single" w:sz="4" w:space="0" w:color="auto"/>
              <w:right w:val="single" w:sz="4" w:space="0" w:color="auto"/>
            </w:tcBorders>
            <w:shd w:val="clear" w:color="auto" w:fill="FCD5B4"/>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Муниципальная программа "Благоустройство территории сельского поселения Хулимсунт на 2016-2023 годы"</w:t>
            </w:r>
          </w:p>
        </w:tc>
        <w:tc>
          <w:tcPr>
            <w:tcW w:w="683" w:type="dxa"/>
            <w:gridSpan w:val="2"/>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06</w:t>
            </w:r>
          </w:p>
        </w:tc>
        <w:tc>
          <w:tcPr>
            <w:tcW w:w="560" w:type="dxa"/>
            <w:gridSpan w:val="2"/>
            <w:tcBorders>
              <w:top w:val="single" w:sz="4" w:space="0" w:color="auto"/>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05</w:t>
            </w:r>
          </w:p>
        </w:tc>
        <w:tc>
          <w:tcPr>
            <w:tcW w:w="1133" w:type="dxa"/>
            <w:gridSpan w:val="2"/>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2100000000</w:t>
            </w:r>
          </w:p>
        </w:tc>
        <w:tc>
          <w:tcPr>
            <w:tcW w:w="486" w:type="dxa"/>
            <w:gridSpan w:val="2"/>
            <w:tcBorders>
              <w:top w:val="nil"/>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c>
          <w:tcPr>
            <w:tcW w:w="1278" w:type="dxa"/>
            <w:gridSpan w:val="2"/>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1,9</w:t>
            </w:r>
          </w:p>
        </w:tc>
        <w:tc>
          <w:tcPr>
            <w:tcW w:w="1176" w:type="dxa"/>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1,9</w:t>
            </w:r>
          </w:p>
        </w:tc>
      </w:tr>
      <w:tr w:rsidR="00AB2EB9" w:rsidTr="00AB2EB9">
        <w:trPr>
          <w:trHeight w:val="48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Подпрограмма "Благоустройство"</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06</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05</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2140000000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c>
          <w:tcPr>
            <w:tcW w:w="1278"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1,9</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1,9</w:t>
            </w:r>
          </w:p>
        </w:tc>
      </w:tr>
      <w:tr w:rsidR="00AB2EB9" w:rsidTr="00AB2EB9">
        <w:trPr>
          <w:trHeight w:val="28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Основное мероприятие "Благоустройство сельского поселения"</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06</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05</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2140100000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c>
          <w:tcPr>
            <w:tcW w:w="1278"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1,9</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1,9</w:t>
            </w:r>
          </w:p>
        </w:tc>
      </w:tr>
      <w:tr w:rsidR="00AB2EB9" w:rsidTr="00AB2EB9">
        <w:trPr>
          <w:trHeight w:val="519"/>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Субвенция на осуществление отдельных полномочий Ханты-Мансийского автономного округа-Югры по организации деятельности по обращению с твердыми коммунальными отходами</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06</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05</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2140184290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c>
          <w:tcPr>
            <w:tcW w:w="1278"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1,9</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1,9</w:t>
            </w:r>
          </w:p>
        </w:tc>
      </w:tr>
      <w:tr w:rsidR="00AB2EB9" w:rsidTr="00AB2EB9">
        <w:trPr>
          <w:trHeight w:val="54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Закупка товаров, работ и услуг для обеспечения государственных (муниципальных) нужд</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06</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05</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2140184290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200</w:t>
            </w:r>
          </w:p>
        </w:tc>
        <w:tc>
          <w:tcPr>
            <w:tcW w:w="1278" w:type="dxa"/>
            <w:gridSpan w:val="2"/>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1,9</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1,9</w:t>
            </w:r>
          </w:p>
        </w:tc>
      </w:tr>
      <w:tr w:rsidR="00AB2EB9" w:rsidTr="00AB2EB9">
        <w:trPr>
          <w:trHeight w:val="43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Иные закупки товаров, работ и услуг для обеспечения государственных (муниципальных) нужд</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06</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05</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2140184290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240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1,9</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1,9</w:t>
            </w:r>
          </w:p>
        </w:tc>
      </w:tr>
      <w:tr w:rsidR="00AB2EB9" w:rsidTr="00AB2EB9">
        <w:trPr>
          <w:trHeight w:val="372"/>
        </w:trPr>
        <w:tc>
          <w:tcPr>
            <w:tcW w:w="9392" w:type="dxa"/>
            <w:gridSpan w:val="7"/>
            <w:tcBorders>
              <w:top w:val="single" w:sz="4" w:space="0" w:color="auto"/>
              <w:left w:val="single" w:sz="4" w:space="0" w:color="auto"/>
              <w:bottom w:val="single" w:sz="4" w:space="0" w:color="auto"/>
              <w:right w:val="single" w:sz="4" w:space="0" w:color="auto"/>
            </w:tcBorders>
            <w:shd w:val="clear" w:color="auto" w:fill="C4D79B"/>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Культура, Кинематография</w:t>
            </w:r>
          </w:p>
        </w:tc>
        <w:tc>
          <w:tcPr>
            <w:tcW w:w="683" w:type="dxa"/>
            <w:gridSpan w:val="2"/>
            <w:tcBorders>
              <w:top w:val="single" w:sz="4" w:space="0" w:color="auto"/>
              <w:left w:val="single" w:sz="4" w:space="0" w:color="auto"/>
              <w:bottom w:val="single" w:sz="4" w:space="0" w:color="auto"/>
              <w:right w:val="single" w:sz="4" w:space="0" w:color="auto"/>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08</w:t>
            </w:r>
          </w:p>
        </w:tc>
        <w:tc>
          <w:tcPr>
            <w:tcW w:w="560" w:type="dxa"/>
            <w:gridSpan w:val="2"/>
            <w:tcBorders>
              <w:top w:val="single" w:sz="4" w:space="0" w:color="auto"/>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w:t>
            </w:r>
          </w:p>
        </w:tc>
        <w:tc>
          <w:tcPr>
            <w:tcW w:w="1133" w:type="dxa"/>
            <w:gridSpan w:val="2"/>
            <w:tcBorders>
              <w:top w:val="nil"/>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0000000</w:t>
            </w:r>
          </w:p>
        </w:tc>
        <w:tc>
          <w:tcPr>
            <w:tcW w:w="486" w:type="dxa"/>
            <w:gridSpan w:val="2"/>
            <w:tcBorders>
              <w:top w:val="nil"/>
              <w:left w:val="single" w:sz="4" w:space="0" w:color="auto"/>
              <w:bottom w:val="single" w:sz="4" w:space="0" w:color="auto"/>
              <w:right w:val="single" w:sz="4" w:space="0" w:color="auto"/>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300,0</w:t>
            </w:r>
          </w:p>
        </w:tc>
        <w:tc>
          <w:tcPr>
            <w:tcW w:w="1176" w:type="dxa"/>
            <w:tcBorders>
              <w:top w:val="nil"/>
              <w:left w:val="nil"/>
              <w:bottom w:val="single" w:sz="4" w:space="0" w:color="auto"/>
              <w:right w:val="single" w:sz="8" w:space="0" w:color="auto"/>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40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Культура</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08</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300,0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450"/>
        </w:trPr>
        <w:tc>
          <w:tcPr>
            <w:tcW w:w="9392" w:type="dxa"/>
            <w:gridSpan w:val="7"/>
            <w:tcBorders>
              <w:top w:val="single" w:sz="4" w:space="0" w:color="auto"/>
              <w:left w:val="single" w:sz="4" w:space="0" w:color="auto"/>
              <w:bottom w:val="single" w:sz="4" w:space="0" w:color="auto"/>
              <w:right w:val="single" w:sz="4" w:space="0" w:color="auto"/>
            </w:tcBorders>
            <w:shd w:val="clear" w:color="auto" w:fill="FCD5B4"/>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Муниципальная программа "Совершенствование муниципального управления в сельском поселении Хулимсунт на 2016-2023 годы"</w:t>
            </w:r>
          </w:p>
        </w:tc>
        <w:tc>
          <w:tcPr>
            <w:tcW w:w="683" w:type="dxa"/>
            <w:gridSpan w:val="2"/>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08</w:t>
            </w:r>
          </w:p>
        </w:tc>
        <w:tc>
          <w:tcPr>
            <w:tcW w:w="560" w:type="dxa"/>
            <w:gridSpan w:val="2"/>
            <w:tcBorders>
              <w:top w:val="single" w:sz="4" w:space="0" w:color="auto"/>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1133" w:type="dxa"/>
            <w:gridSpan w:val="2"/>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9200000000</w:t>
            </w:r>
          </w:p>
        </w:tc>
        <w:tc>
          <w:tcPr>
            <w:tcW w:w="486" w:type="dxa"/>
            <w:gridSpan w:val="2"/>
            <w:tcBorders>
              <w:top w:val="nil"/>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300,0</w:t>
            </w:r>
          </w:p>
        </w:tc>
        <w:tc>
          <w:tcPr>
            <w:tcW w:w="1176" w:type="dxa"/>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43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Подпрограмма "Обеспечение исполнения полномочий администрации сельского поселения Хулимсунт и подведомственных учреждений"</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08</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9210000000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300,0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409"/>
        </w:trPr>
        <w:tc>
          <w:tcPr>
            <w:tcW w:w="9392" w:type="dxa"/>
            <w:gridSpan w:val="7"/>
            <w:tcBorders>
              <w:top w:val="nil"/>
              <w:left w:val="single" w:sz="8"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 </w:t>
            </w:r>
          </w:p>
          <w:p w:rsidR="00AB2EB9" w:rsidRDefault="00AB2EB9">
            <w:pPr>
              <w:spacing w:line="256" w:lineRule="auto"/>
              <w:rPr>
                <w:rFonts w:ascii="Arial" w:hAnsi="Arial" w:cs="Arial"/>
                <w:color w:val="000000"/>
                <w:sz w:val="16"/>
                <w:szCs w:val="16"/>
                <w:lang w:eastAsia="en-US"/>
              </w:rPr>
            </w:pPr>
            <w:r>
              <w:rPr>
                <w:rFonts w:ascii="Arial" w:hAnsi="Arial" w:cs="Arial"/>
                <w:color w:val="000000"/>
                <w:sz w:val="16"/>
                <w:szCs w:val="16"/>
                <w:lang w:eastAsia="en-US"/>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08</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9210100000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300,0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36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Реализация мероприятий (в случае если не предусмотрено по обособленным направлениям расходов)</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08</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9210199990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300,0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49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Закупка товаров, работ и услуг для обеспечения государственных (муниципальных) нужд</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08</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9210199990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300,0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57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Иные закупки товаров, работ и услуг для обеспечения государственных (муниципальных) нужд</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08</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9210199990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240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300,0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435"/>
        </w:trPr>
        <w:tc>
          <w:tcPr>
            <w:tcW w:w="9392" w:type="dxa"/>
            <w:gridSpan w:val="7"/>
            <w:tcBorders>
              <w:top w:val="single" w:sz="4" w:space="0" w:color="auto"/>
              <w:left w:val="single" w:sz="4" w:space="0" w:color="auto"/>
              <w:bottom w:val="single" w:sz="4" w:space="0" w:color="auto"/>
              <w:right w:val="single" w:sz="4" w:space="0" w:color="auto"/>
            </w:tcBorders>
            <w:shd w:val="clear" w:color="auto" w:fill="C4D79B"/>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Социальная политика</w:t>
            </w:r>
          </w:p>
        </w:tc>
        <w:tc>
          <w:tcPr>
            <w:tcW w:w="683" w:type="dxa"/>
            <w:gridSpan w:val="2"/>
            <w:tcBorders>
              <w:top w:val="single" w:sz="4" w:space="0" w:color="auto"/>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10</w:t>
            </w:r>
          </w:p>
        </w:tc>
        <w:tc>
          <w:tcPr>
            <w:tcW w:w="560" w:type="dxa"/>
            <w:gridSpan w:val="2"/>
            <w:tcBorders>
              <w:top w:val="single" w:sz="4" w:space="0" w:color="auto"/>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w:t>
            </w:r>
          </w:p>
        </w:tc>
        <w:tc>
          <w:tcPr>
            <w:tcW w:w="1133" w:type="dxa"/>
            <w:gridSpan w:val="2"/>
            <w:tcBorders>
              <w:top w:val="nil"/>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000000000</w:t>
            </w:r>
          </w:p>
        </w:tc>
        <w:tc>
          <w:tcPr>
            <w:tcW w:w="486" w:type="dxa"/>
            <w:gridSpan w:val="2"/>
            <w:tcBorders>
              <w:top w:val="nil"/>
              <w:left w:val="single" w:sz="4" w:space="0" w:color="auto"/>
              <w:bottom w:val="single" w:sz="4" w:space="0" w:color="auto"/>
              <w:right w:val="single" w:sz="4" w:space="0" w:color="auto"/>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60,0</w:t>
            </w:r>
          </w:p>
        </w:tc>
        <w:tc>
          <w:tcPr>
            <w:tcW w:w="1176" w:type="dxa"/>
            <w:tcBorders>
              <w:top w:val="nil"/>
              <w:left w:val="nil"/>
              <w:bottom w:val="single" w:sz="4" w:space="0" w:color="auto"/>
              <w:right w:val="single" w:sz="8" w:space="0" w:color="auto"/>
            </w:tcBorders>
            <w:shd w:val="clear" w:color="auto" w:fill="C4D79B"/>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37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Пенсионное обеспечение</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10</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000000000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540"/>
        </w:trPr>
        <w:tc>
          <w:tcPr>
            <w:tcW w:w="9392" w:type="dxa"/>
            <w:gridSpan w:val="7"/>
            <w:tcBorders>
              <w:top w:val="single" w:sz="4" w:space="0" w:color="auto"/>
              <w:left w:val="single" w:sz="4" w:space="0" w:color="auto"/>
              <w:bottom w:val="single" w:sz="4" w:space="0" w:color="auto"/>
              <w:right w:val="single" w:sz="4" w:space="0" w:color="auto"/>
            </w:tcBorders>
            <w:shd w:val="clear" w:color="auto" w:fill="FCD5B4"/>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Муниципальная программа "Совершенствование муниципального управления в сельском поселении Хулимсунт на 2016-2023 годы"</w:t>
            </w:r>
          </w:p>
        </w:tc>
        <w:tc>
          <w:tcPr>
            <w:tcW w:w="683" w:type="dxa"/>
            <w:gridSpan w:val="2"/>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10</w:t>
            </w:r>
          </w:p>
        </w:tc>
        <w:tc>
          <w:tcPr>
            <w:tcW w:w="560" w:type="dxa"/>
            <w:gridSpan w:val="2"/>
            <w:tcBorders>
              <w:top w:val="single" w:sz="4" w:space="0" w:color="auto"/>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1133" w:type="dxa"/>
            <w:gridSpan w:val="2"/>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9200000000</w:t>
            </w:r>
          </w:p>
        </w:tc>
        <w:tc>
          <w:tcPr>
            <w:tcW w:w="486" w:type="dxa"/>
            <w:gridSpan w:val="2"/>
            <w:tcBorders>
              <w:top w:val="nil"/>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60,0</w:t>
            </w:r>
          </w:p>
        </w:tc>
        <w:tc>
          <w:tcPr>
            <w:tcW w:w="1176" w:type="dxa"/>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54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Подпрограмма "Обеспечение исполнения полномочий администрации сельского поселения Хулимсунт и подведомственных учреждений"</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10</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9210000000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758"/>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lastRenderedPageBreak/>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10</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9210100000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300"/>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Прочие расходы органов местного самоуправления</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10</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9210102400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255"/>
        </w:trPr>
        <w:tc>
          <w:tcPr>
            <w:tcW w:w="9392"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Социальное обеспечение и иные выплаты населению</w:t>
            </w:r>
          </w:p>
        </w:tc>
        <w:tc>
          <w:tcPr>
            <w:tcW w:w="683"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10</w:t>
            </w:r>
          </w:p>
        </w:tc>
        <w:tc>
          <w:tcPr>
            <w:tcW w:w="560"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9210102400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300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432"/>
        </w:trPr>
        <w:tc>
          <w:tcPr>
            <w:tcW w:w="9392" w:type="dxa"/>
            <w:gridSpan w:val="7"/>
            <w:tcBorders>
              <w:top w:val="single" w:sz="4" w:space="0" w:color="auto"/>
              <w:left w:val="single" w:sz="8" w:space="0" w:color="auto"/>
              <w:bottom w:val="single" w:sz="4" w:space="0" w:color="auto"/>
              <w:right w:val="single" w:sz="4" w:space="0" w:color="auto"/>
            </w:tcBorders>
            <w:shd w:val="clear" w:color="auto" w:fill="FFFFFF"/>
            <w:vAlign w:val="center"/>
            <w:hideMark/>
          </w:tcPr>
          <w:p w:rsidR="00AB2EB9" w:rsidRDefault="00AB2EB9">
            <w:pPr>
              <w:spacing w:line="256" w:lineRule="auto"/>
              <w:rPr>
                <w:rFonts w:ascii="Arial" w:hAnsi="Arial" w:cs="Arial"/>
                <w:sz w:val="16"/>
                <w:szCs w:val="16"/>
                <w:lang w:eastAsia="en-US"/>
              </w:rPr>
            </w:pPr>
            <w:r>
              <w:rPr>
                <w:rFonts w:ascii="Arial" w:hAnsi="Arial" w:cs="Arial"/>
                <w:sz w:val="16"/>
                <w:szCs w:val="16"/>
                <w:lang w:eastAsia="en-US"/>
              </w:rPr>
              <w:t>Публичные нормативные социальные выплаты гражданам</w:t>
            </w:r>
          </w:p>
        </w:tc>
        <w:tc>
          <w:tcPr>
            <w:tcW w:w="68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650</w:t>
            </w:r>
          </w:p>
        </w:tc>
        <w:tc>
          <w:tcPr>
            <w:tcW w:w="460"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10</w:t>
            </w:r>
          </w:p>
        </w:tc>
        <w:tc>
          <w:tcPr>
            <w:tcW w:w="560"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01</w:t>
            </w:r>
          </w:p>
        </w:tc>
        <w:tc>
          <w:tcPr>
            <w:tcW w:w="1133"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9210102400</w:t>
            </w:r>
          </w:p>
        </w:tc>
        <w:tc>
          <w:tcPr>
            <w:tcW w:w="48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310</w:t>
            </w:r>
          </w:p>
        </w:tc>
        <w:tc>
          <w:tcPr>
            <w:tcW w:w="1278" w:type="dxa"/>
            <w:gridSpan w:val="2"/>
            <w:tcBorders>
              <w:top w:val="nil"/>
              <w:left w:val="nil"/>
              <w:bottom w:val="single" w:sz="4" w:space="0" w:color="auto"/>
              <w:right w:val="single" w:sz="8" w:space="0" w:color="auto"/>
            </w:tcBorders>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60,0</w:t>
            </w:r>
          </w:p>
        </w:tc>
        <w:tc>
          <w:tcPr>
            <w:tcW w:w="1176"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rFonts w:ascii="Arial" w:hAnsi="Arial" w:cs="Arial"/>
                <w:sz w:val="16"/>
                <w:szCs w:val="16"/>
                <w:lang w:eastAsia="en-US"/>
              </w:rPr>
            </w:pPr>
            <w:r>
              <w:rPr>
                <w:rFonts w:ascii="Arial" w:hAnsi="Arial" w:cs="Arial"/>
                <w:sz w:val="16"/>
                <w:szCs w:val="16"/>
                <w:lang w:eastAsia="en-US"/>
              </w:rPr>
              <w:t> </w:t>
            </w:r>
          </w:p>
        </w:tc>
      </w:tr>
      <w:tr w:rsidR="00AB2EB9" w:rsidTr="00AB2EB9">
        <w:trPr>
          <w:trHeight w:val="270"/>
        </w:trPr>
        <w:tc>
          <w:tcPr>
            <w:tcW w:w="426" w:type="dxa"/>
            <w:tcBorders>
              <w:top w:val="nil"/>
              <w:left w:val="single" w:sz="8" w:space="0" w:color="auto"/>
              <w:bottom w:val="single" w:sz="8" w:space="0" w:color="auto"/>
              <w:right w:val="nil"/>
            </w:tcBorders>
            <w:shd w:val="clear" w:color="auto" w:fill="DA9694"/>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tcBorders>
              <w:top w:val="nil"/>
              <w:left w:val="nil"/>
              <w:bottom w:val="single" w:sz="8" w:space="0" w:color="auto"/>
              <w:right w:val="nil"/>
            </w:tcBorders>
            <w:shd w:val="clear" w:color="auto" w:fill="DA9694"/>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tcBorders>
              <w:top w:val="nil"/>
              <w:left w:val="nil"/>
              <w:bottom w:val="single" w:sz="8" w:space="0" w:color="auto"/>
              <w:right w:val="nil"/>
            </w:tcBorders>
            <w:shd w:val="clear" w:color="auto" w:fill="DA9694"/>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tcBorders>
              <w:top w:val="nil"/>
              <w:left w:val="nil"/>
              <w:bottom w:val="single" w:sz="8" w:space="0" w:color="auto"/>
              <w:right w:val="nil"/>
            </w:tcBorders>
            <w:shd w:val="clear" w:color="auto" w:fill="DA9694"/>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272" w:type="dxa"/>
            <w:tcBorders>
              <w:top w:val="nil"/>
              <w:left w:val="nil"/>
              <w:bottom w:val="single" w:sz="8" w:space="0" w:color="auto"/>
              <w:right w:val="nil"/>
            </w:tcBorders>
            <w:shd w:val="clear" w:color="auto" w:fill="DA9694"/>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 </w:t>
            </w:r>
          </w:p>
        </w:tc>
        <w:tc>
          <w:tcPr>
            <w:tcW w:w="7996" w:type="dxa"/>
            <w:gridSpan w:val="3"/>
            <w:tcBorders>
              <w:top w:val="single" w:sz="4" w:space="0" w:color="auto"/>
              <w:left w:val="nil"/>
              <w:bottom w:val="single" w:sz="8" w:space="0" w:color="auto"/>
              <w:right w:val="nil"/>
            </w:tcBorders>
            <w:shd w:val="clear" w:color="auto" w:fill="DA9694"/>
            <w:noWrap/>
            <w:vAlign w:val="bottom"/>
            <w:hideMark/>
          </w:tcPr>
          <w:p w:rsidR="00AB2EB9" w:rsidRDefault="00AB2EB9">
            <w:pPr>
              <w:spacing w:line="256" w:lineRule="auto"/>
              <w:rPr>
                <w:rFonts w:ascii="Arial" w:hAnsi="Arial" w:cs="Arial"/>
                <w:sz w:val="20"/>
                <w:szCs w:val="20"/>
                <w:lang w:eastAsia="en-US"/>
              </w:rPr>
            </w:pPr>
            <w:r>
              <w:rPr>
                <w:rFonts w:ascii="Arial" w:hAnsi="Arial" w:cs="Arial"/>
                <w:sz w:val="20"/>
                <w:szCs w:val="20"/>
                <w:lang w:eastAsia="en-US"/>
              </w:rPr>
              <w:t>ИТОГО:</w:t>
            </w:r>
          </w:p>
        </w:tc>
        <w:tc>
          <w:tcPr>
            <w:tcW w:w="683" w:type="dxa"/>
            <w:gridSpan w:val="2"/>
            <w:tcBorders>
              <w:top w:val="nil"/>
              <w:left w:val="nil"/>
              <w:bottom w:val="single" w:sz="8" w:space="0" w:color="auto"/>
              <w:right w:val="nil"/>
            </w:tcBorders>
            <w:shd w:val="clear" w:color="auto" w:fill="DA9694"/>
            <w:noWrap/>
            <w:vAlign w:val="center"/>
            <w:hideMark/>
          </w:tcPr>
          <w:p w:rsidR="00AB2EB9" w:rsidRDefault="00AB2EB9">
            <w:pPr>
              <w:spacing w:line="256" w:lineRule="auto"/>
              <w:jc w:val="center"/>
              <w:rPr>
                <w:rFonts w:ascii="Arial" w:hAnsi="Arial" w:cs="Arial"/>
                <w:sz w:val="20"/>
                <w:szCs w:val="20"/>
                <w:lang w:eastAsia="en-US"/>
              </w:rPr>
            </w:pPr>
            <w:r>
              <w:rPr>
                <w:rFonts w:ascii="Arial" w:hAnsi="Arial" w:cs="Arial"/>
                <w:sz w:val="20"/>
                <w:szCs w:val="20"/>
                <w:lang w:eastAsia="en-US"/>
              </w:rPr>
              <w:t> </w:t>
            </w:r>
          </w:p>
        </w:tc>
        <w:tc>
          <w:tcPr>
            <w:tcW w:w="460" w:type="dxa"/>
            <w:gridSpan w:val="2"/>
            <w:tcBorders>
              <w:top w:val="nil"/>
              <w:left w:val="nil"/>
              <w:bottom w:val="single" w:sz="8" w:space="0" w:color="auto"/>
              <w:right w:val="nil"/>
            </w:tcBorders>
            <w:shd w:val="clear" w:color="auto" w:fill="DA9694"/>
            <w:noWrap/>
            <w:vAlign w:val="center"/>
            <w:hideMark/>
          </w:tcPr>
          <w:p w:rsidR="00AB2EB9" w:rsidRDefault="00AB2EB9">
            <w:pPr>
              <w:spacing w:line="256" w:lineRule="auto"/>
              <w:jc w:val="center"/>
              <w:rPr>
                <w:rFonts w:ascii="Arial" w:hAnsi="Arial" w:cs="Arial"/>
                <w:sz w:val="20"/>
                <w:szCs w:val="20"/>
                <w:lang w:eastAsia="en-US"/>
              </w:rPr>
            </w:pPr>
            <w:r>
              <w:rPr>
                <w:rFonts w:ascii="Arial" w:hAnsi="Arial" w:cs="Arial"/>
                <w:sz w:val="20"/>
                <w:szCs w:val="20"/>
                <w:lang w:eastAsia="en-US"/>
              </w:rPr>
              <w:t> </w:t>
            </w:r>
          </w:p>
        </w:tc>
        <w:tc>
          <w:tcPr>
            <w:tcW w:w="560" w:type="dxa"/>
            <w:gridSpan w:val="2"/>
            <w:tcBorders>
              <w:top w:val="nil"/>
              <w:left w:val="nil"/>
              <w:bottom w:val="single" w:sz="8" w:space="0" w:color="auto"/>
              <w:right w:val="nil"/>
            </w:tcBorders>
            <w:shd w:val="clear" w:color="auto" w:fill="DA9694"/>
            <w:noWrap/>
            <w:vAlign w:val="center"/>
            <w:hideMark/>
          </w:tcPr>
          <w:p w:rsidR="00AB2EB9" w:rsidRDefault="00AB2EB9">
            <w:pPr>
              <w:spacing w:line="256" w:lineRule="auto"/>
              <w:jc w:val="center"/>
              <w:rPr>
                <w:rFonts w:ascii="Arial" w:hAnsi="Arial" w:cs="Arial"/>
                <w:sz w:val="20"/>
                <w:szCs w:val="20"/>
                <w:lang w:eastAsia="en-US"/>
              </w:rPr>
            </w:pPr>
            <w:r>
              <w:rPr>
                <w:rFonts w:ascii="Arial" w:hAnsi="Arial" w:cs="Arial"/>
                <w:sz w:val="20"/>
                <w:szCs w:val="20"/>
                <w:lang w:eastAsia="en-US"/>
              </w:rPr>
              <w:t> </w:t>
            </w:r>
          </w:p>
        </w:tc>
        <w:tc>
          <w:tcPr>
            <w:tcW w:w="1133" w:type="dxa"/>
            <w:gridSpan w:val="2"/>
            <w:tcBorders>
              <w:top w:val="nil"/>
              <w:left w:val="nil"/>
              <w:bottom w:val="single" w:sz="8" w:space="0" w:color="auto"/>
              <w:right w:val="nil"/>
            </w:tcBorders>
            <w:shd w:val="clear" w:color="auto" w:fill="DA9694"/>
            <w:noWrap/>
            <w:vAlign w:val="center"/>
            <w:hideMark/>
          </w:tcPr>
          <w:p w:rsidR="00AB2EB9" w:rsidRDefault="00AB2EB9">
            <w:pPr>
              <w:spacing w:line="256" w:lineRule="auto"/>
              <w:jc w:val="center"/>
              <w:rPr>
                <w:rFonts w:ascii="Arial" w:hAnsi="Arial" w:cs="Arial"/>
                <w:sz w:val="20"/>
                <w:szCs w:val="20"/>
                <w:lang w:eastAsia="en-US"/>
              </w:rPr>
            </w:pPr>
            <w:r>
              <w:rPr>
                <w:rFonts w:ascii="Arial" w:hAnsi="Arial" w:cs="Arial"/>
                <w:sz w:val="20"/>
                <w:szCs w:val="20"/>
                <w:lang w:eastAsia="en-US"/>
              </w:rPr>
              <w:t> </w:t>
            </w:r>
          </w:p>
        </w:tc>
        <w:tc>
          <w:tcPr>
            <w:tcW w:w="486" w:type="dxa"/>
            <w:gridSpan w:val="2"/>
            <w:tcBorders>
              <w:top w:val="nil"/>
              <w:left w:val="nil"/>
              <w:bottom w:val="single" w:sz="8" w:space="0" w:color="auto"/>
              <w:right w:val="nil"/>
            </w:tcBorders>
            <w:shd w:val="clear" w:color="auto" w:fill="DA9694"/>
            <w:noWrap/>
            <w:vAlign w:val="center"/>
            <w:hideMark/>
          </w:tcPr>
          <w:p w:rsidR="00AB2EB9" w:rsidRDefault="00AB2EB9">
            <w:pPr>
              <w:spacing w:line="256" w:lineRule="auto"/>
              <w:jc w:val="center"/>
              <w:rPr>
                <w:rFonts w:ascii="Arial" w:hAnsi="Arial" w:cs="Arial"/>
                <w:sz w:val="20"/>
                <w:szCs w:val="20"/>
                <w:lang w:eastAsia="en-US"/>
              </w:rPr>
            </w:pPr>
            <w:r>
              <w:rPr>
                <w:rFonts w:ascii="Arial" w:hAnsi="Arial" w:cs="Arial"/>
                <w:sz w:val="20"/>
                <w:szCs w:val="20"/>
                <w:lang w:eastAsia="en-US"/>
              </w:rPr>
              <w:t> </w:t>
            </w:r>
          </w:p>
        </w:tc>
        <w:tc>
          <w:tcPr>
            <w:tcW w:w="1160" w:type="dxa"/>
            <w:tcBorders>
              <w:top w:val="nil"/>
              <w:left w:val="nil"/>
              <w:bottom w:val="single" w:sz="8" w:space="0" w:color="auto"/>
              <w:right w:val="nil"/>
            </w:tcBorders>
            <w:shd w:val="clear" w:color="auto" w:fill="DA9694"/>
            <w:noWrap/>
            <w:vAlign w:val="center"/>
            <w:hideMark/>
          </w:tcPr>
          <w:p w:rsidR="00AB2EB9" w:rsidRDefault="00AB2EB9">
            <w:pPr>
              <w:spacing w:line="256" w:lineRule="auto"/>
              <w:jc w:val="center"/>
              <w:rPr>
                <w:rFonts w:ascii="Arial" w:hAnsi="Arial" w:cs="Arial"/>
                <w:b/>
                <w:bCs/>
                <w:sz w:val="16"/>
                <w:szCs w:val="16"/>
                <w:lang w:eastAsia="en-US"/>
              </w:rPr>
            </w:pPr>
            <w:r>
              <w:rPr>
                <w:rFonts w:ascii="Arial" w:hAnsi="Arial" w:cs="Arial"/>
                <w:b/>
                <w:bCs/>
                <w:sz w:val="16"/>
                <w:szCs w:val="16"/>
                <w:lang w:eastAsia="en-US"/>
              </w:rPr>
              <w:t>43 471,5</w:t>
            </w:r>
          </w:p>
        </w:tc>
        <w:tc>
          <w:tcPr>
            <w:tcW w:w="1176" w:type="dxa"/>
            <w:tcBorders>
              <w:top w:val="single" w:sz="8" w:space="0" w:color="auto"/>
              <w:left w:val="single" w:sz="8" w:space="0" w:color="auto"/>
              <w:bottom w:val="single" w:sz="8" w:space="0" w:color="auto"/>
              <w:right w:val="single" w:sz="8" w:space="0" w:color="auto"/>
            </w:tcBorders>
            <w:shd w:val="clear" w:color="auto" w:fill="DA9694"/>
            <w:noWrap/>
            <w:vAlign w:val="center"/>
            <w:hideMark/>
          </w:tcPr>
          <w:p w:rsidR="00AB2EB9" w:rsidRDefault="00AB2EB9">
            <w:pPr>
              <w:spacing w:line="256" w:lineRule="auto"/>
              <w:jc w:val="center"/>
              <w:rPr>
                <w:rFonts w:ascii="Arial" w:hAnsi="Arial" w:cs="Arial"/>
                <w:b/>
                <w:bCs/>
                <w:sz w:val="16"/>
                <w:szCs w:val="16"/>
                <w:lang w:eastAsia="en-US"/>
              </w:rPr>
            </w:pPr>
            <w:r>
              <w:rPr>
                <w:rFonts w:ascii="Arial" w:hAnsi="Arial" w:cs="Arial"/>
                <w:b/>
                <w:bCs/>
                <w:sz w:val="16"/>
                <w:szCs w:val="16"/>
                <w:lang w:eastAsia="en-US"/>
              </w:rPr>
              <w:t>502,3</w:t>
            </w:r>
          </w:p>
        </w:tc>
      </w:tr>
    </w:tbl>
    <w:p w:rsidR="00AB2EB9" w:rsidRDefault="00AB2EB9" w:rsidP="00AB2EB9"/>
    <w:p w:rsidR="00AB2EB9" w:rsidRDefault="00AB2EB9" w:rsidP="00AB2EB9"/>
    <w:tbl>
      <w:tblPr>
        <w:tblW w:w="15194" w:type="dxa"/>
        <w:tblLook w:val="04A0" w:firstRow="1" w:lastRow="0" w:firstColumn="1" w:lastColumn="0" w:noHBand="0" w:noVBand="1"/>
      </w:tblPr>
      <w:tblGrid>
        <w:gridCol w:w="561"/>
        <w:gridCol w:w="261"/>
        <w:gridCol w:w="261"/>
        <w:gridCol w:w="261"/>
        <w:gridCol w:w="261"/>
        <w:gridCol w:w="261"/>
        <w:gridCol w:w="5105"/>
        <w:gridCol w:w="637"/>
        <w:gridCol w:w="655"/>
        <w:gridCol w:w="560"/>
        <w:gridCol w:w="61"/>
        <w:gridCol w:w="1095"/>
        <w:gridCol w:w="486"/>
        <w:gridCol w:w="1268"/>
        <w:gridCol w:w="1144"/>
        <w:gridCol w:w="1268"/>
        <w:gridCol w:w="1144"/>
      </w:tblGrid>
      <w:tr w:rsidR="00AB2EB9" w:rsidTr="00AB2EB9">
        <w:trPr>
          <w:trHeight w:val="255"/>
        </w:trPr>
        <w:tc>
          <w:tcPr>
            <w:tcW w:w="561"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261"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261"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261"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261"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261"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5105"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542" w:type="dxa"/>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655" w:type="dxa"/>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621" w:type="dxa"/>
            <w:gridSpan w:val="2"/>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095" w:type="dxa"/>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5310" w:type="dxa"/>
            <w:gridSpan w:val="5"/>
            <w:shd w:val="clear" w:color="auto" w:fill="FFFFFF"/>
            <w:noWrap/>
            <w:vAlign w:val="bottom"/>
            <w:hideMark/>
          </w:tcPr>
          <w:p w:rsidR="00AB2EB9" w:rsidRDefault="00AB2EB9">
            <w:pPr>
              <w:spacing w:line="256" w:lineRule="auto"/>
              <w:jc w:val="right"/>
              <w:rPr>
                <w:sz w:val="18"/>
                <w:szCs w:val="18"/>
                <w:lang w:eastAsia="en-US"/>
              </w:rPr>
            </w:pPr>
            <w:r>
              <w:rPr>
                <w:sz w:val="18"/>
                <w:szCs w:val="18"/>
                <w:lang w:eastAsia="en-US"/>
              </w:rPr>
              <w:t>Приложение 14</w:t>
            </w:r>
          </w:p>
        </w:tc>
      </w:tr>
      <w:tr w:rsidR="00AB2EB9" w:rsidTr="00AB2EB9">
        <w:trPr>
          <w:trHeight w:val="255"/>
        </w:trPr>
        <w:tc>
          <w:tcPr>
            <w:tcW w:w="561"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261"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261"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261"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261"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261"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5105"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542" w:type="dxa"/>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655" w:type="dxa"/>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621" w:type="dxa"/>
            <w:gridSpan w:val="2"/>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6405" w:type="dxa"/>
            <w:gridSpan w:val="6"/>
            <w:shd w:val="clear" w:color="auto" w:fill="FFFFFF"/>
            <w:vAlign w:val="bottom"/>
            <w:hideMark/>
          </w:tcPr>
          <w:p w:rsidR="00AB2EB9" w:rsidRDefault="00AB2EB9">
            <w:pPr>
              <w:spacing w:line="256" w:lineRule="auto"/>
              <w:jc w:val="right"/>
              <w:rPr>
                <w:sz w:val="18"/>
                <w:szCs w:val="18"/>
                <w:lang w:eastAsia="en-US"/>
              </w:rPr>
            </w:pPr>
            <w:r>
              <w:rPr>
                <w:sz w:val="18"/>
                <w:szCs w:val="18"/>
                <w:lang w:eastAsia="en-US"/>
              </w:rPr>
              <w:t>к решению Совета депутатов</w:t>
            </w:r>
          </w:p>
        </w:tc>
      </w:tr>
      <w:tr w:rsidR="00AB2EB9" w:rsidTr="00AB2EB9">
        <w:trPr>
          <w:trHeight w:val="255"/>
        </w:trPr>
        <w:tc>
          <w:tcPr>
            <w:tcW w:w="561"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261"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261"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261"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261"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261"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5105"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542" w:type="dxa"/>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655" w:type="dxa"/>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621" w:type="dxa"/>
            <w:gridSpan w:val="2"/>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6405" w:type="dxa"/>
            <w:gridSpan w:val="6"/>
            <w:shd w:val="clear" w:color="auto" w:fill="FFFFFF"/>
            <w:noWrap/>
            <w:vAlign w:val="bottom"/>
            <w:hideMark/>
          </w:tcPr>
          <w:p w:rsidR="00AB2EB9" w:rsidRDefault="00AB2EB9">
            <w:pPr>
              <w:spacing w:line="256" w:lineRule="auto"/>
              <w:jc w:val="right"/>
              <w:rPr>
                <w:sz w:val="18"/>
                <w:szCs w:val="18"/>
                <w:lang w:eastAsia="en-US"/>
              </w:rPr>
            </w:pPr>
            <w:r>
              <w:rPr>
                <w:sz w:val="18"/>
                <w:szCs w:val="18"/>
                <w:lang w:eastAsia="en-US"/>
              </w:rPr>
              <w:t>сельского поселения Хулимсунт</w:t>
            </w:r>
          </w:p>
        </w:tc>
      </w:tr>
      <w:tr w:rsidR="00AB2EB9" w:rsidTr="00AB2EB9">
        <w:trPr>
          <w:trHeight w:val="255"/>
        </w:trPr>
        <w:tc>
          <w:tcPr>
            <w:tcW w:w="561"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261"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261"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261"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261"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261"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5105"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542" w:type="dxa"/>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655" w:type="dxa"/>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621" w:type="dxa"/>
            <w:gridSpan w:val="2"/>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6405" w:type="dxa"/>
            <w:gridSpan w:val="6"/>
            <w:shd w:val="clear" w:color="auto" w:fill="FFFFFF"/>
            <w:noWrap/>
            <w:vAlign w:val="bottom"/>
            <w:hideMark/>
          </w:tcPr>
          <w:p w:rsidR="00AB2EB9" w:rsidRDefault="00AB2EB9">
            <w:pPr>
              <w:spacing w:line="256" w:lineRule="auto"/>
              <w:jc w:val="right"/>
              <w:rPr>
                <w:sz w:val="18"/>
                <w:szCs w:val="18"/>
                <w:lang w:eastAsia="en-US"/>
              </w:rPr>
            </w:pPr>
            <w:r>
              <w:rPr>
                <w:sz w:val="18"/>
                <w:szCs w:val="18"/>
                <w:lang w:eastAsia="en-US"/>
              </w:rPr>
              <w:t>от 24.12.2020 № 95</w:t>
            </w:r>
          </w:p>
        </w:tc>
      </w:tr>
      <w:tr w:rsidR="00AB2EB9" w:rsidTr="00AB2EB9">
        <w:trPr>
          <w:trHeight w:val="255"/>
        </w:trPr>
        <w:tc>
          <w:tcPr>
            <w:tcW w:w="561"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261"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261"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261"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261"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261"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5105"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542" w:type="dxa"/>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655" w:type="dxa"/>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621" w:type="dxa"/>
            <w:gridSpan w:val="2"/>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095" w:type="dxa"/>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486" w:type="dxa"/>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noWrap/>
            <w:vAlign w:val="bottom"/>
            <w:hideMark/>
          </w:tcPr>
          <w:p w:rsidR="00AB2EB9" w:rsidRDefault="00AB2EB9">
            <w:pPr>
              <w:rPr>
                <w:sz w:val="18"/>
                <w:szCs w:val="18"/>
                <w:lang w:eastAsia="en-US"/>
              </w:rPr>
            </w:pPr>
          </w:p>
        </w:tc>
        <w:tc>
          <w:tcPr>
            <w:tcW w:w="1144" w:type="dxa"/>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noWrap/>
            <w:vAlign w:val="bottom"/>
            <w:hideMark/>
          </w:tcPr>
          <w:p w:rsidR="00AB2EB9" w:rsidRDefault="00AB2EB9">
            <w:pPr>
              <w:rPr>
                <w:sz w:val="18"/>
                <w:szCs w:val="18"/>
                <w:lang w:eastAsia="en-US"/>
              </w:rPr>
            </w:pPr>
          </w:p>
        </w:tc>
        <w:tc>
          <w:tcPr>
            <w:tcW w:w="1144" w:type="dxa"/>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255"/>
        </w:trPr>
        <w:tc>
          <w:tcPr>
            <w:tcW w:w="561"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261"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261"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261"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261"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261"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5105" w:type="dxa"/>
            <w:shd w:val="clear" w:color="auto" w:fill="FFFFFF"/>
            <w:noWrap/>
            <w:vAlign w:val="bottom"/>
            <w:hideMark/>
          </w:tcPr>
          <w:p w:rsidR="00AB2EB9" w:rsidRDefault="00AB2EB9">
            <w:pPr>
              <w:spacing w:line="256" w:lineRule="auto"/>
              <w:rPr>
                <w:sz w:val="18"/>
                <w:szCs w:val="18"/>
                <w:lang w:eastAsia="en-US"/>
              </w:rPr>
            </w:pPr>
            <w:r>
              <w:rPr>
                <w:sz w:val="18"/>
                <w:szCs w:val="18"/>
                <w:lang w:eastAsia="en-US"/>
              </w:rPr>
              <w:t> </w:t>
            </w:r>
          </w:p>
        </w:tc>
        <w:tc>
          <w:tcPr>
            <w:tcW w:w="542" w:type="dxa"/>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655" w:type="dxa"/>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621" w:type="dxa"/>
            <w:gridSpan w:val="2"/>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095" w:type="dxa"/>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486" w:type="dxa"/>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noWrap/>
            <w:vAlign w:val="bottom"/>
            <w:hideMark/>
          </w:tcPr>
          <w:p w:rsidR="00AB2EB9" w:rsidRDefault="00AB2EB9">
            <w:pPr>
              <w:rPr>
                <w:sz w:val="18"/>
                <w:szCs w:val="18"/>
                <w:lang w:eastAsia="en-US"/>
              </w:rPr>
            </w:pPr>
          </w:p>
        </w:tc>
        <w:tc>
          <w:tcPr>
            <w:tcW w:w="1144" w:type="dxa"/>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noWrap/>
            <w:vAlign w:val="bottom"/>
            <w:hideMark/>
          </w:tcPr>
          <w:p w:rsidR="00AB2EB9" w:rsidRDefault="00AB2EB9">
            <w:pPr>
              <w:rPr>
                <w:sz w:val="18"/>
                <w:szCs w:val="18"/>
                <w:lang w:eastAsia="en-US"/>
              </w:rPr>
            </w:pPr>
          </w:p>
        </w:tc>
        <w:tc>
          <w:tcPr>
            <w:tcW w:w="1144" w:type="dxa"/>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495"/>
        </w:trPr>
        <w:tc>
          <w:tcPr>
            <w:tcW w:w="561" w:type="dxa"/>
            <w:shd w:val="clear" w:color="auto" w:fill="FFFFFF"/>
            <w:vAlign w:val="bottom"/>
            <w:hideMark/>
          </w:tcPr>
          <w:p w:rsidR="00AB2EB9" w:rsidRDefault="00AB2EB9">
            <w:pPr>
              <w:spacing w:line="256" w:lineRule="auto"/>
              <w:rPr>
                <w:b/>
                <w:bCs/>
                <w:sz w:val="18"/>
                <w:szCs w:val="18"/>
                <w:lang w:eastAsia="en-US"/>
              </w:rPr>
            </w:pPr>
            <w:r>
              <w:rPr>
                <w:b/>
                <w:bCs/>
                <w:sz w:val="18"/>
                <w:szCs w:val="18"/>
                <w:lang w:eastAsia="en-US"/>
              </w:rPr>
              <w:t> </w:t>
            </w:r>
          </w:p>
        </w:tc>
        <w:tc>
          <w:tcPr>
            <w:tcW w:w="261" w:type="dxa"/>
            <w:shd w:val="clear" w:color="auto" w:fill="FFFFFF"/>
            <w:vAlign w:val="bottom"/>
            <w:hideMark/>
          </w:tcPr>
          <w:p w:rsidR="00AB2EB9" w:rsidRDefault="00AB2EB9">
            <w:pPr>
              <w:spacing w:line="256" w:lineRule="auto"/>
              <w:rPr>
                <w:b/>
                <w:bCs/>
                <w:sz w:val="18"/>
                <w:szCs w:val="18"/>
                <w:lang w:eastAsia="en-US"/>
              </w:rPr>
            </w:pPr>
            <w:r>
              <w:rPr>
                <w:b/>
                <w:bCs/>
                <w:sz w:val="18"/>
                <w:szCs w:val="18"/>
                <w:lang w:eastAsia="en-US"/>
              </w:rPr>
              <w:t> </w:t>
            </w:r>
          </w:p>
        </w:tc>
        <w:tc>
          <w:tcPr>
            <w:tcW w:w="261" w:type="dxa"/>
            <w:shd w:val="clear" w:color="auto" w:fill="FFFFFF"/>
            <w:vAlign w:val="bottom"/>
            <w:hideMark/>
          </w:tcPr>
          <w:p w:rsidR="00AB2EB9" w:rsidRDefault="00AB2EB9">
            <w:pPr>
              <w:spacing w:line="256" w:lineRule="auto"/>
              <w:rPr>
                <w:b/>
                <w:bCs/>
                <w:sz w:val="18"/>
                <w:szCs w:val="18"/>
                <w:lang w:eastAsia="en-US"/>
              </w:rPr>
            </w:pPr>
            <w:r>
              <w:rPr>
                <w:b/>
                <w:bCs/>
                <w:sz w:val="18"/>
                <w:szCs w:val="18"/>
                <w:lang w:eastAsia="en-US"/>
              </w:rPr>
              <w:t> </w:t>
            </w:r>
          </w:p>
        </w:tc>
        <w:tc>
          <w:tcPr>
            <w:tcW w:w="261" w:type="dxa"/>
            <w:shd w:val="clear" w:color="auto" w:fill="FFFFFF"/>
            <w:vAlign w:val="bottom"/>
            <w:hideMark/>
          </w:tcPr>
          <w:p w:rsidR="00AB2EB9" w:rsidRDefault="00AB2EB9">
            <w:pPr>
              <w:spacing w:line="256" w:lineRule="auto"/>
              <w:rPr>
                <w:b/>
                <w:bCs/>
                <w:sz w:val="18"/>
                <w:szCs w:val="18"/>
                <w:lang w:eastAsia="en-US"/>
              </w:rPr>
            </w:pPr>
            <w:r>
              <w:rPr>
                <w:b/>
                <w:bCs/>
                <w:sz w:val="18"/>
                <w:szCs w:val="18"/>
                <w:lang w:eastAsia="en-US"/>
              </w:rPr>
              <w:t> </w:t>
            </w:r>
          </w:p>
        </w:tc>
        <w:tc>
          <w:tcPr>
            <w:tcW w:w="261" w:type="dxa"/>
            <w:shd w:val="clear" w:color="auto" w:fill="FFFFFF"/>
            <w:vAlign w:val="bottom"/>
            <w:hideMark/>
          </w:tcPr>
          <w:p w:rsidR="00AB2EB9" w:rsidRDefault="00AB2EB9">
            <w:pPr>
              <w:spacing w:line="256" w:lineRule="auto"/>
              <w:rPr>
                <w:b/>
                <w:bCs/>
                <w:sz w:val="18"/>
                <w:szCs w:val="18"/>
                <w:lang w:eastAsia="en-US"/>
              </w:rPr>
            </w:pPr>
            <w:r>
              <w:rPr>
                <w:b/>
                <w:bCs/>
                <w:sz w:val="18"/>
                <w:szCs w:val="18"/>
                <w:lang w:eastAsia="en-US"/>
              </w:rPr>
              <w:t> </w:t>
            </w:r>
          </w:p>
        </w:tc>
        <w:tc>
          <w:tcPr>
            <w:tcW w:w="261" w:type="dxa"/>
            <w:shd w:val="clear" w:color="auto" w:fill="FFFFFF"/>
            <w:vAlign w:val="bottom"/>
            <w:hideMark/>
          </w:tcPr>
          <w:p w:rsidR="00AB2EB9" w:rsidRDefault="00AB2EB9">
            <w:pPr>
              <w:spacing w:line="256" w:lineRule="auto"/>
              <w:rPr>
                <w:b/>
                <w:bCs/>
                <w:sz w:val="18"/>
                <w:szCs w:val="18"/>
                <w:lang w:eastAsia="en-US"/>
              </w:rPr>
            </w:pPr>
            <w:r>
              <w:rPr>
                <w:b/>
                <w:bCs/>
                <w:sz w:val="18"/>
                <w:szCs w:val="18"/>
                <w:lang w:eastAsia="en-US"/>
              </w:rPr>
              <w:t> </w:t>
            </w:r>
          </w:p>
        </w:tc>
        <w:tc>
          <w:tcPr>
            <w:tcW w:w="12184" w:type="dxa"/>
            <w:gridSpan w:val="10"/>
            <w:shd w:val="clear" w:color="auto" w:fill="FFFFFF"/>
            <w:vAlign w:val="bottom"/>
            <w:hideMark/>
          </w:tcPr>
          <w:p w:rsidR="00AB2EB9" w:rsidRDefault="00AB2EB9">
            <w:pPr>
              <w:spacing w:line="256" w:lineRule="auto"/>
              <w:jc w:val="center"/>
              <w:rPr>
                <w:b/>
                <w:bCs/>
                <w:sz w:val="18"/>
                <w:szCs w:val="18"/>
                <w:lang w:eastAsia="en-US"/>
              </w:rPr>
            </w:pPr>
            <w:r>
              <w:rPr>
                <w:b/>
                <w:bCs/>
                <w:sz w:val="18"/>
                <w:szCs w:val="18"/>
                <w:lang w:eastAsia="en-US"/>
              </w:rPr>
              <w:t>Ведомственная структура расходов бюджета сельского поселения Хулимсунт на 2022-2023 год</w:t>
            </w:r>
          </w:p>
        </w:tc>
        <w:tc>
          <w:tcPr>
            <w:tcW w:w="1144" w:type="dxa"/>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420"/>
        </w:trPr>
        <w:tc>
          <w:tcPr>
            <w:tcW w:w="561" w:type="dxa"/>
            <w:tcBorders>
              <w:top w:val="nil"/>
              <w:left w:val="nil"/>
              <w:bottom w:val="single" w:sz="8" w:space="0" w:color="auto"/>
              <w:right w:val="nil"/>
            </w:tcBorders>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261" w:type="dxa"/>
            <w:tcBorders>
              <w:top w:val="nil"/>
              <w:left w:val="nil"/>
              <w:bottom w:val="single" w:sz="8" w:space="0" w:color="auto"/>
              <w:right w:val="nil"/>
            </w:tcBorders>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261" w:type="dxa"/>
            <w:tcBorders>
              <w:top w:val="nil"/>
              <w:left w:val="nil"/>
              <w:bottom w:val="single" w:sz="8" w:space="0" w:color="auto"/>
              <w:right w:val="nil"/>
            </w:tcBorders>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261" w:type="dxa"/>
            <w:tcBorders>
              <w:top w:val="nil"/>
              <w:left w:val="nil"/>
              <w:bottom w:val="single" w:sz="8" w:space="0" w:color="auto"/>
              <w:right w:val="nil"/>
            </w:tcBorders>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261" w:type="dxa"/>
            <w:tcBorders>
              <w:top w:val="nil"/>
              <w:left w:val="nil"/>
              <w:bottom w:val="single" w:sz="8" w:space="0" w:color="auto"/>
              <w:right w:val="nil"/>
            </w:tcBorders>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261" w:type="dxa"/>
            <w:tcBorders>
              <w:top w:val="nil"/>
              <w:left w:val="nil"/>
              <w:bottom w:val="single" w:sz="8" w:space="0" w:color="auto"/>
              <w:right w:val="nil"/>
            </w:tcBorders>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5105" w:type="dxa"/>
            <w:tcBorders>
              <w:top w:val="nil"/>
              <w:left w:val="nil"/>
              <w:bottom w:val="single" w:sz="8" w:space="0" w:color="auto"/>
              <w:right w:val="nil"/>
            </w:tcBorders>
            <w:shd w:val="clear" w:color="auto" w:fill="FFFFFF"/>
            <w:noWrap/>
            <w:vAlign w:val="bottom"/>
            <w:hideMark/>
          </w:tcPr>
          <w:p w:rsidR="00AB2EB9" w:rsidRDefault="00AB2EB9">
            <w:pPr>
              <w:spacing w:line="256" w:lineRule="auto"/>
              <w:rPr>
                <w:b/>
                <w:bCs/>
                <w:sz w:val="18"/>
                <w:szCs w:val="18"/>
                <w:lang w:eastAsia="en-US"/>
              </w:rPr>
            </w:pPr>
            <w:r>
              <w:rPr>
                <w:b/>
                <w:bCs/>
                <w:sz w:val="18"/>
                <w:szCs w:val="18"/>
                <w:lang w:eastAsia="en-US"/>
              </w:rPr>
              <w:t> </w:t>
            </w:r>
          </w:p>
        </w:tc>
        <w:tc>
          <w:tcPr>
            <w:tcW w:w="542" w:type="dxa"/>
            <w:tcBorders>
              <w:top w:val="nil"/>
              <w:left w:val="nil"/>
              <w:bottom w:val="single" w:sz="8" w:space="0" w:color="auto"/>
              <w:right w:val="nil"/>
            </w:tcBorders>
            <w:shd w:val="clear" w:color="auto" w:fill="FFFFFF"/>
            <w:noWrap/>
            <w:vAlign w:val="bottom"/>
            <w:hideMark/>
          </w:tcPr>
          <w:p w:rsidR="00AB2EB9" w:rsidRDefault="00AB2EB9">
            <w:pPr>
              <w:spacing w:line="256" w:lineRule="auto"/>
              <w:jc w:val="center"/>
              <w:rPr>
                <w:b/>
                <w:bCs/>
                <w:sz w:val="18"/>
                <w:szCs w:val="18"/>
                <w:lang w:eastAsia="en-US"/>
              </w:rPr>
            </w:pPr>
            <w:r>
              <w:rPr>
                <w:b/>
                <w:bCs/>
                <w:sz w:val="18"/>
                <w:szCs w:val="18"/>
                <w:lang w:eastAsia="en-US"/>
              </w:rPr>
              <w:t> </w:t>
            </w:r>
          </w:p>
        </w:tc>
        <w:tc>
          <w:tcPr>
            <w:tcW w:w="655" w:type="dxa"/>
            <w:tcBorders>
              <w:top w:val="nil"/>
              <w:left w:val="nil"/>
              <w:bottom w:val="single" w:sz="8" w:space="0" w:color="auto"/>
              <w:right w:val="nil"/>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621" w:type="dxa"/>
            <w:gridSpan w:val="2"/>
            <w:tcBorders>
              <w:top w:val="nil"/>
              <w:left w:val="nil"/>
              <w:bottom w:val="single" w:sz="8" w:space="0" w:color="auto"/>
              <w:right w:val="nil"/>
            </w:tcBorders>
            <w:shd w:val="clear" w:color="auto" w:fill="FFFFFF"/>
            <w:noWrap/>
            <w:vAlign w:val="bottom"/>
            <w:hideMark/>
          </w:tcPr>
          <w:p w:rsidR="00AB2EB9" w:rsidRDefault="00AB2EB9">
            <w:pPr>
              <w:spacing w:line="256" w:lineRule="auto"/>
              <w:jc w:val="center"/>
              <w:rPr>
                <w:b/>
                <w:bCs/>
                <w:sz w:val="18"/>
                <w:szCs w:val="18"/>
                <w:lang w:eastAsia="en-US"/>
              </w:rPr>
            </w:pPr>
            <w:r>
              <w:rPr>
                <w:b/>
                <w:bCs/>
                <w:sz w:val="18"/>
                <w:szCs w:val="18"/>
                <w:lang w:eastAsia="en-US"/>
              </w:rPr>
              <w:t> </w:t>
            </w:r>
          </w:p>
        </w:tc>
        <w:tc>
          <w:tcPr>
            <w:tcW w:w="1095" w:type="dxa"/>
            <w:tcBorders>
              <w:top w:val="nil"/>
              <w:left w:val="nil"/>
              <w:bottom w:val="single" w:sz="8" w:space="0" w:color="auto"/>
              <w:right w:val="nil"/>
            </w:tcBorders>
            <w:shd w:val="clear" w:color="auto" w:fill="FFFFFF"/>
            <w:noWrap/>
            <w:vAlign w:val="bottom"/>
            <w:hideMark/>
          </w:tcPr>
          <w:p w:rsidR="00AB2EB9" w:rsidRDefault="00AB2EB9">
            <w:pPr>
              <w:spacing w:line="256" w:lineRule="auto"/>
              <w:jc w:val="center"/>
              <w:rPr>
                <w:b/>
                <w:bCs/>
                <w:sz w:val="18"/>
                <w:szCs w:val="18"/>
                <w:lang w:eastAsia="en-US"/>
              </w:rPr>
            </w:pPr>
            <w:r>
              <w:rPr>
                <w:b/>
                <w:bCs/>
                <w:sz w:val="18"/>
                <w:szCs w:val="18"/>
                <w:lang w:eastAsia="en-US"/>
              </w:rPr>
              <w:t> </w:t>
            </w:r>
          </w:p>
        </w:tc>
        <w:tc>
          <w:tcPr>
            <w:tcW w:w="486" w:type="dxa"/>
            <w:tcBorders>
              <w:top w:val="nil"/>
              <w:left w:val="nil"/>
              <w:bottom w:val="single" w:sz="8" w:space="0" w:color="auto"/>
              <w:right w:val="nil"/>
            </w:tcBorders>
            <w:shd w:val="clear" w:color="auto" w:fill="FFFFFF"/>
            <w:noWrap/>
            <w:vAlign w:val="bottom"/>
            <w:hideMark/>
          </w:tcPr>
          <w:p w:rsidR="00AB2EB9" w:rsidRDefault="00AB2EB9">
            <w:pPr>
              <w:spacing w:line="256" w:lineRule="auto"/>
              <w:jc w:val="center"/>
              <w:rPr>
                <w:b/>
                <w:bCs/>
                <w:sz w:val="18"/>
                <w:szCs w:val="18"/>
                <w:lang w:eastAsia="en-US"/>
              </w:rPr>
            </w:pPr>
            <w:r>
              <w:rPr>
                <w:b/>
                <w:bCs/>
                <w:sz w:val="18"/>
                <w:szCs w:val="18"/>
                <w:lang w:eastAsia="en-US"/>
              </w:rPr>
              <w:t> </w:t>
            </w:r>
          </w:p>
        </w:tc>
        <w:tc>
          <w:tcPr>
            <w:tcW w:w="2412" w:type="dxa"/>
            <w:gridSpan w:val="2"/>
            <w:tcBorders>
              <w:top w:val="nil"/>
              <w:left w:val="nil"/>
              <w:bottom w:val="single" w:sz="8" w:space="0" w:color="auto"/>
              <w:right w:val="nil"/>
            </w:tcBorders>
            <w:shd w:val="clear" w:color="auto" w:fill="FFFFFF"/>
            <w:noWrap/>
            <w:vAlign w:val="bottom"/>
            <w:hideMark/>
          </w:tcPr>
          <w:p w:rsidR="00AB2EB9" w:rsidRDefault="00AB2EB9">
            <w:pPr>
              <w:spacing w:line="256" w:lineRule="auto"/>
              <w:jc w:val="center"/>
              <w:rPr>
                <w:b/>
                <w:bCs/>
                <w:sz w:val="18"/>
                <w:szCs w:val="18"/>
                <w:lang w:eastAsia="en-US"/>
              </w:rPr>
            </w:pPr>
            <w:r>
              <w:rPr>
                <w:b/>
                <w:bCs/>
                <w:sz w:val="18"/>
                <w:szCs w:val="18"/>
                <w:lang w:eastAsia="en-US"/>
              </w:rPr>
              <w:t> </w:t>
            </w:r>
          </w:p>
        </w:tc>
        <w:tc>
          <w:tcPr>
            <w:tcW w:w="2412" w:type="dxa"/>
            <w:gridSpan w:val="2"/>
            <w:tcBorders>
              <w:top w:val="nil"/>
              <w:left w:val="nil"/>
              <w:bottom w:val="single" w:sz="8" w:space="0" w:color="auto"/>
              <w:right w:val="nil"/>
            </w:tcBorders>
            <w:shd w:val="clear" w:color="auto" w:fill="FFFFFF"/>
            <w:noWrap/>
            <w:vAlign w:val="bottom"/>
            <w:hideMark/>
          </w:tcPr>
          <w:p w:rsidR="00AB2EB9" w:rsidRDefault="00AB2EB9">
            <w:pPr>
              <w:spacing w:line="256" w:lineRule="auto"/>
              <w:jc w:val="center"/>
              <w:rPr>
                <w:b/>
                <w:bCs/>
                <w:sz w:val="18"/>
                <w:szCs w:val="18"/>
                <w:lang w:eastAsia="en-US"/>
              </w:rPr>
            </w:pPr>
            <w:r>
              <w:rPr>
                <w:b/>
                <w:bCs/>
                <w:sz w:val="18"/>
                <w:szCs w:val="18"/>
                <w:lang w:eastAsia="en-US"/>
              </w:rPr>
              <w:t>тыс. руб.</w:t>
            </w:r>
          </w:p>
        </w:tc>
      </w:tr>
      <w:tr w:rsidR="00AB2EB9" w:rsidTr="00AB2EB9">
        <w:trPr>
          <w:trHeight w:val="885"/>
        </w:trPr>
        <w:tc>
          <w:tcPr>
            <w:tcW w:w="6971" w:type="dxa"/>
            <w:gridSpan w:val="7"/>
            <w:tcBorders>
              <w:top w:val="single" w:sz="8" w:space="0" w:color="auto"/>
              <w:left w:val="single" w:sz="8" w:space="0" w:color="auto"/>
              <w:bottom w:val="single" w:sz="8" w:space="0" w:color="auto"/>
              <w:right w:val="single" w:sz="8" w:space="0" w:color="auto"/>
            </w:tcBorders>
            <w:shd w:val="clear" w:color="auto" w:fill="DA9694"/>
            <w:noWrap/>
            <w:vAlign w:val="center"/>
            <w:hideMark/>
          </w:tcPr>
          <w:p w:rsidR="00AB2EB9" w:rsidRDefault="00AB2EB9">
            <w:pPr>
              <w:spacing w:line="256" w:lineRule="auto"/>
              <w:jc w:val="center"/>
              <w:rPr>
                <w:b/>
                <w:bCs/>
                <w:sz w:val="18"/>
                <w:szCs w:val="18"/>
                <w:lang w:eastAsia="en-US"/>
              </w:rPr>
            </w:pPr>
            <w:r>
              <w:rPr>
                <w:b/>
                <w:bCs/>
                <w:sz w:val="18"/>
                <w:szCs w:val="18"/>
                <w:lang w:eastAsia="en-US"/>
              </w:rPr>
              <w:t>Наименование показателя</w:t>
            </w:r>
          </w:p>
        </w:tc>
        <w:tc>
          <w:tcPr>
            <w:tcW w:w="542" w:type="dxa"/>
            <w:tcBorders>
              <w:top w:val="nil"/>
              <w:left w:val="nil"/>
              <w:bottom w:val="single" w:sz="8" w:space="0" w:color="auto"/>
              <w:right w:val="single" w:sz="8" w:space="0" w:color="auto"/>
            </w:tcBorders>
            <w:shd w:val="clear" w:color="auto" w:fill="DA9694"/>
            <w:noWrap/>
            <w:vAlign w:val="center"/>
            <w:hideMark/>
          </w:tcPr>
          <w:p w:rsidR="00AB2EB9" w:rsidRDefault="00AB2EB9">
            <w:pPr>
              <w:spacing w:line="256" w:lineRule="auto"/>
              <w:jc w:val="center"/>
              <w:rPr>
                <w:b/>
                <w:bCs/>
                <w:sz w:val="18"/>
                <w:szCs w:val="18"/>
                <w:lang w:eastAsia="en-US"/>
              </w:rPr>
            </w:pPr>
            <w:r>
              <w:rPr>
                <w:b/>
                <w:bCs/>
                <w:sz w:val="18"/>
                <w:szCs w:val="18"/>
                <w:lang w:eastAsia="en-US"/>
              </w:rPr>
              <w:t>ППП</w:t>
            </w:r>
          </w:p>
        </w:tc>
        <w:tc>
          <w:tcPr>
            <w:tcW w:w="655" w:type="dxa"/>
            <w:tcBorders>
              <w:top w:val="nil"/>
              <w:left w:val="nil"/>
              <w:bottom w:val="single" w:sz="8" w:space="0" w:color="auto"/>
              <w:right w:val="single" w:sz="8" w:space="0" w:color="auto"/>
            </w:tcBorders>
            <w:shd w:val="clear" w:color="auto" w:fill="DA9694"/>
            <w:noWrap/>
            <w:vAlign w:val="center"/>
            <w:hideMark/>
          </w:tcPr>
          <w:p w:rsidR="00AB2EB9" w:rsidRDefault="00AB2EB9">
            <w:pPr>
              <w:spacing w:line="256" w:lineRule="auto"/>
              <w:jc w:val="center"/>
              <w:rPr>
                <w:b/>
                <w:bCs/>
                <w:sz w:val="18"/>
                <w:szCs w:val="18"/>
                <w:lang w:eastAsia="en-US"/>
              </w:rPr>
            </w:pPr>
            <w:r>
              <w:rPr>
                <w:b/>
                <w:bCs/>
                <w:sz w:val="18"/>
                <w:szCs w:val="18"/>
                <w:lang w:eastAsia="en-US"/>
              </w:rPr>
              <w:t>РЗ</w:t>
            </w:r>
          </w:p>
        </w:tc>
        <w:tc>
          <w:tcPr>
            <w:tcW w:w="560" w:type="dxa"/>
            <w:tcBorders>
              <w:top w:val="nil"/>
              <w:left w:val="nil"/>
              <w:bottom w:val="single" w:sz="8" w:space="0" w:color="auto"/>
              <w:right w:val="single" w:sz="8" w:space="0" w:color="auto"/>
            </w:tcBorders>
            <w:shd w:val="clear" w:color="auto" w:fill="DA9694"/>
            <w:noWrap/>
            <w:vAlign w:val="center"/>
            <w:hideMark/>
          </w:tcPr>
          <w:p w:rsidR="00AB2EB9" w:rsidRDefault="00AB2EB9">
            <w:pPr>
              <w:spacing w:line="256" w:lineRule="auto"/>
              <w:jc w:val="center"/>
              <w:rPr>
                <w:b/>
                <w:bCs/>
                <w:sz w:val="18"/>
                <w:szCs w:val="18"/>
                <w:lang w:eastAsia="en-US"/>
              </w:rPr>
            </w:pPr>
            <w:r>
              <w:rPr>
                <w:b/>
                <w:bCs/>
                <w:sz w:val="18"/>
                <w:szCs w:val="18"/>
                <w:lang w:eastAsia="en-US"/>
              </w:rPr>
              <w:t>ПР</w:t>
            </w:r>
          </w:p>
        </w:tc>
        <w:tc>
          <w:tcPr>
            <w:tcW w:w="1156" w:type="dxa"/>
            <w:gridSpan w:val="2"/>
            <w:tcBorders>
              <w:top w:val="nil"/>
              <w:left w:val="nil"/>
              <w:bottom w:val="single" w:sz="8" w:space="0" w:color="auto"/>
              <w:right w:val="single" w:sz="8" w:space="0" w:color="auto"/>
            </w:tcBorders>
            <w:shd w:val="clear" w:color="auto" w:fill="DA9694"/>
            <w:noWrap/>
            <w:vAlign w:val="center"/>
            <w:hideMark/>
          </w:tcPr>
          <w:p w:rsidR="00AB2EB9" w:rsidRDefault="00AB2EB9">
            <w:pPr>
              <w:spacing w:line="256" w:lineRule="auto"/>
              <w:jc w:val="center"/>
              <w:rPr>
                <w:b/>
                <w:bCs/>
                <w:sz w:val="18"/>
                <w:szCs w:val="18"/>
                <w:lang w:eastAsia="en-US"/>
              </w:rPr>
            </w:pPr>
            <w:r>
              <w:rPr>
                <w:b/>
                <w:bCs/>
                <w:sz w:val="18"/>
                <w:szCs w:val="18"/>
                <w:lang w:eastAsia="en-US"/>
              </w:rPr>
              <w:t>ЦСР</w:t>
            </w:r>
          </w:p>
        </w:tc>
        <w:tc>
          <w:tcPr>
            <w:tcW w:w="486" w:type="dxa"/>
            <w:tcBorders>
              <w:top w:val="nil"/>
              <w:left w:val="nil"/>
              <w:bottom w:val="single" w:sz="8" w:space="0" w:color="auto"/>
              <w:right w:val="single" w:sz="8" w:space="0" w:color="auto"/>
            </w:tcBorders>
            <w:shd w:val="clear" w:color="auto" w:fill="DA9694"/>
            <w:noWrap/>
            <w:vAlign w:val="center"/>
            <w:hideMark/>
          </w:tcPr>
          <w:p w:rsidR="00AB2EB9" w:rsidRDefault="00AB2EB9">
            <w:pPr>
              <w:spacing w:line="256" w:lineRule="auto"/>
              <w:jc w:val="center"/>
              <w:rPr>
                <w:b/>
                <w:bCs/>
                <w:sz w:val="18"/>
                <w:szCs w:val="18"/>
                <w:lang w:eastAsia="en-US"/>
              </w:rPr>
            </w:pPr>
            <w:r>
              <w:rPr>
                <w:b/>
                <w:bCs/>
                <w:sz w:val="18"/>
                <w:szCs w:val="18"/>
                <w:lang w:eastAsia="en-US"/>
              </w:rPr>
              <w:t>ВР</w:t>
            </w:r>
          </w:p>
        </w:tc>
        <w:tc>
          <w:tcPr>
            <w:tcW w:w="1268" w:type="dxa"/>
            <w:tcBorders>
              <w:top w:val="nil"/>
              <w:left w:val="nil"/>
              <w:bottom w:val="single" w:sz="8" w:space="0" w:color="auto"/>
              <w:right w:val="nil"/>
            </w:tcBorders>
            <w:shd w:val="clear" w:color="auto" w:fill="DA9694"/>
            <w:vAlign w:val="center"/>
            <w:hideMark/>
          </w:tcPr>
          <w:p w:rsidR="00AB2EB9" w:rsidRDefault="00AB2EB9">
            <w:pPr>
              <w:spacing w:line="256" w:lineRule="auto"/>
              <w:jc w:val="center"/>
              <w:rPr>
                <w:b/>
                <w:bCs/>
                <w:sz w:val="18"/>
                <w:szCs w:val="18"/>
                <w:lang w:eastAsia="en-US"/>
              </w:rPr>
            </w:pPr>
            <w:r>
              <w:rPr>
                <w:b/>
                <w:bCs/>
                <w:sz w:val="18"/>
                <w:szCs w:val="18"/>
                <w:lang w:eastAsia="en-US"/>
              </w:rPr>
              <w:t>Сумма на 2022</w:t>
            </w:r>
          </w:p>
        </w:tc>
        <w:tc>
          <w:tcPr>
            <w:tcW w:w="1144" w:type="dxa"/>
            <w:tcBorders>
              <w:top w:val="nil"/>
              <w:left w:val="single" w:sz="8" w:space="0" w:color="auto"/>
              <w:bottom w:val="single" w:sz="8" w:space="0" w:color="auto"/>
              <w:right w:val="single" w:sz="8" w:space="0" w:color="auto"/>
            </w:tcBorders>
            <w:shd w:val="clear" w:color="auto" w:fill="DA9694"/>
            <w:vAlign w:val="center"/>
            <w:hideMark/>
          </w:tcPr>
          <w:p w:rsidR="00AB2EB9" w:rsidRDefault="00AB2EB9">
            <w:pPr>
              <w:spacing w:line="256" w:lineRule="auto"/>
              <w:jc w:val="center"/>
              <w:rPr>
                <w:b/>
                <w:bCs/>
                <w:sz w:val="18"/>
                <w:szCs w:val="18"/>
                <w:lang w:eastAsia="en-US"/>
              </w:rPr>
            </w:pPr>
            <w:r>
              <w:rPr>
                <w:b/>
                <w:bCs/>
                <w:sz w:val="18"/>
                <w:szCs w:val="18"/>
                <w:lang w:eastAsia="en-US"/>
              </w:rPr>
              <w:t xml:space="preserve">в </w:t>
            </w:r>
            <w:proofErr w:type="spellStart"/>
            <w:r>
              <w:rPr>
                <w:b/>
                <w:bCs/>
                <w:sz w:val="18"/>
                <w:szCs w:val="18"/>
                <w:lang w:eastAsia="en-US"/>
              </w:rPr>
              <w:t>т.ч</w:t>
            </w:r>
            <w:proofErr w:type="spellEnd"/>
            <w:r>
              <w:rPr>
                <w:b/>
                <w:bCs/>
                <w:sz w:val="18"/>
                <w:szCs w:val="18"/>
                <w:lang w:eastAsia="en-US"/>
              </w:rPr>
              <w:t>. субвенции</w:t>
            </w:r>
          </w:p>
        </w:tc>
        <w:tc>
          <w:tcPr>
            <w:tcW w:w="1268" w:type="dxa"/>
            <w:tcBorders>
              <w:top w:val="nil"/>
              <w:left w:val="nil"/>
              <w:bottom w:val="single" w:sz="8" w:space="0" w:color="auto"/>
              <w:right w:val="nil"/>
            </w:tcBorders>
            <w:shd w:val="clear" w:color="auto" w:fill="DA9694"/>
            <w:vAlign w:val="center"/>
            <w:hideMark/>
          </w:tcPr>
          <w:p w:rsidR="00AB2EB9" w:rsidRDefault="00AB2EB9">
            <w:pPr>
              <w:spacing w:line="256" w:lineRule="auto"/>
              <w:jc w:val="center"/>
              <w:rPr>
                <w:b/>
                <w:bCs/>
                <w:sz w:val="18"/>
                <w:szCs w:val="18"/>
                <w:lang w:eastAsia="en-US"/>
              </w:rPr>
            </w:pPr>
            <w:r>
              <w:rPr>
                <w:b/>
                <w:bCs/>
                <w:sz w:val="18"/>
                <w:szCs w:val="18"/>
                <w:lang w:eastAsia="en-US"/>
              </w:rPr>
              <w:t>Сумма на 2023</w:t>
            </w:r>
          </w:p>
        </w:tc>
        <w:tc>
          <w:tcPr>
            <w:tcW w:w="1144" w:type="dxa"/>
            <w:tcBorders>
              <w:top w:val="nil"/>
              <w:left w:val="single" w:sz="8" w:space="0" w:color="auto"/>
              <w:bottom w:val="single" w:sz="8" w:space="0" w:color="auto"/>
              <w:right w:val="single" w:sz="8" w:space="0" w:color="auto"/>
            </w:tcBorders>
            <w:shd w:val="clear" w:color="auto" w:fill="DA9694"/>
            <w:vAlign w:val="center"/>
            <w:hideMark/>
          </w:tcPr>
          <w:p w:rsidR="00AB2EB9" w:rsidRDefault="00AB2EB9">
            <w:pPr>
              <w:spacing w:line="256" w:lineRule="auto"/>
              <w:jc w:val="center"/>
              <w:rPr>
                <w:b/>
                <w:bCs/>
                <w:sz w:val="18"/>
                <w:szCs w:val="18"/>
                <w:lang w:eastAsia="en-US"/>
              </w:rPr>
            </w:pPr>
            <w:r>
              <w:rPr>
                <w:b/>
                <w:bCs/>
                <w:sz w:val="18"/>
                <w:szCs w:val="18"/>
                <w:lang w:eastAsia="en-US"/>
              </w:rPr>
              <w:t xml:space="preserve">в </w:t>
            </w:r>
            <w:proofErr w:type="spellStart"/>
            <w:r>
              <w:rPr>
                <w:b/>
                <w:bCs/>
                <w:sz w:val="18"/>
                <w:szCs w:val="18"/>
                <w:lang w:eastAsia="en-US"/>
              </w:rPr>
              <w:t>т.ч</w:t>
            </w:r>
            <w:proofErr w:type="spellEnd"/>
            <w:r>
              <w:rPr>
                <w:b/>
                <w:bCs/>
                <w:sz w:val="18"/>
                <w:szCs w:val="18"/>
                <w:lang w:eastAsia="en-US"/>
              </w:rPr>
              <w:t>. субвенции</w:t>
            </w:r>
          </w:p>
        </w:tc>
      </w:tr>
      <w:tr w:rsidR="00AB2EB9" w:rsidTr="00AB2EB9">
        <w:trPr>
          <w:trHeight w:val="345"/>
        </w:trPr>
        <w:tc>
          <w:tcPr>
            <w:tcW w:w="6971" w:type="dxa"/>
            <w:gridSpan w:val="7"/>
            <w:tcBorders>
              <w:top w:val="single" w:sz="8" w:space="0" w:color="auto"/>
              <w:left w:val="single" w:sz="8" w:space="0" w:color="auto"/>
              <w:bottom w:val="single" w:sz="4" w:space="0" w:color="auto"/>
              <w:right w:val="single" w:sz="4" w:space="0" w:color="auto"/>
            </w:tcBorders>
            <w:shd w:val="clear" w:color="auto" w:fill="FFFF00"/>
            <w:vAlign w:val="center"/>
            <w:hideMark/>
          </w:tcPr>
          <w:p w:rsidR="00AB2EB9" w:rsidRDefault="00AB2EB9">
            <w:pPr>
              <w:spacing w:line="256" w:lineRule="auto"/>
              <w:rPr>
                <w:sz w:val="18"/>
                <w:szCs w:val="18"/>
                <w:lang w:eastAsia="en-US"/>
              </w:rPr>
            </w:pPr>
            <w:r>
              <w:rPr>
                <w:sz w:val="18"/>
                <w:szCs w:val="18"/>
                <w:lang w:eastAsia="en-US"/>
              </w:rPr>
              <w:t>Администрация поселения</w:t>
            </w:r>
          </w:p>
        </w:tc>
        <w:tc>
          <w:tcPr>
            <w:tcW w:w="542" w:type="dxa"/>
            <w:tcBorders>
              <w:top w:val="nil"/>
              <w:left w:val="single" w:sz="4" w:space="0" w:color="auto"/>
              <w:bottom w:val="single" w:sz="4" w:space="0" w:color="auto"/>
              <w:right w:val="nil"/>
            </w:tcBorders>
            <w:shd w:val="clear" w:color="auto" w:fill="FFFF00"/>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nil"/>
              <w:left w:val="single" w:sz="4" w:space="0" w:color="auto"/>
              <w:bottom w:val="single" w:sz="4" w:space="0" w:color="auto"/>
              <w:right w:val="nil"/>
            </w:tcBorders>
            <w:shd w:val="clear" w:color="auto" w:fill="FFFF00"/>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560" w:type="dxa"/>
            <w:tcBorders>
              <w:top w:val="nil"/>
              <w:left w:val="single" w:sz="4" w:space="0" w:color="auto"/>
              <w:bottom w:val="single" w:sz="4" w:space="0" w:color="auto"/>
              <w:right w:val="nil"/>
            </w:tcBorders>
            <w:shd w:val="clear" w:color="auto" w:fill="FFFF00"/>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1156" w:type="dxa"/>
            <w:gridSpan w:val="2"/>
            <w:tcBorders>
              <w:top w:val="nil"/>
              <w:left w:val="single" w:sz="4" w:space="0" w:color="auto"/>
              <w:bottom w:val="single" w:sz="4" w:space="0" w:color="auto"/>
              <w:right w:val="nil"/>
            </w:tcBorders>
            <w:shd w:val="clear" w:color="auto" w:fill="FFFF00"/>
            <w:noWrap/>
            <w:vAlign w:val="center"/>
            <w:hideMark/>
          </w:tcPr>
          <w:p w:rsidR="00AB2EB9" w:rsidRDefault="00AB2EB9">
            <w:pPr>
              <w:spacing w:line="256" w:lineRule="auto"/>
              <w:jc w:val="center"/>
              <w:rPr>
                <w:sz w:val="18"/>
                <w:szCs w:val="18"/>
                <w:lang w:eastAsia="en-US"/>
              </w:rPr>
            </w:pPr>
            <w:r>
              <w:rPr>
                <w:sz w:val="18"/>
                <w:szCs w:val="18"/>
                <w:lang w:eastAsia="en-US"/>
              </w:rPr>
              <w:t>0000000000</w:t>
            </w:r>
          </w:p>
        </w:tc>
        <w:tc>
          <w:tcPr>
            <w:tcW w:w="486" w:type="dxa"/>
            <w:tcBorders>
              <w:top w:val="nil"/>
              <w:left w:val="single" w:sz="4" w:space="0" w:color="auto"/>
              <w:bottom w:val="single" w:sz="4" w:space="0" w:color="auto"/>
              <w:right w:val="single" w:sz="4" w:space="0" w:color="auto"/>
            </w:tcBorders>
            <w:shd w:val="clear" w:color="auto" w:fill="FFFF00"/>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shd w:val="clear" w:color="auto" w:fill="FFFF00"/>
            <w:noWrap/>
            <w:vAlign w:val="center"/>
            <w:hideMark/>
          </w:tcPr>
          <w:p w:rsidR="00AB2EB9" w:rsidRDefault="00AB2EB9">
            <w:pPr>
              <w:spacing w:line="256" w:lineRule="auto"/>
              <w:jc w:val="center"/>
              <w:rPr>
                <w:sz w:val="18"/>
                <w:szCs w:val="18"/>
                <w:lang w:eastAsia="en-US"/>
              </w:rPr>
            </w:pPr>
            <w:r>
              <w:rPr>
                <w:sz w:val="18"/>
                <w:szCs w:val="18"/>
                <w:lang w:eastAsia="en-US"/>
              </w:rPr>
              <w:t>41 670,5</w:t>
            </w:r>
          </w:p>
        </w:tc>
        <w:tc>
          <w:tcPr>
            <w:tcW w:w="1144" w:type="dxa"/>
            <w:tcBorders>
              <w:top w:val="nil"/>
              <w:left w:val="nil"/>
              <w:bottom w:val="single" w:sz="4" w:space="0" w:color="auto"/>
              <w:right w:val="single" w:sz="8" w:space="0" w:color="auto"/>
            </w:tcBorders>
            <w:shd w:val="clear" w:color="auto" w:fill="FFFF00"/>
            <w:noWrap/>
            <w:vAlign w:val="center"/>
            <w:hideMark/>
          </w:tcPr>
          <w:p w:rsidR="00AB2EB9" w:rsidRDefault="00AB2EB9">
            <w:pPr>
              <w:spacing w:line="256" w:lineRule="auto"/>
              <w:jc w:val="center"/>
              <w:rPr>
                <w:sz w:val="18"/>
                <w:szCs w:val="18"/>
                <w:lang w:eastAsia="en-US"/>
              </w:rPr>
            </w:pPr>
            <w:r>
              <w:rPr>
                <w:sz w:val="18"/>
                <w:szCs w:val="18"/>
                <w:lang w:eastAsia="en-US"/>
              </w:rPr>
              <w:t>502,3</w:t>
            </w:r>
          </w:p>
        </w:tc>
        <w:tc>
          <w:tcPr>
            <w:tcW w:w="1268" w:type="dxa"/>
            <w:tcBorders>
              <w:top w:val="nil"/>
              <w:left w:val="single" w:sz="4" w:space="0" w:color="auto"/>
              <w:bottom w:val="single" w:sz="4" w:space="0" w:color="auto"/>
              <w:right w:val="single" w:sz="8" w:space="0" w:color="auto"/>
            </w:tcBorders>
            <w:shd w:val="clear" w:color="auto" w:fill="FFFF00"/>
            <w:noWrap/>
            <w:vAlign w:val="center"/>
            <w:hideMark/>
          </w:tcPr>
          <w:p w:rsidR="00AB2EB9" w:rsidRDefault="00AB2EB9">
            <w:pPr>
              <w:spacing w:line="256" w:lineRule="auto"/>
              <w:jc w:val="center"/>
              <w:rPr>
                <w:sz w:val="18"/>
                <w:szCs w:val="18"/>
                <w:lang w:eastAsia="en-US"/>
              </w:rPr>
            </w:pPr>
            <w:r>
              <w:rPr>
                <w:sz w:val="18"/>
                <w:szCs w:val="18"/>
                <w:lang w:eastAsia="en-US"/>
              </w:rPr>
              <w:t>44 268,5</w:t>
            </w:r>
          </w:p>
        </w:tc>
        <w:tc>
          <w:tcPr>
            <w:tcW w:w="1144" w:type="dxa"/>
            <w:tcBorders>
              <w:top w:val="nil"/>
              <w:left w:val="nil"/>
              <w:bottom w:val="single" w:sz="4" w:space="0" w:color="auto"/>
              <w:right w:val="single" w:sz="8" w:space="0" w:color="auto"/>
            </w:tcBorders>
            <w:shd w:val="clear" w:color="auto" w:fill="FFFF00"/>
            <w:noWrap/>
            <w:vAlign w:val="center"/>
            <w:hideMark/>
          </w:tcPr>
          <w:p w:rsidR="00AB2EB9" w:rsidRDefault="00AB2EB9">
            <w:pPr>
              <w:spacing w:line="256" w:lineRule="auto"/>
              <w:jc w:val="center"/>
              <w:rPr>
                <w:sz w:val="18"/>
                <w:szCs w:val="18"/>
                <w:lang w:eastAsia="en-US"/>
              </w:rPr>
            </w:pPr>
            <w:r>
              <w:rPr>
                <w:sz w:val="18"/>
                <w:szCs w:val="18"/>
                <w:lang w:eastAsia="en-US"/>
              </w:rPr>
              <w:t>517,1</w:t>
            </w:r>
          </w:p>
        </w:tc>
      </w:tr>
      <w:tr w:rsidR="00AB2EB9" w:rsidTr="00AB2EB9">
        <w:trPr>
          <w:trHeight w:val="345"/>
        </w:trPr>
        <w:tc>
          <w:tcPr>
            <w:tcW w:w="6971" w:type="dxa"/>
            <w:gridSpan w:val="7"/>
            <w:tcBorders>
              <w:top w:val="single" w:sz="4" w:space="0" w:color="auto"/>
              <w:left w:val="single" w:sz="8" w:space="0" w:color="auto"/>
              <w:bottom w:val="single" w:sz="4" w:space="0" w:color="auto"/>
              <w:right w:val="single" w:sz="4" w:space="0" w:color="auto"/>
            </w:tcBorders>
            <w:shd w:val="clear" w:color="auto" w:fill="C4D79B"/>
            <w:vAlign w:val="center"/>
            <w:hideMark/>
          </w:tcPr>
          <w:p w:rsidR="00AB2EB9" w:rsidRDefault="00AB2EB9">
            <w:pPr>
              <w:spacing w:line="256" w:lineRule="auto"/>
              <w:rPr>
                <w:sz w:val="18"/>
                <w:szCs w:val="18"/>
                <w:lang w:eastAsia="en-US"/>
              </w:rPr>
            </w:pPr>
            <w:r>
              <w:rPr>
                <w:sz w:val="18"/>
                <w:szCs w:val="18"/>
                <w:lang w:eastAsia="en-US"/>
              </w:rPr>
              <w:t>Общегосударственные вопросы</w:t>
            </w:r>
          </w:p>
        </w:tc>
        <w:tc>
          <w:tcPr>
            <w:tcW w:w="542" w:type="dxa"/>
            <w:tcBorders>
              <w:top w:val="nil"/>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nil"/>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nil"/>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1156" w:type="dxa"/>
            <w:gridSpan w:val="2"/>
            <w:tcBorders>
              <w:top w:val="nil"/>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0000000000</w:t>
            </w:r>
          </w:p>
        </w:tc>
        <w:tc>
          <w:tcPr>
            <w:tcW w:w="486" w:type="dxa"/>
            <w:tcBorders>
              <w:top w:val="nil"/>
              <w:left w:val="single" w:sz="4" w:space="0" w:color="auto"/>
              <w:bottom w:val="single" w:sz="4" w:space="0" w:color="auto"/>
              <w:right w:val="single" w:sz="4" w:space="0" w:color="auto"/>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30 982,9</w:t>
            </w:r>
          </w:p>
        </w:tc>
        <w:tc>
          <w:tcPr>
            <w:tcW w:w="1144" w:type="dxa"/>
            <w:tcBorders>
              <w:top w:val="nil"/>
              <w:left w:val="nil"/>
              <w:bottom w:val="single" w:sz="4" w:space="0" w:color="auto"/>
              <w:right w:val="single" w:sz="8" w:space="0" w:color="auto"/>
            </w:tcBorders>
            <w:shd w:val="clear" w:color="auto" w:fill="C4D79B"/>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31 585,2</w:t>
            </w:r>
          </w:p>
        </w:tc>
        <w:tc>
          <w:tcPr>
            <w:tcW w:w="1144" w:type="dxa"/>
            <w:tcBorders>
              <w:top w:val="nil"/>
              <w:left w:val="nil"/>
              <w:bottom w:val="single" w:sz="4" w:space="0" w:color="auto"/>
              <w:right w:val="single" w:sz="8" w:space="0" w:color="auto"/>
            </w:tcBorders>
            <w:shd w:val="clear" w:color="auto" w:fill="C4D79B"/>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585"/>
        </w:trPr>
        <w:tc>
          <w:tcPr>
            <w:tcW w:w="6971" w:type="dxa"/>
            <w:gridSpan w:val="7"/>
            <w:tcBorders>
              <w:top w:val="single" w:sz="4" w:space="0" w:color="auto"/>
              <w:left w:val="single" w:sz="8"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Функционирование высшего должностного лица субъекта Российской Федерации и муниципального образования</w:t>
            </w:r>
          </w:p>
        </w:tc>
        <w:tc>
          <w:tcPr>
            <w:tcW w:w="542"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02</w:t>
            </w:r>
          </w:p>
        </w:tc>
        <w:tc>
          <w:tcPr>
            <w:tcW w:w="1156"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0000000000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2 166,5</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2 166,5</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765"/>
        </w:trPr>
        <w:tc>
          <w:tcPr>
            <w:tcW w:w="6971" w:type="dxa"/>
            <w:gridSpan w:val="7"/>
            <w:tcBorders>
              <w:top w:val="single" w:sz="4" w:space="0" w:color="auto"/>
              <w:left w:val="single" w:sz="8" w:space="0" w:color="auto"/>
              <w:bottom w:val="single" w:sz="4" w:space="0" w:color="auto"/>
              <w:right w:val="single" w:sz="4" w:space="0" w:color="auto"/>
            </w:tcBorders>
            <w:shd w:val="clear" w:color="auto" w:fill="FCD5B4"/>
            <w:vAlign w:val="center"/>
            <w:hideMark/>
          </w:tcPr>
          <w:p w:rsidR="00AB2EB9" w:rsidRDefault="00AB2EB9">
            <w:pPr>
              <w:spacing w:line="256" w:lineRule="auto"/>
              <w:rPr>
                <w:sz w:val="18"/>
                <w:szCs w:val="18"/>
                <w:lang w:eastAsia="en-US"/>
              </w:rPr>
            </w:pPr>
            <w:r>
              <w:rPr>
                <w:sz w:val="18"/>
                <w:szCs w:val="18"/>
                <w:lang w:eastAsia="en-US"/>
              </w:rPr>
              <w:t>Муниципальная программа "Совершенствование муниципального управления в сельском поселении Хулимсунт на 2016-2023 годы"</w:t>
            </w:r>
          </w:p>
        </w:tc>
        <w:tc>
          <w:tcPr>
            <w:tcW w:w="542"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02</w:t>
            </w:r>
          </w:p>
        </w:tc>
        <w:tc>
          <w:tcPr>
            <w:tcW w:w="1156" w:type="dxa"/>
            <w:gridSpan w:val="2"/>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9200000000</w:t>
            </w:r>
          </w:p>
        </w:tc>
        <w:tc>
          <w:tcPr>
            <w:tcW w:w="486" w:type="dxa"/>
            <w:tcBorders>
              <w:top w:val="nil"/>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2 166,5</w:t>
            </w:r>
          </w:p>
        </w:tc>
        <w:tc>
          <w:tcPr>
            <w:tcW w:w="1144" w:type="dxa"/>
            <w:tcBorders>
              <w:top w:val="nil"/>
              <w:left w:val="nil"/>
              <w:bottom w:val="single" w:sz="4" w:space="0" w:color="auto"/>
              <w:right w:val="single" w:sz="8" w:space="0" w:color="auto"/>
            </w:tcBorders>
            <w:shd w:val="clear" w:color="auto" w:fill="FCD5B4"/>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2 166,5</w:t>
            </w:r>
          </w:p>
        </w:tc>
        <w:tc>
          <w:tcPr>
            <w:tcW w:w="1144" w:type="dxa"/>
            <w:tcBorders>
              <w:top w:val="nil"/>
              <w:left w:val="nil"/>
              <w:bottom w:val="single" w:sz="4" w:space="0" w:color="auto"/>
              <w:right w:val="single" w:sz="8" w:space="0" w:color="auto"/>
            </w:tcBorders>
            <w:shd w:val="clear" w:color="auto" w:fill="FCD5B4"/>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615"/>
        </w:trPr>
        <w:tc>
          <w:tcPr>
            <w:tcW w:w="6971" w:type="dxa"/>
            <w:gridSpan w:val="7"/>
            <w:tcBorders>
              <w:top w:val="single" w:sz="4" w:space="0" w:color="auto"/>
              <w:left w:val="single" w:sz="8"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"Обеспечение исполнения полномочий администрации сельского поселения Хулимсунт и подведомственных учреждений"</w:t>
            </w:r>
          </w:p>
        </w:tc>
        <w:tc>
          <w:tcPr>
            <w:tcW w:w="542"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02</w:t>
            </w:r>
          </w:p>
        </w:tc>
        <w:tc>
          <w:tcPr>
            <w:tcW w:w="1156"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9210000000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2 166,5</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2 166,5</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810"/>
        </w:trPr>
        <w:tc>
          <w:tcPr>
            <w:tcW w:w="6971" w:type="dxa"/>
            <w:gridSpan w:val="7"/>
            <w:tcBorders>
              <w:top w:val="single" w:sz="4" w:space="0" w:color="auto"/>
              <w:left w:val="single" w:sz="8"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542"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02</w:t>
            </w:r>
          </w:p>
        </w:tc>
        <w:tc>
          <w:tcPr>
            <w:tcW w:w="1156"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9210100000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2 166,5</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2 166,5</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345"/>
        </w:trPr>
        <w:tc>
          <w:tcPr>
            <w:tcW w:w="6971" w:type="dxa"/>
            <w:gridSpan w:val="7"/>
            <w:tcBorders>
              <w:top w:val="single" w:sz="4" w:space="0" w:color="auto"/>
              <w:left w:val="single" w:sz="8"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Глава муниципального образования</w:t>
            </w:r>
          </w:p>
        </w:tc>
        <w:tc>
          <w:tcPr>
            <w:tcW w:w="542"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02</w:t>
            </w:r>
          </w:p>
        </w:tc>
        <w:tc>
          <w:tcPr>
            <w:tcW w:w="1156"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9210102030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2 166,5</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2 166,5</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1095"/>
        </w:trPr>
        <w:tc>
          <w:tcPr>
            <w:tcW w:w="6971" w:type="dxa"/>
            <w:gridSpan w:val="7"/>
            <w:tcBorders>
              <w:top w:val="single" w:sz="4" w:space="0" w:color="auto"/>
              <w:left w:val="single" w:sz="8"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02</w:t>
            </w:r>
          </w:p>
        </w:tc>
        <w:tc>
          <w:tcPr>
            <w:tcW w:w="1156"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9210102030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1268"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2 166,5</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2 166,5</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645"/>
        </w:trPr>
        <w:tc>
          <w:tcPr>
            <w:tcW w:w="6971" w:type="dxa"/>
            <w:gridSpan w:val="7"/>
            <w:tcBorders>
              <w:top w:val="single" w:sz="4" w:space="0" w:color="auto"/>
              <w:left w:val="single" w:sz="8"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государственных (муниципальных) органов</w:t>
            </w:r>
          </w:p>
        </w:tc>
        <w:tc>
          <w:tcPr>
            <w:tcW w:w="542"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02</w:t>
            </w:r>
          </w:p>
        </w:tc>
        <w:tc>
          <w:tcPr>
            <w:tcW w:w="1156"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9210102030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120</w:t>
            </w:r>
          </w:p>
        </w:tc>
        <w:tc>
          <w:tcPr>
            <w:tcW w:w="1268"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2 166,5</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2 166,5</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75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56"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645"/>
        </w:trPr>
        <w:tc>
          <w:tcPr>
            <w:tcW w:w="6971" w:type="dxa"/>
            <w:gridSpan w:val="7"/>
            <w:tcBorders>
              <w:top w:val="single" w:sz="4" w:space="0" w:color="auto"/>
              <w:left w:val="single" w:sz="4" w:space="0" w:color="auto"/>
              <w:bottom w:val="single" w:sz="4" w:space="0" w:color="auto"/>
              <w:right w:val="single" w:sz="4" w:space="0" w:color="auto"/>
            </w:tcBorders>
            <w:shd w:val="clear" w:color="auto" w:fill="FCD5B4"/>
            <w:vAlign w:val="center"/>
            <w:hideMark/>
          </w:tcPr>
          <w:p w:rsidR="00AB2EB9" w:rsidRDefault="00AB2EB9">
            <w:pPr>
              <w:spacing w:line="256" w:lineRule="auto"/>
              <w:rPr>
                <w:sz w:val="18"/>
                <w:szCs w:val="18"/>
                <w:lang w:eastAsia="en-US"/>
              </w:rPr>
            </w:pPr>
            <w:r>
              <w:rPr>
                <w:sz w:val="18"/>
                <w:szCs w:val="18"/>
                <w:lang w:eastAsia="en-US"/>
              </w:rPr>
              <w:t>Муниципальная программа "Совершенствование муниципального управления в сельском поселении Хулимсунт на 2016-2023 года"</w:t>
            </w:r>
          </w:p>
        </w:tc>
        <w:tc>
          <w:tcPr>
            <w:tcW w:w="542"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56" w:type="dxa"/>
            <w:gridSpan w:val="2"/>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9200000000</w:t>
            </w:r>
          </w:p>
        </w:tc>
        <w:tc>
          <w:tcPr>
            <w:tcW w:w="486" w:type="dxa"/>
            <w:tcBorders>
              <w:top w:val="nil"/>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100,0</w:t>
            </w:r>
          </w:p>
        </w:tc>
        <w:tc>
          <w:tcPr>
            <w:tcW w:w="1144" w:type="dxa"/>
            <w:tcBorders>
              <w:top w:val="nil"/>
              <w:left w:val="nil"/>
              <w:bottom w:val="single" w:sz="4" w:space="0" w:color="auto"/>
              <w:right w:val="single" w:sz="8" w:space="0" w:color="auto"/>
            </w:tcBorders>
            <w:shd w:val="clear" w:color="auto" w:fill="FCD5B4"/>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100,0</w:t>
            </w:r>
          </w:p>
        </w:tc>
        <w:tc>
          <w:tcPr>
            <w:tcW w:w="1144" w:type="dxa"/>
            <w:tcBorders>
              <w:top w:val="nil"/>
              <w:left w:val="nil"/>
              <w:bottom w:val="single" w:sz="4" w:space="0" w:color="auto"/>
              <w:right w:val="single" w:sz="8" w:space="0" w:color="auto"/>
            </w:tcBorders>
            <w:shd w:val="clear" w:color="auto" w:fill="FCD5B4"/>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64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"Обеспечение исполнения полномочий администрации сельского поселения Хулимсунт и подведомственных учреждений"</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56"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9210000000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64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"Повышение профессионального уровня муниципальных служащих"</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56"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9210200000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64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Прочие расходы органов местного самоуправления</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56"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9210202400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64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56"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9210202400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1268"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645"/>
        </w:trPr>
        <w:tc>
          <w:tcPr>
            <w:tcW w:w="6971" w:type="dxa"/>
            <w:gridSpan w:val="7"/>
            <w:tcBorders>
              <w:top w:val="single" w:sz="4" w:space="0" w:color="auto"/>
              <w:left w:val="single" w:sz="8"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государственных (муниципальных) органов</w:t>
            </w:r>
          </w:p>
        </w:tc>
        <w:tc>
          <w:tcPr>
            <w:tcW w:w="542"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56"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9210202400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120</w:t>
            </w:r>
          </w:p>
        </w:tc>
        <w:tc>
          <w:tcPr>
            <w:tcW w:w="1268"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840"/>
        </w:trPr>
        <w:tc>
          <w:tcPr>
            <w:tcW w:w="6971" w:type="dxa"/>
            <w:gridSpan w:val="7"/>
            <w:tcBorders>
              <w:top w:val="single" w:sz="4" w:space="0" w:color="auto"/>
              <w:left w:val="single" w:sz="8"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2"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156"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0000000000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14 348,1</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14 448,1</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810"/>
        </w:trPr>
        <w:tc>
          <w:tcPr>
            <w:tcW w:w="6971" w:type="dxa"/>
            <w:gridSpan w:val="7"/>
            <w:tcBorders>
              <w:top w:val="single" w:sz="4" w:space="0" w:color="auto"/>
              <w:left w:val="single" w:sz="8" w:space="0" w:color="auto"/>
              <w:bottom w:val="single" w:sz="4" w:space="0" w:color="auto"/>
              <w:right w:val="single" w:sz="4" w:space="0" w:color="auto"/>
            </w:tcBorders>
            <w:shd w:val="clear" w:color="auto" w:fill="FCD5B4"/>
            <w:vAlign w:val="center"/>
            <w:hideMark/>
          </w:tcPr>
          <w:p w:rsidR="00AB2EB9" w:rsidRDefault="00AB2EB9">
            <w:pPr>
              <w:spacing w:line="256" w:lineRule="auto"/>
              <w:rPr>
                <w:sz w:val="18"/>
                <w:szCs w:val="18"/>
                <w:lang w:eastAsia="en-US"/>
              </w:rPr>
            </w:pPr>
            <w:r>
              <w:rPr>
                <w:sz w:val="18"/>
                <w:szCs w:val="18"/>
                <w:lang w:eastAsia="en-US"/>
              </w:rPr>
              <w:t>Муниципальная программа "Совершенствование муниципального управления в сельском поселении Хулимсунт на 2016-2023 годы"</w:t>
            </w:r>
          </w:p>
        </w:tc>
        <w:tc>
          <w:tcPr>
            <w:tcW w:w="542"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156" w:type="dxa"/>
            <w:gridSpan w:val="2"/>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9200000000</w:t>
            </w:r>
          </w:p>
        </w:tc>
        <w:tc>
          <w:tcPr>
            <w:tcW w:w="486" w:type="dxa"/>
            <w:tcBorders>
              <w:top w:val="nil"/>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14 348,1</w:t>
            </w:r>
          </w:p>
        </w:tc>
        <w:tc>
          <w:tcPr>
            <w:tcW w:w="1144" w:type="dxa"/>
            <w:tcBorders>
              <w:top w:val="nil"/>
              <w:left w:val="nil"/>
              <w:bottom w:val="single" w:sz="4" w:space="0" w:color="auto"/>
              <w:right w:val="single" w:sz="8" w:space="0" w:color="auto"/>
            </w:tcBorders>
            <w:shd w:val="clear" w:color="auto" w:fill="FCD5B4"/>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14 448,1</w:t>
            </w:r>
          </w:p>
        </w:tc>
        <w:tc>
          <w:tcPr>
            <w:tcW w:w="1144" w:type="dxa"/>
            <w:tcBorders>
              <w:top w:val="nil"/>
              <w:left w:val="nil"/>
              <w:bottom w:val="single" w:sz="4" w:space="0" w:color="auto"/>
              <w:right w:val="single" w:sz="8" w:space="0" w:color="auto"/>
            </w:tcBorders>
            <w:shd w:val="clear" w:color="auto" w:fill="FCD5B4"/>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585"/>
        </w:trPr>
        <w:tc>
          <w:tcPr>
            <w:tcW w:w="6971" w:type="dxa"/>
            <w:gridSpan w:val="7"/>
            <w:tcBorders>
              <w:top w:val="single" w:sz="4" w:space="0" w:color="auto"/>
              <w:left w:val="single" w:sz="8"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"Обеспечение исполнения полномочий администрации сельского поселения Хулимсунт и подведомственных учреждений"</w:t>
            </w:r>
          </w:p>
        </w:tc>
        <w:tc>
          <w:tcPr>
            <w:tcW w:w="542"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156"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9210000000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14 348,1</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14 448,1</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795"/>
        </w:trPr>
        <w:tc>
          <w:tcPr>
            <w:tcW w:w="6971" w:type="dxa"/>
            <w:gridSpan w:val="7"/>
            <w:tcBorders>
              <w:top w:val="single" w:sz="4" w:space="0" w:color="auto"/>
              <w:left w:val="single" w:sz="8"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 xml:space="preserve">Основное мероприятие "Обеспечение выполнения полномочий и функций администрации сельского </w:t>
            </w:r>
            <w:proofErr w:type="spellStart"/>
            <w:r>
              <w:rPr>
                <w:sz w:val="18"/>
                <w:szCs w:val="18"/>
                <w:lang w:eastAsia="en-US"/>
              </w:rPr>
              <w:t>посления</w:t>
            </w:r>
            <w:proofErr w:type="spellEnd"/>
            <w:r>
              <w:rPr>
                <w:sz w:val="18"/>
                <w:szCs w:val="18"/>
                <w:lang w:eastAsia="en-US"/>
              </w:rPr>
              <w:t xml:space="preserve"> Хулимсунт и подведомственных учреждений"</w:t>
            </w:r>
          </w:p>
        </w:tc>
        <w:tc>
          <w:tcPr>
            <w:tcW w:w="542"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156"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9210100000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14 348,1</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14 448,1</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345"/>
        </w:trPr>
        <w:tc>
          <w:tcPr>
            <w:tcW w:w="6971" w:type="dxa"/>
            <w:gridSpan w:val="7"/>
            <w:tcBorders>
              <w:top w:val="single" w:sz="4" w:space="0" w:color="auto"/>
              <w:left w:val="single" w:sz="8"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обеспечение функций муниципальных органов</w:t>
            </w:r>
          </w:p>
        </w:tc>
        <w:tc>
          <w:tcPr>
            <w:tcW w:w="542"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156"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9210102040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14 348,1</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14 448,1</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975"/>
        </w:trPr>
        <w:tc>
          <w:tcPr>
            <w:tcW w:w="6971" w:type="dxa"/>
            <w:gridSpan w:val="7"/>
            <w:tcBorders>
              <w:top w:val="single" w:sz="4" w:space="0" w:color="auto"/>
              <w:left w:val="single" w:sz="8"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156"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9210102040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14 323,1</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14 423,1</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495"/>
        </w:trPr>
        <w:tc>
          <w:tcPr>
            <w:tcW w:w="6971" w:type="dxa"/>
            <w:gridSpan w:val="7"/>
            <w:tcBorders>
              <w:top w:val="single" w:sz="4" w:space="0" w:color="auto"/>
              <w:left w:val="single" w:sz="8"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государственных (муниципальных) органов</w:t>
            </w:r>
          </w:p>
        </w:tc>
        <w:tc>
          <w:tcPr>
            <w:tcW w:w="542"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156"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9210102040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120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14 323,1</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14 423,1</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405"/>
        </w:trPr>
        <w:tc>
          <w:tcPr>
            <w:tcW w:w="6971" w:type="dxa"/>
            <w:gridSpan w:val="7"/>
            <w:tcBorders>
              <w:top w:val="single" w:sz="4" w:space="0" w:color="auto"/>
              <w:left w:val="single" w:sz="8"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бюджетные ассигнования</w:t>
            </w:r>
          </w:p>
        </w:tc>
        <w:tc>
          <w:tcPr>
            <w:tcW w:w="542"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156"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9210102040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800</w:t>
            </w:r>
          </w:p>
        </w:tc>
        <w:tc>
          <w:tcPr>
            <w:tcW w:w="1268"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25,0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25,0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405"/>
        </w:trPr>
        <w:tc>
          <w:tcPr>
            <w:tcW w:w="6971" w:type="dxa"/>
            <w:gridSpan w:val="7"/>
            <w:tcBorders>
              <w:top w:val="single" w:sz="4" w:space="0" w:color="auto"/>
              <w:left w:val="single" w:sz="8"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Уплата налогов, сборов и иных платежей</w:t>
            </w:r>
          </w:p>
        </w:tc>
        <w:tc>
          <w:tcPr>
            <w:tcW w:w="542"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156"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9210102040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850</w:t>
            </w:r>
          </w:p>
        </w:tc>
        <w:tc>
          <w:tcPr>
            <w:tcW w:w="1268"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25,0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25,0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285"/>
        </w:trPr>
        <w:tc>
          <w:tcPr>
            <w:tcW w:w="6971" w:type="dxa"/>
            <w:gridSpan w:val="7"/>
            <w:tcBorders>
              <w:top w:val="single" w:sz="4" w:space="0" w:color="auto"/>
              <w:left w:val="single" w:sz="8"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Резервные фонды</w:t>
            </w:r>
          </w:p>
        </w:tc>
        <w:tc>
          <w:tcPr>
            <w:tcW w:w="542"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11</w:t>
            </w:r>
          </w:p>
        </w:tc>
        <w:tc>
          <w:tcPr>
            <w:tcW w:w="1156"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0000000000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480"/>
        </w:trPr>
        <w:tc>
          <w:tcPr>
            <w:tcW w:w="6971" w:type="dxa"/>
            <w:gridSpan w:val="7"/>
            <w:tcBorders>
              <w:top w:val="single" w:sz="4" w:space="0" w:color="auto"/>
              <w:left w:val="single" w:sz="4" w:space="0" w:color="auto"/>
              <w:bottom w:val="single" w:sz="4" w:space="0" w:color="auto"/>
              <w:right w:val="single" w:sz="4" w:space="0" w:color="auto"/>
            </w:tcBorders>
            <w:shd w:val="clear" w:color="auto" w:fill="FCD5B4"/>
            <w:vAlign w:val="center"/>
            <w:hideMark/>
          </w:tcPr>
          <w:p w:rsidR="00AB2EB9" w:rsidRDefault="00AB2EB9">
            <w:pPr>
              <w:spacing w:line="256" w:lineRule="auto"/>
              <w:rPr>
                <w:sz w:val="18"/>
                <w:szCs w:val="18"/>
                <w:lang w:eastAsia="en-US"/>
              </w:rPr>
            </w:pPr>
            <w:r>
              <w:rPr>
                <w:sz w:val="18"/>
                <w:szCs w:val="18"/>
                <w:lang w:eastAsia="en-US"/>
              </w:rPr>
              <w:t>Непрограммные расходы</w:t>
            </w:r>
          </w:p>
        </w:tc>
        <w:tc>
          <w:tcPr>
            <w:tcW w:w="542" w:type="dxa"/>
            <w:tcBorders>
              <w:top w:val="single" w:sz="4" w:space="0" w:color="auto"/>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11</w:t>
            </w:r>
          </w:p>
        </w:tc>
        <w:tc>
          <w:tcPr>
            <w:tcW w:w="1156" w:type="dxa"/>
            <w:gridSpan w:val="2"/>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5000000000</w:t>
            </w:r>
          </w:p>
        </w:tc>
        <w:tc>
          <w:tcPr>
            <w:tcW w:w="486" w:type="dxa"/>
            <w:tcBorders>
              <w:top w:val="nil"/>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1144" w:type="dxa"/>
            <w:tcBorders>
              <w:top w:val="nil"/>
              <w:left w:val="nil"/>
              <w:bottom w:val="single" w:sz="4" w:space="0" w:color="auto"/>
              <w:right w:val="single" w:sz="8" w:space="0" w:color="auto"/>
            </w:tcBorders>
            <w:shd w:val="clear" w:color="auto" w:fill="FCD5B4"/>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1144" w:type="dxa"/>
            <w:tcBorders>
              <w:top w:val="nil"/>
              <w:left w:val="nil"/>
              <w:bottom w:val="single" w:sz="4" w:space="0" w:color="auto"/>
              <w:right w:val="single" w:sz="8" w:space="0" w:color="auto"/>
            </w:tcBorders>
            <w:shd w:val="clear" w:color="auto" w:fill="FCD5B4"/>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70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Непрограммное направление деятельности "Исполнение отдельных расходных обязательств сельского поселения Хулимсунт"</w:t>
            </w:r>
          </w:p>
        </w:tc>
        <w:tc>
          <w:tcPr>
            <w:tcW w:w="542"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11</w:t>
            </w:r>
          </w:p>
        </w:tc>
        <w:tc>
          <w:tcPr>
            <w:tcW w:w="1156"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5000100000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63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 xml:space="preserve">Управление Резервным фондом </w:t>
            </w:r>
          </w:p>
        </w:tc>
        <w:tc>
          <w:tcPr>
            <w:tcW w:w="542"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11</w:t>
            </w:r>
          </w:p>
        </w:tc>
        <w:tc>
          <w:tcPr>
            <w:tcW w:w="1156"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5000122020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54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бюджетные ассигнования</w:t>
            </w:r>
          </w:p>
        </w:tc>
        <w:tc>
          <w:tcPr>
            <w:tcW w:w="542"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11</w:t>
            </w:r>
          </w:p>
        </w:tc>
        <w:tc>
          <w:tcPr>
            <w:tcW w:w="1156"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5000122020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33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Резервные средства</w:t>
            </w:r>
          </w:p>
        </w:tc>
        <w:tc>
          <w:tcPr>
            <w:tcW w:w="542"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11</w:t>
            </w:r>
          </w:p>
        </w:tc>
        <w:tc>
          <w:tcPr>
            <w:tcW w:w="1156"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5000122020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33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Другие общегосударственные вопросы</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56"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0000000000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14 358,3</w:t>
            </w:r>
          </w:p>
        </w:tc>
        <w:tc>
          <w:tcPr>
            <w:tcW w:w="1144"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14 860,6</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540"/>
        </w:trPr>
        <w:tc>
          <w:tcPr>
            <w:tcW w:w="6971" w:type="dxa"/>
            <w:gridSpan w:val="7"/>
            <w:tcBorders>
              <w:top w:val="single" w:sz="4" w:space="0" w:color="auto"/>
              <w:left w:val="single" w:sz="4" w:space="0" w:color="auto"/>
              <w:bottom w:val="single" w:sz="4" w:space="0" w:color="auto"/>
              <w:right w:val="single" w:sz="4" w:space="0" w:color="auto"/>
            </w:tcBorders>
            <w:shd w:val="clear" w:color="auto" w:fill="FCD5B4"/>
            <w:vAlign w:val="center"/>
            <w:hideMark/>
          </w:tcPr>
          <w:p w:rsidR="00AB2EB9" w:rsidRDefault="00AB2EB9">
            <w:pPr>
              <w:spacing w:line="256" w:lineRule="auto"/>
              <w:rPr>
                <w:sz w:val="18"/>
                <w:szCs w:val="18"/>
                <w:lang w:eastAsia="en-US"/>
              </w:rPr>
            </w:pPr>
            <w:r>
              <w:rPr>
                <w:sz w:val="18"/>
                <w:szCs w:val="18"/>
                <w:lang w:eastAsia="en-US"/>
              </w:rPr>
              <w:t>Муниципальная программа "Управление муниципальным имуществом в сельском поселении Хулимсунт на 2016-2023 годы"</w:t>
            </w:r>
          </w:p>
        </w:tc>
        <w:tc>
          <w:tcPr>
            <w:tcW w:w="542"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single" w:sz="4" w:space="0" w:color="auto"/>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56" w:type="dxa"/>
            <w:gridSpan w:val="2"/>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9100000000</w:t>
            </w:r>
          </w:p>
        </w:tc>
        <w:tc>
          <w:tcPr>
            <w:tcW w:w="486" w:type="dxa"/>
            <w:tcBorders>
              <w:top w:val="nil"/>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1 678,7</w:t>
            </w:r>
          </w:p>
        </w:tc>
        <w:tc>
          <w:tcPr>
            <w:tcW w:w="1144" w:type="dxa"/>
            <w:tcBorders>
              <w:top w:val="nil"/>
              <w:left w:val="nil"/>
              <w:bottom w:val="single" w:sz="4" w:space="0" w:color="auto"/>
              <w:right w:val="single" w:sz="8" w:space="0" w:color="auto"/>
            </w:tcBorders>
            <w:shd w:val="clear" w:color="auto" w:fill="FCD5B4"/>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1 188,1</w:t>
            </w:r>
          </w:p>
        </w:tc>
        <w:tc>
          <w:tcPr>
            <w:tcW w:w="1144" w:type="dxa"/>
            <w:tcBorders>
              <w:top w:val="nil"/>
              <w:left w:val="nil"/>
              <w:bottom w:val="single" w:sz="4" w:space="0" w:color="auto"/>
              <w:right w:val="single" w:sz="8" w:space="0" w:color="auto"/>
            </w:tcBorders>
            <w:shd w:val="clear" w:color="auto" w:fill="FCD5B4"/>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75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"Управление и распоряжение муниципальным имуществом и земельными ресурсами в сельском поселении Хулимсунт"</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56"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9100100000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1 678,7</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1 188,1</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51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Реализация мероприятий (в случае если не предусмотрено по обособленным направлениям расходов</w:t>
            </w:r>
          </w:p>
        </w:tc>
        <w:tc>
          <w:tcPr>
            <w:tcW w:w="542"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56"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9100199990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1 323,7</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833,1</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51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56"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9100199990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1 323,7</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833,1</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51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56"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9100199990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1 323,7</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833,1</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51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"Страхование муниципального имущества от случайных и непредвиденных событий"</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56"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9100200000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355,0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355,0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741"/>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Реализация мероприятий (в случае если не предусмотрено по обособленным направлениям расходов</w:t>
            </w:r>
          </w:p>
        </w:tc>
        <w:tc>
          <w:tcPr>
            <w:tcW w:w="542"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56"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9100299990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355,0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355,0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65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lastRenderedPageBreak/>
              <w:t>Закупка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56"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9100299990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355,0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355,0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55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56"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9100299990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355,0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355,0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720"/>
        </w:trPr>
        <w:tc>
          <w:tcPr>
            <w:tcW w:w="6971" w:type="dxa"/>
            <w:gridSpan w:val="7"/>
            <w:tcBorders>
              <w:top w:val="single" w:sz="4" w:space="0" w:color="auto"/>
              <w:left w:val="single" w:sz="4" w:space="0" w:color="auto"/>
              <w:bottom w:val="single" w:sz="4" w:space="0" w:color="auto"/>
              <w:right w:val="single" w:sz="4" w:space="0" w:color="auto"/>
            </w:tcBorders>
            <w:shd w:val="clear" w:color="auto" w:fill="FCD5B4"/>
            <w:vAlign w:val="center"/>
            <w:hideMark/>
          </w:tcPr>
          <w:p w:rsidR="00AB2EB9" w:rsidRDefault="00AB2EB9">
            <w:pPr>
              <w:spacing w:line="256" w:lineRule="auto"/>
              <w:rPr>
                <w:sz w:val="18"/>
                <w:szCs w:val="18"/>
                <w:lang w:eastAsia="en-US"/>
              </w:rPr>
            </w:pPr>
            <w:r>
              <w:rPr>
                <w:sz w:val="18"/>
                <w:szCs w:val="18"/>
                <w:lang w:eastAsia="en-US"/>
              </w:rPr>
              <w:t>Муниципальная программа "Совершенствование муниципального управления в сельском поселении Хулимсунт на 2016-2023 годы"</w:t>
            </w:r>
          </w:p>
        </w:tc>
        <w:tc>
          <w:tcPr>
            <w:tcW w:w="542"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single" w:sz="4" w:space="0" w:color="auto"/>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56" w:type="dxa"/>
            <w:gridSpan w:val="2"/>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9200000000</w:t>
            </w:r>
          </w:p>
        </w:tc>
        <w:tc>
          <w:tcPr>
            <w:tcW w:w="486" w:type="dxa"/>
            <w:tcBorders>
              <w:top w:val="nil"/>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11 682,9</w:t>
            </w:r>
          </w:p>
        </w:tc>
        <w:tc>
          <w:tcPr>
            <w:tcW w:w="1144" w:type="dxa"/>
            <w:tcBorders>
              <w:top w:val="nil"/>
              <w:left w:val="nil"/>
              <w:bottom w:val="single" w:sz="4" w:space="0" w:color="auto"/>
              <w:right w:val="single" w:sz="8" w:space="0" w:color="auto"/>
            </w:tcBorders>
            <w:shd w:val="clear" w:color="auto" w:fill="FCD5B4"/>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11 672,9</w:t>
            </w:r>
          </w:p>
        </w:tc>
        <w:tc>
          <w:tcPr>
            <w:tcW w:w="1144" w:type="dxa"/>
            <w:tcBorders>
              <w:top w:val="nil"/>
              <w:left w:val="nil"/>
              <w:bottom w:val="single" w:sz="4" w:space="0" w:color="auto"/>
              <w:right w:val="single" w:sz="8" w:space="0" w:color="auto"/>
            </w:tcBorders>
            <w:shd w:val="clear" w:color="auto" w:fill="FCD5B4"/>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75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"Обеспечение исполнения полномочий администрации сельского поселения  Хулимсунт и подведомственных учреждений"</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56"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9210000000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11 682,9</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11 672,9</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76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 xml:space="preserve">Основное мероприятие "Обеспечение выполнения полномочий и функций администрации сельского поселения Хулимсунт и подведомственных </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56"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9210100000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11 682,9</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11 672,9</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555"/>
        </w:trPr>
        <w:tc>
          <w:tcPr>
            <w:tcW w:w="6971" w:type="dxa"/>
            <w:gridSpan w:val="7"/>
            <w:tcBorders>
              <w:top w:val="single" w:sz="4" w:space="0" w:color="auto"/>
              <w:left w:val="single" w:sz="4" w:space="0" w:color="auto"/>
              <w:bottom w:val="single" w:sz="4" w:space="0" w:color="auto"/>
              <w:right w:val="single" w:sz="4" w:space="0" w:color="auto"/>
            </w:tcBorders>
            <w:noWrap/>
            <w:vAlign w:val="bottom"/>
            <w:hideMark/>
          </w:tcPr>
          <w:p w:rsidR="00AB2EB9" w:rsidRDefault="00AB2EB9">
            <w:pPr>
              <w:spacing w:line="256" w:lineRule="auto"/>
              <w:rPr>
                <w:sz w:val="18"/>
                <w:szCs w:val="18"/>
                <w:lang w:eastAsia="en-US"/>
              </w:rPr>
            </w:pPr>
            <w:r>
              <w:rPr>
                <w:sz w:val="18"/>
                <w:szCs w:val="18"/>
                <w:lang w:eastAsia="en-US"/>
              </w:rPr>
              <w:t>Расходы на обеспечение деятельности (оказание услуг)муниципальных учреждений</w:t>
            </w:r>
          </w:p>
        </w:tc>
        <w:tc>
          <w:tcPr>
            <w:tcW w:w="542"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56"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9210100590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11 512,9</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11 602,9</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555"/>
        </w:trPr>
        <w:tc>
          <w:tcPr>
            <w:tcW w:w="6971" w:type="dxa"/>
            <w:gridSpan w:val="7"/>
            <w:tcBorders>
              <w:top w:val="single" w:sz="4" w:space="0" w:color="auto"/>
              <w:left w:val="single" w:sz="4" w:space="0" w:color="auto"/>
              <w:bottom w:val="single" w:sz="4" w:space="0" w:color="auto"/>
              <w:right w:val="single" w:sz="4" w:space="0" w:color="auto"/>
            </w:tcBorders>
            <w:noWrap/>
            <w:vAlign w:val="bottom"/>
            <w:hideMark/>
          </w:tcPr>
          <w:p w:rsidR="00AB2EB9" w:rsidRDefault="00AB2EB9">
            <w:pPr>
              <w:spacing w:line="25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9210100590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9 012,9</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9 042,9</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52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казенных учреждений</w:t>
            </w:r>
          </w:p>
        </w:tc>
        <w:tc>
          <w:tcPr>
            <w:tcW w:w="542"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9210100590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110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9 012,9</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9 042,9</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52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9210100590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2 490,0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2 550,0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55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9210100590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2 490,0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2 550,0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40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бюджетные ассигнования</w:t>
            </w:r>
          </w:p>
        </w:tc>
        <w:tc>
          <w:tcPr>
            <w:tcW w:w="542"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9210100590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800</w:t>
            </w:r>
          </w:p>
        </w:tc>
        <w:tc>
          <w:tcPr>
            <w:tcW w:w="1268"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40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Уплата налогов, сборов и иных платежей</w:t>
            </w:r>
          </w:p>
        </w:tc>
        <w:tc>
          <w:tcPr>
            <w:tcW w:w="542"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9210100590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850</w:t>
            </w:r>
          </w:p>
        </w:tc>
        <w:tc>
          <w:tcPr>
            <w:tcW w:w="1268"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34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обеспечение функций муниципальных органов</w:t>
            </w:r>
          </w:p>
        </w:tc>
        <w:tc>
          <w:tcPr>
            <w:tcW w:w="542"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9210102040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170,0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70,0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46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9210102040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170,0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70,0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46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9210102040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170,0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70,0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255"/>
        </w:trPr>
        <w:tc>
          <w:tcPr>
            <w:tcW w:w="6971" w:type="dxa"/>
            <w:gridSpan w:val="7"/>
            <w:tcBorders>
              <w:top w:val="single" w:sz="4" w:space="0" w:color="auto"/>
              <w:left w:val="single" w:sz="4" w:space="0" w:color="auto"/>
              <w:bottom w:val="single" w:sz="4" w:space="0" w:color="auto"/>
              <w:right w:val="single" w:sz="4" w:space="0" w:color="auto"/>
            </w:tcBorders>
            <w:shd w:val="clear" w:color="auto" w:fill="FCD5B4"/>
            <w:vAlign w:val="center"/>
            <w:hideMark/>
          </w:tcPr>
          <w:p w:rsidR="00AB2EB9" w:rsidRDefault="00AB2EB9">
            <w:pPr>
              <w:spacing w:line="256" w:lineRule="auto"/>
              <w:rPr>
                <w:sz w:val="18"/>
                <w:szCs w:val="18"/>
                <w:lang w:eastAsia="en-US"/>
              </w:rPr>
            </w:pPr>
            <w:r>
              <w:rPr>
                <w:sz w:val="18"/>
                <w:szCs w:val="18"/>
                <w:lang w:eastAsia="en-US"/>
              </w:rPr>
              <w:t>Непрограммные расходы</w:t>
            </w:r>
          </w:p>
        </w:tc>
        <w:tc>
          <w:tcPr>
            <w:tcW w:w="542"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56" w:type="dxa"/>
            <w:gridSpan w:val="2"/>
            <w:tcBorders>
              <w:top w:val="single" w:sz="4" w:space="0" w:color="auto"/>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5000000000</w:t>
            </w:r>
          </w:p>
        </w:tc>
        <w:tc>
          <w:tcPr>
            <w:tcW w:w="486" w:type="dxa"/>
            <w:tcBorders>
              <w:top w:val="nil"/>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996,7</w:t>
            </w:r>
          </w:p>
        </w:tc>
        <w:tc>
          <w:tcPr>
            <w:tcW w:w="1144" w:type="dxa"/>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1 999,6</w:t>
            </w:r>
          </w:p>
        </w:tc>
        <w:tc>
          <w:tcPr>
            <w:tcW w:w="1144" w:type="dxa"/>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54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Непрограммное направление деятельности "Исполнение отдельных расходных обязательств сельского поселения Хулимсунт"</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5000100000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996,7</w:t>
            </w:r>
          </w:p>
        </w:tc>
        <w:tc>
          <w:tcPr>
            <w:tcW w:w="1144"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1 999,6</w:t>
            </w:r>
          </w:p>
        </w:tc>
        <w:tc>
          <w:tcPr>
            <w:tcW w:w="1144"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64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Условно утвержденные расходы</w:t>
            </w:r>
          </w:p>
        </w:tc>
        <w:tc>
          <w:tcPr>
            <w:tcW w:w="542"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5000122030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996,7</w:t>
            </w:r>
          </w:p>
        </w:tc>
        <w:tc>
          <w:tcPr>
            <w:tcW w:w="1144"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1 999,6</w:t>
            </w:r>
          </w:p>
        </w:tc>
        <w:tc>
          <w:tcPr>
            <w:tcW w:w="1144"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497"/>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lastRenderedPageBreak/>
              <w:t>Иные бюджетные ассигнования</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5000122030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996,7</w:t>
            </w:r>
          </w:p>
        </w:tc>
        <w:tc>
          <w:tcPr>
            <w:tcW w:w="1144"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1 999,6</w:t>
            </w:r>
          </w:p>
        </w:tc>
        <w:tc>
          <w:tcPr>
            <w:tcW w:w="1144"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42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Резервные средства</w:t>
            </w:r>
          </w:p>
        </w:tc>
        <w:tc>
          <w:tcPr>
            <w:tcW w:w="542"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560"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13</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5000122030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996,7</w:t>
            </w:r>
          </w:p>
        </w:tc>
        <w:tc>
          <w:tcPr>
            <w:tcW w:w="1144"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1 999,6</w:t>
            </w:r>
          </w:p>
        </w:tc>
        <w:tc>
          <w:tcPr>
            <w:tcW w:w="1144"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255"/>
        </w:trPr>
        <w:tc>
          <w:tcPr>
            <w:tcW w:w="6971" w:type="dxa"/>
            <w:gridSpan w:val="7"/>
            <w:tcBorders>
              <w:top w:val="single" w:sz="4" w:space="0" w:color="auto"/>
              <w:left w:val="single" w:sz="4" w:space="0" w:color="auto"/>
              <w:bottom w:val="single" w:sz="4" w:space="0" w:color="auto"/>
              <w:right w:val="single" w:sz="4" w:space="0" w:color="auto"/>
            </w:tcBorders>
            <w:shd w:val="clear" w:color="auto" w:fill="C4D79B"/>
            <w:vAlign w:val="center"/>
            <w:hideMark/>
          </w:tcPr>
          <w:p w:rsidR="00AB2EB9" w:rsidRDefault="00AB2EB9">
            <w:pPr>
              <w:spacing w:line="256" w:lineRule="auto"/>
              <w:rPr>
                <w:sz w:val="18"/>
                <w:szCs w:val="18"/>
                <w:lang w:eastAsia="en-US"/>
              </w:rPr>
            </w:pPr>
            <w:r>
              <w:rPr>
                <w:sz w:val="18"/>
                <w:szCs w:val="18"/>
                <w:lang w:eastAsia="en-US"/>
              </w:rPr>
              <w:t>Национальная оборона</w:t>
            </w:r>
          </w:p>
        </w:tc>
        <w:tc>
          <w:tcPr>
            <w:tcW w:w="542" w:type="dxa"/>
            <w:tcBorders>
              <w:top w:val="single" w:sz="4" w:space="0" w:color="auto"/>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02</w:t>
            </w:r>
          </w:p>
        </w:tc>
        <w:tc>
          <w:tcPr>
            <w:tcW w:w="560" w:type="dxa"/>
            <w:tcBorders>
              <w:top w:val="single" w:sz="4" w:space="0" w:color="auto"/>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1156" w:type="dxa"/>
            <w:gridSpan w:val="2"/>
            <w:tcBorders>
              <w:top w:val="single" w:sz="4" w:space="0" w:color="auto"/>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000000000</w:t>
            </w:r>
          </w:p>
        </w:tc>
        <w:tc>
          <w:tcPr>
            <w:tcW w:w="486" w:type="dxa"/>
            <w:tcBorders>
              <w:top w:val="nil"/>
              <w:left w:val="single" w:sz="4" w:space="0" w:color="auto"/>
              <w:bottom w:val="single" w:sz="4" w:space="0" w:color="auto"/>
              <w:right w:val="single" w:sz="4" w:space="0" w:color="auto"/>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466,4</w:t>
            </w:r>
          </w:p>
        </w:tc>
        <w:tc>
          <w:tcPr>
            <w:tcW w:w="1144" w:type="dxa"/>
            <w:tcBorders>
              <w:top w:val="nil"/>
              <w:left w:val="nil"/>
              <w:bottom w:val="single" w:sz="4" w:space="0" w:color="auto"/>
              <w:right w:val="single" w:sz="8" w:space="0" w:color="auto"/>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466,4</w:t>
            </w:r>
          </w:p>
        </w:tc>
        <w:tc>
          <w:tcPr>
            <w:tcW w:w="1268" w:type="dxa"/>
            <w:tcBorders>
              <w:top w:val="nil"/>
              <w:left w:val="single" w:sz="4" w:space="0" w:color="auto"/>
              <w:bottom w:val="single" w:sz="4" w:space="0" w:color="auto"/>
              <w:right w:val="single" w:sz="8" w:space="0" w:color="auto"/>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481,2</w:t>
            </w:r>
          </w:p>
        </w:tc>
        <w:tc>
          <w:tcPr>
            <w:tcW w:w="1144" w:type="dxa"/>
            <w:tcBorders>
              <w:top w:val="nil"/>
              <w:left w:val="nil"/>
              <w:bottom w:val="single" w:sz="4" w:space="0" w:color="auto"/>
              <w:right w:val="single" w:sz="8" w:space="0" w:color="auto"/>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481,2</w:t>
            </w:r>
          </w:p>
        </w:tc>
      </w:tr>
      <w:tr w:rsidR="00AB2EB9" w:rsidTr="00AB2EB9">
        <w:trPr>
          <w:trHeight w:val="25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Мобилизационная и вневойсковая подготовка</w:t>
            </w:r>
          </w:p>
        </w:tc>
        <w:tc>
          <w:tcPr>
            <w:tcW w:w="542"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02</w:t>
            </w:r>
          </w:p>
        </w:tc>
        <w:tc>
          <w:tcPr>
            <w:tcW w:w="560"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000000000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466,4</w:t>
            </w:r>
          </w:p>
        </w:tc>
        <w:tc>
          <w:tcPr>
            <w:tcW w:w="1144"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466,4</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481,2</w:t>
            </w:r>
          </w:p>
        </w:tc>
        <w:tc>
          <w:tcPr>
            <w:tcW w:w="1144"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481,2</w:t>
            </w:r>
          </w:p>
        </w:tc>
      </w:tr>
      <w:tr w:rsidR="00AB2EB9" w:rsidTr="00AB2EB9">
        <w:trPr>
          <w:trHeight w:val="25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Непрограммные расходы</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02</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5000000000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466,4</w:t>
            </w:r>
          </w:p>
        </w:tc>
        <w:tc>
          <w:tcPr>
            <w:tcW w:w="1144"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481,2</w:t>
            </w:r>
          </w:p>
        </w:tc>
        <w:tc>
          <w:tcPr>
            <w:tcW w:w="1144"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54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Непрограммное направление деятельности "Исполнение отдельных расходных обязательств сельского поселения Хулимсунт"</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02</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5000100000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466,4</w:t>
            </w:r>
          </w:p>
        </w:tc>
        <w:tc>
          <w:tcPr>
            <w:tcW w:w="1144"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481,2</w:t>
            </w:r>
          </w:p>
        </w:tc>
        <w:tc>
          <w:tcPr>
            <w:tcW w:w="1144"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64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Субвенции на осуществление первичного воинского учета на территориях , где отсутствуют военные комиссариаты (федеральный бюджет)</w:t>
            </w:r>
          </w:p>
        </w:tc>
        <w:tc>
          <w:tcPr>
            <w:tcW w:w="542"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02</w:t>
            </w:r>
          </w:p>
        </w:tc>
        <w:tc>
          <w:tcPr>
            <w:tcW w:w="560"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5000151180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466,4</w:t>
            </w:r>
          </w:p>
        </w:tc>
        <w:tc>
          <w:tcPr>
            <w:tcW w:w="1144"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466,4</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481,2</w:t>
            </w:r>
          </w:p>
        </w:tc>
        <w:tc>
          <w:tcPr>
            <w:tcW w:w="1144"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481,2</w:t>
            </w:r>
          </w:p>
        </w:tc>
      </w:tr>
      <w:tr w:rsidR="00AB2EB9" w:rsidTr="00AB2EB9">
        <w:trPr>
          <w:trHeight w:val="64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02</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5000151180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466,4</w:t>
            </w:r>
          </w:p>
        </w:tc>
        <w:tc>
          <w:tcPr>
            <w:tcW w:w="1144"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481,2</w:t>
            </w:r>
          </w:p>
        </w:tc>
        <w:tc>
          <w:tcPr>
            <w:tcW w:w="1144"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64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государственных (муниципальных) органов</w:t>
            </w:r>
          </w:p>
        </w:tc>
        <w:tc>
          <w:tcPr>
            <w:tcW w:w="542"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02</w:t>
            </w:r>
          </w:p>
        </w:tc>
        <w:tc>
          <w:tcPr>
            <w:tcW w:w="560"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5000151180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120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466,4</w:t>
            </w:r>
          </w:p>
        </w:tc>
        <w:tc>
          <w:tcPr>
            <w:tcW w:w="1144"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466,4</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481,2</w:t>
            </w:r>
          </w:p>
        </w:tc>
        <w:tc>
          <w:tcPr>
            <w:tcW w:w="1144"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481,2</w:t>
            </w:r>
          </w:p>
        </w:tc>
      </w:tr>
      <w:tr w:rsidR="00AB2EB9" w:rsidTr="00AB2EB9">
        <w:trPr>
          <w:trHeight w:val="435"/>
        </w:trPr>
        <w:tc>
          <w:tcPr>
            <w:tcW w:w="6971" w:type="dxa"/>
            <w:gridSpan w:val="7"/>
            <w:tcBorders>
              <w:top w:val="single" w:sz="4" w:space="0" w:color="auto"/>
              <w:left w:val="single" w:sz="4" w:space="0" w:color="auto"/>
              <w:bottom w:val="single" w:sz="4" w:space="0" w:color="auto"/>
              <w:right w:val="single" w:sz="4" w:space="0" w:color="auto"/>
            </w:tcBorders>
            <w:shd w:val="clear" w:color="auto" w:fill="C4D79B"/>
            <w:vAlign w:val="center"/>
            <w:hideMark/>
          </w:tcPr>
          <w:p w:rsidR="00AB2EB9" w:rsidRDefault="00AB2EB9">
            <w:pPr>
              <w:spacing w:line="256" w:lineRule="auto"/>
              <w:rPr>
                <w:sz w:val="18"/>
                <w:szCs w:val="18"/>
                <w:lang w:eastAsia="en-US"/>
              </w:rPr>
            </w:pPr>
            <w:r>
              <w:rPr>
                <w:sz w:val="18"/>
                <w:szCs w:val="18"/>
                <w:lang w:eastAsia="en-US"/>
              </w:rPr>
              <w:t>Национальная безопасность и правоохранительная деятельность</w:t>
            </w:r>
          </w:p>
        </w:tc>
        <w:tc>
          <w:tcPr>
            <w:tcW w:w="542" w:type="dxa"/>
            <w:tcBorders>
              <w:top w:val="single" w:sz="4" w:space="0" w:color="auto"/>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560" w:type="dxa"/>
            <w:tcBorders>
              <w:top w:val="single" w:sz="4" w:space="0" w:color="auto"/>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1156" w:type="dxa"/>
            <w:gridSpan w:val="2"/>
            <w:tcBorders>
              <w:top w:val="single" w:sz="4" w:space="0" w:color="auto"/>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000000000</w:t>
            </w:r>
          </w:p>
        </w:tc>
        <w:tc>
          <w:tcPr>
            <w:tcW w:w="486" w:type="dxa"/>
            <w:tcBorders>
              <w:top w:val="single" w:sz="4" w:space="0" w:color="auto"/>
              <w:left w:val="single" w:sz="4" w:space="0" w:color="auto"/>
              <w:bottom w:val="single" w:sz="4" w:space="0" w:color="auto"/>
              <w:right w:val="single" w:sz="4" w:space="0" w:color="auto"/>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65,1</w:t>
            </w:r>
          </w:p>
        </w:tc>
        <w:tc>
          <w:tcPr>
            <w:tcW w:w="1144" w:type="dxa"/>
            <w:tcBorders>
              <w:top w:val="nil"/>
              <w:left w:val="nil"/>
              <w:bottom w:val="single" w:sz="4" w:space="0" w:color="auto"/>
              <w:right w:val="single" w:sz="8" w:space="0" w:color="auto"/>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34,0</w:t>
            </w:r>
          </w:p>
        </w:tc>
        <w:tc>
          <w:tcPr>
            <w:tcW w:w="1268" w:type="dxa"/>
            <w:tcBorders>
              <w:top w:val="nil"/>
              <w:left w:val="single" w:sz="4" w:space="0" w:color="auto"/>
              <w:bottom w:val="single" w:sz="4" w:space="0" w:color="auto"/>
              <w:right w:val="single" w:sz="8" w:space="0" w:color="auto"/>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65,1</w:t>
            </w:r>
          </w:p>
        </w:tc>
        <w:tc>
          <w:tcPr>
            <w:tcW w:w="1144" w:type="dxa"/>
            <w:tcBorders>
              <w:top w:val="nil"/>
              <w:left w:val="nil"/>
              <w:bottom w:val="single" w:sz="4" w:space="0" w:color="auto"/>
              <w:right w:val="single" w:sz="8" w:space="0" w:color="auto"/>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34,0</w:t>
            </w:r>
          </w:p>
        </w:tc>
      </w:tr>
      <w:tr w:rsidR="00AB2EB9" w:rsidTr="00AB2EB9">
        <w:trPr>
          <w:trHeight w:val="25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Органы юстиции</w:t>
            </w:r>
          </w:p>
        </w:tc>
        <w:tc>
          <w:tcPr>
            <w:tcW w:w="542"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560"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000000000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34,0</w:t>
            </w:r>
          </w:p>
        </w:tc>
        <w:tc>
          <w:tcPr>
            <w:tcW w:w="1144"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34,0</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34,0</w:t>
            </w:r>
          </w:p>
        </w:tc>
        <w:tc>
          <w:tcPr>
            <w:tcW w:w="1144"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34,0</w:t>
            </w:r>
          </w:p>
        </w:tc>
      </w:tr>
      <w:tr w:rsidR="00AB2EB9" w:rsidTr="00AB2EB9">
        <w:trPr>
          <w:trHeight w:val="810"/>
        </w:trPr>
        <w:tc>
          <w:tcPr>
            <w:tcW w:w="6971" w:type="dxa"/>
            <w:gridSpan w:val="7"/>
            <w:tcBorders>
              <w:top w:val="single" w:sz="4" w:space="0" w:color="auto"/>
              <w:left w:val="single" w:sz="4" w:space="0" w:color="auto"/>
              <w:bottom w:val="single" w:sz="4" w:space="0" w:color="auto"/>
              <w:right w:val="single" w:sz="4" w:space="0" w:color="auto"/>
            </w:tcBorders>
            <w:shd w:val="clear" w:color="auto" w:fill="FCD5B4"/>
            <w:vAlign w:val="center"/>
            <w:hideMark/>
          </w:tcPr>
          <w:p w:rsidR="00AB2EB9" w:rsidRDefault="00AB2EB9">
            <w:pPr>
              <w:spacing w:line="256" w:lineRule="auto"/>
              <w:rPr>
                <w:sz w:val="18"/>
                <w:szCs w:val="18"/>
                <w:lang w:eastAsia="en-US"/>
              </w:rPr>
            </w:pPr>
            <w:r>
              <w:rPr>
                <w:sz w:val="18"/>
                <w:szCs w:val="18"/>
                <w:lang w:eastAsia="en-US"/>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2016-2023 годах"</w:t>
            </w:r>
          </w:p>
        </w:tc>
        <w:tc>
          <w:tcPr>
            <w:tcW w:w="542"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560"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8700000000</w:t>
            </w:r>
          </w:p>
        </w:tc>
        <w:tc>
          <w:tcPr>
            <w:tcW w:w="486"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34,0</w:t>
            </w:r>
          </w:p>
        </w:tc>
        <w:tc>
          <w:tcPr>
            <w:tcW w:w="1144" w:type="dxa"/>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34,0</w:t>
            </w:r>
          </w:p>
        </w:tc>
        <w:tc>
          <w:tcPr>
            <w:tcW w:w="1144" w:type="dxa"/>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25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"Профилактика правонарушений"</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8710000000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34,0</w:t>
            </w:r>
          </w:p>
        </w:tc>
        <w:tc>
          <w:tcPr>
            <w:tcW w:w="1144"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34,0</w:t>
            </w:r>
          </w:p>
        </w:tc>
        <w:tc>
          <w:tcPr>
            <w:tcW w:w="1144"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70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8710100000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34,0</w:t>
            </w:r>
          </w:p>
        </w:tc>
        <w:tc>
          <w:tcPr>
            <w:tcW w:w="1144"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34,0</w:t>
            </w:r>
          </w:p>
        </w:tc>
        <w:tc>
          <w:tcPr>
            <w:tcW w:w="1144"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190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Pr>
                <w:sz w:val="18"/>
                <w:szCs w:val="18"/>
                <w:lang w:eastAsia="en-US"/>
              </w:rPr>
              <w:t>состояния"полномочий</w:t>
            </w:r>
            <w:proofErr w:type="spellEnd"/>
            <w:r>
              <w:rPr>
                <w:sz w:val="18"/>
                <w:szCs w:val="18"/>
                <w:lang w:eastAsia="en-US"/>
              </w:rPr>
              <w:t xml:space="preserve">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542"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560"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87101D9300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34,0</w:t>
            </w:r>
          </w:p>
        </w:tc>
        <w:tc>
          <w:tcPr>
            <w:tcW w:w="1144"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34,0</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34,0</w:t>
            </w:r>
          </w:p>
        </w:tc>
        <w:tc>
          <w:tcPr>
            <w:tcW w:w="1144"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34,0</w:t>
            </w:r>
          </w:p>
        </w:tc>
      </w:tr>
      <w:tr w:rsidR="00AB2EB9" w:rsidTr="00AB2EB9">
        <w:trPr>
          <w:trHeight w:val="81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87101D9300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34,0</w:t>
            </w:r>
          </w:p>
        </w:tc>
        <w:tc>
          <w:tcPr>
            <w:tcW w:w="1144"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34,0</w:t>
            </w:r>
          </w:p>
        </w:tc>
        <w:tc>
          <w:tcPr>
            <w:tcW w:w="1144"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54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560"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87101D9300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34,0</w:t>
            </w:r>
          </w:p>
        </w:tc>
        <w:tc>
          <w:tcPr>
            <w:tcW w:w="1144"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34,0</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34,0</w:t>
            </w:r>
          </w:p>
        </w:tc>
        <w:tc>
          <w:tcPr>
            <w:tcW w:w="1144"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34,0</w:t>
            </w:r>
          </w:p>
        </w:tc>
      </w:tr>
      <w:tr w:rsidR="00AB2EB9" w:rsidTr="00AB2EB9">
        <w:trPr>
          <w:trHeight w:val="54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lastRenderedPageBreak/>
              <w:t>Другие вопросы в области национальной безопасности и правоохранительной деятельности</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0000000000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31,1</w:t>
            </w:r>
          </w:p>
        </w:tc>
        <w:tc>
          <w:tcPr>
            <w:tcW w:w="1144"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31,1</w:t>
            </w:r>
          </w:p>
        </w:tc>
        <w:tc>
          <w:tcPr>
            <w:tcW w:w="1144"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54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"Создание условий для деятельности народных дружин"</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8710200000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20,8</w:t>
            </w:r>
          </w:p>
        </w:tc>
        <w:tc>
          <w:tcPr>
            <w:tcW w:w="1144"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20,8</w:t>
            </w:r>
          </w:p>
        </w:tc>
        <w:tc>
          <w:tcPr>
            <w:tcW w:w="1144"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54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Субсидии для создания условий для деятельности народных дружин</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8710282300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20,8</w:t>
            </w:r>
          </w:p>
        </w:tc>
        <w:tc>
          <w:tcPr>
            <w:tcW w:w="1144"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20,8</w:t>
            </w:r>
          </w:p>
        </w:tc>
        <w:tc>
          <w:tcPr>
            <w:tcW w:w="1144"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88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8710282300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20,8</w:t>
            </w:r>
          </w:p>
        </w:tc>
        <w:tc>
          <w:tcPr>
            <w:tcW w:w="1144"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20,8</w:t>
            </w:r>
          </w:p>
        </w:tc>
        <w:tc>
          <w:tcPr>
            <w:tcW w:w="1144"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54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государственных (муниципальных) органов</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8710282300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120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20,8</w:t>
            </w:r>
          </w:p>
        </w:tc>
        <w:tc>
          <w:tcPr>
            <w:tcW w:w="1144"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20,8</w:t>
            </w:r>
          </w:p>
        </w:tc>
        <w:tc>
          <w:tcPr>
            <w:tcW w:w="1144"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54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8710282300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1268"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4,0</w:t>
            </w:r>
          </w:p>
        </w:tc>
        <w:tc>
          <w:tcPr>
            <w:tcW w:w="1144" w:type="dxa"/>
            <w:tcBorders>
              <w:top w:val="nil"/>
              <w:left w:val="nil"/>
              <w:bottom w:val="single" w:sz="4" w:space="0" w:color="auto"/>
              <w:right w:val="single" w:sz="4"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4,0</w:t>
            </w:r>
          </w:p>
        </w:tc>
        <w:tc>
          <w:tcPr>
            <w:tcW w:w="1144" w:type="dxa"/>
            <w:tcBorders>
              <w:top w:val="nil"/>
              <w:left w:val="nil"/>
              <w:bottom w:val="single" w:sz="4" w:space="0" w:color="auto"/>
              <w:right w:val="single" w:sz="4"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54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8710282300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1268"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4,0</w:t>
            </w:r>
          </w:p>
        </w:tc>
        <w:tc>
          <w:tcPr>
            <w:tcW w:w="1144" w:type="dxa"/>
            <w:tcBorders>
              <w:top w:val="nil"/>
              <w:left w:val="nil"/>
              <w:bottom w:val="single" w:sz="4" w:space="0" w:color="auto"/>
              <w:right w:val="single" w:sz="4"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4,0</w:t>
            </w:r>
          </w:p>
        </w:tc>
        <w:tc>
          <w:tcPr>
            <w:tcW w:w="1144" w:type="dxa"/>
            <w:tcBorders>
              <w:top w:val="nil"/>
              <w:left w:val="nil"/>
              <w:bottom w:val="single" w:sz="4" w:space="0" w:color="auto"/>
              <w:right w:val="single" w:sz="4"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54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 xml:space="preserve">Расходы местного бюджета на </w:t>
            </w:r>
            <w:proofErr w:type="spellStart"/>
            <w:r>
              <w:rPr>
                <w:sz w:val="18"/>
                <w:szCs w:val="18"/>
                <w:lang w:eastAsia="en-US"/>
              </w:rPr>
              <w:t>софинансирование</w:t>
            </w:r>
            <w:proofErr w:type="spellEnd"/>
            <w:r>
              <w:rPr>
                <w:sz w:val="18"/>
                <w:szCs w:val="18"/>
                <w:lang w:eastAsia="en-US"/>
              </w:rPr>
              <w:t xml:space="preserve"> субсидии для создания условий для  деятельности народных дружин</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87102S2300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4"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5,3</w:t>
            </w:r>
          </w:p>
        </w:tc>
        <w:tc>
          <w:tcPr>
            <w:tcW w:w="1144"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nil"/>
              <w:bottom w:val="single" w:sz="4" w:space="0" w:color="auto"/>
              <w:right w:val="single" w:sz="4"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5,3</w:t>
            </w:r>
          </w:p>
        </w:tc>
        <w:tc>
          <w:tcPr>
            <w:tcW w:w="1144"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792"/>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87102S2300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1268" w:type="dxa"/>
            <w:tcBorders>
              <w:top w:val="nil"/>
              <w:left w:val="nil"/>
              <w:bottom w:val="single" w:sz="4" w:space="0" w:color="auto"/>
              <w:right w:val="single" w:sz="4"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5,3</w:t>
            </w:r>
          </w:p>
        </w:tc>
        <w:tc>
          <w:tcPr>
            <w:tcW w:w="1144"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nil"/>
              <w:bottom w:val="single" w:sz="4" w:space="0" w:color="auto"/>
              <w:right w:val="single" w:sz="4"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5,3</w:t>
            </w:r>
          </w:p>
        </w:tc>
        <w:tc>
          <w:tcPr>
            <w:tcW w:w="1144"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25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государственных (муниципальных) органов</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87102S2300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120</w:t>
            </w:r>
          </w:p>
        </w:tc>
        <w:tc>
          <w:tcPr>
            <w:tcW w:w="1268" w:type="dxa"/>
            <w:tcBorders>
              <w:top w:val="nil"/>
              <w:left w:val="nil"/>
              <w:bottom w:val="single" w:sz="4" w:space="0" w:color="auto"/>
              <w:right w:val="single" w:sz="4"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5,3</w:t>
            </w:r>
          </w:p>
        </w:tc>
        <w:tc>
          <w:tcPr>
            <w:tcW w:w="1144"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nil"/>
              <w:bottom w:val="single" w:sz="4" w:space="0" w:color="auto"/>
              <w:right w:val="single" w:sz="4"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5,3</w:t>
            </w:r>
          </w:p>
        </w:tc>
        <w:tc>
          <w:tcPr>
            <w:tcW w:w="1144"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643"/>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87102S2301</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1268"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1144" w:type="dxa"/>
            <w:tcBorders>
              <w:top w:val="nil"/>
              <w:left w:val="nil"/>
              <w:bottom w:val="single" w:sz="4" w:space="0" w:color="auto"/>
              <w:right w:val="single" w:sz="4"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1144" w:type="dxa"/>
            <w:tcBorders>
              <w:top w:val="nil"/>
              <w:left w:val="nil"/>
              <w:bottom w:val="single" w:sz="4" w:space="0" w:color="auto"/>
              <w:right w:val="single" w:sz="4"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54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14</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87102S2302</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1268"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1144" w:type="dxa"/>
            <w:tcBorders>
              <w:top w:val="nil"/>
              <w:left w:val="nil"/>
              <w:bottom w:val="single" w:sz="4" w:space="0" w:color="auto"/>
              <w:right w:val="single" w:sz="4"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nil"/>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1144" w:type="dxa"/>
            <w:tcBorders>
              <w:top w:val="nil"/>
              <w:left w:val="nil"/>
              <w:bottom w:val="single" w:sz="4" w:space="0" w:color="auto"/>
              <w:right w:val="single" w:sz="4"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615"/>
        </w:trPr>
        <w:tc>
          <w:tcPr>
            <w:tcW w:w="6971" w:type="dxa"/>
            <w:gridSpan w:val="7"/>
            <w:tcBorders>
              <w:top w:val="single" w:sz="4" w:space="0" w:color="auto"/>
              <w:left w:val="single" w:sz="4" w:space="0" w:color="auto"/>
              <w:bottom w:val="single" w:sz="4" w:space="0" w:color="auto"/>
              <w:right w:val="single" w:sz="4" w:space="0" w:color="auto"/>
            </w:tcBorders>
            <w:shd w:val="clear" w:color="auto" w:fill="C4D79B"/>
            <w:vAlign w:val="center"/>
            <w:hideMark/>
          </w:tcPr>
          <w:p w:rsidR="00AB2EB9" w:rsidRDefault="00AB2EB9">
            <w:pPr>
              <w:spacing w:line="256" w:lineRule="auto"/>
              <w:rPr>
                <w:sz w:val="18"/>
                <w:szCs w:val="18"/>
                <w:lang w:eastAsia="en-US"/>
              </w:rPr>
            </w:pPr>
            <w:r>
              <w:rPr>
                <w:sz w:val="18"/>
                <w:szCs w:val="18"/>
                <w:lang w:eastAsia="en-US"/>
              </w:rPr>
              <w:t>Национальная экономика</w:t>
            </w:r>
          </w:p>
        </w:tc>
        <w:tc>
          <w:tcPr>
            <w:tcW w:w="542" w:type="dxa"/>
            <w:tcBorders>
              <w:top w:val="single" w:sz="4" w:space="0" w:color="auto"/>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560" w:type="dxa"/>
            <w:tcBorders>
              <w:top w:val="single" w:sz="4" w:space="0" w:color="auto"/>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1156" w:type="dxa"/>
            <w:gridSpan w:val="2"/>
            <w:tcBorders>
              <w:top w:val="single" w:sz="4" w:space="0" w:color="auto"/>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000000000</w:t>
            </w:r>
          </w:p>
        </w:tc>
        <w:tc>
          <w:tcPr>
            <w:tcW w:w="486" w:type="dxa"/>
            <w:tcBorders>
              <w:top w:val="single" w:sz="4" w:space="0" w:color="auto"/>
              <w:left w:val="single" w:sz="4" w:space="0" w:color="auto"/>
              <w:bottom w:val="single" w:sz="4" w:space="0" w:color="auto"/>
              <w:right w:val="single" w:sz="4" w:space="0" w:color="auto"/>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8 644,1</w:t>
            </w:r>
          </w:p>
        </w:tc>
        <w:tc>
          <w:tcPr>
            <w:tcW w:w="1144" w:type="dxa"/>
            <w:tcBorders>
              <w:top w:val="nil"/>
              <w:left w:val="nil"/>
              <w:bottom w:val="single" w:sz="4" w:space="0" w:color="auto"/>
              <w:right w:val="single" w:sz="8" w:space="0" w:color="auto"/>
            </w:tcBorders>
            <w:shd w:val="clear" w:color="auto" w:fill="C4D79B"/>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8 436,6</w:t>
            </w:r>
          </w:p>
        </w:tc>
        <w:tc>
          <w:tcPr>
            <w:tcW w:w="1144" w:type="dxa"/>
            <w:tcBorders>
              <w:top w:val="nil"/>
              <w:left w:val="nil"/>
              <w:bottom w:val="single" w:sz="4" w:space="0" w:color="auto"/>
              <w:right w:val="single" w:sz="8" w:space="0" w:color="auto"/>
            </w:tcBorders>
            <w:shd w:val="clear" w:color="auto" w:fill="C4D79B"/>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518"/>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Общеэкономические вопросы</w:t>
            </w:r>
          </w:p>
        </w:tc>
        <w:tc>
          <w:tcPr>
            <w:tcW w:w="542"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560"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000000000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3 495,2</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3 030,0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758"/>
        </w:trPr>
        <w:tc>
          <w:tcPr>
            <w:tcW w:w="6971" w:type="dxa"/>
            <w:gridSpan w:val="7"/>
            <w:tcBorders>
              <w:top w:val="single" w:sz="4" w:space="0" w:color="auto"/>
              <w:left w:val="single" w:sz="4" w:space="0" w:color="auto"/>
              <w:bottom w:val="single" w:sz="4" w:space="0" w:color="auto"/>
              <w:right w:val="single" w:sz="4" w:space="0" w:color="auto"/>
            </w:tcBorders>
            <w:shd w:val="clear" w:color="auto" w:fill="FCD5B4"/>
            <w:vAlign w:val="center"/>
            <w:hideMark/>
          </w:tcPr>
          <w:p w:rsidR="00AB2EB9" w:rsidRDefault="00AB2EB9">
            <w:pPr>
              <w:spacing w:line="256" w:lineRule="auto"/>
              <w:rPr>
                <w:sz w:val="18"/>
                <w:szCs w:val="18"/>
                <w:lang w:eastAsia="en-US"/>
              </w:rPr>
            </w:pPr>
            <w:r>
              <w:rPr>
                <w:sz w:val="18"/>
                <w:szCs w:val="18"/>
                <w:lang w:eastAsia="en-US"/>
              </w:rPr>
              <w:t>Муниципальная программа "Содействие занятости населения на территории сельского поселения Хулимсунт на 2016-2023 годы"</w:t>
            </w:r>
          </w:p>
        </w:tc>
        <w:tc>
          <w:tcPr>
            <w:tcW w:w="542"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560"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8500000000</w:t>
            </w:r>
          </w:p>
        </w:tc>
        <w:tc>
          <w:tcPr>
            <w:tcW w:w="486"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3 495,2</w:t>
            </w:r>
          </w:p>
        </w:tc>
        <w:tc>
          <w:tcPr>
            <w:tcW w:w="1144" w:type="dxa"/>
            <w:tcBorders>
              <w:top w:val="nil"/>
              <w:left w:val="nil"/>
              <w:bottom w:val="single" w:sz="4" w:space="0" w:color="auto"/>
              <w:right w:val="single" w:sz="8" w:space="0" w:color="auto"/>
            </w:tcBorders>
            <w:shd w:val="clear" w:color="auto" w:fill="FCD5B4"/>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3 030,0</w:t>
            </w:r>
          </w:p>
        </w:tc>
        <w:tc>
          <w:tcPr>
            <w:tcW w:w="1144" w:type="dxa"/>
            <w:tcBorders>
              <w:top w:val="nil"/>
              <w:left w:val="nil"/>
              <w:bottom w:val="single" w:sz="4" w:space="0" w:color="auto"/>
              <w:right w:val="single" w:sz="8" w:space="0" w:color="auto"/>
            </w:tcBorders>
            <w:shd w:val="clear" w:color="auto" w:fill="FCD5B4"/>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48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 </w:t>
            </w:r>
          </w:p>
          <w:p w:rsidR="00AB2EB9" w:rsidRDefault="00AB2EB9">
            <w:pPr>
              <w:spacing w:line="256" w:lineRule="auto"/>
              <w:rPr>
                <w:color w:val="000000"/>
                <w:sz w:val="18"/>
                <w:szCs w:val="18"/>
                <w:lang w:eastAsia="en-US"/>
              </w:rPr>
            </w:pPr>
            <w:r>
              <w:rPr>
                <w:color w:val="000000"/>
                <w:sz w:val="18"/>
                <w:szCs w:val="18"/>
                <w:lang w:eastAsia="en-US"/>
              </w:rPr>
              <w:t>Подпрограмма "Содействие трудоустройству граждан"</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8510000000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3 495,2</w:t>
            </w:r>
          </w:p>
        </w:tc>
        <w:tc>
          <w:tcPr>
            <w:tcW w:w="1144"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3 030,0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578"/>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 </w:t>
            </w:r>
          </w:p>
          <w:p w:rsidR="00AB2EB9" w:rsidRDefault="00AB2EB9">
            <w:pPr>
              <w:spacing w:line="256" w:lineRule="auto"/>
              <w:rPr>
                <w:sz w:val="18"/>
                <w:szCs w:val="18"/>
                <w:lang w:eastAsia="en-US"/>
              </w:rPr>
            </w:pPr>
            <w:r>
              <w:rPr>
                <w:sz w:val="18"/>
                <w:szCs w:val="18"/>
                <w:lang w:eastAsia="en-US"/>
              </w:rPr>
              <w:t>Основное мероприятие "Содействие улучшению положения на рынке труда не занятых трудовой деятельностью и безработных граждан"</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8510100000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2 465,2</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2 000,0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78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lastRenderedPageBreak/>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542"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560"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8510185060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1 465,2</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1 000,0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638"/>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8510185060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1 465,2</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1 000,0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48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казенных учреждений</w:t>
            </w:r>
          </w:p>
        </w:tc>
        <w:tc>
          <w:tcPr>
            <w:tcW w:w="542"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560"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8510185060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110</w:t>
            </w:r>
          </w:p>
        </w:tc>
        <w:tc>
          <w:tcPr>
            <w:tcW w:w="1268"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1 465,2</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1 000,0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758"/>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 xml:space="preserve">Расходы местного бюджета на </w:t>
            </w:r>
            <w:proofErr w:type="spellStart"/>
            <w:r>
              <w:rPr>
                <w:sz w:val="18"/>
                <w:szCs w:val="18"/>
                <w:lang w:eastAsia="en-US"/>
              </w:rPr>
              <w:t>софинансирование</w:t>
            </w:r>
            <w:proofErr w:type="spellEnd"/>
            <w:r>
              <w:rPr>
                <w:sz w:val="18"/>
                <w:szCs w:val="18"/>
                <w:lang w:eastAsia="en-US"/>
              </w:rPr>
              <w:t xml:space="preserve"> мероприятий по содействию трудоустройству граждан в рамках подпрограммы "Содействие трудоустройству граждан"</w:t>
            </w:r>
          </w:p>
        </w:tc>
        <w:tc>
          <w:tcPr>
            <w:tcW w:w="542"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560"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85101S5060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1 000,0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1 000,0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67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85101S5060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1268"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1 000,0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1 000,0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48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казенных учреждений</w:t>
            </w:r>
          </w:p>
        </w:tc>
        <w:tc>
          <w:tcPr>
            <w:tcW w:w="542"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560"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85101S5060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110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1 000,0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1 000,0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48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"Организация трудоустройства несовершеннолетних граждан"</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8510200000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1 030,0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1 030,0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48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Реализация мероприятий (в случае если не предусмотрено по обособленным направлениям расходов)</w:t>
            </w:r>
          </w:p>
        </w:tc>
        <w:tc>
          <w:tcPr>
            <w:tcW w:w="542"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560"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8510299990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1 030,0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1 030,0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743"/>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8510299990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1 000,0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1 000,0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48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Расходы на выплаты персоналу казенных учреждений</w:t>
            </w:r>
          </w:p>
        </w:tc>
        <w:tc>
          <w:tcPr>
            <w:tcW w:w="542"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560"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8510299990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110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1 000,0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1 000,0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48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 </w:t>
            </w:r>
          </w:p>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8510299990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30,0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30,0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48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8510299990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30,0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30,0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48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Дорожное хозяйство (дорожные фонды)</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09</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000000000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4 148,9</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4 366,6</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480"/>
        </w:trPr>
        <w:tc>
          <w:tcPr>
            <w:tcW w:w="6971" w:type="dxa"/>
            <w:gridSpan w:val="7"/>
            <w:tcBorders>
              <w:top w:val="single" w:sz="4" w:space="0" w:color="auto"/>
              <w:left w:val="single" w:sz="4" w:space="0" w:color="auto"/>
              <w:bottom w:val="single" w:sz="4" w:space="0" w:color="auto"/>
              <w:right w:val="single" w:sz="4" w:space="0" w:color="auto"/>
            </w:tcBorders>
            <w:shd w:val="clear" w:color="auto" w:fill="FCD5B4"/>
            <w:vAlign w:val="center"/>
            <w:hideMark/>
          </w:tcPr>
          <w:p w:rsidR="00AB2EB9" w:rsidRDefault="00AB2EB9">
            <w:pPr>
              <w:spacing w:line="256" w:lineRule="auto"/>
              <w:rPr>
                <w:sz w:val="18"/>
                <w:szCs w:val="18"/>
                <w:lang w:eastAsia="en-US"/>
              </w:rPr>
            </w:pPr>
            <w:r>
              <w:rPr>
                <w:sz w:val="18"/>
                <w:szCs w:val="18"/>
                <w:lang w:eastAsia="en-US"/>
              </w:rPr>
              <w:t>Муниципальная программа "Развитие транспортной системы сельского поселения Хулимсунт на 2016-2023 годы"</w:t>
            </w:r>
          </w:p>
        </w:tc>
        <w:tc>
          <w:tcPr>
            <w:tcW w:w="542"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560"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09</w:t>
            </w:r>
          </w:p>
        </w:tc>
        <w:tc>
          <w:tcPr>
            <w:tcW w:w="1156" w:type="dxa"/>
            <w:gridSpan w:val="2"/>
            <w:tcBorders>
              <w:top w:val="single" w:sz="4" w:space="0" w:color="auto"/>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9000000000</w:t>
            </w:r>
          </w:p>
        </w:tc>
        <w:tc>
          <w:tcPr>
            <w:tcW w:w="486" w:type="dxa"/>
            <w:tcBorders>
              <w:top w:val="nil"/>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4 148,9</w:t>
            </w:r>
          </w:p>
        </w:tc>
        <w:tc>
          <w:tcPr>
            <w:tcW w:w="1144" w:type="dxa"/>
            <w:tcBorders>
              <w:top w:val="nil"/>
              <w:left w:val="nil"/>
              <w:bottom w:val="single" w:sz="4" w:space="0" w:color="auto"/>
              <w:right w:val="single" w:sz="8" w:space="0" w:color="auto"/>
            </w:tcBorders>
            <w:shd w:val="clear" w:color="auto" w:fill="FCD5B4"/>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4 366,6</w:t>
            </w:r>
          </w:p>
        </w:tc>
        <w:tc>
          <w:tcPr>
            <w:tcW w:w="1144" w:type="dxa"/>
            <w:tcBorders>
              <w:top w:val="nil"/>
              <w:left w:val="nil"/>
              <w:bottom w:val="single" w:sz="4" w:space="0" w:color="auto"/>
              <w:right w:val="single" w:sz="8" w:space="0" w:color="auto"/>
            </w:tcBorders>
            <w:shd w:val="clear" w:color="auto" w:fill="FCD5B4"/>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48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 </w:t>
            </w:r>
          </w:p>
          <w:p w:rsidR="00AB2EB9" w:rsidRDefault="00AB2EB9">
            <w:pPr>
              <w:spacing w:line="256" w:lineRule="auto"/>
              <w:rPr>
                <w:color w:val="000000"/>
                <w:sz w:val="18"/>
                <w:szCs w:val="18"/>
                <w:lang w:eastAsia="en-US"/>
              </w:rPr>
            </w:pPr>
            <w:r>
              <w:rPr>
                <w:color w:val="000000"/>
                <w:sz w:val="18"/>
                <w:szCs w:val="18"/>
                <w:lang w:eastAsia="en-US"/>
              </w:rPr>
              <w:t>Подпрограмма "Дорожное хозяйство"</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09</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9010000000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4 148,9</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4 366,6</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529"/>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"Сохранность автомобильных дорого общего пользования местного значения"</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09</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9010200000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4 148,9</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4 366,6</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72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Реализация мероприятие "Сохранность автомобильных дорог общего пользования местного значения"</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09</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9010299990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4 148,9</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4 366,6</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61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lastRenderedPageBreak/>
              <w:t> </w:t>
            </w:r>
          </w:p>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09</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9010299990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4 148,9</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4 366,6</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73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09</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9010299990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4 148,9</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4 366,6</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48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Связь и информатика</w:t>
            </w:r>
          </w:p>
        </w:tc>
        <w:tc>
          <w:tcPr>
            <w:tcW w:w="542"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560"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0000000000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1 000,0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1 040,0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578"/>
        </w:trPr>
        <w:tc>
          <w:tcPr>
            <w:tcW w:w="6971" w:type="dxa"/>
            <w:gridSpan w:val="7"/>
            <w:tcBorders>
              <w:top w:val="single" w:sz="4" w:space="0" w:color="auto"/>
              <w:left w:val="single" w:sz="4" w:space="0" w:color="auto"/>
              <w:bottom w:val="single" w:sz="4" w:space="0" w:color="auto"/>
              <w:right w:val="single" w:sz="4" w:space="0" w:color="auto"/>
            </w:tcBorders>
            <w:shd w:val="clear" w:color="auto" w:fill="FCD5B4"/>
            <w:vAlign w:val="center"/>
            <w:hideMark/>
          </w:tcPr>
          <w:p w:rsidR="00AB2EB9" w:rsidRDefault="00AB2EB9">
            <w:pPr>
              <w:spacing w:line="256" w:lineRule="auto"/>
              <w:rPr>
                <w:sz w:val="18"/>
                <w:szCs w:val="18"/>
                <w:lang w:eastAsia="en-US"/>
              </w:rPr>
            </w:pPr>
            <w:r>
              <w:rPr>
                <w:sz w:val="18"/>
                <w:szCs w:val="18"/>
                <w:lang w:eastAsia="en-US"/>
              </w:rPr>
              <w:t>Муниципальная программа «Информационное общество сельского поселения Хулимсунт на 2016-2023 годы»</w:t>
            </w:r>
          </w:p>
        </w:tc>
        <w:tc>
          <w:tcPr>
            <w:tcW w:w="542"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560"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1156" w:type="dxa"/>
            <w:gridSpan w:val="2"/>
            <w:tcBorders>
              <w:top w:val="single" w:sz="4" w:space="0" w:color="auto"/>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8900000000</w:t>
            </w:r>
          </w:p>
        </w:tc>
        <w:tc>
          <w:tcPr>
            <w:tcW w:w="486" w:type="dxa"/>
            <w:tcBorders>
              <w:top w:val="nil"/>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1 000,0</w:t>
            </w:r>
          </w:p>
        </w:tc>
        <w:tc>
          <w:tcPr>
            <w:tcW w:w="1144" w:type="dxa"/>
            <w:tcBorders>
              <w:top w:val="nil"/>
              <w:left w:val="nil"/>
              <w:bottom w:val="single" w:sz="4" w:space="0" w:color="auto"/>
              <w:right w:val="single" w:sz="8" w:space="0" w:color="auto"/>
            </w:tcBorders>
            <w:shd w:val="clear" w:color="auto" w:fill="FCD5B4"/>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1 040,0</w:t>
            </w:r>
          </w:p>
        </w:tc>
        <w:tc>
          <w:tcPr>
            <w:tcW w:w="1144" w:type="dxa"/>
            <w:tcBorders>
              <w:top w:val="nil"/>
              <w:left w:val="nil"/>
              <w:bottom w:val="single" w:sz="4" w:space="0" w:color="auto"/>
              <w:right w:val="single" w:sz="8" w:space="0" w:color="auto"/>
            </w:tcBorders>
            <w:shd w:val="clear" w:color="auto" w:fill="FCD5B4"/>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48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"Развитие информационного сообщества и обеспечение деятельности органов местного самоуправления"</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8910000000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1 000,0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1 040,0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503"/>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"Обеспечение условий для выполнения функций, возложенных на администрацию сельского поселения Хулимсунт"</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8910100000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1 000,0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1 040,0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458"/>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Реализация мероприятий (в случае если не предусмотрено по обособленным направлениям расходов</w:t>
            </w:r>
          </w:p>
        </w:tc>
        <w:tc>
          <w:tcPr>
            <w:tcW w:w="542"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560"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8910199990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390,0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430,0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48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8910199990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390,0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430,0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529"/>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56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1156"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8910199990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390,0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430,0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31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Услуги в области информационных технологий</w:t>
            </w:r>
          </w:p>
        </w:tc>
        <w:tc>
          <w:tcPr>
            <w:tcW w:w="542"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56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1156"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8910120070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610,0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610,0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78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56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1156"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8910120070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610,0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610,0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54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04</w:t>
            </w:r>
          </w:p>
        </w:tc>
        <w:tc>
          <w:tcPr>
            <w:tcW w:w="56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1156"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8910120070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610,0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610,0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469"/>
        </w:trPr>
        <w:tc>
          <w:tcPr>
            <w:tcW w:w="6971" w:type="dxa"/>
            <w:gridSpan w:val="7"/>
            <w:tcBorders>
              <w:top w:val="single" w:sz="4" w:space="0" w:color="auto"/>
              <w:left w:val="single" w:sz="4" w:space="0" w:color="auto"/>
              <w:bottom w:val="single" w:sz="4" w:space="0" w:color="auto"/>
              <w:right w:val="single" w:sz="4" w:space="0" w:color="auto"/>
            </w:tcBorders>
            <w:shd w:val="clear" w:color="auto" w:fill="C4D79B"/>
            <w:vAlign w:val="center"/>
            <w:hideMark/>
          </w:tcPr>
          <w:p w:rsidR="00AB2EB9" w:rsidRDefault="00AB2EB9">
            <w:pPr>
              <w:spacing w:line="256" w:lineRule="auto"/>
              <w:rPr>
                <w:sz w:val="18"/>
                <w:szCs w:val="18"/>
                <w:lang w:eastAsia="en-US"/>
              </w:rPr>
            </w:pPr>
            <w:r>
              <w:rPr>
                <w:sz w:val="18"/>
                <w:szCs w:val="18"/>
                <w:lang w:eastAsia="en-US"/>
              </w:rPr>
              <w:t>Жилищно-коммунальное хозяйство</w:t>
            </w:r>
          </w:p>
        </w:tc>
        <w:tc>
          <w:tcPr>
            <w:tcW w:w="542" w:type="dxa"/>
            <w:tcBorders>
              <w:top w:val="single" w:sz="4" w:space="0" w:color="auto"/>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nil"/>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560" w:type="dxa"/>
            <w:tcBorders>
              <w:top w:val="nil"/>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1156" w:type="dxa"/>
            <w:gridSpan w:val="2"/>
            <w:tcBorders>
              <w:top w:val="nil"/>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0000000000</w:t>
            </w:r>
          </w:p>
        </w:tc>
        <w:tc>
          <w:tcPr>
            <w:tcW w:w="486" w:type="dxa"/>
            <w:tcBorders>
              <w:top w:val="nil"/>
              <w:left w:val="single" w:sz="4" w:space="0" w:color="auto"/>
              <w:bottom w:val="single" w:sz="4" w:space="0" w:color="auto"/>
              <w:right w:val="single" w:sz="4" w:space="0" w:color="auto"/>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1 152,0</w:t>
            </w:r>
          </w:p>
        </w:tc>
        <w:tc>
          <w:tcPr>
            <w:tcW w:w="1144" w:type="dxa"/>
            <w:tcBorders>
              <w:top w:val="nil"/>
              <w:left w:val="nil"/>
              <w:bottom w:val="single" w:sz="4" w:space="0" w:color="auto"/>
              <w:right w:val="single" w:sz="8" w:space="0" w:color="auto"/>
            </w:tcBorders>
            <w:shd w:val="clear" w:color="auto" w:fill="C4D79B"/>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3 290,4</w:t>
            </w:r>
          </w:p>
        </w:tc>
        <w:tc>
          <w:tcPr>
            <w:tcW w:w="1144" w:type="dxa"/>
            <w:tcBorders>
              <w:top w:val="nil"/>
              <w:left w:val="nil"/>
              <w:bottom w:val="single" w:sz="4" w:space="0" w:color="auto"/>
              <w:right w:val="single" w:sz="8" w:space="0" w:color="auto"/>
            </w:tcBorders>
            <w:shd w:val="clear" w:color="auto" w:fill="C4D79B"/>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458"/>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Жилищное хозяйство</w:t>
            </w:r>
          </w:p>
        </w:tc>
        <w:tc>
          <w:tcPr>
            <w:tcW w:w="542"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56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56"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0000000000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48,0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50,0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990"/>
        </w:trPr>
        <w:tc>
          <w:tcPr>
            <w:tcW w:w="6971" w:type="dxa"/>
            <w:gridSpan w:val="7"/>
            <w:tcBorders>
              <w:top w:val="single" w:sz="4" w:space="0" w:color="auto"/>
              <w:left w:val="single" w:sz="4" w:space="0" w:color="auto"/>
              <w:bottom w:val="single" w:sz="4" w:space="0" w:color="auto"/>
              <w:right w:val="single" w:sz="4" w:space="0" w:color="auto"/>
            </w:tcBorders>
            <w:shd w:val="clear" w:color="auto" w:fill="FCD5B4"/>
            <w:vAlign w:val="center"/>
            <w:hideMark/>
          </w:tcPr>
          <w:p w:rsidR="00AB2EB9" w:rsidRDefault="00AB2EB9">
            <w:pPr>
              <w:spacing w:line="256" w:lineRule="auto"/>
              <w:rPr>
                <w:sz w:val="18"/>
                <w:szCs w:val="18"/>
                <w:lang w:eastAsia="en-US"/>
              </w:rPr>
            </w:pPr>
            <w:r>
              <w:rPr>
                <w:sz w:val="18"/>
                <w:szCs w:val="18"/>
                <w:lang w:eastAsia="en-US"/>
              </w:rPr>
              <w:t>Муниципальная программа "Развитие жилищно-коммунального комплекса и повышение энергетической эффективности в сельском поселении Хулимсунт на 2016 – 2023 годы"</w:t>
            </w:r>
          </w:p>
        </w:tc>
        <w:tc>
          <w:tcPr>
            <w:tcW w:w="542" w:type="dxa"/>
            <w:tcBorders>
              <w:top w:val="single" w:sz="4" w:space="0" w:color="auto"/>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560" w:type="dxa"/>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56" w:type="dxa"/>
            <w:gridSpan w:val="2"/>
            <w:tcBorders>
              <w:top w:val="nil"/>
              <w:left w:val="single" w:sz="4" w:space="0" w:color="auto"/>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8600000000</w:t>
            </w:r>
          </w:p>
        </w:tc>
        <w:tc>
          <w:tcPr>
            <w:tcW w:w="486" w:type="dxa"/>
            <w:tcBorders>
              <w:top w:val="nil"/>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48,0</w:t>
            </w:r>
          </w:p>
        </w:tc>
        <w:tc>
          <w:tcPr>
            <w:tcW w:w="1144" w:type="dxa"/>
            <w:tcBorders>
              <w:top w:val="nil"/>
              <w:left w:val="nil"/>
              <w:bottom w:val="single" w:sz="4" w:space="0" w:color="auto"/>
              <w:right w:val="single" w:sz="8" w:space="0" w:color="auto"/>
            </w:tcBorders>
            <w:shd w:val="clear" w:color="auto" w:fill="FCD5B4"/>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50,0</w:t>
            </w:r>
          </w:p>
        </w:tc>
        <w:tc>
          <w:tcPr>
            <w:tcW w:w="1144" w:type="dxa"/>
            <w:tcBorders>
              <w:top w:val="nil"/>
              <w:left w:val="nil"/>
              <w:bottom w:val="single" w:sz="4" w:space="0" w:color="auto"/>
              <w:right w:val="single" w:sz="8" w:space="0" w:color="auto"/>
            </w:tcBorders>
            <w:shd w:val="clear" w:color="auto" w:fill="FCD5B4"/>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52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"Создание условий для обеспечения качественными коммунальными услугами"</w:t>
            </w:r>
          </w:p>
        </w:tc>
        <w:tc>
          <w:tcPr>
            <w:tcW w:w="542"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560" w:type="dxa"/>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56" w:type="dxa"/>
            <w:gridSpan w:val="2"/>
            <w:tcBorders>
              <w:top w:val="nil"/>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8610000000</w:t>
            </w:r>
          </w:p>
        </w:tc>
        <w:tc>
          <w:tcPr>
            <w:tcW w:w="486"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578"/>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 xml:space="preserve">Основное  мероприятие «Подготовка систем коммунальной инфраструктуры к осенне-зимнему периоду» </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8610100000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99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lastRenderedPageBreak/>
              <w:t>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42"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560"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8610182591</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52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8610182591</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54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560"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8610182591</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63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 xml:space="preserve">Расходы местного бюджета на </w:t>
            </w:r>
            <w:proofErr w:type="spellStart"/>
            <w:r>
              <w:rPr>
                <w:sz w:val="18"/>
                <w:szCs w:val="18"/>
                <w:lang w:eastAsia="en-US"/>
              </w:rPr>
              <w:t>софинансирование</w:t>
            </w:r>
            <w:proofErr w:type="spellEnd"/>
            <w:r>
              <w:rPr>
                <w:sz w:val="18"/>
                <w:szCs w:val="18"/>
                <w:lang w:eastAsia="en-US"/>
              </w:rPr>
              <w:t xml:space="preserve"> 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 </w:t>
            </w:r>
          </w:p>
        </w:tc>
        <w:tc>
          <w:tcPr>
            <w:tcW w:w="542"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560"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86101S2591</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638"/>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86101S2591</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66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560"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86101S2591</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52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"Содействие проведению капитального ремонта многоквартирных домов"</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8620000000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48,0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50,0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25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 xml:space="preserve">Основное  мероприятие «Управление  и содержание общего имущества многоквартирных домов» </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8620100000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48,0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50,0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48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Реализация мероприятий (в случае если не предусмотрено по обособленным направлениям расходов)</w:t>
            </w:r>
          </w:p>
        </w:tc>
        <w:tc>
          <w:tcPr>
            <w:tcW w:w="542"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560"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8620199990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48,0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50,0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51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8620199990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48,0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50,0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51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560"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56" w:type="dxa"/>
            <w:gridSpan w:val="2"/>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8620199990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48,0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50,0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510"/>
        </w:trPr>
        <w:tc>
          <w:tcPr>
            <w:tcW w:w="6971" w:type="dxa"/>
            <w:gridSpan w:val="7"/>
            <w:tcBorders>
              <w:top w:val="single" w:sz="4" w:space="0" w:color="auto"/>
              <w:left w:val="single" w:sz="4" w:space="0" w:color="auto"/>
              <w:bottom w:val="single" w:sz="4" w:space="0" w:color="auto"/>
              <w:right w:val="single" w:sz="4" w:space="0" w:color="auto"/>
            </w:tcBorders>
            <w:shd w:val="clear" w:color="auto" w:fill="C4D79B"/>
            <w:vAlign w:val="center"/>
            <w:hideMark/>
          </w:tcPr>
          <w:p w:rsidR="00AB2EB9" w:rsidRDefault="00AB2EB9">
            <w:pPr>
              <w:spacing w:line="256" w:lineRule="auto"/>
              <w:rPr>
                <w:sz w:val="18"/>
                <w:szCs w:val="18"/>
                <w:lang w:eastAsia="en-US"/>
              </w:rPr>
            </w:pPr>
            <w:r>
              <w:rPr>
                <w:sz w:val="18"/>
                <w:szCs w:val="18"/>
                <w:lang w:eastAsia="en-US"/>
              </w:rPr>
              <w:t>Благоустройство</w:t>
            </w:r>
          </w:p>
        </w:tc>
        <w:tc>
          <w:tcPr>
            <w:tcW w:w="542" w:type="dxa"/>
            <w:tcBorders>
              <w:top w:val="single" w:sz="4" w:space="0" w:color="auto"/>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560" w:type="dxa"/>
            <w:tcBorders>
              <w:top w:val="single" w:sz="4" w:space="0" w:color="auto"/>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56" w:type="dxa"/>
            <w:gridSpan w:val="2"/>
            <w:tcBorders>
              <w:top w:val="single" w:sz="4" w:space="0" w:color="auto"/>
              <w:left w:val="single" w:sz="4" w:space="0" w:color="auto"/>
              <w:bottom w:val="single" w:sz="4" w:space="0" w:color="auto"/>
              <w:right w:val="nil"/>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0000000000</w:t>
            </w:r>
          </w:p>
        </w:tc>
        <w:tc>
          <w:tcPr>
            <w:tcW w:w="486" w:type="dxa"/>
            <w:tcBorders>
              <w:top w:val="single" w:sz="4" w:space="0" w:color="auto"/>
              <w:left w:val="single" w:sz="4" w:space="0" w:color="auto"/>
              <w:bottom w:val="single" w:sz="4" w:space="0" w:color="auto"/>
              <w:right w:val="single" w:sz="4" w:space="0" w:color="auto"/>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1 104,0</w:t>
            </w:r>
          </w:p>
        </w:tc>
        <w:tc>
          <w:tcPr>
            <w:tcW w:w="1144" w:type="dxa"/>
            <w:tcBorders>
              <w:top w:val="nil"/>
              <w:left w:val="single" w:sz="4" w:space="0" w:color="auto"/>
              <w:bottom w:val="single" w:sz="4" w:space="0" w:color="auto"/>
              <w:right w:val="single" w:sz="8" w:space="0" w:color="auto"/>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3 240,4</w:t>
            </w:r>
          </w:p>
        </w:tc>
        <w:tc>
          <w:tcPr>
            <w:tcW w:w="1144" w:type="dxa"/>
            <w:tcBorders>
              <w:top w:val="nil"/>
              <w:left w:val="nil"/>
              <w:bottom w:val="single" w:sz="4" w:space="0" w:color="auto"/>
              <w:right w:val="single" w:sz="8" w:space="0" w:color="auto"/>
            </w:tcBorders>
            <w:shd w:val="clear" w:color="auto" w:fill="C4D79B"/>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510"/>
        </w:trPr>
        <w:tc>
          <w:tcPr>
            <w:tcW w:w="6971" w:type="dxa"/>
            <w:gridSpan w:val="7"/>
            <w:tcBorders>
              <w:top w:val="single" w:sz="4" w:space="0" w:color="auto"/>
              <w:left w:val="single" w:sz="4" w:space="0" w:color="auto"/>
              <w:bottom w:val="single" w:sz="4" w:space="0" w:color="auto"/>
              <w:right w:val="single" w:sz="4" w:space="0" w:color="auto"/>
            </w:tcBorders>
            <w:shd w:val="clear" w:color="auto" w:fill="FCD5B4"/>
            <w:vAlign w:val="center"/>
            <w:hideMark/>
          </w:tcPr>
          <w:p w:rsidR="00AB2EB9" w:rsidRDefault="00AB2EB9">
            <w:pPr>
              <w:spacing w:line="256" w:lineRule="auto"/>
              <w:rPr>
                <w:sz w:val="18"/>
                <w:szCs w:val="18"/>
                <w:lang w:eastAsia="en-US"/>
              </w:rPr>
            </w:pPr>
            <w:r>
              <w:rPr>
                <w:sz w:val="18"/>
                <w:szCs w:val="18"/>
                <w:lang w:eastAsia="en-US"/>
              </w:rPr>
              <w:t>Муниципальная программа "Благоустройство территории сельского поселения Хулимсунт на 2016-2023 годы"</w:t>
            </w:r>
          </w:p>
        </w:tc>
        <w:tc>
          <w:tcPr>
            <w:tcW w:w="542"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560"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2100000000</w:t>
            </w:r>
          </w:p>
        </w:tc>
        <w:tc>
          <w:tcPr>
            <w:tcW w:w="486"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1 104,0</w:t>
            </w:r>
          </w:p>
        </w:tc>
        <w:tc>
          <w:tcPr>
            <w:tcW w:w="1144" w:type="dxa"/>
            <w:tcBorders>
              <w:top w:val="nil"/>
              <w:left w:val="nil"/>
              <w:bottom w:val="single" w:sz="4" w:space="0" w:color="auto"/>
              <w:right w:val="single" w:sz="8" w:space="0" w:color="auto"/>
            </w:tcBorders>
            <w:shd w:val="clear" w:color="auto" w:fill="FCD5B4"/>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262,4</w:t>
            </w:r>
          </w:p>
        </w:tc>
        <w:tc>
          <w:tcPr>
            <w:tcW w:w="1144" w:type="dxa"/>
            <w:tcBorders>
              <w:top w:val="nil"/>
              <w:left w:val="nil"/>
              <w:bottom w:val="single" w:sz="4" w:space="0" w:color="auto"/>
              <w:right w:val="single" w:sz="8" w:space="0" w:color="auto"/>
            </w:tcBorders>
            <w:shd w:val="clear" w:color="auto" w:fill="FCD5B4"/>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51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"Благоустройство"</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2140000000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1 104,0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262,4</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48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jc w:val="center"/>
              <w:rPr>
                <w:sz w:val="18"/>
                <w:szCs w:val="18"/>
                <w:lang w:eastAsia="en-US"/>
              </w:rPr>
            </w:pPr>
            <w:r>
              <w:rPr>
                <w:sz w:val="18"/>
                <w:szCs w:val="18"/>
                <w:lang w:eastAsia="en-US"/>
              </w:rPr>
              <w:t> </w:t>
            </w:r>
          </w:p>
          <w:p w:rsidR="00AB2EB9" w:rsidRDefault="00AB2EB9">
            <w:pPr>
              <w:spacing w:line="256" w:lineRule="auto"/>
              <w:rPr>
                <w:color w:val="000000"/>
                <w:sz w:val="18"/>
                <w:szCs w:val="18"/>
                <w:lang w:eastAsia="en-US"/>
              </w:rPr>
            </w:pPr>
            <w:r>
              <w:rPr>
                <w:color w:val="000000"/>
                <w:sz w:val="18"/>
                <w:szCs w:val="18"/>
                <w:lang w:eastAsia="en-US"/>
              </w:rPr>
              <w:t>Основное мероприятие "Благоустройство сельского поселения"</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2140100000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1 109,0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267,4</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46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Реализация мероприятий (в случае если не предусмотрено по обособленным направлениям расходов</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2140199990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1 109,0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267,4</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43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2140199990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1 109,0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267,4</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45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jc w:val="center"/>
              <w:rPr>
                <w:sz w:val="18"/>
                <w:szCs w:val="18"/>
                <w:lang w:eastAsia="en-US"/>
              </w:rPr>
            </w:pPr>
            <w:r>
              <w:rPr>
                <w:sz w:val="18"/>
                <w:szCs w:val="18"/>
                <w:lang w:eastAsia="en-US"/>
              </w:rPr>
              <w:t> </w:t>
            </w:r>
          </w:p>
          <w:p w:rsidR="00AB2EB9" w:rsidRDefault="00AB2EB9">
            <w:pPr>
              <w:spacing w:line="256" w:lineRule="auto"/>
              <w:rPr>
                <w:sz w:val="18"/>
                <w:szCs w:val="18"/>
                <w:lang w:eastAsia="en-US"/>
              </w:rPr>
            </w:pPr>
            <w:r>
              <w:rPr>
                <w:sz w:val="18"/>
                <w:szCs w:val="18"/>
                <w:lang w:eastAsia="en-US"/>
              </w:rPr>
              <w:lastRenderedPageBreak/>
              <w:t>Иные закупки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lastRenderedPageBreak/>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2140199990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1268" w:type="dxa"/>
            <w:tcBorders>
              <w:top w:val="nil"/>
              <w:left w:val="nil"/>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1 109,0</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267,4</w:t>
            </w:r>
          </w:p>
        </w:tc>
        <w:tc>
          <w:tcPr>
            <w:tcW w:w="1144" w:type="dxa"/>
            <w:tcBorders>
              <w:top w:val="nil"/>
              <w:left w:val="nil"/>
              <w:bottom w:val="single" w:sz="4" w:space="0" w:color="auto"/>
              <w:right w:val="single" w:sz="8"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645"/>
        </w:trPr>
        <w:tc>
          <w:tcPr>
            <w:tcW w:w="6971" w:type="dxa"/>
            <w:gridSpan w:val="7"/>
            <w:tcBorders>
              <w:top w:val="single" w:sz="4" w:space="0" w:color="auto"/>
              <w:left w:val="single" w:sz="4" w:space="0" w:color="auto"/>
              <w:bottom w:val="single" w:sz="4" w:space="0" w:color="auto"/>
              <w:right w:val="single" w:sz="4" w:space="0" w:color="auto"/>
            </w:tcBorders>
            <w:shd w:val="clear" w:color="auto" w:fill="FCD5B4"/>
            <w:vAlign w:val="center"/>
            <w:hideMark/>
          </w:tcPr>
          <w:p w:rsidR="00AB2EB9" w:rsidRDefault="00AB2EB9">
            <w:pPr>
              <w:spacing w:line="256" w:lineRule="auto"/>
              <w:rPr>
                <w:sz w:val="18"/>
                <w:szCs w:val="18"/>
                <w:lang w:eastAsia="en-US"/>
              </w:rPr>
            </w:pPr>
            <w:r>
              <w:rPr>
                <w:sz w:val="18"/>
                <w:szCs w:val="18"/>
                <w:lang w:eastAsia="en-US"/>
              </w:rPr>
              <w:t>Муниципальная программа "Формирование современной городской среды муниципального образования сельского поселения Хулимсунт на 2018-2023 годы"</w:t>
            </w:r>
          </w:p>
        </w:tc>
        <w:tc>
          <w:tcPr>
            <w:tcW w:w="542"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560"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4300000000</w:t>
            </w:r>
          </w:p>
        </w:tc>
        <w:tc>
          <w:tcPr>
            <w:tcW w:w="486"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nil"/>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1144" w:type="dxa"/>
            <w:tcBorders>
              <w:top w:val="nil"/>
              <w:left w:val="single" w:sz="4" w:space="0" w:color="auto"/>
              <w:bottom w:val="single" w:sz="4" w:space="0" w:color="auto"/>
              <w:right w:val="single" w:sz="4" w:space="0" w:color="auto"/>
            </w:tcBorders>
            <w:shd w:val="clear" w:color="auto" w:fill="FCD5B4"/>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nil"/>
              <w:bottom w:val="single" w:sz="4" w:space="0" w:color="auto"/>
              <w:right w:val="nil"/>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2 978,0</w:t>
            </w:r>
          </w:p>
        </w:tc>
        <w:tc>
          <w:tcPr>
            <w:tcW w:w="1144" w:type="dxa"/>
            <w:tcBorders>
              <w:top w:val="nil"/>
              <w:left w:val="single" w:sz="4" w:space="0" w:color="auto"/>
              <w:bottom w:val="single" w:sz="4" w:space="0" w:color="auto"/>
              <w:right w:val="single" w:sz="4" w:space="0" w:color="auto"/>
            </w:tcBorders>
            <w:shd w:val="clear" w:color="auto" w:fill="FCD5B4"/>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51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AB2EB9" w:rsidRDefault="00AB2EB9">
            <w:pPr>
              <w:spacing w:line="256" w:lineRule="auto"/>
              <w:rPr>
                <w:color w:val="000000"/>
                <w:sz w:val="18"/>
                <w:szCs w:val="18"/>
                <w:lang w:eastAsia="en-US"/>
              </w:rPr>
            </w:pPr>
            <w:r>
              <w:rPr>
                <w:color w:val="000000"/>
                <w:sz w:val="18"/>
                <w:szCs w:val="18"/>
                <w:lang w:eastAsia="en-US"/>
              </w:rPr>
              <w:t>Субсидии на поддержку государственных программ субъектов РФ и муниципальных программ формирования современной городской среды</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430F255550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1144" w:type="dxa"/>
            <w:tcBorders>
              <w:top w:val="nil"/>
              <w:left w:val="single" w:sz="4" w:space="0" w:color="auto"/>
              <w:bottom w:val="single" w:sz="4" w:space="0" w:color="auto"/>
              <w:right w:val="single" w:sz="4"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2 707,3</w:t>
            </w:r>
          </w:p>
        </w:tc>
        <w:tc>
          <w:tcPr>
            <w:tcW w:w="1144" w:type="dxa"/>
            <w:tcBorders>
              <w:top w:val="nil"/>
              <w:left w:val="single" w:sz="4" w:space="0" w:color="auto"/>
              <w:bottom w:val="single" w:sz="4" w:space="0" w:color="auto"/>
              <w:right w:val="single" w:sz="4"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43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43001R5550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1268"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1144" w:type="dxa"/>
            <w:tcBorders>
              <w:top w:val="nil"/>
              <w:left w:val="single" w:sz="4" w:space="0" w:color="auto"/>
              <w:bottom w:val="single" w:sz="4" w:space="0" w:color="auto"/>
              <w:right w:val="single" w:sz="4"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2 707,3</w:t>
            </w:r>
          </w:p>
        </w:tc>
        <w:tc>
          <w:tcPr>
            <w:tcW w:w="1144" w:type="dxa"/>
            <w:tcBorders>
              <w:top w:val="nil"/>
              <w:left w:val="single" w:sz="4" w:space="0" w:color="auto"/>
              <w:bottom w:val="single" w:sz="4" w:space="0" w:color="auto"/>
              <w:right w:val="single" w:sz="4"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43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43001R5550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1268"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1144" w:type="dxa"/>
            <w:tcBorders>
              <w:top w:val="nil"/>
              <w:left w:val="single" w:sz="4" w:space="0" w:color="auto"/>
              <w:bottom w:val="single" w:sz="4" w:space="0" w:color="auto"/>
              <w:right w:val="single" w:sz="4" w:space="0" w:color="auto"/>
            </w:tcBorders>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nil"/>
              <w:bottom w:val="single" w:sz="4" w:space="0" w:color="auto"/>
              <w:right w:val="nil"/>
            </w:tcBorders>
            <w:noWrap/>
            <w:vAlign w:val="center"/>
            <w:hideMark/>
          </w:tcPr>
          <w:p w:rsidR="00AB2EB9" w:rsidRDefault="00AB2EB9">
            <w:pPr>
              <w:spacing w:line="256" w:lineRule="auto"/>
              <w:jc w:val="center"/>
              <w:rPr>
                <w:sz w:val="18"/>
                <w:szCs w:val="18"/>
                <w:lang w:eastAsia="en-US"/>
              </w:rPr>
            </w:pPr>
            <w:r>
              <w:rPr>
                <w:sz w:val="18"/>
                <w:szCs w:val="18"/>
                <w:lang w:eastAsia="en-US"/>
              </w:rPr>
              <w:t>2707,3</w:t>
            </w:r>
          </w:p>
        </w:tc>
        <w:tc>
          <w:tcPr>
            <w:tcW w:w="1144" w:type="dxa"/>
            <w:tcBorders>
              <w:top w:val="nil"/>
              <w:left w:val="single" w:sz="4" w:space="0" w:color="auto"/>
              <w:bottom w:val="single" w:sz="4" w:space="0" w:color="auto"/>
              <w:right w:val="single" w:sz="4" w:space="0" w:color="auto"/>
            </w:tcBorders>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43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bottom"/>
            <w:hideMark/>
          </w:tcPr>
          <w:p w:rsidR="00AB2EB9" w:rsidRDefault="00AB2EB9">
            <w:pPr>
              <w:spacing w:line="256" w:lineRule="auto"/>
              <w:rPr>
                <w:color w:val="000000"/>
                <w:sz w:val="18"/>
                <w:szCs w:val="18"/>
                <w:lang w:eastAsia="en-US"/>
              </w:rPr>
            </w:pPr>
            <w:r>
              <w:rPr>
                <w:color w:val="000000"/>
                <w:sz w:val="18"/>
                <w:szCs w:val="18"/>
                <w:lang w:eastAsia="en-US"/>
              </w:rPr>
              <w:t xml:space="preserve">Расходы местного бюджета на </w:t>
            </w:r>
            <w:proofErr w:type="spellStart"/>
            <w:r>
              <w:rPr>
                <w:color w:val="000000"/>
                <w:sz w:val="18"/>
                <w:szCs w:val="18"/>
                <w:lang w:eastAsia="en-US"/>
              </w:rPr>
              <w:t>софинансирование</w:t>
            </w:r>
            <w:proofErr w:type="spellEnd"/>
            <w:r>
              <w:rPr>
                <w:color w:val="000000"/>
                <w:sz w:val="18"/>
                <w:szCs w:val="18"/>
                <w:lang w:eastAsia="en-US"/>
              </w:rPr>
              <w:t xml:space="preserve"> программы "Формирование современной городской среды сельского поселения Хулимсунт 2018-2022  годы"</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43001S5550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1144" w:type="dxa"/>
            <w:tcBorders>
              <w:top w:val="nil"/>
              <w:left w:val="single" w:sz="4" w:space="0" w:color="auto"/>
              <w:bottom w:val="single" w:sz="4" w:space="0" w:color="auto"/>
              <w:right w:val="single" w:sz="4" w:space="0" w:color="auto"/>
            </w:tcBorders>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270,7</w:t>
            </w:r>
          </w:p>
        </w:tc>
        <w:tc>
          <w:tcPr>
            <w:tcW w:w="1144" w:type="dxa"/>
            <w:tcBorders>
              <w:top w:val="nil"/>
              <w:left w:val="single" w:sz="4" w:space="0" w:color="auto"/>
              <w:bottom w:val="single" w:sz="4" w:space="0" w:color="auto"/>
              <w:right w:val="single" w:sz="4" w:space="0" w:color="auto"/>
            </w:tcBorders>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43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43001S5550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1268"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1144" w:type="dxa"/>
            <w:tcBorders>
              <w:top w:val="nil"/>
              <w:left w:val="single" w:sz="4" w:space="0" w:color="auto"/>
              <w:bottom w:val="single" w:sz="4" w:space="0" w:color="auto"/>
              <w:right w:val="single" w:sz="4" w:space="0" w:color="auto"/>
            </w:tcBorders>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270,7</w:t>
            </w:r>
          </w:p>
        </w:tc>
        <w:tc>
          <w:tcPr>
            <w:tcW w:w="1144" w:type="dxa"/>
            <w:tcBorders>
              <w:top w:val="nil"/>
              <w:left w:val="single" w:sz="4" w:space="0" w:color="auto"/>
              <w:bottom w:val="single" w:sz="4" w:space="0" w:color="auto"/>
              <w:right w:val="single" w:sz="4" w:space="0" w:color="auto"/>
            </w:tcBorders>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43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03</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43001S5550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1268"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1144" w:type="dxa"/>
            <w:tcBorders>
              <w:top w:val="nil"/>
              <w:left w:val="single" w:sz="4" w:space="0" w:color="auto"/>
              <w:bottom w:val="single" w:sz="4" w:space="0" w:color="auto"/>
              <w:right w:val="single" w:sz="4" w:space="0" w:color="auto"/>
            </w:tcBorders>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nil"/>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270,7</w:t>
            </w:r>
          </w:p>
        </w:tc>
        <w:tc>
          <w:tcPr>
            <w:tcW w:w="1144" w:type="dxa"/>
            <w:tcBorders>
              <w:top w:val="nil"/>
              <w:left w:val="single" w:sz="4" w:space="0" w:color="auto"/>
              <w:bottom w:val="single" w:sz="4" w:space="0" w:color="auto"/>
              <w:right w:val="single" w:sz="4" w:space="0" w:color="auto"/>
            </w:tcBorders>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435"/>
        </w:trPr>
        <w:tc>
          <w:tcPr>
            <w:tcW w:w="6971" w:type="dxa"/>
            <w:gridSpan w:val="7"/>
            <w:tcBorders>
              <w:top w:val="single" w:sz="4" w:space="0" w:color="auto"/>
              <w:left w:val="single" w:sz="4" w:space="0" w:color="auto"/>
              <w:bottom w:val="single" w:sz="4" w:space="0" w:color="auto"/>
              <w:right w:val="single" w:sz="4" w:space="0" w:color="auto"/>
            </w:tcBorders>
            <w:shd w:val="clear" w:color="auto" w:fill="C4D79B"/>
            <w:vAlign w:val="center"/>
            <w:hideMark/>
          </w:tcPr>
          <w:p w:rsidR="00AB2EB9" w:rsidRDefault="00AB2EB9">
            <w:pPr>
              <w:spacing w:line="256" w:lineRule="auto"/>
              <w:rPr>
                <w:sz w:val="18"/>
                <w:szCs w:val="18"/>
                <w:lang w:eastAsia="en-US"/>
              </w:rPr>
            </w:pPr>
            <w:r>
              <w:rPr>
                <w:sz w:val="18"/>
                <w:szCs w:val="18"/>
                <w:lang w:eastAsia="en-US"/>
              </w:rPr>
              <w:t>Охрана окружающей среды</w:t>
            </w:r>
          </w:p>
        </w:tc>
        <w:tc>
          <w:tcPr>
            <w:tcW w:w="542" w:type="dxa"/>
            <w:tcBorders>
              <w:top w:val="single" w:sz="4" w:space="0" w:color="auto"/>
              <w:left w:val="single" w:sz="4" w:space="0" w:color="auto"/>
              <w:bottom w:val="single" w:sz="4" w:space="0" w:color="auto"/>
              <w:right w:val="single" w:sz="4" w:space="0" w:color="auto"/>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06</w:t>
            </w:r>
          </w:p>
        </w:tc>
        <w:tc>
          <w:tcPr>
            <w:tcW w:w="560" w:type="dxa"/>
            <w:tcBorders>
              <w:top w:val="single" w:sz="4" w:space="0" w:color="auto"/>
              <w:left w:val="single" w:sz="4" w:space="0" w:color="auto"/>
              <w:bottom w:val="single" w:sz="4" w:space="0" w:color="auto"/>
              <w:right w:val="single" w:sz="4" w:space="0" w:color="auto"/>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1156" w:type="dxa"/>
            <w:gridSpan w:val="2"/>
            <w:tcBorders>
              <w:top w:val="single" w:sz="4" w:space="0" w:color="auto"/>
              <w:left w:val="single" w:sz="4" w:space="0" w:color="auto"/>
              <w:bottom w:val="single" w:sz="4" w:space="0" w:color="auto"/>
              <w:right w:val="single" w:sz="4" w:space="0" w:color="auto"/>
            </w:tcBorders>
            <w:shd w:val="clear" w:color="auto" w:fill="C4D79B"/>
            <w:vAlign w:val="center"/>
            <w:hideMark/>
          </w:tcPr>
          <w:p w:rsidR="00AB2EB9" w:rsidRDefault="00AB2EB9">
            <w:pPr>
              <w:spacing w:line="256" w:lineRule="auto"/>
              <w:jc w:val="center"/>
              <w:rPr>
                <w:sz w:val="18"/>
                <w:szCs w:val="18"/>
                <w:lang w:eastAsia="en-US"/>
              </w:rPr>
            </w:pPr>
            <w:r>
              <w:rPr>
                <w:sz w:val="18"/>
                <w:szCs w:val="18"/>
                <w:lang w:eastAsia="en-US"/>
              </w:rPr>
              <w:t> </w:t>
            </w:r>
          </w:p>
        </w:tc>
        <w:tc>
          <w:tcPr>
            <w:tcW w:w="486" w:type="dxa"/>
            <w:tcBorders>
              <w:top w:val="single" w:sz="4" w:space="0" w:color="auto"/>
              <w:left w:val="single" w:sz="4" w:space="0" w:color="auto"/>
              <w:bottom w:val="single" w:sz="4" w:space="0" w:color="auto"/>
              <w:right w:val="single" w:sz="4" w:space="0" w:color="auto"/>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nil"/>
              <w:bottom w:val="single" w:sz="4" w:space="0" w:color="auto"/>
              <w:right w:val="single" w:sz="8" w:space="0" w:color="auto"/>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1,9</w:t>
            </w:r>
          </w:p>
        </w:tc>
        <w:tc>
          <w:tcPr>
            <w:tcW w:w="1144" w:type="dxa"/>
            <w:tcBorders>
              <w:top w:val="nil"/>
              <w:left w:val="single" w:sz="4" w:space="0" w:color="auto"/>
              <w:bottom w:val="single" w:sz="4" w:space="0" w:color="auto"/>
              <w:right w:val="single" w:sz="4" w:space="0" w:color="auto"/>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1,9</w:t>
            </w:r>
          </w:p>
        </w:tc>
        <w:tc>
          <w:tcPr>
            <w:tcW w:w="1268" w:type="dxa"/>
            <w:tcBorders>
              <w:top w:val="nil"/>
              <w:left w:val="nil"/>
              <w:bottom w:val="single" w:sz="4" w:space="0" w:color="auto"/>
              <w:right w:val="single" w:sz="8" w:space="0" w:color="auto"/>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1,9</w:t>
            </w:r>
          </w:p>
        </w:tc>
        <w:tc>
          <w:tcPr>
            <w:tcW w:w="1144" w:type="dxa"/>
            <w:tcBorders>
              <w:top w:val="nil"/>
              <w:left w:val="single" w:sz="4" w:space="0" w:color="auto"/>
              <w:bottom w:val="single" w:sz="4" w:space="0" w:color="auto"/>
              <w:right w:val="single" w:sz="4" w:space="0" w:color="auto"/>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1,9</w:t>
            </w:r>
          </w:p>
        </w:tc>
      </w:tr>
      <w:tr w:rsidR="00AB2EB9" w:rsidTr="00AB2EB9">
        <w:trPr>
          <w:trHeight w:val="45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Другие вопросы в области окружающей среды</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06</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jc w:val="center"/>
              <w:rPr>
                <w:sz w:val="18"/>
                <w:szCs w:val="18"/>
                <w:lang w:eastAsia="en-US"/>
              </w:rPr>
            </w:pPr>
            <w:r>
              <w:rPr>
                <w:sz w:val="18"/>
                <w:szCs w:val="18"/>
                <w:lang w:eastAsia="en-US"/>
              </w:rPr>
              <w:t> </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1,9</w:t>
            </w:r>
          </w:p>
        </w:tc>
        <w:tc>
          <w:tcPr>
            <w:tcW w:w="1144"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1,9</w:t>
            </w:r>
          </w:p>
        </w:tc>
        <w:tc>
          <w:tcPr>
            <w:tcW w:w="1268"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1,9</w:t>
            </w:r>
          </w:p>
        </w:tc>
        <w:tc>
          <w:tcPr>
            <w:tcW w:w="1144" w:type="dxa"/>
            <w:tcBorders>
              <w:top w:val="nil"/>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1,9</w:t>
            </w:r>
          </w:p>
        </w:tc>
      </w:tr>
      <w:tr w:rsidR="00AB2EB9" w:rsidTr="00AB2EB9">
        <w:trPr>
          <w:trHeight w:val="810"/>
        </w:trPr>
        <w:tc>
          <w:tcPr>
            <w:tcW w:w="6971" w:type="dxa"/>
            <w:gridSpan w:val="7"/>
            <w:tcBorders>
              <w:top w:val="single" w:sz="4" w:space="0" w:color="auto"/>
              <w:left w:val="single" w:sz="4" w:space="0" w:color="auto"/>
              <w:bottom w:val="single" w:sz="4" w:space="0" w:color="auto"/>
              <w:right w:val="single" w:sz="4" w:space="0" w:color="auto"/>
            </w:tcBorders>
            <w:shd w:val="clear" w:color="auto" w:fill="FCD5B4"/>
            <w:vAlign w:val="center"/>
            <w:hideMark/>
          </w:tcPr>
          <w:p w:rsidR="00AB2EB9" w:rsidRDefault="00AB2EB9">
            <w:pPr>
              <w:spacing w:line="256" w:lineRule="auto"/>
              <w:rPr>
                <w:sz w:val="18"/>
                <w:szCs w:val="18"/>
                <w:lang w:eastAsia="en-US"/>
              </w:rPr>
            </w:pPr>
            <w:r>
              <w:rPr>
                <w:sz w:val="18"/>
                <w:szCs w:val="18"/>
                <w:lang w:eastAsia="en-US"/>
              </w:rPr>
              <w:t>Муниципальная программа "Благоустройство территории сельского поселения Хулимсунт на 2016-2023 годы"</w:t>
            </w:r>
          </w:p>
        </w:tc>
        <w:tc>
          <w:tcPr>
            <w:tcW w:w="542"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06</w:t>
            </w:r>
          </w:p>
        </w:tc>
        <w:tc>
          <w:tcPr>
            <w:tcW w:w="560"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2100000000</w:t>
            </w:r>
          </w:p>
        </w:tc>
        <w:tc>
          <w:tcPr>
            <w:tcW w:w="486"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nil"/>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1,9</w:t>
            </w:r>
          </w:p>
        </w:tc>
        <w:tc>
          <w:tcPr>
            <w:tcW w:w="1144" w:type="dxa"/>
            <w:tcBorders>
              <w:top w:val="nil"/>
              <w:left w:val="single" w:sz="4" w:space="0" w:color="auto"/>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1,9</w:t>
            </w:r>
          </w:p>
        </w:tc>
        <w:tc>
          <w:tcPr>
            <w:tcW w:w="1268" w:type="dxa"/>
            <w:tcBorders>
              <w:top w:val="nil"/>
              <w:left w:val="single" w:sz="4" w:space="0" w:color="auto"/>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1,9</w:t>
            </w:r>
          </w:p>
        </w:tc>
        <w:tc>
          <w:tcPr>
            <w:tcW w:w="1144" w:type="dxa"/>
            <w:tcBorders>
              <w:top w:val="nil"/>
              <w:left w:val="single" w:sz="4" w:space="0" w:color="auto"/>
              <w:bottom w:val="single" w:sz="4" w:space="0" w:color="auto"/>
              <w:right w:val="single" w:sz="8"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1,9</w:t>
            </w:r>
          </w:p>
        </w:tc>
      </w:tr>
      <w:tr w:rsidR="00AB2EB9" w:rsidTr="00AB2EB9">
        <w:trPr>
          <w:trHeight w:val="49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"Благоустройство"</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06</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2140000000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nil"/>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1,9</w:t>
            </w:r>
          </w:p>
        </w:tc>
        <w:tc>
          <w:tcPr>
            <w:tcW w:w="1144"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1,9</w:t>
            </w:r>
          </w:p>
        </w:tc>
        <w:tc>
          <w:tcPr>
            <w:tcW w:w="1268"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1,9</w:t>
            </w:r>
          </w:p>
        </w:tc>
        <w:tc>
          <w:tcPr>
            <w:tcW w:w="1144"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1,9</w:t>
            </w:r>
          </w:p>
        </w:tc>
      </w:tr>
      <w:tr w:rsidR="00AB2EB9" w:rsidTr="00AB2EB9">
        <w:trPr>
          <w:trHeight w:val="55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"Благоустройство сельского поселения"</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06</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2140100000</w:t>
            </w:r>
          </w:p>
        </w:tc>
        <w:tc>
          <w:tcPr>
            <w:tcW w:w="486"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1,9</w:t>
            </w:r>
          </w:p>
        </w:tc>
        <w:tc>
          <w:tcPr>
            <w:tcW w:w="1144"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1,9</w:t>
            </w:r>
          </w:p>
        </w:tc>
        <w:tc>
          <w:tcPr>
            <w:tcW w:w="1268"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1,9</w:t>
            </w:r>
          </w:p>
        </w:tc>
        <w:tc>
          <w:tcPr>
            <w:tcW w:w="1144"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1,9</w:t>
            </w:r>
          </w:p>
        </w:tc>
      </w:tr>
      <w:tr w:rsidR="00AB2EB9" w:rsidTr="00AB2EB9">
        <w:trPr>
          <w:trHeight w:val="78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Субвенция на осуществление отдельных полномочий Ханты-Мансийского автономного округа-Югры по организации деятельности по обращению с твердыми коммунальными отходами</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06</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2140184290</w:t>
            </w:r>
          </w:p>
        </w:tc>
        <w:tc>
          <w:tcPr>
            <w:tcW w:w="486" w:type="dxa"/>
            <w:tcBorders>
              <w:top w:val="single" w:sz="4" w:space="0" w:color="auto"/>
              <w:left w:val="single" w:sz="4" w:space="0" w:color="auto"/>
              <w:bottom w:val="single" w:sz="4" w:space="0" w:color="auto"/>
              <w:right w:val="nil"/>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1,9</w:t>
            </w:r>
          </w:p>
        </w:tc>
        <w:tc>
          <w:tcPr>
            <w:tcW w:w="1144"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1,9</w:t>
            </w:r>
          </w:p>
        </w:tc>
        <w:tc>
          <w:tcPr>
            <w:tcW w:w="1268"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1,9</w:t>
            </w:r>
          </w:p>
        </w:tc>
        <w:tc>
          <w:tcPr>
            <w:tcW w:w="1144" w:type="dxa"/>
            <w:tcBorders>
              <w:top w:val="nil"/>
              <w:left w:val="single" w:sz="4" w:space="0" w:color="auto"/>
              <w:bottom w:val="single" w:sz="4" w:space="0" w:color="auto"/>
              <w:right w:val="single" w:sz="8"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1,9</w:t>
            </w:r>
          </w:p>
        </w:tc>
      </w:tr>
      <w:tr w:rsidR="00AB2EB9" w:rsidTr="00AB2EB9">
        <w:trPr>
          <w:trHeight w:val="63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06</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2140184290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12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1,9</w:t>
            </w:r>
          </w:p>
        </w:tc>
        <w:tc>
          <w:tcPr>
            <w:tcW w:w="114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1,9</w:t>
            </w:r>
          </w:p>
        </w:tc>
        <w:tc>
          <w:tcPr>
            <w:tcW w:w="12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1,9</w:t>
            </w:r>
          </w:p>
        </w:tc>
        <w:tc>
          <w:tcPr>
            <w:tcW w:w="114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1,9</w:t>
            </w:r>
          </w:p>
        </w:tc>
      </w:tr>
      <w:tr w:rsidR="00AB2EB9" w:rsidTr="00AB2EB9">
        <w:trPr>
          <w:trHeight w:val="43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06</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05</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2140184290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12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1,9</w:t>
            </w:r>
          </w:p>
        </w:tc>
        <w:tc>
          <w:tcPr>
            <w:tcW w:w="114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1,9</w:t>
            </w:r>
          </w:p>
        </w:tc>
        <w:tc>
          <w:tcPr>
            <w:tcW w:w="12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1,9</w:t>
            </w:r>
          </w:p>
        </w:tc>
        <w:tc>
          <w:tcPr>
            <w:tcW w:w="114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1,9</w:t>
            </w:r>
          </w:p>
        </w:tc>
      </w:tr>
      <w:tr w:rsidR="00AB2EB9" w:rsidTr="00AB2EB9">
        <w:trPr>
          <w:trHeight w:val="435"/>
        </w:trPr>
        <w:tc>
          <w:tcPr>
            <w:tcW w:w="6971" w:type="dxa"/>
            <w:gridSpan w:val="7"/>
            <w:tcBorders>
              <w:top w:val="single" w:sz="4" w:space="0" w:color="auto"/>
              <w:left w:val="single" w:sz="4" w:space="0" w:color="auto"/>
              <w:bottom w:val="single" w:sz="4" w:space="0" w:color="auto"/>
              <w:right w:val="single" w:sz="4" w:space="0" w:color="auto"/>
            </w:tcBorders>
            <w:shd w:val="clear" w:color="auto" w:fill="C4D79B"/>
            <w:vAlign w:val="center"/>
            <w:hideMark/>
          </w:tcPr>
          <w:p w:rsidR="00AB2EB9" w:rsidRDefault="00AB2EB9">
            <w:pPr>
              <w:spacing w:line="256" w:lineRule="auto"/>
              <w:rPr>
                <w:sz w:val="18"/>
                <w:szCs w:val="18"/>
                <w:lang w:eastAsia="en-US"/>
              </w:rPr>
            </w:pPr>
            <w:r>
              <w:rPr>
                <w:sz w:val="18"/>
                <w:szCs w:val="18"/>
                <w:lang w:eastAsia="en-US"/>
              </w:rPr>
              <w:t>КУЛЬТУРА, КИНЕМАТОГРАФИЯ</w:t>
            </w:r>
          </w:p>
        </w:tc>
        <w:tc>
          <w:tcPr>
            <w:tcW w:w="542" w:type="dxa"/>
            <w:tcBorders>
              <w:top w:val="single" w:sz="4" w:space="0" w:color="auto"/>
              <w:left w:val="single" w:sz="4" w:space="0" w:color="auto"/>
              <w:bottom w:val="single" w:sz="4" w:space="0" w:color="auto"/>
              <w:right w:val="single" w:sz="4" w:space="0" w:color="auto"/>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08</w:t>
            </w:r>
          </w:p>
        </w:tc>
        <w:tc>
          <w:tcPr>
            <w:tcW w:w="560" w:type="dxa"/>
            <w:tcBorders>
              <w:top w:val="single" w:sz="4" w:space="0" w:color="auto"/>
              <w:left w:val="single" w:sz="4" w:space="0" w:color="auto"/>
              <w:bottom w:val="single" w:sz="4" w:space="0" w:color="auto"/>
              <w:right w:val="single" w:sz="4" w:space="0" w:color="auto"/>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1156" w:type="dxa"/>
            <w:gridSpan w:val="2"/>
            <w:tcBorders>
              <w:top w:val="single" w:sz="4" w:space="0" w:color="auto"/>
              <w:left w:val="single" w:sz="4" w:space="0" w:color="auto"/>
              <w:bottom w:val="single" w:sz="4" w:space="0" w:color="auto"/>
              <w:right w:val="single" w:sz="4" w:space="0" w:color="auto"/>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0000000</w:t>
            </w:r>
          </w:p>
        </w:tc>
        <w:tc>
          <w:tcPr>
            <w:tcW w:w="486" w:type="dxa"/>
            <w:tcBorders>
              <w:top w:val="single" w:sz="4" w:space="0" w:color="auto"/>
              <w:left w:val="single" w:sz="4" w:space="0" w:color="auto"/>
              <w:bottom w:val="single" w:sz="4" w:space="0" w:color="auto"/>
              <w:right w:val="single" w:sz="4" w:space="0" w:color="auto"/>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single" w:sz="4" w:space="0" w:color="auto"/>
              <w:left w:val="single" w:sz="4" w:space="0" w:color="auto"/>
              <w:bottom w:val="single" w:sz="4" w:space="0" w:color="auto"/>
              <w:right w:val="single" w:sz="4" w:space="0" w:color="auto"/>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300,0</w:t>
            </w:r>
          </w:p>
        </w:tc>
        <w:tc>
          <w:tcPr>
            <w:tcW w:w="1144" w:type="dxa"/>
            <w:tcBorders>
              <w:top w:val="single" w:sz="4" w:space="0" w:color="auto"/>
              <w:left w:val="single" w:sz="4" w:space="0" w:color="auto"/>
              <w:bottom w:val="single" w:sz="4" w:space="0" w:color="auto"/>
              <w:right w:val="single" w:sz="4" w:space="0" w:color="auto"/>
            </w:tcBorders>
            <w:shd w:val="clear" w:color="auto" w:fill="C4D79B"/>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single" w:sz="4" w:space="0" w:color="auto"/>
              <w:left w:val="single" w:sz="4" w:space="0" w:color="auto"/>
              <w:bottom w:val="single" w:sz="4" w:space="0" w:color="auto"/>
              <w:right w:val="single" w:sz="4" w:space="0" w:color="auto"/>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350,0</w:t>
            </w:r>
          </w:p>
        </w:tc>
        <w:tc>
          <w:tcPr>
            <w:tcW w:w="1144" w:type="dxa"/>
            <w:tcBorders>
              <w:top w:val="single" w:sz="4" w:space="0" w:color="auto"/>
              <w:left w:val="single" w:sz="4" w:space="0" w:color="auto"/>
              <w:bottom w:val="single" w:sz="4" w:space="0" w:color="auto"/>
              <w:right w:val="single" w:sz="4" w:space="0" w:color="auto"/>
            </w:tcBorders>
            <w:shd w:val="clear" w:color="auto" w:fill="C4D79B"/>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25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Культура</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08</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0000000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single" w:sz="4" w:space="0" w:color="auto"/>
              <w:left w:val="single" w:sz="4" w:space="0" w:color="auto"/>
              <w:bottom w:val="single" w:sz="4" w:space="0" w:color="auto"/>
              <w:right w:val="single" w:sz="4"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300,0</w:t>
            </w:r>
          </w:p>
        </w:tc>
        <w:tc>
          <w:tcPr>
            <w:tcW w:w="114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single" w:sz="4" w:space="0" w:color="auto"/>
              <w:left w:val="single" w:sz="4" w:space="0" w:color="auto"/>
              <w:bottom w:val="single" w:sz="4" w:space="0" w:color="auto"/>
              <w:right w:val="single" w:sz="4"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350,0</w:t>
            </w:r>
          </w:p>
        </w:tc>
        <w:tc>
          <w:tcPr>
            <w:tcW w:w="114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420"/>
        </w:trPr>
        <w:tc>
          <w:tcPr>
            <w:tcW w:w="6971" w:type="dxa"/>
            <w:gridSpan w:val="7"/>
            <w:tcBorders>
              <w:top w:val="single" w:sz="4" w:space="0" w:color="auto"/>
              <w:left w:val="single" w:sz="4" w:space="0" w:color="auto"/>
              <w:bottom w:val="single" w:sz="4" w:space="0" w:color="auto"/>
              <w:right w:val="single" w:sz="4" w:space="0" w:color="auto"/>
            </w:tcBorders>
            <w:shd w:val="clear" w:color="auto" w:fill="FCD5B4"/>
            <w:vAlign w:val="center"/>
            <w:hideMark/>
          </w:tcPr>
          <w:p w:rsidR="00AB2EB9" w:rsidRDefault="00AB2EB9">
            <w:pPr>
              <w:spacing w:line="256" w:lineRule="auto"/>
              <w:rPr>
                <w:sz w:val="18"/>
                <w:szCs w:val="18"/>
                <w:lang w:eastAsia="en-US"/>
              </w:rPr>
            </w:pPr>
            <w:r>
              <w:rPr>
                <w:sz w:val="18"/>
                <w:szCs w:val="18"/>
                <w:lang w:eastAsia="en-US"/>
              </w:rPr>
              <w:t>Муниципальная программа "Совершенствование муниципального управления в сельском поселении Хулимсунт на 2016-2023 годы"</w:t>
            </w:r>
          </w:p>
        </w:tc>
        <w:tc>
          <w:tcPr>
            <w:tcW w:w="542"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08</w:t>
            </w:r>
          </w:p>
        </w:tc>
        <w:tc>
          <w:tcPr>
            <w:tcW w:w="560"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9200000000</w:t>
            </w:r>
          </w:p>
        </w:tc>
        <w:tc>
          <w:tcPr>
            <w:tcW w:w="486"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300,0</w:t>
            </w:r>
          </w:p>
        </w:tc>
        <w:tc>
          <w:tcPr>
            <w:tcW w:w="1144" w:type="dxa"/>
            <w:tcBorders>
              <w:top w:val="single" w:sz="4" w:space="0" w:color="auto"/>
              <w:left w:val="single" w:sz="4" w:space="0" w:color="auto"/>
              <w:bottom w:val="single" w:sz="4" w:space="0" w:color="auto"/>
              <w:right w:val="single" w:sz="4" w:space="0" w:color="auto"/>
            </w:tcBorders>
            <w:shd w:val="clear" w:color="auto" w:fill="FCD5B4"/>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350,0</w:t>
            </w:r>
          </w:p>
        </w:tc>
        <w:tc>
          <w:tcPr>
            <w:tcW w:w="1144" w:type="dxa"/>
            <w:tcBorders>
              <w:top w:val="single" w:sz="4" w:space="0" w:color="auto"/>
              <w:left w:val="single" w:sz="4" w:space="0" w:color="auto"/>
              <w:bottom w:val="single" w:sz="4" w:space="0" w:color="auto"/>
              <w:right w:val="single" w:sz="4" w:space="0" w:color="auto"/>
            </w:tcBorders>
            <w:shd w:val="clear" w:color="auto" w:fill="FCD5B4"/>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57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"Обеспечение исполнения полномочий администрации сельского поселения Хулимсунт и подведомственных учреждений"</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08</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9210000000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single" w:sz="4" w:space="0" w:color="auto"/>
              <w:left w:val="single" w:sz="4" w:space="0" w:color="auto"/>
              <w:bottom w:val="single" w:sz="4" w:space="0" w:color="auto"/>
              <w:right w:val="single" w:sz="4"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300,0</w:t>
            </w:r>
          </w:p>
        </w:tc>
        <w:tc>
          <w:tcPr>
            <w:tcW w:w="114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single" w:sz="4" w:space="0" w:color="auto"/>
              <w:left w:val="single" w:sz="4" w:space="0" w:color="auto"/>
              <w:bottom w:val="single" w:sz="4" w:space="0" w:color="auto"/>
              <w:right w:val="single" w:sz="4"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350,0</w:t>
            </w:r>
          </w:p>
        </w:tc>
        <w:tc>
          <w:tcPr>
            <w:tcW w:w="114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758"/>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lastRenderedPageBreak/>
              <w:t> </w:t>
            </w:r>
          </w:p>
          <w:p w:rsidR="00AB2EB9" w:rsidRDefault="00AB2EB9">
            <w:pPr>
              <w:spacing w:line="256" w:lineRule="auto"/>
              <w:rPr>
                <w:color w:val="000000"/>
                <w:sz w:val="18"/>
                <w:szCs w:val="18"/>
                <w:lang w:eastAsia="en-US"/>
              </w:rPr>
            </w:pPr>
            <w:r>
              <w:rPr>
                <w:color w:val="000000"/>
                <w:sz w:val="18"/>
                <w:szCs w:val="18"/>
                <w:lang w:eastAsia="en-US"/>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08</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9210100000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single" w:sz="4" w:space="0" w:color="auto"/>
              <w:left w:val="single" w:sz="4" w:space="0" w:color="auto"/>
              <w:bottom w:val="single" w:sz="4" w:space="0" w:color="auto"/>
              <w:right w:val="single" w:sz="4"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300,0</w:t>
            </w:r>
          </w:p>
        </w:tc>
        <w:tc>
          <w:tcPr>
            <w:tcW w:w="114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single" w:sz="4" w:space="0" w:color="auto"/>
              <w:left w:val="single" w:sz="4" w:space="0" w:color="auto"/>
              <w:bottom w:val="single" w:sz="4" w:space="0" w:color="auto"/>
              <w:right w:val="single" w:sz="4"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350,0</w:t>
            </w:r>
          </w:p>
        </w:tc>
        <w:tc>
          <w:tcPr>
            <w:tcW w:w="114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48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Реализация мероприятий (в случае если не предусмотрено по обособленным направлениям расходов)</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08</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9210199990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200</w:t>
            </w:r>
          </w:p>
        </w:tc>
        <w:tc>
          <w:tcPr>
            <w:tcW w:w="1268" w:type="dxa"/>
            <w:tcBorders>
              <w:top w:val="single" w:sz="4" w:space="0" w:color="auto"/>
              <w:left w:val="single" w:sz="4" w:space="0" w:color="auto"/>
              <w:bottom w:val="single" w:sz="4" w:space="0" w:color="auto"/>
              <w:right w:val="single" w:sz="4"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300,0</w:t>
            </w:r>
          </w:p>
        </w:tc>
        <w:tc>
          <w:tcPr>
            <w:tcW w:w="114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single" w:sz="4" w:space="0" w:color="auto"/>
              <w:left w:val="single" w:sz="4" w:space="0" w:color="auto"/>
              <w:bottom w:val="single" w:sz="4" w:space="0" w:color="auto"/>
              <w:right w:val="single" w:sz="4"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350,0</w:t>
            </w:r>
          </w:p>
        </w:tc>
        <w:tc>
          <w:tcPr>
            <w:tcW w:w="114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54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08</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9210199990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1268" w:type="dxa"/>
            <w:tcBorders>
              <w:top w:val="single" w:sz="4" w:space="0" w:color="auto"/>
              <w:left w:val="single" w:sz="4" w:space="0" w:color="auto"/>
              <w:bottom w:val="single" w:sz="4" w:space="0" w:color="auto"/>
              <w:right w:val="single" w:sz="4"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300,0</w:t>
            </w:r>
          </w:p>
        </w:tc>
        <w:tc>
          <w:tcPr>
            <w:tcW w:w="114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single" w:sz="4" w:space="0" w:color="auto"/>
              <w:left w:val="single" w:sz="4" w:space="0" w:color="auto"/>
              <w:bottom w:val="single" w:sz="4" w:space="0" w:color="auto"/>
              <w:right w:val="single" w:sz="4"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350,0</w:t>
            </w:r>
          </w:p>
        </w:tc>
        <w:tc>
          <w:tcPr>
            <w:tcW w:w="114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1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Иные закупки товаров, работ и услуг для обеспечения государственных (муниципальных) нужд</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08</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9210199990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240</w:t>
            </w:r>
          </w:p>
        </w:tc>
        <w:tc>
          <w:tcPr>
            <w:tcW w:w="1268" w:type="dxa"/>
            <w:tcBorders>
              <w:top w:val="single" w:sz="4" w:space="0" w:color="auto"/>
              <w:left w:val="single" w:sz="4" w:space="0" w:color="auto"/>
              <w:bottom w:val="single" w:sz="4" w:space="0" w:color="auto"/>
              <w:right w:val="single" w:sz="4"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300,0</w:t>
            </w:r>
          </w:p>
        </w:tc>
        <w:tc>
          <w:tcPr>
            <w:tcW w:w="114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single" w:sz="4" w:space="0" w:color="auto"/>
              <w:left w:val="single" w:sz="4" w:space="0" w:color="auto"/>
              <w:bottom w:val="single" w:sz="4" w:space="0" w:color="auto"/>
              <w:right w:val="single" w:sz="4"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350,0</w:t>
            </w:r>
          </w:p>
        </w:tc>
        <w:tc>
          <w:tcPr>
            <w:tcW w:w="114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255"/>
        </w:trPr>
        <w:tc>
          <w:tcPr>
            <w:tcW w:w="6971" w:type="dxa"/>
            <w:gridSpan w:val="7"/>
            <w:tcBorders>
              <w:top w:val="single" w:sz="4" w:space="0" w:color="auto"/>
              <w:left w:val="single" w:sz="4" w:space="0" w:color="auto"/>
              <w:bottom w:val="single" w:sz="4" w:space="0" w:color="auto"/>
              <w:right w:val="single" w:sz="4" w:space="0" w:color="auto"/>
            </w:tcBorders>
            <w:shd w:val="clear" w:color="auto" w:fill="C4D79B"/>
            <w:vAlign w:val="center"/>
            <w:hideMark/>
          </w:tcPr>
          <w:p w:rsidR="00AB2EB9" w:rsidRDefault="00AB2EB9">
            <w:pPr>
              <w:spacing w:line="256" w:lineRule="auto"/>
              <w:rPr>
                <w:sz w:val="18"/>
                <w:szCs w:val="18"/>
                <w:lang w:eastAsia="en-US"/>
              </w:rPr>
            </w:pPr>
            <w:r>
              <w:rPr>
                <w:sz w:val="18"/>
                <w:szCs w:val="18"/>
                <w:lang w:eastAsia="en-US"/>
              </w:rPr>
              <w:t>Социальная политика</w:t>
            </w:r>
          </w:p>
        </w:tc>
        <w:tc>
          <w:tcPr>
            <w:tcW w:w="542" w:type="dxa"/>
            <w:tcBorders>
              <w:top w:val="single" w:sz="4" w:space="0" w:color="auto"/>
              <w:left w:val="single" w:sz="4" w:space="0" w:color="auto"/>
              <w:bottom w:val="single" w:sz="4" w:space="0" w:color="auto"/>
              <w:right w:val="single" w:sz="4" w:space="0" w:color="auto"/>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560" w:type="dxa"/>
            <w:tcBorders>
              <w:top w:val="single" w:sz="4" w:space="0" w:color="auto"/>
              <w:left w:val="single" w:sz="4" w:space="0" w:color="auto"/>
              <w:bottom w:val="single" w:sz="4" w:space="0" w:color="auto"/>
              <w:right w:val="single" w:sz="4" w:space="0" w:color="auto"/>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00</w:t>
            </w:r>
          </w:p>
        </w:tc>
        <w:tc>
          <w:tcPr>
            <w:tcW w:w="1156" w:type="dxa"/>
            <w:gridSpan w:val="2"/>
            <w:tcBorders>
              <w:top w:val="single" w:sz="4" w:space="0" w:color="auto"/>
              <w:left w:val="single" w:sz="4" w:space="0" w:color="auto"/>
              <w:bottom w:val="single" w:sz="4" w:space="0" w:color="auto"/>
              <w:right w:val="single" w:sz="4" w:space="0" w:color="auto"/>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000000000</w:t>
            </w:r>
          </w:p>
        </w:tc>
        <w:tc>
          <w:tcPr>
            <w:tcW w:w="486" w:type="dxa"/>
            <w:tcBorders>
              <w:top w:val="single" w:sz="4" w:space="0" w:color="auto"/>
              <w:left w:val="single" w:sz="4" w:space="0" w:color="auto"/>
              <w:bottom w:val="single" w:sz="4" w:space="0" w:color="auto"/>
              <w:right w:val="single" w:sz="4" w:space="0" w:color="auto"/>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single" w:sz="4" w:space="0" w:color="auto"/>
              <w:left w:val="single" w:sz="4" w:space="0" w:color="auto"/>
              <w:bottom w:val="single" w:sz="4" w:space="0" w:color="auto"/>
              <w:right w:val="single" w:sz="4" w:space="0" w:color="auto"/>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60,0</w:t>
            </w:r>
          </w:p>
        </w:tc>
        <w:tc>
          <w:tcPr>
            <w:tcW w:w="1144" w:type="dxa"/>
            <w:tcBorders>
              <w:top w:val="single" w:sz="4" w:space="0" w:color="auto"/>
              <w:left w:val="single" w:sz="4" w:space="0" w:color="auto"/>
              <w:bottom w:val="single" w:sz="4" w:space="0" w:color="auto"/>
              <w:right w:val="single" w:sz="4" w:space="0" w:color="auto"/>
            </w:tcBorders>
            <w:shd w:val="clear" w:color="auto" w:fill="C4D79B"/>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single" w:sz="4" w:space="0" w:color="auto"/>
              <w:left w:val="single" w:sz="4" w:space="0" w:color="auto"/>
              <w:bottom w:val="single" w:sz="4" w:space="0" w:color="auto"/>
              <w:right w:val="single" w:sz="4" w:space="0" w:color="auto"/>
            </w:tcBorders>
            <w:shd w:val="clear" w:color="auto" w:fill="C4D79B"/>
            <w:noWrap/>
            <w:vAlign w:val="center"/>
            <w:hideMark/>
          </w:tcPr>
          <w:p w:rsidR="00AB2EB9" w:rsidRDefault="00AB2EB9">
            <w:pPr>
              <w:spacing w:line="256" w:lineRule="auto"/>
              <w:jc w:val="center"/>
              <w:rPr>
                <w:sz w:val="18"/>
                <w:szCs w:val="18"/>
                <w:lang w:eastAsia="en-US"/>
              </w:rPr>
            </w:pPr>
            <w:r>
              <w:rPr>
                <w:sz w:val="18"/>
                <w:szCs w:val="18"/>
                <w:lang w:eastAsia="en-US"/>
              </w:rPr>
              <w:t>60,0</w:t>
            </w:r>
          </w:p>
        </w:tc>
        <w:tc>
          <w:tcPr>
            <w:tcW w:w="1144" w:type="dxa"/>
            <w:tcBorders>
              <w:top w:val="single" w:sz="4" w:space="0" w:color="auto"/>
              <w:left w:val="single" w:sz="4" w:space="0" w:color="auto"/>
              <w:bottom w:val="single" w:sz="4" w:space="0" w:color="auto"/>
              <w:right w:val="single" w:sz="4" w:space="0" w:color="auto"/>
            </w:tcBorders>
            <w:shd w:val="clear" w:color="auto" w:fill="C4D79B"/>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25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Пенсионное обеспечение</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000000000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single" w:sz="4" w:space="0" w:color="auto"/>
              <w:left w:val="single" w:sz="4" w:space="0" w:color="auto"/>
              <w:bottom w:val="single" w:sz="4" w:space="0" w:color="auto"/>
              <w:right w:val="single" w:sz="4"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60,0</w:t>
            </w:r>
          </w:p>
        </w:tc>
        <w:tc>
          <w:tcPr>
            <w:tcW w:w="114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single" w:sz="4" w:space="0" w:color="auto"/>
              <w:left w:val="single" w:sz="4" w:space="0" w:color="auto"/>
              <w:bottom w:val="single" w:sz="4" w:space="0" w:color="auto"/>
              <w:right w:val="single" w:sz="4"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60,0</w:t>
            </w:r>
          </w:p>
        </w:tc>
        <w:tc>
          <w:tcPr>
            <w:tcW w:w="114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480"/>
        </w:trPr>
        <w:tc>
          <w:tcPr>
            <w:tcW w:w="6971" w:type="dxa"/>
            <w:gridSpan w:val="7"/>
            <w:tcBorders>
              <w:top w:val="single" w:sz="4" w:space="0" w:color="auto"/>
              <w:left w:val="single" w:sz="4" w:space="0" w:color="auto"/>
              <w:bottom w:val="single" w:sz="4" w:space="0" w:color="auto"/>
              <w:right w:val="single" w:sz="4" w:space="0" w:color="auto"/>
            </w:tcBorders>
            <w:shd w:val="clear" w:color="auto" w:fill="FCD5B4"/>
            <w:vAlign w:val="center"/>
            <w:hideMark/>
          </w:tcPr>
          <w:p w:rsidR="00AB2EB9" w:rsidRDefault="00AB2EB9">
            <w:pPr>
              <w:spacing w:line="256" w:lineRule="auto"/>
              <w:rPr>
                <w:sz w:val="18"/>
                <w:szCs w:val="18"/>
                <w:lang w:eastAsia="en-US"/>
              </w:rPr>
            </w:pPr>
            <w:r>
              <w:rPr>
                <w:sz w:val="18"/>
                <w:szCs w:val="18"/>
                <w:lang w:eastAsia="en-US"/>
              </w:rPr>
              <w:t>Муниципальная программа "Совершенствование муниципального управления в сельском поселении Хулимсунт на 2016-2023 годы"</w:t>
            </w:r>
          </w:p>
        </w:tc>
        <w:tc>
          <w:tcPr>
            <w:tcW w:w="542"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560"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9200000000</w:t>
            </w:r>
          </w:p>
        </w:tc>
        <w:tc>
          <w:tcPr>
            <w:tcW w:w="486"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60,0</w:t>
            </w:r>
          </w:p>
        </w:tc>
        <w:tc>
          <w:tcPr>
            <w:tcW w:w="1144" w:type="dxa"/>
            <w:tcBorders>
              <w:top w:val="single" w:sz="4" w:space="0" w:color="auto"/>
              <w:left w:val="single" w:sz="4" w:space="0" w:color="auto"/>
              <w:bottom w:val="single" w:sz="4" w:space="0" w:color="auto"/>
              <w:right w:val="single" w:sz="4" w:space="0" w:color="auto"/>
            </w:tcBorders>
            <w:shd w:val="clear" w:color="auto" w:fill="FCD5B4"/>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single" w:sz="4" w:space="0" w:color="auto"/>
              <w:left w:val="single" w:sz="4" w:space="0" w:color="auto"/>
              <w:bottom w:val="single" w:sz="4" w:space="0" w:color="auto"/>
              <w:right w:val="single" w:sz="4" w:space="0" w:color="auto"/>
            </w:tcBorders>
            <w:shd w:val="clear" w:color="auto" w:fill="FCD5B4"/>
            <w:noWrap/>
            <w:vAlign w:val="center"/>
            <w:hideMark/>
          </w:tcPr>
          <w:p w:rsidR="00AB2EB9" w:rsidRDefault="00AB2EB9">
            <w:pPr>
              <w:spacing w:line="256" w:lineRule="auto"/>
              <w:jc w:val="center"/>
              <w:rPr>
                <w:sz w:val="18"/>
                <w:szCs w:val="18"/>
                <w:lang w:eastAsia="en-US"/>
              </w:rPr>
            </w:pPr>
            <w:r>
              <w:rPr>
                <w:sz w:val="18"/>
                <w:szCs w:val="18"/>
                <w:lang w:eastAsia="en-US"/>
              </w:rPr>
              <w:t>60,0</w:t>
            </w:r>
          </w:p>
        </w:tc>
        <w:tc>
          <w:tcPr>
            <w:tcW w:w="1144" w:type="dxa"/>
            <w:tcBorders>
              <w:top w:val="single" w:sz="4" w:space="0" w:color="auto"/>
              <w:left w:val="single" w:sz="4" w:space="0" w:color="auto"/>
              <w:bottom w:val="single" w:sz="4" w:space="0" w:color="auto"/>
              <w:right w:val="single" w:sz="4" w:space="0" w:color="auto"/>
            </w:tcBorders>
            <w:shd w:val="clear" w:color="auto" w:fill="FCD5B4"/>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492"/>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Подпрограмма "Обеспечение исполнения полномочий администрации сельского поселения Хулимсунт и подведомственных учреждений"</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9210000000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single" w:sz="4" w:space="0" w:color="auto"/>
              <w:left w:val="single" w:sz="4" w:space="0" w:color="auto"/>
              <w:bottom w:val="single" w:sz="4" w:space="0" w:color="auto"/>
              <w:right w:val="single" w:sz="4"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60,0</w:t>
            </w:r>
          </w:p>
        </w:tc>
        <w:tc>
          <w:tcPr>
            <w:tcW w:w="114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single" w:sz="4" w:space="0" w:color="auto"/>
              <w:left w:val="single" w:sz="4" w:space="0" w:color="auto"/>
              <w:bottom w:val="single" w:sz="4" w:space="0" w:color="auto"/>
              <w:right w:val="single" w:sz="4"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60,0</w:t>
            </w:r>
          </w:p>
        </w:tc>
        <w:tc>
          <w:tcPr>
            <w:tcW w:w="114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672"/>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9210100000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single" w:sz="4" w:space="0" w:color="auto"/>
              <w:left w:val="single" w:sz="4" w:space="0" w:color="auto"/>
              <w:bottom w:val="single" w:sz="4" w:space="0" w:color="auto"/>
              <w:right w:val="single" w:sz="4"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60,0</w:t>
            </w:r>
          </w:p>
        </w:tc>
        <w:tc>
          <w:tcPr>
            <w:tcW w:w="114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single" w:sz="4" w:space="0" w:color="auto"/>
              <w:left w:val="single" w:sz="4" w:space="0" w:color="auto"/>
              <w:bottom w:val="single" w:sz="4" w:space="0" w:color="auto"/>
              <w:right w:val="single" w:sz="4"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60,0</w:t>
            </w:r>
          </w:p>
        </w:tc>
        <w:tc>
          <w:tcPr>
            <w:tcW w:w="114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25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Прочие расходы органов местного самоуправления</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9210102400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000</w:t>
            </w:r>
          </w:p>
        </w:tc>
        <w:tc>
          <w:tcPr>
            <w:tcW w:w="1268" w:type="dxa"/>
            <w:tcBorders>
              <w:top w:val="single" w:sz="4" w:space="0" w:color="auto"/>
              <w:left w:val="single" w:sz="4" w:space="0" w:color="auto"/>
              <w:bottom w:val="single" w:sz="4" w:space="0" w:color="auto"/>
              <w:right w:val="single" w:sz="4"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60,0</w:t>
            </w:r>
          </w:p>
        </w:tc>
        <w:tc>
          <w:tcPr>
            <w:tcW w:w="114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single" w:sz="4" w:space="0" w:color="auto"/>
              <w:left w:val="single" w:sz="4" w:space="0" w:color="auto"/>
              <w:bottom w:val="single" w:sz="4" w:space="0" w:color="auto"/>
              <w:right w:val="single" w:sz="4"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60,0</w:t>
            </w:r>
          </w:p>
        </w:tc>
        <w:tc>
          <w:tcPr>
            <w:tcW w:w="114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255"/>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Социальное обеспечение и иные выплаты населению</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9210102400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300</w:t>
            </w:r>
          </w:p>
        </w:tc>
        <w:tc>
          <w:tcPr>
            <w:tcW w:w="1268" w:type="dxa"/>
            <w:tcBorders>
              <w:top w:val="single" w:sz="4" w:space="0" w:color="auto"/>
              <w:left w:val="single" w:sz="4" w:space="0" w:color="auto"/>
              <w:bottom w:val="single" w:sz="4" w:space="0" w:color="auto"/>
              <w:right w:val="single" w:sz="4"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60,0</w:t>
            </w:r>
          </w:p>
        </w:tc>
        <w:tc>
          <w:tcPr>
            <w:tcW w:w="114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single" w:sz="4" w:space="0" w:color="auto"/>
              <w:left w:val="single" w:sz="4" w:space="0" w:color="auto"/>
              <w:bottom w:val="single" w:sz="4" w:space="0" w:color="auto"/>
              <w:right w:val="single" w:sz="4"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60,0</w:t>
            </w:r>
          </w:p>
        </w:tc>
        <w:tc>
          <w:tcPr>
            <w:tcW w:w="114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270"/>
        </w:trPr>
        <w:tc>
          <w:tcPr>
            <w:tcW w:w="697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B2EB9" w:rsidRDefault="00AB2EB9">
            <w:pPr>
              <w:spacing w:line="256" w:lineRule="auto"/>
              <w:rPr>
                <w:sz w:val="18"/>
                <w:szCs w:val="18"/>
                <w:lang w:eastAsia="en-US"/>
              </w:rPr>
            </w:pPr>
            <w:r>
              <w:rPr>
                <w:sz w:val="18"/>
                <w:szCs w:val="18"/>
                <w:lang w:eastAsia="en-US"/>
              </w:rPr>
              <w:t>Публичные нормативные социальные выплаты гражданам</w:t>
            </w:r>
          </w:p>
        </w:tc>
        <w:tc>
          <w:tcPr>
            <w:tcW w:w="5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650</w:t>
            </w:r>
          </w:p>
        </w:tc>
        <w:tc>
          <w:tcPr>
            <w:tcW w:w="6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10</w:t>
            </w:r>
          </w:p>
        </w:tc>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01</w:t>
            </w:r>
          </w:p>
        </w:tc>
        <w:tc>
          <w:tcPr>
            <w:tcW w:w="11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9210102400</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EB9" w:rsidRDefault="00AB2EB9">
            <w:pPr>
              <w:spacing w:line="256" w:lineRule="auto"/>
              <w:jc w:val="center"/>
              <w:rPr>
                <w:sz w:val="18"/>
                <w:szCs w:val="18"/>
                <w:lang w:eastAsia="en-US"/>
              </w:rPr>
            </w:pPr>
            <w:r>
              <w:rPr>
                <w:sz w:val="18"/>
                <w:szCs w:val="18"/>
                <w:lang w:eastAsia="en-US"/>
              </w:rPr>
              <w:t>310</w:t>
            </w:r>
          </w:p>
        </w:tc>
        <w:tc>
          <w:tcPr>
            <w:tcW w:w="1268" w:type="dxa"/>
            <w:tcBorders>
              <w:top w:val="single" w:sz="4" w:space="0" w:color="auto"/>
              <w:left w:val="single" w:sz="4" w:space="0" w:color="auto"/>
              <w:bottom w:val="single" w:sz="4" w:space="0" w:color="auto"/>
              <w:right w:val="single" w:sz="4"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60,0</w:t>
            </w:r>
          </w:p>
        </w:tc>
        <w:tc>
          <w:tcPr>
            <w:tcW w:w="114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single" w:sz="4" w:space="0" w:color="auto"/>
              <w:left w:val="single" w:sz="4" w:space="0" w:color="auto"/>
              <w:bottom w:val="single" w:sz="4" w:space="0" w:color="auto"/>
              <w:right w:val="single" w:sz="4" w:space="0" w:color="auto"/>
            </w:tcBorders>
            <w:noWrap/>
            <w:vAlign w:val="center"/>
            <w:hideMark/>
          </w:tcPr>
          <w:p w:rsidR="00AB2EB9" w:rsidRDefault="00AB2EB9">
            <w:pPr>
              <w:spacing w:line="256" w:lineRule="auto"/>
              <w:jc w:val="center"/>
              <w:rPr>
                <w:sz w:val="18"/>
                <w:szCs w:val="18"/>
                <w:lang w:eastAsia="en-US"/>
              </w:rPr>
            </w:pPr>
            <w:r>
              <w:rPr>
                <w:sz w:val="18"/>
                <w:szCs w:val="18"/>
                <w:lang w:eastAsia="en-US"/>
              </w:rPr>
              <w:t>60,0</w:t>
            </w:r>
          </w:p>
        </w:tc>
        <w:tc>
          <w:tcPr>
            <w:tcW w:w="114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B2EB9" w:rsidRDefault="00AB2EB9">
            <w:pPr>
              <w:spacing w:line="256" w:lineRule="auto"/>
              <w:jc w:val="center"/>
              <w:rPr>
                <w:sz w:val="18"/>
                <w:szCs w:val="18"/>
                <w:lang w:eastAsia="en-US"/>
              </w:rPr>
            </w:pPr>
            <w:r>
              <w:rPr>
                <w:sz w:val="18"/>
                <w:szCs w:val="18"/>
                <w:lang w:eastAsia="en-US"/>
              </w:rPr>
              <w:t> </w:t>
            </w:r>
          </w:p>
        </w:tc>
      </w:tr>
      <w:tr w:rsidR="00AB2EB9" w:rsidTr="00AB2EB9">
        <w:trPr>
          <w:trHeight w:val="429"/>
        </w:trPr>
        <w:tc>
          <w:tcPr>
            <w:tcW w:w="6971" w:type="dxa"/>
            <w:gridSpan w:val="7"/>
            <w:tcBorders>
              <w:top w:val="single" w:sz="4" w:space="0" w:color="auto"/>
              <w:left w:val="single" w:sz="4" w:space="0" w:color="auto"/>
              <w:bottom w:val="single" w:sz="4" w:space="0" w:color="auto"/>
              <w:right w:val="single" w:sz="4" w:space="0" w:color="auto"/>
            </w:tcBorders>
            <w:shd w:val="clear" w:color="auto" w:fill="DA9694"/>
            <w:noWrap/>
            <w:vAlign w:val="bottom"/>
            <w:hideMark/>
          </w:tcPr>
          <w:p w:rsidR="00AB2EB9" w:rsidRDefault="00AB2EB9">
            <w:pPr>
              <w:spacing w:line="256" w:lineRule="auto"/>
              <w:rPr>
                <w:b/>
                <w:sz w:val="18"/>
                <w:szCs w:val="18"/>
                <w:lang w:eastAsia="en-US"/>
              </w:rPr>
            </w:pPr>
            <w:r>
              <w:rPr>
                <w:b/>
                <w:sz w:val="18"/>
                <w:szCs w:val="18"/>
                <w:lang w:eastAsia="en-US"/>
              </w:rPr>
              <w:t>ИТОГО:</w:t>
            </w:r>
          </w:p>
        </w:tc>
        <w:tc>
          <w:tcPr>
            <w:tcW w:w="542" w:type="dxa"/>
            <w:tcBorders>
              <w:top w:val="single" w:sz="4" w:space="0" w:color="auto"/>
              <w:left w:val="single" w:sz="4" w:space="0" w:color="auto"/>
              <w:bottom w:val="single" w:sz="4" w:space="0" w:color="auto"/>
              <w:right w:val="single" w:sz="4" w:space="0" w:color="auto"/>
            </w:tcBorders>
            <w:shd w:val="clear" w:color="auto" w:fill="DA9694"/>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655" w:type="dxa"/>
            <w:tcBorders>
              <w:top w:val="single" w:sz="4" w:space="0" w:color="auto"/>
              <w:left w:val="single" w:sz="4" w:space="0" w:color="auto"/>
              <w:bottom w:val="single" w:sz="4" w:space="0" w:color="auto"/>
              <w:right w:val="single" w:sz="4" w:space="0" w:color="auto"/>
            </w:tcBorders>
            <w:shd w:val="clear" w:color="auto" w:fill="DA9694"/>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621" w:type="dxa"/>
            <w:gridSpan w:val="2"/>
            <w:tcBorders>
              <w:top w:val="single" w:sz="4" w:space="0" w:color="auto"/>
              <w:left w:val="single" w:sz="4" w:space="0" w:color="auto"/>
              <w:bottom w:val="single" w:sz="4" w:space="0" w:color="auto"/>
              <w:right w:val="single" w:sz="4" w:space="0" w:color="auto"/>
            </w:tcBorders>
            <w:shd w:val="clear" w:color="auto" w:fill="DA9694"/>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095" w:type="dxa"/>
            <w:tcBorders>
              <w:top w:val="single" w:sz="4" w:space="0" w:color="auto"/>
              <w:left w:val="single" w:sz="4" w:space="0" w:color="auto"/>
              <w:bottom w:val="single" w:sz="4" w:space="0" w:color="auto"/>
              <w:right w:val="single" w:sz="4" w:space="0" w:color="auto"/>
            </w:tcBorders>
            <w:shd w:val="clear" w:color="auto" w:fill="DA9694"/>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486" w:type="dxa"/>
            <w:tcBorders>
              <w:top w:val="single" w:sz="4" w:space="0" w:color="auto"/>
              <w:left w:val="single" w:sz="4" w:space="0" w:color="auto"/>
              <w:bottom w:val="single" w:sz="4" w:space="0" w:color="auto"/>
              <w:right w:val="single" w:sz="4" w:space="0" w:color="auto"/>
            </w:tcBorders>
            <w:shd w:val="clear" w:color="auto" w:fill="DA9694"/>
            <w:noWrap/>
            <w:vAlign w:val="bottom"/>
            <w:hideMark/>
          </w:tcPr>
          <w:p w:rsidR="00AB2EB9" w:rsidRDefault="00AB2EB9">
            <w:pPr>
              <w:spacing w:line="256" w:lineRule="auto"/>
              <w:jc w:val="center"/>
              <w:rPr>
                <w:sz w:val="18"/>
                <w:szCs w:val="18"/>
                <w:lang w:eastAsia="en-US"/>
              </w:rPr>
            </w:pPr>
            <w:r>
              <w:rPr>
                <w:sz w:val="18"/>
                <w:szCs w:val="18"/>
                <w:lang w:eastAsia="en-US"/>
              </w:rPr>
              <w:t> </w:t>
            </w:r>
          </w:p>
        </w:tc>
        <w:tc>
          <w:tcPr>
            <w:tcW w:w="1268" w:type="dxa"/>
            <w:tcBorders>
              <w:top w:val="single" w:sz="4" w:space="0" w:color="auto"/>
              <w:left w:val="single" w:sz="4" w:space="0" w:color="auto"/>
              <w:bottom w:val="single" w:sz="4" w:space="0" w:color="auto"/>
              <w:right w:val="single" w:sz="4" w:space="0" w:color="auto"/>
            </w:tcBorders>
            <w:shd w:val="clear" w:color="auto" w:fill="DA9694"/>
            <w:noWrap/>
            <w:vAlign w:val="bottom"/>
            <w:hideMark/>
          </w:tcPr>
          <w:p w:rsidR="00AB2EB9" w:rsidRDefault="00AB2EB9">
            <w:pPr>
              <w:spacing w:line="256" w:lineRule="auto"/>
              <w:jc w:val="center"/>
              <w:rPr>
                <w:b/>
                <w:bCs/>
                <w:sz w:val="18"/>
                <w:szCs w:val="18"/>
                <w:lang w:eastAsia="en-US"/>
              </w:rPr>
            </w:pPr>
            <w:r>
              <w:rPr>
                <w:b/>
                <w:bCs/>
                <w:sz w:val="18"/>
                <w:szCs w:val="18"/>
                <w:lang w:eastAsia="en-US"/>
              </w:rPr>
              <w:t>41 672,4</w:t>
            </w:r>
          </w:p>
        </w:tc>
        <w:tc>
          <w:tcPr>
            <w:tcW w:w="1144" w:type="dxa"/>
            <w:tcBorders>
              <w:top w:val="single" w:sz="4" w:space="0" w:color="auto"/>
              <w:left w:val="single" w:sz="4" w:space="0" w:color="auto"/>
              <w:bottom w:val="single" w:sz="4" w:space="0" w:color="auto"/>
              <w:right w:val="single" w:sz="4" w:space="0" w:color="auto"/>
            </w:tcBorders>
            <w:shd w:val="clear" w:color="auto" w:fill="DA9694"/>
            <w:noWrap/>
            <w:vAlign w:val="bottom"/>
            <w:hideMark/>
          </w:tcPr>
          <w:p w:rsidR="00AB2EB9" w:rsidRDefault="00AB2EB9">
            <w:pPr>
              <w:spacing w:line="256" w:lineRule="auto"/>
              <w:jc w:val="center"/>
              <w:rPr>
                <w:b/>
                <w:bCs/>
                <w:sz w:val="18"/>
                <w:szCs w:val="18"/>
                <w:lang w:eastAsia="en-US"/>
              </w:rPr>
            </w:pPr>
            <w:r>
              <w:rPr>
                <w:b/>
                <w:bCs/>
                <w:sz w:val="18"/>
                <w:szCs w:val="18"/>
                <w:lang w:eastAsia="en-US"/>
              </w:rPr>
              <w:t>502,3</w:t>
            </w:r>
          </w:p>
        </w:tc>
        <w:tc>
          <w:tcPr>
            <w:tcW w:w="1268" w:type="dxa"/>
            <w:tcBorders>
              <w:top w:val="single" w:sz="4" w:space="0" w:color="auto"/>
              <w:left w:val="single" w:sz="4" w:space="0" w:color="auto"/>
              <w:bottom w:val="single" w:sz="4" w:space="0" w:color="auto"/>
              <w:right w:val="single" w:sz="4" w:space="0" w:color="auto"/>
            </w:tcBorders>
            <w:shd w:val="clear" w:color="auto" w:fill="DA9694"/>
            <w:noWrap/>
            <w:vAlign w:val="bottom"/>
            <w:hideMark/>
          </w:tcPr>
          <w:p w:rsidR="00AB2EB9" w:rsidRDefault="00AB2EB9">
            <w:pPr>
              <w:spacing w:line="256" w:lineRule="auto"/>
              <w:jc w:val="center"/>
              <w:rPr>
                <w:b/>
                <w:bCs/>
                <w:sz w:val="18"/>
                <w:szCs w:val="18"/>
                <w:lang w:eastAsia="en-US"/>
              </w:rPr>
            </w:pPr>
            <w:r>
              <w:rPr>
                <w:b/>
                <w:bCs/>
                <w:sz w:val="18"/>
                <w:szCs w:val="18"/>
                <w:lang w:eastAsia="en-US"/>
              </w:rPr>
              <w:t>44 270,4</w:t>
            </w:r>
          </w:p>
        </w:tc>
        <w:tc>
          <w:tcPr>
            <w:tcW w:w="1144" w:type="dxa"/>
            <w:tcBorders>
              <w:top w:val="single" w:sz="4" w:space="0" w:color="auto"/>
              <w:left w:val="single" w:sz="4" w:space="0" w:color="auto"/>
              <w:bottom w:val="single" w:sz="4" w:space="0" w:color="auto"/>
              <w:right w:val="single" w:sz="4" w:space="0" w:color="auto"/>
            </w:tcBorders>
            <w:shd w:val="clear" w:color="auto" w:fill="DA9694"/>
            <w:noWrap/>
            <w:vAlign w:val="bottom"/>
            <w:hideMark/>
          </w:tcPr>
          <w:p w:rsidR="00AB2EB9" w:rsidRDefault="00AB2EB9">
            <w:pPr>
              <w:spacing w:line="256" w:lineRule="auto"/>
              <w:jc w:val="center"/>
              <w:rPr>
                <w:b/>
                <w:bCs/>
                <w:sz w:val="18"/>
                <w:szCs w:val="18"/>
                <w:lang w:eastAsia="en-US"/>
              </w:rPr>
            </w:pPr>
            <w:r>
              <w:rPr>
                <w:b/>
                <w:bCs/>
                <w:sz w:val="18"/>
                <w:szCs w:val="18"/>
                <w:lang w:eastAsia="en-US"/>
              </w:rPr>
              <w:t>517,1</w:t>
            </w:r>
          </w:p>
        </w:tc>
      </w:tr>
    </w:tbl>
    <w:p w:rsidR="00AB2EB9" w:rsidRDefault="00AB2EB9" w:rsidP="00AB2EB9"/>
    <w:p w:rsidR="00AB2EB9" w:rsidRDefault="00AB2EB9" w:rsidP="00AB2EB9"/>
    <w:p w:rsidR="00AB2EB9" w:rsidRDefault="00AB2EB9" w:rsidP="00AB2EB9">
      <w:pPr>
        <w:jc w:val="right"/>
      </w:pPr>
      <w:r>
        <w:t>Приложение 15</w:t>
      </w:r>
    </w:p>
    <w:p w:rsidR="00AB2EB9" w:rsidRDefault="00AB2EB9" w:rsidP="00AB2EB9">
      <w:pPr>
        <w:jc w:val="right"/>
      </w:pPr>
      <w:r>
        <w:t>к решению Совета депутатов</w:t>
      </w:r>
    </w:p>
    <w:p w:rsidR="00AB2EB9" w:rsidRDefault="00AB2EB9" w:rsidP="00AB2EB9">
      <w:pPr>
        <w:jc w:val="right"/>
      </w:pPr>
      <w:r>
        <w:t>сельского поселения Хулимсунт</w:t>
      </w:r>
    </w:p>
    <w:p w:rsidR="00AB2EB9" w:rsidRDefault="00AB2EB9" w:rsidP="00AB2EB9">
      <w:pPr>
        <w:jc w:val="right"/>
      </w:pPr>
      <w:r>
        <w:t>от 24.12.2020 г. № 95</w:t>
      </w:r>
    </w:p>
    <w:p w:rsidR="00AB2EB9" w:rsidRDefault="00AB2EB9" w:rsidP="00AB2EB9">
      <w:pPr>
        <w:jc w:val="right"/>
      </w:pPr>
    </w:p>
    <w:p w:rsidR="00AB2EB9" w:rsidRDefault="00AB2EB9" w:rsidP="00AB2EB9">
      <w:pPr>
        <w:jc w:val="right"/>
      </w:pPr>
    </w:p>
    <w:p w:rsidR="00AB2EB9" w:rsidRDefault="00AB2EB9" w:rsidP="00AB2EB9">
      <w:pPr>
        <w:jc w:val="right"/>
      </w:pPr>
    </w:p>
    <w:p w:rsidR="00AB2EB9" w:rsidRDefault="00AB2EB9" w:rsidP="00AB2EB9">
      <w:pPr>
        <w:jc w:val="center"/>
        <w:rPr>
          <w:b/>
          <w:bCs/>
        </w:rPr>
      </w:pPr>
      <w:r>
        <w:rPr>
          <w:b/>
          <w:bCs/>
        </w:rPr>
        <w:t>ОБЪЕМ МЕЖБЮДЖЕТНЫХ ТРАНСФЕРТОВ</w:t>
      </w:r>
    </w:p>
    <w:p w:rsidR="00AB2EB9" w:rsidRDefault="00AB2EB9" w:rsidP="00AB2EB9">
      <w:pPr>
        <w:jc w:val="center"/>
        <w:rPr>
          <w:bCs/>
        </w:rPr>
      </w:pPr>
      <w:r>
        <w:rPr>
          <w:bCs/>
        </w:rPr>
        <w:t xml:space="preserve">ПРЕДОСТАВЛЯЕМЫХ ИЗ БЮДЖЕТА СЕЛЬСКОГО ПОСЕЛЕНИЯ ХУЛИМСУНТ БЮДЖЕТУ БЕРЕЗОВСКОГО РАЙОНА НА ОСУЩЕСТВЛЕНИЕ ПОЛНОМОЧИЙ (ЧАСТИ ПОЛНОМОЧИЙ) ПО РЕШЕНИЮ ВОПРОСОВ МЕСТНОГО ЗНАЧЕНИЯ НА 2021 ГОД  </w:t>
      </w:r>
    </w:p>
    <w:tbl>
      <w:tblPr>
        <w:tblpPr w:leftFromText="180" w:rightFromText="180" w:bottomFromText="160" w:vertAnchor="text" w:horzAnchor="page" w:tblpX="810" w:tblpY="402"/>
        <w:tblW w:w="0" w:type="dxa"/>
        <w:tblLayout w:type="fixed"/>
        <w:tblLook w:val="00A0" w:firstRow="1" w:lastRow="0" w:firstColumn="1" w:lastColumn="0" w:noHBand="0" w:noVBand="0"/>
      </w:tblPr>
      <w:tblGrid>
        <w:gridCol w:w="3516"/>
        <w:gridCol w:w="667"/>
        <w:gridCol w:w="467"/>
        <w:gridCol w:w="2661"/>
        <w:gridCol w:w="1166"/>
        <w:gridCol w:w="1881"/>
        <w:gridCol w:w="1380"/>
        <w:gridCol w:w="1036"/>
        <w:gridCol w:w="434"/>
        <w:gridCol w:w="1402"/>
        <w:gridCol w:w="984"/>
      </w:tblGrid>
      <w:tr w:rsidR="00AB2EB9" w:rsidTr="00AB2EB9">
        <w:trPr>
          <w:trHeight w:val="422"/>
        </w:trPr>
        <w:tc>
          <w:tcPr>
            <w:tcW w:w="11738" w:type="dxa"/>
            <w:gridSpan w:val="7"/>
            <w:tcBorders>
              <w:top w:val="single" w:sz="4" w:space="0" w:color="auto"/>
              <w:left w:val="single" w:sz="4" w:space="0" w:color="auto"/>
              <w:bottom w:val="single" w:sz="4" w:space="0" w:color="auto"/>
              <w:right w:val="nil"/>
            </w:tcBorders>
            <w:shd w:val="clear" w:color="auto" w:fill="FFFF00"/>
            <w:noWrap/>
            <w:vAlign w:val="bottom"/>
            <w:hideMark/>
          </w:tcPr>
          <w:p w:rsidR="00AB2EB9" w:rsidRDefault="00AB2EB9">
            <w:pPr>
              <w:spacing w:line="256" w:lineRule="auto"/>
              <w:jc w:val="center"/>
              <w:rPr>
                <w:b/>
                <w:bCs/>
                <w:color w:val="000000"/>
                <w:sz w:val="28"/>
                <w:szCs w:val="28"/>
                <w:lang w:eastAsia="en-US"/>
              </w:rPr>
            </w:pPr>
            <w:r>
              <w:rPr>
                <w:b/>
                <w:bCs/>
                <w:color w:val="000000"/>
                <w:sz w:val="28"/>
                <w:szCs w:val="28"/>
                <w:lang w:eastAsia="en-US"/>
              </w:rPr>
              <w:t>Передаваемые полномочия</w:t>
            </w:r>
          </w:p>
        </w:tc>
        <w:tc>
          <w:tcPr>
            <w:tcW w:w="3856" w:type="dxa"/>
            <w:gridSpan w:val="4"/>
            <w:vMerge w:val="restart"/>
            <w:tcBorders>
              <w:top w:val="single" w:sz="4" w:space="0" w:color="auto"/>
              <w:left w:val="single" w:sz="4" w:space="0" w:color="auto"/>
              <w:bottom w:val="single" w:sz="4" w:space="0" w:color="auto"/>
              <w:right w:val="single" w:sz="4" w:space="0" w:color="auto"/>
            </w:tcBorders>
            <w:shd w:val="clear" w:color="auto" w:fill="FDE9D9"/>
            <w:vAlign w:val="center"/>
            <w:hideMark/>
          </w:tcPr>
          <w:p w:rsidR="00AB2EB9" w:rsidRDefault="00AB2EB9">
            <w:pPr>
              <w:spacing w:line="256" w:lineRule="auto"/>
              <w:jc w:val="center"/>
              <w:rPr>
                <w:b/>
                <w:bCs/>
                <w:sz w:val="28"/>
                <w:szCs w:val="28"/>
                <w:lang w:eastAsia="en-US"/>
              </w:rPr>
            </w:pPr>
            <w:r>
              <w:rPr>
                <w:b/>
                <w:bCs/>
                <w:sz w:val="28"/>
                <w:szCs w:val="28"/>
                <w:lang w:eastAsia="en-US"/>
              </w:rPr>
              <w:t xml:space="preserve">Сумма </w:t>
            </w:r>
          </w:p>
        </w:tc>
      </w:tr>
      <w:tr w:rsidR="00AB2EB9" w:rsidTr="00AB2EB9">
        <w:trPr>
          <w:trHeight w:val="2809"/>
        </w:trPr>
        <w:tc>
          <w:tcPr>
            <w:tcW w:w="4650" w:type="dxa"/>
            <w:gridSpan w:val="3"/>
            <w:tcBorders>
              <w:top w:val="nil"/>
              <w:left w:val="single" w:sz="4" w:space="0" w:color="auto"/>
              <w:bottom w:val="single" w:sz="4" w:space="0" w:color="auto"/>
              <w:right w:val="single" w:sz="4" w:space="0" w:color="auto"/>
            </w:tcBorders>
            <w:shd w:val="clear" w:color="auto" w:fill="FDE9D9"/>
            <w:vAlign w:val="bottom"/>
            <w:hideMark/>
          </w:tcPr>
          <w:p w:rsidR="00AB2EB9" w:rsidRDefault="00AB2EB9">
            <w:pPr>
              <w:spacing w:line="256" w:lineRule="auto"/>
              <w:jc w:val="center"/>
              <w:rPr>
                <w:b/>
                <w:bCs/>
                <w:color w:val="000000"/>
                <w:lang w:eastAsia="en-US"/>
              </w:rPr>
            </w:pPr>
            <w:r>
              <w:rPr>
                <w:bCs/>
                <w:color w:val="000000"/>
                <w:lang w:eastAsia="en-US"/>
              </w:rPr>
              <w:lastRenderedPageBreak/>
              <w:t xml:space="preserve">  </w:t>
            </w:r>
            <w:r>
              <w:rPr>
                <w:b/>
                <w:bCs/>
                <w:color w:val="000000"/>
                <w:lang w:eastAsia="en-US"/>
              </w:rPr>
              <w:t>Исполнение бюджета поселения</w:t>
            </w:r>
            <w:r>
              <w:rPr>
                <w:b/>
                <w:bCs/>
                <w:color w:val="000000"/>
                <w:lang w:eastAsia="en-US"/>
              </w:rPr>
              <w:br/>
              <w:t xml:space="preserve">(казначейское исполнение бюджета поселения) </w:t>
            </w:r>
          </w:p>
        </w:tc>
        <w:tc>
          <w:tcPr>
            <w:tcW w:w="3827" w:type="dxa"/>
            <w:gridSpan w:val="2"/>
            <w:tcBorders>
              <w:top w:val="nil"/>
              <w:left w:val="nil"/>
              <w:bottom w:val="single" w:sz="4" w:space="0" w:color="auto"/>
              <w:right w:val="single" w:sz="4" w:space="0" w:color="auto"/>
            </w:tcBorders>
            <w:shd w:val="clear" w:color="auto" w:fill="FDE9D9"/>
            <w:vAlign w:val="bottom"/>
            <w:hideMark/>
          </w:tcPr>
          <w:p w:rsidR="00AB2EB9" w:rsidRDefault="00AB2EB9">
            <w:pPr>
              <w:spacing w:line="256" w:lineRule="auto"/>
              <w:jc w:val="center"/>
              <w:rPr>
                <w:b/>
                <w:bCs/>
                <w:color w:val="000000"/>
                <w:lang w:eastAsia="en-US"/>
              </w:rPr>
            </w:pPr>
            <w:r>
              <w:rPr>
                <w:b/>
                <w:bCs/>
                <w:color w:val="000000"/>
                <w:lang w:eastAsia="en-US"/>
              </w:rPr>
              <w:t xml:space="preserve"> Утверждение генеральных планов поселения, правил землепользования и застройки</w:t>
            </w:r>
          </w:p>
        </w:tc>
        <w:tc>
          <w:tcPr>
            <w:tcW w:w="3261" w:type="dxa"/>
            <w:gridSpan w:val="2"/>
            <w:tcBorders>
              <w:top w:val="nil"/>
              <w:left w:val="nil"/>
              <w:bottom w:val="single" w:sz="4" w:space="0" w:color="auto"/>
              <w:right w:val="single" w:sz="4" w:space="0" w:color="auto"/>
            </w:tcBorders>
            <w:shd w:val="clear" w:color="auto" w:fill="FDE9D9"/>
            <w:vAlign w:val="bottom"/>
            <w:hideMark/>
          </w:tcPr>
          <w:p w:rsidR="00AB2EB9" w:rsidRDefault="00AB2EB9">
            <w:pPr>
              <w:spacing w:line="256" w:lineRule="auto"/>
              <w:jc w:val="center"/>
              <w:rPr>
                <w:b/>
                <w:bCs/>
                <w:color w:val="000000"/>
                <w:lang w:eastAsia="en-US"/>
              </w:rPr>
            </w:pPr>
            <w:r>
              <w:rPr>
                <w:b/>
                <w:bCs/>
                <w:color w:val="000000"/>
                <w:lang w:eastAsia="en-US"/>
              </w:rPr>
              <w:t>Внешний муниципальный финансовый контроль</w:t>
            </w:r>
          </w:p>
        </w:tc>
        <w:tc>
          <w:tcPr>
            <w:tcW w:w="6982" w:type="dxa"/>
            <w:gridSpan w:val="4"/>
            <w:vMerge/>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rPr>
                <w:b/>
                <w:bCs/>
                <w:sz w:val="28"/>
                <w:szCs w:val="28"/>
                <w:lang w:eastAsia="en-US"/>
              </w:rPr>
            </w:pPr>
          </w:p>
        </w:tc>
      </w:tr>
      <w:tr w:rsidR="00AB2EB9" w:rsidTr="00AB2EB9">
        <w:trPr>
          <w:trHeight w:val="306"/>
        </w:trPr>
        <w:tc>
          <w:tcPr>
            <w:tcW w:w="4650" w:type="dxa"/>
            <w:gridSpan w:val="3"/>
            <w:tcBorders>
              <w:top w:val="nil"/>
              <w:left w:val="single" w:sz="4" w:space="0" w:color="auto"/>
              <w:bottom w:val="single" w:sz="4" w:space="0" w:color="auto"/>
              <w:right w:val="single" w:sz="4" w:space="0" w:color="auto"/>
            </w:tcBorders>
            <w:hideMark/>
          </w:tcPr>
          <w:p w:rsidR="00AB2EB9" w:rsidRDefault="00AB2EB9">
            <w:pPr>
              <w:spacing w:line="256" w:lineRule="auto"/>
              <w:jc w:val="center"/>
              <w:rPr>
                <w:color w:val="000000"/>
                <w:lang w:eastAsia="en-US"/>
              </w:rPr>
            </w:pPr>
            <w:r>
              <w:rPr>
                <w:color w:val="000000"/>
                <w:lang w:eastAsia="en-US"/>
              </w:rPr>
              <w:t>1</w:t>
            </w:r>
          </w:p>
        </w:tc>
        <w:tc>
          <w:tcPr>
            <w:tcW w:w="3827" w:type="dxa"/>
            <w:gridSpan w:val="2"/>
            <w:tcBorders>
              <w:top w:val="nil"/>
              <w:left w:val="nil"/>
              <w:bottom w:val="single" w:sz="4" w:space="0" w:color="auto"/>
              <w:right w:val="single" w:sz="4" w:space="0" w:color="auto"/>
            </w:tcBorders>
            <w:noWrap/>
            <w:hideMark/>
          </w:tcPr>
          <w:p w:rsidR="00AB2EB9" w:rsidRDefault="00AB2EB9">
            <w:pPr>
              <w:spacing w:line="256" w:lineRule="auto"/>
              <w:jc w:val="center"/>
              <w:rPr>
                <w:color w:val="000000"/>
                <w:lang w:eastAsia="en-US"/>
              </w:rPr>
            </w:pPr>
            <w:r>
              <w:rPr>
                <w:color w:val="000000"/>
                <w:lang w:eastAsia="en-US"/>
              </w:rPr>
              <w:t>2</w:t>
            </w:r>
          </w:p>
        </w:tc>
        <w:tc>
          <w:tcPr>
            <w:tcW w:w="3261" w:type="dxa"/>
            <w:gridSpan w:val="2"/>
            <w:tcBorders>
              <w:top w:val="nil"/>
              <w:left w:val="nil"/>
              <w:bottom w:val="single" w:sz="4" w:space="0" w:color="auto"/>
              <w:right w:val="single" w:sz="4" w:space="0" w:color="auto"/>
            </w:tcBorders>
            <w:noWrap/>
          </w:tcPr>
          <w:p w:rsidR="00AB2EB9" w:rsidRDefault="00AB2EB9">
            <w:pPr>
              <w:spacing w:line="256" w:lineRule="auto"/>
              <w:jc w:val="center"/>
              <w:rPr>
                <w:color w:val="000000"/>
                <w:lang w:eastAsia="en-US"/>
              </w:rPr>
            </w:pPr>
            <w:r>
              <w:rPr>
                <w:color w:val="000000"/>
                <w:lang w:eastAsia="en-US"/>
              </w:rPr>
              <w:t>3</w:t>
            </w:r>
          </w:p>
          <w:p w:rsidR="00AB2EB9" w:rsidRDefault="00AB2EB9">
            <w:pPr>
              <w:spacing w:line="256" w:lineRule="auto"/>
              <w:jc w:val="center"/>
              <w:rPr>
                <w:color w:val="000000"/>
                <w:lang w:eastAsia="en-US"/>
              </w:rPr>
            </w:pPr>
          </w:p>
        </w:tc>
        <w:tc>
          <w:tcPr>
            <w:tcW w:w="3856" w:type="dxa"/>
            <w:gridSpan w:val="4"/>
            <w:tcBorders>
              <w:top w:val="nil"/>
              <w:left w:val="nil"/>
              <w:bottom w:val="single" w:sz="4" w:space="0" w:color="auto"/>
              <w:right w:val="single" w:sz="4" w:space="0" w:color="auto"/>
            </w:tcBorders>
            <w:noWrap/>
            <w:hideMark/>
          </w:tcPr>
          <w:p w:rsidR="00AB2EB9" w:rsidRDefault="00AB2EB9">
            <w:pPr>
              <w:spacing w:line="256" w:lineRule="auto"/>
              <w:jc w:val="center"/>
              <w:rPr>
                <w:color w:val="000000"/>
                <w:sz w:val="28"/>
                <w:szCs w:val="28"/>
                <w:lang w:eastAsia="en-US"/>
              </w:rPr>
            </w:pPr>
            <w:r>
              <w:rPr>
                <w:color w:val="000000"/>
                <w:sz w:val="28"/>
                <w:szCs w:val="28"/>
                <w:lang w:eastAsia="en-US"/>
              </w:rPr>
              <w:t>4</w:t>
            </w:r>
          </w:p>
        </w:tc>
      </w:tr>
      <w:tr w:rsidR="00AB2EB9" w:rsidTr="00AB2EB9">
        <w:trPr>
          <w:trHeight w:val="626"/>
        </w:trPr>
        <w:tc>
          <w:tcPr>
            <w:tcW w:w="4650" w:type="dxa"/>
            <w:gridSpan w:val="3"/>
            <w:tcBorders>
              <w:top w:val="nil"/>
              <w:left w:val="single" w:sz="4" w:space="0" w:color="auto"/>
              <w:bottom w:val="single" w:sz="4" w:space="0" w:color="auto"/>
              <w:right w:val="single" w:sz="4" w:space="0" w:color="auto"/>
            </w:tcBorders>
            <w:noWrap/>
            <w:hideMark/>
          </w:tcPr>
          <w:p w:rsidR="00AB2EB9" w:rsidRDefault="00AB2EB9">
            <w:pPr>
              <w:spacing w:line="256" w:lineRule="auto"/>
              <w:jc w:val="center"/>
              <w:rPr>
                <w:sz w:val="26"/>
                <w:szCs w:val="26"/>
                <w:lang w:eastAsia="en-US"/>
              </w:rPr>
            </w:pPr>
            <w:r>
              <w:rPr>
                <w:sz w:val="26"/>
                <w:szCs w:val="26"/>
                <w:lang w:eastAsia="en-US"/>
              </w:rPr>
              <w:t>23,1</w:t>
            </w:r>
          </w:p>
        </w:tc>
        <w:tc>
          <w:tcPr>
            <w:tcW w:w="3827" w:type="dxa"/>
            <w:gridSpan w:val="2"/>
            <w:tcBorders>
              <w:top w:val="nil"/>
              <w:left w:val="nil"/>
              <w:bottom w:val="single" w:sz="4" w:space="0" w:color="auto"/>
              <w:right w:val="single" w:sz="4" w:space="0" w:color="auto"/>
            </w:tcBorders>
            <w:noWrap/>
            <w:hideMark/>
          </w:tcPr>
          <w:p w:rsidR="00AB2EB9" w:rsidRDefault="00AB2EB9">
            <w:pPr>
              <w:spacing w:line="256" w:lineRule="auto"/>
              <w:jc w:val="center"/>
              <w:rPr>
                <w:sz w:val="26"/>
                <w:szCs w:val="26"/>
                <w:lang w:eastAsia="en-US"/>
              </w:rPr>
            </w:pPr>
            <w:r>
              <w:rPr>
                <w:sz w:val="26"/>
                <w:szCs w:val="26"/>
                <w:lang w:eastAsia="en-US"/>
              </w:rPr>
              <w:t>8,2</w:t>
            </w:r>
          </w:p>
        </w:tc>
        <w:tc>
          <w:tcPr>
            <w:tcW w:w="3261" w:type="dxa"/>
            <w:gridSpan w:val="2"/>
            <w:tcBorders>
              <w:top w:val="nil"/>
              <w:left w:val="nil"/>
              <w:bottom w:val="single" w:sz="4" w:space="0" w:color="auto"/>
              <w:right w:val="single" w:sz="4" w:space="0" w:color="auto"/>
            </w:tcBorders>
            <w:noWrap/>
            <w:hideMark/>
          </w:tcPr>
          <w:p w:rsidR="00AB2EB9" w:rsidRDefault="00AB2EB9">
            <w:pPr>
              <w:spacing w:line="256" w:lineRule="auto"/>
              <w:jc w:val="center"/>
              <w:rPr>
                <w:color w:val="000000"/>
                <w:lang w:eastAsia="en-US"/>
              </w:rPr>
            </w:pPr>
            <w:r>
              <w:rPr>
                <w:sz w:val="26"/>
                <w:szCs w:val="26"/>
                <w:lang w:eastAsia="en-US"/>
              </w:rPr>
              <w:t>19,3</w:t>
            </w:r>
          </w:p>
        </w:tc>
        <w:tc>
          <w:tcPr>
            <w:tcW w:w="3856" w:type="dxa"/>
            <w:gridSpan w:val="4"/>
            <w:tcBorders>
              <w:top w:val="nil"/>
              <w:left w:val="nil"/>
              <w:bottom w:val="single" w:sz="4" w:space="0" w:color="auto"/>
              <w:right w:val="single" w:sz="4" w:space="0" w:color="auto"/>
            </w:tcBorders>
            <w:noWrap/>
            <w:hideMark/>
          </w:tcPr>
          <w:p w:rsidR="00AB2EB9" w:rsidRDefault="00AB2EB9">
            <w:pPr>
              <w:spacing w:line="256" w:lineRule="auto"/>
              <w:jc w:val="center"/>
              <w:rPr>
                <w:b/>
                <w:bCs/>
                <w:color w:val="000000"/>
                <w:sz w:val="28"/>
                <w:szCs w:val="28"/>
                <w:lang w:eastAsia="en-US"/>
              </w:rPr>
            </w:pPr>
            <w:r>
              <w:rPr>
                <w:b/>
                <w:bCs/>
                <w:color w:val="000000"/>
                <w:sz w:val="28"/>
                <w:szCs w:val="28"/>
                <w:lang w:eastAsia="en-US"/>
              </w:rPr>
              <w:t>50,6</w:t>
            </w:r>
          </w:p>
        </w:tc>
      </w:tr>
      <w:tr w:rsidR="00AB2EB9" w:rsidTr="00AB2EB9">
        <w:trPr>
          <w:gridAfter w:val="1"/>
          <w:wAfter w:w="984" w:type="dxa"/>
          <w:trHeight w:val="291"/>
        </w:trPr>
        <w:tc>
          <w:tcPr>
            <w:tcW w:w="3516" w:type="dxa"/>
            <w:noWrap/>
            <w:vAlign w:val="bottom"/>
          </w:tcPr>
          <w:p w:rsidR="00AB2EB9" w:rsidRDefault="00AB2EB9">
            <w:pPr>
              <w:spacing w:line="256" w:lineRule="auto"/>
              <w:rPr>
                <w:color w:val="000000"/>
                <w:lang w:eastAsia="en-US"/>
              </w:rPr>
            </w:pPr>
          </w:p>
        </w:tc>
        <w:tc>
          <w:tcPr>
            <w:tcW w:w="667" w:type="dxa"/>
            <w:noWrap/>
            <w:vAlign w:val="bottom"/>
          </w:tcPr>
          <w:p w:rsidR="00AB2EB9" w:rsidRDefault="00AB2EB9">
            <w:pPr>
              <w:spacing w:line="256" w:lineRule="auto"/>
              <w:rPr>
                <w:color w:val="000000"/>
                <w:lang w:eastAsia="en-US"/>
              </w:rPr>
            </w:pPr>
          </w:p>
        </w:tc>
        <w:tc>
          <w:tcPr>
            <w:tcW w:w="3128" w:type="dxa"/>
            <w:gridSpan w:val="2"/>
            <w:noWrap/>
            <w:vAlign w:val="bottom"/>
          </w:tcPr>
          <w:p w:rsidR="00AB2EB9" w:rsidRDefault="00AB2EB9">
            <w:pPr>
              <w:spacing w:line="256" w:lineRule="auto"/>
              <w:rPr>
                <w:color w:val="000000"/>
                <w:lang w:eastAsia="en-US"/>
              </w:rPr>
            </w:pPr>
          </w:p>
        </w:tc>
        <w:tc>
          <w:tcPr>
            <w:tcW w:w="3047" w:type="dxa"/>
            <w:gridSpan w:val="2"/>
            <w:noWrap/>
            <w:vAlign w:val="bottom"/>
          </w:tcPr>
          <w:p w:rsidR="00AB2EB9" w:rsidRDefault="00AB2EB9">
            <w:pPr>
              <w:spacing w:line="256" w:lineRule="auto"/>
              <w:rPr>
                <w:color w:val="000000"/>
                <w:lang w:eastAsia="en-US"/>
              </w:rPr>
            </w:pPr>
          </w:p>
        </w:tc>
        <w:tc>
          <w:tcPr>
            <w:tcW w:w="2416" w:type="dxa"/>
            <w:gridSpan w:val="2"/>
            <w:noWrap/>
            <w:vAlign w:val="bottom"/>
          </w:tcPr>
          <w:p w:rsidR="00AB2EB9" w:rsidRDefault="00AB2EB9">
            <w:pPr>
              <w:spacing w:line="256" w:lineRule="auto"/>
              <w:rPr>
                <w:color w:val="000000"/>
                <w:lang w:eastAsia="en-US"/>
              </w:rPr>
            </w:pPr>
          </w:p>
        </w:tc>
        <w:tc>
          <w:tcPr>
            <w:tcW w:w="434" w:type="dxa"/>
            <w:noWrap/>
            <w:vAlign w:val="bottom"/>
          </w:tcPr>
          <w:p w:rsidR="00AB2EB9" w:rsidRDefault="00AB2EB9">
            <w:pPr>
              <w:spacing w:line="256" w:lineRule="auto"/>
              <w:rPr>
                <w:color w:val="000000"/>
                <w:lang w:eastAsia="en-US"/>
              </w:rPr>
            </w:pPr>
          </w:p>
        </w:tc>
        <w:tc>
          <w:tcPr>
            <w:tcW w:w="1402" w:type="dxa"/>
            <w:noWrap/>
            <w:vAlign w:val="bottom"/>
          </w:tcPr>
          <w:p w:rsidR="00AB2EB9" w:rsidRDefault="00AB2EB9">
            <w:pPr>
              <w:spacing w:line="256" w:lineRule="auto"/>
              <w:rPr>
                <w:color w:val="000000"/>
                <w:lang w:eastAsia="en-US"/>
              </w:rPr>
            </w:pPr>
          </w:p>
        </w:tc>
      </w:tr>
    </w:tbl>
    <w:p w:rsidR="00AB2EB9" w:rsidRPr="008E0362" w:rsidRDefault="00AB2EB9" w:rsidP="008E0362">
      <w:pPr>
        <w:jc w:val="center"/>
      </w:pPr>
      <w:r>
        <w:t xml:space="preserve">                                                                                                                                                                          тыс. руб.</w:t>
      </w:r>
      <w:bookmarkStart w:id="0" w:name="_GoBack"/>
      <w:bookmarkEnd w:id="0"/>
    </w:p>
    <w:p w:rsidR="00AB2EB9" w:rsidRDefault="00AB2EB9" w:rsidP="00AB2EB9">
      <w:pPr>
        <w:jc w:val="right"/>
        <w:rPr>
          <w:sz w:val="16"/>
          <w:szCs w:val="16"/>
        </w:rPr>
      </w:pPr>
    </w:p>
    <w:p w:rsidR="00AB2EB9" w:rsidRDefault="00AB2EB9" w:rsidP="00AB2EB9">
      <w:pPr>
        <w:jc w:val="right"/>
        <w:rPr>
          <w:sz w:val="16"/>
          <w:szCs w:val="16"/>
        </w:rPr>
      </w:pPr>
    </w:p>
    <w:p w:rsidR="00AB2EB9" w:rsidRDefault="00AB2EB9" w:rsidP="00AB2EB9">
      <w:pPr>
        <w:jc w:val="right"/>
        <w:rPr>
          <w:sz w:val="16"/>
          <w:szCs w:val="16"/>
        </w:rPr>
      </w:pPr>
    </w:p>
    <w:p w:rsidR="00AB2EB9" w:rsidRDefault="00AB2EB9" w:rsidP="00AB2EB9">
      <w:pPr>
        <w:jc w:val="right"/>
        <w:rPr>
          <w:sz w:val="16"/>
          <w:szCs w:val="16"/>
        </w:rPr>
      </w:pPr>
      <w:r>
        <w:rPr>
          <w:sz w:val="16"/>
          <w:szCs w:val="16"/>
        </w:rPr>
        <w:t>Приложение 16</w:t>
      </w:r>
    </w:p>
    <w:p w:rsidR="00AB2EB9" w:rsidRDefault="00AB2EB9" w:rsidP="00AB2EB9">
      <w:pPr>
        <w:jc w:val="right"/>
        <w:rPr>
          <w:sz w:val="16"/>
          <w:szCs w:val="16"/>
        </w:rPr>
      </w:pPr>
      <w:r>
        <w:rPr>
          <w:sz w:val="16"/>
          <w:szCs w:val="16"/>
        </w:rPr>
        <w:t>к решению Совета депутатов</w:t>
      </w:r>
    </w:p>
    <w:p w:rsidR="00AB2EB9" w:rsidRDefault="00AB2EB9" w:rsidP="00AB2EB9">
      <w:pPr>
        <w:jc w:val="right"/>
        <w:rPr>
          <w:sz w:val="16"/>
          <w:szCs w:val="16"/>
        </w:rPr>
      </w:pPr>
      <w:r>
        <w:rPr>
          <w:sz w:val="16"/>
          <w:szCs w:val="16"/>
        </w:rPr>
        <w:t xml:space="preserve">сельского поселения Хулимсунт </w:t>
      </w:r>
    </w:p>
    <w:p w:rsidR="00AB2EB9" w:rsidRDefault="00AB2EB9" w:rsidP="00AB2EB9">
      <w:pPr>
        <w:jc w:val="right"/>
        <w:rPr>
          <w:sz w:val="16"/>
          <w:szCs w:val="16"/>
        </w:rPr>
      </w:pPr>
      <w:r>
        <w:rPr>
          <w:sz w:val="16"/>
          <w:szCs w:val="16"/>
        </w:rPr>
        <w:t>от 24.12.2020 № 95</w:t>
      </w:r>
    </w:p>
    <w:p w:rsidR="00AB2EB9" w:rsidRDefault="00AB2EB9" w:rsidP="00AB2EB9">
      <w:pPr>
        <w:jc w:val="right"/>
        <w:rPr>
          <w:sz w:val="16"/>
          <w:szCs w:val="16"/>
        </w:rPr>
      </w:pPr>
    </w:p>
    <w:p w:rsidR="00AB2EB9" w:rsidRDefault="00AB2EB9" w:rsidP="00AB2EB9">
      <w:pPr>
        <w:jc w:val="center"/>
      </w:pPr>
      <w:r>
        <w:t xml:space="preserve">ОБЪЕМ МЕЖБЮДЖЕТНЫХ ТРАНСФЕРТОВ, ПОЛУЧАЕМЫХ ИЗ БЮДЖЕТА БЕРЕЗОВСКОГО РАЙОНА В БЮДЖЕТ СЕЛЬСКОГО ПОСЕЛЕНИЯ ХУЛИМСУНТ </w:t>
      </w:r>
    </w:p>
    <w:p w:rsidR="00AB2EB9" w:rsidRDefault="00AB2EB9" w:rsidP="00AB2EB9">
      <w:pPr>
        <w:jc w:val="center"/>
      </w:pPr>
    </w:p>
    <w:p w:rsidR="00AB2EB9" w:rsidRDefault="00AB2EB9" w:rsidP="00AB2EB9">
      <w:pPr>
        <w:jc w:val="center"/>
        <w:rPr>
          <w:sz w:val="20"/>
          <w:szCs w:val="20"/>
        </w:rPr>
      </w:pPr>
      <w:r>
        <w:rPr>
          <w:sz w:val="20"/>
          <w:szCs w:val="20"/>
        </w:rPr>
        <w:t xml:space="preserve">                                                                                                                                                                                                                                                       тыс. руб.</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53"/>
        <w:gridCol w:w="2551"/>
      </w:tblGrid>
      <w:tr w:rsidR="00AB2EB9" w:rsidTr="00AB2EB9">
        <w:trPr>
          <w:trHeight w:val="493"/>
        </w:trPr>
        <w:tc>
          <w:tcPr>
            <w:tcW w:w="12753" w:type="dxa"/>
            <w:tcBorders>
              <w:top w:val="single" w:sz="4" w:space="0" w:color="auto"/>
              <w:left w:val="single" w:sz="4" w:space="0" w:color="auto"/>
              <w:bottom w:val="single" w:sz="4" w:space="0" w:color="auto"/>
              <w:right w:val="single" w:sz="4" w:space="0" w:color="auto"/>
            </w:tcBorders>
            <w:shd w:val="clear" w:color="auto" w:fill="FFFF00"/>
            <w:hideMark/>
          </w:tcPr>
          <w:p w:rsidR="00AB2EB9" w:rsidRDefault="00AB2EB9">
            <w:pPr>
              <w:spacing w:line="256" w:lineRule="auto"/>
              <w:jc w:val="center"/>
              <w:rPr>
                <w:b/>
                <w:lang w:eastAsia="en-US"/>
              </w:rPr>
            </w:pPr>
            <w:r>
              <w:rPr>
                <w:b/>
                <w:lang w:eastAsia="en-US"/>
              </w:rPr>
              <w:t xml:space="preserve">Наименование межбюджетных трансфертов </w:t>
            </w:r>
          </w:p>
        </w:tc>
        <w:tc>
          <w:tcPr>
            <w:tcW w:w="2551" w:type="dxa"/>
            <w:tcBorders>
              <w:top w:val="single" w:sz="4" w:space="0" w:color="auto"/>
              <w:left w:val="single" w:sz="4" w:space="0" w:color="auto"/>
              <w:bottom w:val="single" w:sz="4" w:space="0" w:color="auto"/>
              <w:right w:val="single" w:sz="4" w:space="0" w:color="auto"/>
            </w:tcBorders>
            <w:shd w:val="clear" w:color="auto" w:fill="FFFF00"/>
            <w:hideMark/>
          </w:tcPr>
          <w:p w:rsidR="00AB2EB9" w:rsidRDefault="00AB2EB9">
            <w:pPr>
              <w:spacing w:line="256" w:lineRule="auto"/>
              <w:jc w:val="center"/>
              <w:rPr>
                <w:b/>
                <w:lang w:eastAsia="en-US"/>
              </w:rPr>
            </w:pPr>
            <w:r>
              <w:rPr>
                <w:b/>
                <w:lang w:eastAsia="en-US"/>
              </w:rPr>
              <w:t>2021 год</w:t>
            </w:r>
          </w:p>
        </w:tc>
      </w:tr>
      <w:tr w:rsidR="00AB2EB9" w:rsidTr="00AB2EB9">
        <w:trPr>
          <w:trHeight w:val="481"/>
        </w:trPr>
        <w:tc>
          <w:tcPr>
            <w:tcW w:w="12753" w:type="dxa"/>
            <w:tcBorders>
              <w:top w:val="single" w:sz="4" w:space="0" w:color="auto"/>
              <w:left w:val="single" w:sz="4" w:space="0" w:color="auto"/>
              <w:bottom w:val="single" w:sz="4" w:space="0" w:color="auto"/>
              <w:right w:val="single" w:sz="4" w:space="0" w:color="auto"/>
            </w:tcBorders>
            <w:shd w:val="clear" w:color="auto" w:fill="D6E3BC"/>
            <w:hideMark/>
          </w:tcPr>
          <w:p w:rsidR="00AB2EB9" w:rsidRDefault="00AB2EB9">
            <w:pPr>
              <w:spacing w:line="256" w:lineRule="auto"/>
              <w:jc w:val="center"/>
              <w:rPr>
                <w:lang w:eastAsia="en-US"/>
              </w:rPr>
            </w:pPr>
            <w:proofErr w:type="spellStart"/>
            <w:r>
              <w:rPr>
                <w:lang w:eastAsia="en-US"/>
              </w:rPr>
              <w:t>с.п</w:t>
            </w:r>
            <w:proofErr w:type="spellEnd"/>
            <w:r>
              <w:rPr>
                <w:lang w:eastAsia="en-US"/>
              </w:rPr>
              <w:t>. Хулимсунт</w:t>
            </w:r>
          </w:p>
        </w:tc>
        <w:tc>
          <w:tcPr>
            <w:tcW w:w="2551" w:type="dxa"/>
            <w:tcBorders>
              <w:top w:val="single" w:sz="4" w:space="0" w:color="auto"/>
              <w:left w:val="single" w:sz="4" w:space="0" w:color="auto"/>
              <w:bottom w:val="single" w:sz="4" w:space="0" w:color="auto"/>
              <w:right w:val="single" w:sz="4" w:space="0" w:color="auto"/>
            </w:tcBorders>
            <w:shd w:val="clear" w:color="auto" w:fill="D6E3BC"/>
            <w:hideMark/>
          </w:tcPr>
          <w:p w:rsidR="00AB2EB9" w:rsidRDefault="00AB2EB9">
            <w:pPr>
              <w:spacing w:line="256" w:lineRule="auto"/>
              <w:jc w:val="center"/>
              <w:rPr>
                <w:lang w:eastAsia="en-US"/>
              </w:rPr>
            </w:pPr>
            <w:r>
              <w:rPr>
                <w:lang w:eastAsia="en-US"/>
              </w:rPr>
              <w:t>24 937,1</w:t>
            </w:r>
          </w:p>
        </w:tc>
      </w:tr>
      <w:tr w:rsidR="00AB2EB9" w:rsidTr="00AB2EB9">
        <w:trPr>
          <w:trHeight w:val="481"/>
        </w:trPr>
        <w:tc>
          <w:tcPr>
            <w:tcW w:w="15304" w:type="dxa"/>
            <w:gridSpan w:val="2"/>
            <w:tcBorders>
              <w:top w:val="single" w:sz="4" w:space="0" w:color="auto"/>
              <w:left w:val="single" w:sz="4" w:space="0" w:color="auto"/>
              <w:bottom w:val="single" w:sz="4" w:space="0" w:color="auto"/>
              <w:right w:val="single" w:sz="4" w:space="0" w:color="auto"/>
            </w:tcBorders>
            <w:shd w:val="clear" w:color="auto" w:fill="E5B8B7"/>
            <w:hideMark/>
          </w:tcPr>
          <w:p w:rsidR="00AB2EB9" w:rsidRDefault="00AB2EB9">
            <w:pPr>
              <w:spacing w:line="256" w:lineRule="auto"/>
              <w:jc w:val="center"/>
              <w:rPr>
                <w:b/>
                <w:lang w:eastAsia="en-US"/>
              </w:rPr>
            </w:pPr>
            <w:r>
              <w:rPr>
                <w:b/>
                <w:lang w:eastAsia="en-US"/>
              </w:rPr>
              <w:t>Иные межбюджетные трансферты</w:t>
            </w:r>
          </w:p>
        </w:tc>
      </w:tr>
      <w:tr w:rsidR="00AB2EB9" w:rsidTr="00AB2EB9">
        <w:trPr>
          <w:trHeight w:val="420"/>
        </w:trPr>
        <w:tc>
          <w:tcPr>
            <w:tcW w:w="12753"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lang w:eastAsia="en-US"/>
              </w:rPr>
              <w:t>Иные межбюджетные трансферты на реализацию муниципальной программы «Содействие занятости населения на территории сельского поселения Хулимсунт на 2016-2023 годы»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jc w:val="center"/>
              <w:rPr>
                <w:lang w:eastAsia="en-US"/>
              </w:rPr>
            </w:pPr>
            <w:r>
              <w:rPr>
                <w:lang w:eastAsia="en-US"/>
              </w:rPr>
              <w:t>1500,0</w:t>
            </w:r>
          </w:p>
        </w:tc>
      </w:tr>
      <w:tr w:rsidR="00AB2EB9" w:rsidTr="00AB2EB9">
        <w:trPr>
          <w:trHeight w:val="420"/>
        </w:trPr>
        <w:tc>
          <w:tcPr>
            <w:tcW w:w="12753" w:type="dxa"/>
            <w:tcBorders>
              <w:top w:val="single" w:sz="4" w:space="0" w:color="auto"/>
              <w:left w:val="single" w:sz="4" w:space="0" w:color="auto"/>
              <w:bottom w:val="single" w:sz="4" w:space="0" w:color="auto"/>
              <w:right w:val="single" w:sz="4" w:space="0" w:color="auto"/>
            </w:tcBorders>
          </w:tcPr>
          <w:p w:rsidR="00AB2EB9" w:rsidRDefault="00AB2EB9">
            <w:pPr>
              <w:spacing w:line="256" w:lineRule="auto"/>
              <w:jc w:val="both"/>
              <w:rPr>
                <w:bCs/>
                <w:lang w:eastAsia="en-US"/>
              </w:rPr>
            </w:pPr>
            <w:r>
              <w:rPr>
                <w:bCs/>
                <w:lang w:eastAsia="en-US"/>
              </w:rPr>
              <w:t xml:space="preserve">Иные межбюджетные трансферты, передаваемые из бюджета муниципального района в бюджеты поселений за счет субсидий из бюджета автономного округа на реализацию муниципальной программы "Обеспечение прав и законных </w:t>
            </w:r>
            <w:r>
              <w:rPr>
                <w:bCs/>
                <w:lang w:eastAsia="en-US"/>
              </w:rPr>
              <w:lastRenderedPageBreak/>
              <w:t xml:space="preserve">интересов населения сельского поселения Хулимсунт в отдельных сферах жизнедеятельности в 2016-2023 </w:t>
            </w:r>
            <w:proofErr w:type="gramStart"/>
            <w:r>
              <w:rPr>
                <w:bCs/>
                <w:lang w:eastAsia="en-US"/>
              </w:rPr>
              <w:t>годы»  -</w:t>
            </w:r>
            <w:proofErr w:type="gramEnd"/>
            <w:r>
              <w:rPr>
                <w:bCs/>
                <w:lang w:eastAsia="en-US"/>
              </w:rPr>
              <w:t xml:space="preserve"> субсидии  для создания условий для деятельности народных дружин</w:t>
            </w:r>
            <w:r>
              <w:rPr>
                <w:bCs/>
                <w:lang w:eastAsia="en-US"/>
              </w:rPr>
              <w:tab/>
            </w:r>
          </w:p>
          <w:p w:rsidR="00AB2EB9" w:rsidRDefault="00AB2EB9">
            <w:pPr>
              <w:spacing w:line="256" w:lineRule="auto"/>
              <w:rPr>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AB2EB9" w:rsidRDefault="00AB2EB9">
            <w:pPr>
              <w:spacing w:line="256" w:lineRule="auto"/>
              <w:jc w:val="center"/>
              <w:rPr>
                <w:bCs/>
                <w:lang w:eastAsia="en-US"/>
              </w:rPr>
            </w:pPr>
          </w:p>
          <w:p w:rsidR="00AB2EB9" w:rsidRDefault="00AB2EB9">
            <w:pPr>
              <w:spacing w:line="256" w:lineRule="auto"/>
              <w:jc w:val="center"/>
              <w:rPr>
                <w:bCs/>
                <w:lang w:eastAsia="en-US"/>
              </w:rPr>
            </w:pPr>
            <w:r>
              <w:rPr>
                <w:bCs/>
                <w:lang w:eastAsia="en-US"/>
              </w:rPr>
              <w:t>24,8</w:t>
            </w:r>
          </w:p>
          <w:p w:rsidR="00AB2EB9" w:rsidRDefault="00AB2EB9">
            <w:pPr>
              <w:spacing w:line="256" w:lineRule="auto"/>
              <w:jc w:val="center"/>
              <w:rPr>
                <w:lang w:eastAsia="en-US"/>
              </w:rPr>
            </w:pPr>
          </w:p>
        </w:tc>
      </w:tr>
      <w:tr w:rsidR="00AB2EB9" w:rsidTr="00AB2EB9">
        <w:trPr>
          <w:trHeight w:val="420"/>
        </w:trPr>
        <w:tc>
          <w:tcPr>
            <w:tcW w:w="12753"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lang w:eastAsia="en-US"/>
              </w:rPr>
              <w:lastRenderedPageBreak/>
              <w:t>Иные межбюджетные трансферты на реализацию полномочий в сфере жилищно-коммунального комплекса (подготовка ОЗП)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jc w:val="center"/>
              <w:rPr>
                <w:lang w:eastAsia="en-US"/>
              </w:rPr>
            </w:pPr>
            <w:r>
              <w:rPr>
                <w:lang w:eastAsia="en-US"/>
              </w:rPr>
              <w:t>2 000,0</w:t>
            </w:r>
          </w:p>
        </w:tc>
      </w:tr>
      <w:tr w:rsidR="00AB2EB9" w:rsidTr="00AB2EB9">
        <w:trPr>
          <w:trHeight w:val="457"/>
        </w:trPr>
        <w:tc>
          <w:tcPr>
            <w:tcW w:w="15304" w:type="dxa"/>
            <w:gridSpan w:val="2"/>
            <w:tcBorders>
              <w:top w:val="single" w:sz="4" w:space="0" w:color="auto"/>
              <w:left w:val="single" w:sz="4" w:space="0" w:color="auto"/>
              <w:bottom w:val="single" w:sz="4" w:space="0" w:color="auto"/>
              <w:right w:val="single" w:sz="4" w:space="0" w:color="auto"/>
            </w:tcBorders>
            <w:shd w:val="clear" w:color="auto" w:fill="E5B8B7"/>
            <w:hideMark/>
          </w:tcPr>
          <w:p w:rsidR="00AB2EB9" w:rsidRDefault="00AB2EB9">
            <w:pPr>
              <w:spacing w:line="256" w:lineRule="auto"/>
              <w:jc w:val="center"/>
              <w:rPr>
                <w:b/>
                <w:lang w:eastAsia="en-US"/>
              </w:rPr>
            </w:pPr>
            <w:r>
              <w:rPr>
                <w:b/>
                <w:lang w:eastAsia="en-US"/>
              </w:rPr>
              <w:t>Субвенции</w:t>
            </w:r>
          </w:p>
        </w:tc>
      </w:tr>
      <w:tr w:rsidR="00AB2EB9" w:rsidTr="00AB2EB9">
        <w:trPr>
          <w:trHeight w:val="630"/>
        </w:trPr>
        <w:tc>
          <w:tcPr>
            <w:tcW w:w="12753"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proofErr w:type="spellStart"/>
            <w:r>
              <w:rPr>
                <w:bCs/>
                <w:lang w:eastAsia="en-US"/>
              </w:rPr>
              <w:t>Cубвенции</w:t>
            </w:r>
            <w:proofErr w:type="spellEnd"/>
            <w:r>
              <w:rPr>
                <w:bCs/>
                <w:lang w:eastAsia="en-US"/>
              </w:rPr>
              <w:t xml:space="preserve"> на выполнение </w:t>
            </w:r>
            <w:proofErr w:type="spellStart"/>
            <w:r>
              <w:rPr>
                <w:bCs/>
                <w:lang w:eastAsia="en-US"/>
              </w:rPr>
              <w:t>госполномочий</w:t>
            </w:r>
            <w:proofErr w:type="spellEnd"/>
            <w:r>
              <w:rPr>
                <w:bCs/>
                <w:lang w:eastAsia="en-US"/>
              </w:rPr>
              <w:t xml:space="preserve"> - ВУС</w:t>
            </w:r>
          </w:p>
        </w:tc>
        <w:tc>
          <w:tcPr>
            <w:tcW w:w="2551" w:type="dxa"/>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jc w:val="center"/>
              <w:rPr>
                <w:lang w:eastAsia="en-US"/>
              </w:rPr>
            </w:pPr>
            <w:r>
              <w:rPr>
                <w:lang w:eastAsia="en-US"/>
              </w:rPr>
              <w:t>466,4</w:t>
            </w:r>
          </w:p>
        </w:tc>
      </w:tr>
      <w:tr w:rsidR="00AB2EB9" w:rsidTr="00AB2EB9">
        <w:trPr>
          <w:trHeight w:val="630"/>
        </w:trPr>
        <w:tc>
          <w:tcPr>
            <w:tcW w:w="12753"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proofErr w:type="spellStart"/>
            <w:r>
              <w:rPr>
                <w:bCs/>
                <w:lang w:eastAsia="en-US"/>
              </w:rPr>
              <w:t>Cубвенции</w:t>
            </w:r>
            <w:proofErr w:type="spellEnd"/>
            <w:r>
              <w:rPr>
                <w:bCs/>
                <w:lang w:eastAsia="en-US"/>
              </w:rPr>
              <w:t xml:space="preserve"> на выполнение </w:t>
            </w:r>
            <w:proofErr w:type="spellStart"/>
            <w:r>
              <w:rPr>
                <w:bCs/>
                <w:lang w:eastAsia="en-US"/>
              </w:rPr>
              <w:t>госполномочий</w:t>
            </w:r>
            <w:proofErr w:type="spellEnd"/>
            <w:r>
              <w:rPr>
                <w:bCs/>
                <w:lang w:eastAsia="en-US"/>
              </w:rPr>
              <w:t xml:space="preserve"> - ЗАГС</w:t>
            </w:r>
          </w:p>
        </w:tc>
        <w:tc>
          <w:tcPr>
            <w:tcW w:w="2551" w:type="dxa"/>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jc w:val="center"/>
              <w:rPr>
                <w:lang w:eastAsia="en-US"/>
              </w:rPr>
            </w:pPr>
            <w:r>
              <w:rPr>
                <w:lang w:eastAsia="en-US"/>
              </w:rPr>
              <w:t>34,0</w:t>
            </w:r>
          </w:p>
        </w:tc>
      </w:tr>
      <w:tr w:rsidR="00AB2EB9" w:rsidTr="00AB2EB9">
        <w:trPr>
          <w:trHeight w:val="630"/>
        </w:trPr>
        <w:tc>
          <w:tcPr>
            <w:tcW w:w="12753"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bCs/>
                <w:lang w:eastAsia="en-US"/>
              </w:rPr>
            </w:pPr>
            <w:r>
              <w:rPr>
                <w:bCs/>
                <w:lang w:eastAsia="en-US"/>
              </w:rPr>
              <w:t xml:space="preserve">Субвенции на выполнение  </w:t>
            </w:r>
            <w:proofErr w:type="spellStart"/>
            <w:r>
              <w:rPr>
                <w:bCs/>
                <w:lang w:eastAsia="en-US"/>
              </w:rPr>
              <w:t>госполномочий</w:t>
            </w:r>
            <w:proofErr w:type="spellEnd"/>
            <w:r>
              <w:rPr>
                <w:bCs/>
                <w:lang w:eastAsia="en-US"/>
              </w:rPr>
              <w:t xml:space="preserve"> - ТБО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jc w:val="center"/>
              <w:rPr>
                <w:lang w:eastAsia="en-US"/>
              </w:rPr>
            </w:pPr>
            <w:r>
              <w:rPr>
                <w:lang w:eastAsia="en-US"/>
              </w:rPr>
              <w:t>1,9</w:t>
            </w:r>
          </w:p>
        </w:tc>
      </w:tr>
      <w:tr w:rsidR="00AB2EB9" w:rsidTr="00AB2EB9">
        <w:trPr>
          <w:trHeight w:val="478"/>
        </w:trPr>
        <w:tc>
          <w:tcPr>
            <w:tcW w:w="15304" w:type="dxa"/>
            <w:gridSpan w:val="2"/>
            <w:tcBorders>
              <w:top w:val="single" w:sz="4" w:space="0" w:color="auto"/>
              <w:left w:val="single" w:sz="4" w:space="0" w:color="auto"/>
              <w:bottom w:val="single" w:sz="4" w:space="0" w:color="auto"/>
              <w:right w:val="single" w:sz="4" w:space="0" w:color="auto"/>
            </w:tcBorders>
            <w:shd w:val="clear" w:color="auto" w:fill="E5B8B7"/>
            <w:hideMark/>
          </w:tcPr>
          <w:p w:rsidR="00AB2EB9" w:rsidRDefault="00AB2EB9">
            <w:pPr>
              <w:spacing w:line="256" w:lineRule="auto"/>
              <w:jc w:val="center"/>
              <w:rPr>
                <w:b/>
                <w:lang w:eastAsia="en-US"/>
              </w:rPr>
            </w:pPr>
            <w:r>
              <w:rPr>
                <w:b/>
                <w:lang w:eastAsia="en-US"/>
              </w:rPr>
              <w:t>Дотации</w:t>
            </w:r>
          </w:p>
        </w:tc>
      </w:tr>
      <w:tr w:rsidR="00AB2EB9" w:rsidTr="00AB2EB9">
        <w:trPr>
          <w:trHeight w:val="630"/>
        </w:trPr>
        <w:tc>
          <w:tcPr>
            <w:tcW w:w="12753"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both"/>
              <w:rPr>
                <w:bCs/>
                <w:lang w:eastAsia="en-US"/>
              </w:rPr>
            </w:pPr>
            <w:r>
              <w:rPr>
                <w:bCs/>
                <w:lang w:eastAsia="en-US"/>
              </w:rPr>
              <w:t>Дотации бюджетам поселений на выравнивание бюджетной обеспеченности</w:t>
            </w:r>
          </w:p>
        </w:tc>
        <w:tc>
          <w:tcPr>
            <w:tcW w:w="2551" w:type="dxa"/>
            <w:tcBorders>
              <w:top w:val="single" w:sz="4" w:space="0" w:color="auto"/>
              <w:left w:val="single" w:sz="4" w:space="0" w:color="auto"/>
              <w:bottom w:val="single" w:sz="4" w:space="0" w:color="auto"/>
              <w:right w:val="single" w:sz="4" w:space="0" w:color="auto"/>
            </w:tcBorders>
            <w:vAlign w:val="center"/>
          </w:tcPr>
          <w:p w:rsidR="00AB2EB9" w:rsidRDefault="00AB2EB9">
            <w:pPr>
              <w:spacing w:line="256" w:lineRule="auto"/>
              <w:jc w:val="center"/>
              <w:rPr>
                <w:color w:val="000000"/>
                <w:lang w:eastAsia="en-US"/>
              </w:rPr>
            </w:pPr>
            <w:r>
              <w:rPr>
                <w:color w:val="000000"/>
                <w:lang w:eastAsia="en-US"/>
              </w:rPr>
              <w:t>20 910,0</w:t>
            </w:r>
          </w:p>
          <w:p w:rsidR="00AB2EB9" w:rsidRDefault="00AB2EB9">
            <w:pPr>
              <w:spacing w:line="256" w:lineRule="auto"/>
              <w:jc w:val="center"/>
              <w:rPr>
                <w:b/>
                <w:bCs/>
                <w:i/>
                <w:iCs/>
                <w:lang w:eastAsia="en-US"/>
              </w:rPr>
            </w:pPr>
          </w:p>
        </w:tc>
      </w:tr>
    </w:tbl>
    <w:p w:rsidR="00AB2EB9" w:rsidRDefault="00AB2EB9" w:rsidP="00AB2EB9"/>
    <w:p w:rsidR="00AB2EB9" w:rsidRDefault="00AB2EB9" w:rsidP="00AB2EB9"/>
    <w:p w:rsidR="00AB2EB9" w:rsidRDefault="00AB2EB9" w:rsidP="00AB2EB9"/>
    <w:p w:rsidR="00AB2EB9" w:rsidRDefault="00AB2EB9" w:rsidP="00AB2EB9">
      <w:pPr>
        <w:jc w:val="right"/>
        <w:rPr>
          <w:sz w:val="16"/>
          <w:szCs w:val="16"/>
        </w:rPr>
      </w:pPr>
      <w:r>
        <w:rPr>
          <w:sz w:val="16"/>
          <w:szCs w:val="16"/>
        </w:rPr>
        <w:t>Приложение 17</w:t>
      </w:r>
    </w:p>
    <w:p w:rsidR="00AB2EB9" w:rsidRDefault="00AB2EB9" w:rsidP="00AB2EB9">
      <w:pPr>
        <w:jc w:val="right"/>
        <w:rPr>
          <w:sz w:val="16"/>
          <w:szCs w:val="16"/>
        </w:rPr>
      </w:pPr>
      <w:r>
        <w:rPr>
          <w:sz w:val="16"/>
          <w:szCs w:val="16"/>
        </w:rPr>
        <w:t>к проекту решения Совета депутатов</w:t>
      </w:r>
    </w:p>
    <w:p w:rsidR="00AB2EB9" w:rsidRDefault="00AB2EB9" w:rsidP="00AB2EB9">
      <w:pPr>
        <w:jc w:val="right"/>
        <w:rPr>
          <w:sz w:val="16"/>
          <w:szCs w:val="16"/>
        </w:rPr>
      </w:pPr>
      <w:r>
        <w:rPr>
          <w:sz w:val="16"/>
          <w:szCs w:val="16"/>
        </w:rPr>
        <w:t xml:space="preserve">сельского поселения Хулимсунт </w:t>
      </w:r>
    </w:p>
    <w:p w:rsidR="00AB2EB9" w:rsidRDefault="00AB2EB9" w:rsidP="00AB2EB9">
      <w:pPr>
        <w:jc w:val="right"/>
        <w:rPr>
          <w:sz w:val="16"/>
          <w:szCs w:val="16"/>
        </w:rPr>
      </w:pPr>
      <w:r>
        <w:rPr>
          <w:sz w:val="16"/>
          <w:szCs w:val="16"/>
        </w:rPr>
        <w:t>от 24.12.2020 № 95</w:t>
      </w:r>
    </w:p>
    <w:p w:rsidR="00AB2EB9" w:rsidRDefault="00AB2EB9" w:rsidP="00AB2EB9">
      <w:pPr>
        <w:jc w:val="right"/>
        <w:rPr>
          <w:sz w:val="16"/>
          <w:szCs w:val="16"/>
        </w:rPr>
      </w:pPr>
    </w:p>
    <w:p w:rsidR="00AB2EB9" w:rsidRDefault="00AB2EB9" w:rsidP="00AB2EB9">
      <w:pPr>
        <w:jc w:val="center"/>
      </w:pPr>
      <w:r>
        <w:t xml:space="preserve">ОБЪЕМ МЕЖБЮДЖЕТНЫХ ТРАНСФЕРТОВ, ПОЛУЧАЕМЫХ ИЗ БЮДЖЕТА БЕРЕЗОВСКОГО РАЙОНА В БЮДЖЕТ СЕЛЬСКОГО ПОСЕЛЕНИЯ ХУЛИМСУНТ </w:t>
      </w:r>
    </w:p>
    <w:p w:rsidR="00AB2EB9" w:rsidRDefault="00AB2EB9" w:rsidP="00AB2EB9">
      <w:pPr>
        <w:jc w:val="center"/>
      </w:pPr>
    </w:p>
    <w:p w:rsidR="00AB2EB9" w:rsidRDefault="00AB2EB9" w:rsidP="00AB2EB9">
      <w:pPr>
        <w:jc w:val="center"/>
        <w:rPr>
          <w:sz w:val="20"/>
          <w:szCs w:val="20"/>
        </w:rPr>
      </w:pPr>
      <w:r>
        <w:rPr>
          <w:sz w:val="20"/>
          <w:szCs w:val="20"/>
        </w:rPr>
        <w:t xml:space="preserve">                                                                                                                                                                                  </w:t>
      </w:r>
      <w:proofErr w:type="spellStart"/>
      <w:r>
        <w:rPr>
          <w:sz w:val="20"/>
          <w:szCs w:val="20"/>
        </w:rPr>
        <w:t>тыс.руб</w:t>
      </w:r>
      <w:proofErr w:type="spellEnd"/>
      <w:r>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4"/>
        <w:gridCol w:w="1559"/>
        <w:gridCol w:w="2126"/>
      </w:tblGrid>
      <w:tr w:rsidR="00AB2EB9" w:rsidTr="00AB2EB9">
        <w:trPr>
          <w:trHeight w:val="493"/>
        </w:trPr>
        <w:tc>
          <w:tcPr>
            <w:tcW w:w="11194" w:type="dxa"/>
            <w:tcBorders>
              <w:top w:val="single" w:sz="4" w:space="0" w:color="auto"/>
              <w:left w:val="single" w:sz="4" w:space="0" w:color="auto"/>
              <w:bottom w:val="single" w:sz="4" w:space="0" w:color="auto"/>
              <w:right w:val="single" w:sz="4" w:space="0" w:color="auto"/>
            </w:tcBorders>
            <w:shd w:val="clear" w:color="auto" w:fill="FFFF00"/>
            <w:hideMark/>
          </w:tcPr>
          <w:p w:rsidR="00AB2EB9" w:rsidRDefault="00AB2EB9">
            <w:pPr>
              <w:spacing w:line="256" w:lineRule="auto"/>
              <w:jc w:val="center"/>
              <w:rPr>
                <w:b/>
                <w:lang w:eastAsia="en-US"/>
              </w:rPr>
            </w:pPr>
            <w:r>
              <w:rPr>
                <w:b/>
                <w:lang w:eastAsia="en-US"/>
              </w:rPr>
              <w:t xml:space="preserve">Наименование межбюджетных трансфертов </w:t>
            </w:r>
          </w:p>
        </w:tc>
        <w:tc>
          <w:tcPr>
            <w:tcW w:w="1559" w:type="dxa"/>
            <w:tcBorders>
              <w:top w:val="single" w:sz="4" w:space="0" w:color="auto"/>
              <w:left w:val="single" w:sz="4" w:space="0" w:color="auto"/>
              <w:bottom w:val="single" w:sz="4" w:space="0" w:color="auto"/>
              <w:right w:val="single" w:sz="4" w:space="0" w:color="auto"/>
            </w:tcBorders>
            <w:shd w:val="clear" w:color="auto" w:fill="FFFF00"/>
            <w:hideMark/>
          </w:tcPr>
          <w:p w:rsidR="00AB2EB9" w:rsidRDefault="00AB2EB9">
            <w:pPr>
              <w:spacing w:line="256" w:lineRule="auto"/>
              <w:jc w:val="center"/>
              <w:rPr>
                <w:b/>
                <w:lang w:eastAsia="en-US"/>
              </w:rPr>
            </w:pPr>
            <w:r>
              <w:rPr>
                <w:b/>
                <w:lang w:eastAsia="en-US"/>
              </w:rPr>
              <w:t>2022 год</w:t>
            </w:r>
          </w:p>
        </w:tc>
        <w:tc>
          <w:tcPr>
            <w:tcW w:w="2126" w:type="dxa"/>
            <w:tcBorders>
              <w:top w:val="single" w:sz="4" w:space="0" w:color="auto"/>
              <w:left w:val="single" w:sz="4" w:space="0" w:color="auto"/>
              <w:bottom w:val="single" w:sz="4" w:space="0" w:color="auto"/>
              <w:right w:val="single" w:sz="4" w:space="0" w:color="auto"/>
            </w:tcBorders>
            <w:shd w:val="clear" w:color="auto" w:fill="FFFF00"/>
            <w:hideMark/>
          </w:tcPr>
          <w:p w:rsidR="00AB2EB9" w:rsidRDefault="00AB2EB9">
            <w:pPr>
              <w:spacing w:line="256" w:lineRule="auto"/>
              <w:jc w:val="center"/>
              <w:rPr>
                <w:b/>
                <w:lang w:eastAsia="en-US"/>
              </w:rPr>
            </w:pPr>
            <w:r>
              <w:rPr>
                <w:b/>
                <w:lang w:eastAsia="en-US"/>
              </w:rPr>
              <w:t>2023 год</w:t>
            </w:r>
          </w:p>
        </w:tc>
      </w:tr>
      <w:tr w:rsidR="00AB2EB9" w:rsidTr="00AB2EB9">
        <w:trPr>
          <w:trHeight w:val="481"/>
        </w:trPr>
        <w:tc>
          <w:tcPr>
            <w:tcW w:w="11194" w:type="dxa"/>
            <w:tcBorders>
              <w:top w:val="single" w:sz="4" w:space="0" w:color="auto"/>
              <w:left w:val="single" w:sz="4" w:space="0" w:color="auto"/>
              <w:bottom w:val="single" w:sz="4" w:space="0" w:color="auto"/>
              <w:right w:val="single" w:sz="4" w:space="0" w:color="auto"/>
            </w:tcBorders>
            <w:shd w:val="clear" w:color="auto" w:fill="D6E3BC"/>
            <w:hideMark/>
          </w:tcPr>
          <w:p w:rsidR="00AB2EB9" w:rsidRDefault="00AB2EB9">
            <w:pPr>
              <w:spacing w:line="256" w:lineRule="auto"/>
              <w:jc w:val="center"/>
              <w:rPr>
                <w:lang w:eastAsia="en-US"/>
              </w:rPr>
            </w:pPr>
            <w:proofErr w:type="spellStart"/>
            <w:r>
              <w:rPr>
                <w:lang w:eastAsia="en-US"/>
              </w:rPr>
              <w:t>с.п</w:t>
            </w:r>
            <w:proofErr w:type="spellEnd"/>
            <w:r>
              <w:rPr>
                <w:lang w:eastAsia="en-US"/>
              </w:rPr>
              <w:t>. Хулимсунт</w:t>
            </w:r>
          </w:p>
        </w:tc>
        <w:tc>
          <w:tcPr>
            <w:tcW w:w="1559" w:type="dxa"/>
            <w:tcBorders>
              <w:top w:val="single" w:sz="4" w:space="0" w:color="auto"/>
              <w:left w:val="single" w:sz="4" w:space="0" w:color="auto"/>
              <w:bottom w:val="single" w:sz="4" w:space="0" w:color="auto"/>
              <w:right w:val="single" w:sz="4" w:space="0" w:color="auto"/>
            </w:tcBorders>
            <w:shd w:val="clear" w:color="auto" w:fill="D6E3BC"/>
          </w:tcPr>
          <w:p w:rsidR="00AB2EB9" w:rsidRDefault="00AB2EB9">
            <w:pPr>
              <w:spacing w:line="256" w:lineRule="auto"/>
              <w:jc w:val="center"/>
              <w:rPr>
                <w:b/>
                <w:bCs/>
                <w:color w:val="000000"/>
                <w:lang w:eastAsia="en-US"/>
              </w:rPr>
            </w:pPr>
            <w:r>
              <w:rPr>
                <w:b/>
                <w:bCs/>
                <w:color w:val="000000"/>
                <w:lang w:eastAsia="en-US"/>
              </w:rPr>
              <w:t>22 761,4</w:t>
            </w:r>
          </w:p>
          <w:p w:rsidR="00AB2EB9" w:rsidRDefault="00AB2EB9">
            <w:pPr>
              <w:spacing w:line="256" w:lineRule="auto"/>
              <w:jc w:val="center"/>
              <w:rPr>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D6E3BC"/>
          </w:tcPr>
          <w:p w:rsidR="00AB2EB9" w:rsidRDefault="00AB2EB9">
            <w:pPr>
              <w:spacing w:line="256" w:lineRule="auto"/>
              <w:jc w:val="center"/>
              <w:rPr>
                <w:b/>
                <w:bCs/>
                <w:color w:val="000000"/>
                <w:lang w:eastAsia="en-US"/>
              </w:rPr>
            </w:pPr>
            <w:r>
              <w:rPr>
                <w:b/>
                <w:bCs/>
                <w:color w:val="000000"/>
                <w:lang w:eastAsia="en-US"/>
              </w:rPr>
              <w:t>25 012,3</w:t>
            </w:r>
          </w:p>
          <w:p w:rsidR="00AB2EB9" w:rsidRDefault="00AB2EB9">
            <w:pPr>
              <w:spacing w:line="256" w:lineRule="auto"/>
              <w:jc w:val="center"/>
              <w:rPr>
                <w:lang w:eastAsia="en-US"/>
              </w:rPr>
            </w:pPr>
          </w:p>
        </w:tc>
      </w:tr>
      <w:tr w:rsidR="00AB2EB9" w:rsidTr="00AB2EB9">
        <w:trPr>
          <w:trHeight w:val="481"/>
        </w:trPr>
        <w:tc>
          <w:tcPr>
            <w:tcW w:w="14879" w:type="dxa"/>
            <w:gridSpan w:val="3"/>
            <w:tcBorders>
              <w:top w:val="single" w:sz="4" w:space="0" w:color="auto"/>
              <w:left w:val="single" w:sz="4" w:space="0" w:color="auto"/>
              <w:bottom w:val="single" w:sz="4" w:space="0" w:color="auto"/>
              <w:right w:val="single" w:sz="4" w:space="0" w:color="auto"/>
            </w:tcBorders>
            <w:shd w:val="clear" w:color="auto" w:fill="E5B8B7"/>
            <w:hideMark/>
          </w:tcPr>
          <w:p w:rsidR="00AB2EB9" w:rsidRDefault="00AB2EB9">
            <w:pPr>
              <w:spacing w:line="256" w:lineRule="auto"/>
              <w:jc w:val="center"/>
              <w:rPr>
                <w:b/>
                <w:lang w:eastAsia="en-US"/>
              </w:rPr>
            </w:pPr>
            <w:r>
              <w:rPr>
                <w:b/>
                <w:lang w:eastAsia="en-US"/>
              </w:rPr>
              <w:t>Иные межбюджетные трансферты</w:t>
            </w:r>
          </w:p>
        </w:tc>
      </w:tr>
      <w:tr w:rsidR="00AB2EB9" w:rsidTr="00AB2EB9">
        <w:trPr>
          <w:trHeight w:val="420"/>
        </w:trPr>
        <w:tc>
          <w:tcPr>
            <w:tcW w:w="11194"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lang w:eastAsia="en-US"/>
              </w:rPr>
              <w:t>Иные межбюджетные трансферты на реализацию муниципальной программы «Содействие занятости населения на территории сельского поселения Хулимсунт на 2016-2023 годы»</w:t>
            </w:r>
          </w:p>
        </w:tc>
        <w:tc>
          <w:tcPr>
            <w:tcW w:w="1559" w:type="dxa"/>
            <w:tcBorders>
              <w:top w:val="single" w:sz="4" w:space="0" w:color="auto"/>
              <w:left w:val="single" w:sz="4" w:space="0" w:color="auto"/>
              <w:bottom w:val="single" w:sz="4" w:space="0" w:color="auto"/>
              <w:right w:val="single" w:sz="4" w:space="0" w:color="auto"/>
            </w:tcBorders>
            <w:vAlign w:val="center"/>
          </w:tcPr>
          <w:p w:rsidR="00AB2EB9" w:rsidRDefault="00AB2EB9">
            <w:pPr>
              <w:spacing w:line="256" w:lineRule="auto"/>
              <w:jc w:val="center"/>
              <w:rPr>
                <w:color w:val="000000"/>
                <w:lang w:eastAsia="en-US"/>
              </w:rPr>
            </w:pPr>
            <w:r>
              <w:rPr>
                <w:color w:val="000000"/>
                <w:lang w:eastAsia="en-US"/>
              </w:rPr>
              <w:t>1 465,2</w:t>
            </w:r>
          </w:p>
          <w:p w:rsidR="00AB2EB9" w:rsidRDefault="00AB2EB9">
            <w:pPr>
              <w:spacing w:line="256" w:lineRule="auto"/>
              <w:jc w:val="center"/>
              <w:rPr>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jc w:val="center"/>
              <w:rPr>
                <w:lang w:eastAsia="en-US"/>
              </w:rPr>
            </w:pPr>
            <w:r>
              <w:rPr>
                <w:lang w:eastAsia="en-US"/>
              </w:rPr>
              <w:t>1000,0</w:t>
            </w:r>
          </w:p>
        </w:tc>
      </w:tr>
      <w:tr w:rsidR="00AB2EB9" w:rsidTr="00AB2EB9">
        <w:trPr>
          <w:trHeight w:val="420"/>
        </w:trPr>
        <w:tc>
          <w:tcPr>
            <w:tcW w:w="11194"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both"/>
              <w:rPr>
                <w:lang w:eastAsia="en-US"/>
              </w:rPr>
            </w:pPr>
            <w:r>
              <w:rPr>
                <w:lang w:eastAsia="en-US"/>
              </w:rPr>
              <w:lastRenderedPageBreak/>
              <w:t>Субсидии на поддержку государственных программ субъектов РФ и муниципальных программ формирования современной городской среды</w:t>
            </w:r>
          </w:p>
        </w:tc>
        <w:tc>
          <w:tcPr>
            <w:tcW w:w="1559" w:type="dxa"/>
            <w:tcBorders>
              <w:top w:val="single" w:sz="4" w:space="0" w:color="auto"/>
              <w:left w:val="single" w:sz="4" w:space="0" w:color="auto"/>
              <w:bottom w:val="single" w:sz="4" w:space="0" w:color="auto"/>
              <w:right w:val="single" w:sz="4" w:space="0" w:color="auto"/>
            </w:tcBorders>
          </w:tcPr>
          <w:p w:rsidR="00AB2EB9" w:rsidRDefault="00AB2EB9">
            <w:pPr>
              <w:spacing w:line="256" w:lineRule="auto"/>
              <w:jc w:val="both"/>
              <w:rPr>
                <w:color w:val="000000"/>
                <w:lang w:eastAsia="en-US"/>
              </w:rPr>
            </w:pPr>
          </w:p>
        </w:tc>
        <w:tc>
          <w:tcPr>
            <w:tcW w:w="2126" w:type="dxa"/>
            <w:tcBorders>
              <w:top w:val="single" w:sz="4" w:space="0" w:color="auto"/>
              <w:left w:val="single" w:sz="4" w:space="0" w:color="auto"/>
              <w:bottom w:val="single" w:sz="4" w:space="0" w:color="auto"/>
              <w:right w:val="single" w:sz="4" w:space="0" w:color="auto"/>
            </w:tcBorders>
          </w:tcPr>
          <w:p w:rsidR="00AB2EB9" w:rsidRDefault="00AB2EB9">
            <w:pPr>
              <w:spacing w:line="256" w:lineRule="auto"/>
              <w:jc w:val="center"/>
              <w:rPr>
                <w:lang w:eastAsia="en-US"/>
              </w:rPr>
            </w:pPr>
          </w:p>
          <w:p w:rsidR="00AB2EB9" w:rsidRDefault="00AB2EB9">
            <w:pPr>
              <w:spacing w:line="256" w:lineRule="auto"/>
              <w:jc w:val="center"/>
              <w:rPr>
                <w:lang w:eastAsia="en-US"/>
              </w:rPr>
            </w:pPr>
            <w:r>
              <w:rPr>
                <w:lang w:eastAsia="en-US"/>
              </w:rPr>
              <w:t>2 707, 3</w:t>
            </w:r>
          </w:p>
        </w:tc>
      </w:tr>
      <w:tr w:rsidR="00AB2EB9" w:rsidTr="00AB2EB9">
        <w:trPr>
          <w:trHeight w:val="420"/>
        </w:trPr>
        <w:tc>
          <w:tcPr>
            <w:tcW w:w="11194"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lang w:eastAsia="en-US"/>
              </w:rPr>
              <w:t>Иные межбюджетные трансферты, передаваемые из бюджета муниципального района в бюджеты поселений за счет субсидий  из бюджета автономного округа на реализацию муниципальной программы "Обеспечение прав и законных интересов населения сельского поселения Хулимсунт в отдельных сферах жизнедеятельности в 2016-2023 годах»  - субсидии  для создания условий для деятельности народных дружин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jc w:val="center"/>
              <w:rPr>
                <w:color w:val="000000"/>
                <w:lang w:eastAsia="en-US"/>
              </w:rPr>
            </w:pPr>
            <w:r>
              <w:rPr>
                <w:color w:val="000000"/>
                <w:lang w:eastAsia="en-US"/>
              </w:rPr>
              <w:t>24,8</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jc w:val="center"/>
              <w:rPr>
                <w:lang w:eastAsia="en-US"/>
              </w:rPr>
            </w:pPr>
            <w:r>
              <w:rPr>
                <w:lang w:eastAsia="en-US"/>
              </w:rPr>
              <w:t>24,8</w:t>
            </w:r>
          </w:p>
        </w:tc>
      </w:tr>
      <w:tr w:rsidR="00AB2EB9" w:rsidTr="00AB2EB9">
        <w:trPr>
          <w:trHeight w:val="475"/>
        </w:trPr>
        <w:tc>
          <w:tcPr>
            <w:tcW w:w="14879" w:type="dxa"/>
            <w:gridSpan w:val="3"/>
            <w:tcBorders>
              <w:top w:val="single" w:sz="4" w:space="0" w:color="auto"/>
              <w:left w:val="single" w:sz="4" w:space="0" w:color="auto"/>
              <w:bottom w:val="single" w:sz="4" w:space="0" w:color="auto"/>
              <w:right w:val="single" w:sz="4" w:space="0" w:color="auto"/>
            </w:tcBorders>
            <w:shd w:val="clear" w:color="auto" w:fill="E5B8B7"/>
            <w:hideMark/>
          </w:tcPr>
          <w:p w:rsidR="00AB2EB9" w:rsidRDefault="00AB2EB9">
            <w:pPr>
              <w:spacing w:line="256" w:lineRule="auto"/>
              <w:jc w:val="center"/>
              <w:rPr>
                <w:b/>
                <w:lang w:eastAsia="en-US"/>
              </w:rPr>
            </w:pPr>
            <w:r>
              <w:rPr>
                <w:b/>
                <w:lang w:eastAsia="en-US"/>
              </w:rPr>
              <w:t>Субвенции</w:t>
            </w:r>
          </w:p>
        </w:tc>
      </w:tr>
      <w:tr w:rsidR="00AB2EB9" w:rsidTr="00AB2EB9">
        <w:trPr>
          <w:trHeight w:val="377"/>
        </w:trPr>
        <w:tc>
          <w:tcPr>
            <w:tcW w:w="11194"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bCs/>
                <w:lang w:eastAsia="en-US"/>
              </w:rPr>
              <w:t xml:space="preserve">Субвенции на выполнение </w:t>
            </w:r>
            <w:proofErr w:type="spellStart"/>
            <w:r>
              <w:rPr>
                <w:bCs/>
                <w:lang w:eastAsia="en-US"/>
              </w:rPr>
              <w:t>госполномочий</w:t>
            </w:r>
            <w:proofErr w:type="spellEnd"/>
            <w:r>
              <w:rPr>
                <w:bCs/>
                <w:lang w:eastAsia="en-US"/>
              </w:rPr>
              <w:t xml:space="preserve"> - ВУС</w:t>
            </w:r>
          </w:p>
        </w:tc>
        <w:tc>
          <w:tcPr>
            <w:tcW w:w="1559" w:type="dxa"/>
            <w:tcBorders>
              <w:top w:val="single" w:sz="4" w:space="0" w:color="auto"/>
              <w:left w:val="single" w:sz="4" w:space="0" w:color="auto"/>
              <w:bottom w:val="single" w:sz="4" w:space="0" w:color="auto"/>
              <w:right w:val="single" w:sz="4" w:space="0" w:color="auto"/>
            </w:tcBorders>
            <w:vAlign w:val="center"/>
          </w:tcPr>
          <w:p w:rsidR="00AB2EB9" w:rsidRDefault="00AB2EB9">
            <w:pPr>
              <w:spacing w:line="256" w:lineRule="auto"/>
              <w:jc w:val="center"/>
              <w:rPr>
                <w:color w:val="000000"/>
                <w:lang w:eastAsia="en-US"/>
              </w:rPr>
            </w:pPr>
            <w:r>
              <w:rPr>
                <w:color w:val="000000"/>
                <w:lang w:eastAsia="en-US"/>
              </w:rPr>
              <w:t>466,4</w:t>
            </w:r>
          </w:p>
          <w:p w:rsidR="00AB2EB9" w:rsidRDefault="00AB2EB9">
            <w:pPr>
              <w:spacing w:line="256" w:lineRule="auto"/>
              <w:jc w:val="center"/>
              <w:rPr>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AB2EB9" w:rsidRDefault="00AB2EB9">
            <w:pPr>
              <w:spacing w:line="256" w:lineRule="auto"/>
              <w:jc w:val="center"/>
              <w:rPr>
                <w:color w:val="000000"/>
                <w:lang w:eastAsia="en-US"/>
              </w:rPr>
            </w:pPr>
            <w:r>
              <w:rPr>
                <w:color w:val="000000"/>
                <w:lang w:eastAsia="en-US"/>
              </w:rPr>
              <w:t>481,2</w:t>
            </w:r>
          </w:p>
          <w:p w:rsidR="00AB2EB9" w:rsidRDefault="00AB2EB9">
            <w:pPr>
              <w:spacing w:line="256" w:lineRule="auto"/>
              <w:jc w:val="center"/>
              <w:rPr>
                <w:lang w:eastAsia="en-US"/>
              </w:rPr>
            </w:pPr>
          </w:p>
        </w:tc>
      </w:tr>
      <w:tr w:rsidR="00AB2EB9" w:rsidTr="00AB2EB9">
        <w:trPr>
          <w:trHeight w:val="455"/>
        </w:trPr>
        <w:tc>
          <w:tcPr>
            <w:tcW w:w="11194" w:type="dxa"/>
            <w:tcBorders>
              <w:top w:val="single" w:sz="4" w:space="0" w:color="auto"/>
              <w:left w:val="single" w:sz="4" w:space="0" w:color="auto"/>
              <w:bottom w:val="single" w:sz="4" w:space="0" w:color="auto"/>
              <w:right w:val="single" w:sz="4" w:space="0" w:color="auto"/>
            </w:tcBorders>
          </w:tcPr>
          <w:p w:rsidR="00AB2EB9" w:rsidRDefault="00AB2EB9">
            <w:pPr>
              <w:spacing w:line="256" w:lineRule="auto"/>
              <w:rPr>
                <w:bCs/>
                <w:lang w:eastAsia="en-US"/>
              </w:rPr>
            </w:pPr>
          </w:p>
          <w:p w:rsidR="00AB2EB9" w:rsidRDefault="00AB2EB9">
            <w:pPr>
              <w:spacing w:line="256" w:lineRule="auto"/>
              <w:rPr>
                <w:bCs/>
                <w:lang w:eastAsia="en-US"/>
              </w:rPr>
            </w:pPr>
            <w:r>
              <w:rPr>
                <w:bCs/>
                <w:lang w:eastAsia="en-US"/>
              </w:rPr>
              <w:t xml:space="preserve">Субвенции на выполнение </w:t>
            </w:r>
            <w:proofErr w:type="spellStart"/>
            <w:r>
              <w:rPr>
                <w:bCs/>
                <w:lang w:eastAsia="en-US"/>
              </w:rPr>
              <w:t>госполномочий</w:t>
            </w:r>
            <w:proofErr w:type="spellEnd"/>
            <w:r>
              <w:rPr>
                <w:bCs/>
                <w:lang w:eastAsia="en-US"/>
              </w:rPr>
              <w:t xml:space="preserve"> - ЗАГС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jc w:val="center"/>
              <w:rPr>
                <w:lang w:eastAsia="en-US"/>
              </w:rPr>
            </w:pPr>
            <w:r>
              <w:rPr>
                <w:lang w:eastAsia="en-US"/>
              </w:rPr>
              <w:t>34,0</w:t>
            </w:r>
          </w:p>
        </w:tc>
        <w:tc>
          <w:tcPr>
            <w:tcW w:w="2126" w:type="dxa"/>
            <w:tcBorders>
              <w:top w:val="single" w:sz="4" w:space="0" w:color="auto"/>
              <w:left w:val="single" w:sz="4" w:space="0" w:color="auto"/>
              <w:bottom w:val="single" w:sz="4" w:space="0" w:color="auto"/>
              <w:right w:val="single" w:sz="4" w:space="0" w:color="auto"/>
            </w:tcBorders>
            <w:vAlign w:val="center"/>
          </w:tcPr>
          <w:p w:rsidR="00AB2EB9" w:rsidRDefault="00AB2EB9">
            <w:pPr>
              <w:spacing w:line="256" w:lineRule="auto"/>
              <w:jc w:val="center"/>
              <w:rPr>
                <w:lang w:eastAsia="en-US"/>
              </w:rPr>
            </w:pPr>
          </w:p>
          <w:p w:rsidR="00AB2EB9" w:rsidRDefault="00AB2EB9">
            <w:pPr>
              <w:spacing w:line="256" w:lineRule="auto"/>
              <w:jc w:val="center"/>
              <w:rPr>
                <w:lang w:eastAsia="en-US"/>
              </w:rPr>
            </w:pPr>
            <w:r>
              <w:rPr>
                <w:lang w:eastAsia="en-US"/>
              </w:rPr>
              <w:t>34,0</w:t>
            </w:r>
          </w:p>
          <w:p w:rsidR="00AB2EB9" w:rsidRDefault="00AB2EB9">
            <w:pPr>
              <w:spacing w:line="256" w:lineRule="auto"/>
              <w:jc w:val="center"/>
              <w:rPr>
                <w:lang w:eastAsia="en-US"/>
              </w:rPr>
            </w:pPr>
          </w:p>
        </w:tc>
      </w:tr>
      <w:tr w:rsidR="00AB2EB9" w:rsidTr="00AB2EB9">
        <w:trPr>
          <w:trHeight w:val="364"/>
        </w:trPr>
        <w:tc>
          <w:tcPr>
            <w:tcW w:w="11194"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bCs/>
                <w:lang w:eastAsia="en-US"/>
              </w:rPr>
            </w:pPr>
            <w:r>
              <w:rPr>
                <w:bCs/>
                <w:lang w:eastAsia="en-US"/>
              </w:rPr>
              <w:t xml:space="preserve">Субвенции на выполнение  </w:t>
            </w:r>
            <w:proofErr w:type="spellStart"/>
            <w:r>
              <w:rPr>
                <w:bCs/>
                <w:lang w:eastAsia="en-US"/>
              </w:rPr>
              <w:t>госполномочий</w:t>
            </w:r>
            <w:proofErr w:type="spellEnd"/>
            <w:r>
              <w:rPr>
                <w:bCs/>
                <w:lang w:eastAsia="en-US"/>
              </w:rPr>
              <w:t xml:space="preserve"> - ТБО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jc w:val="center"/>
              <w:rPr>
                <w:lang w:eastAsia="en-US"/>
              </w:rPr>
            </w:pPr>
            <w:r>
              <w:rPr>
                <w:lang w:eastAsia="en-US"/>
              </w:rPr>
              <w:t>1,9</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jc w:val="center"/>
              <w:rPr>
                <w:lang w:eastAsia="en-US"/>
              </w:rPr>
            </w:pPr>
            <w:r>
              <w:rPr>
                <w:lang w:eastAsia="en-US"/>
              </w:rPr>
              <w:t>1,9</w:t>
            </w:r>
          </w:p>
        </w:tc>
      </w:tr>
      <w:tr w:rsidR="00AB2EB9" w:rsidTr="00AB2EB9">
        <w:trPr>
          <w:trHeight w:val="630"/>
        </w:trPr>
        <w:tc>
          <w:tcPr>
            <w:tcW w:w="14879" w:type="dxa"/>
            <w:gridSpan w:val="3"/>
            <w:tcBorders>
              <w:top w:val="single" w:sz="4" w:space="0" w:color="auto"/>
              <w:left w:val="single" w:sz="4" w:space="0" w:color="auto"/>
              <w:bottom w:val="single" w:sz="4" w:space="0" w:color="auto"/>
              <w:right w:val="single" w:sz="4" w:space="0" w:color="auto"/>
            </w:tcBorders>
            <w:shd w:val="clear" w:color="auto" w:fill="E5B8B7"/>
          </w:tcPr>
          <w:p w:rsidR="00AB2EB9" w:rsidRDefault="00AB2EB9">
            <w:pPr>
              <w:shd w:val="clear" w:color="auto" w:fill="E5B8B7"/>
              <w:spacing w:line="256" w:lineRule="auto"/>
              <w:jc w:val="center"/>
              <w:rPr>
                <w:b/>
                <w:lang w:eastAsia="en-US"/>
              </w:rPr>
            </w:pPr>
          </w:p>
          <w:p w:rsidR="00AB2EB9" w:rsidRDefault="00AB2EB9">
            <w:pPr>
              <w:spacing w:line="256" w:lineRule="auto"/>
              <w:jc w:val="center"/>
              <w:rPr>
                <w:b/>
                <w:lang w:eastAsia="en-US"/>
              </w:rPr>
            </w:pPr>
            <w:r>
              <w:rPr>
                <w:b/>
                <w:shd w:val="clear" w:color="auto" w:fill="E5B8B7"/>
                <w:lang w:eastAsia="en-US"/>
              </w:rPr>
              <w:t>Дотации</w:t>
            </w:r>
          </w:p>
        </w:tc>
      </w:tr>
      <w:tr w:rsidR="00AB2EB9" w:rsidTr="00AB2EB9">
        <w:trPr>
          <w:trHeight w:val="630"/>
        </w:trPr>
        <w:tc>
          <w:tcPr>
            <w:tcW w:w="11194"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bCs/>
                <w:lang w:eastAsia="en-US"/>
              </w:rPr>
            </w:pPr>
            <w:r>
              <w:rPr>
                <w:bCs/>
                <w:lang w:eastAsia="en-US"/>
              </w:rPr>
              <w:t>Дотации бюджетам поселений на выравнивание бюджетной обеспеченности</w:t>
            </w:r>
          </w:p>
        </w:tc>
        <w:tc>
          <w:tcPr>
            <w:tcW w:w="1559" w:type="dxa"/>
            <w:tcBorders>
              <w:top w:val="single" w:sz="4" w:space="0" w:color="auto"/>
              <w:left w:val="single" w:sz="4" w:space="0" w:color="auto"/>
              <w:bottom w:val="single" w:sz="4" w:space="0" w:color="auto"/>
              <w:right w:val="single" w:sz="4" w:space="0" w:color="auto"/>
            </w:tcBorders>
            <w:vAlign w:val="center"/>
          </w:tcPr>
          <w:p w:rsidR="00AB2EB9" w:rsidRDefault="00AB2EB9">
            <w:pPr>
              <w:spacing w:line="256" w:lineRule="auto"/>
              <w:jc w:val="center"/>
              <w:rPr>
                <w:color w:val="000000"/>
                <w:lang w:eastAsia="en-US"/>
              </w:rPr>
            </w:pPr>
            <w:r>
              <w:rPr>
                <w:color w:val="000000"/>
                <w:lang w:eastAsia="en-US"/>
              </w:rPr>
              <w:t>20 769,1</w:t>
            </w:r>
          </w:p>
          <w:p w:rsidR="00AB2EB9" w:rsidRDefault="00AB2EB9">
            <w:pPr>
              <w:spacing w:line="256" w:lineRule="auto"/>
              <w:jc w:val="center"/>
              <w:rPr>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B2EB9" w:rsidRDefault="00AB2EB9">
            <w:pPr>
              <w:spacing w:line="256" w:lineRule="auto"/>
              <w:jc w:val="center"/>
              <w:rPr>
                <w:color w:val="000000"/>
                <w:lang w:eastAsia="en-US"/>
              </w:rPr>
            </w:pPr>
            <w:r>
              <w:rPr>
                <w:color w:val="000000"/>
                <w:lang w:eastAsia="en-US"/>
              </w:rPr>
              <w:t>20 763,1</w:t>
            </w:r>
          </w:p>
          <w:p w:rsidR="00AB2EB9" w:rsidRDefault="00AB2EB9">
            <w:pPr>
              <w:spacing w:line="256" w:lineRule="auto"/>
              <w:jc w:val="center"/>
              <w:rPr>
                <w:lang w:eastAsia="en-US"/>
              </w:rPr>
            </w:pPr>
          </w:p>
        </w:tc>
      </w:tr>
    </w:tbl>
    <w:p w:rsidR="00AB2EB9" w:rsidRDefault="00AB2EB9" w:rsidP="00AB2EB9">
      <w:pPr>
        <w:jc w:val="center"/>
      </w:pPr>
    </w:p>
    <w:tbl>
      <w:tblPr>
        <w:tblW w:w="15035" w:type="dxa"/>
        <w:tblLook w:val="04A0" w:firstRow="1" w:lastRow="0" w:firstColumn="1" w:lastColumn="0" w:noHBand="0" w:noVBand="1"/>
      </w:tblPr>
      <w:tblGrid>
        <w:gridCol w:w="847"/>
        <w:gridCol w:w="11911"/>
        <w:gridCol w:w="2268"/>
        <w:gridCol w:w="9"/>
      </w:tblGrid>
      <w:tr w:rsidR="00AB2EB9" w:rsidTr="00AB2EB9">
        <w:trPr>
          <w:gridAfter w:val="1"/>
          <w:wAfter w:w="9" w:type="dxa"/>
          <w:trHeight w:val="315"/>
        </w:trPr>
        <w:tc>
          <w:tcPr>
            <w:tcW w:w="847" w:type="dxa"/>
            <w:noWrap/>
            <w:vAlign w:val="bottom"/>
            <w:hideMark/>
          </w:tcPr>
          <w:p w:rsidR="00AB2EB9" w:rsidRDefault="00AB2EB9"/>
        </w:tc>
        <w:tc>
          <w:tcPr>
            <w:tcW w:w="14179" w:type="dxa"/>
            <w:gridSpan w:val="2"/>
            <w:noWrap/>
            <w:vAlign w:val="bottom"/>
            <w:hideMark/>
          </w:tcPr>
          <w:p w:rsidR="00AB2EB9" w:rsidRDefault="00AB2EB9">
            <w:pPr>
              <w:spacing w:line="256" w:lineRule="auto"/>
              <w:ind w:left="-112"/>
              <w:jc w:val="right"/>
              <w:rPr>
                <w:color w:val="000000"/>
                <w:lang w:eastAsia="en-US"/>
              </w:rPr>
            </w:pPr>
            <w:r>
              <w:rPr>
                <w:color w:val="000000"/>
                <w:lang w:eastAsia="en-US"/>
              </w:rPr>
              <w:t xml:space="preserve"> Приложение 18</w:t>
            </w:r>
          </w:p>
        </w:tc>
      </w:tr>
      <w:tr w:rsidR="00AB2EB9" w:rsidTr="00AB2EB9">
        <w:trPr>
          <w:gridAfter w:val="1"/>
          <w:wAfter w:w="9" w:type="dxa"/>
          <w:trHeight w:val="315"/>
        </w:trPr>
        <w:tc>
          <w:tcPr>
            <w:tcW w:w="847" w:type="dxa"/>
            <w:noWrap/>
            <w:vAlign w:val="bottom"/>
            <w:hideMark/>
          </w:tcPr>
          <w:p w:rsidR="00AB2EB9" w:rsidRDefault="00AB2EB9">
            <w:pPr>
              <w:rPr>
                <w:lang w:eastAsia="en-US"/>
              </w:rPr>
            </w:pPr>
          </w:p>
        </w:tc>
        <w:tc>
          <w:tcPr>
            <w:tcW w:w="14179" w:type="dxa"/>
            <w:gridSpan w:val="2"/>
            <w:noWrap/>
            <w:vAlign w:val="bottom"/>
            <w:hideMark/>
          </w:tcPr>
          <w:p w:rsidR="00AB2EB9" w:rsidRDefault="00AB2EB9">
            <w:pPr>
              <w:spacing w:line="256" w:lineRule="auto"/>
              <w:ind w:left="-112"/>
              <w:jc w:val="right"/>
              <w:rPr>
                <w:color w:val="000000"/>
                <w:lang w:eastAsia="en-US"/>
              </w:rPr>
            </w:pPr>
            <w:r>
              <w:rPr>
                <w:color w:val="000000"/>
                <w:lang w:eastAsia="en-US"/>
              </w:rPr>
              <w:t xml:space="preserve">к решению Совета депутатов  </w:t>
            </w:r>
          </w:p>
        </w:tc>
      </w:tr>
      <w:tr w:rsidR="00AB2EB9" w:rsidTr="00AB2EB9">
        <w:trPr>
          <w:gridAfter w:val="1"/>
          <w:wAfter w:w="9" w:type="dxa"/>
          <w:trHeight w:val="315"/>
        </w:trPr>
        <w:tc>
          <w:tcPr>
            <w:tcW w:w="847" w:type="dxa"/>
            <w:noWrap/>
            <w:vAlign w:val="bottom"/>
            <w:hideMark/>
          </w:tcPr>
          <w:p w:rsidR="00AB2EB9" w:rsidRDefault="00AB2EB9">
            <w:pPr>
              <w:rPr>
                <w:lang w:eastAsia="en-US"/>
              </w:rPr>
            </w:pPr>
          </w:p>
        </w:tc>
        <w:tc>
          <w:tcPr>
            <w:tcW w:w="14179" w:type="dxa"/>
            <w:gridSpan w:val="2"/>
            <w:noWrap/>
            <w:vAlign w:val="bottom"/>
            <w:hideMark/>
          </w:tcPr>
          <w:p w:rsidR="00AB2EB9" w:rsidRDefault="00AB2EB9">
            <w:pPr>
              <w:spacing w:line="256" w:lineRule="auto"/>
              <w:ind w:left="-112"/>
              <w:jc w:val="right"/>
              <w:rPr>
                <w:color w:val="000000"/>
                <w:lang w:eastAsia="en-US"/>
              </w:rPr>
            </w:pPr>
            <w:r>
              <w:rPr>
                <w:color w:val="000000"/>
                <w:lang w:eastAsia="en-US"/>
              </w:rPr>
              <w:t>сельского поселения Хулимсунт</w:t>
            </w:r>
          </w:p>
        </w:tc>
      </w:tr>
      <w:tr w:rsidR="00AB2EB9" w:rsidTr="00AB2EB9">
        <w:trPr>
          <w:gridAfter w:val="1"/>
          <w:wAfter w:w="9" w:type="dxa"/>
          <w:trHeight w:val="315"/>
        </w:trPr>
        <w:tc>
          <w:tcPr>
            <w:tcW w:w="847" w:type="dxa"/>
            <w:noWrap/>
            <w:vAlign w:val="bottom"/>
            <w:hideMark/>
          </w:tcPr>
          <w:p w:rsidR="00AB2EB9" w:rsidRDefault="00AB2EB9">
            <w:pPr>
              <w:rPr>
                <w:lang w:eastAsia="en-US"/>
              </w:rPr>
            </w:pPr>
          </w:p>
        </w:tc>
        <w:tc>
          <w:tcPr>
            <w:tcW w:w="11911"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2268" w:type="dxa"/>
            <w:noWrap/>
            <w:vAlign w:val="center"/>
            <w:hideMark/>
          </w:tcPr>
          <w:p w:rsidR="00AB2EB9" w:rsidRDefault="00AB2EB9">
            <w:pPr>
              <w:spacing w:line="256" w:lineRule="auto"/>
              <w:ind w:left="-112"/>
              <w:jc w:val="right"/>
              <w:rPr>
                <w:color w:val="000000"/>
                <w:lang w:eastAsia="en-US"/>
              </w:rPr>
            </w:pPr>
            <w:r>
              <w:rPr>
                <w:color w:val="000000"/>
                <w:lang w:eastAsia="en-US"/>
              </w:rPr>
              <w:t xml:space="preserve"> от  24.12.2020 № 95</w:t>
            </w:r>
          </w:p>
        </w:tc>
      </w:tr>
      <w:tr w:rsidR="00AB2EB9" w:rsidTr="00AB2EB9">
        <w:trPr>
          <w:gridAfter w:val="1"/>
          <w:wAfter w:w="9" w:type="dxa"/>
          <w:trHeight w:val="315"/>
        </w:trPr>
        <w:tc>
          <w:tcPr>
            <w:tcW w:w="847" w:type="dxa"/>
            <w:noWrap/>
            <w:vAlign w:val="bottom"/>
            <w:hideMark/>
          </w:tcPr>
          <w:p w:rsidR="00AB2EB9" w:rsidRDefault="00AB2EB9">
            <w:pPr>
              <w:rPr>
                <w:lang w:eastAsia="en-US"/>
              </w:rPr>
            </w:pPr>
          </w:p>
        </w:tc>
        <w:tc>
          <w:tcPr>
            <w:tcW w:w="11911"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2268" w:type="dxa"/>
            <w:noWrap/>
            <w:vAlign w:val="center"/>
            <w:hideMark/>
          </w:tcPr>
          <w:p w:rsidR="00AB2EB9" w:rsidRDefault="00AB2EB9">
            <w:pPr>
              <w:spacing w:line="256" w:lineRule="auto"/>
              <w:rPr>
                <w:rFonts w:asciiTheme="minorHAnsi" w:eastAsiaTheme="minorHAnsi" w:hAnsiTheme="minorHAnsi" w:cstheme="minorBidi"/>
                <w:sz w:val="20"/>
                <w:szCs w:val="20"/>
              </w:rPr>
            </w:pPr>
          </w:p>
        </w:tc>
      </w:tr>
      <w:tr w:rsidR="00AB2EB9" w:rsidTr="00AB2EB9">
        <w:trPr>
          <w:trHeight w:val="300"/>
        </w:trPr>
        <w:tc>
          <w:tcPr>
            <w:tcW w:w="15035" w:type="dxa"/>
            <w:gridSpan w:val="4"/>
            <w:vAlign w:val="bottom"/>
            <w:hideMark/>
          </w:tcPr>
          <w:p w:rsidR="00AB2EB9" w:rsidRDefault="00AB2EB9">
            <w:pPr>
              <w:spacing w:line="256" w:lineRule="auto"/>
              <w:jc w:val="center"/>
              <w:rPr>
                <w:b/>
                <w:bCs/>
                <w:color w:val="000000"/>
                <w:lang w:eastAsia="en-US"/>
              </w:rPr>
            </w:pPr>
            <w:r>
              <w:rPr>
                <w:b/>
                <w:bCs/>
                <w:color w:val="000000"/>
                <w:lang w:eastAsia="en-US"/>
              </w:rPr>
              <w:t>Объем бюджетных ассигнований муниципального Дорожного фонда</w:t>
            </w:r>
          </w:p>
        </w:tc>
      </w:tr>
      <w:tr w:rsidR="00AB2EB9" w:rsidTr="00AB2EB9">
        <w:trPr>
          <w:trHeight w:val="300"/>
        </w:trPr>
        <w:tc>
          <w:tcPr>
            <w:tcW w:w="15035" w:type="dxa"/>
            <w:gridSpan w:val="4"/>
            <w:noWrap/>
            <w:vAlign w:val="bottom"/>
            <w:hideMark/>
          </w:tcPr>
          <w:p w:rsidR="00AB2EB9" w:rsidRDefault="00AB2EB9">
            <w:pPr>
              <w:spacing w:line="256" w:lineRule="auto"/>
              <w:jc w:val="center"/>
              <w:rPr>
                <w:b/>
                <w:bCs/>
                <w:color w:val="000000"/>
                <w:lang w:eastAsia="en-US"/>
              </w:rPr>
            </w:pPr>
            <w:r>
              <w:rPr>
                <w:b/>
                <w:bCs/>
                <w:color w:val="000000"/>
                <w:lang w:eastAsia="en-US"/>
              </w:rPr>
              <w:t>сельского поселения Хулимсунт на 2021 год</w:t>
            </w:r>
          </w:p>
        </w:tc>
      </w:tr>
      <w:tr w:rsidR="00AB2EB9" w:rsidTr="00AB2EB9">
        <w:trPr>
          <w:gridAfter w:val="1"/>
          <w:wAfter w:w="9" w:type="dxa"/>
          <w:trHeight w:val="300"/>
        </w:trPr>
        <w:tc>
          <w:tcPr>
            <w:tcW w:w="847" w:type="dxa"/>
            <w:noWrap/>
            <w:vAlign w:val="bottom"/>
            <w:hideMark/>
          </w:tcPr>
          <w:p w:rsidR="00AB2EB9" w:rsidRDefault="00AB2EB9">
            <w:pPr>
              <w:rPr>
                <w:b/>
                <w:bCs/>
                <w:color w:val="000000"/>
                <w:lang w:eastAsia="en-US"/>
              </w:rPr>
            </w:pPr>
          </w:p>
        </w:tc>
        <w:tc>
          <w:tcPr>
            <w:tcW w:w="11911"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2268" w:type="dxa"/>
            <w:noWrap/>
            <w:vAlign w:val="center"/>
            <w:hideMark/>
          </w:tcPr>
          <w:p w:rsidR="00AB2EB9" w:rsidRDefault="00AB2EB9">
            <w:pPr>
              <w:spacing w:line="256" w:lineRule="auto"/>
              <w:jc w:val="right"/>
              <w:rPr>
                <w:color w:val="000000"/>
                <w:lang w:eastAsia="en-US"/>
              </w:rPr>
            </w:pPr>
            <w:r>
              <w:rPr>
                <w:color w:val="000000"/>
                <w:lang w:eastAsia="en-US"/>
              </w:rPr>
              <w:t>Тыс. руб.</w:t>
            </w:r>
          </w:p>
        </w:tc>
      </w:tr>
      <w:tr w:rsidR="00AB2EB9" w:rsidTr="00AB2EB9">
        <w:trPr>
          <w:gridAfter w:val="1"/>
          <w:wAfter w:w="9" w:type="dxa"/>
          <w:trHeight w:val="315"/>
        </w:trPr>
        <w:tc>
          <w:tcPr>
            <w:tcW w:w="847"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b/>
                <w:bCs/>
                <w:color w:val="000000"/>
                <w:lang w:eastAsia="en-US"/>
              </w:rPr>
            </w:pPr>
            <w:r>
              <w:rPr>
                <w:b/>
                <w:bCs/>
                <w:color w:val="000000"/>
                <w:lang w:eastAsia="en-US"/>
              </w:rPr>
              <w:t>№</w:t>
            </w:r>
          </w:p>
        </w:tc>
        <w:tc>
          <w:tcPr>
            <w:tcW w:w="11911" w:type="dxa"/>
            <w:tcBorders>
              <w:top w:val="single" w:sz="4" w:space="0" w:color="auto"/>
              <w:left w:val="nil"/>
              <w:bottom w:val="single" w:sz="4" w:space="0" w:color="auto"/>
              <w:right w:val="single" w:sz="4" w:space="0" w:color="auto"/>
            </w:tcBorders>
            <w:hideMark/>
          </w:tcPr>
          <w:p w:rsidR="00AB2EB9" w:rsidRDefault="00AB2EB9">
            <w:pPr>
              <w:spacing w:line="256" w:lineRule="auto"/>
              <w:jc w:val="center"/>
              <w:rPr>
                <w:b/>
                <w:bCs/>
                <w:color w:val="000000"/>
                <w:lang w:eastAsia="en-US"/>
              </w:rPr>
            </w:pPr>
            <w:r>
              <w:rPr>
                <w:b/>
                <w:bCs/>
                <w:color w:val="000000"/>
                <w:lang w:eastAsia="en-US"/>
              </w:rPr>
              <w:t>Наименование показателей</w:t>
            </w:r>
          </w:p>
        </w:tc>
        <w:tc>
          <w:tcPr>
            <w:tcW w:w="2268" w:type="dxa"/>
            <w:tcBorders>
              <w:top w:val="single" w:sz="4" w:space="0" w:color="auto"/>
              <w:left w:val="nil"/>
              <w:bottom w:val="single" w:sz="4" w:space="0" w:color="auto"/>
              <w:right w:val="single" w:sz="4" w:space="0" w:color="auto"/>
            </w:tcBorders>
            <w:vAlign w:val="center"/>
            <w:hideMark/>
          </w:tcPr>
          <w:p w:rsidR="00AB2EB9" w:rsidRDefault="00AB2EB9">
            <w:pPr>
              <w:spacing w:line="256" w:lineRule="auto"/>
              <w:jc w:val="center"/>
              <w:rPr>
                <w:b/>
                <w:bCs/>
                <w:color w:val="000000"/>
                <w:lang w:eastAsia="en-US"/>
              </w:rPr>
            </w:pPr>
            <w:r>
              <w:rPr>
                <w:b/>
                <w:bCs/>
                <w:color w:val="000000"/>
                <w:lang w:eastAsia="en-US"/>
              </w:rPr>
              <w:t>Сумма</w:t>
            </w:r>
          </w:p>
        </w:tc>
      </w:tr>
      <w:tr w:rsidR="00AB2EB9" w:rsidTr="00AB2EB9">
        <w:trPr>
          <w:gridAfter w:val="1"/>
          <w:wAfter w:w="9" w:type="dxa"/>
          <w:trHeight w:val="315"/>
        </w:trPr>
        <w:tc>
          <w:tcPr>
            <w:tcW w:w="847" w:type="dxa"/>
            <w:tcBorders>
              <w:top w:val="nil"/>
              <w:left w:val="single" w:sz="4" w:space="0" w:color="auto"/>
              <w:bottom w:val="single" w:sz="4" w:space="0" w:color="auto"/>
              <w:right w:val="single" w:sz="4" w:space="0" w:color="auto"/>
            </w:tcBorders>
            <w:hideMark/>
          </w:tcPr>
          <w:p w:rsidR="00AB2EB9" w:rsidRDefault="00AB2EB9">
            <w:pPr>
              <w:spacing w:line="256" w:lineRule="auto"/>
              <w:jc w:val="center"/>
              <w:rPr>
                <w:b/>
                <w:bCs/>
                <w:color w:val="000000"/>
                <w:lang w:eastAsia="en-US"/>
              </w:rPr>
            </w:pPr>
            <w:r>
              <w:rPr>
                <w:b/>
                <w:bCs/>
                <w:color w:val="000000"/>
                <w:lang w:eastAsia="en-US"/>
              </w:rPr>
              <w:t>1</w:t>
            </w:r>
          </w:p>
        </w:tc>
        <w:tc>
          <w:tcPr>
            <w:tcW w:w="11911" w:type="dxa"/>
            <w:tcBorders>
              <w:top w:val="nil"/>
              <w:left w:val="nil"/>
              <w:bottom w:val="single" w:sz="4" w:space="0" w:color="auto"/>
              <w:right w:val="single" w:sz="4" w:space="0" w:color="auto"/>
            </w:tcBorders>
            <w:hideMark/>
          </w:tcPr>
          <w:p w:rsidR="00AB2EB9" w:rsidRDefault="00AB2EB9">
            <w:pPr>
              <w:spacing w:line="256" w:lineRule="auto"/>
              <w:jc w:val="center"/>
              <w:rPr>
                <w:b/>
                <w:bCs/>
                <w:color w:val="000000"/>
                <w:lang w:eastAsia="en-US"/>
              </w:rPr>
            </w:pPr>
            <w:r>
              <w:rPr>
                <w:b/>
                <w:bCs/>
                <w:color w:val="000000"/>
                <w:lang w:eastAsia="en-US"/>
              </w:rPr>
              <w:t>2</w:t>
            </w:r>
          </w:p>
        </w:tc>
        <w:tc>
          <w:tcPr>
            <w:tcW w:w="2268" w:type="dxa"/>
            <w:tcBorders>
              <w:top w:val="nil"/>
              <w:left w:val="nil"/>
              <w:bottom w:val="single" w:sz="4" w:space="0" w:color="auto"/>
              <w:right w:val="single" w:sz="4" w:space="0" w:color="auto"/>
            </w:tcBorders>
            <w:vAlign w:val="center"/>
            <w:hideMark/>
          </w:tcPr>
          <w:p w:rsidR="00AB2EB9" w:rsidRDefault="00AB2EB9">
            <w:pPr>
              <w:spacing w:line="256" w:lineRule="auto"/>
              <w:jc w:val="center"/>
              <w:rPr>
                <w:b/>
                <w:bCs/>
                <w:color w:val="000000"/>
                <w:lang w:eastAsia="en-US"/>
              </w:rPr>
            </w:pPr>
            <w:r>
              <w:rPr>
                <w:b/>
                <w:bCs/>
                <w:color w:val="000000"/>
                <w:lang w:eastAsia="en-US"/>
              </w:rPr>
              <w:t>3</w:t>
            </w:r>
          </w:p>
        </w:tc>
      </w:tr>
      <w:tr w:rsidR="00AB2EB9" w:rsidTr="00AB2EB9">
        <w:trPr>
          <w:gridAfter w:val="1"/>
          <w:wAfter w:w="9" w:type="dxa"/>
          <w:trHeight w:val="315"/>
        </w:trPr>
        <w:tc>
          <w:tcPr>
            <w:tcW w:w="847" w:type="dxa"/>
            <w:tcBorders>
              <w:top w:val="nil"/>
              <w:left w:val="single" w:sz="4" w:space="0" w:color="auto"/>
              <w:bottom w:val="single" w:sz="4" w:space="0" w:color="auto"/>
              <w:right w:val="single" w:sz="4" w:space="0" w:color="auto"/>
            </w:tcBorders>
            <w:hideMark/>
          </w:tcPr>
          <w:p w:rsidR="00AB2EB9" w:rsidRDefault="00AB2EB9">
            <w:pPr>
              <w:spacing w:line="256" w:lineRule="auto"/>
              <w:jc w:val="center"/>
              <w:rPr>
                <w:color w:val="000000"/>
                <w:lang w:eastAsia="en-US"/>
              </w:rPr>
            </w:pPr>
            <w:r>
              <w:rPr>
                <w:color w:val="000000"/>
                <w:lang w:eastAsia="en-US"/>
              </w:rPr>
              <w:t>1.</w:t>
            </w:r>
          </w:p>
        </w:tc>
        <w:tc>
          <w:tcPr>
            <w:tcW w:w="11911" w:type="dxa"/>
            <w:tcBorders>
              <w:top w:val="nil"/>
              <w:left w:val="nil"/>
              <w:bottom w:val="single" w:sz="4" w:space="0" w:color="auto"/>
              <w:right w:val="single" w:sz="4" w:space="0" w:color="auto"/>
            </w:tcBorders>
            <w:shd w:val="clear" w:color="auto" w:fill="FDE9D9"/>
            <w:hideMark/>
          </w:tcPr>
          <w:p w:rsidR="00AB2EB9" w:rsidRDefault="00AB2EB9">
            <w:pPr>
              <w:spacing w:line="256" w:lineRule="auto"/>
              <w:rPr>
                <w:b/>
                <w:bCs/>
                <w:color w:val="000000"/>
                <w:lang w:eastAsia="en-US"/>
              </w:rPr>
            </w:pPr>
            <w:r>
              <w:rPr>
                <w:b/>
                <w:bCs/>
                <w:color w:val="000000"/>
                <w:lang w:eastAsia="en-US"/>
              </w:rPr>
              <w:t xml:space="preserve">Остаток средств на 1 января очередного финансового года </w:t>
            </w:r>
          </w:p>
        </w:tc>
        <w:tc>
          <w:tcPr>
            <w:tcW w:w="2268" w:type="dxa"/>
            <w:tcBorders>
              <w:top w:val="nil"/>
              <w:left w:val="nil"/>
              <w:bottom w:val="single" w:sz="4" w:space="0" w:color="auto"/>
              <w:right w:val="single" w:sz="4" w:space="0" w:color="auto"/>
            </w:tcBorders>
            <w:shd w:val="clear" w:color="auto" w:fill="FDE9D9"/>
            <w:vAlign w:val="center"/>
            <w:hideMark/>
          </w:tcPr>
          <w:p w:rsidR="00AB2EB9" w:rsidRDefault="00AB2EB9">
            <w:pPr>
              <w:spacing w:line="256" w:lineRule="auto"/>
              <w:jc w:val="center"/>
              <w:rPr>
                <w:b/>
                <w:bCs/>
                <w:color w:val="000000"/>
                <w:lang w:eastAsia="en-US"/>
              </w:rPr>
            </w:pPr>
            <w:r>
              <w:rPr>
                <w:b/>
                <w:bCs/>
                <w:color w:val="000000"/>
                <w:lang w:eastAsia="en-US"/>
              </w:rPr>
              <w:t>0,0</w:t>
            </w:r>
          </w:p>
        </w:tc>
      </w:tr>
      <w:tr w:rsidR="00AB2EB9" w:rsidTr="00AB2EB9">
        <w:trPr>
          <w:gridAfter w:val="1"/>
          <w:wAfter w:w="9" w:type="dxa"/>
          <w:trHeight w:val="705"/>
        </w:trPr>
        <w:tc>
          <w:tcPr>
            <w:tcW w:w="847" w:type="dxa"/>
            <w:tcBorders>
              <w:top w:val="nil"/>
              <w:left w:val="single" w:sz="4" w:space="0" w:color="auto"/>
              <w:bottom w:val="single" w:sz="4" w:space="0" w:color="auto"/>
              <w:right w:val="single" w:sz="4" w:space="0" w:color="auto"/>
            </w:tcBorders>
            <w:hideMark/>
          </w:tcPr>
          <w:p w:rsidR="00AB2EB9" w:rsidRDefault="00AB2EB9">
            <w:pPr>
              <w:spacing w:line="256" w:lineRule="auto"/>
              <w:jc w:val="center"/>
              <w:rPr>
                <w:b/>
                <w:bCs/>
                <w:color w:val="000000"/>
                <w:lang w:eastAsia="en-US"/>
              </w:rPr>
            </w:pPr>
            <w:r>
              <w:rPr>
                <w:b/>
                <w:bCs/>
                <w:color w:val="000000"/>
                <w:lang w:eastAsia="en-US"/>
              </w:rPr>
              <w:t>2.</w:t>
            </w:r>
          </w:p>
        </w:tc>
        <w:tc>
          <w:tcPr>
            <w:tcW w:w="11911" w:type="dxa"/>
            <w:tcBorders>
              <w:top w:val="nil"/>
              <w:left w:val="nil"/>
              <w:bottom w:val="single" w:sz="4" w:space="0" w:color="auto"/>
              <w:right w:val="single" w:sz="4" w:space="0" w:color="auto"/>
            </w:tcBorders>
            <w:shd w:val="clear" w:color="auto" w:fill="FDE9D9"/>
            <w:hideMark/>
          </w:tcPr>
          <w:p w:rsidR="00AB2EB9" w:rsidRDefault="00AB2EB9">
            <w:pPr>
              <w:spacing w:line="256" w:lineRule="auto"/>
              <w:rPr>
                <w:b/>
                <w:bCs/>
                <w:color w:val="000000"/>
                <w:lang w:eastAsia="en-US"/>
              </w:rPr>
            </w:pPr>
            <w:r>
              <w:rPr>
                <w:b/>
                <w:bCs/>
                <w:color w:val="000000"/>
                <w:lang w:eastAsia="en-US"/>
              </w:rPr>
              <w:t>Средства бюджета сельского поселения в размере прогнозируемых поступлений от:</w:t>
            </w:r>
          </w:p>
        </w:tc>
        <w:tc>
          <w:tcPr>
            <w:tcW w:w="2268" w:type="dxa"/>
            <w:tcBorders>
              <w:top w:val="nil"/>
              <w:left w:val="nil"/>
              <w:bottom w:val="single" w:sz="4" w:space="0" w:color="auto"/>
              <w:right w:val="single" w:sz="4" w:space="0" w:color="auto"/>
            </w:tcBorders>
            <w:shd w:val="clear" w:color="auto" w:fill="FDE9D9"/>
            <w:vAlign w:val="center"/>
            <w:hideMark/>
          </w:tcPr>
          <w:p w:rsidR="00AB2EB9" w:rsidRDefault="00AB2EB9">
            <w:pPr>
              <w:spacing w:line="256" w:lineRule="auto"/>
              <w:jc w:val="center"/>
              <w:rPr>
                <w:b/>
                <w:bCs/>
                <w:color w:val="000000"/>
                <w:lang w:eastAsia="en-US"/>
              </w:rPr>
            </w:pPr>
            <w:r>
              <w:rPr>
                <w:b/>
                <w:bCs/>
                <w:color w:val="000000"/>
                <w:lang w:eastAsia="en-US"/>
              </w:rPr>
              <w:t xml:space="preserve">        3 895,4   </w:t>
            </w:r>
          </w:p>
        </w:tc>
      </w:tr>
      <w:tr w:rsidR="00AB2EB9" w:rsidTr="00AB2EB9">
        <w:trPr>
          <w:gridAfter w:val="1"/>
          <w:wAfter w:w="9" w:type="dxa"/>
          <w:trHeight w:val="932"/>
        </w:trPr>
        <w:tc>
          <w:tcPr>
            <w:tcW w:w="847" w:type="dxa"/>
            <w:tcBorders>
              <w:top w:val="nil"/>
              <w:left w:val="single" w:sz="4" w:space="0" w:color="auto"/>
              <w:bottom w:val="single" w:sz="4" w:space="0" w:color="auto"/>
              <w:right w:val="single" w:sz="4" w:space="0" w:color="auto"/>
            </w:tcBorders>
            <w:hideMark/>
          </w:tcPr>
          <w:p w:rsidR="00AB2EB9" w:rsidRDefault="00AB2EB9">
            <w:pPr>
              <w:spacing w:line="256" w:lineRule="auto"/>
              <w:jc w:val="center"/>
              <w:rPr>
                <w:color w:val="000000"/>
                <w:lang w:eastAsia="en-US"/>
              </w:rPr>
            </w:pPr>
            <w:r>
              <w:rPr>
                <w:color w:val="000000"/>
                <w:lang w:eastAsia="en-US"/>
              </w:rPr>
              <w:lastRenderedPageBreak/>
              <w:t>2.1.</w:t>
            </w:r>
          </w:p>
        </w:tc>
        <w:tc>
          <w:tcPr>
            <w:tcW w:w="11911" w:type="dxa"/>
            <w:tcBorders>
              <w:top w:val="nil"/>
              <w:left w:val="nil"/>
              <w:bottom w:val="single" w:sz="4" w:space="0" w:color="auto"/>
              <w:right w:val="single" w:sz="4" w:space="0" w:color="auto"/>
            </w:tcBorders>
            <w:hideMark/>
          </w:tcPr>
          <w:p w:rsidR="00AB2EB9" w:rsidRDefault="00AB2EB9">
            <w:pPr>
              <w:spacing w:line="256" w:lineRule="auto"/>
              <w:rPr>
                <w:color w:val="000000"/>
                <w:lang w:eastAsia="en-US"/>
              </w:rPr>
            </w:pPr>
            <w:r>
              <w:rPr>
                <w:color w:val="000000"/>
                <w:lang w:eastAsia="en-US"/>
              </w:rPr>
              <w:t>Налоговых поступлений  от уплаты акцизов на автомобильный и прямогонный бензин, дизельное топливо, моторные масла для дизельных и (или) карбюраторных (</w:t>
            </w:r>
            <w:proofErr w:type="spellStart"/>
            <w:r>
              <w:rPr>
                <w:color w:val="000000"/>
                <w:lang w:eastAsia="en-US"/>
              </w:rPr>
              <w:t>инжекторных</w:t>
            </w:r>
            <w:proofErr w:type="spellEnd"/>
            <w:r>
              <w:rPr>
                <w:color w:val="000000"/>
                <w:lang w:eastAsia="en-US"/>
              </w:rPr>
              <w:t>) двигателей, подлежащих зачислению в бюджет Березовского района</w:t>
            </w:r>
          </w:p>
        </w:tc>
        <w:tc>
          <w:tcPr>
            <w:tcW w:w="2268" w:type="dxa"/>
            <w:tcBorders>
              <w:top w:val="nil"/>
              <w:left w:val="nil"/>
              <w:bottom w:val="single" w:sz="4" w:space="0" w:color="auto"/>
              <w:right w:val="single" w:sz="4" w:space="0" w:color="auto"/>
            </w:tcBorders>
            <w:vAlign w:val="center"/>
            <w:hideMark/>
          </w:tcPr>
          <w:p w:rsidR="00AB2EB9" w:rsidRDefault="00AB2EB9">
            <w:pPr>
              <w:spacing w:line="256" w:lineRule="auto"/>
              <w:jc w:val="center"/>
              <w:rPr>
                <w:lang w:eastAsia="en-US"/>
              </w:rPr>
            </w:pPr>
            <w:r>
              <w:rPr>
                <w:lang w:eastAsia="en-US"/>
              </w:rPr>
              <w:t xml:space="preserve">        3 834,8   </w:t>
            </w:r>
          </w:p>
        </w:tc>
      </w:tr>
      <w:tr w:rsidR="00AB2EB9" w:rsidTr="00AB2EB9">
        <w:trPr>
          <w:gridAfter w:val="1"/>
          <w:wAfter w:w="9" w:type="dxa"/>
          <w:trHeight w:val="465"/>
        </w:trPr>
        <w:tc>
          <w:tcPr>
            <w:tcW w:w="847" w:type="dxa"/>
            <w:tcBorders>
              <w:top w:val="nil"/>
              <w:left w:val="single" w:sz="4" w:space="0" w:color="auto"/>
              <w:bottom w:val="single" w:sz="4" w:space="0" w:color="auto"/>
              <w:right w:val="single" w:sz="4" w:space="0" w:color="auto"/>
            </w:tcBorders>
            <w:hideMark/>
          </w:tcPr>
          <w:p w:rsidR="00AB2EB9" w:rsidRDefault="00AB2EB9">
            <w:pPr>
              <w:spacing w:line="256" w:lineRule="auto"/>
              <w:jc w:val="center"/>
              <w:rPr>
                <w:color w:val="000000"/>
                <w:lang w:eastAsia="en-US"/>
              </w:rPr>
            </w:pPr>
            <w:r>
              <w:rPr>
                <w:color w:val="000000"/>
                <w:lang w:eastAsia="en-US"/>
              </w:rPr>
              <w:t>2.2.</w:t>
            </w:r>
          </w:p>
        </w:tc>
        <w:tc>
          <w:tcPr>
            <w:tcW w:w="11911" w:type="dxa"/>
            <w:tcBorders>
              <w:top w:val="nil"/>
              <w:left w:val="nil"/>
              <w:bottom w:val="single" w:sz="4" w:space="0" w:color="auto"/>
              <w:right w:val="single" w:sz="4" w:space="0" w:color="auto"/>
            </w:tcBorders>
            <w:hideMark/>
          </w:tcPr>
          <w:p w:rsidR="00AB2EB9" w:rsidRDefault="00AB2EB9">
            <w:pPr>
              <w:spacing w:line="256" w:lineRule="auto"/>
              <w:rPr>
                <w:color w:val="000000"/>
                <w:lang w:eastAsia="en-US"/>
              </w:rPr>
            </w:pPr>
            <w:r>
              <w:rPr>
                <w:color w:val="000000"/>
                <w:lang w:eastAsia="en-US"/>
              </w:rPr>
              <w:t>Транспортный налог</w:t>
            </w:r>
          </w:p>
        </w:tc>
        <w:tc>
          <w:tcPr>
            <w:tcW w:w="2268" w:type="dxa"/>
            <w:tcBorders>
              <w:top w:val="nil"/>
              <w:left w:val="nil"/>
              <w:bottom w:val="single" w:sz="4" w:space="0" w:color="auto"/>
              <w:right w:val="single" w:sz="4" w:space="0" w:color="auto"/>
            </w:tcBorders>
            <w:vAlign w:val="center"/>
            <w:hideMark/>
          </w:tcPr>
          <w:p w:rsidR="00AB2EB9" w:rsidRDefault="00AB2EB9">
            <w:pPr>
              <w:spacing w:line="256" w:lineRule="auto"/>
              <w:rPr>
                <w:lang w:eastAsia="en-US"/>
              </w:rPr>
            </w:pPr>
            <w:r>
              <w:rPr>
                <w:lang w:eastAsia="en-US"/>
              </w:rPr>
              <w:t xml:space="preserve">             60,6   </w:t>
            </w:r>
          </w:p>
        </w:tc>
      </w:tr>
      <w:tr w:rsidR="00AB2EB9" w:rsidTr="00AB2EB9">
        <w:trPr>
          <w:gridAfter w:val="1"/>
          <w:wAfter w:w="9" w:type="dxa"/>
          <w:trHeight w:val="931"/>
        </w:trPr>
        <w:tc>
          <w:tcPr>
            <w:tcW w:w="847" w:type="dxa"/>
            <w:tcBorders>
              <w:top w:val="nil"/>
              <w:left w:val="single" w:sz="4" w:space="0" w:color="auto"/>
              <w:bottom w:val="single" w:sz="4" w:space="0" w:color="auto"/>
              <w:right w:val="single" w:sz="4" w:space="0" w:color="auto"/>
            </w:tcBorders>
            <w:hideMark/>
          </w:tcPr>
          <w:p w:rsidR="00AB2EB9" w:rsidRDefault="00AB2EB9">
            <w:pPr>
              <w:spacing w:line="256" w:lineRule="auto"/>
              <w:jc w:val="center"/>
              <w:rPr>
                <w:color w:val="000000"/>
                <w:lang w:eastAsia="en-US"/>
              </w:rPr>
            </w:pPr>
            <w:r>
              <w:rPr>
                <w:color w:val="000000"/>
                <w:lang w:eastAsia="en-US"/>
              </w:rPr>
              <w:t>2.3.</w:t>
            </w:r>
          </w:p>
        </w:tc>
        <w:tc>
          <w:tcPr>
            <w:tcW w:w="11911" w:type="dxa"/>
            <w:tcBorders>
              <w:top w:val="nil"/>
              <w:left w:val="nil"/>
              <w:bottom w:val="single" w:sz="4" w:space="0" w:color="auto"/>
              <w:right w:val="single" w:sz="4" w:space="0" w:color="auto"/>
            </w:tcBorders>
            <w:hideMark/>
          </w:tcPr>
          <w:p w:rsidR="00AB2EB9" w:rsidRDefault="00AB2EB9">
            <w:pPr>
              <w:spacing w:line="256" w:lineRule="auto"/>
              <w:rPr>
                <w:color w:val="000000"/>
                <w:lang w:eastAsia="en-US"/>
              </w:rPr>
            </w:pPr>
            <w:r>
              <w:rPr>
                <w:color w:val="000000"/>
                <w:lang w:eastAsia="en-US"/>
              </w:rPr>
              <w:t>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w:t>
            </w:r>
          </w:p>
        </w:tc>
        <w:tc>
          <w:tcPr>
            <w:tcW w:w="2268" w:type="dxa"/>
            <w:tcBorders>
              <w:top w:val="nil"/>
              <w:left w:val="nil"/>
              <w:bottom w:val="single" w:sz="4" w:space="0" w:color="auto"/>
              <w:right w:val="single" w:sz="4" w:space="0" w:color="auto"/>
            </w:tcBorders>
            <w:vAlign w:val="center"/>
            <w:hideMark/>
          </w:tcPr>
          <w:p w:rsidR="00AB2EB9" w:rsidRDefault="00AB2EB9">
            <w:pPr>
              <w:spacing w:line="256" w:lineRule="auto"/>
              <w:jc w:val="center"/>
              <w:rPr>
                <w:lang w:eastAsia="en-US"/>
              </w:rPr>
            </w:pPr>
            <w:r>
              <w:rPr>
                <w:lang w:eastAsia="en-US"/>
              </w:rPr>
              <w:t>-</w:t>
            </w:r>
          </w:p>
        </w:tc>
      </w:tr>
      <w:tr w:rsidR="00AB2EB9" w:rsidTr="00AB2EB9">
        <w:trPr>
          <w:gridAfter w:val="1"/>
          <w:wAfter w:w="9" w:type="dxa"/>
          <w:trHeight w:val="703"/>
        </w:trPr>
        <w:tc>
          <w:tcPr>
            <w:tcW w:w="847" w:type="dxa"/>
            <w:tcBorders>
              <w:top w:val="nil"/>
              <w:left w:val="single" w:sz="4" w:space="0" w:color="auto"/>
              <w:bottom w:val="single" w:sz="4" w:space="0" w:color="auto"/>
              <w:right w:val="single" w:sz="4" w:space="0" w:color="auto"/>
            </w:tcBorders>
            <w:hideMark/>
          </w:tcPr>
          <w:p w:rsidR="00AB2EB9" w:rsidRDefault="00AB2EB9">
            <w:pPr>
              <w:spacing w:line="256" w:lineRule="auto"/>
              <w:jc w:val="center"/>
              <w:rPr>
                <w:color w:val="000000"/>
                <w:lang w:eastAsia="en-US"/>
              </w:rPr>
            </w:pPr>
            <w:r>
              <w:rPr>
                <w:color w:val="000000"/>
                <w:lang w:eastAsia="en-US"/>
              </w:rPr>
              <w:t>2.4.</w:t>
            </w:r>
          </w:p>
        </w:tc>
        <w:tc>
          <w:tcPr>
            <w:tcW w:w="11911" w:type="dxa"/>
            <w:tcBorders>
              <w:top w:val="nil"/>
              <w:left w:val="nil"/>
              <w:bottom w:val="single" w:sz="4" w:space="0" w:color="auto"/>
              <w:right w:val="single" w:sz="4" w:space="0" w:color="auto"/>
            </w:tcBorders>
            <w:hideMark/>
          </w:tcPr>
          <w:p w:rsidR="00AB2EB9" w:rsidRDefault="00AB2EB9">
            <w:pPr>
              <w:spacing w:line="256" w:lineRule="auto"/>
              <w:rPr>
                <w:color w:val="000000"/>
                <w:lang w:eastAsia="en-US"/>
              </w:rPr>
            </w:pPr>
            <w:r>
              <w:rPr>
                <w:color w:val="000000"/>
                <w:lang w:eastAsia="en-US"/>
              </w:rPr>
              <w:t>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2268" w:type="dxa"/>
            <w:tcBorders>
              <w:top w:val="nil"/>
              <w:left w:val="nil"/>
              <w:bottom w:val="single" w:sz="4" w:space="0" w:color="auto"/>
              <w:right w:val="single" w:sz="4" w:space="0" w:color="auto"/>
            </w:tcBorders>
            <w:vAlign w:val="center"/>
            <w:hideMark/>
          </w:tcPr>
          <w:p w:rsidR="00AB2EB9" w:rsidRDefault="00AB2EB9">
            <w:pPr>
              <w:spacing w:line="256" w:lineRule="auto"/>
              <w:jc w:val="center"/>
              <w:rPr>
                <w:b/>
                <w:bCs/>
                <w:color w:val="000000"/>
                <w:lang w:eastAsia="en-US"/>
              </w:rPr>
            </w:pPr>
            <w:r>
              <w:rPr>
                <w:b/>
                <w:bCs/>
                <w:color w:val="000000"/>
                <w:lang w:eastAsia="en-US"/>
              </w:rPr>
              <w:t> </w:t>
            </w:r>
          </w:p>
        </w:tc>
      </w:tr>
      <w:tr w:rsidR="00AB2EB9" w:rsidTr="00AB2EB9">
        <w:trPr>
          <w:gridAfter w:val="1"/>
          <w:wAfter w:w="9" w:type="dxa"/>
          <w:trHeight w:val="1005"/>
        </w:trPr>
        <w:tc>
          <w:tcPr>
            <w:tcW w:w="847" w:type="dxa"/>
            <w:tcBorders>
              <w:top w:val="nil"/>
              <w:left w:val="single" w:sz="4" w:space="0" w:color="auto"/>
              <w:bottom w:val="single" w:sz="4" w:space="0" w:color="auto"/>
              <w:right w:val="single" w:sz="4" w:space="0" w:color="auto"/>
            </w:tcBorders>
            <w:hideMark/>
          </w:tcPr>
          <w:p w:rsidR="00AB2EB9" w:rsidRDefault="00AB2EB9">
            <w:pPr>
              <w:spacing w:line="256" w:lineRule="auto"/>
              <w:jc w:val="center"/>
              <w:rPr>
                <w:color w:val="000000"/>
                <w:lang w:eastAsia="en-US"/>
              </w:rPr>
            </w:pPr>
            <w:r>
              <w:rPr>
                <w:color w:val="000000"/>
                <w:lang w:eastAsia="en-US"/>
              </w:rPr>
              <w:t>2.5.</w:t>
            </w:r>
          </w:p>
        </w:tc>
        <w:tc>
          <w:tcPr>
            <w:tcW w:w="11911" w:type="dxa"/>
            <w:tcBorders>
              <w:top w:val="nil"/>
              <w:left w:val="nil"/>
              <w:bottom w:val="single" w:sz="4" w:space="0" w:color="auto"/>
              <w:right w:val="single" w:sz="4" w:space="0" w:color="auto"/>
            </w:tcBorders>
            <w:hideMark/>
          </w:tcPr>
          <w:p w:rsidR="00AB2EB9" w:rsidRDefault="00AB2EB9">
            <w:pPr>
              <w:spacing w:line="256" w:lineRule="auto"/>
              <w:rPr>
                <w:color w:val="000000"/>
                <w:lang w:eastAsia="en-US"/>
              </w:rPr>
            </w:pPr>
            <w:r>
              <w:rPr>
                <w:color w:val="000000"/>
                <w:lang w:eastAsia="en-US"/>
              </w:rPr>
              <w:t>Поступлений в виде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w:t>
            </w:r>
          </w:p>
        </w:tc>
        <w:tc>
          <w:tcPr>
            <w:tcW w:w="2268" w:type="dxa"/>
            <w:tcBorders>
              <w:top w:val="nil"/>
              <w:left w:val="nil"/>
              <w:bottom w:val="single" w:sz="4" w:space="0" w:color="auto"/>
              <w:right w:val="single" w:sz="4" w:space="0" w:color="auto"/>
            </w:tcBorders>
            <w:vAlign w:val="center"/>
            <w:hideMark/>
          </w:tcPr>
          <w:p w:rsidR="00AB2EB9" w:rsidRDefault="00AB2EB9">
            <w:pPr>
              <w:spacing w:line="256" w:lineRule="auto"/>
              <w:jc w:val="center"/>
              <w:rPr>
                <w:b/>
                <w:bCs/>
                <w:color w:val="000000"/>
                <w:lang w:eastAsia="en-US"/>
              </w:rPr>
            </w:pPr>
            <w:r>
              <w:rPr>
                <w:b/>
                <w:bCs/>
                <w:color w:val="000000"/>
                <w:lang w:eastAsia="en-US"/>
              </w:rPr>
              <w:t>-</w:t>
            </w:r>
          </w:p>
        </w:tc>
      </w:tr>
      <w:tr w:rsidR="00AB2EB9" w:rsidTr="00AB2EB9">
        <w:trPr>
          <w:gridAfter w:val="1"/>
          <w:wAfter w:w="9" w:type="dxa"/>
          <w:trHeight w:val="660"/>
        </w:trPr>
        <w:tc>
          <w:tcPr>
            <w:tcW w:w="847" w:type="dxa"/>
            <w:tcBorders>
              <w:top w:val="nil"/>
              <w:left w:val="single" w:sz="4" w:space="0" w:color="auto"/>
              <w:bottom w:val="single" w:sz="4" w:space="0" w:color="auto"/>
              <w:right w:val="single" w:sz="4" w:space="0" w:color="auto"/>
            </w:tcBorders>
            <w:hideMark/>
          </w:tcPr>
          <w:p w:rsidR="00AB2EB9" w:rsidRDefault="00AB2EB9">
            <w:pPr>
              <w:spacing w:line="256" w:lineRule="auto"/>
              <w:jc w:val="center"/>
              <w:rPr>
                <w:color w:val="000000"/>
                <w:lang w:eastAsia="en-US"/>
              </w:rPr>
            </w:pPr>
            <w:r>
              <w:rPr>
                <w:color w:val="000000"/>
                <w:lang w:eastAsia="en-US"/>
              </w:rPr>
              <w:t>2.6.</w:t>
            </w:r>
          </w:p>
        </w:tc>
        <w:tc>
          <w:tcPr>
            <w:tcW w:w="11911" w:type="dxa"/>
            <w:tcBorders>
              <w:top w:val="nil"/>
              <w:left w:val="nil"/>
              <w:bottom w:val="single" w:sz="4" w:space="0" w:color="auto"/>
              <w:right w:val="single" w:sz="4" w:space="0" w:color="auto"/>
            </w:tcBorders>
            <w:hideMark/>
          </w:tcPr>
          <w:p w:rsidR="00AB2EB9" w:rsidRDefault="00AB2EB9">
            <w:pPr>
              <w:spacing w:line="256" w:lineRule="auto"/>
              <w:rPr>
                <w:color w:val="000000"/>
                <w:lang w:eastAsia="en-US"/>
              </w:rPr>
            </w:pPr>
            <w:r>
              <w:rPr>
                <w:color w:val="000000"/>
                <w:lang w:eastAsia="en-US"/>
              </w:rP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2268" w:type="dxa"/>
            <w:tcBorders>
              <w:top w:val="nil"/>
              <w:left w:val="nil"/>
              <w:bottom w:val="single" w:sz="4" w:space="0" w:color="auto"/>
              <w:right w:val="single" w:sz="4" w:space="0" w:color="auto"/>
            </w:tcBorders>
            <w:vAlign w:val="center"/>
            <w:hideMark/>
          </w:tcPr>
          <w:p w:rsidR="00AB2EB9" w:rsidRDefault="00AB2EB9">
            <w:pPr>
              <w:spacing w:line="256" w:lineRule="auto"/>
              <w:jc w:val="center"/>
              <w:rPr>
                <w:b/>
                <w:bCs/>
                <w:color w:val="000000"/>
                <w:lang w:eastAsia="en-US"/>
              </w:rPr>
            </w:pPr>
            <w:r>
              <w:rPr>
                <w:b/>
                <w:bCs/>
                <w:color w:val="000000"/>
                <w:lang w:eastAsia="en-US"/>
              </w:rPr>
              <w:t> </w:t>
            </w:r>
          </w:p>
        </w:tc>
      </w:tr>
      <w:tr w:rsidR="00AB2EB9" w:rsidTr="00AB2EB9">
        <w:trPr>
          <w:gridAfter w:val="1"/>
          <w:wAfter w:w="9" w:type="dxa"/>
          <w:trHeight w:val="1250"/>
        </w:trPr>
        <w:tc>
          <w:tcPr>
            <w:tcW w:w="847" w:type="dxa"/>
            <w:tcBorders>
              <w:top w:val="nil"/>
              <w:left w:val="single" w:sz="4" w:space="0" w:color="auto"/>
              <w:bottom w:val="single" w:sz="4" w:space="0" w:color="auto"/>
              <w:right w:val="single" w:sz="4" w:space="0" w:color="auto"/>
            </w:tcBorders>
            <w:hideMark/>
          </w:tcPr>
          <w:p w:rsidR="00AB2EB9" w:rsidRDefault="00AB2EB9">
            <w:pPr>
              <w:spacing w:line="256" w:lineRule="auto"/>
              <w:jc w:val="center"/>
              <w:rPr>
                <w:color w:val="000000"/>
                <w:lang w:eastAsia="en-US"/>
              </w:rPr>
            </w:pPr>
            <w:r>
              <w:rPr>
                <w:color w:val="000000"/>
                <w:lang w:eastAsia="en-US"/>
              </w:rPr>
              <w:t>2.7.</w:t>
            </w:r>
          </w:p>
        </w:tc>
        <w:tc>
          <w:tcPr>
            <w:tcW w:w="11911" w:type="dxa"/>
            <w:tcBorders>
              <w:top w:val="nil"/>
              <w:left w:val="nil"/>
              <w:bottom w:val="single" w:sz="4" w:space="0" w:color="auto"/>
              <w:right w:val="single" w:sz="4" w:space="0" w:color="auto"/>
            </w:tcBorders>
            <w:hideMark/>
          </w:tcPr>
          <w:p w:rsidR="00AB2EB9" w:rsidRDefault="00AB2EB9">
            <w:pPr>
              <w:spacing w:line="256" w:lineRule="auto"/>
              <w:rPr>
                <w:color w:val="000000"/>
                <w:lang w:eastAsia="en-US"/>
              </w:rPr>
            </w:pPr>
            <w:r>
              <w:rPr>
                <w:color w:val="000000"/>
                <w:lang w:eastAsia="en-US"/>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tc>
        <w:tc>
          <w:tcPr>
            <w:tcW w:w="2268"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lang w:eastAsia="en-US"/>
              </w:rPr>
            </w:pPr>
            <w:r>
              <w:rPr>
                <w:color w:val="000000"/>
                <w:lang w:eastAsia="en-US"/>
              </w:rPr>
              <w:t> </w:t>
            </w:r>
          </w:p>
        </w:tc>
      </w:tr>
      <w:tr w:rsidR="00AB2EB9" w:rsidTr="00AB2EB9">
        <w:trPr>
          <w:gridAfter w:val="1"/>
          <w:wAfter w:w="9" w:type="dxa"/>
          <w:trHeight w:val="1380"/>
        </w:trPr>
        <w:tc>
          <w:tcPr>
            <w:tcW w:w="847" w:type="dxa"/>
            <w:tcBorders>
              <w:top w:val="nil"/>
              <w:left w:val="single" w:sz="4" w:space="0" w:color="auto"/>
              <w:bottom w:val="single" w:sz="4" w:space="0" w:color="auto"/>
              <w:right w:val="single" w:sz="4" w:space="0" w:color="auto"/>
            </w:tcBorders>
            <w:hideMark/>
          </w:tcPr>
          <w:p w:rsidR="00AB2EB9" w:rsidRDefault="00AB2EB9">
            <w:pPr>
              <w:spacing w:line="256" w:lineRule="auto"/>
              <w:jc w:val="center"/>
              <w:rPr>
                <w:color w:val="000000"/>
                <w:lang w:eastAsia="en-US"/>
              </w:rPr>
            </w:pPr>
            <w:r>
              <w:rPr>
                <w:color w:val="000000"/>
                <w:lang w:eastAsia="en-US"/>
              </w:rPr>
              <w:t>2.8.</w:t>
            </w:r>
          </w:p>
        </w:tc>
        <w:tc>
          <w:tcPr>
            <w:tcW w:w="11911" w:type="dxa"/>
            <w:tcBorders>
              <w:top w:val="nil"/>
              <w:left w:val="nil"/>
              <w:bottom w:val="single" w:sz="4" w:space="0" w:color="auto"/>
              <w:right w:val="single" w:sz="4" w:space="0" w:color="auto"/>
            </w:tcBorders>
            <w:hideMark/>
          </w:tcPr>
          <w:p w:rsidR="00AB2EB9" w:rsidRDefault="00AB2EB9">
            <w:pPr>
              <w:spacing w:line="256" w:lineRule="auto"/>
              <w:rPr>
                <w:color w:val="000000"/>
                <w:lang w:eastAsia="en-US"/>
              </w:rPr>
            </w:pPr>
            <w:r>
              <w:rPr>
                <w:color w:val="000000"/>
                <w:lang w:eastAsia="en-US"/>
              </w:rPr>
              <w:t>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2268"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lang w:eastAsia="en-US"/>
              </w:rPr>
            </w:pPr>
            <w:r>
              <w:rPr>
                <w:color w:val="000000"/>
                <w:lang w:eastAsia="en-US"/>
              </w:rPr>
              <w:t> </w:t>
            </w:r>
          </w:p>
        </w:tc>
      </w:tr>
      <w:tr w:rsidR="00AB2EB9" w:rsidTr="00AB2EB9">
        <w:trPr>
          <w:gridAfter w:val="1"/>
          <w:wAfter w:w="9" w:type="dxa"/>
          <w:trHeight w:val="309"/>
        </w:trPr>
        <w:tc>
          <w:tcPr>
            <w:tcW w:w="847" w:type="dxa"/>
            <w:tcBorders>
              <w:top w:val="nil"/>
              <w:left w:val="single" w:sz="4" w:space="0" w:color="auto"/>
              <w:bottom w:val="single" w:sz="4" w:space="0" w:color="auto"/>
              <w:right w:val="single" w:sz="4" w:space="0" w:color="auto"/>
            </w:tcBorders>
            <w:hideMark/>
          </w:tcPr>
          <w:p w:rsidR="00AB2EB9" w:rsidRDefault="00AB2EB9">
            <w:pPr>
              <w:spacing w:line="256" w:lineRule="auto"/>
              <w:jc w:val="center"/>
              <w:rPr>
                <w:color w:val="000000"/>
                <w:lang w:eastAsia="en-US"/>
              </w:rPr>
            </w:pPr>
            <w:r>
              <w:rPr>
                <w:color w:val="000000"/>
                <w:lang w:eastAsia="en-US"/>
              </w:rPr>
              <w:t> </w:t>
            </w:r>
          </w:p>
        </w:tc>
        <w:tc>
          <w:tcPr>
            <w:tcW w:w="11911" w:type="dxa"/>
            <w:tcBorders>
              <w:top w:val="nil"/>
              <w:left w:val="nil"/>
              <w:bottom w:val="single" w:sz="4" w:space="0" w:color="auto"/>
              <w:right w:val="single" w:sz="4" w:space="0" w:color="auto"/>
            </w:tcBorders>
            <w:shd w:val="clear" w:color="auto" w:fill="FDE9D9"/>
            <w:hideMark/>
          </w:tcPr>
          <w:p w:rsidR="00AB2EB9" w:rsidRDefault="00AB2EB9">
            <w:pPr>
              <w:spacing w:line="256" w:lineRule="auto"/>
              <w:jc w:val="right"/>
              <w:rPr>
                <w:b/>
                <w:bCs/>
                <w:color w:val="000000"/>
                <w:lang w:eastAsia="en-US"/>
              </w:rPr>
            </w:pPr>
            <w:r>
              <w:rPr>
                <w:b/>
                <w:bCs/>
                <w:color w:val="000000"/>
                <w:lang w:eastAsia="en-US"/>
              </w:rPr>
              <w:t>Доходы- всего</w:t>
            </w:r>
          </w:p>
        </w:tc>
        <w:tc>
          <w:tcPr>
            <w:tcW w:w="2268" w:type="dxa"/>
            <w:tcBorders>
              <w:top w:val="nil"/>
              <w:left w:val="nil"/>
              <w:bottom w:val="single" w:sz="4" w:space="0" w:color="auto"/>
              <w:right w:val="single" w:sz="4" w:space="0" w:color="auto"/>
            </w:tcBorders>
            <w:shd w:val="clear" w:color="auto" w:fill="FDE9D9"/>
            <w:vAlign w:val="center"/>
            <w:hideMark/>
          </w:tcPr>
          <w:p w:rsidR="00AB2EB9" w:rsidRDefault="00AB2EB9">
            <w:pPr>
              <w:spacing w:line="256" w:lineRule="auto"/>
              <w:jc w:val="center"/>
              <w:rPr>
                <w:b/>
                <w:bCs/>
                <w:color w:val="000000"/>
                <w:lang w:eastAsia="en-US"/>
              </w:rPr>
            </w:pPr>
            <w:r>
              <w:rPr>
                <w:b/>
                <w:bCs/>
                <w:color w:val="000000"/>
                <w:lang w:eastAsia="en-US"/>
              </w:rPr>
              <w:t>3 895,4</w:t>
            </w:r>
          </w:p>
        </w:tc>
      </w:tr>
      <w:tr w:rsidR="00AB2EB9" w:rsidTr="00AB2EB9">
        <w:trPr>
          <w:gridAfter w:val="1"/>
          <w:wAfter w:w="9" w:type="dxa"/>
          <w:trHeight w:val="390"/>
        </w:trPr>
        <w:tc>
          <w:tcPr>
            <w:tcW w:w="847" w:type="dxa"/>
            <w:tcBorders>
              <w:top w:val="nil"/>
              <w:left w:val="single" w:sz="4" w:space="0" w:color="auto"/>
              <w:bottom w:val="single" w:sz="4" w:space="0" w:color="auto"/>
              <w:right w:val="single" w:sz="4" w:space="0" w:color="auto"/>
            </w:tcBorders>
            <w:hideMark/>
          </w:tcPr>
          <w:p w:rsidR="00AB2EB9" w:rsidRDefault="00AB2EB9">
            <w:pPr>
              <w:spacing w:line="256" w:lineRule="auto"/>
              <w:jc w:val="center"/>
              <w:rPr>
                <w:b/>
                <w:bCs/>
                <w:color w:val="000000"/>
                <w:lang w:eastAsia="en-US"/>
              </w:rPr>
            </w:pPr>
            <w:r>
              <w:rPr>
                <w:b/>
                <w:bCs/>
                <w:color w:val="000000"/>
                <w:lang w:eastAsia="en-US"/>
              </w:rPr>
              <w:t> </w:t>
            </w:r>
          </w:p>
        </w:tc>
        <w:tc>
          <w:tcPr>
            <w:tcW w:w="11911" w:type="dxa"/>
            <w:tcBorders>
              <w:top w:val="nil"/>
              <w:left w:val="nil"/>
              <w:bottom w:val="single" w:sz="4" w:space="0" w:color="auto"/>
              <w:right w:val="single" w:sz="4" w:space="0" w:color="auto"/>
            </w:tcBorders>
            <w:shd w:val="clear" w:color="auto" w:fill="DAEEF3"/>
            <w:hideMark/>
          </w:tcPr>
          <w:p w:rsidR="00AB2EB9" w:rsidRDefault="00AB2EB9">
            <w:pPr>
              <w:spacing w:line="256" w:lineRule="auto"/>
              <w:jc w:val="right"/>
              <w:rPr>
                <w:b/>
                <w:bCs/>
                <w:color w:val="000000"/>
                <w:lang w:eastAsia="en-US"/>
              </w:rPr>
            </w:pPr>
            <w:r>
              <w:rPr>
                <w:b/>
                <w:bCs/>
                <w:color w:val="000000"/>
                <w:lang w:eastAsia="en-US"/>
              </w:rPr>
              <w:t>Расходы- всего</w:t>
            </w:r>
          </w:p>
        </w:tc>
        <w:tc>
          <w:tcPr>
            <w:tcW w:w="2268" w:type="dxa"/>
            <w:tcBorders>
              <w:top w:val="nil"/>
              <w:left w:val="nil"/>
              <w:bottom w:val="single" w:sz="4" w:space="0" w:color="auto"/>
              <w:right w:val="single" w:sz="4" w:space="0" w:color="auto"/>
            </w:tcBorders>
            <w:shd w:val="clear" w:color="auto" w:fill="DAEEF3"/>
            <w:vAlign w:val="center"/>
            <w:hideMark/>
          </w:tcPr>
          <w:p w:rsidR="00AB2EB9" w:rsidRDefault="00AB2EB9">
            <w:pPr>
              <w:spacing w:line="256" w:lineRule="auto"/>
              <w:jc w:val="center"/>
              <w:rPr>
                <w:b/>
                <w:bCs/>
                <w:color w:val="000000"/>
                <w:lang w:eastAsia="en-US"/>
              </w:rPr>
            </w:pPr>
            <w:r>
              <w:rPr>
                <w:b/>
                <w:bCs/>
                <w:color w:val="000000"/>
                <w:lang w:eastAsia="en-US"/>
              </w:rPr>
              <w:t>3 895,4</w:t>
            </w:r>
          </w:p>
        </w:tc>
      </w:tr>
      <w:tr w:rsidR="00AB2EB9" w:rsidTr="00AB2EB9">
        <w:trPr>
          <w:gridAfter w:val="1"/>
          <w:wAfter w:w="9" w:type="dxa"/>
          <w:trHeight w:val="450"/>
        </w:trPr>
        <w:tc>
          <w:tcPr>
            <w:tcW w:w="847" w:type="dxa"/>
            <w:tcBorders>
              <w:top w:val="nil"/>
              <w:left w:val="single" w:sz="4" w:space="0" w:color="auto"/>
              <w:bottom w:val="single" w:sz="4" w:space="0" w:color="auto"/>
              <w:right w:val="single" w:sz="4" w:space="0" w:color="auto"/>
            </w:tcBorders>
            <w:hideMark/>
          </w:tcPr>
          <w:p w:rsidR="00AB2EB9" w:rsidRDefault="00AB2EB9">
            <w:pPr>
              <w:spacing w:line="256" w:lineRule="auto"/>
              <w:jc w:val="center"/>
              <w:rPr>
                <w:b/>
                <w:bCs/>
                <w:color w:val="000000"/>
                <w:lang w:eastAsia="en-US"/>
              </w:rPr>
            </w:pPr>
            <w:r>
              <w:rPr>
                <w:b/>
                <w:bCs/>
                <w:color w:val="000000"/>
                <w:lang w:eastAsia="en-US"/>
              </w:rPr>
              <w:t> </w:t>
            </w:r>
          </w:p>
        </w:tc>
        <w:tc>
          <w:tcPr>
            <w:tcW w:w="11911" w:type="dxa"/>
            <w:tcBorders>
              <w:top w:val="nil"/>
              <w:left w:val="nil"/>
              <w:bottom w:val="single" w:sz="4" w:space="0" w:color="auto"/>
              <w:right w:val="single" w:sz="4" w:space="0" w:color="auto"/>
            </w:tcBorders>
            <w:hideMark/>
          </w:tcPr>
          <w:p w:rsidR="00AB2EB9" w:rsidRDefault="00AB2EB9">
            <w:pPr>
              <w:spacing w:line="256" w:lineRule="auto"/>
              <w:rPr>
                <w:color w:val="000000"/>
                <w:lang w:eastAsia="en-US"/>
              </w:rPr>
            </w:pPr>
            <w:r>
              <w:rPr>
                <w:color w:val="000000"/>
                <w:lang w:eastAsia="en-US"/>
              </w:rPr>
              <w:t>В том числе:</w:t>
            </w:r>
          </w:p>
        </w:tc>
        <w:tc>
          <w:tcPr>
            <w:tcW w:w="2268" w:type="dxa"/>
            <w:tcBorders>
              <w:top w:val="nil"/>
              <w:left w:val="nil"/>
              <w:bottom w:val="single" w:sz="4" w:space="0" w:color="auto"/>
              <w:right w:val="single" w:sz="4" w:space="0" w:color="auto"/>
            </w:tcBorders>
            <w:vAlign w:val="center"/>
            <w:hideMark/>
          </w:tcPr>
          <w:p w:rsidR="00AB2EB9" w:rsidRDefault="00AB2EB9">
            <w:pPr>
              <w:spacing w:line="256" w:lineRule="auto"/>
              <w:jc w:val="center"/>
              <w:rPr>
                <w:b/>
                <w:bCs/>
                <w:color w:val="000000"/>
                <w:lang w:eastAsia="en-US"/>
              </w:rPr>
            </w:pPr>
            <w:r>
              <w:rPr>
                <w:b/>
                <w:bCs/>
                <w:color w:val="000000"/>
                <w:lang w:eastAsia="en-US"/>
              </w:rPr>
              <w:t> </w:t>
            </w:r>
          </w:p>
        </w:tc>
      </w:tr>
      <w:tr w:rsidR="00AB2EB9" w:rsidTr="00AB2EB9">
        <w:trPr>
          <w:gridAfter w:val="1"/>
          <w:wAfter w:w="9" w:type="dxa"/>
          <w:trHeight w:val="721"/>
        </w:trPr>
        <w:tc>
          <w:tcPr>
            <w:tcW w:w="847" w:type="dxa"/>
            <w:tcBorders>
              <w:top w:val="nil"/>
              <w:left w:val="single" w:sz="4" w:space="0" w:color="auto"/>
              <w:bottom w:val="single" w:sz="4" w:space="0" w:color="auto"/>
              <w:right w:val="single" w:sz="4" w:space="0" w:color="auto"/>
            </w:tcBorders>
            <w:hideMark/>
          </w:tcPr>
          <w:p w:rsidR="00AB2EB9" w:rsidRDefault="00AB2EB9">
            <w:pPr>
              <w:spacing w:line="256" w:lineRule="auto"/>
              <w:jc w:val="center"/>
              <w:rPr>
                <w:color w:val="000000"/>
                <w:lang w:eastAsia="en-US"/>
              </w:rPr>
            </w:pPr>
            <w:r>
              <w:rPr>
                <w:color w:val="000000"/>
                <w:lang w:eastAsia="en-US"/>
              </w:rPr>
              <w:t>1.</w:t>
            </w:r>
          </w:p>
        </w:tc>
        <w:tc>
          <w:tcPr>
            <w:tcW w:w="11911" w:type="dxa"/>
            <w:tcBorders>
              <w:top w:val="nil"/>
              <w:left w:val="nil"/>
              <w:bottom w:val="single" w:sz="4" w:space="0" w:color="auto"/>
              <w:right w:val="single" w:sz="4" w:space="0" w:color="auto"/>
            </w:tcBorders>
            <w:hideMark/>
          </w:tcPr>
          <w:p w:rsidR="00AB2EB9" w:rsidRDefault="00AB2EB9">
            <w:pPr>
              <w:spacing w:line="256" w:lineRule="auto"/>
              <w:jc w:val="both"/>
              <w:rPr>
                <w:color w:val="000000"/>
                <w:lang w:eastAsia="en-US"/>
              </w:rPr>
            </w:pPr>
            <w:r>
              <w:rPr>
                <w:color w:val="000000"/>
                <w:lang w:eastAsia="en-US"/>
              </w:rPr>
              <w:t>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2268" w:type="dxa"/>
            <w:tcBorders>
              <w:top w:val="nil"/>
              <w:left w:val="nil"/>
              <w:bottom w:val="single" w:sz="4" w:space="0" w:color="auto"/>
              <w:right w:val="single" w:sz="4" w:space="0" w:color="auto"/>
            </w:tcBorders>
            <w:vAlign w:val="center"/>
            <w:hideMark/>
          </w:tcPr>
          <w:p w:rsidR="00AB2EB9" w:rsidRDefault="00AB2EB9">
            <w:pPr>
              <w:spacing w:line="256" w:lineRule="auto"/>
              <w:jc w:val="center"/>
              <w:rPr>
                <w:b/>
                <w:bCs/>
                <w:color w:val="000000"/>
                <w:lang w:eastAsia="en-US"/>
              </w:rPr>
            </w:pPr>
            <w:r>
              <w:rPr>
                <w:b/>
                <w:bCs/>
                <w:color w:val="000000"/>
                <w:lang w:eastAsia="en-US"/>
              </w:rPr>
              <w:t> </w:t>
            </w:r>
          </w:p>
        </w:tc>
      </w:tr>
      <w:tr w:rsidR="00AB2EB9" w:rsidTr="00AB2EB9">
        <w:trPr>
          <w:gridAfter w:val="1"/>
          <w:wAfter w:w="9" w:type="dxa"/>
          <w:trHeight w:val="698"/>
        </w:trPr>
        <w:tc>
          <w:tcPr>
            <w:tcW w:w="847" w:type="dxa"/>
            <w:tcBorders>
              <w:top w:val="nil"/>
              <w:left w:val="single" w:sz="4" w:space="0" w:color="auto"/>
              <w:bottom w:val="single" w:sz="4" w:space="0" w:color="auto"/>
              <w:right w:val="single" w:sz="4" w:space="0" w:color="auto"/>
            </w:tcBorders>
            <w:hideMark/>
          </w:tcPr>
          <w:p w:rsidR="00AB2EB9" w:rsidRDefault="00AB2EB9">
            <w:pPr>
              <w:spacing w:line="256" w:lineRule="auto"/>
              <w:jc w:val="center"/>
              <w:rPr>
                <w:color w:val="000000"/>
                <w:lang w:eastAsia="en-US"/>
              </w:rPr>
            </w:pPr>
            <w:r>
              <w:rPr>
                <w:color w:val="000000"/>
                <w:lang w:eastAsia="en-US"/>
              </w:rPr>
              <w:t>2.</w:t>
            </w:r>
          </w:p>
        </w:tc>
        <w:tc>
          <w:tcPr>
            <w:tcW w:w="11911" w:type="dxa"/>
            <w:tcBorders>
              <w:top w:val="nil"/>
              <w:left w:val="nil"/>
              <w:bottom w:val="single" w:sz="4" w:space="0" w:color="auto"/>
              <w:right w:val="single" w:sz="4" w:space="0" w:color="auto"/>
            </w:tcBorders>
            <w:hideMark/>
          </w:tcPr>
          <w:p w:rsidR="00AB2EB9" w:rsidRDefault="00AB2EB9">
            <w:pPr>
              <w:spacing w:line="256" w:lineRule="auto"/>
              <w:jc w:val="both"/>
              <w:rPr>
                <w:color w:val="000000"/>
                <w:lang w:eastAsia="en-US"/>
              </w:rPr>
            </w:pPr>
            <w:r>
              <w:rPr>
                <w:color w:val="000000"/>
                <w:lang w:eastAsia="en-US"/>
              </w:rPr>
              <w:t>строительство и реконструкция автомобильных дорог общего пользования местного значения и искусственных сооружений на них, подъездных путей к микрорайонам и искусственных сооружений на них</w:t>
            </w:r>
          </w:p>
        </w:tc>
        <w:tc>
          <w:tcPr>
            <w:tcW w:w="2268"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lang w:eastAsia="en-US"/>
              </w:rPr>
            </w:pPr>
            <w:r>
              <w:rPr>
                <w:color w:val="000000"/>
                <w:lang w:eastAsia="en-US"/>
              </w:rPr>
              <w:t> </w:t>
            </w:r>
          </w:p>
        </w:tc>
      </w:tr>
      <w:tr w:rsidR="00AB2EB9" w:rsidTr="00AB2EB9">
        <w:trPr>
          <w:gridAfter w:val="1"/>
          <w:wAfter w:w="9" w:type="dxa"/>
          <w:trHeight w:val="694"/>
        </w:trPr>
        <w:tc>
          <w:tcPr>
            <w:tcW w:w="847" w:type="dxa"/>
            <w:tcBorders>
              <w:top w:val="nil"/>
              <w:left w:val="single" w:sz="4" w:space="0" w:color="auto"/>
              <w:bottom w:val="single" w:sz="4" w:space="0" w:color="auto"/>
              <w:right w:val="single" w:sz="4" w:space="0" w:color="auto"/>
            </w:tcBorders>
            <w:hideMark/>
          </w:tcPr>
          <w:p w:rsidR="00AB2EB9" w:rsidRDefault="00AB2EB9">
            <w:pPr>
              <w:spacing w:line="256" w:lineRule="auto"/>
              <w:jc w:val="center"/>
              <w:rPr>
                <w:color w:val="000000"/>
                <w:lang w:eastAsia="en-US"/>
              </w:rPr>
            </w:pPr>
            <w:r>
              <w:rPr>
                <w:color w:val="000000"/>
                <w:lang w:eastAsia="en-US"/>
              </w:rPr>
              <w:lastRenderedPageBreak/>
              <w:t>3.</w:t>
            </w:r>
          </w:p>
        </w:tc>
        <w:tc>
          <w:tcPr>
            <w:tcW w:w="11911" w:type="dxa"/>
            <w:tcBorders>
              <w:top w:val="nil"/>
              <w:left w:val="nil"/>
              <w:bottom w:val="single" w:sz="4" w:space="0" w:color="auto"/>
              <w:right w:val="single" w:sz="4" w:space="0" w:color="auto"/>
            </w:tcBorders>
            <w:hideMark/>
          </w:tcPr>
          <w:p w:rsidR="00AB2EB9" w:rsidRDefault="00AB2EB9">
            <w:pPr>
              <w:spacing w:line="256" w:lineRule="auto"/>
              <w:jc w:val="both"/>
              <w:rPr>
                <w:color w:val="000000"/>
                <w:lang w:eastAsia="en-US"/>
              </w:rPr>
            </w:pPr>
            <w:r>
              <w:rPr>
                <w:color w:val="000000"/>
                <w:lang w:eastAsia="en-US"/>
              </w:rPr>
              <w:t>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w:t>
            </w:r>
          </w:p>
        </w:tc>
        <w:tc>
          <w:tcPr>
            <w:tcW w:w="2268"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lang w:eastAsia="en-US"/>
              </w:rPr>
            </w:pPr>
            <w:r>
              <w:rPr>
                <w:color w:val="000000"/>
                <w:lang w:eastAsia="en-US"/>
              </w:rPr>
              <w:t>2 000,0</w:t>
            </w:r>
          </w:p>
        </w:tc>
      </w:tr>
      <w:tr w:rsidR="00AB2EB9" w:rsidTr="00AB2EB9">
        <w:trPr>
          <w:gridAfter w:val="1"/>
          <w:wAfter w:w="9" w:type="dxa"/>
          <w:trHeight w:val="291"/>
        </w:trPr>
        <w:tc>
          <w:tcPr>
            <w:tcW w:w="847" w:type="dxa"/>
            <w:tcBorders>
              <w:top w:val="nil"/>
              <w:left w:val="single" w:sz="4" w:space="0" w:color="auto"/>
              <w:bottom w:val="single" w:sz="4" w:space="0" w:color="auto"/>
              <w:right w:val="single" w:sz="4" w:space="0" w:color="auto"/>
            </w:tcBorders>
            <w:hideMark/>
          </w:tcPr>
          <w:p w:rsidR="00AB2EB9" w:rsidRDefault="00AB2EB9">
            <w:pPr>
              <w:spacing w:line="256" w:lineRule="auto"/>
              <w:jc w:val="center"/>
              <w:rPr>
                <w:color w:val="000000"/>
                <w:lang w:eastAsia="en-US"/>
              </w:rPr>
            </w:pPr>
            <w:r>
              <w:rPr>
                <w:color w:val="000000"/>
                <w:lang w:eastAsia="en-US"/>
              </w:rPr>
              <w:t>4.</w:t>
            </w:r>
          </w:p>
        </w:tc>
        <w:tc>
          <w:tcPr>
            <w:tcW w:w="11911" w:type="dxa"/>
            <w:tcBorders>
              <w:top w:val="nil"/>
              <w:left w:val="nil"/>
              <w:bottom w:val="single" w:sz="4" w:space="0" w:color="auto"/>
              <w:right w:val="single" w:sz="4" w:space="0" w:color="auto"/>
            </w:tcBorders>
            <w:hideMark/>
          </w:tcPr>
          <w:p w:rsidR="00AB2EB9" w:rsidRDefault="00AB2EB9">
            <w:pPr>
              <w:spacing w:line="256" w:lineRule="auto"/>
              <w:jc w:val="both"/>
              <w:rPr>
                <w:color w:val="000000"/>
                <w:lang w:eastAsia="en-US"/>
              </w:rPr>
            </w:pPr>
            <w:r>
              <w:rPr>
                <w:color w:val="000000"/>
                <w:lang w:eastAsia="en-US"/>
              </w:rPr>
              <w:t>обеспечение транспортной безопасности объектов дорожного хозяйства</w:t>
            </w:r>
          </w:p>
        </w:tc>
        <w:tc>
          <w:tcPr>
            <w:tcW w:w="2268"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lang w:eastAsia="en-US"/>
              </w:rPr>
            </w:pPr>
            <w:r>
              <w:rPr>
                <w:color w:val="000000"/>
                <w:lang w:eastAsia="en-US"/>
              </w:rPr>
              <w:t> </w:t>
            </w:r>
          </w:p>
        </w:tc>
      </w:tr>
      <w:tr w:rsidR="00AB2EB9" w:rsidTr="00AB2EB9">
        <w:trPr>
          <w:gridAfter w:val="1"/>
          <w:wAfter w:w="9" w:type="dxa"/>
          <w:trHeight w:val="679"/>
        </w:trPr>
        <w:tc>
          <w:tcPr>
            <w:tcW w:w="847" w:type="dxa"/>
            <w:tcBorders>
              <w:top w:val="nil"/>
              <w:left w:val="single" w:sz="4" w:space="0" w:color="auto"/>
              <w:bottom w:val="single" w:sz="4" w:space="0" w:color="auto"/>
              <w:right w:val="single" w:sz="4" w:space="0" w:color="auto"/>
            </w:tcBorders>
            <w:hideMark/>
          </w:tcPr>
          <w:p w:rsidR="00AB2EB9" w:rsidRDefault="00AB2EB9">
            <w:pPr>
              <w:spacing w:line="256" w:lineRule="auto"/>
              <w:jc w:val="center"/>
              <w:rPr>
                <w:color w:val="000000"/>
                <w:lang w:eastAsia="en-US"/>
              </w:rPr>
            </w:pPr>
            <w:r>
              <w:rPr>
                <w:color w:val="000000"/>
                <w:lang w:eastAsia="en-US"/>
              </w:rPr>
              <w:t>5.</w:t>
            </w:r>
          </w:p>
        </w:tc>
        <w:tc>
          <w:tcPr>
            <w:tcW w:w="11911" w:type="dxa"/>
            <w:tcBorders>
              <w:top w:val="nil"/>
              <w:left w:val="nil"/>
              <w:bottom w:val="single" w:sz="4" w:space="0" w:color="auto"/>
              <w:right w:val="single" w:sz="4" w:space="0" w:color="auto"/>
            </w:tcBorders>
            <w:hideMark/>
          </w:tcPr>
          <w:p w:rsidR="00AB2EB9" w:rsidRDefault="00AB2EB9">
            <w:pPr>
              <w:spacing w:line="256" w:lineRule="auto"/>
              <w:jc w:val="both"/>
              <w:rPr>
                <w:color w:val="000000"/>
                <w:lang w:eastAsia="en-US"/>
              </w:rPr>
            </w:pPr>
            <w:r>
              <w:rPr>
                <w:color w:val="000000"/>
                <w:lang w:eastAsia="en-US"/>
              </w:rPr>
              <w:t>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2268"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lang w:eastAsia="en-US"/>
              </w:rPr>
            </w:pPr>
            <w:r>
              <w:rPr>
                <w:color w:val="000000"/>
                <w:lang w:eastAsia="en-US"/>
              </w:rPr>
              <w:t> </w:t>
            </w:r>
          </w:p>
        </w:tc>
      </w:tr>
      <w:tr w:rsidR="00AB2EB9" w:rsidTr="00AB2EB9">
        <w:trPr>
          <w:gridAfter w:val="1"/>
          <w:wAfter w:w="9" w:type="dxa"/>
          <w:trHeight w:val="717"/>
        </w:trPr>
        <w:tc>
          <w:tcPr>
            <w:tcW w:w="847" w:type="dxa"/>
            <w:tcBorders>
              <w:top w:val="nil"/>
              <w:left w:val="single" w:sz="4" w:space="0" w:color="auto"/>
              <w:bottom w:val="single" w:sz="4" w:space="0" w:color="auto"/>
              <w:right w:val="single" w:sz="4" w:space="0" w:color="auto"/>
            </w:tcBorders>
            <w:hideMark/>
          </w:tcPr>
          <w:p w:rsidR="00AB2EB9" w:rsidRDefault="00AB2EB9">
            <w:pPr>
              <w:spacing w:line="256" w:lineRule="auto"/>
              <w:jc w:val="center"/>
              <w:rPr>
                <w:color w:val="000000"/>
                <w:lang w:eastAsia="en-US"/>
              </w:rPr>
            </w:pPr>
            <w:r>
              <w:rPr>
                <w:color w:val="000000"/>
                <w:lang w:eastAsia="en-US"/>
              </w:rPr>
              <w:t>6.</w:t>
            </w:r>
          </w:p>
        </w:tc>
        <w:tc>
          <w:tcPr>
            <w:tcW w:w="11911" w:type="dxa"/>
            <w:tcBorders>
              <w:top w:val="nil"/>
              <w:left w:val="nil"/>
              <w:bottom w:val="single" w:sz="4" w:space="0" w:color="auto"/>
              <w:right w:val="single" w:sz="4" w:space="0" w:color="auto"/>
            </w:tcBorders>
            <w:hideMark/>
          </w:tcPr>
          <w:p w:rsidR="00AB2EB9" w:rsidRDefault="00AB2EB9">
            <w:pPr>
              <w:spacing w:line="256" w:lineRule="auto"/>
              <w:jc w:val="both"/>
              <w:rPr>
                <w:color w:val="000000"/>
                <w:lang w:eastAsia="en-US"/>
              </w:rPr>
            </w:pPr>
            <w:r>
              <w:rPr>
                <w:color w:val="000000"/>
                <w:lang w:eastAsia="en-US"/>
              </w:rPr>
              <w:t>капитальный ремонт и ремонт дворовых территорий многоквартирных домов, проездов к дворовым территориям многоквартирных домов</w:t>
            </w:r>
          </w:p>
        </w:tc>
        <w:tc>
          <w:tcPr>
            <w:tcW w:w="2268"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lang w:eastAsia="en-US"/>
              </w:rPr>
            </w:pPr>
            <w:r>
              <w:rPr>
                <w:color w:val="000000"/>
                <w:lang w:eastAsia="en-US"/>
              </w:rPr>
              <w:t> </w:t>
            </w:r>
          </w:p>
        </w:tc>
      </w:tr>
      <w:tr w:rsidR="00AB2EB9" w:rsidTr="00AB2EB9">
        <w:trPr>
          <w:gridAfter w:val="1"/>
          <w:wAfter w:w="9" w:type="dxa"/>
          <w:trHeight w:val="401"/>
        </w:trPr>
        <w:tc>
          <w:tcPr>
            <w:tcW w:w="847" w:type="dxa"/>
            <w:tcBorders>
              <w:top w:val="nil"/>
              <w:left w:val="single" w:sz="4" w:space="0" w:color="auto"/>
              <w:bottom w:val="single" w:sz="4" w:space="0" w:color="auto"/>
              <w:right w:val="single" w:sz="4" w:space="0" w:color="auto"/>
            </w:tcBorders>
            <w:hideMark/>
          </w:tcPr>
          <w:p w:rsidR="00AB2EB9" w:rsidRDefault="00AB2EB9">
            <w:pPr>
              <w:spacing w:line="256" w:lineRule="auto"/>
              <w:jc w:val="center"/>
              <w:rPr>
                <w:color w:val="000000"/>
                <w:lang w:eastAsia="en-US"/>
              </w:rPr>
            </w:pPr>
            <w:r>
              <w:rPr>
                <w:color w:val="000000"/>
                <w:lang w:eastAsia="en-US"/>
              </w:rPr>
              <w:t>7.</w:t>
            </w:r>
          </w:p>
        </w:tc>
        <w:tc>
          <w:tcPr>
            <w:tcW w:w="11911" w:type="dxa"/>
            <w:tcBorders>
              <w:top w:val="nil"/>
              <w:left w:val="nil"/>
              <w:bottom w:val="single" w:sz="4" w:space="0" w:color="auto"/>
              <w:right w:val="single" w:sz="4" w:space="0" w:color="auto"/>
            </w:tcBorders>
            <w:hideMark/>
          </w:tcPr>
          <w:p w:rsidR="00AB2EB9" w:rsidRDefault="00AB2EB9">
            <w:pPr>
              <w:spacing w:line="256" w:lineRule="auto"/>
              <w:jc w:val="both"/>
              <w:rPr>
                <w:color w:val="000000"/>
                <w:lang w:eastAsia="en-US"/>
              </w:rPr>
            </w:pPr>
            <w:r>
              <w:rPr>
                <w:color w:val="000000"/>
                <w:lang w:eastAsia="en-US"/>
              </w:rPr>
              <w:t>содержание автомобильных дорог общего пользования местного значения и искусственных сооружений на них</w:t>
            </w:r>
          </w:p>
        </w:tc>
        <w:tc>
          <w:tcPr>
            <w:tcW w:w="2268" w:type="dxa"/>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lang w:eastAsia="en-US"/>
              </w:rPr>
            </w:pPr>
            <w:r>
              <w:rPr>
                <w:color w:val="000000"/>
                <w:lang w:eastAsia="en-US"/>
              </w:rPr>
              <w:t>1 400,00</w:t>
            </w:r>
          </w:p>
        </w:tc>
      </w:tr>
      <w:tr w:rsidR="00AB2EB9" w:rsidTr="00AB2EB9">
        <w:trPr>
          <w:gridAfter w:val="1"/>
          <w:wAfter w:w="9" w:type="dxa"/>
          <w:trHeight w:val="988"/>
        </w:trPr>
        <w:tc>
          <w:tcPr>
            <w:tcW w:w="847" w:type="dxa"/>
            <w:tcBorders>
              <w:top w:val="nil"/>
              <w:left w:val="single" w:sz="4" w:space="0" w:color="auto"/>
              <w:bottom w:val="single" w:sz="4" w:space="0" w:color="auto"/>
              <w:right w:val="single" w:sz="4" w:space="0" w:color="auto"/>
            </w:tcBorders>
            <w:hideMark/>
          </w:tcPr>
          <w:p w:rsidR="00AB2EB9" w:rsidRDefault="00AB2EB9">
            <w:pPr>
              <w:spacing w:line="256" w:lineRule="auto"/>
              <w:jc w:val="center"/>
              <w:rPr>
                <w:color w:val="000000"/>
                <w:lang w:eastAsia="en-US"/>
              </w:rPr>
            </w:pPr>
            <w:r>
              <w:rPr>
                <w:color w:val="000000"/>
                <w:lang w:eastAsia="en-US"/>
              </w:rPr>
              <w:t xml:space="preserve">8. </w:t>
            </w:r>
          </w:p>
        </w:tc>
        <w:tc>
          <w:tcPr>
            <w:tcW w:w="11911" w:type="dxa"/>
            <w:tcBorders>
              <w:top w:val="nil"/>
              <w:left w:val="nil"/>
              <w:bottom w:val="single" w:sz="4" w:space="0" w:color="auto"/>
              <w:right w:val="single" w:sz="4" w:space="0" w:color="auto"/>
            </w:tcBorders>
            <w:hideMark/>
          </w:tcPr>
          <w:p w:rsidR="00AB2EB9" w:rsidRDefault="00AB2EB9">
            <w:pPr>
              <w:spacing w:line="256" w:lineRule="auto"/>
              <w:jc w:val="both"/>
              <w:rPr>
                <w:color w:val="000000"/>
                <w:lang w:eastAsia="en-US"/>
              </w:rPr>
            </w:pPr>
            <w:r>
              <w:rPr>
                <w:color w:val="000000"/>
                <w:lang w:eastAsia="en-US"/>
              </w:rPr>
              <w:t xml:space="preserve">приобретение дорожно-эксплуатационной техники и другого имущества, необходимого для строительства, капитального ремонта, ремонта и содержания автомобильных дорог общего пользования местного значения и искусственных сооружений на них, комплектующих и расходных материалов </w:t>
            </w:r>
          </w:p>
        </w:tc>
        <w:tc>
          <w:tcPr>
            <w:tcW w:w="2268" w:type="dxa"/>
            <w:tcBorders>
              <w:top w:val="nil"/>
              <w:left w:val="nil"/>
              <w:bottom w:val="single" w:sz="4" w:space="0" w:color="auto"/>
              <w:right w:val="single" w:sz="4" w:space="0" w:color="auto"/>
            </w:tcBorders>
            <w:vAlign w:val="center"/>
            <w:hideMark/>
          </w:tcPr>
          <w:p w:rsidR="00AB2EB9" w:rsidRDefault="00AB2EB9">
            <w:pPr>
              <w:spacing w:line="256" w:lineRule="auto"/>
              <w:jc w:val="center"/>
              <w:rPr>
                <w:b/>
                <w:bCs/>
                <w:color w:val="000000"/>
                <w:lang w:eastAsia="en-US"/>
              </w:rPr>
            </w:pPr>
            <w:r>
              <w:rPr>
                <w:b/>
                <w:bCs/>
                <w:color w:val="000000"/>
                <w:lang w:eastAsia="en-US"/>
              </w:rPr>
              <w:t> </w:t>
            </w:r>
          </w:p>
        </w:tc>
      </w:tr>
      <w:tr w:rsidR="00AB2EB9" w:rsidTr="00AB2EB9">
        <w:trPr>
          <w:gridAfter w:val="1"/>
          <w:wAfter w:w="9" w:type="dxa"/>
          <w:trHeight w:val="1262"/>
        </w:trPr>
        <w:tc>
          <w:tcPr>
            <w:tcW w:w="847" w:type="dxa"/>
            <w:tcBorders>
              <w:top w:val="nil"/>
              <w:left w:val="single" w:sz="4" w:space="0" w:color="auto"/>
              <w:bottom w:val="single" w:sz="4" w:space="0" w:color="auto"/>
              <w:right w:val="single" w:sz="4" w:space="0" w:color="auto"/>
            </w:tcBorders>
            <w:hideMark/>
          </w:tcPr>
          <w:p w:rsidR="00AB2EB9" w:rsidRDefault="00AB2EB9">
            <w:pPr>
              <w:spacing w:line="256" w:lineRule="auto"/>
              <w:jc w:val="center"/>
              <w:rPr>
                <w:color w:val="000000"/>
                <w:lang w:eastAsia="en-US"/>
              </w:rPr>
            </w:pPr>
            <w:r>
              <w:rPr>
                <w:color w:val="000000"/>
                <w:lang w:eastAsia="en-US"/>
              </w:rPr>
              <w:t xml:space="preserve">9. </w:t>
            </w:r>
          </w:p>
        </w:tc>
        <w:tc>
          <w:tcPr>
            <w:tcW w:w="11911" w:type="dxa"/>
            <w:tcBorders>
              <w:top w:val="single" w:sz="8" w:space="0" w:color="auto"/>
              <w:left w:val="nil"/>
              <w:bottom w:val="single" w:sz="8" w:space="0" w:color="auto"/>
              <w:right w:val="single" w:sz="8" w:space="0" w:color="auto"/>
            </w:tcBorders>
            <w:vAlign w:val="center"/>
            <w:hideMark/>
          </w:tcPr>
          <w:p w:rsidR="00AB2EB9" w:rsidRDefault="00AB2EB9">
            <w:pPr>
              <w:spacing w:line="256" w:lineRule="auto"/>
              <w:jc w:val="both"/>
              <w:rPr>
                <w:color w:val="000000"/>
                <w:lang w:eastAsia="en-US"/>
              </w:rPr>
            </w:pPr>
            <w:r>
              <w:rPr>
                <w:color w:val="000000"/>
                <w:lang w:eastAsia="en-US"/>
              </w:rPr>
              <w:t>инвентаризация, паспортизация, проведение кадастровых работ, регистрации прав в отношении земельных участков, занимаемых автодорогами местного значения, дорожными сооружениями и другими объектами недвижимости, используемыми в дорожной деятельности, аренда, выкуп земельных участков, объектов недвижимости, используемых в дорожной деятельности, возмещение их стоимости</w:t>
            </w:r>
          </w:p>
        </w:tc>
        <w:tc>
          <w:tcPr>
            <w:tcW w:w="2268" w:type="dxa"/>
            <w:tcBorders>
              <w:top w:val="nil"/>
              <w:left w:val="single" w:sz="4" w:space="0" w:color="auto"/>
              <w:bottom w:val="single" w:sz="4" w:space="0" w:color="auto"/>
              <w:right w:val="single" w:sz="4" w:space="0" w:color="auto"/>
            </w:tcBorders>
            <w:noWrap/>
            <w:vAlign w:val="center"/>
            <w:hideMark/>
          </w:tcPr>
          <w:p w:rsidR="00AB2EB9" w:rsidRDefault="00AB2EB9">
            <w:pPr>
              <w:spacing w:line="256" w:lineRule="auto"/>
              <w:jc w:val="center"/>
              <w:rPr>
                <w:color w:val="000000"/>
                <w:lang w:eastAsia="en-US"/>
              </w:rPr>
            </w:pPr>
            <w:r>
              <w:rPr>
                <w:color w:val="000000"/>
                <w:lang w:eastAsia="en-US"/>
              </w:rPr>
              <w:t>495,4</w:t>
            </w:r>
          </w:p>
        </w:tc>
      </w:tr>
    </w:tbl>
    <w:p w:rsidR="00AB2EB9" w:rsidRDefault="00AB2EB9" w:rsidP="00AB2EB9"/>
    <w:p w:rsidR="00AB2EB9" w:rsidRDefault="00AB2EB9" w:rsidP="00AB2EB9"/>
    <w:p w:rsidR="00AB2EB9" w:rsidRDefault="00AB2EB9" w:rsidP="00AB2EB9"/>
    <w:tbl>
      <w:tblPr>
        <w:tblW w:w="14742" w:type="dxa"/>
        <w:tblLook w:val="04A0" w:firstRow="1" w:lastRow="0" w:firstColumn="1" w:lastColumn="0" w:noHBand="0" w:noVBand="1"/>
      </w:tblPr>
      <w:tblGrid>
        <w:gridCol w:w="960"/>
        <w:gridCol w:w="10806"/>
        <w:gridCol w:w="1417"/>
        <w:gridCol w:w="1559"/>
      </w:tblGrid>
      <w:tr w:rsidR="00AB2EB9" w:rsidTr="00AB2EB9">
        <w:trPr>
          <w:trHeight w:val="300"/>
        </w:trPr>
        <w:tc>
          <w:tcPr>
            <w:tcW w:w="960" w:type="dxa"/>
            <w:noWrap/>
            <w:vAlign w:val="bottom"/>
            <w:hideMark/>
          </w:tcPr>
          <w:p w:rsidR="00AB2EB9" w:rsidRDefault="00AB2EB9"/>
        </w:tc>
        <w:tc>
          <w:tcPr>
            <w:tcW w:w="10806" w:type="dxa"/>
            <w:noWrap/>
            <w:vAlign w:val="bottom"/>
            <w:hideMark/>
          </w:tcPr>
          <w:p w:rsidR="00AB2EB9" w:rsidRDefault="00AB2EB9">
            <w:pPr>
              <w:spacing w:after="160" w:line="256" w:lineRule="auto"/>
              <w:rPr>
                <w:rFonts w:asciiTheme="minorHAnsi" w:eastAsiaTheme="minorHAnsi" w:hAnsiTheme="minorHAnsi" w:cstheme="minorBidi"/>
                <w:sz w:val="20"/>
                <w:szCs w:val="20"/>
              </w:rPr>
            </w:pPr>
          </w:p>
        </w:tc>
        <w:tc>
          <w:tcPr>
            <w:tcW w:w="2976" w:type="dxa"/>
            <w:gridSpan w:val="2"/>
            <w:noWrap/>
            <w:vAlign w:val="bottom"/>
            <w:hideMark/>
          </w:tcPr>
          <w:p w:rsidR="00AB2EB9" w:rsidRDefault="00AB2EB9">
            <w:pPr>
              <w:spacing w:line="256" w:lineRule="auto"/>
              <w:jc w:val="right"/>
              <w:rPr>
                <w:color w:val="000000"/>
                <w:sz w:val="20"/>
                <w:szCs w:val="20"/>
                <w:lang w:eastAsia="en-US"/>
              </w:rPr>
            </w:pPr>
            <w:r>
              <w:rPr>
                <w:color w:val="000000"/>
                <w:sz w:val="20"/>
                <w:szCs w:val="20"/>
                <w:lang w:eastAsia="en-US"/>
              </w:rPr>
              <w:t xml:space="preserve"> Приложение 19</w:t>
            </w:r>
          </w:p>
        </w:tc>
      </w:tr>
      <w:tr w:rsidR="00AB2EB9" w:rsidTr="00AB2EB9">
        <w:trPr>
          <w:trHeight w:val="300"/>
        </w:trPr>
        <w:tc>
          <w:tcPr>
            <w:tcW w:w="960" w:type="dxa"/>
            <w:noWrap/>
            <w:vAlign w:val="bottom"/>
            <w:hideMark/>
          </w:tcPr>
          <w:p w:rsidR="00AB2EB9" w:rsidRDefault="00AB2EB9">
            <w:pPr>
              <w:rPr>
                <w:color w:val="000000"/>
                <w:sz w:val="20"/>
                <w:szCs w:val="20"/>
                <w:lang w:eastAsia="en-US"/>
              </w:rPr>
            </w:pPr>
          </w:p>
        </w:tc>
        <w:tc>
          <w:tcPr>
            <w:tcW w:w="1080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2976" w:type="dxa"/>
            <w:gridSpan w:val="2"/>
            <w:noWrap/>
            <w:vAlign w:val="bottom"/>
            <w:hideMark/>
          </w:tcPr>
          <w:p w:rsidR="00AB2EB9" w:rsidRDefault="00AB2EB9">
            <w:pPr>
              <w:spacing w:line="256" w:lineRule="auto"/>
              <w:jc w:val="right"/>
              <w:rPr>
                <w:color w:val="000000"/>
                <w:sz w:val="20"/>
                <w:szCs w:val="20"/>
                <w:lang w:eastAsia="en-US"/>
              </w:rPr>
            </w:pPr>
            <w:r>
              <w:rPr>
                <w:color w:val="000000"/>
                <w:sz w:val="20"/>
                <w:szCs w:val="20"/>
                <w:lang w:eastAsia="en-US"/>
              </w:rPr>
              <w:t xml:space="preserve">к решению Совета депутатов  </w:t>
            </w:r>
          </w:p>
        </w:tc>
      </w:tr>
      <w:tr w:rsidR="00AB2EB9" w:rsidTr="00AB2EB9">
        <w:trPr>
          <w:trHeight w:val="300"/>
        </w:trPr>
        <w:tc>
          <w:tcPr>
            <w:tcW w:w="960" w:type="dxa"/>
            <w:noWrap/>
            <w:vAlign w:val="bottom"/>
            <w:hideMark/>
          </w:tcPr>
          <w:p w:rsidR="00AB2EB9" w:rsidRDefault="00AB2EB9">
            <w:pPr>
              <w:rPr>
                <w:color w:val="000000"/>
                <w:sz w:val="20"/>
                <w:szCs w:val="20"/>
                <w:lang w:eastAsia="en-US"/>
              </w:rPr>
            </w:pPr>
          </w:p>
        </w:tc>
        <w:tc>
          <w:tcPr>
            <w:tcW w:w="1080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2976" w:type="dxa"/>
            <w:gridSpan w:val="2"/>
            <w:noWrap/>
            <w:vAlign w:val="bottom"/>
            <w:hideMark/>
          </w:tcPr>
          <w:p w:rsidR="00AB2EB9" w:rsidRDefault="00AB2EB9">
            <w:pPr>
              <w:spacing w:line="256" w:lineRule="auto"/>
              <w:jc w:val="right"/>
              <w:rPr>
                <w:color w:val="000000"/>
                <w:sz w:val="20"/>
                <w:szCs w:val="20"/>
                <w:lang w:eastAsia="en-US"/>
              </w:rPr>
            </w:pPr>
            <w:r>
              <w:rPr>
                <w:color w:val="000000"/>
                <w:sz w:val="20"/>
                <w:szCs w:val="20"/>
                <w:lang w:eastAsia="en-US"/>
              </w:rPr>
              <w:t>сельского поселения Хулимсунт</w:t>
            </w:r>
          </w:p>
        </w:tc>
      </w:tr>
      <w:tr w:rsidR="00AB2EB9" w:rsidTr="00AB2EB9">
        <w:trPr>
          <w:trHeight w:val="300"/>
        </w:trPr>
        <w:tc>
          <w:tcPr>
            <w:tcW w:w="960" w:type="dxa"/>
            <w:noWrap/>
            <w:vAlign w:val="bottom"/>
            <w:hideMark/>
          </w:tcPr>
          <w:p w:rsidR="00AB2EB9" w:rsidRDefault="00AB2EB9">
            <w:pPr>
              <w:rPr>
                <w:color w:val="000000"/>
                <w:sz w:val="20"/>
                <w:szCs w:val="20"/>
                <w:lang w:eastAsia="en-US"/>
              </w:rPr>
            </w:pPr>
          </w:p>
        </w:tc>
        <w:tc>
          <w:tcPr>
            <w:tcW w:w="13782" w:type="dxa"/>
            <w:gridSpan w:val="3"/>
            <w:noWrap/>
            <w:vAlign w:val="bottom"/>
            <w:hideMark/>
          </w:tcPr>
          <w:p w:rsidR="00AB2EB9" w:rsidRDefault="00AB2EB9">
            <w:pPr>
              <w:spacing w:line="256" w:lineRule="auto"/>
              <w:jc w:val="right"/>
              <w:rPr>
                <w:color w:val="000000"/>
                <w:sz w:val="20"/>
                <w:szCs w:val="20"/>
                <w:lang w:eastAsia="en-US"/>
              </w:rPr>
            </w:pPr>
            <w:r>
              <w:rPr>
                <w:color w:val="000000"/>
                <w:sz w:val="20"/>
                <w:szCs w:val="20"/>
                <w:lang w:eastAsia="en-US"/>
              </w:rPr>
              <w:t xml:space="preserve"> от 24.12.2020 № 95</w:t>
            </w:r>
          </w:p>
        </w:tc>
      </w:tr>
      <w:tr w:rsidR="00AB2EB9" w:rsidTr="00AB2EB9">
        <w:trPr>
          <w:trHeight w:val="300"/>
        </w:trPr>
        <w:tc>
          <w:tcPr>
            <w:tcW w:w="960" w:type="dxa"/>
            <w:noWrap/>
            <w:vAlign w:val="bottom"/>
            <w:hideMark/>
          </w:tcPr>
          <w:p w:rsidR="00AB2EB9" w:rsidRDefault="00AB2EB9">
            <w:pPr>
              <w:rPr>
                <w:color w:val="000000"/>
                <w:sz w:val="20"/>
                <w:szCs w:val="20"/>
                <w:lang w:eastAsia="en-US"/>
              </w:rPr>
            </w:pPr>
          </w:p>
        </w:tc>
        <w:tc>
          <w:tcPr>
            <w:tcW w:w="1080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1417"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1559" w:type="dxa"/>
            <w:noWrap/>
            <w:vAlign w:val="bottom"/>
            <w:hideMark/>
          </w:tcPr>
          <w:p w:rsidR="00AB2EB9" w:rsidRDefault="00AB2EB9">
            <w:pPr>
              <w:spacing w:line="256" w:lineRule="auto"/>
              <w:rPr>
                <w:rFonts w:asciiTheme="minorHAnsi" w:eastAsiaTheme="minorHAnsi" w:hAnsiTheme="minorHAnsi" w:cstheme="minorBidi"/>
                <w:sz w:val="20"/>
                <w:szCs w:val="20"/>
              </w:rPr>
            </w:pPr>
          </w:p>
        </w:tc>
      </w:tr>
      <w:tr w:rsidR="00AB2EB9" w:rsidTr="00AB2EB9">
        <w:trPr>
          <w:trHeight w:val="300"/>
        </w:trPr>
        <w:tc>
          <w:tcPr>
            <w:tcW w:w="13183" w:type="dxa"/>
            <w:gridSpan w:val="3"/>
            <w:vAlign w:val="bottom"/>
            <w:hideMark/>
          </w:tcPr>
          <w:p w:rsidR="00AB2EB9" w:rsidRDefault="00AB2EB9">
            <w:pPr>
              <w:spacing w:line="256" w:lineRule="auto"/>
              <w:jc w:val="center"/>
              <w:rPr>
                <w:b/>
                <w:bCs/>
                <w:color w:val="000000"/>
                <w:sz w:val="28"/>
                <w:szCs w:val="28"/>
                <w:lang w:eastAsia="en-US"/>
              </w:rPr>
            </w:pPr>
            <w:r>
              <w:rPr>
                <w:b/>
                <w:bCs/>
                <w:color w:val="000000"/>
                <w:sz w:val="28"/>
                <w:szCs w:val="28"/>
                <w:lang w:eastAsia="en-US"/>
              </w:rPr>
              <w:t>Объем бюджетных ассигнований муниципального Дорожного фонда</w:t>
            </w:r>
          </w:p>
        </w:tc>
        <w:tc>
          <w:tcPr>
            <w:tcW w:w="1559" w:type="dxa"/>
            <w:vAlign w:val="bottom"/>
            <w:hideMark/>
          </w:tcPr>
          <w:p w:rsidR="00AB2EB9" w:rsidRDefault="00AB2EB9">
            <w:pPr>
              <w:rPr>
                <w:b/>
                <w:bCs/>
                <w:color w:val="000000"/>
                <w:sz w:val="28"/>
                <w:szCs w:val="28"/>
                <w:lang w:eastAsia="en-US"/>
              </w:rPr>
            </w:pPr>
          </w:p>
        </w:tc>
      </w:tr>
      <w:tr w:rsidR="00AB2EB9" w:rsidTr="00AB2EB9">
        <w:trPr>
          <w:trHeight w:val="300"/>
        </w:trPr>
        <w:tc>
          <w:tcPr>
            <w:tcW w:w="13183" w:type="dxa"/>
            <w:gridSpan w:val="3"/>
            <w:noWrap/>
            <w:vAlign w:val="bottom"/>
            <w:hideMark/>
          </w:tcPr>
          <w:p w:rsidR="00AB2EB9" w:rsidRDefault="00AB2EB9">
            <w:pPr>
              <w:spacing w:line="256" w:lineRule="auto"/>
              <w:jc w:val="center"/>
              <w:rPr>
                <w:b/>
                <w:bCs/>
                <w:color w:val="000000"/>
                <w:sz w:val="28"/>
                <w:szCs w:val="28"/>
                <w:lang w:eastAsia="en-US"/>
              </w:rPr>
            </w:pPr>
            <w:r>
              <w:rPr>
                <w:b/>
                <w:bCs/>
                <w:color w:val="000000"/>
                <w:sz w:val="28"/>
                <w:szCs w:val="28"/>
                <w:lang w:eastAsia="en-US"/>
              </w:rPr>
              <w:t>сельского поселения Хулимсунт на плановый период 2022-2023 год</w:t>
            </w:r>
          </w:p>
        </w:tc>
        <w:tc>
          <w:tcPr>
            <w:tcW w:w="1559" w:type="dxa"/>
            <w:noWrap/>
            <w:vAlign w:val="bottom"/>
            <w:hideMark/>
          </w:tcPr>
          <w:p w:rsidR="00AB2EB9" w:rsidRDefault="00AB2EB9">
            <w:pPr>
              <w:rPr>
                <w:b/>
                <w:bCs/>
                <w:color w:val="000000"/>
                <w:sz w:val="28"/>
                <w:szCs w:val="28"/>
                <w:lang w:eastAsia="en-US"/>
              </w:rPr>
            </w:pPr>
          </w:p>
        </w:tc>
      </w:tr>
      <w:tr w:rsidR="00AB2EB9" w:rsidTr="00AB2EB9">
        <w:trPr>
          <w:trHeight w:val="300"/>
        </w:trPr>
        <w:tc>
          <w:tcPr>
            <w:tcW w:w="960"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10806"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1417" w:type="dxa"/>
            <w:noWrap/>
            <w:vAlign w:val="bottom"/>
            <w:hideMark/>
          </w:tcPr>
          <w:p w:rsidR="00AB2EB9" w:rsidRDefault="00AB2EB9">
            <w:pPr>
              <w:spacing w:line="256" w:lineRule="auto"/>
              <w:rPr>
                <w:rFonts w:asciiTheme="minorHAnsi" w:eastAsiaTheme="minorHAnsi" w:hAnsiTheme="minorHAnsi" w:cstheme="minorBidi"/>
                <w:sz w:val="20"/>
                <w:szCs w:val="20"/>
              </w:rPr>
            </w:pPr>
          </w:p>
        </w:tc>
        <w:tc>
          <w:tcPr>
            <w:tcW w:w="1559" w:type="dxa"/>
            <w:noWrap/>
            <w:vAlign w:val="bottom"/>
            <w:hideMark/>
          </w:tcPr>
          <w:p w:rsidR="00AB2EB9" w:rsidRDefault="00AB2EB9">
            <w:pPr>
              <w:spacing w:line="256" w:lineRule="auto"/>
              <w:jc w:val="right"/>
              <w:rPr>
                <w:color w:val="000000"/>
                <w:sz w:val="20"/>
                <w:szCs w:val="20"/>
                <w:lang w:eastAsia="en-US"/>
              </w:rPr>
            </w:pPr>
            <w:r>
              <w:rPr>
                <w:color w:val="000000"/>
                <w:sz w:val="20"/>
                <w:szCs w:val="20"/>
                <w:lang w:eastAsia="en-US"/>
              </w:rPr>
              <w:t>Тыс. руб.</w:t>
            </w:r>
          </w:p>
        </w:tc>
      </w:tr>
      <w:tr w:rsidR="00AB2EB9" w:rsidTr="00AB2EB9">
        <w:trPr>
          <w:trHeight w:val="375"/>
        </w:trPr>
        <w:tc>
          <w:tcPr>
            <w:tcW w:w="960"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b/>
                <w:bCs/>
                <w:color w:val="000000"/>
                <w:sz w:val="28"/>
                <w:szCs w:val="28"/>
                <w:lang w:eastAsia="en-US"/>
              </w:rPr>
            </w:pPr>
            <w:r>
              <w:rPr>
                <w:b/>
                <w:bCs/>
                <w:color w:val="000000"/>
                <w:sz w:val="28"/>
                <w:szCs w:val="28"/>
                <w:lang w:eastAsia="en-US"/>
              </w:rPr>
              <w:t>№</w:t>
            </w:r>
          </w:p>
        </w:tc>
        <w:tc>
          <w:tcPr>
            <w:tcW w:w="10806" w:type="dxa"/>
            <w:tcBorders>
              <w:top w:val="single" w:sz="4" w:space="0" w:color="auto"/>
              <w:left w:val="nil"/>
              <w:bottom w:val="single" w:sz="4" w:space="0" w:color="auto"/>
              <w:right w:val="single" w:sz="4" w:space="0" w:color="auto"/>
            </w:tcBorders>
            <w:hideMark/>
          </w:tcPr>
          <w:p w:rsidR="00AB2EB9" w:rsidRDefault="00AB2EB9">
            <w:pPr>
              <w:spacing w:line="256" w:lineRule="auto"/>
              <w:jc w:val="center"/>
              <w:rPr>
                <w:b/>
                <w:bCs/>
                <w:color w:val="000000"/>
                <w:sz w:val="26"/>
                <w:szCs w:val="26"/>
                <w:lang w:eastAsia="en-US"/>
              </w:rPr>
            </w:pPr>
            <w:r>
              <w:rPr>
                <w:b/>
                <w:bCs/>
                <w:color w:val="000000"/>
                <w:sz w:val="26"/>
                <w:szCs w:val="26"/>
                <w:lang w:eastAsia="en-US"/>
              </w:rPr>
              <w:t>Наименование показателей</w:t>
            </w:r>
          </w:p>
        </w:tc>
        <w:tc>
          <w:tcPr>
            <w:tcW w:w="1417" w:type="dxa"/>
            <w:tcBorders>
              <w:top w:val="single" w:sz="4" w:space="0" w:color="auto"/>
              <w:left w:val="nil"/>
              <w:bottom w:val="single" w:sz="4" w:space="0" w:color="auto"/>
              <w:right w:val="single" w:sz="4" w:space="0" w:color="auto"/>
            </w:tcBorders>
            <w:hideMark/>
          </w:tcPr>
          <w:p w:rsidR="00AB2EB9" w:rsidRDefault="00AB2EB9">
            <w:pPr>
              <w:spacing w:line="256" w:lineRule="auto"/>
              <w:jc w:val="center"/>
              <w:rPr>
                <w:b/>
                <w:bCs/>
                <w:color w:val="000000"/>
                <w:sz w:val="28"/>
                <w:szCs w:val="28"/>
                <w:lang w:eastAsia="en-US"/>
              </w:rPr>
            </w:pPr>
            <w:r>
              <w:rPr>
                <w:b/>
                <w:bCs/>
                <w:color w:val="000000"/>
                <w:sz w:val="28"/>
                <w:szCs w:val="28"/>
                <w:lang w:eastAsia="en-US"/>
              </w:rPr>
              <w:t>2022</w:t>
            </w:r>
          </w:p>
        </w:tc>
        <w:tc>
          <w:tcPr>
            <w:tcW w:w="1559" w:type="dxa"/>
            <w:tcBorders>
              <w:top w:val="single" w:sz="4" w:space="0" w:color="auto"/>
              <w:left w:val="nil"/>
              <w:bottom w:val="single" w:sz="4" w:space="0" w:color="auto"/>
              <w:right w:val="single" w:sz="4" w:space="0" w:color="auto"/>
            </w:tcBorders>
            <w:hideMark/>
          </w:tcPr>
          <w:p w:rsidR="00AB2EB9" w:rsidRDefault="00AB2EB9">
            <w:pPr>
              <w:spacing w:line="256" w:lineRule="auto"/>
              <w:jc w:val="center"/>
              <w:rPr>
                <w:b/>
                <w:bCs/>
                <w:color w:val="000000"/>
                <w:sz w:val="28"/>
                <w:szCs w:val="28"/>
                <w:lang w:eastAsia="en-US"/>
              </w:rPr>
            </w:pPr>
            <w:r>
              <w:rPr>
                <w:b/>
                <w:bCs/>
                <w:color w:val="000000"/>
                <w:sz w:val="28"/>
                <w:szCs w:val="28"/>
                <w:lang w:eastAsia="en-US"/>
              </w:rPr>
              <w:t>2023</w:t>
            </w:r>
          </w:p>
        </w:tc>
      </w:tr>
      <w:tr w:rsidR="00AB2EB9" w:rsidTr="00AB2EB9">
        <w:trPr>
          <w:trHeight w:val="375"/>
        </w:trPr>
        <w:tc>
          <w:tcPr>
            <w:tcW w:w="960" w:type="dxa"/>
            <w:tcBorders>
              <w:top w:val="nil"/>
              <w:left w:val="single" w:sz="4" w:space="0" w:color="auto"/>
              <w:bottom w:val="single" w:sz="4" w:space="0" w:color="auto"/>
              <w:right w:val="single" w:sz="4" w:space="0" w:color="auto"/>
            </w:tcBorders>
            <w:hideMark/>
          </w:tcPr>
          <w:p w:rsidR="00AB2EB9" w:rsidRDefault="00AB2EB9">
            <w:pPr>
              <w:spacing w:line="256" w:lineRule="auto"/>
              <w:jc w:val="center"/>
              <w:rPr>
                <w:b/>
                <w:bCs/>
                <w:color w:val="000000"/>
                <w:sz w:val="28"/>
                <w:szCs w:val="28"/>
                <w:lang w:eastAsia="en-US"/>
              </w:rPr>
            </w:pPr>
            <w:r>
              <w:rPr>
                <w:b/>
                <w:bCs/>
                <w:color w:val="000000"/>
                <w:sz w:val="28"/>
                <w:szCs w:val="28"/>
                <w:lang w:eastAsia="en-US"/>
              </w:rPr>
              <w:t>1</w:t>
            </w:r>
          </w:p>
        </w:tc>
        <w:tc>
          <w:tcPr>
            <w:tcW w:w="10806" w:type="dxa"/>
            <w:tcBorders>
              <w:top w:val="nil"/>
              <w:left w:val="nil"/>
              <w:bottom w:val="single" w:sz="4" w:space="0" w:color="auto"/>
              <w:right w:val="single" w:sz="4" w:space="0" w:color="auto"/>
            </w:tcBorders>
            <w:hideMark/>
          </w:tcPr>
          <w:p w:rsidR="00AB2EB9" w:rsidRDefault="00AB2EB9">
            <w:pPr>
              <w:spacing w:line="256" w:lineRule="auto"/>
              <w:jc w:val="center"/>
              <w:rPr>
                <w:b/>
                <w:bCs/>
                <w:color w:val="000000"/>
                <w:sz w:val="26"/>
                <w:szCs w:val="26"/>
                <w:lang w:eastAsia="en-US"/>
              </w:rPr>
            </w:pPr>
            <w:r>
              <w:rPr>
                <w:b/>
                <w:bCs/>
                <w:color w:val="000000"/>
                <w:sz w:val="26"/>
                <w:szCs w:val="26"/>
                <w:lang w:eastAsia="en-US"/>
              </w:rPr>
              <w:t>2</w:t>
            </w:r>
          </w:p>
        </w:tc>
        <w:tc>
          <w:tcPr>
            <w:tcW w:w="1417" w:type="dxa"/>
            <w:tcBorders>
              <w:top w:val="nil"/>
              <w:left w:val="nil"/>
              <w:bottom w:val="single" w:sz="4" w:space="0" w:color="auto"/>
              <w:right w:val="single" w:sz="4" w:space="0" w:color="auto"/>
            </w:tcBorders>
            <w:hideMark/>
          </w:tcPr>
          <w:p w:rsidR="00AB2EB9" w:rsidRDefault="00AB2EB9">
            <w:pPr>
              <w:spacing w:line="256" w:lineRule="auto"/>
              <w:jc w:val="center"/>
              <w:rPr>
                <w:b/>
                <w:bCs/>
                <w:color w:val="000000"/>
                <w:sz w:val="28"/>
                <w:szCs w:val="28"/>
                <w:lang w:eastAsia="en-US"/>
              </w:rPr>
            </w:pPr>
            <w:r>
              <w:rPr>
                <w:b/>
                <w:bCs/>
                <w:color w:val="000000"/>
                <w:sz w:val="28"/>
                <w:szCs w:val="28"/>
                <w:lang w:eastAsia="en-US"/>
              </w:rPr>
              <w:t>3</w:t>
            </w:r>
          </w:p>
        </w:tc>
        <w:tc>
          <w:tcPr>
            <w:tcW w:w="1559" w:type="dxa"/>
            <w:tcBorders>
              <w:top w:val="nil"/>
              <w:left w:val="nil"/>
              <w:bottom w:val="single" w:sz="4" w:space="0" w:color="auto"/>
              <w:right w:val="single" w:sz="4" w:space="0" w:color="auto"/>
            </w:tcBorders>
            <w:hideMark/>
          </w:tcPr>
          <w:p w:rsidR="00AB2EB9" w:rsidRDefault="00AB2EB9">
            <w:pPr>
              <w:spacing w:line="256" w:lineRule="auto"/>
              <w:jc w:val="center"/>
              <w:rPr>
                <w:b/>
                <w:bCs/>
                <w:color w:val="000000"/>
                <w:sz w:val="28"/>
                <w:szCs w:val="28"/>
                <w:lang w:eastAsia="en-US"/>
              </w:rPr>
            </w:pPr>
            <w:r>
              <w:rPr>
                <w:b/>
                <w:bCs/>
                <w:color w:val="000000"/>
                <w:sz w:val="28"/>
                <w:szCs w:val="28"/>
                <w:lang w:eastAsia="en-US"/>
              </w:rPr>
              <w:t>4</w:t>
            </w:r>
          </w:p>
        </w:tc>
      </w:tr>
      <w:tr w:rsidR="00AB2EB9" w:rsidTr="00AB2EB9">
        <w:trPr>
          <w:trHeight w:val="660"/>
        </w:trPr>
        <w:tc>
          <w:tcPr>
            <w:tcW w:w="960" w:type="dxa"/>
            <w:tcBorders>
              <w:top w:val="nil"/>
              <w:left w:val="single" w:sz="4" w:space="0" w:color="auto"/>
              <w:bottom w:val="single" w:sz="4" w:space="0" w:color="auto"/>
              <w:right w:val="single" w:sz="4" w:space="0" w:color="auto"/>
            </w:tcBorders>
            <w:hideMark/>
          </w:tcPr>
          <w:p w:rsidR="00AB2EB9" w:rsidRDefault="00AB2EB9">
            <w:pPr>
              <w:spacing w:line="256" w:lineRule="auto"/>
              <w:jc w:val="center"/>
              <w:rPr>
                <w:color w:val="000000"/>
                <w:sz w:val="28"/>
                <w:szCs w:val="28"/>
                <w:lang w:eastAsia="en-US"/>
              </w:rPr>
            </w:pPr>
            <w:r>
              <w:rPr>
                <w:color w:val="000000"/>
                <w:sz w:val="28"/>
                <w:szCs w:val="28"/>
                <w:lang w:eastAsia="en-US"/>
              </w:rPr>
              <w:t>1.</w:t>
            </w:r>
          </w:p>
        </w:tc>
        <w:tc>
          <w:tcPr>
            <w:tcW w:w="10806" w:type="dxa"/>
            <w:tcBorders>
              <w:top w:val="nil"/>
              <w:left w:val="nil"/>
              <w:bottom w:val="single" w:sz="4" w:space="0" w:color="auto"/>
              <w:right w:val="single" w:sz="4" w:space="0" w:color="auto"/>
            </w:tcBorders>
            <w:shd w:val="clear" w:color="auto" w:fill="FDE9D9"/>
            <w:hideMark/>
          </w:tcPr>
          <w:p w:rsidR="00AB2EB9" w:rsidRDefault="00AB2EB9">
            <w:pPr>
              <w:spacing w:line="256" w:lineRule="auto"/>
              <w:rPr>
                <w:b/>
                <w:bCs/>
                <w:color w:val="000000"/>
                <w:sz w:val="26"/>
                <w:szCs w:val="26"/>
                <w:lang w:eastAsia="en-US"/>
              </w:rPr>
            </w:pPr>
            <w:r>
              <w:rPr>
                <w:b/>
                <w:bCs/>
                <w:color w:val="000000"/>
                <w:sz w:val="26"/>
                <w:szCs w:val="26"/>
                <w:lang w:eastAsia="en-US"/>
              </w:rPr>
              <w:t xml:space="preserve">Остаток средств на 1 января очередного финансового года </w:t>
            </w:r>
          </w:p>
        </w:tc>
        <w:tc>
          <w:tcPr>
            <w:tcW w:w="1417" w:type="dxa"/>
            <w:tcBorders>
              <w:top w:val="nil"/>
              <w:left w:val="nil"/>
              <w:bottom w:val="single" w:sz="4" w:space="0" w:color="auto"/>
              <w:right w:val="single" w:sz="4" w:space="0" w:color="auto"/>
            </w:tcBorders>
            <w:shd w:val="clear" w:color="auto" w:fill="FDE9D9"/>
            <w:hideMark/>
          </w:tcPr>
          <w:p w:rsidR="00AB2EB9" w:rsidRDefault="00AB2EB9">
            <w:pPr>
              <w:spacing w:line="256" w:lineRule="auto"/>
              <w:jc w:val="center"/>
              <w:rPr>
                <w:b/>
                <w:bCs/>
                <w:color w:val="000000"/>
                <w:sz w:val="28"/>
                <w:szCs w:val="28"/>
                <w:lang w:eastAsia="en-US"/>
              </w:rPr>
            </w:pPr>
            <w:r>
              <w:rPr>
                <w:b/>
                <w:bCs/>
                <w:color w:val="000000"/>
                <w:sz w:val="28"/>
                <w:szCs w:val="28"/>
                <w:lang w:eastAsia="en-US"/>
              </w:rPr>
              <w:t>0,0</w:t>
            </w:r>
          </w:p>
        </w:tc>
        <w:tc>
          <w:tcPr>
            <w:tcW w:w="1559" w:type="dxa"/>
            <w:tcBorders>
              <w:top w:val="nil"/>
              <w:left w:val="nil"/>
              <w:bottom w:val="single" w:sz="4" w:space="0" w:color="auto"/>
              <w:right w:val="single" w:sz="4" w:space="0" w:color="auto"/>
            </w:tcBorders>
            <w:shd w:val="clear" w:color="auto" w:fill="FDE9D9"/>
            <w:hideMark/>
          </w:tcPr>
          <w:p w:rsidR="00AB2EB9" w:rsidRDefault="00AB2EB9">
            <w:pPr>
              <w:spacing w:line="256" w:lineRule="auto"/>
              <w:jc w:val="center"/>
              <w:rPr>
                <w:b/>
                <w:bCs/>
                <w:color w:val="000000"/>
                <w:sz w:val="28"/>
                <w:szCs w:val="28"/>
                <w:lang w:eastAsia="en-US"/>
              </w:rPr>
            </w:pPr>
            <w:r>
              <w:rPr>
                <w:b/>
                <w:bCs/>
                <w:color w:val="000000"/>
                <w:sz w:val="28"/>
                <w:szCs w:val="28"/>
                <w:lang w:eastAsia="en-US"/>
              </w:rPr>
              <w:t>0,0</w:t>
            </w:r>
          </w:p>
        </w:tc>
      </w:tr>
      <w:tr w:rsidR="00AB2EB9" w:rsidTr="00AB2EB9">
        <w:trPr>
          <w:trHeight w:val="736"/>
        </w:trPr>
        <w:tc>
          <w:tcPr>
            <w:tcW w:w="960" w:type="dxa"/>
            <w:tcBorders>
              <w:top w:val="nil"/>
              <w:left w:val="single" w:sz="4" w:space="0" w:color="auto"/>
              <w:bottom w:val="single" w:sz="4" w:space="0" w:color="auto"/>
              <w:right w:val="single" w:sz="4" w:space="0" w:color="auto"/>
            </w:tcBorders>
            <w:hideMark/>
          </w:tcPr>
          <w:p w:rsidR="00AB2EB9" w:rsidRDefault="00AB2EB9">
            <w:pPr>
              <w:spacing w:line="256" w:lineRule="auto"/>
              <w:jc w:val="center"/>
              <w:rPr>
                <w:b/>
                <w:bCs/>
                <w:color w:val="000000"/>
                <w:sz w:val="28"/>
                <w:szCs w:val="28"/>
                <w:lang w:eastAsia="en-US"/>
              </w:rPr>
            </w:pPr>
            <w:r>
              <w:rPr>
                <w:b/>
                <w:bCs/>
                <w:color w:val="000000"/>
                <w:sz w:val="28"/>
                <w:szCs w:val="28"/>
                <w:lang w:eastAsia="en-US"/>
              </w:rPr>
              <w:lastRenderedPageBreak/>
              <w:t>2.</w:t>
            </w:r>
          </w:p>
        </w:tc>
        <w:tc>
          <w:tcPr>
            <w:tcW w:w="10806" w:type="dxa"/>
            <w:tcBorders>
              <w:top w:val="nil"/>
              <w:left w:val="nil"/>
              <w:bottom w:val="single" w:sz="4" w:space="0" w:color="auto"/>
              <w:right w:val="single" w:sz="4" w:space="0" w:color="auto"/>
            </w:tcBorders>
            <w:shd w:val="clear" w:color="auto" w:fill="FDE9D9"/>
            <w:hideMark/>
          </w:tcPr>
          <w:p w:rsidR="00AB2EB9" w:rsidRDefault="00AB2EB9">
            <w:pPr>
              <w:spacing w:line="256" w:lineRule="auto"/>
              <w:rPr>
                <w:b/>
                <w:bCs/>
                <w:color w:val="000000"/>
                <w:sz w:val="26"/>
                <w:szCs w:val="26"/>
                <w:lang w:eastAsia="en-US"/>
              </w:rPr>
            </w:pPr>
            <w:r>
              <w:rPr>
                <w:b/>
                <w:bCs/>
                <w:color w:val="000000"/>
                <w:sz w:val="26"/>
                <w:szCs w:val="26"/>
                <w:lang w:eastAsia="en-US"/>
              </w:rPr>
              <w:t>Средства бюджета сельского поселения в размере прогнозируемых поступлений от:</w:t>
            </w:r>
          </w:p>
        </w:tc>
        <w:tc>
          <w:tcPr>
            <w:tcW w:w="1417" w:type="dxa"/>
            <w:tcBorders>
              <w:top w:val="nil"/>
              <w:left w:val="nil"/>
              <w:bottom w:val="single" w:sz="4" w:space="0" w:color="auto"/>
              <w:right w:val="single" w:sz="4" w:space="0" w:color="auto"/>
            </w:tcBorders>
            <w:shd w:val="clear" w:color="auto" w:fill="FDE9D9"/>
            <w:vAlign w:val="bottom"/>
            <w:hideMark/>
          </w:tcPr>
          <w:p w:rsidR="00AB2EB9" w:rsidRDefault="00AB2EB9">
            <w:pPr>
              <w:spacing w:line="256" w:lineRule="auto"/>
              <w:jc w:val="center"/>
              <w:rPr>
                <w:b/>
                <w:bCs/>
                <w:color w:val="000000"/>
                <w:sz w:val="28"/>
                <w:szCs w:val="28"/>
                <w:lang w:eastAsia="en-US"/>
              </w:rPr>
            </w:pPr>
            <w:r>
              <w:rPr>
                <w:b/>
                <w:bCs/>
                <w:color w:val="000000"/>
                <w:sz w:val="28"/>
                <w:szCs w:val="28"/>
                <w:lang w:eastAsia="en-US"/>
              </w:rPr>
              <w:t xml:space="preserve">   4 148,9   </w:t>
            </w:r>
          </w:p>
        </w:tc>
        <w:tc>
          <w:tcPr>
            <w:tcW w:w="1559" w:type="dxa"/>
            <w:tcBorders>
              <w:top w:val="nil"/>
              <w:left w:val="nil"/>
              <w:bottom w:val="single" w:sz="4" w:space="0" w:color="auto"/>
              <w:right w:val="single" w:sz="4" w:space="0" w:color="auto"/>
            </w:tcBorders>
            <w:shd w:val="clear" w:color="auto" w:fill="FDE9D9"/>
            <w:vAlign w:val="bottom"/>
            <w:hideMark/>
          </w:tcPr>
          <w:p w:rsidR="00AB2EB9" w:rsidRDefault="00AB2EB9">
            <w:pPr>
              <w:spacing w:line="256" w:lineRule="auto"/>
              <w:jc w:val="center"/>
              <w:rPr>
                <w:b/>
                <w:bCs/>
                <w:color w:val="000000"/>
                <w:sz w:val="28"/>
                <w:szCs w:val="28"/>
                <w:lang w:eastAsia="en-US"/>
              </w:rPr>
            </w:pPr>
            <w:r>
              <w:rPr>
                <w:b/>
                <w:bCs/>
                <w:color w:val="000000"/>
                <w:sz w:val="28"/>
                <w:szCs w:val="28"/>
                <w:lang w:eastAsia="en-US"/>
              </w:rPr>
              <w:t xml:space="preserve">   4 366,6   </w:t>
            </w:r>
          </w:p>
        </w:tc>
      </w:tr>
      <w:tr w:rsidR="00AB2EB9" w:rsidTr="00AB2EB9">
        <w:trPr>
          <w:trHeight w:val="986"/>
        </w:trPr>
        <w:tc>
          <w:tcPr>
            <w:tcW w:w="960" w:type="dxa"/>
            <w:tcBorders>
              <w:top w:val="nil"/>
              <w:left w:val="single" w:sz="4" w:space="0" w:color="auto"/>
              <w:bottom w:val="single" w:sz="4" w:space="0" w:color="auto"/>
              <w:right w:val="single" w:sz="4" w:space="0" w:color="auto"/>
            </w:tcBorders>
            <w:hideMark/>
          </w:tcPr>
          <w:p w:rsidR="00AB2EB9" w:rsidRDefault="00AB2EB9">
            <w:pPr>
              <w:spacing w:line="256" w:lineRule="auto"/>
              <w:jc w:val="center"/>
              <w:rPr>
                <w:color w:val="000000"/>
                <w:sz w:val="28"/>
                <w:szCs w:val="28"/>
                <w:lang w:eastAsia="en-US"/>
              </w:rPr>
            </w:pPr>
            <w:r>
              <w:rPr>
                <w:color w:val="000000"/>
                <w:sz w:val="28"/>
                <w:szCs w:val="28"/>
                <w:lang w:eastAsia="en-US"/>
              </w:rPr>
              <w:t>2.1.</w:t>
            </w:r>
          </w:p>
        </w:tc>
        <w:tc>
          <w:tcPr>
            <w:tcW w:w="10806" w:type="dxa"/>
            <w:tcBorders>
              <w:top w:val="nil"/>
              <w:left w:val="nil"/>
              <w:bottom w:val="single" w:sz="4" w:space="0" w:color="auto"/>
              <w:right w:val="single" w:sz="4" w:space="0" w:color="auto"/>
            </w:tcBorders>
            <w:hideMark/>
          </w:tcPr>
          <w:p w:rsidR="00AB2EB9" w:rsidRDefault="00AB2EB9">
            <w:pPr>
              <w:spacing w:line="256" w:lineRule="auto"/>
              <w:rPr>
                <w:color w:val="000000"/>
                <w:sz w:val="26"/>
                <w:szCs w:val="26"/>
                <w:lang w:eastAsia="en-US"/>
              </w:rPr>
            </w:pPr>
            <w:r>
              <w:rPr>
                <w:color w:val="000000"/>
                <w:sz w:val="26"/>
                <w:szCs w:val="26"/>
                <w:lang w:eastAsia="en-US"/>
              </w:rPr>
              <w:t>Налоговых поступлений  от уплаты акцизов на автомобильный и прямогонный бензин, дизельное топливо, моторные масла для дизельных и (или) карбюраторных (</w:t>
            </w:r>
            <w:proofErr w:type="spellStart"/>
            <w:r>
              <w:rPr>
                <w:color w:val="000000"/>
                <w:sz w:val="26"/>
                <w:szCs w:val="26"/>
                <w:lang w:eastAsia="en-US"/>
              </w:rPr>
              <w:t>инжекторных</w:t>
            </w:r>
            <w:proofErr w:type="spellEnd"/>
            <w:r>
              <w:rPr>
                <w:color w:val="000000"/>
                <w:sz w:val="26"/>
                <w:szCs w:val="26"/>
                <w:lang w:eastAsia="en-US"/>
              </w:rPr>
              <w:t>) двигателей, подлежащих зачислению в бюджет Березовского района</w:t>
            </w:r>
          </w:p>
        </w:tc>
        <w:tc>
          <w:tcPr>
            <w:tcW w:w="1417" w:type="dxa"/>
            <w:tcBorders>
              <w:top w:val="nil"/>
              <w:left w:val="nil"/>
              <w:bottom w:val="single" w:sz="4" w:space="0" w:color="auto"/>
              <w:right w:val="single" w:sz="4" w:space="0" w:color="auto"/>
            </w:tcBorders>
            <w:vAlign w:val="bottom"/>
            <w:hideMark/>
          </w:tcPr>
          <w:p w:rsidR="00AB2EB9" w:rsidRDefault="00AB2EB9">
            <w:pPr>
              <w:spacing w:line="256" w:lineRule="auto"/>
              <w:jc w:val="center"/>
              <w:rPr>
                <w:sz w:val="28"/>
                <w:szCs w:val="28"/>
                <w:lang w:eastAsia="en-US"/>
              </w:rPr>
            </w:pPr>
            <w:r>
              <w:rPr>
                <w:sz w:val="28"/>
                <w:szCs w:val="28"/>
                <w:lang w:eastAsia="en-US"/>
              </w:rPr>
              <w:t xml:space="preserve">    4 088,3   </w:t>
            </w:r>
          </w:p>
        </w:tc>
        <w:tc>
          <w:tcPr>
            <w:tcW w:w="1559" w:type="dxa"/>
            <w:tcBorders>
              <w:top w:val="nil"/>
              <w:left w:val="nil"/>
              <w:bottom w:val="single" w:sz="4" w:space="0" w:color="auto"/>
              <w:right w:val="single" w:sz="4" w:space="0" w:color="auto"/>
            </w:tcBorders>
            <w:vAlign w:val="bottom"/>
            <w:hideMark/>
          </w:tcPr>
          <w:p w:rsidR="00AB2EB9" w:rsidRDefault="00AB2EB9">
            <w:pPr>
              <w:spacing w:line="256" w:lineRule="auto"/>
              <w:jc w:val="center"/>
              <w:rPr>
                <w:sz w:val="28"/>
                <w:szCs w:val="28"/>
                <w:lang w:eastAsia="en-US"/>
              </w:rPr>
            </w:pPr>
            <w:r>
              <w:rPr>
                <w:sz w:val="28"/>
                <w:szCs w:val="28"/>
                <w:lang w:eastAsia="en-US"/>
              </w:rPr>
              <w:t xml:space="preserve">    4 306,0   </w:t>
            </w:r>
          </w:p>
        </w:tc>
      </w:tr>
      <w:tr w:rsidR="00AB2EB9" w:rsidTr="00AB2EB9">
        <w:trPr>
          <w:trHeight w:val="450"/>
        </w:trPr>
        <w:tc>
          <w:tcPr>
            <w:tcW w:w="960" w:type="dxa"/>
            <w:tcBorders>
              <w:top w:val="nil"/>
              <w:left w:val="single" w:sz="4" w:space="0" w:color="auto"/>
              <w:bottom w:val="single" w:sz="4" w:space="0" w:color="auto"/>
              <w:right w:val="single" w:sz="4" w:space="0" w:color="auto"/>
            </w:tcBorders>
            <w:hideMark/>
          </w:tcPr>
          <w:p w:rsidR="00AB2EB9" w:rsidRDefault="00AB2EB9">
            <w:pPr>
              <w:spacing w:line="256" w:lineRule="auto"/>
              <w:jc w:val="center"/>
              <w:rPr>
                <w:color w:val="000000"/>
                <w:sz w:val="28"/>
                <w:szCs w:val="28"/>
                <w:lang w:eastAsia="en-US"/>
              </w:rPr>
            </w:pPr>
            <w:r>
              <w:rPr>
                <w:color w:val="000000"/>
                <w:sz w:val="28"/>
                <w:szCs w:val="28"/>
                <w:lang w:eastAsia="en-US"/>
              </w:rPr>
              <w:t>2.2.</w:t>
            </w:r>
          </w:p>
        </w:tc>
        <w:tc>
          <w:tcPr>
            <w:tcW w:w="10806" w:type="dxa"/>
            <w:tcBorders>
              <w:top w:val="nil"/>
              <w:left w:val="nil"/>
              <w:bottom w:val="single" w:sz="4" w:space="0" w:color="auto"/>
              <w:right w:val="single" w:sz="4" w:space="0" w:color="auto"/>
            </w:tcBorders>
            <w:hideMark/>
          </w:tcPr>
          <w:p w:rsidR="00AB2EB9" w:rsidRDefault="00AB2EB9">
            <w:pPr>
              <w:spacing w:line="256" w:lineRule="auto"/>
              <w:rPr>
                <w:color w:val="000000"/>
                <w:sz w:val="26"/>
                <w:szCs w:val="26"/>
                <w:lang w:eastAsia="en-US"/>
              </w:rPr>
            </w:pPr>
            <w:r>
              <w:rPr>
                <w:color w:val="000000"/>
                <w:sz w:val="26"/>
                <w:szCs w:val="26"/>
                <w:lang w:eastAsia="en-US"/>
              </w:rPr>
              <w:t>Транспортный налог</w:t>
            </w:r>
          </w:p>
        </w:tc>
        <w:tc>
          <w:tcPr>
            <w:tcW w:w="1417" w:type="dxa"/>
            <w:tcBorders>
              <w:top w:val="nil"/>
              <w:left w:val="nil"/>
              <w:bottom w:val="single" w:sz="4" w:space="0" w:color="auto"/>
              <w:right w:val="single" w:sz="4" w:space="0" w:color="auto"/>
            </w:tcBorders>
            <w:vAlign w:val="bottom"/>
            <w:hideMark/>
          </w:tcPr>
          <w:p w:rsidR="00AB2EB9" w:rsidRDefault="00AB2EB9">
            <w:pPr>
              <w:spacing w:line="256" w:lineRule="auto"/>
              <w:jc w:val="center"/>
              <w:rPr>
                <w:sz w:val="28"/>
                <w:szCs w:val="28"/>
                <w:lang w:eastAsia="en-US"/>
              </w:rPr>
            </w:pPr>
            <w:r>
              <w:rPr>
                <w:sz w:val="28"/>
                <w:szCs w:val="28"/>
                <w:lang w:eastAsia="en-US"/>
              </w:rPr>
              <w:t xml:space="preserve">        60,6   </w:t>
            </w:r>
          </w:p>
        </w:tc>
        <w:tc>
          <w:tcPr>
            <w:tcW w:w="1559" w:type="dxa"/>
            <w:tcBorders>
              <w:top w:val="nil"/>
              <w:left w:val="nil"/>
              <w:bottom w:val="single" w:sz="4" w:space="0" w:color="auto"/>
              <w:right w:val="single" w:sz="4" w:space="0" w:color="auto"/>
            </w:tcBorders>
            <w:vAlign w:val="bottom"/>
            <w:hideMark/>
          </w:tcPr>
          <w:p w:rsidR="00AB2EB9" w:rsidRDefault="00AB2EB9">
            <w:pPr>
              <w:spacing w:line="256" w:lineRule="auto"/>
              <w:jc w:val="center"/>
              <w:rPr>
                <w:sz w:val="28"/>
                <w:szCs w:val="28"/>
                <w:lang w:eastAsia="en-US"/>
              </w:rPr>
            </w:pPr>
            <w:r>
              <w:rPr>
                <w:sz w:val="28"/>
                <w:szCs w:val="28"/>
                <w:lang w:eastAsia="en-US"/>
              </w:rPr>
              <w:t xml:space="preserve">        60,6   </w:t>
            </w:r>
          </w:p>
        </w:tc>
      </w:tr>
      <w:tr w:rsidR="00AB2EB9" w:rsidTr="00AB2EB9">
        <w:trPr>
          <w:trHeight w:val="951"/>
        </w:trPr>
        <w:tc>
          <w:tcPr>
            <w:tcW w:w="960" w:type="dxa"/>
            <w:tcBorders>
              <w:top w:val="nil"/>
              <w:left w:val="single" w:sz="4" w:space="0" w:color="auto"/>
              <w:bottom w:val="single" w:sz="4" w:space="0" w:color="auto"/>
              <w:right w:val="single" w:sz="4" w:space="0" w:color="auto"/>
            </w:tcBorders>
            <w:hideMark/>
          </w:tcPr>
          <w:p w:rsidR="00AB2EB9" w:rsidRDefault="00AB2EB9">
            <w:pPr>
              <w:spacing w:line="256" w:lineRule="auto"/>
              <w:jc w:val="center"/>
              <w:rPr>
                <w:color w:val="000000"/>
                <w:sz w:val="28"/>
                <w:szCs w:val="28"/>
                <w:lang w:eastAsia="en-US"/>
              </w:rPr>
            </w:pPr>
            <w:r>
              <w:rPr>
                <w:color w:val="000000"/>
                <w:sz w:val="28"/>
                <w:szCs w:val="28"/>
                <w:lang w:eastAsia="en-US"/>
              </w:rPr>
              <w:t>2.3.</w:t>
            </w:r>
          </w:p>
        </w:tc>
        <w:tc>
          <w:tcPr>
            <w:tcW w:w="10806" w:type="dxa"/>
            <w:tcBorders>
              <w:top w:val="nil"/>
              <w:left w:val="nil"/>
              <w:bottom w:val="single" w:sz="4" w:space="0" w:color="auto"/>
              <w:right w:val="single" w:sz="4" w:space="0" w:color="auto"/>
            </w:tcBorders>
            <w:hideMark/>
          </w:tcPr>
          <w:p w:rsidR="00AB2EB9" w:rsidRDefault="00AB2EB9">
            <w:pPr>
              <w:spacing w:line="256" w:lineRule="auto"/>
              <w:rPr>
                <w:color w:val="000000"/>
                <w:sz w:val="26"/>
                <w:szCs w:val="26"/>
                <w:lang w:eastAsia="en-US"/>
              </w:rPr>
            </w:pPr>
            <w:r>
              <w:rPr>
                <w:color w:val="000000"/>
                <w:sz w:val="26"/>
                <w:szCs w:val="26"/>
                <w:lang w:eastAsia="en-US"/>
              </w:rPr>
              <w:t>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w:t>
            </w:r>
          </w:p>
        </w:tc>
        <w:tc>
          <w:tcPr>
            <w:tcW w:w="1417" w:type="dxa"/>
            <w:tcBorders>
              <w:top w:val="nil"/>
              <w:left w:val="nil"/>
              <w:bottom w:val="single" w:sz="4" w:space="0" w:color="auto"/>
              <w:right w:val="single" w:sz="4" w:space="0" w:color="auto"/>
            </w:tcBorders>
            <w:vAlign w:val="bottom"/>
            <w:hideMark/>
          </w:tcPr>
          <w:p w:rsidR="00AB2EB9" w:rsidRDefault="00AB2EB9">
            <w:pPr>
              <w:spacing w:line="256" w:lineRule="auto"/>
              <w:jc w:val="center"/>
              <w:rPr>
                <w:sz w:val="28"/>
                <w:szCs w:val="28"/>
                <w:lang w:eastAsia="en-US"/>
              </w:rPr>
            </w:pPr>
            <w:r>
              <w:rPr>
                <w:sz w:val="28"/>
                <w:szCs w:val="28"/>
                <w:lang w:eastAsia="en-US"/>
              </w:rPr>
              <w:t>-</w:t>
            </w:r>
          </w:p>
        </w:tc>
        <w:tc>
          <w:tcPr>
            <w:tcW w:w="1559" w:type="dxa"/>
            <w:tcBorders>
              <w:top w:val="nil"/>
              <w:left w:val="nil"/>
              <w:bottom w:val="single" w:sz="4" w:space="0" w:color="auto"/>
              <w:right w:val="single" w:sz="4" w:space="0" w:color="auto"/>
            </w:tcBorders>
            <w:vAlign w:val="bottom"/>
            <w:hideMark/>
          </w:tcPr>
          <w:p w:rsidR="00AB2EB9" w:rsidRDefault="00AB2EB9">
            <w:pPr>
              <w:spacing w:line="256" w:lineRule="auto"/>
              <w:jc w:val="center"/>
              <w:rPr>
                <w:sz w:val="28"/>
                <w:szCs w:val="28"/>
                <w:lang w:eastAsia="en-US"/>
              </w:rPr>
            </w:pPr>
            <w:r>
              <w:rPr>
                <w:sz w:val="28"/>
                <w:szCs w:val="28"/>
                <w:lang w:eastAsia="en-US"/>
              </w:rPr>
              <w:t>-</w:t>
            </w:r>
          </w:p>
        </w:tc>
      </w:tr>
      <w:tr w:rsidR="00AB2EB9" w:rsidTr="00AB2EB9">
        <w:trPr>
          <w:trHeight w:val="694"/>
        </w:trPr>
        <w:tc>
          <w:tcPr>
            <w:tcW w:w="960" w:type="dxa"/>
            <w:tcBorders>
              <w:top w:val="nil"/>
              <w:left w:val="single" w:sz="4" w:space="0" w:color="auto"/>
              <w:bottom w:val="single" w:sz="4" w:space="0" w:color="auto"/>
              <w:right w:val="single" w:sz="4" w:space="0" w:color="auto"/>
            </w:tcBorders>
            <w:hideMark/>
          </w:tcPr>
          <w:p w:rsidR="00AB2EB9" w:rsidRDefault="00AB2EB9">
            <w:pPr>
              <w:spacing w:line="256" w:lineRule="auto"/>
              <w:jc w:val="center"/>
              <w:rPr>
                <w:color w:val="000000"/>
                <w:sz w:val="28"/>
                <w:szCs w:val="28"/>
                <w:lang w:eastAsia="en-US"/>
              </w:rPr>
            </w:pPr>
            <w:r>
              <w:rPr>
                <w:color w:val="000000"/>
                <w:sz w:val="28"/>
                <w:szCs w:val="28"/>
                <w:lang w:eastAsia="en-US"/>
              </w:rPr>
              <w:t>2.4.</w:t>
            </w:r>
          </w:p>
        </w:tc>
        <w:tc>
          <w:tcPr>
            <w:tcW w:w="10806" w:type="dxa"/>
            <w:tcBorders>
              <w:top w:val="nil"/>
              <w:left w:val="nil"/>
              <w:bottom w:val="single" w:sz="4" w:space="0" w:color="auto"/>
              <w:right w:val="single" w:sz="4" w:space="0" w:color="auto"/>
            </w:tcBorders>
            <w:hideMark/>
          </w:tcPr>
          <w:p w:rsidR="00AB2EB9" w:rsidRDefault="00AB2EB9">
            <w:pPr>
              <w:spacing w:line="256" w:lineRule="auto"/>
              <w:rPr>
                <w:color w:val="000000"/>
                <w:sz w:val="26"/>
                <w:szCs w:val="26"/>
                <w:lang w:eastAsia="en-US"/>
              </w:rPr>
            </w:pPr>
            <w:r>
              <w:rPr>
                <w:color w:val="000000"/>
                <w:sz w:val="26"/>
                <w:szCs w:val="26"/>
                <w:lang w:eastAsia="en-US"/>
              </w:rPr>
              <w:t>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417" w:type="dxa"/>
            <w:tcBorders>
              <w:top w:val="nil"/>
              <w:left w:val="nil"/>
              <w:bottom w:val="single" w:sz="4" w:space="0" w:color="auto"/>
              <w:right w:val="single" w:sz="4" w:space="0" w:color="auto"/>
            </w:tcBorders>
            <w:vAlign w:val="bottom"/>
            <w:hideMark/>
          </w:tcPr>
          <w:p w:rsidR="00AB2EB9" w:rsidRDefault="00AB2EB9">
            <w:pPr>
              <w:spacing w:line="256" w:lineRule="auto"/>
              <w:jc w:val="center"/>
              <w:rPr>
                <w:b/>
                <w:bCs/>
                <w:color w:val="000000"/>
                <w:sz w:val="28"/>
                <w:szCs w:val="28"/>
                <w:lang w:eastAsia="en-US"/>
              </w:rPr>
            </w:pPr>
            <w:r>
              <w:rPr>
                <w:b/>
                <w:bCs/>
                <w:color w:val="000000"/>
                <w:sz w:val="28"/>
                <w:szCs w:val="28"/>
                <w:lang w:eastAsia="en-US"/>
              </w:rPr>
              <w:t> </w:t>
            </w:r>
          </w:p>
        </w:tc>
        <w:tc>
          <w:tcPr>
            <w:tcW w:w="1559" w:type="dxa"/>
            <w:tcBorders>
              <w:top w:val="nil"/>
              <w:left w:val="nil"/>
              <w:bottom w:val="single" w:sz="4" w:space="0" w:color="auto"/>
              <w:right w:val="single" w:sz="4" w:space="0" w:color="auto"/>
            </w:tcBorders>
            <w:vAlign w:val="bottom"/>
            <w:hideMark/>
          </w:tcPr>
          <w:p w:rsidR="00AB2EB9" w:rsidRDefault="00AB2EB9">
            <w:pPr>
              <w:spacing w:line="256" w:lineRule="auto"/>
              <w:jc w:val="center"/>
              <w:rPr>
                <w:b/>
                <w:bCs/>
                <w:color w:val="000000"/>
                <w:sz w:val="28"/>
                <w:szCs w:val="28"/>
                <w:lang w:eastAsia="en-US"/>
              </w:rPr>
            </w:pPr>
            <w:r>
              <w:rPr>
                <w:b/>
                <w:bCs/>
                <w:color w:val="000000"/>
                <w:sz w:val="28"/>
                <w:szCs w:val="28"/>
                <w:lang w:eastAsia="en-US"/>
              </w:rPr>
              <w:t> </w:t>
            </w:r>
          </w:p>
        </w:tc>
      </w:tr>
      <w:tr w:rsidR="00AB2EB9" w:rsidTr="00AB2EB9">
        <w:trPr>
          <w:trHeight w:val="1005"/>
        </w:trPr>
        <w:tc>
          <w:tcPr>
            <w:tcW w:w="960" w:type="dxa"/>
            <w:tcBorders>
              <w:top w:val="nil"/>
              <w:left w:val="single" w:sz="4" w:space="0" w:color="auto"/>
              <w:bottom w:val="single" w:sz="4" w:space="0" w:color="auto"/>
              <w:right w:val="single" w:sz="4" w:space="0" w:color="auto"/>
            </w:tcBorders>
            <w:hideMark/>
          </w:tcPr>
          <w:p w:rsidR="00AB2EB9" w:rsidRDefault="00AB2EB9">
            <w:pPr>
              <w:spacing w:line="256" w:lineRule="auto"/>
              <w:jc w:val="center"/>
              <w:rPr>
                <w:color w:val="000000"/>
                <w:sz w:val="28"/>
                <w:szCs w:val="28"/>
                <w:lang w:eastAsia="en-US"/>
              </w:rPr>
            </w:pPr>
            <w:r>
              <w:rPr>
                <w:color w:val="000000"/>
                <w:sz w:val="28"/>
                <w:szCs w:val="28"/>
                <w:lang w:eastAsia="en-US"/>
              </w:rPr>
              <w:t>2.5.</w:t>
            </w:r>
          </w:p>
        </w:tc>
        <w:tc>
          <w:tcPr>
            <w:tcW w:w="10806" w:type="dxa"/>
            <w:tcBorders>
              <w:top w:val="nil"/>
              <w:left w:val="nil"/>
              <w:bottom w:val="single" w:sz="4" w:space="0" w:color="auto"/>
              <w:right w:val="single" w:sz="4" w:space="0" w:color="auto"/>
            </w:tcBorders>
            <w:hideMark/>
          </w:tcPr>
          <w:p w:rsidR="00AB2EB9" w:rsidRDefault="00AB2EB9">
            <w:pPr>
              <w:spacing w:line="256" w:lineRule="auto"/>
              <w:rPr>
                <w:color w:val="000000"/>
                <w:sz w:val="26"/>
                <w:szCs w:val="26"/>
                <w:lang w:eastAsia="en-US"/>
              </w:rPr>
            </w:pPr>
            <w:r>
              <w:rPr>
                <w:color w:val="000000"/>
                <w:sz w:val="26"/>
                <w:szCs w:val="26"/>
                <w:lang w:eastAsia="en-US"/>
              </w:rPr>
              <w:t>Поступлений в виде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w:t>
            </w:r>
          </w:p>
        </w:tc>
        <w:tc>
          <w:tcPr>
            <w:tcW w:w="1417" w:type="dxa"/>
            <w:tcBorders>
              <w:top w:val="nil"/>
              <w:left w:val="nil"/>
              <w:bottom w:val="single" w:sz="4" w:space="0" w:color="auto"/>
              <w:right w:val="single" w:sz="4" w:space="0" w:color="auto"/>
            </w:tcBorders>
            <w:vAlign w:val="bottom"/>
            <w:hideMark/>
          </w:tcPr>
          <w:p w:rsidR="00AB2EB9" w:rsidRDefault="00AB2EB9">
            <w:pPr>
              <w:spacing w:line="256" w:lineRule="auto"/>
              <w:jc w:val="center"/>
              <w:rPr>
                <w:b/>
                <w:bCs/>
                <w:color w:val="000000"/>
                <w:sz w:val="28"/>
                <w:szCs w:val="28"/>
                <w:lang w:eastAsia="en-US"/>
              </w:rPr>
            </w:pPr>
            <w:r>
              <w:rPr>
                <w:b/>
                <w:bCs/>
                <w:color w:val="000000"/>
                <w:sz w:val="28"/>
                <w:szCs w:val="28"/>
                <w:lang w:eastAsia="en-US"/>
              </w:rPr>
              <w:t>-</w:t>
            </w:r>
          </w:p>
        </w:tc>
        <w:tc>
          <w:tcPr>
            <w:tcW w:w="1559" w:type="dxa"/>
            <w:tcBorders>
              <w:top w:val="nil"/>
              <w:left w:val="nil"/>
              <w:bottom w:val="single" w:sz="4" w:space="0" w:color="auto"/>
              <w:right w:val="single" w:sz="4" w:space="0" w:color="auto"/>
            </w:tcBorders>
            <w:vAlign w:val="bottom"/>
            <w:hideMark/>
          </w:tcPr>
          <w:p w:rsidR="00AB2EB9" w:rsidRDefault="00AB2EB9">
            <w:pPr>
              <w:spacing w:line="256" w:lineRule="auto"/>
              <w:jc w:val="center"/>
              <w:rPr>
                <w:b/>
                <w:bCs/>
                <w:color w:val="000000"/>
                <w:sz w:val="28"/>
                <w:szCs w:val="28"/>
                <w:lang w:eastAsia="en-US"/>
              </w:rPr>
            </w:pPr>
            <w:r>
              <w:rPr>
                <w:b/>
                <w:bCs/>
                <w:color w:val="000000"/>
                <w:sz w:val="28"/>
                <w:szCs w:val="28"/>
                <w:lang w:eastAsia="en-US"/>
              </w:rPr>
              <w:t>-</w:t>
            </w:r>
          </w:p>
        </w:tc>
      </w:tr>
      <w:tr w:rsidR="00AB2EB9" w:rsidTr="00AB2EB9">
        <w:trPr>
          <w:trHeight w:val="660"/>
        </w:trPr>
        <w:tc>
          <w:tcPr>
            <w:tcW w:w="960" w:type="dxa"/>
            <w:tcBorders>
              <w:top w:val="nil"/>
              <w:left w:val="single" w:sz="4" w:space="0" w:color="auto"/>
              <w:bottom w:val="single" w:sz="4" w:space="0" w:color="auto"/>
              <w:right w:val="single" w:sz="4" w:space="0" w:color="auto"/>
            </w:tcBorders>
            <w:hideMark/>
          </w:tcPr>
          <w:p w:rsidR="00AB2EB9" w:rsidRDefault="00AB2EB9">
            <w:pPr>
              <w:spacing w:line="256" w:lineRule="auto"/>
              <w:jc w:val="center"/>
              <w:rPr>
                <w:color w:val="000000"/>
                <w:sz w:val="28"/>
                <w:szCs w:val="28"/>
                <w:lang w:eastAsia="en-US"/>
              </w:rPr>
            </w:pPr>
            <w:r>
              <w:rPr>
                <w:color w:val="000000"/>
                <w:sz w:val="28"/>
                <w:szCs w:val="28"/>
                <w:lang w:eastAsia="en-US"/>
              </w:rPr>
              <w:t>2.6.</w:t>
            </w:r>
          </w:p>
        </w:tc>
        <w:tc>
          <w:tcPr>
            <w:tcW w:w="10806" w:type="dxa"/>
            <w:tcBorders>
              <w:top w:val="nil"/>
              <w:left w:val="nil"/>
              <w:bottom w:val="single" w:sz="4" w:space="0" w:color="auto"/>
              <w:right w:val="single" w:sz="4" w:space="0" w:color="auto"/>
            </w:tcBorders>
            <w:hideMark/>
          </w:tcPr>
          <w:p w:rsidR="00AB2EB9" w:rsidRDefault="00AB2EB9">
            <w:pPr>
              <w:spacing w:line="256" w:lineRule="auto"/>
              <w:rPr>
                <w:color w:val="000000"/>
                <w:sz w:val="26"/>
                <w:szCs w:val="26"/>
                <w:lang w:eastAsia="en-US"/>
              </w:rPr>
            </w:pPr>
            <w:r>
              <w:rPr>
                <w:color w:val="000000"/>
                <w:sz w:val="26"/>
                <w:szCs w:val="26"/>
                <w:lang w:eastAsia="en-US"/>
              </w:rP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1417" w:type="dxa"/>
            <w:tcBorders>
              <w:top w:val="nil"/>
              <w:left w:val="nil"/>
              <w:bottom w:val="single" w:sz="4" w:space="0" w:color="auto"/>
              <w:right w:val="single" w:sz="4" w:space="0" w:color="auto"/>
            </w:tcBorders>
            <w:vAlign w:val="bottom"/>
            <w:hideMark/>
          </w:tcPr>
          <w:p w:rsidR="00AB2EB9" w:rsidRDefault="00AB2EB9">
            <w:pPr>
              <w:spacing w:line="256" w:lineRule="auto"/>
              <w:jc w:val="center"/>
              <w:rPr>
                <w:b/>
                <w:bCs/>
                <w:color w:val="000000"/>
                <w:sz w:val="28"/>
                <w:szCs w:val="28"/>
                <w:lang w:eastAsia="en-US"/>
              </w:rPr>
            </w:pPr>
            <w:r>
              <w:rPr>
                <w:b/>
                <w:bCs/>
                <w:color w:val="000000"/>
                <w:sz w:val="28"/>
                <w:szCs w:val="28"/>
                <w:lang w:eastAsia="en-US"/>
              </w:rPr>
              <w:t> </w:t>
            </w:r>
          </w:p>
        </w:tc>
        <w:tc>
          <w:tcPr>
            <w:tcW w:w="1559" w:type="dxa"/>
            <w:tcBorders>
              <w:top w:val="nil"/>
              <w:left w:val="nil"/>
              <w:bottom w:val="single" w:sz="4" w:space="0" w:color="auto"/>
              <w:right w:val="single" w:sz="4" w:space="0" w:color="auto"/>
            </w:tcBorders>
            <w:vAlign w:val="bottom"/>
            <w:hideMark/>
          </w:tcPr>
          <w:p w:rsidR="00AB2EB9" w:rsidRDefault="00AB2EB9">
            <w:pPr>
              <w:spacing w:line="256" w:lineRule="auto"/>
              <w:jc w:val="center"/>
              <w:rPr>
                <w:b/>
                <w:bCs/>
                <w:color w:val="000000"/>
                <w:sz w:val="28"/>
                <w:szCs w:val="28"/>
                <w:lang w:eastAsia="en-US"/>
              </w:rPr>
            </w:pPr>
            <w:r>
              <w:rPr>
                <w:b/>
                <w:bCs/>
                <w:color w:val="000000"/>
                <w:sz w:val="28"/>
                <w:szCs w:val="28"/>
                <w:lang w:eastAsia="en-US"/>
              </w:rPr>
              <w:t> </w:t>
            </w:r>
          </w:p>
        </w:tc>
      </w:tr>
      <w:tr w:rsidR="00AB2EB9" w:rsidTr="00AB2EB9">
        <w:trPr>
          <w:trHeight w:val="1380"/>
        </w:trPr>
        <w:tc>
          <w:tcPr>
            <w:tcW w:w="960" w:type="dxa"/>
            <w:tcBorders>
              <w:top w:val="nil"/>
              <w:left w:val="single" w:sz="4" w:space="0" w:color="auto"/>
              <w:bottom w:val="single" w:sz="4" w:space="0" w:color="auto"/>
              <w:right w:val="single" w:sz="4" w:space="0" w:color="auto"/>
            </w:tcBorders>
            <w:hideMark/>
          </w:tcPr>
          <w:p w:rsidR="00AB2EB9" w:rsidRDefault="00AB2EB9">
            <w:pPr>
              <w:spacing w:line="256" w:lineRule="auto"/>
              <w:jc w:val="center"/>
              <w:rPr>
                <w:color w:val="000000"/>
                <w:sz w:val="28"/>
                <w:szCs w:val="28"/>
                <w:lang w:eastAsia="en-US"/>
              </w:rPr>
            </w:pPr>
            <w:r>
              <w:rPr>
                <w:color w:val="000000"/>
                <w:sz w:val="28"/>
                <w:szCs w:val="28"/>
                <w:lang w:eastAsia="en-US"/>
              </w:rPr>
              <w:t>2.7.</w:t>
            </w:r>
          </w:p>
        </w:tc>
        <w:tc>
          <w:tcPr>
            <w:tcW w:w="10806" w:type="dxa"/>
            <w:tcBorders>
              <w:top w:val="nil"/>
              <w:left w:val="nil"/>
              <w:bottom w:val="single" w:sz="4" w:space="0" w:color="auto"/>
              <w:right w:val="single" w:sz="4" w:space="0" w:color="auto"/>
            </w:tcBorders>
            <w:hideMark/>
          </w:tcPr>
          <w:p w:rsidR="00AB2EB9" w:rsidRDefault="00AB2EB9">
            <w:pPr>
              <w:spacing w:line="256" w:lineRule="auto"/>
              <w:rPr>
                <w:color w:val="000000"/>
                <w:sz w:val="26"/>
                <w:szCs w:val="26"/>
                <w:lang w:eastAsia="en-US"/>
              </w:rPr>
            </w:pPr>
            <w:r>
              <w:rPr>
                <w:color w:val="000000"/>
                <w:sz w:val="26"/>
                <w:szCs w:val="26"/>
                <w:lang w:eastAsia="en-US"/>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tc>
        <w:tc>
          <w:tcPr>
            <w:tcW w:w="1417" w:type="dxa"/>
            <w:tcBorders>
              <w:top w:val="nil"/>
              <w:left w:val="nil"/>
              <w:bottom w:val="single" w:sz="4" w:space="0" w:color="auto"/>
              <w:right w:val="single" w:sz="4" w:space="0" w:color="auto"/>
            </w:tcBorders>
            <w:vAlign w:val="bottom"/>
            <w:hideMark/>
          </w:tcPr>
          <w:p w:rsidR="00AB2EB9" w:rsidRDefault="00AB2EB9">
            <w:pPr>
              <w:spacing w:line="256" w:lineRule="auto"/>
              <w:jc w:val="center"/>
              <w:rPr>
                <w:color w:val="000000"/>
                <w:sz w:val="28"/>
                <w:szCs w:val="28"/>
                <w:lang w:eastAsia="en-US"/>
              </w:rPr>
            </w:pPr>
            <w:r>
              <w:rPr>
                <w:color w:val="000000"/>
                <w:sz w:val="28"/>
                <w:szCs w:val="28"/>
                <w:lang w:eastAsia="en-US"/>
              </w:rPr>
              <w:t> </w:t>
            </w:r>
          </w:p>
        </w:tc>
        <w:tc>
          <w:tcPr>
            <w:tcW w:w="1559" w:type="dxa"/>
            <w:tcBorders>
              <w:top w:val="nil"/>
              <w:left w:val="nil"/>
              <w:bottom w:val="single" w:sz="4" w:space="0" w:color="auto"/>
              <w:right w:val="single" w:sz="4" w:space="0" w:color="auto"/>
            </w:tcBorders>
            <w:vAlign w:val="bottom"/>
            <w:hideMark/>
          </w:tcPr>
          <w:p w:rsidR="00AB2EB9" w:rsidRDefault="00AB2EB9">
            <w:pPr>
              <w:spacing w:line="256" w:lineRule="auto"/>
              <w:jc w:val="center"/>
              <w:rPr>
                <w:color w:val="000000"/>
                <w:sz w:val="28"/>
                <w:szCs w:val="28"/>
                <w:lang w:eastAsia="en-US"/>
              </w:rPr>
            </w:pPr>
            <w:r>
              <w:rPr>
                <w:color w:val="000000"/>
                <w:sz w:val="28"/>
                <w:szCs w:val="28"/>
                <w:lang w:eastAsia="en-US"/>
              </w:rPr>
              <w:t> </w:t>
            </w:r>
          </w:p>
        </w:tc>
      </w:tr>
      <w:tr w:rsidR="00AB2EB9" w:rsidTr="00AB2EB9">
        <w:trPr>
          <w:trHeight w:val="698"/>
        </w:trPr>
        <w:tc>
          <w:tcPr>
            <w:tcW w:w="960" w:type="dxa"/>
            <w:tcBorders>
              <w:top w:val="nil"/>
              <w:left w:val="single" w:sz="4" w:space="0" w:color="auto"/>
              <w:bottom w:val="single" w:sz="4" w:space="0" w:color="auto"/>
              <w:right w:val="single" w:sz="4" w:space="0" w:color="auto"/>
            </w:tcBorders>
            <w:hideMark/>
          </w:tcPr>
          <w:p w:rsidR="00AB2EB9" w:rsidRDefault="00AB2EB9">
            <w:pPr>
              <w:spacing w:line="256" w:lineRule="auto"/>
              <w:jc w:val="center"/>
              <w:rPr>
                <w:color w:val="000000"/>
                <w:sz w:val="28"/>
                <w:szCs w:val="28"/>
                <w:lang w:eastAsia="en-US"/>
              </w:rPr>
            </w:pPr>
            <w:r>
              <w:rPr>
                <w:color w:val="000000"/>
                <w:sz w:val="28"/>
                <w:szCs w:val="28"/>
                <w:lang w:eastAsia="en-US"/>
              </w:rPr>
              <w:t>2.8.</w:t>
            </w:r>
          </w:p>
        </w:tc>
        <w:tc>
          <w:tcPr>
            <w:tcW w:w="10806" w:type="dxa"/>
            <w:tcBorders>
              <w:top w:val="nil"/>
              <w:left w:val="nil"/>
              <w:bottom w:val="single" w:sz="4" w:space="0" w:color="auto"/>
              <w:right w:val="single" w:sz="4" w:space="0" w:color="auto"/>
            </w:tcBorders>
            <w:hideMark/>
          </w:tcPr>
          <w:p w:rsidR="00AB2EB9" w:rsidRDefault="00AB2EB9">
            <w:pPr>
              <w:spacing w:line="256" w:lineRule="auto"/>
              <w:rPr>
                <w:color w:val="000000"/>
                <w:sz w:val="26"/>
                <w:szCs w:val="26"/>
                <w:lang w:eastAsia="en-US"/>
              </w:rPr>
            </w:pPr>
            <w:r>
              <w:rPr>
                <w:color w:val="000000"/>
                <w:sz w:val="26"/>
                <w:szCs w:val="26"/>
                <w:lang w:eastAsia="en-US"/>
              </w:rPr>
              <w:t>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417" w:type="dxa"/>
            <w:tcBorders>
              <w:top w:val="nil"/>
              <w:left w:val="nil"/>
              <w:bottom w:val="single" w:sz="4" w:space="0" w:color="auto"/>
              <w:right w:val="single" w:sz="4" w:space="0" w:color="auto"/>
            </w:tcBorders>
            <w:vAlign w:val="bottom"/>
            <w:hideMark/>
          </w:tcPr>
          <w:p w:rsidR="00AB2EB9" w:rsidRDefault="00AB2EB9">
            <w:pPr>
              <w:spacing w:line="256" w:lineRule="auto"/>
              <w:jc w:val="center"/>
              <w:rPr>
                <w:color w:val="000000"/>
                <w:sz w:val="28"/>
                <w:szCs w:val="28"/>
                <w:lang w:eastAsia="en-US"/>
              </w:rPr>
            </w:pPr>
            <w:r>
              <w:rPr>
                <w:color w:val="000000"/>
                <w:sz w:val="28"/>
                <w:szCs w:val="28"/>
                <w:lang w:eastAsia="en-US"/>
              </w:rPr>
              <w:t> </w:t>
            </w:r>
          </w:p>
        </w:tc>
        <w:tc>
          <w:tcPr>
            <w:tcW w:w="1559" w:type="dxa"/>
            <w:tcBorders>
              <w:top w:val="nil"/>
              <w:left w:val="nil"/>
              <w:bottom w:val="single" w:sz="4" w:space="0" w:color="auto"/>
              <w:right w:val="single" w:sz="4" w:space="0" w:color="auto"/>
            </w:tcBorders>
            <w:vAlign w:val="bottom"/>
            <w:hideMark/>
          </w:tcPr>
          <w:p w:rsidR="00AB2EB9" w:rsidRDefault="00AB2EB9">
            <w:pPr>
              <w:spacing w:line="256" w:lineRule="auto"/>
              <w:jc w:val="center"/>
              <w:rPr>
                <w:color w:val="000000"/>
                <w:sz w:val="28"/>
                <w:szCs w:val="28"/>
                <w:lang w:eastAsia="en-US"/>
              </w:rPr>
            </w:pPr>
            <w:r>
              <w:rPr>
                <w:color w:val="000000"/>
                <w:sz w:val="28"/>
                <w:szCs w:val="28"/>
                <w:lang w:eastAsia="en-US"/>
              </w:rPr>
              <w:t> </w:t>
            </w:r>
          </w:p>
        </w:tc>
      </w:tr>
      <w:tr w:rsidR="00AB2EB9" w:rsidTr="00AB2EB9">
        <w:trPr>
          <w:trHeight w:val="405"/>
        </w:trPr>
        <w:tc>
          <w:tcPr>
            <w:tcW w:w="960" w:type="dxa"/>
            <w:tcBorders>
              <w:top w:val="nil"/>
              <w:left w:val="single" w:sz="4" w:space="0" w:color="auto"/>
              <w:bottom w:val="single" w:sz="4" w:space="0" w:color="auto"/>
              <w:right w:val="single" w:sz="4" w:space="0" w:color="auto"/>
            </w:tcBorders>
            <w:hideMark/>
          </w:tcPr>
          <w:p w:rsidR="00AB2EB9" w:rsidRDefault="00AB2EB9">
            <w:pPr>
              <w:spacing w:line="256" w:lineRule="auto"/>
              <w:jc w:val="center"/>
              <w:rPr>
                <w:color w:val="000000"/>
                <w:sz w:val="28"/>
                <w:szCs w:val="28"/>
                <w:lang w:eastAsia="en-US"/>
              </w:rPr>
            </w:pPr>
            <w:r>
              <w:rPr>
                <w:color w:val="000000"/>
                <w:sz w:val="28"/>
                <w:szCs w:val="28"/>
                <w:lang w:eastAsia="en-US"/>
              </w:rPr>
              <w:t> </w:t>
            </w:r>
          </w:p>
        </w:tc>
        <w:tc>
          <w:tcPr>
            <w:tcW w:w="10806" w:type="dxa"/>
            <w:tcBorders>
              <w:top w:val="nil"/>
              <w:left w:val="nil"/>
              <w:bottom w:val="single" w:sz="4" w:space="0" w:color="auto"/>
              <w:right w:val="single" w:sz="4" w:space="0" w:color="auto"/>
            </w:tcBorders>
            <w:shd w:val="clear" w:color="auto" w:fill="FDE9D9"/>
            <w:hideMark/>
          </w:tcPr>
          <w:p w:rsidR="00AB2EB9" w:rsidRDefault="00AB2EB9">
            <w:pPr>
              <w:spacing w:line="256" w:lineRule="auto"/>
              <w:jc w:val="right"/>
              <w:rPr>
                <w:b/>
                <w:bCs/>
                <w:color w:val="000000"/>
                <w:sz w:val="26"/>
                <w:szCs w:val="26"/>
                <w:lang w:eastAsia="en-US"/>
              </w:rPr>
            </w:pPr>
            <w:r>
              <w:rPr>
                <w:b/>
                <w:bCs/>
                <w:color w:val="000000"/>
                <w:sz w:val="26"/>
                <w:szCs w:val="26"/>
                <w:lang w:eastAsia="en-US"/>
              </w:rPr>
              <w:t>Доходы- всего</w:t>
            </w:r>
          </w:p>
        </w:tc>
        <w:tc>
          <w:tcPr>
            <w:tcW w:w="1417" w:type="dxa"/>
            <w:tcBorders>
              <w:top w:val="nil"/>
              <w:left w:val="nil"/>
              <w:bottom w:val="single" w:sz="4" w:space="0" w:color="auto"/>
              <w:right w:val="single" w:sz="4" w:space="0" w:color="auto"/>
            </w:tcBorders>
            <w:shd w:val="clear" w:color="auto" w:fill="FDE9D9"/>
            <w:vAlign w:val="bottom"/>
            <w:hideMark/>
          </w:tcPr>
          <w:p w:rsidR="00AB2EB9" w:rsidRDefault="00AB2EB9">
            <w:pPr>
              <w:spacing w:line="256" w:lineRule="auto"/>
              <w:jc w:val="center"/>
              <w:rPr>
                <w:b/>
                <w:bCs/>
                <w:color w:val="000000"/>
                <w:sz w:val="28"/>
                <w:szCs w:val="28"/>
                <w:lang w:eastAsia="en-US"/>
              </w:rPr>
            </w:pPr>
            <w:r>
              <w:rPr>
                <w:b/>
                <w:bCs/>
                <w:color w:val="000000"/>
                <w:sz w:val="28"/>
                <w:szCs w:val="28"/>
                <w:lang w:eastAsia="en-US"/>
              </w:rPr>
              <w:t>4 148,9</w:t>
            </w:r>
          </w:p>
        </w:tc>
        <w:tc>
          <w:tcPr>
            <w:tcW w:w="1559" w:type="dxa"/>
            <w:tcBorders>
              <w:top w:val="nil"/>
              <w:left w:val="nil"/>
              <w:bottom w:val="single" w:sz="4" w:space="0" w:color="auto"/>
              <w:right w:val="single" w:sz="4" w:space="0" w:color="auto"/>
            </w:tcBorders>
            <w:shd w:val="clear" w:color="auto" w:fill="FDE9D9"/>
            <w:vAlign w:val="bottom"/>
            <w:hideMark/>
          </w:tcPr>
          <w:p w:rsidR="00AB2EB9" w:rsidRDefault="00AB2EB9">
            <w:pPr>
              <w:spacing w:line="256" w:lineRule="auto"/>
              <w:jc w:val="center"/>
              <w:rPr>
                <w:b/>
                <w:bCs/>
                <w:color w:val="000000"/>
                <w:sz w:val="28"/>
                <w:szCs w:val="28"/>
                <w:lang w:eastAsia="en-US"/>
              </w:rPr>
            </w:pPr>
            <w:r>
              <w:rPr>
                <w:b/>
                <w:bCs/>
                <w:color w:val="000000"/>
                <w:sz w:val="28"/>
                <w:szCs w:val="28"/>
                <w:lang w:eastAsia="en-US"/>
              </w:rPr>
              <w:t>4 366,6</w:t>
            </w:r>
          </w:p>
        </w:tc>
      </w:tr>
      <w:tr w:rsidR="00AB2EB9" w:rsidTr="00AB2EB9">
        <w:trPr>
          <w:trHeight w:val="390"/>
        </w:trPr>
        <w:tc>
          <w:tcPr>
            <w:tcW w:w="960" w:type="dxa"/>
            <w:tcBorders>
              <w:top w:val="nil"/>
              <w:left w:val="single" w:sz="4" w:space="0" w:color="auto"/>
              <w:bottom w:val="single" w:sz="4" w:space="0" w:color="auto"/>
              <w:right w:val="single" w:sz="4" w:space="0" w:color="auto"/>
            </w:tcBorders>
            <w:hideMark/>
          </w:tcPr>
          <w:p w:rsidR="00AB2EB9" w:rsidRDefault="00AB2EB9">
            <w:pPr>
              <w:spacing w:line="256" w:lineRule="auto"/>
              <w:jc w:val="center"/>
              <w:rPr>
                <w:b/>
                <w:bCs/>
                <w:color w:val="000000"/>
                <w:sz w:val="28"/>
                <w:szCs w:val="28"/>
                <w:lang w:eastAsia="en-US"/>
              </w:rPr>
            </w:pPr>
            <w:r>
              <w:rPr>
                <w:b/>
                <w:bCs/>
                <w:color w:val="000000"/>
                <w:sz w:val="28"/>
                <w:szCs w:val="28"/>
                <w:lang w:eastAsia="en-US"/>
              </w:rPr>
              <w:t> </w:t>
            </w:r>
          </w:p>
        </w:tc>
        <w:tc>
          <w:tcPr>
            <w:tcW w:w="10806" w:type="dxa"/>
            <w:tcBorders>
              <w:top w:val="nil"/>
              <w:left w:val="nil"/>
              <w:bottom w:val="single" w:sz="4" w:space="0" w:color="auto"/>
              <w:right w:val="single" w:sz="4" w:space="0" w:color="auto"/>
            </w:tcBorders>
            <w:shd w:val="clear" w:color="auto" w:fill="DAEEF3"/>
            <w:hideMark/>
          </w:tcPr>
          <w:p w:rsidR="00AB2EB9" w:rsidRDefault="00AB2EB9">
            <w:pPr>
              <w:spacing w:line="256" w:lineRule="auto"/>
              <w:jc w:val="right"/>
              <w:rPr>
                <w:b/>
                <w:bCs/>
                <w:color w:val="000000"/>
                <w:sz w:val="26"/>
                <w:szCs w:val="26"/>
                <w:lang w:eastAsia="en-US"/>
              </w:rPr>
            </w:pPr>
            <w:r>
              <w:rPr>
                <w:b/>
                <w:bCs/>
                <w:color w:val="000000"/>
                <w:sz w:val="26"/>
                <w:szCs w:val="26"/>
                <w:lang w:eastAsia="en-US"/>
              </w:rPr>
              <w:t>Расходы- всего</w:t>
            </w:r>
          </w:p>
        </w:tc>
        <w:tc>
          <w:tcPr>
            <w:tcW w:w="1417" w:type="dxa"/>
            <w:tcBorders>
              <w:top w:val="nil"/>
              <w:left w:val="nil"/>
              <w:bottom w:val="single" w:sz="4" w:space="0" w:color="auto"/>
              <w:right w:val="single" w:sz="4" w:space="0" w:color="auto"/>
            </w:tcBorders>
            <w:shd w:val="clear" w:color="auto" w:fill="DAEEF3"/>
            <w:vAlign w:val="bottom"/>
            <w:hideMark/>
          </w:tcPr>
          <w:p w:rsidR="00AB2EB9" w:rsidRDefault="00AB2EB9">
            <w:pPr>
              <w:spacing w:line="256" w:lineRule="auto"/>
              <w:jc w:val="center"/>
              <w:rPr>
                <w:b/>
                <w:bCs/>
                <w:color w:val="000000"/>
                <w:sz w:val="28"/>
                <w:szCs w:val="28"/>
                <w:lang w:eastAsia="en-US"/>
              </w:rPr>
            </w:pPr>
            <w:r>
              <w:rPr>
                <w:b/>
                <w:bCs/>
                <w:color w:val="000000"/>
                <w:sz w:val="28"/>
                <w:szCs w:val="28"/>
                <w:lang w:eastAsia="en-US"/>
              </w:rPr>
              <w:t>4 148,9</w:t>
            </w:r>
          </w:p>
        </w:tc>
        <w:tc>
          <w:tcPr>
            <w:tcW w:w="1559" w:type="dxa"/>
            <w:tcBorders>
              <w:top w:val="nil"/>
              <w:left w:val="nil"/>
              <w:bottom w:val="single" w:sz="4" w:space="0" w:color="auto"/>
              <w:right w:val="single" w:sz="4" w:space="0" w:color="auto"/>
            </w:tcBorders>
            <w:shd w:val="clear" w:color="auto" w:fill="DAEEF3"/>
            <w:vAlign w:val="bottom"/>
            <w:hideMark/>
          </w:tcPr>
          <w:p w:rsidR="00AB2EB9" w:rsidRDefault="00AB2EB9">
            <w:pPr>
              <w:spacing w:line="256" w:lineRule="auto"/>
              <w:jc w:val="center"/>
              <w:rPr>
                <w:b/>
                <w:bCs/>
                <w:color w:val="000000"/>
                <w:sz w:val="28"/>
                <w:szCs w:val="28"/>
                <w:lang w:eastAsia="en-US"/>
              </w:rPr>
            </w:pPr>
            <w:r>
              <w:rPr>
                <w:b/>
                <w:bCs/>
                <w:color w:val="000000"/>
                <w:sz w:val="28"/>
                <w:szCs w:val="28"/>
                <w:lang w:eastAsia="en-US"/>
              </w:rPr>
              <w:t>4 366,6</w:t>
            </w:r>
          </w:p>
        </w:tc>
      </w:tr>
      <w:tr w:rsidR="00AB2EB9" w:rsidTr="00AB2EB9">
        <w:trPr>
          <w:trHeight w:val="450"/>
        </w:trPr>
        <w:tc>
          <w:tcPr>
            <w:tcW w:w="960" w:type="dxa"/>
            <w:tcBorders>
              <w:top w:val="nil"/>
              <w:left w:val="single" w:sz="4" w:space="0" w:color="auto"/>
              <w:bottom w:val="single" w:sz="4" w:space="0" w:color="auto"/>
              <w:right w:val="single" w:sz="4" w:space="0" w:color="auto"/>
            </w:tcBorders>
            <w:hideMark/>
          </w:tcPr>
          <w:p w:rsidR="00AB2EB9" w:rsidRDefault="00AB2EB9">
            <w:pPr>
              <w:spacing w:line="256" w:lineRule="auto"/>
              <w:jc w:val="center"/>
              <w:rPr>
                <w:b/>
                <w:bCs/>
                <w:color w:val="000000"/>
                <w:sz w:val="28"/>
                <w:szCs w:val="28"/>
                <w:lang w:eastAsia="en-US"/>
              </w:rPr>
            </w:pPr>
            <w:r>
              <w:rPr>
                <w:b/>
                <w:bCs/>
                <w:color w:val="000000"/>
                <w:sz w:val="28"/>
                <w:szCs w:val="28"/>
                <w:lang w:eastAsia="en-US"/>
              </w:rPr>
              <w:t> </w:t>
            </w:r>
          </w:p>
        </w:tc>
        <w:tc>
          <w:tcPr>
            <w:tcW w:w="10806" w:type="dxa"/>
            <w:tcBorders>
              <w:top w:val="nil"/>
              <w:left w:val="nil"/>
              <w:bottom w:val="single" w:sz="4" w:space="0" w:color="auto"/>
              <w:right w:val="single" w:sz="4" w:space="0" w:color="auto"/>
            </w:tcBorders>
            <w:hideMark/>
          </w:tcPr>
          <w:p w:rsidR="00AB2EB9" w:rsidRDefault="00AB2EB9">
            <w:pPr>
              <w:spacing w:line="256" w:lineRule="auto"/>
              <w:rPr>
                <w:color w:val="000000"/>
                <w:sz w:val="26"/>
                <w:szCs w:val="26"/>
                <w:lang w:eastAsia="en-US"/>
              </w:rPr>
            </w:pPr>
            <w:r>
              <w:rPr>
                <w:color w:val="000000"/>
                <w:sz w:val="26"/>
                <w:szCs w:val="26"/>
                <w:lang w:eastAsia="en-US"/>
              </w:rPr>
              <w:t>В том числе:</w:t>
            </w:r>
          </w:p>
        </w:tc>
        <w:tc>
          <w:tcPr>
            <w:tcW w:w="1417" w:type="dxa"/>
            <w:tcBorders>
              <w:top w:val="nil"/>
              <w:left w:val="nil"/>
              <w:bottom w:val="single" w:sz="4" w:space="0" w:color="auto"/>
              <w:right w:val="single" w:sz="4" w:space="0" w:color="auto"/>
            </w:tcBorders>
            <w:vAlign w:val="bottom"/>
            <w:hideMark/>
          </w:tcPr>
          <w:p w:rsidR="00AB2EB9" w:rsidRDefault="00AB2EB9">
            <w:pPr>
              <w:spacing w:line="256" w:lineRule="auto"/>
              <w:jc w:val="center"/>
              <w:rPr>
                <w:b/>
                <w:bCs/>
                <w:color w:val="000000"/>
                <w:sz w:val="28"/>
                <w:szCs w:val="28"/>
                <w:lang w:eastAsia="en-US"/>
              </w:rPr>
            </w:pPr>
            <w:r>
              <w:rPr>
                <w:b/>
                <w:bCs/>
                <w:color w:val="000000"/>
                <w:sz w:val="28"/>
                <w:szCs w:val="28"/>
                <w:lang w:eastAsia="en-US"/>
              </w:rPr>
              <w:t> </w:t>
            </w:r>
          </w:p>
        </w:tc>
        <w:tc>
          <w:tcPr>
            <w:tcW w:w="1559" w:type="dxa"/>
            <w:tcBorders>
              <w:top w:val="nil"/>
              <w:left w:val="nil"/>
              <w:bottom w:val="single" w:sz="4" w:space="0" w:color="auto"/>
              <w:right w:val="single" w:sz="4" w:space="0" w:color="auto"/>
            </w:tcBorders>
            <w:vAlign w:val="bottom"/>
            <w:hideMark/>
          </w:tcPr>
          <w:p w:rsidR="00AB2EB9" w:rsidRDefault="00AB2EB9">
            <w:pPr>
              <w:spacing w:line="256" w:lineRule="auto"/>
              <w:jc w:val="center"/>
              <w:rPr>
                <w:b/>
                <w:bCs/>
                <w:color w:val="000000"/>
                <w:sz w:val="28"/>
                <w:szCs w:val="28"/>
                <w:lang w:eastAsia="en-US"/>
              </w:rPr>
            </w:pPr>
            <w:r>
              <w:rPr>
                <w:b/>
                <w:bCs/>
                <w:color w:val="000000"/>
                <w:sz w:val="28"/>
                <w:szCs w:val="28"/>
                <w:lang w:eastAsia="en-US"/>
              </w:rPr>
              <w:t> </w:t>
            </w:r>
          </w:p>
        </w:tc>
      </w:tr>
      <w:tr w:rsidR="00AB2EB9" w:rsidTr="00AB2EB9">
        <w:trPr>
          <w:trHeight w:val="465"/>
        </w:trPr>
        <w:tc>
          <w:tcPr>
            <w:tcW w:w="960" w:type="dxa"/>
            <w:tcBorders>
              <w:top w:val="nil"/>
              <w:left w:val="single" w:sz="4" w:space="0" w:color="auto"/>
              <w:bottom w:val="single" w:sz="4" w:space="0" w:color="auto"/>
              <w:right w:val="single" w:sz="4" w:space="0" w:color="auto"/>
            </w:tcBorders>
            <w:hideMark/>
          </w:tcPr>
          <w:p w:rsidR="00AB2EB9" w:rsidRDefault="00AB2EB9">
            <w:pPr>
              <w:spacing w:line="256" w:lineRule="auto"/>
              <w:jc w:val="center"/>
              <w:rPr>
                <w:color w:val="000000"/>
                <w:sz w:val="28"/>
                <w:szCs w:val="28"/>
                <w:lang w:eastAsia="en-US"/>
              </w:rPr>
            </w:pPr>
            <w:r>
              <w:rPr>
                <w:color w:val="000000"/>
                <w:sz w:val="28"/>
                <w:szCs w:val="28"/>
                <w:lang w:eastAsia="en-US"/>
              </w:rPr>
              <w:lastRenderedPageBreak/>
              <w:t>1.</w:t>
            </w:r>
          </w:p>
        </w:tc>
        <w:tc>
          <w:tcPr>
            <w:tcW w:w="10806" w:type="dxa"/>
            <w:tcBorders>
              <w:top w:val="nil"/>
              <w:left w:val="nil"/>
              <w:bottom w:val="single" w:sz="4" w:space="0" w:color="auto"/>
              <w:right w:val="single" w:sz="4" w:space="0" w:color="auto"/>
            </w:tcBorders>
            <w:hideMark/>
          </w:tcPr>
          <w:p w:rsidR="00AB2EB9" w:rsidRDefault="00AB2EB9">
            <w:pPr>
              <w:spacing w:line="256" w:lineRule="auto"/>
              <w:jc w:val="both"/>
              <w:rPr>
                <w:color w:val="000000"/>
                <w:sz w:val="26"/>
                <w:szCs w:val="26"/>
                <w:lang w:eastAsia="en-US"/>
              </w:rPr>
            </w:pPr>
            <w:r>
              <w:rPr>
                <w:color w:val="000000"/>
                <w:sz w:val="26"/>
                <w:szCs w:val="26"/>
                <w:lang w:eastAsia="en-US"/>
              </w:rPr>
              <w:t>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1417" w:type="dxa"/>
            <w:tcBorders>
              <w:top w:val="nil"/>
              <w:left w:val="nil"/>
              <w:bottom w:val="single" w:sz="4" w:space="0" w:color="auto"/>
              <w:right w:val="single" w:sz="4" w:space="0" w:color="auto"/>
            </w:tcBorders>
            <w:vAlign w:val="bottom"/>
            <w:hideMark/>
          </w:tcPr>
          <w:p w:rsidR="00AB2EB9" w:rsidRDefault="00AB2EB9">
            <w:pPr>
              <w:spacing w:line="256" w:lineRule="auto"/>
              <w:jc w:val="center"/>
              <w:rPr>
                <w:b/>
                <w:bCs/>
                <w:color w:val="000000"/>
                <w:sz w:val="28"/>
                <w:szCs w:val="28"/>
                <w:lang w:eastAsia="en-US"/>
              </w:rPr>
            </w:pPr>
            <w:r>
              <w:rPr>
                <w:b/>
                <w:bCs/>
                <w:color w:val="000000"/>
                <w:sz w:val="28"/>
                <w:szCs w:val="28"/>
                <w:lang w:eastAsia="en-US"/>
              </w:rPr>
              <w:t> </w:t>
            </w:r>
          </w:p>
        </w:tc>
        <w:tc>
          <w:tcPr>
            <w:tcW w:w="1559" w:type="dxa"/>
            <w:tcBorders>
              <w:top w:val="nil"/>
              <w:left w:val="nil"/>
              <w:bottom w:val="single" w:sz="4" w:space="0" w:color="auto"/>
              <w:right w:val="single" w:sz="4" w:space="0" w:color="auto"/>
            </w:tcBorders>
            <w:vAlign w:val="bottom"/>
            <w:hideMark/>
          </w:tcPr>
          <w:p w:rsidR="00AB2EB9" w:rsidRDefault="00AB2EB9">
            <w:pPr>
              <w:spacing w:line="256" w:lineRule="auto"/>
              <w:jc w:val="center"/>
              <w:rPr>
                <w:b/>
                <w:bCs/>
                <w:color w:val="000000"/>
                <w:sz w:val="28"/>
                <w:szCs w:val="28"/>
                <w:lang w:eastAsia="en-US"/>
              </w:rPr>
            </w:pPr>
            <w:r>
              <w:rPr>
                <w:b/>
                <w:bCs/>
                <w:color w:val="000000"/>
                <w:sz w:val="28"/>
                <w:szCs w:val="28"/>
                <w:lang w:eastAsia="en-US"/>
              </w:rPr>
              <w:t> </w:t>
            </w:r>
          </w:p>
        </w:tc>
      </w:tr>
      <w:tr w:rsidR="00AB2EB9" w:rsidTr="00AB2EB9">
        <w:trPr>
          <w:trHeight w:val="946"/>
        </w:trPr>
        <w:tc>
          <w:tcPr>
            <w:tcW w:w="960" w:type="dxa"/>
            <w:tcBorders>
              <w:top w:val="nil"/>
              <w:left w:val="single" w:sz="4" w:space="0" w:color="auto"/>
              <w:bottom w:val="single" w:sz="4" w:space="0" w:color="auto"/>
              <w:right w:val="single" w:sz="4" w:space="0" w:color="auto"/>
            </w:tcBorders>
            <w:hideMark/>
          </w:tcPr>
          <w:p w:rsidR="00AB2EB9" w:rsidRDefault="00AB2EB9">
            <w:pPr>
              <w:spacing w:line="256" w:lineRule="auto"/>
              <w:jc w:val="center"/>
              <w:rPr>
                <w:color w:val="000000"/>
                <w:sz w:val="28"/>
                <w:szCs w:val="28"/>
                <w:lang w:eastAsia="en-US"/>
              </w:rPr>
            </w:pPr>
            <w:r>
              <w:rPr>
                <w:color w:val="000000"/>
                <w:sz w:val="28"/>
                <w:szCs w:val="28"/>
                <w:lang w:eastAsia="en-US"/>
              </w:rPr>
              <w:t>2.</w:t>
            </w:r>
          </w:p>
        </w:tc>
        <w:tc>
          <w:tcPr>
            <w:tcW w:w="10806" w:type="dxa"/>
            <w:tcBorders>
              <w:top w:val="nil"/>
              <w:left w:val="nil"/>
              <w:bottom w:val="single" w:sz="4" w:space="0" w:color="auto"/>
              <w:right w:val="single" w:sz="4" w:space="0" w:color="auto"/>
            </w:tcBorders>
            <w:hideMark/>
          </w:tcPr>
          <w:p w:rsidR="00AB2EB9" w:rsidRDefault="00AB2EB9">
            <w:pPr>
              <w:spacing w:line="256" w:lineRule="auto"/>
              <w:jc w:val="both"/>
              <w:rPr>
                <w:color w:val="000000"/>
                <w:sz w:val="26"/>
                <w:szCs w:val="26"/>
                <w:lang w:eastAsia="en-US"/>
              </w:rPr>
            </w:pPr>
            <w:r>
              <w:rPr>
                <w:color w:val="000000"/>
                <w:sz w:val="26"/>
                <w:szCs w:val="26"/>
                <w:lang w:eastAsia="en-US"/>
              </w:rPr>
              <w:t>строительство и реконструкция автомобильных дорог общего пользования местного значения и искусственных сооружений на них, подъездных путей к микрорайонам и искусственных сооружений на них</w:t>
            </w:r>
          </w:p>
        </w:tc>
        <w:tc>
          <w:tcPr>
            <w:tcW w:w="1417" w:type="dxa"/>
            <w:tcBorders>
              <w:top w:val="nil"/>
              <w:left w:val="nil"/>
              <w:bottom w:val="single" w:sz="4" w:space="0" w:color="auto"/>
              <w:right w:val="single" w:sz="4" w:space="0" w:color="auto"/>
            </w:tcBorders>
            <w:vAlign w:val="bottom"/>
            <w:hideMark/>
          </w:tcPr>
          <w:p w:rsidR="00AB2EB9" w:rsidRDefault="00AB2EB9">
            <w:pPr>
              <w:spacing w:line="256" w:lineRule="auto"/>
              <w:jc w:val="center"/>
              <w:rPr>
                <w:color w:val="000000"/>
                <w:sz w:val="28"/>
                <w:szCs w:val="28"/>
                <w:lang w:eastAsia="en-US"/>
              </w:rPr>
            </w:pPr>
            <w:r>
              <w:rPr>
                <w:color w:val="000000"/>
                <w:sz w:val="28"/>
                <w:szCs w:val="28"/>
                <w:lang w:eastAsia="en-US"/>
              </w:rPr>
              <w:t> </w:t>
            </w:r>
          </w:p>
        </w:tc>
        <w:tc>
          <w:tcPr>
            <w:tcW w:w="1559" w:type="dxa"/>
            <w:tcBorders>
              <w:top w:val="nil"/>
              <w:left w:val="nil"/>
              <w:bottom w:val="single" w:sz="4" w:space="0" w:color="auto"/>
              <w:right w:val="single" w:sz="4" w:space="0" w:color="auto"/>
            </w:tcBorders>
            <w:vAlign w:val="bottom"/>
            <w:hideMark/>
          </w:tcPr>
          <w:p w:rsidR="00AB2EB9" w:rsidRDefault="00AB2EB9">
            <w:pPr>
              <w:spacing w:line="256" w:lineRule="auto"/>
              <w:jc w:val="center"/>
              <w:rPr>
                <w:color w:val="000000"/>
                <w:sz w:val="28"/>
                <w:szCs w:val="28"/>
                <w:lang w:eastAsia="en-US"/>
              </w:rPr>
            </w:pPr>
            <w:r>
              <w:rPr>
                <w:color w:val="000000"/>
                <w:sz w:val="28"/>
                <w:szCs w:val="28"/>
                <w:lang w:eastAsia="en-US"/>
              </w:rPr>
              <w:t> </w:t>
            </w:r>
          </w:p>
        </w:tc>
      </w:tr>
      <w:tr w:rsidR="00AB2EB9" w:rsidTr="00AB2EB9">
        <w:trPr>
          <w:trHeight w:val="691"/>
        </w:trPr>
        <w:tc>
          <w:tcPr>
            <w:tcW w:w="960" w:type="dxa"/>
            <w:tcBorders>
              <w:top w:val="nil"/>
              <w:left w:val="single" w:sz="4" w:space="0" w:color="auto"/>
              <w:bottom w:val="single" w:sz="4" w:space="0" w:color="auto"/>
              <w:right w:val="single" w:sz="4" w:space="0" w:color="auto"/>
            </w:tcBorders>
            <w:hideMark/>
          </w:tcPr>
          <w:p w:rsidR="00AB2EB9" w:rsidRDefault="00AB2EB9">
            <w:pPr>
              <w:spacing w:line="256" w:lineRule="auto"/>
              <w:jc w:val="center"/>
              <w:rPr>
                <w:color w:val="000000"/>
                <w:sz w:val="28"/>
                <w:szCs w:val="28"/>
                <w:lang w:eastAsia="en-US"/>
              </w:rPr>
            </w:pPr>
            <w:r>
              <w:rPr>
                <w:color w:val="000000"/>
                <w:sz w:val="28"/>
                <w:szCs w:val="28"/>
                <w:lang w:eastAsia="en-US"/>
              </w:rPr>
              <w:t>3.</w:t>
            </w:r>
          </w:p>
        </w:tc>
        <w:tc>
          <w:tcPr>
            <w:tcW w:w="10806" w:type="dxa"/>
            <w:tcBorders>
              <w:top w:val="nil"/>
              <w:left w:val="nil"/>
              <w:bottom w:val="single" w:sz="4" w:space="0" w:color="auto"/>
              <w:right w:val="single" w:sz="4" w:space="0" w:color="auto"/>
            </w:tcBorders>
            <w:hideMark/>
          </w:tcPr>
          <w:p w:rsidR="00AB2EB9" w:rsidRDefault="00AB2EB9">
            <w:pPr>
              <w:spacing w:line="256" w:lineRule="auto"/>
              <w:jc w:val="both"/>
              <w:rPr>
                <w:color w:val="000000"/>
                <w:sz w:val="26"/>
                <w:szCs w:val="26"/>
                <w:lang w:eastAsia="en-US"/>
              </w:rPr>
            </w:pPr>
            <w:r>
              <w:rPr>
                <w:color w:val="000000"/>
                <w:sz w:val="26"/>
                <w:szCs w:val="26"/>
                <w:lang w:eastAsia="en-US"/>
              </w:rPr>
              <w:t>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w:t>
            </w:r>
          </w:p>
        </w:tc>
        <w:tc>
          <w:tcPr>
            <w:tcW w:w="1417" w:type="dxa"/>
            <w:tcBorders>
              <w:top w:val="nil"/>
              <w:left w:val="nil"/>
              <w:bottom w:val="single" w:sz="4" w:space="0" w:color="auto"/>
              <w:right w:val="single" w:sz="4" w:space="0" w:color="auto"/>
            </w:tcBorders>
            <w:vAlign w:val="bottom"/>
            <w:hideMark/>
          </w:tcPr>
          <w:p w:rsidR="00AB2EB9" w:rsidRDefault="00AB2EB9">
            <w:pPr>
              <w:spacing w:line="256" w:lineRule="auto"/>
              <w:jc w:val="center"/>
              <w:rPr>
                <w:color w:val="000000"/>
                <w:sz w:val="28"/>
                <w:szCs w:val="28"/>
                <w:lang w:eastAsia="en-US"/>
              </w:rPr>
            </w:pPr>
            <w:r>
              <w:rPr>
                <w:color w:val="000000"/>
                <w:sz w:val="28"/>
                <w:szCs w:val="28"/>
                <w:lang w:eastAsia="en-US"/>
              </w:rPr>
              <w:t>3 148,9</w:t>
            </w:r>
          </w:p>
        </w:tc>
        <w:tc>
          <w:tcPr>
            <w:tcW w:w="1559" w:type="dxa"/>
            <w:tcBorders>
              <w:top w:val="nil"/>
              <w:left w:val="nil"/>
              <w:bottom w:val="single" w:sz="4" w:space="0" w:color="auto"/>
              <w:right w:val="single" w:sz="4" w:space="0" w:color="auto"/>
            </w:tcBorders>
            <w:vAlign w:val="bottom"/>
            <w:hideMark/>
          </w:tcPr>
          <w:p w:rsidR="00AB2EB9" w:rsidRDefault="00AB2EB9">
            <w:pPr>
              <w:spacing w:line="256" w:lineRule="auto"/>
              <w:jc w:val="center"/>
              <w:rPr>
                <w:color w:val="000000"/>
                <w:sz w:val="28"/>
                <w:szCs w:val="28"/>
                <w:lang w:eastAsia="en-US"/>
              </w:rPr>
            </w:pPr>
            <w:r>
              <w:rPr>
                <w:color w:val="000000"/>
                <w:sz w:val="28"/>
                <w:szCs w:val="28"/>
                <w:lang w:eastAsia="en-US"/>
              </w:rPr>
              <w:t>3 366,6</w:t>
            </w:r>
          </w:p>
        </w:tc>
      </w:tr>
      <w:tr w:rsidR="00AB2EB9" w:rsidTr="00AB2EB9">
        <w:trPr>
          <w:trHeight w:val="417"/>
        </w:trPr>
        <w:tc>
          <w:tcPr>
            <w:tcW w:w="960" w:type="dxa"/>
            <w:tcBorders>
              <w:top w:val="nil"/>
              <w:left w:val="single" w:sz="4" w:space="0" w:color="auto"/>
              <w:bottom w:val="single" w:sz="4" w:space="0" w:color="auto"/>
              <w:right w:val="single" w:sz="4" w:space="0" w:color="auto"/>
            </w:tcBorders>
            <w:hideMark/>
          </w:tcPr>
          <w:p w:rsidR="00AB2EB9" w:rsidRDefault="00AB2EB9">
            <w:pPr>
              <w:spacing w:line="256" w:lineRule="auto"/>
              <w:jc w:val="center"/>
              <w:rPr>
                <w:color w:val="000000"/>
                <w:sz w:val="28"/>
                <w:szCs w:val="28"/>
                <w:lang w:eastAsia="en-US"/>
              </w:rPr>
            </w:pPr>
            <w:r>
              <w:rPr>
                <w:color w:val="000000"/>
                <w:sz w:val="28"/>
                <w:szCs w:val="28"/>
                <w:lang w:eastAsia="en-US"/>
              </w:rPr>
              <w:t>4.</w:t>
            </w:r>
          </w:p>
        </w:tc>
        <w:tc>
          <w:tcPr>
            <w:tcW w:w="10806" w:type="dxa"/>
            <w:tcBorders>
              <w:top w:val="nil"/>
              <w:left w:val="nil"/>
              <w:bottom w:val="single" w:sz="4" w:space="0" w:color="auto"/>
              <w:right w:val="single" w:sz="4" w:space="0" w:color="auto"/>
            </w:tcBorders>
            <w:hideMark/>
          </w:tcPr>
          <w:p w:rsidR="00AB2EB9" w:rsidRDefault="00AB2EB9">
            <w:pPr>
              <w:spacing w:line="256" w:lineRule="auto"/>
              <w:jc w:val="both"/>
              <w:rPr>
                <w:color w:val="000000"/>
                <w:sz w:val="26"/>
                <w:szCs w:val="26"/>
                <w:lang w:eastAsia="en-US"/>
              </w:rPr>
            </w:pPr>
            <w:r>
              <w:rPr>
                <w:color w:val="000000"/>
                <w:sz w:val="26"/>
                <w:szCs w:val="26"/>
                <w:lang w:eastAsia="en-US"/>
              </w:rPr>
              <w:t>обеспечение транспортной безопасности объектов дорожного хозяйства</w:t>
            </w:r>
          </w:p>
        </w:tc>
        <w:tc>
          <w:tcPr>
            <w:tcW w:w="1417" w:type="dxa"/>
            <w:tcBorders>
              <w:top w:val="nil"/>
              <w:left w:val="nil"/>
              <w:bottom w:val="single" w:sz="4" w:space="0" w:color="auto"/>
              <w:right w:val="single" w:sz="4" w:space="0" w:color="auto"/>
            </w:tcBorders>
            <w:vAlign w:val="bottom"/>
            <w:hideMark/>
          </w:tcPr>
          <w:p w:rsidR="00AB2EB9" w:rsidRDefault="00AB2EB9">
            <w:pPr>
              <w:spacing w:line="256" w:lineRule="auto"/>
              <w:jc w:val="center"/>
              <w:rPr>
                <w:color w:val="000000"/>
                <w:sz w:val="28"/>
                <w:szCs w:val="28"/>
                <w:lang w:eastAsia="en-US"/>
              </w:rPr>
            </w:pPr>
            <w:r>
              <w:rPr>
                <w:color w:val="000000"/>
                <w:sz w:val="28"/>
                <w:szCs w:val="28"/>
                <w:lang w:eastAsia="en-US"/>
              </w:rPr>
              <w:t> </w:t>
            </w:r>
          </w:p>
        </w:tc>
        <w:tc>
          <w:tcPr>
            <w:tcW w:w="1559" w:type="dxa"/>
            <w:tcBorders>
              <w:top w:val="nil"/>
              <w:left w:val="nil"/>
              <w:bottom w:val="single" w:sz="4" w:space="0" w:color="auto"/>
              <w:right w:val="single" w:sz="4" w:space="0" w:color="auto"/>
            </w:tcBorders>
            <w:vAlign w:val="bottom"/>
            <w:hideMark/>
          </w:tcPr>
          <w:p w:rsidR="00AB2EB9" w:rsidRDefault="00AB2EB9">
            <w:pPr>
              <w:spacing w:line="256" w:lineRule="auto"/>
              <w:jc w:val="center"/>
              <w:rPr>
                <w:color w:val="000000"/>
                <w:sz w:val="28"/>
                <w:szCs w:val="28"/>
                <w:lang w:eastAsia="en-US"/>
              </w:rPr>
            </w:pPr>
            <w:r>
              <w:rPr>
                <w:color w:val="000000"/>
                <w:sz w:val="28"/>
                <w:szCs w:val="28"/>
                <w:lang w:eastAsia="en-US"/>
              </w:rPr>
              <w:t> </w:t>
            </w:r>
          </w:p>
        </w:tc>
      </w:tr>
      <w:tr w:rsidR="00AB2EB9" w:rsidTr="00AB2EB9">
        <w:trPr>
          <w:trHeight w:val="750"/>
        </w:trPr>
        <w:tc>
          <w:tcPr>
            <w:tcW w:w="960" w:type="dxa"/>
            <w:tcBorders>
              <w:top w:val="nil"/>
              <w:left w:val="single" w:sz="4" w:space="0" w:color="auto"/>
              <w:bottom w:val="single" w:sz="4" w:space="0" w:color="auto"/>
              <w:right w:val="single" w:sz="4" w:space="0" w:color="auto"/>
            </w:tcBorders>
            <w:hideMark/>
          </w:tcPr>
          <w:p w:rsidR="00AB2EB9" w:rsidRDefault="00AB2EB9">
            <w:pPr>
              <w:spacing w:line="256" w:lineRule="auto"/>
              <w:jc w:val="center"/>
              <w:rPr>
                <w:color w:val="000000"/>
                <w:sz w:val="28"/>
                <w:szCs w:val="28"/>
                <w:lang w:eastAsia="en-US"/>
              </w:rPr>
            </w:pPr>
            <w:r>
              <w:rPr>
                <w:color w:val="000000"/>
                <w:sz w:val="28"/>
                <w:szCs w:val="28"/>
                <w:lang w:eastAsia="en-US"/>
              </w:rPr>
              <w:t>5.</w:t>
            </w:r>
          </w:p>
        </w:tc>
        <w:tc>
          <w:tcPr>
            <w:tcW w:w="10806" w:type="dxa"/>
            <w:tcBorders>
              <w:top w:val="nil"/>
              <w:left w:val="nil"/>
              <w:bottom w:val="single" w:sz="4" w:space="0" w:color="auto"/>
              <w:right w:val="single" w:sz="4" w:space="0" w:color="auto"/>
            </w:tcBorders>
            <w:hideMark/>
          </w:tcPr>
          <w:p w:rsidR="00AB2EB9" w:rsidRDefault="00AB2EB9">
            <w:pPr>
              <w:spacing w:line="256" w:lineRule="auto"/>
              <w:jc w:val="both"/>
              <w:rPr>
                <w:color w:val="000000"/>
                <w:sz w:val="26"/>
                <w:szCs w:val="26"/>
                <w:lang w:eastAsia="en-US"/>
              </w:rPr>
            </w:pPr>
            <w:r>
              <w:rPr>
                <w:color w:val="000000"/>
                <w:sz w:val="26"/>
                <w:szCs w:val="26"/>
                <w:lang w:eastAsia="en-US"/>
              </w:rPr>
              <w:t>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1417" w:type="dxa"/>
            <w:tcBorders>
              <w:top w:val="nil"/>
              <w:left w:val="nil"/>
              <w:bottom w:val="single" w:sz="4" w:space="0" w:color="auto"/>
              <w:right w:val="single" w:sz="4" w:space="0" w:color="auto"/>
            </w:tcBorders>
            <w:vAlign w:val="bottom"/>
            <w:hideMark/>
          </w:tcPr>
          <w:p w:rsidR="00AB2EB9" w:rsidRDefault="00AB2EB9">
            <w:pPr>
              <w:spacing w:line="256" w:lineRule="auto"/>
              <w:jc w:val="center"/>
              <w:rPr>
                <w:color w:val="000000"/>
                <w:sz w:val="28"/>
                <w:szCs w:val="28"/>
                <w:lang w:eastAsia="en-US"/>
              </w:rPr>
            </w:pPr>
            <w:r>
              <w:rPr>
                <w:color w:val="000000"/>
                <w:sz w:val="28"/>
                <w:szCs w:val="28"/>
                <w:lang w:eastAsia="en-US"/>
              </w:rPr>
              <w:t> </w:t>
            </w:r>
          </w:p>
        </w:tc>
        <w:tc>
          <w:tcPr>
            <w:tcW w:w="1559" w:type="dxa"/>
            <w:tcBorders>
              <w:top w:val="nil"/>
              <w:left w:val="nil"/>
              <w:bottom w:val="single" w:sz="4" w:space="0" w:color="auto"/>
              <w:right w:val="single" w:sz="4" w:space="0" w:color="auto"/>
            </w:tcBorders>
            <w:vAlign w:val="bottom"/>
            <w:hideMark/>
          </w:tcPr>
          <w:p w:rsidR="00AB2EB9" w:rsidRDefault="00AB2EB9">
            <w:pPr>
              <w:spacing w:line="256" w:lineRule="auto"/>
              <w:jc w:val="center"/>
              <w:rPr>
                <w:color w:val="000000"/>
                <w:sz w:val="28"/>
                <w:szCs w:val="28"/>
                <w:lang w:eastAsia="en-US"/>
              </w:rPr>
            </w:pPr>
            <w:r>
              <w:rPr>
                <w:color w:val="000000"/>
                <w:sz w:val="28"/>
                <w:szCs w:val="28"/>
                <w:lang w:eastAsia="en-US"/>
              </w:rPr>
              <w:t> </w:t>
            </w:r>
          </w:p>
        </w:tc>
      </w:tr>
      <w:tr w:rsidR="00AB2EB9" w:rsidTr="00AB2EB9">
        <w:trPr>
          <w:trHeight w:val="663"/>
        </w:trPr>
        <w:tc>
          <w:tcPr>
            <w:tcW w:w="960" w:type="dxa"/>
            <w:tcBorders>
              <w:top w:val="nil"/>
              <w:left w:val="single" w:sz="4" w:space="0" w:color="auto"/>
              <w:bottom w:val="single" w:sz="4" w:space="0" w:color="auto"/>
              <w:right w:val="single" w:sz="4" w:space="0" w:color="auto"/>
            </w:tcBorders>
            <w:hideMark/>
          </w:tcPr>
          <w:p w:rsidR="00AB2EB9" w:rsidRDefault="00AB2EB9">
            <w:pPr>
              <w:spacing w:line="256" w:lineRule="auto"/>
              <w:jc w:val="center"/>
              <w:rPr>
                <w:color w:val="000000"/>
                <w:sz w:val="28"/>
                <w:szCs w:val="28"/>
                <w:lang w:eastAsia="en-US"/>
              </w:rPr>
            </w:pPr>
            <w:r>
              <w:rPr>
                <w:color w:val="000000"/>
                <w:sz w:val="28"/>
                <w:szCs w:val="28"/>
                <w:lang w:eastAsia="en-US"/>
              </w:rPr>
              <w:t>6.</w:t>
            </w:r>
          </w:p>
        </w:tc>
        <w:tc>
          <w:tcPr>
            <w:tcW w:w="10806" w:type="dxa"/>
            <w:tcBorders>
              <w:top w:val="nil"/>
              <w:left w:val="nil"/>
              <w:bottom w:val="single" w:sz="4" w:space="0" w:color="auto"/>
              <w:right w:val="single" w:sz="4" w:space="0" w:color="auto"/>
            </w:tcBorders>
            <w:hideMark/>
          </w:tcPr>
          <w:p w:rsidR="00AB2EB9" w:rsidRDefault="00AB2EB9">
            <w:pPr>
              <w:spacing w:line="256" w:lineRule="auto"/>
              <w:jc w:val="both"/>
              <w:rPr>
                <w:color w:val="000000"/>
                <w:sz w:val="26"/>
                <w:szCs w:val="26"/>
                <w:lang w:eastAsia="en-US"/>
              </w:rPr>
            </w:pPr>
            <w:r>
              <w:rPr>
                <w:color w:val="000000"/>
                <w:sz w:val="26"/>
                <w:szCs w:val="26"/>
                <w:lang w:eastAsia="en-US"/>
              </w:rPr>
              <w:t>капитальный ремонт и ремонт дворовых территорий многоквартирных домов, проездов к дворовым территориям многоквартирных домов</w:t>
            </w:r>
          </w:p>
        </w:tc>
        <w:tc>
          <w:tcPr>
            <w:tcW w:w="1417" w:type="dxa"/>
            <w:tcBorders>
              <w:top w:val="nil"/>
              <w:left w:val="nil"/>
              <w:bottom w:val="single" w:sz="4" w:space="0" w:color="auto"/>
              <w:right w:val="single" w:sz="4" w:space="0" w:color="auto"/>
            </w:tcBorders>
            <w:vAlign w:val="bottom"/>
            <w:hideMark/>
          </w:tcPr>
          <w:p w:rsidR="00AB2EB9" w:rsidRDefault="00AB2EB9">
            <w:pPr>
              <w:spacing w:line="256" w:lineRule="auto"/>
              <w:jc w:val="center"/>
              <w:rPr>
                <w:color w:val="000000"/>
                <w:sz w:val="28"/>
                <w:szCs w:val="28"/>
                <w:lang w:eastAsia="en-US"/>
              </w:rPr>
            </w:pPr>
            <w:r>
              <w:rPr>
                <w:color w:val="000000"/>
                <w:sz w:val="28"/>
                <w:szCs w:val="28"/>
                <w:lang w:eastAsia="en-US"/>
              </w:rPr>
              <w:t> </w:t>
            </w:r>
          </w:p>
        </w:tc>
        <w:tc>
          <w:tcPr>
            <w:tcW w:w="1559" w:type="dxa"/>
            <w:tcBorders>
              <w:top w:val="nil"/>
              <w:left w:val="nil"/>
              <w:bottom w:val="single" w:sz="4" w:space="0" w:color="auto"/>
              <w:right w:val="single" w:sz="4" w:space="0" w:color="auto"/>
            </w:tcBorders>
            <w:vAlign w:val="bottom"/>
            <w:hideMark/>
          </w:tcPr>
          <w:p w:rsidR="00AB2EB9" w:rsidRDefault="00AB2EB9">
            <w:pPr>
              <w:spacing w:line="256" w:lineRule="auto"/>
              <w:jc w:val="center"/>
              <w:rPr>
                <w:color w:val="000000"/>
                <w:sz w:val="28"/>
                <w:szCs w:val="28"/>
                <w:lang w:eastAsia="en-US"/>
              </w:rPr>
            </w:pPr>
            <w:r>
              <w:rPr>
                <w:color w:val="000000"/>
                <w:sz w:val="28"/>
                <w:szCs w:val="28"/>
                <w:lang w:eastAsia="en-US"/>
              </w:rPr>
              <w:t> </w:t>
            </w:r>
          </w:p>
        </w:tc>
      </w:tr>
      <w:tr w:rsidR="00AB2EB9" w:rsidTr="00AB2EB9">
        <w:trPr>
          <w:trHeight w:val="687"/>
        </w:trPr>
        <w:tc>
          <w:tcPr>
            <w:tcW w:w="960" w:type="dxa"/>
            <w:tcBorders>
              <w:top w:val="nil"/>
              <w:left w:val="single" w:sz="4" w:space="0" w:color="auto"/>
              <w:bottom w:val="single" w:sz="4" w:space="0" w:color="auto"/>
              <w:right w:val="single" w:sz="4" w:space="0" w:color="auto"/>
            </w:tcBorders>
            <w:hideMark/>
          </w:tcPr>
          <w:p w:rsidR="00AB2EB9" w:rsidRDefault="00AB2EB9">
            <w:pPr>
              <w:spacing w:line="256" w:lineRule="auto"/>
              <w:jc w:val="center"/>
              <w:rPr>
                <w:color w:val="000000"/>
                <w:sz w:val="28"/>
                <w:szCs w:val="28"/>
                <w:lang w:eastAsia="en-US"/>
              </w:rPr>
            </w:pPr>
            <w:r>
              <w:rPr>
                <w:color w:val="000000"/>
                <w:sz w:val="28"/>
                <w:szCs w:val="28"/>
                <w:lang w:eastAsia="en-US"/>
              </w:rPr>
              <w:t>7.</w:t>
            </w:r>
          </w:p>
        </w:tc>
        <w:tc>
          <w:tcPr>
            <w:tcW w:w="10806" w:type="dxa"/>
            <w:tcBorders>
              <w:top w:val="nil"/>
              <w:left w:val="nil"/>
              <w:bottom w:val="single" w:sz="4" w:space="0" w:color="auto"/>
              <w:right w:val="single" w:sz="4" w:space="0" w:color="auto"/>
            </w:tcBorders>
            <w:hideMark/>
          </w:tcPr>
          <w:p w:rsidR="00AB2EB9" w:rsidRDefault="00AB2EB9">
            <w:pPr>
              <w:spacing w:line="256" w:lineRule="auto"/>
              <w:jc w:val="both"/>
              <w:rPr>
                <w:color w:val="000000"/>
                <w:sz w:val="26"/>
                <w:szCs w:val="26"/>
                <w:lang w:eastAsia="en-US"/>
              </w:rPr>
            </w:pPr>
            <w:r>
              <w:rPr>
                <w:color w:val="000000"/>
                <w:sz w:val="26"/>
                <w:szCs w:val="26"/>
                <w:lang w:eastAsia="en-US"/>
              </w:rPr>
              <w:t>содержание автомобильных дорог общего пользования местного значения и искусственных сооружений на них</w:t>
            </w:r>
          </w:p>
        </w:tc>
        <w:tc>
          <w:tcPr>
            <w:tcW w:w="1417" w:type="dxa"/>
            <w:tcBorders>
              <w:top w:val="nil"/>
              <w:left w:val="nil"/>
              <w:bottom w:val="single" w:sz="4" w:space="0" w:color="auto"/>
              <w:right w:val="single" w:sz="4" w:space="0" w:color="auto"/>
            </w:tcBorders>
            <w:vAlign w:val="bottom"/>
            <w:hideMark/>
          </w:tcPr>
          <w:p w:rsidR="00AB2EB9" w:rsidRDefault="00AB2EB9">
            <w:pPr>
              <w:spacing w:line="256" w:lineRule="auto"/>
              <w:jc w:val="center"/>
              <w:rPr>
                <w:color w:val="000000"/>
                <w:sz w:val="28"/>
                <w:szCs w:val="28"/>
                <w:lang w:eastAsia="en-US"/>
              </w:rPr>
            </w:pPr>
            <w:r>
              <w:rPr>
                <w:color w:val="000000"/>
                <w:sz w:val="28"/>
                <w:szCs w:val="28"/>
                <w:lang w:eastAsia="en-US"/>
              </w:rPr>
              <w:t>1 000,0</w:t>
            </w:r>
          </w:p>
        </w:tc>
        <w:tc>
          <w:tcPr>
            <w:tcW w:w="1559" w:type="dxa"/>
            <w:tcBorders>
              <w:top w:val="nil"/>
              <w:left w:val="nil"/>
              <w:bottom w:val="single" w:sz="4" w:space="0" w:color="auto"/>
              <w:right w:val="single" w:sz="4" w:space="0" w:color="auto"/>
            </w:tcBorders>
            <w:vAlign w:val="bottom"/>
            <w:hideMark/>
          </w:tcPr>
          <w:p w:rsidR="00AB2EB9" w:rsidRDefault="00AB2EB9">
            <w:pPr>
              <w:spacing w:line="256" w:lineRule="auto"/>
              <w:jc w:val="center"/>
              <w:rPr>
                <w:color w:val="000000"/>
                <w:sz w:val="28"/>
                <w:szCs w:val="28"/>
                <w:lang w:eastAsia="en-US"/>
              </w:rPr>
            </w:pPr>
            <w:r>
              <w:rPr>
                <w:color w:val="000000"/>
                <w:sz w:val="28"/>
                <w:szCs w:val="28"/>
                <w:lang w:eastAsia="en-US"/>
              </w:rPr>
              <w:t>1 000,0</w:t>
            </w:r>
          </w:p>
        </w:tc>
      </w:tr>
      <w:tr w:rsidR="00AB2EB9" w:rsidTr="00AB2EB9">
        <w:trPr>
          <w:trHeight w:val="1035"/>
        </w:trPr>
        <w:tc>
          <w:tcPr>
            <w:tcW w:w="960" w:type="dxa"/>
            <w:tcBorders>
              <w:top w:val="nil"/>
              <w:left w:val="single" w:sz="4" w:space="0" w:color="auto"/>
              <w:bottom w:val="single" w:sz="4" w:space="0" w:color="auto"/>
              <w:right w:val="single" w:sz="4" w:space="0" w:color="auto"/>
            </w:tcBorders>
            <w:hideMark/>
          </w:tcPr>
          <w:p w:rsidR="00AB2EB9" w:rsidRDefault="00AB2EB9">
            <w:pPr>
              <w:spacing w:line="256" w:lineRule="auto"/>
              <w:jc w:val="center"/>
              <w:rPr>
                <w:color w:val="000000"/>
                <w:sz w:val="28"/>
                <w:szCs w:val="28"/>
                <w:lang w:eastAsia="en-US"/>
              </w:rPr>
            </w:pPr>
            <w:r>
              <w:rPr>
                <w:color w:val="000000"/>
                <w:sz w:val="28"/>
                <w:szCs w:val="28"/>
                <w:lang w:eastAsia="en-US"/>
              </w:rPr>
              <w:t xml:space="preserve">8. </w:t>
            </w:r>
          </w:p>
        </w:tc>
        <w:tc>
          <w:tcPr>
            <w:tcW w:w="10806" w:type="dxa"/>
            <w:tcBorders>
              <w:top w:val="nil"/>
              <w:left w:val="nil"/>
              <w:bottom w:val="single" w:sz="4" w:space="0" w:color="auto"/>
              <w:right w:val="single" w:sz="4" w:space="0" w:color="auto"/>
            </w:tcBorders>
            <w:hideMark/>
          </w:tcPr>
          <w:p w:rsidR="00AB2EB9" w:rsidRDefault="00AB2EB9">
            <w:pPr>
              <w:spacing w:line="256" w:lineRule="auto"/>
              <w:jc w:val="both"/>
              <w:rPr>
                <w:color w:val="000000"/>
                <w:sz w:val="26"/>
                <w:szCs w:val="26"/>
                <w:lang w:eastAsia="en-US"/>
              </w:rPr>
            </w:pPr>
            <w:r>
              <w:rPr>
                <w:color w:val="000000"/>
                <w:sz w:val="26"/>
                <w:szCs w:val="26"/>
                <w:lang w:eastAsia="en-US"/>
              </w:rPr>
              <w:t xml:space="preserve">приобретение дорожно-эксплуатационной техники и другого имущества, необходимого для строительства, капитального ремонта, ремонта и содержания автомобильных дорог общего пользования местного значения и искусственных сооружений на них, комплектующих и расходных материалов </w:t>
            </w:r>
          </w:p>
        </w:tc>
        <w:tc>
          <w:tcPr>
            <w:tcW w:w="1417" w:type="dxa"/>
            <w:tcBorders>
              <w:top w:val="nil"/>
              <w:left w:val="nil"/>
              <w:bottom w:val="single" w:sz="4" w:space="0" w:color="auto"/>
              <w:right w:val="single" w:sz="4" w:space="0" w:color="auto"/>
            </w:tcBorders>
            <w:vAlign w:val="bottom"/>
            <w:hideMark/>
          </w:tcPr>
          <w:p w:rsidR="00AB2EB9" w:rsidRDefault="00AB2EB9">
            <w:pPr>
              <w:spacing w:line="256" w:lineRule="auto"/>
              <w:jc w:val="center"/>
              <w:rPr>
                <w:b/>
                <w:bCs/>
                <w:color w:val="000000"/>
                <w:sz w:val="28"/>
                <w:szCs w:val="28"/>
                <w:lang w:eastAsia="en-US"/>
              </w:rPr>
            </w:pPr>
            <w:r>
              <w:rPr>
                <w:b/>
                <w:bCs/>
                <w:color w:val="000000"/>
                <w:sz w:val="28"/>
                <w:szCs w:val="28"/>
                <w:lang w:eastAsia="en-US"/>
              </w:rPr>
              <w:t> </w:t>
            </w:r>
          </w:p>
        </w:tc>
        <w:tc>
          <w:tcPr>
            <w:tcW w:w="1559" w:type="dxa"/>
            <w:tcBorders>
              <w:top w:val="nil"/>
              <w:left w:val="nil"/>
              <w:bottom w:val="single" w:sz="4" w:space="0" w:color="auto"/>
              <w:right w:val="single" w:sz="4" w:space="0" w:color="auto"/>
            </w:tcBorders>
            <w:hideMark/>
          </w:tcPr>
          <w:p w:rsidR="00AB2EB9" w:rsidRDefault="00AB2EB9">
            <w:pPr>
              <w:spacing w:line="256" w:lineRule="auto"/>
              <w:jc w:val="center"/>
              <w:rPr>
                <w:color w:val="000000"/>
                <w:sz w:val="28"/>
                <w:szCs w:val="28"/>
                <w:lang w:eastAsia="en-US"/>
              </w:rPr>
            </w:pPr>
            <w:r>
              <w:rPr>
                <w:color w:val="000000"/>
                <w:sz w:val="28"/>
                <w:szCs w:val="28"/>
                <w:lang w:eastAsia="en-US"/>
              </w:rPr>
              <w:t> </w:t>
            </w:r>
          </w:p>
        </w:tc>
      </w:tr>
      <w:tr w:rsidR="00AB2EB9" w:rsidTr="00AB2EB9">
        <w:trPr>
          <w:trHeight w:val="1407"/>
        </w:trPr>
        <w:tc>
          <w:tcPr>
            <w:tcW w:w="960" w:type="dxa"/>
            <w:tcBorders>
              <w:top w:val="nil"/>
              <w:left w:val="single" w:sz="4" w:space="0" w:color="auto"/>
              <w:bottom w:val="single" w:sz="4" w:space="0" w:color="auto"/>
              <w:right w:val="single" w:sz="4" w:space="0" w:color="auto"/>
            </w:tcBorders>
            <w:noWrap/>
            <w:vAlign w:val="center"/>
            <w:hideMark/>
          </w:tcPr>
          <w:p w:rsidR="00AB2EB9" w:rsidRDefault="00AB2EB9">
            <w:pPr>
              <w:spacing w:line="256" w:lineRule="auto"/>
              <w:jc w:val="center"/>
              <w:rPr>
                <w:color w:val="000000"/>
                <w:sz w:val="26"/>
                <w:szCs w:val="26"/>
                <w:lang w:eastAsia="en-US"/>
              </w:rPr>
            </w:pPr>
            <w:r>
              <w:rPr>
                <w:color w:val="000000"/>
                <w:sz w:val="26"/>
                <w:szCs w:val="26"/>
                <w:lang w:eastAsia="en-US"/>
              </w:rPr>
              <w:t xml:space="preserve">9. </w:t>
            </w:r>
          </w:p>
        </w:tc>
        <w:tc>
          <w:tcPr>
            <w:tcW w:w="10806" w:type="dxa"/>
            <w:tcBorders>
              <w:top w:val="nil"/>
              <w:left w:val="nil"/>
              <w:bottom w:val="single" w:sz="4" w:space="0" w:color="auto"/>
              <w:right w:val="single" w:sz="4" w:space="0" w:color="auto"/>
            </w:tcBorders>
            <w:vAlign w:val="bottom"/>
            <w:hideMark/>
          </w:tcPr>
          <w:p w:rsidR="00AB2EB9" w:rsidRDefault="00AB2EB9">
            <w:pPr>
              <w:spacing w:line="256" w:lineRule="auto"/>
              <w:rPr>
                <w:color w:val="000000"/>
                <w:sz w:val="26"/>
                <w:szCs w:val="26"/>
                <w:lang w:eastAsia="en-US"/>
              </w:rPr>
            </w:pPr>
            <w:r>
              <w:rPr>
                <w:color w:val="000000"/>
                <w:sz w:val="26"/>
                <w:szCs w:val="26"/>
                <w:lang w:eastAsia="en-US"/>
              </w:rPr>
              <w:t>инвентаризация, паспортизация, проведение кадастровых работ, регистрации прав в отношении земельных участков, занимаемых автодорогами местного значения, дорожными сооружениями и другими объектами недвижимости, используемыми в дорожной деятельности, аренда, выкуп земельных участков, объектов недвижимости, используемых в дорожной деятельности, возмещение их стоимости</w:t>
            </w:r>
          </w:p>
        </w:tc>
        <w:tc>
          <w:tcPr>
            <w:tcW w:w="1417" w:type="dxa"/>
            <w:tcBorders>
              <w:top w:val="nil"/>
              <w:left w:val="nil"/>
              <w:bottom w:val="single" w:sz="4" w:space="0" w:color="auto"/>
              <w:right w:val="single" w:sz="4" w:space="0" w:color="auto"/>
            </w:tcBorders>
            <w:noWrap/>
            <w:vAlign w:val="bottom"/>
            <w:hideMark/>
          </w:tcPr>
          <w:p w:rsidR="00AB2EB9" w:rsidRDefault="00AB2EB9">
            <w:pPr>
              <w:spacing w:line="256" w:lineRule="auto"/>
              <w:rPr>
                <w:color w:val="000000"/>
                <w:sz w:val="26"/>
                <w:szCs w:val="26"/>
                <w:lang w:eastAsia="en-US"/>
              </w:rPr>
            </w:pPr>
            <w:r>
              <w:rPr>
                <w:color w:val="000000"/>
                <w:sz w:val="26"/>
                <w:szCs w:val="26"/>
                <w:lang w:eastAsia="en-US"/>
              </w:rPr>
              <w:t> </w:t>
            </w:r>
          </w:p>
        </w:tc>
        <w:tc>
          <w:tcPr>
            <w:tcW w:w="1559" w:type="dxa"/>
            <w:tcBorders>
              <w:top w:val="nil"/>
              <w:left w:val="nil"/>
              <w:bottom w:val="single" w:sz="4" w:space="0" w:color="auto"/>
              <w:right w:val="single" w:sz="4" w:space="0" w:color="auto"/>
            </w:tcBorders>
            <w:noWrap/>
            <w:vAlign w:val="bottom"/>
            <w:hideMark/>
          </w:tcPr>
          <w:p w:rsidR="00AB2EB9" w:rsidRDefault="00AB2EB9">
            <w:pPr>
              <w:spacing w:line="256" w:lineRule="auto"/>
              <w:rPr>
                <w:color w:val="000000"/>
                <w:sz w:val="26"/>
                <w:szCs w:val="26"/>
                <w:lang w:eastAsia="en-US"/>
              </w:rPr>
            </w:pPr>
            <w:r>
              <w:rPr>
                <w:color w:val="000000"/>
                <w:sz w:val="26"/>
                <w:szCs w:val="26"/>
                <w:lang w:eastAsia="en-US"/>
              </w:rPr>
              <w:t> </w:t>
            </w:r>
          </w:p>
        </w:tc>
      </w:tr>
    </w:tbl>
    <w:p w:rsidR="00AB2EB9" w:rsidRDefault="00AB2EB9" w:rsidP="00AB2EB9"/>
    <w:p w:rsidR="00AB2EB9" w:rsidRDefault="00AB2EB9" w:rsidP="00AB2EB9"/>
    <w:p w:rsidR="00AB2EB9" w:rsidRDefault="00AB2EB9" w:rsidP="00AB2EB9"/>
    <w:p w:rsidR="00AB2EB9" w:rsidRDefault="00AB2EB9" w:rsidP="00AB2EB9">
      <w:pPr>
        <w:jc w:val="center"/>
        <w:rPr>
          <w:b/>
        </w:rPr>
      </w:pPr>
      <w:r>
        <w:rPr>
          <w:b/>
        </w:rPr>
        <w:t xml:space="preserve">Пояснительная записка </w:t>
      </w:r>
    </w:p>
    <w:p w:rsidR="00AB2EB9" w:rsidRDefault="00AB2EB9" w:rsidP="00AB2EB9">
      <w:pPr>
        <w:jc w:val="center"/>
        <w:rPr>
          <w:b/>
        </w:rPr>
      </w:pPr>
      <w:r>
        <w:rPr>
          <w:b/>
        </w:rPr>
        <w:t>к бюджету сельского поселения Хулимсунт на 2021 год и плановый период 2022-2023 годы.</w:t>
      </w:r>
    </w:p>
    <w:p w:rsidR="00AB2EB9" w:rsidRDefault="00AB2EB9" w:rsidP="00AB2EB9">
      <w:pPr>
        <w:jc w:val="center"/>
        <w:rPr>
          <w:b/>
        </w:rPr>
      </w:pPr>
      <w:r>
        <w:rPr>
          <w:b/>
        </w:rPr>
        <w:t>Общие сведения</w:t>
      </w:r>
    </w:p>
    <w:p w:rsidR="00AB2EB9" w:rsidRDefault="00AB2EB9" w:rsidP="009D62EB">
      <w:pPr>
        <w:pStyle w:val="ab"/>
        <w:numPr>
          <w:ilvl w:val="0"/>
          <w:numId w:val="4"/>
        </w:numPr>
        <w:spacing w:after="0"/>
        <w:ind w:left="0" w:firstLine="426"/>
        <w:jc w:val="both"/>
        <w:rPr>
          <w:rFonts w:ascii="Times New Roman" w:hAnsi="Times New Roman"/>
          <w:sz w:val="24"/>
          <w:szCs w:val="24"/>
        </w:rPr>
      </w:pPr>
      <w:r>
        <w:rPr>
          <w:rFonts w:ascii="Times New Roman" w:hAnsi="Times New Roman"/>
          <w:sz w:val="24"/>
          <w:szCs w:val="24"/>
        </w:rPr>
        <w:lastRenderedPageBreak/>
        <w:t>Муниципальное учреждение Администрация сельского поселения Хулимсунт в соответствии с законом Ханты-Мансийского автономного округа – Югры от 25.11.2004 года №63-оз «О статусе и границах муниципальных образований Ханты-Мансийского автономного округа- Югры», является Муниципальным образованием Ханты-Мансийского автономного округа- Югры наделенным статусом сельского поселения.</w:t>
      </w:r>
    </w:p>
    <w:p w:rsidR="00AB2EB9" w:rsidRDefault="00AB2EB9" w:rsidP="009D62EB">
      <w:pPr>
        <w:pStyle w:val="ab"/>
        <w:numPr>
          <w:ilvl w:val="0"/>
          <w:numId w:val="4"/>
        </w:numPr>
        <w:spacing w:after="0"/>
        <w:ind w:left="0" w:firstLine="426"/>
        <w:jc w:val="both"/>
        <w:rPr>
          <w:rFonts w:ascii="Times New Roman" w:hAnsi="Times New Roman"/>
          <w:sz w:val="24"/>
          <w:szCs w:val="24"/>
        </w:rPr>
      </w:pPr>
      <w:r>
        <w:rPr>
          <w:rFonts w:ascii="Times New Roman" w:hAnsi="Times New Roman"/>
          <w:sz w:val="24"/>
          <w:szCs w:val="24"/>
        </w:rPr>
        <w:t>Официальное наименование муниципального образования – сельское поселения Хулимсунт.</w:t>
      </w:r>
    </w:p>
    <w:p w:rsidR="00AB2EB9" w:rsidRDefault="00AB2EB9" w:rsidP="009D62EB">
      <w:pPr>
        <w:pStyle w:val="ab"/>
        <w:numPr>
          <w:ilvl w:val="0"/>
          <w:numId w:val="4"/>
        </w:numPr>
        <w:spacing w:after="0"/>
        <w:ind w:left="0" w:firstLine="426"/>
        <w:jc w:val="both"/>
        <w:rPr>
          <w:rFonts w:ascii="Times New Roman" w:hAnsi="Times New Roman"/>
          <w:sz w:val="24"/>
          <w:szCs w:val="24"/>
        </w:rPr>
      </w:pPr>
      <w:r>
        <w:rPr>
          <w:rFonts w:ascii="Times New Roman" w:hAnsi="Times New Roman"/>
          <w:sz w:val="24"/>
          <w:szCs w:val="24"/>
        </w:rPr>
        <w:t>Основной деятельностью администрации сельского поселения Хулимсунт является- деятельность органов местного самоуправления поселковых и сельских населенных пунктов.</w:t>
      </w:r>
    </w:p>
    <w:p w:rsidR="00AB2EB9" w:rsidRDefault="00AB2EB9" w:rsidP="009D62EB">
      <w:pPr>
        <w:pStyle w:val="ab"/>
        <w:numPr>
          <w:ilvl w:val="0"/>
          <w:numId w:val="4"/>
        </w:numPr>
        <w:spacing w:after="0"/>
        <w:ind w:left="0" w:firstLine="426"/>
        <w:jc w:val="both"/>
        <w:rPr>
          <w:rFonts w:ascii="Times New Roman" w:hAnsi="Times New Roman"/>
          <w:sz w:val="24"/>
          <w:szCs w:val="24"/>
        </w:rPr>
      </w:pPr>
      <w:r>
        <w:rPr>
          <w:rFonts w:ascii="Times New Roman" w:hAnsi="Times New Roman"/>
          <w:sz w:val="24"/>
          <w:szCs w:val="24"/>
        </w:rPr>
        <w:t>Основными задачами администрации сельского поселения Хулимсунт является- выполнение вопросов местного значении.</w:t>
      </w:r>
    </w:p>
    <w:p w:rsidR="00AB2EB9" w:rsidRDefault="00AB2EB9" w:rsidP="009D62EB">
      <w:pPr>
        <w:pStyle w:val="ab"/>
        <w:numPr>
          <w:ilvl w:val="0"/>
          <w:numId w:val="4"/>
        </w:numPr>
        <w:spacing w:after="0"/>
        <w:ind w:left="0" w:firstLine="426"/>
        <w:jc w:val="both"/>
        <w:rPr>
          <w:rFonts w:ascii="Times New Roman" w:hAnsi="Times New Roman"/>
          <w:sz w:val="24"/>
          <w:szCs w:val="24"/>
        </w:rPr>
      </w:pPr>
      <w:r>
        <w:rPr>
          <w:rFonts w:ascii="Times New Roman" w:hAnsi="Times New Roman"/>
          <w:sz w:val="24"/>
          <w:szCs w:val="24"/>
        </w:rPr>
        <w:t>Учредительный документ – Устав сельского поселения Хулимсунт.</w:t>
      </w:r>
    </w:p>
    <w:p w:rsidR="00AB2EB9" w:rsidRDefault="00AB2EB9" w:rsidP="009D62EB">
      <w:pPr>
        <w:pStyle w:val="ab"/>
        <w:numPr>
          <w:ilvl w:val="0"/>
          <w:numId w:val="4"/>
        </w:numPr>
        <w:spacing w:after="0"/>
        <w:ind w:left="0" w:firstLine="426"/>
        <w:jc w:val="both"/>
        <w:rPr>
          <w:rFonts w:ascii="Times New Roman" w:hAnsi="Times New Roman"/>
          <w:sz w:val="24"/>
          <w:szCs w:val="24"/>
        </w:rPr>
      </w:pPr>
      <w:r>
        <w:rPr>
          <w:rFonts w:ascii="Times New Roman" w:hAnsi="Times New Roman"/>
          <w:sz w:val="24"/>
          <w:szCs w:val="24"/>
        </w:rPr>
        <w:t>Администрация сельского поселения Хулимсунт является учредителем Казенного Муниципального учреждения Организационно-хозяйственная служба администрации сельского поселения Хулимсунт. Учреждение создано с целью технического, организационного и хозяйственного обеспечения деятельности администрации сельского поселения Хулимсунт.</w:t>
      </w:r>
    </w:p>
    <w:p w:rsidR="00AB2EB9" w:rsidRDefault="00AB2EB9" w:rsidP="00AB2EB9">
      <w:pPr>
        <w:shd w:val="clear" w:color="auto" w:fill="FFFFFF"/>
        <w:rPr>
          <w:color w:val="252525"/>
        </w:rPr>
      </w:pPr>
    </w:p>
    <w:p w:rsidR="00AB2EB9" w:rsidRDefault="00AB2EB9" w:rsidP="00AB2EB9">
      <w:pPr>
        <w:shd w:val="clear" w:color="auto" w:fill="FFFFFF"/>
        <w:ind w:firstLine="567"/>
        <w:rPr>
          <w:color w:val="252525"/>
        </w:rPr>
      </w:pPr>
      <w:r>
        <w:rPr>
          <w:color w:val="252525"/>
        </w:rPr>
        <w:t>Бюджет сельского поселения Хулимсунт на 2021 год и плановый период 2022-2023 годы имеет следующие основные параметры:</w:t>
      </w:r>
    </w:p>
    <w:p w:rsidR="00AB2EB9" w:rsidRDefault="00AB2EB9" w:rsidP="00AB2EB9">
      <w:pPr>
        <w:shd w:val="clear" w:color="auto" w:fill="FFFFFF"/>
        <w:jc w:val="right"/>
        <w:rPr>
          <w:color w:val="252525"/>
        </w:rPr>
      </w:pPr>
      <w:r>
        <w:rPr>
          <w:color w:val="252525"/>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3"/>
        <w:gridCol w:w="2910"/>
        <w:gridCol w:w="2492"/>
        <w:gridCol w:w="2649"/>
      </w:tblGrid>
      <w:tr w:rsidR="00AB2EB9" w:rsidTr="00AB2EB9">
        <w:tc>
          <w:tcPr>
            <w:tcW w:w="2435" w:type="pct"/>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b/>
                <w:color w:val="252525"/>
                <w:lang w:eastAsia="en-US"/>
              </w:rPr>
            </w:pPr>
            <w:r>
              <w:rPr>
                <w:b/>
                <w:color w:val="252525"/>
                <w:lang w:eastAsia="en-US"/>
              </w:rPr>
              <w:t>Параметры бюджета</w:t>
            </w:r>
          </w:p>
        </w:tc>
        <w:tc>
          <w:tcPr>
            <w:tcW w:w="927" w:type="pct"/>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b/>
                <w:color w:val="252525"/>
                <w:lang w:eastAsia="en-US"/>
              </w:rPr>
            </w:pPr>
            <w:r>
              <w:rPr>
                <w:b/>
                <w:color w:val="252525"/>
                <w:lang w:eastAsia="en-US"/>
              </w:rPr>
              <w:t>2021 год</w:t>
            </w:r>
          </w:p>
        </w:tc>
        <w:tc>
          <w:tcPr>
            <w:tcW w:w="794" w:type="pct"/>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b/>
                <w:color w:val="252525"/>
                <w:lang w:eastAsia="en-US"/>
              </w:rPr>
            </w:pPr>
            <w:r>
              <w:rPr>
                <w:b/>
                <w:color w:val="252525"/>
                <w:lang w:eastAsia="en-US"/>
              </w:rPr>
              <w:t>2022 год</w:t>
            </w:r>
          </w:p>
        </w:tc>
        <w:tc>
          <w:tcPr>
            <w:tcW w:w="844" w:type="pct"/>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b/>
                <w:color w:val="252525"/>
                <w:lang w:eastAsia="en-US"/>
              </w:rPr>
            </w:pPr>
            <w:r>
              <w:rPr>
                <w:b/>
                <w:color w:val="252525"/>
                <w:lang w:eastAsia="en-US"/>
              </w:rPr>
              <w:t>2023 год</w:t>
            </w:r>
          </w:p>
        </w:tc>
      </w:tr>
      <w:tr w:rsidR="00AB2EB9" w:rsidTr="00AB2EB9">
        <w:tc>
          <w:tcPr>
            <w:tcW w:w="2435" w:type="pct"/>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color w:val="252525"/>
                <w:lang w:eastAsia="en-US"/>
              </w:rPr>
            </w:pPr>
            <w:r>
              <w:rPr>
                <w:color w:val="252525"/>
                <w:lang w:eastAsia="en-US"/>
              </w:rPr>
              <w:t>доходы</w:t>
            </w:r>
          </w:p>
        </w:tc>
        <w:tc>
          <w:tcPr>
            <w:tcW w:w="927" w:type="pct"/>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bCs/>
                <w:color w:val="000000"/>
                <w:lang w:eastAsia="en-US"/>
              </w:rPr>
            </w:pPr>
            <w:r>
              <w:rPr>
                <w:bCs/>
                <w:color w:val="000000"/>
                <w:lang w:eastAsia="en-US"/>
              </w:rPr>
              <w:t>43 471,5</w:t>
            </w:r>
          </w:p>
        </w:tc>
        <w:tc>
          <w:tcPr>
            <w:tcW w:w="794" w:type="pct"/>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bCs/>
                <w:color w:val="000000"/>
                <w:lang w:eastAsia="en-US"/>
              </w:rPr>
            </w:pPr>
            <w:r>
              <w:rPr>
                <w:bCs/>
                <w:color w:val="000000"/>
                <w:lang w:eastAsia="en-US"/>
              </w:rPr>
              <w:t>41 677,4</w:t>
            </w:r>
          </w:p>
        </w:tc>
        <w:tc>
          <w:tcPr>
            <w:tcW w:w="844" w:type="pct"/>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bCs/>
                <w:color w:val="000000"/>
                <w:lang w:eastAsia="en-US"/>
              </w:rPr>
            </w:pPr>
            <w:r>
              <w:rPr>
                <w:bCs/>
                <w:color w:val="000000"/>
                <w:lang w:eastAsia="en-US"/>
              </w:rPr>
              <w:t xml:space="preserve">44 275,4 </w:t>
            </w:r>
          </w:p>
        </w:tc>
      </w:tr>
      <w:tr w:rsidR="00AB2EB9" w:rsidTr="00AB2EB9">
        <w:tc>
          <w:tcPr>
            <w:tcW w:w="2435" w:type="pct"/>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color w:val="252525"/>
                <w:lang w:eastAsia="en-US"/>
              </w:rPr>
            </w:pPr>
            <w:r>
              <w:rPr>
                <w:color w:val="252525"/>
                <w:lang w:eastAsia="en-US"/>
              </w:rPr>
              <w:t>расходы</w:t>
            </w:r>
          </w:p>
        </w:tc>
        <w:tc>
          <w:tcPr>
            <w:tcW w:w="927" w:type="pct"/>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bCs/>
                <w:color w:val="000000"/>
                <w:lang w:eastAsia="en-US"/>
              </w:rPr>
            </w:pPr>
            <w:r>
              <w:rPr>
                <w:bCs/>
                <w:color w:val="000000"/>
                <w:lang w:eastAsia="en-US"/>
              </w:rPr>
              <w:t>43 471,5</w:t>
            </w:r>
          </w:p>
        </w:tc>
        <w:tc>
          <w:tcPr>
            <w:tcW w:w="794" w:type="pct"/>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bCs/>
                <w:color w:val="000000"/>
                <w:lang w:eastAsia="en-US"/>
              </w:rPr>
            </w:pPr>
            <w:r>
              <w:rPr>
                <w:bCs/>
                <w:color w:val="000000"/>
                <w:lang w:eastAsia="en-US"/>
              </w:rPr>
              <w:t>41 677,4</w:t>
            </w:r>
          </w:p>
        </w:tc>
        <w:tc>
          <w:tcPr>
            <w:tcW w:w="844" w:type="pct"/>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bCs/>
                <w:color w:val="000000"/>
                <w:lang w:eastAsia="en-US"/>
              </w:rPr>
            </w:pPr>
            <w:r>
              <w:rPr>
                <w:bCs/>
                <w:color w:val="000000"/>
                <w:lang w:eastAsia="en-US"/>
              </w:rPr>
              <w:t>44 275,4</w:t>
            </w:r>
          </w:p>
        </w:tc>
      </w:tr>
      <w:tr w:rsidR="00AB2EB9" w:rsidTr="00AB2EB9">
        <w:tc>
          <w:tcPr>
            <w:tcW w:w="2435" w:type="pct"/>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color w:val="252525"/>
                <w:lang w:eastAsia="en-US"/>
              </w:rPr>
            </w:pPr>
            <w:r>
              <w:rPr>
                <w:color w:val="252525"/>
                <w:lang w:eastAsia="en-US"/>
              </w:rPr>
              <w:t>Дефицит</w:t>
            </w:r>
          </w:p>
        </w:tc>
        <w:tc>
          <w:tcPr>
            <w:tcW w:w="927" w:type="pct"/>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color w:val="252525"/>
                <w:lang w:eastAsia="en-US"/>
              </w:rPr>
            </w:pPr>
            <w:r>
              <w:rPr>
                <w:color w:val="252525"/>
                <w:lang w:eastAsia="en-US"/>
              </w:rPr>
              <w:t>0,0</w:t>
            </w:r>
          </w:p>
        </w:tc>
        <w:tc>
          <w:tcPr>
            <w:tcW w:w="794" w:type="pct"/>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color w:val="252525"/>
                <w:lang w:eastAsia="en-US"/>
              </w:rPr>
            </w:pPr>
            <w:r>
              <w:rPr>
                <w:color w:val="252525"/>
                <w:lang w:eastAsia="en-US"/>
              </w:rPr>
              <w:t>0,0</w:t>
            </w:r>
          </w:p>
        </w:tc>
        <w:tc>
          <w:tcPr>
            <w:tcW w:w="844" w:type="pct"/>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color w:val="252525"/>
                <w:lang w:eastAsia="en-US"/>
              </w:rPr>
            </w:pPr>
            <w:r>
              <w:rPr>
                <w:color w:val="252525"/>
                <w:lang w:eastAsia="en-US"/>
              </w:rPr>
              <w:t>0,0</w:t>
            </w:r>
          </w:p>
        </w:tc>
      </w:tr>
    </w:tbl>
    <w:p w:rsidR="00AB2EB9" w:rsidRDefault="00AB2EB9" w:rsidP="00AB2EB9">
      <w:pPr>
        <w:ind w:firstLine="567"/>
        <w:jc w:val="both"/>
      </w:pPr>
    </w:p>
    <w:p w:rsidR="00AB2EB9" w:rsidRDefault="00AB2EB9" w:rsidP="00AB2EB9">
      <w:pPr>
        <w:ind w:firstLine="567"/>
        <w:jc w:val="both"/>
      </w:pPr>
      <w:r>
        <w:t xml:space="preserve">Основные характеристики по доходам и расходам бюджета сельского поселения Хулимсунт на 2021 год и плановый период 2022-2023  годы подготовлены в </w:t>
      </w:r>
      <w:r>
        <w:rPr>
          <w:color w:val="000000"/>
        </w:rPr>
        <w:t xml:space="preserve">соответствии с </w:t>
      </w:r>
      <w:r>
        <w:t xml:space="preserve">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сельского поселения Хулимсунт,  решением Совета депутатов сельского поселения Хулимсунт от 30.11.2017 г. № 201 «Об отдельных вопросах организации и осуществления бюджетного процесса в сельском поселении Хулимсунт».</w:t>
      </w:r>
    </w:p>
    <w:p w:rsidR="00AB2EB9" w:rsidRDefault="00AB2EB9" w:rsidP="00AB2EB9">
      <w:pPr>
        <w:ind w:firstLine="567"/>
        <w:jc w:val="both"/>
      </w:pPr>
      <w:r>
        <w:t>Общие требования к структуре и содержанию решения о бюджете установлены статьей 184</w:t>
      </w:r>
      <w:r>
        <w:rPr>
          <w:vertAlign w:val="superscript"/>
        </w:rPr>
        <w:t>1</w:t>
      </w:r>
      <w:r>
        <w:t xml:space="preserve"> Бюджетного кодекса.</w:t>
      </w:r>
    </w:p>
    <w:p w:rsidR="00AB2EB9" w:rsidRDefault="00AB2EB9" w:rsidP="00AB2EB9">
      <w:pPr>
        <w:ind w:firstLine="567"/>
        <w:jc w:val="both"/>
      </w:pPr>
      <w:r>
        <w:t>Пунктом 1 статьи 184</w:t>
      </w:r>
      <w:r>
        <w:rPr>
          <w:vertAlign w:val="superscript"/>
        </w:rPr>
        <w:t>1</w:t>
      </w:r>
      <w:r>
        <w:t xml:space="preserve"> Бюджетного кодекса установлен перечень основных характеристик бюджета, утверждаемых решением о бюджете (объем доходов, расходов, профицита или дефицита бюджета, верхний предел муниципального внутреннего долга на конец очередного финансового года и каждого года планового периода), в соответствии с этим построен пункт 1 проекта решения о бюджете. </w:t>
      </w:r>
    </w:p>
    <w:p w:rsidR="00AB2EB9" w:rsidRDefault="00AB2EB9" w:rsidP="00AB2EB9">
      <w:pPr>
        <w:ind w:firstLine="567"/>
        <w:jc w:val="both"/>
        <w:rPr>
          <w:color w:val="000000"/>
        </w:rPr>
      </w:pPr>
      <w:r>
        <w:rPr>
          <w:color w:val="000000"/>
        </w:rPr>
        <w:t>Основное место в структуре проекта занимают пункты 1,6,7,8,9,10 которыми, в соответствии с требованиями Бюджетного кодекса (ст. 14, 21, ст. 184</w:t>
      </w:r>
      <w:r>
        <w:rPr>
          <w:color w:val="000000"/>
          <w:vertAlign w:val="superscript"/>
        </w:rPr>
        <w:t>1</w:t>
      </w:r>
      <w:r>
        <w:rPr>
          <w:color w:val="000000"/>
        </w:rPr>
        <w:t>) и, предлагается утвердить:</w:t>
      </w:r>
    </w:p>
    <w:p w:rsidR="00AB2EB9" w:rsidRDefault="00AB2EB9" w:rsidP="00AB2EB9">
      <w:pPr>
        <w:ind w:firstLine="567"/>
        <w:jc w:val="both"/>
        <w:rPr>
          <w:color w:val="000000"/>
        </w:rPr>
      </w:pPr>
      <w:r>
        <w:rPr>
          <w:color w:val="000000"/>
        </w:rPr>
        <w:t>- распределение бюджетных ассигнований по разделам, подразделам классификации расходов бюджета поселения (приложение 6,7);</w:t>
      </w:r>
    </w:p>
    <w:p w:rsidR="00AB2EB9" w:rsidRDefault="00AB2EB9" w:rsidP="00AB2EB9">
      <w:pPr>
        <w:ind w:firstLine="567"/>
        <w:jc w:val="both"/>
        <w:rPr>
          <w:color w:val="000000"/>
        </w:rPr>
      </w:pPr>
      <w:r>
        <w:rPr>
          <w:color w:val="000000"/>
        </w:rPr>
        <w:t>- распределение бюджетных ассигнований по разделам, подразделам, целевым статьям (муниципальным программа и непрограммным мероприятиям) группам и подгруппам видов расходов классификации расходов бюджета поселения (в том числе – за счет субвенций из окружного бюджета) приложение 8,9;</w:t>
      </w:r>
    </w:p>
    <w:p w:rsidR="00AB2EB9" w:rsidRDefault="00AB2EB9" w:rsidP="00AB2EB9">
      <w:pPr>
        <w:ind w:firstLine="567"/>
        <w:jc w:val="both"/>
        <w:rPr>
          <w:color w:val="000000"/>
        </w:rPr>
      </w:pPr>
      <w:r>
        <w:rPr>
          <w:color w:val="000000"/>
        </w:rPr>
        <w:lastRenderedPageBreak/>
        <w:t>-</w:t>
      </w:r>
      <w:r>
        <w:rPr>
          <w:bCs/>
        </w:rPr>
        <w:t>распределение бюджетных ассигнований по целевым статьям (муниципальным программам сельского поселения Хулимсунт и непрограммным направлениям деятельности), группам и подгруппам видов расходов классификации расходов бюджета сельского поселения Хулимсунт</w:t>
      </w:r>
      <w:r>
        <w:rPr>
          <w:color w:val="000000"/>
        </w:rPr>
        <w:t>, приложение 10,11.</w:t>
      </w:r>
    </w:p>
    <w:p w:rsidR="00AB2EB9" w:rsidRDefault="00AB2EB9" w:rsidP="00AB2EB9">
      <w:pPr>
        <w:ind w:firstLine="567"/>
        <w:jc w:val="both"/>
        <w:rPr>
          <w:color w:val="000000"/>
        </w:rPr>
      </w:pPr>
      <w:r>
        <w:rPr>
          <w:color w:val="000000"/>
        </w:rPr>
        <w:t>-</w:t>
      </w:r>
      <w:r>
        <w:rPr>
          <w:bCs/>
        </w:rPr>
        <w:t>распределение бюджетных ассигнований в ведомственной структуре расходов, приложение 12,13.</w:t>
      </w:r>
    </w:p>
    <w:p w:rsidR="00AB2EB9" w:rsidRDefault="00AB2EB9" w:rsidP="00AB2EB9">
      <w:pPr>
        <w:ind w:firstLine="567"/>
        <w:jc w:val="both"/>
        <w:rPr>
          <w:color w:val="000000"/>
        </w:rPr>
      </w:pPr>
      <w:r>
        <w:rPr>
          <w:color w:val="000000"/>
        </w:rPr>
        <w:t>Пунктом 17</w:t>
      </w:r>
      <w:r>
        <w:rPr>
          <w:b/>
          <w:color w:val="000000"/>
        </w:rPr>
        <w:t xml:space="preserve"> </w:t>
      </w:r>
      <w:r>
        <w:rPr>
          <w:color w:val="000000"/>
        </w:rPr>
        <w:t xml:space="preserve">проекта устанавливается норма, согласно которой не допускается принятие решений, приводящих к увеличению численности муниципальных служащих и работников муниципальных казенных учреждений. Исключение могут составлять только передача полномочий, а также ввод новых объектов капитального строительства. </w:t>
      </w:r>
    </w:p>
    <w:p w:rsidR="00AB2EB9" w:rsidRDefault="00AB2EB9" w:rsidP="00AB2EB9">
      <w:pPr>
        <w:ind w:firstLine="567"/>
        <w:jc w:val="both"/>
        <w:rPr>
          <w:color w:val="000000"/>
        </w:rPr>
      </w:pPr>
      <w:r>
        <w:t>Пункты 13</w:t>
      </w:r>
      <w:r>
        <w:rPr>
          <w:color w:val="000000"/>
        </w:rPr>
        <w:t xml:space="preserve"> проекта предлагают утвердить распределение межбюджетных трансфертов из бюджета Березовского района.</w:t>
      </w:r>
    </w:p>
    <w:p w:rsidR="00AB2EB9" w:rsidRDefault="00AB2EB9" w:rsidP="00AB2EB9">
      <w:pPr>
        <w:ind w:firstLine="567"/>
        <w:jc w:val="both"/>
        <w:rPr>
          <w:color w:val="000000"/>
        </w:rPr>
      </w:pPr>
      <w:r>
        <w:rPr>
          <w:color w:val="000000"/>
        </w:rPr>
        <w:t>Пунктом 12 предлагается утвердить объем межбюджетных трансфертов бюджету Березовского района на исполнение части полномочий поселения. Пунктом 2 статьи 6, определено что иные межбюджетные трансферты предоставляются в порядке, установленном Советом депутатов сельского поселения Хулимсунт.</w:t>
      </w:r>
    </w:p>
    <w:p w:rsidR="00AB2EB9" w:rsidRDefault="00AB2EB9" w:rsidP="00AB2EB9">
      <w:pPr>
        <w:pStyle w:val="ConsNormal"/>
        <w:widowControl/>
        <w:ind w:firstLine="567"/>
        <w:jc w:val="both"/>
        <w:rPr>
          <w:rFonts w:ascii="Times New Roman" w:hAnsi="Times New Roman"/>
          <w:color w:val="000000"/>
          <w:sz w:val="24"/>
          <w:szCs w:val="24"/>
        </w:rPr>
      </w:pPr>
      <w:r>
        <w:rPr>
          <w:rFonts w:ascii="Times New Roman" w:hAnsi="Times New Roman"/>
          <w:color w:val="000000"/>
          <w:sz w:val="24"/>
          <w:szCs w:val="24"/>
        </w:rPr>
        <w:t>Пунктом 15 в соответствии с требованиями части 3 статьи 217 Бюджетного кодекса, установлен перечень оснований для внесения изменений в ходе исполнения бюджета в показатели сводной бюджетной росписи.</w:t>
      </w:r>
    </w:p>
    <w:p w:rsidR="00AB2EB9" w:rsidRDefault="00AB2EB9" w:rsidP="00AB2EB9">
      <w:pPr>
        <w:pStyle w:val="21"/>
        <w:spacing w:after="0" w:line="240" w:lineRule="auto"/>
        <w:ind w:left="0" w:firstLine="567"/>
        <w:jc w:val="both"/>
        <w:rPr>
          <w:color w:val="000000"/>
        </w:rPr>
      </w:pPr>
      <w:r>
        <w:rPr>
          <w:color w:val="000000"/>
        </w:rPr>
        <w:t>Пунктом 18</w:t>
      </w:r>
      <w:r>
        <w:rPr>
          <w:b/>
          <w:color w:val="000000"/>
        </w:rPr>
        <w:t xml:space="preserve"> </w:t>
      </w:r>
      <w:r>
        <w:rPr>
          <w:color w:val="000000"/>
        </w:rPr>
        <w:t>проекта устанавливается перечень социально-значимых расходов, подлежащих финансированию в первоочередном порядке в случае невыполнения доходной части бюджета в условиях кризисных явлений в мировой финансовой системе.</w:t>
      </w:r>
    </w:p>
    <w:p w:rsidR="00AB2EB9" w:rsidRDefault="00AB2EB9" w:rsidP="00AB2EB9">
      <w:pPr>
        <w:ind w:firstLine="567"/>
        <w:jc w:val="center"/>
      </w:pPr>
    </w:p>
    <w:p w:rsidR="00AB2EB9" w:rsidRDefault="00AB2EB9" w:rsidP="00AB2EB9">
      <w:pPr>
        <w:ind w:firstLine="567"/>
        <w:jc w:val="center"/>
        <w:rPr>
          <w:b/>
        </w:rPr>
      </w:pPr>
      <w:r>
        <w:rPr>
          <w:b/>
        </w:rPr>
        <w:t>Доходы</w:t>
      </w:r>
    </w:p>
    <w:p w:rsidR="00AB2EB9" w:rsidRDefault="00AB2EB9" w:rsidP="00AB2EB9">
      <w:pPr>
        <w:pStyle w:val="ConsPlusNormal"/>
        <w:tabs>
          <w:tab w:val="left" w:pos="567"/>
        </w:tabs>
        <w:spacing w:line="276" w:lineRule="auto"/>
        <w:ind w:firstLine="540"/>
        <w:jc w:val="both"/>
        <w:rPr>
          <w:rFonts w:ascii="Times New Roman" w:hAnsi="Times New Roman"/>
          <w:sz w:val="24"/>
          <w:szCs w:val="24"/>
        </w:rPr>
      </w:pPr>
      <w:r>
        <w:rPr>
          <w:rFonts w:ascii="Times New Roman" w:hAnsi="Times New Roman"/>
          <w:sz w:val="24"/>
          <w:szCs w:val="24"/>
        </w:rPr>
        <w:t xml:space="preserve">Прогноз социально-экономического развития сельского поселения Хулимсунт на 2021 год и период до 2024 года выполнен в двух вариантах и был утвержден Постановлением администрации сельского поселения Хулимсунт от 02.11.2020г.  №72. </w:t>
      </w:r>
    </w:p>
    <w:p w:rsidR="00AB2EB9" w:rsidRDefault="00AB2EB9" w:rsidP="00AB2EB9">
      <w:pPr>
        <w:pStyle w:val="ConsPlusNormal"/>
        <w:tabs>
          <w:tab w:val="left" w:pos="567"/>
        </w:tabs>
        <w:spacing w:line="276" w:lineRule="auto"/>
        <w:ind w:firstLine="540"/>
        <w:jc w:val="both"/>
        <w:rPr>
          <w:rFonts w:ascii="Times New Roman" w:hAnsi="Times New Roman"/>
          <w:sz w:val="24"/>
          <w:szCs w:val="24"/>
        </w:rPr>
      </w:pPr>
      <w:r>
        <w:rPr>
          <w:rFonts w:ascii="Times New Roman" w:hAnsi="Times New Roman"/>
          <w:sz w:val="24"/>
          <w:szCs w:val="24"/>
        </w:rPr>
        <w:tab/>
        <w:t xml:space="preserve">Первый вариант инерционный - исходит из относительно благоприятных внешних и внутренних условий. Второй вариант исходит из достаточно благоприятного сочетания внешних и внутренних условий развития в ближайшие годы. </w:t>
      </w:r>
    </w:p>
    <w:p w:rsidR="00AB2EB9" w:rsidRDefault="00AB2EB9" w:rsidP="00AB2EB9">
      <w:pPr>
        <w:tabs>
          <w:tab w:val="left" w:pos="567"/>
        </w:tabs>
        <w:jc w:val="both"/>
      </w:pPr>
      <w:r>
        <w:tab/>
        <w:t xml:space="preserve">Прогноз социально-экономического развития разрабатывался за 5 месяцев до формирования бюджета в соответствии с Бюджетным кодексом РФ (ст. 169,172,174.1 БК РФ), а также с постановлением Правительства Ханты – Мансийского автономного округа - Югры от 20.12.2007 года № 327 – «О порядке разработки прогноза социально-экономического развития Ханты-Мансийского автономного округа – Югры». </w:t>
      </w:r>
    </w:p>
    <w:p w:rsidR="00AB2EB9" w:rsidRDefault="00AB2EB9" w:rsidP="00AB2EB9">
      <w:pPr>
        <w:ind w:firstLine="567"/>
        <w:jc w:val="both"/>
      </w:pPr>
      <w:r>
        <w:t>Доходы бюджета на 2021 год сложились из:</w:t>
      </w:r>
    </w:p>
    <w:p w:rsidR="00AB2EB9" w:rsidRDefault="00AB2EB9" w:rsidP="00AB2EB9">
      <w:pPr>
        <w:ind w:firstLine="567"/>
        <w:jc w:val="both"/>
      </w:pPr>
      <w:r>
        <w:t xml:space="preserve">- налоговых доходов в сумме </w:t>
      </w:r>
      <w:r>
        <w:rPr>
          <w:bCs/>
          <w:color w:val="000000"/>
        </w:rPr>
        <w:t>17 440,3 т</w:t>
      </w:r>
      <w:r>
        <w:t xml:space="preserve">ыс. рублей, </w:t>
      </w:r>
    </w:p>
    <w:p w:rsidR="00AB2EB9" w:rsidRDefault="00AB2EB9" w:rsidP="00AB2EB9">
      <w:pPr>
        <w:ind w:firstLine="567"/>
        <w:jc w:val="both"/>
      </w:pPr>
      <w:r>
        <w:t xml:space="preserve">- неналоговых доходов в размере 1 094,1 тыс. рублей, </w:t>
      </w:r>
    </w:p>
    <w:p w:rsidR="00AB2EB9" w:rsidRDefault="00AB2EB9" w:rsidP="00AB2EB9">
      <w:pPr>
        <w:ind w:firstLine="567"/>
        <w:jc w:val="both"/>
      </w:pPr>
      <w:r>
        <w:t xml:space="preserve">- безвозмездных поступлений в объеме </w:t>
      </w:r>
      <w:r>
        <w:rPr>
          <w:bCs/>
          <w:color w:val="000000"/>
        </w:rPr>
        <w:t xml:space="preserve">24 937,1 </w:t>
      </w:r>
      <w:r>
        <w:t>тыс. рублей.</w:t>
      </w:r>
    </w:p>
    <w:p w:rsidR="00AB2EB9" w:rsidRDefault="00AB2EB9" w:rsidP="00AB2EB9">
      <w:pPr>
        <w:ind w:firstLine="567"/>
        <w:jc w:val="both"/>
      </w:pPr>
    </w:p>
    <w:p w:rsidR="00AB2EB9" w:rsidRDefault="00AB2EB9" w:rsidP="00AB2EB9">
      <w:pPr>
        <w:sectPr w:rsidR="00AB2EB9">
          <w:headerReference w:type="default" r:id="rId8"/>
          <w:pgSz w:w="16838" w:h="11906" w:orient="landscape"/>
          <w:pgMar w:top="851" w:right="567" w:bottom="567" w:left="567" w:header="720" w:footer="720" w:gutter="0"/>
          <w:cols w:space="720"/>
        </w:sectPr>
      </w:pPr>
    </w:p>
    <w:p w:rsidR="00AB2EB9" w:rsidRDefault="00AB2EB9" w:rsidP="00AB2EB9">
      <w:pPr>
        <w:ind w:firstLine="567"/>
        <w:jc w:val="center"/>
        <w:rPr>
          <w:b/>
        </w:rPr>
      </w:pPr>
      <w:r>
        <w:rPr>
          <w:b/>
        </w:rPr>
        <w:lastRenderedPageBreak/>
        <w:t>Доходы бюджета сельского поселения Хулимсунт 2019-2023 годы</w:t>
      </w:r>
    </w:p>
    <w:p w:rsidR="00AB2EB9" w:rsidRDefault="00AB2EB9" w:rsidP="00AB2EB9">
      <w:pPr>
        <w:ind w:firstLine="567"/>
        <w:jc w:val="center"/>
        <w:rPr>
          <w:sz w:val="20"/>
          <w:szCs w:val="20"/>
        </w:rPr>
      </w:pPr>
      <w:r>
        <w:rPr>
          <w:sz w:val="20"/>
          <w:szCs w:val="20"/>
        </w:rPr>
        <w:t xml:space="preserve">                                                                                                                                                                                                                                                        тыс. руб.</w:t>
      </w:r>
    </w:p>
    <w:tbl>
      <w:tblPr>
        <w:tblpPr w:leftFromText="180" w:rightFromText="180" w:bottomFromText="160" w:vertAnchor="text" w:tblpXSpec="center" w:tblpY="1"/>
        <w:tblOverlap w:val="never"/>
        <w:tblW w:w="5000" w:type="pct"/>
        <w:tblLook w:val="04A0" w:firstRow="1" w:lastRow="0" w:firstColumn="1" w:lastColumn="0" w:noHBand="0" w:noVBand="1"/>
      </w:tblPr>
      <w:tblGrid>
        <w:gridCol w:w="5938"/>
        <w:gridCol w:w="1040"/>
        <w:gridCol w:w="890"/>
        <w:gridCol w:w="1212"/>
        <w:gridCol w:w="885"/>
        <w:gridCol w:w="891"/>
        <w:gridCol w:w="891"/>
        <w:gridCol w:w="801"/>
        <w:gridCol w:w="885"/>
        <w:gridCol w:w="801"/>
        <w:gridCol w:w="1034"/>
      </w:tblGrid>
      <w:tr w:rsidR="00AB2EB9" w:rsidTr="00AB2EB9">
        <w:trPr>
          <w:trHeight w:val="1160"/>
        </w:trPr>
        <w:tc>
          <w:tcPr>
            <w:tcW w:w="1971" w:type="pct"/>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Наименование</w:t>
            </w:r>
          </w:p>
        </w:tc>
        <w:tc>
          <w:tcPr>
            <w:tcW w:w="367" w:type="pct"/>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ind w:right="174"/>
              <w:jc w:val="center"/>
              <w:rPr>
                <w:color w:val="000000"/>
                <w:sz w:val="18"/>
                <w:szCs w:val="18"/>
                <w:lang w:eastAsia="en-US"/>
              </w:rPr>
            </w:pPr>
            <w:r>
              <w:rPr>
                <w:color w:val="000000"/>
                <w:sz w:val="18"/>
                <w:szCs w:val="18"/>
                <w:lang w:eastAsia="en-US"/>
              </w:rPr>
              <w:t xml:space="preserve">2019 год </w:t>
            </w:r>
          </w:p>
        </w:tc>
        <w:tc>
          <w:tcPr>
            <w:tcW w:w="318" w:type="pct"/>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доля в общих доходах, %</w:t>
            </w:r>
          </w:p>
        </w:tc>
        <w:tc>
          <w:tcPr>
            <w:tcW w:w="371" w:type="pct"/>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2020 год</w:t>
            </w:r>
          </w:p>
          <w:p w:rsidR="00AB2EB9" w:rsidRDefault="00AB2EB9">
            <w:pPr>
              <w:spacing w:line="256" w:lineRule="auto"/>
              <w:jc w:val="center"/>
              <w:rPr>
                <w:color w:val="000000"/>
                <w:sz w:val="18"/>
                <w:szCs w:val="18"/>
                <w:lang w:eastAsia="en-US"/>
              </w:rPr>
            </w:pPr>
            <w:r>
              <w:rPr>
                <w:color w:val="000000"/>
                <w:sz w:val="18"/>
                <w:szCs w:val="18"/>
                <w:lang w:eastAsia="en-US"/>
              </w:rPr>
              <w:t>( уточненный)</w:t>
            </w:r>
          </w:p>
        </w:tc>
        <w:tc>
          <w:tcPr>
            <w:tcW w:w="271" w:type="pct"/>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доля в общих доходах, %</w:t>
            </w:r>
          </w:p>
        </w:tc>
        <w:tc>
          <w:tcPr>
            <w:tcW w:w="318" w:type="pct"/>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2021 год</w:t>
            </w:r>
          </w:p>
        </w:tc>
        <w:tc>
          <w:tcPr>
            <w:tcW w:w="318" w:type="pct"/>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доля в общих доходах, %</w:t>
            </w:r>
          </w:p>
        </w:tc>
        <w:tc>
          <w:tcPr>
            <w:tcW w:w="272" w:type="pct"/>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2022 год</w:t>
            </w:r>
          </w:p>
        </w:tc>
        <w:tc>
          <w:tcPr>
            <w:tcW w:w="265" w:type="pct"/>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доля в общих доходах, %</w:t>
            </w:r>
          </w:p>
        </w:tc>
        <w:tc>
          <w:tcPr>
            <w:tcW w:w="269" w:type="pct"/>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2023 год</w:t>
            </w:r>
          </w:p>
        </w:tc>
        <w:tc>
          <w:tcPr>
            <w:tcW w:w="263" w:type="pct"/>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Доля в общих доходах,%</w:t>
            </w:r>
          </w:p>
        </w:tc>
      </w:tr>
      <w:tr w:rsidR="00AB2EB9" w:rsidTr="00AB2EB9">
        <w:trPr>
          <w:trHeight w:val="309"/>
        </w:trPr>
        <w:tc>
          <w:tcPr>
            <w:tcW w:w="1971" w:type="pct"/>
            <w:tcBorders>
              <w:top w:val="nil"/>
              <w:left w:val="single" w:sz="4" w:space="0" w:color="auto"/>
              <w:bottom w:val="single" w:sz="4" w:space="0" w:color="auto"/>
              <w:right w:val="single" w:sz="4" w:space="0" w:color="auto"/>
            </w:tcBorders>
            <w:vAlign w:val="center"/>
            <w:hideMark/>
          </w:tcPr>
          <w:p w:rsidR="00AB2EB9" w:rsidRDefault="00AB2EB9">
            <w:pPr>
              <w:spacing w:line="256" w:lineRule="auto"/>
              <w:jc w:val="center"/>
              <w:rPr>
                <w:b/>
                <w:bCs/>
                <w:color w:val="000000"/>
                <w:sz w:val="18"/>
                <w:szCs w:val="18"/>
                <w:lang w:eastAsia="en-US"/>
              </w:rPr>
            </w:pPr>
            <w:r>
              <w:rPr>
                <w:b/>
                <w:bCs/>
                <w:color w:val="000000"/>
                <w:sz w:val="18"/>
                <w:szCs w:val="18"/>
                <w:lang w:eastAsia="en-US"/>
              </w:rPr>
              <w:t>Налоговые  доходы</w:t>
            </w:r>
          </w:p>
        </w:tc>
        <w:tc>
          <w:tcPr>
            <w:tcW w:w="367" w:type="pct"/>
            <w:tcBorders>
              <w:top w:val="single" w:sz="4" w:space="0" w:color="auto"/>
              <w:left w:val="nil"/>
              <w:bottom w:val="single" w:sz="4" w:space="0" w:color="auto"/>
              <w:right w:val="single" w:sz="4" w:space="0" w:color="auto"/>
            </w:tcBorders>
            <w:vAlign w:val="center"/>
            <w:hideMark/>
          </w:tcPr>
          <w:p w:rsidR="00AB2EB9" w:rsidRDefault="00AB2EB9">
            <w:pPr>
              <w:spacing w:line="256" w:lineRule="auto"/>
              <w:ind w:left="-249" w:firstLine="249"/>
              <w:jc w:val="center"/>
              <w:rPr>
                <w:b/>
                <w:bCs/>
                <w:color w:val="000000"/>
                <w:sz w:val="18"/>
                <w:szCs w:val="18"/>
                <w:lang w:eastAsia="en-US"/>
              </w:rPr>
            </w:pPr>
            <w:r>
              <w:rPr>
                <w:b/>
                <w:bCs/>
                <w:color w:val="000000"/>
                <w:sz w:val="18"/>
                <w:szCs w:val="18"/>
                <w:lang w:eastAsia="en-US"/>
              </w:rPr>
              <w:t>18 046,9</w:t>
            </w:r>
          </w:p>
        </w:tc>
        <w:tc>
          <w:tcPr>
            <w:tcW w:w="318" w:type="pct"/>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ind w:left="-249" w:firstLine="249"/>
              <w:jc w:val="center"/>
              <w:rPr>
                <w:b/>
                <w:color w:val="000000"/>
                <w:sz w:val="18"/>
                <w:szCs w:val="18"/>
                <w:lang w:eastAsia="en-US"/>
              </w:rPr>
            </w:pPr>
            <w:r>
              <w:rPr>
                <w:b/>
                <w:color w:val="000000"/>
                <w:sz w:val="18"/>
                <w:szCs w:val="18"/>
                <w:lang w:eastAsia="en-US"/>
              </w:rPr>
              <w:t>43,9%</w:t>
            </w:r>
          </w:p>
        </w:tc>
        <w:tc>
          <w:tcPr>
            <w:tcW w:w="371" w:type="pct"/>
            <w:tcBorders>
              <w:top w:val="single" w:sz="4" w:space="0" w:color="auto"/>
              <w:left w:val="nil"/>
              <w:bottom w:val="single" w:sz="4" w:space="0" w:color="auto"/>
              <w:right w:val="single" w:sz="4" w:space="0" w:color="auto"/>
            </w:tcBorders>
            <w:vAlign w:val="center"/>
            <w:hideMark/>
          </w:tcPr>
          <w:p w:rsidR="00AB2EB9" w:rsidRDefault="00AB2EB9">
            <w:pPr>
              <w:spacing w:line="256" w:lineRule="auto"/>
              <w:ind w:left="-249" w:firstLine="249"/>
              <w:jc w:val="center"/>
              <w:rPr>
                <w:b/>
                <w:bCs/>
                <w:color w:val="000000"/>
                <w:sz w:val="18"/>
                <w:szCs w:val="18"/>
                <w:lang w:eastAsia="en-US"/>
              </w:rPr>
            </w:pPr>
            <w:r>
              <w:rPr>
                <w:b/>
                <w:bCs/>
                <w:color w:val="000000"/>
                <w:sz w:val="18"/>
                <w:szCs w:val="18"/>
                <w:lang w:eastAsia="en-US"/>
              </w:rPr>
              <w:t>17 225,4</w:t>
            </w:r>
          </w:p>
        </w:tc>
        <w:tc>
          <w:tcPr>
            <w:tcW w:w="271" w:type="pct"/>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ind w:left="-249" w:firstLine="249"/>
              <w:jc w:val="center"/>
              <w:rPr>
                <w:b/>
                <w:color w:val="000000"/>
                <w:sz w:val="18"/>
                <w:szCs w:val="18"/>
                <w:lang w:eastAsia="en-US"/>
              </w:rPr>
            </w:pPr>
            <w:r>
              <w:rPr>
                <w:b/>
                <w:color w:val="000000"/>
                <w:sz w:val="18"/>
                <w:szCs w:val="18"/>
                <w:lang w:eastAsia="en-US"/>
              </w:rPr>
              <w:t>44,3%</w:t>
            </w:r>
          </w:p>
        </w:tc>
        <w:tc>
          <w:tcPr>
            <w:tcW w:w="318" w:type="pct"/>
            <w:tcBorders>
              <w:top w:val="nil"/>
              <w:left w:val="nil"/>
              <w:bottom w:val="single" w:sz="4" w:space="0" w:color="auto"/>
              <w:right w:val="single" w:sz="4" w:space="0" w:color="auto"/>
            </w:tcBorders>
            <w:vAlign w:val="center"/>
            <w:hideMark/>
          </w:tcPr>
          <w:p w:rsidR="00AB2EB9" w:rsidRDefault="00AB2EB9">
            <w:pPr>
              <w:spacing w:line="256" w:lineRule="auto"/>
              <w:jc w:val="center"/>
              <w:rPr>
                <w:b/>
                <w:color w:val="000000"/>
                <w:sz w:val="18"/>
                <w:szCs w:val="18"/>
                <w:lang w:eastAsia="en-US"/>
              </w:rPr>
            </w:pPr>
            <w:r>
              <w:rPr>
                <w:b/>
                <w:color w:val="000000"/>
                <w:sz w:val="18"/>
                <w:szCs w:val="18"/>
                <w:lang w:eastAsia="en-US"/>
              </w:rPr>
              <w:t>17 586,1</w:t>
            </w:r>
          </w:p>
        </w:tc>
        <w:tc>
          <w:tcPr>
            <w:tcW w:w="318" w:type="pct"/>
            <w:tcBorders>
              <w:top w:val="nil"/>
              <w:left w:val="nil"/>
              <w:bottom w:val="single" w:sz="4" w:space="0" w:color="auto"/>
              <w:right w:val="single" w:sz="4" w:space="0" w:color="auto"/>
            </w:tcBorders>
            <w:vAlign w:val="center"/>
            <w:hideMark/>
          </w:tcPr>
          <w:p w:rsidR="00AB2EB9" w:rsidRDefault="00AB2EB9">
            <w:pPr>
              <w:spacing w:line="256" w:lineRule="auto"/>
              <w:jc w:val="center"/>
              <w:rPr>
                <w:b/>
                <w:color w:val="000000"/>
                <w:sz w:val="18"/>
                <w:szCs w:val="18"/>
                <w:lang w:eastAsia="en-US"/>
              </w:rPr>
            </w:pPr>
            <w:r>
              <w:rPr>
                <w:b/>
                <w:color w:val="000000"/>
                <w:sz w:val="18"/>
                <w:szCs w:val="18"/>
                <w:lang w:eastAsia="en-US"/>
              </w:rPr>
              <w:t>40,3%</w:t>
            </w:r>
          </w:p>
        </w:tc>
        <w:tc>
          <w:tcPr>
            <w:tcW w:w="272" w:type="pct"/>
            <w:tcBorders>
              <w:top w:val="nil"/>
              <w:left w:val="nil"/>
              <w:bottom w:val="single" w:sz="4" w:space="0" w:color="auto"/>
              <w:right w:val="single" w:sz="4" w:space="0" w:color="auto"/>
            </w:tcBorders>
            <w:vAlign w:val="center"/>
            <w:hideMark/>
          </w:tcPr>
          <w:p w:rsidR="00AB2EB9" w:rsidRDefault="00AB2EB9">
            <w:pPr>
              <w:spacing w:line="256" w:lineRule="auto"/>
              <w:jc w:val="center"/>
              <w:rPr>
                <w:b/>
                <w:color w:val="000000"/>
                <w:sz w:val="18"/>
                <w:szCs w:val="18"/>
                <w:lang w:eastAsia="en-US"/>
              </w:rPr>
            </w:pPr>
            <w:r>
              <w:rPr>
                <w:b/>
                <w:color w:val="000000"/>
                <w:sz w:val="18"/>
                <w:szCs w:val="18"/>
                <w:lang w:eastAsia="en-US"/>
              </w:rPr>
              <w:t>19098,5</w:t>
            </w:r>
          </w:p>
        </w:tc>
        <w:tc>
          <w:tcPr>
            <w:tcW w:w="265" w:type="pct"/>
            <w:tcBorders>
              <w:top w:val="nil"/>
              <w:left w:val="nil"/>
              <w:bottom w:val="single" w:sz="4" w:space="0" w:color="auto"/>
              <w:right w:val="single" w:sz="4" w:space="0" w:color="auto"/>
            </w:tcBorders>
            <w:vAlign w:val="center"/>
            <w:hideMark/>
          </w:tcPr>
          <w:p w:rsidR="00AB2EB9" w:rsidRDefault="00AB2EB9">
            <w:pPr>
              <w:spacing w:line="256" w:lineRule="auto"/>
              <w:jc w:val="center"/>
              <w:rPr>
                <w:b/>
                <w:color w:val="000000"/>
                <w:sz w:val="18"/>
                <w:szCs w:val="18"/>
                <w:lang w:eastAsia="en-US"/>
              </w:rPr>
            </w:pPr>
            <w:r>
              <w:rPr>
                <w:b/>
                <w:color w:val="000000"/>
                <w:sz w:val="18"/>
                <w:szCs w:val="18"/>
                <w:lang w:eastAsia="en-US"/>
              </w:rPr>
              <w:t>45,6%</w:t>
            </w:r>
          </w:p>
        </w:tc>
        <w:tc>
          <w:tcPr>
            <w:tcW w:w="269" w:type="pct"/>
            <w:tcBorders>
              <w:top w:val="nil"/>
              <w:left w:val="nil"/>
              <w:bottom w:val="single" w:sz="4" w:space="0" w:color="auto"/>
              <w:right w:val="single" w:sz="4" w:space="0" w:color="auto"/>
            </w:tcBorders>
            <w:vAlign w:val="center"/>
            <w:hideMark/>
          </w:tcPr>
          <w:p w:rsidR="00AB2EB9" w:rsidRDefault="00AB2EB9">
            <w:pPr>
              <w:spacing w:line="256" w:lineRule="auto"/>
              <w:jc w:val="center"/>
              <w:rPr>
                <w:b/>
                <w:color w:val="000000"/>
                <w:sz w:val="18"/>
                <w:szCs w:val="18"/>
                <w:lang w:eastAsia="en-US"/>
              </w:rPr>
            </w:pPr>
            <w:r>
              <w:rPr>
                <w:b/>
                <w:color w:val="000000"/>
                <w:sz w:val="18"/>
                <w:szCs w:val="18"/>
                <w:lang w:eastAsia="en-US"/>
              </w:rPr>
              <w:t>19227,9</w:t>
            </w:r>
          </w:p>
        </w:tc>
        <w:tc>
          <w:tcPr>
            <w:tcW w:w="263" w:type="pct"/>
            <w:tcBorders>
              <w:top w:val="nil"/>
              <w:left w:val="nil"/>
              <w:bottom w:val="single" w:sz="4" w:space="0" w:color="auto"/>
              <w:right w:val="single" w:sz="4" w:space="0" w:color="auto"/>
            </w:tcBorders>
            <w:vAlign w:val="center"/>
            <w:hideMark/>
          </w:tcPr>
          <w:p w:rsidR="00AB2EB9" w:rsidRDefault="00AB2EB9">
            <w:pPr>
              <w:spacing w:line="256" w:lineRule="auto"/>
              <w:ind w:left="-249" w:firstLine="249"/>
              <w:jc w:val="center"/>
              <w:rPr>
                <w:b/>
                <w:color w:val="000000"/>
                <w:sz w:val="18"/>
                <w:szCs w:val="18"/>
                <w:lang w:eastAsia="en-US"/>
              </w:rPr>
            </w:pPr>
            <w:r>
              <w:rPr>
                <w:b/>
                <w:color w:val="000000"/>
                <w:sz w:val="18"/>
                <w:szCs w:val="18"/>
                <w:lang w:eastAsia="en-US"/>
              </w:rPr>
              <w:t>43,5%</w:t>
            </w:r>
          </w:p>
        </w:tc>
      </w:tr>
      <w:tr w:rsidR="00AB2EB9" w:rsidTr="00AB2EB9">
        <w:trPr>
          <w:trHeight w:val="619"/>
        </w:trPr>
        <w:tc>
          <w:tcPr>
            <w:tcW w:w="1971" w:type="pct"/>
            <w:tcBorders>
              <w:top w:val="nil"/>
              <w:left w:val="single" w:sz="4" w:space="0" w:color="auto"/>
              <w:bottom w:val="single" w:sz="4" w:space="0" w:color="auto"/>
              <w:right w:val="single" w:sz="4" w:space="0" w:color="auto"/>
            </w:tcBorders>
            <w:vAlign w:val="center"/>
            <w:hideMark/>
          </w:tcPr>
          <w:p w:rsidR="00AB2EB9" w:rsidRDefault="00AB2EB9">
            <w:pPr>
              <w:spacing w:line="256" w:lineRule="auto"/>
              <w:rPr>
                <w:color w:val="000000"/>
                <w:sz w:val="18"/>
                <w:szCs w:val="18"/>
                <w:lang w:eastAsia="en-US"/>
              </w:rPr>
            </w:pPr>
            <w:r>
              <w:rPr>
                <w:color w:val="000000"/>
                <w:sz w:val="18"/>
                <w:szCs w:val="18"/>
                <w:lang w:eastAsia="en-US"/>
              </w:rPr>
              <w:t>Налог на доходы физических лиц</w:t>
            </w:r>
          </w:p>
        </w:tc>
        <w:tc>
          <w:tcPr>
            <w:tcW w:w="367" w:type="pct"/>
            <w:tcBorders>
              <w:top w:val="single" w:sz="4" w:space="0" w:color="auto"/>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13 327,7</w:t>
            </w:r>
          </w:p>
        </w:tc>
        <w:tc>
          <w:tcPr>
            <w:tcW w:w="318" w:type="pct"/>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32,4%</w:t>
            </w:r>
          </w:p>
        </w:tc>
        <w:tc>
          <w:tcPr>
            <w:tcW w:w="371" w:type="pct"/>
            <w:tcBorders>
              <w:top w:val="single" w:sz="4" w:space="0" w:color="auto"/>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12 686,0</w:t>
            </w:r>
          </w:p>
        </w:tc>
        <w:tc>
          <w:tcPr>
            <w:tcW w:w="271" w:type="pct"/>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32,8%</w:t>
            </w:r>
          </w:p>
        </w:tc>
        <w:tc>
          <w:tcPr>
            <w:tcW w:w="318"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12 812,9</w:t>
            </w:r>
          </w:p>
        </w:tc>
        <w:tc>
          <w:tcPr>
            <w:tcW w:w="318"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29,4%</w:t>
            </w:r>
          </w:p>
        </w:tc>
        <w:tc>
          <w:tcPr>
            <w:tcW w:w="272"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12941,0</w:t>
            </w:r>
          </w:p>
        </w:tc>
        <w:tc>
          <w:tcPr>
            <w:tcW w:w="265"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29,5%</w:t>
            </w:r>
          </w:p>
        </w:tc>
        <w:tc>
          <w:tcPr>
            <w:tcW w:w="269"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13070,4</w:t>
            </w:r>
          </w:p>
        </w:tc>
        <w:tc>
          <w:tcPr>
            <w:tcW w:w="263"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29,5%</w:t>
            </w:r>
          </w:p>
        </w:tc>
      </w:tr>
      <w:tr w:rsidR="00AB2EB9" w:rsidTr="00AB2EB9">
        <w:trPr>
          <w:trHeight w:val="619"/>
        </w:trPr>
        <w:tc>
          <w:tcPr>
            <w:tcW w:w="1971" w:type="pct"/>
            <w:tcBorders>
              <w:top w:val="nil"/>
              <w:left w:val="single" w:sz="4" w:space="0" w:color="auto"/>
              <w:bottom w:val="single" w:sz="4" w:space="0" w:color="auto"/>
              <w:right w:val="single" w:sz="4" w:space="0" w:color="auto"/>
            </w:tcBorders>
            <w:vAlign w:val="center"/>
            <w:hideMark/>
          </w:tcPr>
          <w:p w:rsidR="00AB2EB9" w:rsidRDefault="00AB2EB9">
            <w:pPr>
              <w:spacing w:line="256" w:lineRule="auto"/>
              <w:rPr>
                <w:color w:val="000000"/>
                <w:sz w:val="18"/>
                <w:szCs w:val="18"/>
                <w:lang w:eastAsia="en-US"/>
              </w:rPr>
            </w:pPr>
            <w:r>
              <w:rPr>
                <w:color w:val="000000"/>
                <w:sz w:val="18"/>
                <w:szCs w:val="18"/>
                <w:lang w:eastAsia="en-US"/>
              </w:rPr>
              <w:t>Акцизы по подакцизных товаров</w:t>
            </w:r>
          </w:p>
        </w:tc>
        <w:tc>
          <w:tcPr>
            <w:tcW w:w="367" w:type="pct"/>
            <w:tcBorders>
              <w:top w:val="single" w:sz="4" w:space="0" w:color="auto"/>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4 212,3</w:t>
            </w:r>
          </w:p>
        </w:tc>
        <w:tc>
          <w:tcPr>
            <w:tcW w:w="318" w:type="pct"/>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10,3%</w:t>
            </w:r>
          </w:p>
        </w:tc>
        <w:tc>
          <w:tcPr>
            <w:tcW w:w="371" w:type="pct"/>
            <w:tcBorders>
              <w:top w:val="single" w:sz="4" w:space="0" w:color="auto"/>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3773,5</w:t>
            </w:r>
          </w:p>
        </w:tc>
        <w:tc>
          <w:tcPr>
            <w:tcW w:w="271" w:type="pct"/>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 xml:space="preserve"> 9,4%</w:t>
            </w:r>
          </w:p>
        </w:tc>
        <w:tc>
          <w:tcPr>
            <w:tcW w:w="318"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3834,8</w:t>
            </w:r>
          </w:p>
        </w:tc>
        <w:tc>
          <w:tcPr>
            <w:tcW w:w="318"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9,81%</w:t>
            </w:r>
          </w:p>
        </w:tc>
        <w:tc>
          <w:tcPr>
            <w:tcW w:w="272"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4088,3</w:t>
            </w:r>
          </w:p>
        </w:tc>
        <w:tc>
          <w:tcPr>
            <w:tcW w:w="265"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10,2%</w:t>
            </w:r>
          </w:p>
        </w:tc>
        <w:tc>
          <w:tcPr>
            <w:tcW w:w="269"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4306,0</w:t>
            </w:r>
          </w:p>
        </w:tc>
        <w:tc>
          <w:tcPr>
            <w:tcW w:w="263"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9,6%</w:t>
            </w:r>
          </w:p>
        </w:tc>
      </w:tr>
      <w:tr w:rsidR="00AB2EB9" w:rsidTr="00AB2EB9">
        <w:trPr>
          <w:trHeight w:val="309"/>
        </w:trPr>
        <w:tc>
          <w:tcPr>
            <w:tcW w:w="1971" w:type="pct"/>
            <w:tcBorders>
              <w:top w:val="nil"/>
              <w:left w:val="single" w:sz="4" w:space="0" w:color="auto"/>
              <w:bottom w:val="single" w:sz="4" w:space="0" w:color="auto"/>
              <w:right w:val="single" w:sz="4" w:space="0" w:color="auto"/>
            </w:tcBorders>
            <w:vAlign w:val="center"/>
            <w:hideMark/>
          </w:tcPr>
          <w:p w:rsidR="00AB2EB9" w:rsidRDefault="00AB2EB9">
            <w:pPr>
              <w:spacing w:line="256" w:lineRule="auto"/>
              <w:rPr>
                <w:color w:val="000000"/>
                <w:sz w:val="18"/>
                <w:szCs w:val="18"/>
                <w:lang w:eastAsia="en-US"/>
              </w:rPr>
            </w:pPr>
            <w:r>
              <w:rPr>
                <w:color w:val="000000"/>
                <w:sz w:val="18"/>
                <w:szCs w:val="18"/>
                <w:lang w:eastAsia="en-US"/>
              </w:rPr>
              <w:t>Налоги на имущество</w:t>
            </w:r>
          </w:p>
        </w:tc>
        <w:tc>
          <w:tcPr>
            <w:tcW w:w="367" w:type="pct"/>
            <w:tcBorders>
              <w:top w:val="single" w:sz="4" w:space="0" w:color="auto"/>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261,6</w:t>
            </w:r>
          </w:p>
        </w:tc>
        <w:tc>
          <w:tcPr>
            <w:tcW w:w="318" w:type="pct"/>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0,6%</w:t>
            </w:r>
          </w:p>
        </w:tc>
        <w:tc>
          <w:tcPr>
            <w:tcW w:w="371" w:type="pct"/>
            <w:tcBorders>
              <w:top w:val="single" w:sz="4" w:space="0" w:color="auto"/>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570,0</w:t>
            </w:r>
          </w:p>
        </w:tc>
        <w:tc>
          <w:tcPr>
            <w:tcW w:w="271" w:type="pct"/>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rPr>
                <w:color w:val="000000"/>
                <w:sz w:val="18"/>
                <w:szCs w:val="18"/>
                <w:lang w:eastAsia="en-US"/>
              </w:rPr>
            </w:pPr>
            <w:r>
              <w:rPr>
                <w:color w:val="000000"/>
                <w:sz w:val="18"/>
                <w:szCs w:val="18"/>
                <w:lang w:eastAsia="en-US"/>
              </w:rPr>
              <w:t xml:space="preserve">          1,5%</w:t>
            </w:r>
          </w:p>
        </w:tc>
        <w:tc>
          <w:tcPr>
            <w:tcW w:w="318"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570,0</w:t>
            </w:r>
          </w:p>
        </w:tc>
        <w:tc>
          <w:tcPr>
            <w:tcW w:w="318"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1,3%</w:t>
            </w:r>
          </w:p>
        </w:tc>
        <w:tc>
          <w:tcPr>
            <w:tcW w:w="272"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570,0</w:t>
            </w:r>
          </w:p>
        </w:tc>
        <w:tc>
          <w:tcPr>
            <w:tcW w:w="265"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1,4%</w:t>
            </w:r>
          </w:p>
        </w:tc>
        <w:tc>
          <w:tcPr>
            <w:tcW w:w="269"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570,0</w:t>
            </w:r>
          </w:p>
        </w:tc>
        <w:tc>
          <w:tcPr>
            <w:tcW w:w="263"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1,3%</w:t>
            </w:r>
          </w:p>
        </w:tc>
      </w:tr>
      <w:tr w:rsidR="00AB2EB9" w:rsidTr="00AB2EB9">
        <w:trPr>
          <w:trHeight w:val="309"/>
        </w:trPr>
        <w:tc>
          <w:tcPr>
            <w:tcW w:w="1971" w:type="pct"/>
            <w:tcBorders>
              <w:top w:val="nil"/>
              <w:left w:val="single" w:sz="4" w:space="0" w:color="auto"/>
              <w:bottom w:val="single" w:sz="4" w:space="0" w:color="auto"/>
              <w:right w:val="single" w:sz="4" w:space="0" w:color="auto"/>
            </w:tcBorders>
            <w:vAlign w:val="center"/>
            <w:hideMark/>
          </w:tcPr>
          <w:p w:rsidR="00AB2EB9" w:rsidRDefault="00AB2EB9">
            <w:pPr>
              <w:spacing w:line="256" w:lineRule="auto"/>
              <w:rPr>
                <w:color w:val="000000"/>
                <w:sz w:val="18"/>
                <w:szCs w:val="18"/>
                <w:lang w:eastAsia="en-US"/>
              </w:rPr>
            </w:pPr>
            <w:r>
              <w:rPr>
                <w:color w:val="000000"/>
                <w:sz w:val="18"/>
                <w:szCs w:val="18"/>
                <w:lang w:eastAsia="en-US"/>
              </w:rPr>
              <w:t>Транспортный налог</w:t>
            </w:r>
          </w:p>
        </w:tc>
        <w:tc>
          <w:tcPr>
            <w:tcW w:w="367" w:type="pct"/>
            <w:tcBorders>
              <w:top w:val="single" w:sz="4" w:space="0" w:color="auto"/>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0,0</w:t>
            </w:r>
          </w:p>
        </w:tc>
        <w:tc>
          <w:tcPr>
            <w:tcW w:w="318" w:type="pct"/>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0,0%</w:t>
            </w:r>
          </w:p>
        </w:tc>
        <w:tc>
          <w:tcPr>
            <w:tcW w:w="371" w:type="pct"/>
            <w:tcBorders>
              <w:top w:val="single" w:sz="4" w:space="0" w:color="auto"/>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60,0</w:t>
            </w:r>
          </w:p>
        </w:tc>
        <w:tc>
          <w:tcPr>
            <w:tcW w:w="271" w:type="pct"/>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0,2%</w:t>
            </w:r>
          </w:p>
        </w:tc>
        <w:tc>
          <w:tcPr>
            <w:tcW w:w="318"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60,6</w:t>
            </w:r>
          </w:p>
        </w:tc>
        <w:tc>
          <w:tcPr>
            <w:tcW w:w="318"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0,1%</w:t>
            </w:r>
          </w:p>
        </w:tc>
        <w:tc>
          <w:tcPr>
            <w:tcW w:w="272"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60,6</w:t>
            </w:r>
          </w:p>
        </w:tc>
        <w:tc>
          <w:tcPr>
            <w:tcW w:w="265"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0,2%</w:t>
            </w:r>
          </w:p>
        </w:tc>
        <w:tc>
          <w:tcPr>
            <w:tcW w:w="269"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60,6</w:t>
            </w:r>
          </w:p>
        </w:tc>
        <w:tc>
          <w:tcPr>
            <w:tcW w:w="263"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0,1%</w:t>
            </w:r>
          </w:p>
        </w:tc>
      </w:tr>
      <w:tr w:rsidR="00AB2EB9" w:rsidTr="00AB2EB9">
        <w:trPr>
          <w:trHeight w:val="309"/>
        </w:trPr>
        <w:tc>
          <w:tcPr>
            <w:tcW w:w="1971" w:type="pct"/>
            <w:tcBorders>
              <w:top w:val="nil"/>
              <w:left w:val="single" w:sz="4" w:space="0" w:color="auto"/>
              <w:bottom w:val="single" w:sz="4" w:space="0" w:color="auto"/>
              <w:right w:val="single" w:sz="4" w:space="0" w:color="auto"/>
            </w:tcBorders>
            <w:vAlign w:val="center"/>
            <w:hideMark/>
          </w:tcPr>
          <w:p w:rsidR="00AB2EB9" w:rsidRDefault="00AB2EB9">
            <w:pPr>
              <w:spacing w:line="256" w:lineRule="auto"/>
              <w:rPr>
                <w:color w:val="000000"/>
                <w:sz w:val="18"/>
                <w:szCs w:val="18"/>
                <w:lang w:eastAsia="en-US"/>
              </w:rPr>
            </w:pPr>
            <w:r>
              <w:rPr>
                <w:color w:val="000000"/>
                <w:sz w:val="18"/>
                <w:szCs w:val="18"/>
                <w:lang w:eastAsia="en-US"/>
              </w:rPr>
              <w:t>Земельный налог</w:t>
            </w:r>
          </w:p>
        </w:tc>
        <w:tc>
          <w:tcPr>
            <w:tcW w:w="367" w:type="pct"/>
            <w:tcBorders>
              <w:top w:val="single" w:sz="4" w:space="0" w:color="auto"/>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88</w:t>
            </w:r>
          </w:p>
        </w:tc>
        <w:tc>
          <w:tcPr>
            <w:tcW w:w="318" w:type="pct"/>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0,2%</w:t>
            </w:r>
          </w:p>
        </w:tc>
        <w:tc>
          <w:tcPr>
            <w:tcW w:w="371" w:type="pct"/>
            <w:tcBorders>
              <w:top w:val="single" w:sz="4" w:space="0" w:color="auto"/>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105,9</w:t>
            </w:r>
          </w:p>
        </w:tc>
        <w:tc>
          <w:tcPr>
            <w:tcW w:w="271" w:type="pct"/>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0,3%</w:t>
            </w:r>
          </w:p>
        </w:tc>
        <w:tc>
          <w:tcPr>
            <w:tcW w:w="318"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102,0</w:t>
            </w:r>
          </w:p>
        </w:tc>
        <w:tc>
          <w:tcPr>
            <w:tcW w:w="318"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0,2%</w:t>
            </w:r>
          </w:p>
        </w:tc>
        <w:tc>
          <w:tcPr>
            <w:tcW w:w="272"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102,0</w:t>
            </w:r>
          </w:p>
        </w:tc>
        <w:tc>
          <w:tcPr>
            <w:tcW w:w="265"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0,3%</w:t>
            </w:r>
          </w:p>
        </w:tc>
        <w:tc>
          <w:tcPr>
            <w:tcW w:w="269"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102,0</w:t>
            </w:r>
          </w:p>
        </w:tc>
        <w:tc>
          <w:tcPr>
            <w:tcW w:w="263"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0,2%</w:t>
            </w:r>
          </w:p>
        </w:tc>
      </w:tr>
      <w:tr w:rsidR="00AB2EB9" w:rsidTr="00AB2EB9">
        <w:trPr>
          <w:trHeight w:val="309"/>
        </w:trPr>
        <w:tc>
          <w:tcPr>
            <w:tcW w:w="1971" w:type="pct"/>
            <w:tcBorders>
              <w:top w:val="nil"/>
              <w:left w:val="single" w:sz="4" w:space="0" w:color="auto"/>
              <w:bottom w:val="single" w:sz="4" w:space="0" w:color="auto"/>
              <w:right w:val="single" w:sz="4" w:space="0" w:color="auto"/>
            </w:tcBorders>
            <w:vAlign w:val="center"/>
            <w:hideMark/>
          </w:tcPr>
          <w:p w:rsidR="00AB2EB9" w:rsidRDefault="00AB2EB9">
            <w:pPr>
              <w:spacing w:line="256" w:lineRule="auto"/>
              <w:rPr>
                <w:color w:val="000000"/>
                <w:sz w:val="18"/>
                <w:szCs w:val="18"/>
                <w:lang w:eastAsia="en-US"/>
              </w:rPr>
            </w:pPr>
            <w:r>
              <w:rPr>
                <w:color w:val="000000"/>
                <w:sz w:val="18"/>
                <w:szCs w:val="18"/>
                <w:lang w:eastAsia="en-US"/>
              </w:rPr>
              <w:t>Государственная пошлина</w:t>
            </w:r>
          </w:p>
        </w:tc>
        <w:tc>
          <w:tcPr>
            <w:tcW w:w="367" w:type="pct"/>
            <w:tcBorders>
              <w:top w:val="single" w:sz="4" w:space="0" w:color="auto"/>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157,3</w:t>
            </w:r>
          </w:p>
        </w:tc>
        <w:tc>
          <w:tcPr>
            <w:tcW w:w="318" w:type="pct"/>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0,4%</w:t>
            </w:r>
          </w:p>
        </w:tc>
        <w:tc>
          <w:tcPr>
            <w:tcW w:w="371" w:type="pct"/>
            <w:tcBorders>
              <w:top w:val="single" w:sz="4" w:space="0" w:color="auto"/>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60,0</w:t>
            </w:r>
          </w:p>
        </w:tc>
        <w:tc>
          <w:tcPr>
            <w:tcW w:w="271" w:type="pct"/>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0,2%</w:t>
            </w:r>
          </w:p>
        </w:tc>
        <w:tc>
          <w:tcPr>
            <w:tcW w:w="318"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60,0</w:t>
            </w:r>
          </w:p>
        </w:tc>
        <w:tc>
          <w:tcPr>
            <w:tcW w:w="318"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0,1%</w:t>
            </w:r>
          </w:p>
        </w:tc>
        <w:tc>
          <w:tcPr>
            <w:tcW w:w="272"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60,0</w:t>
            </w:r>
          </w:p>
        </w:tc>
        <w:tc>
          <w:tcPr>
            <w:tcW w:w="265"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0,2%</w:t>
            </w:r>
          </w:p>
        </w:tc>
        <w:tc>
          <w:tcPr>
            <w:tcW w:w="269"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60,0</w:t>
            </w:r>
          </w:p>
        </w:tc>
        <w:tc>
          <w:tcPr>
            <w:tcW w:w="263"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0,2%</w:t>
            </w:r>
          </w:p>
        </w:tc>
      </w:tr>
      <w:tr w:rsidR="00AB2EB9" w:rsidTr="00AB2EB9">
        <w:trPr>
          <w:trHeight w:val="474"/>
        </w:trPr>
        <w:tc>
          <w:tcPr>
            <w:tcW w:w="1971" w:type="pct"/>
            <w:tcBorders>
              <w:top w:val="nil"/>
              <w:left w:val="single" w:sz="4" w:space="0" w:color="auto"/>
              <w:bottom w:val="single" w:sz="4" w:space="0" w:color="auto"/>
              <w:right w:val="single" w:sz="4" w:space="0" w:color="auto"/>
            </w:tcBorders>
            <w:vAlign w:val="center"/>
            <w:hideMark/>
          </w:tcPr>
          <w:p w:rsidR="00AB2EB9" w:rsidRDefault="00AB2EB9">
            <w:pPr>
              <w:spacing w:line="256" w:lineRule="auto"/>
              <w:rPr>
                <w:b/>
                <w:bCs/>
                <w:color w:val="000000"/>
                <w:sz w:val="18"/>
                <w:szCs w:val="18"/>
                <w:lang w:eastAsia="en-US"/>
              </w:rPr>
            </w:pPr>
            <w:r>
              <w:rPr>
                <w:b/>
                <w:bCs/>
                <w:color w:val="000000"/>
                <w:sz w:val="18"/>
                <w:szCs w:val="18"/>
                <w:lang w:eastAsia="en-US"/>
              </w:rPr>
              <w:t>Неналоговые доходы</w:t>
            </w:r>
          </w:p>
        </w:tc>
        <w:tc>
          <w:tcPr>
            <w:tcW w:w="367" w:type="pct"/>
            <w:tcBorders>
              <w:top w:val="single" w:sz="4" w:space="0" w:color="auto"/>
              <w:left w:val="nil"/>
              <w:bottom w:val="single" w:sz="4" w:space="0" w:color="auto"/>
              <w:right w:val="single" w:sz="4" w:space="0" w:color="auto"/>
            </w:tcBorders>
            <w:vAlign w:val="center"/>
            <w:hideMark/>
          </w:tcPr>
          <w:p w:rsidR="00AB2EB9" w:rsidRDefault="00AB2EB9">
            <w:pPr>
              <w:spacing w:line="256" w:lineRule="auto"/>
              <w:jc w:val="center"/>
              <w:rPr>
                <w:b/>
                <w:bCs/>
                <w:color w:val="000000"/>
                <w:sz w:val="18"/>
                <w:szCs w:val="18"/>
                <w:lang w:eastAsia="en-US"/>
              </w:rPr>
            </w:pPr>
            <w:r>
              <w:rPr>
                <w:b/>
                <w:bCs/>
                <w:color w:val="000000"/>
                <w:sz w:val="18"/>
                <w:szCs w:val="18"/>
                <w:lang w:eastAsia="en-US"/>
              </w:rPr>
              <w:t>1496,9</w:t>
            </w:r>
          </w:p>
        </w:tc>
        <w:tc>
          <w:tcPr>
            <w:tcW w:w="318" w:type="pct"/>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jc w:val="center"/>
              <w:rPr>
                <w:b/>
                <w:color w:val="000000"/>
                <w:sz w:val="18"/>
                <w:szCs w:val="18"/>
                <w:lang w:eastAsia="en-US"/>
              </w:rPr>
            </w:pPr>
            <w:r>
              <w:rPr>
                <w:b/>
                <w:color w:val="000000"/>
                <w:sz w:val="18"/>
                <w:szCs w:val="18"/>
                <w:lang w:eastAsia="en-US"/>
              </w:rPr>
              <w:t>3,6%</w:t>
            </w:r>
          </w:p>
        </w:tc>
        <w:tc>
          <w:tcPr>
            <w:tcW w:w="371" w:type="pct"/>
            <w:tcBorders>
              <w:top w:val="single" w:sz="4" w:space="0" w:color="auto"/>
              <w:left w:val="nil"/>
              <w:bottom w:val="single" w:sz="4" w:space="0" w:color="auto"/>
              <w:right w:val="single" w:sz="4" w:space="0" w:color="auto"/>
            </w:tcBorders>
            <w:vAlign w:val="center"/>
            <w:hideMark/>
          </w:tcPr>
          <w:p w:rsidR="00AB2EB9" w:rsidRDefault="00AB2EB9">
            <w:pPr>
              <w:spacing w:line="256" w:lineRule="auto"/>
              <w:jc w:val="center"/>
              <w:rPr>
                <w:b/>
                <w:bCs/>
                <w:color w:val="000000"/>
                <w:sz w:val="18"/>
                <w:szCs w:val="18"/>
                <w:lang w:eastAsia="en-US"/>
              </w:rPr>
            </w:pPr>
            <w:r>
              <w:rPr>
                <w:b/>
                <w:bCs/>
                <w:color w:val="000000"/>
                <w:sz w:val="18"/>
                <w:szCs w:val="18"/>
                <w:lang w:eastAsia="en-US"/>
              </w:rPr>
              <w:t>1390,6</w:t>
            </w:r>
          </w:p>
        </w:tc>
        <w:tc>
          <w:tcPr>
            <w:tcW w:w="271" w:type="pct"/>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jc w:val="center"/>
              <w:rPr>
                <w:b/>
                <w:color w:val="000000"/>
                <w:sz w:val="18"/>
                <w:szCs w:val="18"/>
                <w:lang w:eastAsia="en-US"/>
              </w:rPr>
            </w:pPr>
            <w:r>
              <w:rPr>
                <w:b/>
                <w:color w:val="000000"/>
                <w:sz w:val="18"/>
                <w:szCs w:val="18"/>
                <w:lang w:eastAsia="en-US"/>
              </w:rPr>
              <w:t>3,6%</w:t>
            </w:r>
          </w:p>
        </w:tc>
        <w:tc>
          <w:tcPr>
            <w:tcW w:w="318" w:type="pct"/>
            <w:tcBorders>
              <w:top w:val="nil"/>
              <w:left w:val="nil"/>
              <w:bottom w:val="single" w:sz="4" w:space="0" w:color="auto"/>
              <w:right w:val="single" w:sz="4" w:space="0" w:color="auto"/>
            </w:tcBorders>
            <w:vAlign w:val="center"/>
            <w:hideMark/>
          </w:tcPr>
          <w:p w:rsidR="00AB2EB9" w:rsidRDefault="00AB2EB9">
            <w:pPr>
              <w:spacing w:line="256" w:lineRule="auto"/>
              <w:jc w:val="center"/>
              <w:rPr>
                <w:b/>
                <w:color w:val="000000"/>
                <w:sz w:val="18"/>
                <w:szCs w:val="18"/>
                <w:lang w:eastAsia="en-US"/>
              </w:rPr>
            </w:pPr>
            <w:r>
              <w:rPr>
                <w:b/>
                <w:color w:val="000000"/>
                <w:sz w:val="18"/>
                <w:szCs w:val="18"/>
                <w:lang w:eastAsia="en-US"/>
              </w:rPr>
              <w:t>1094,1</w:t>
            </w:r>
          </w:p>
        </w:tc>
        <w:tc>
          <w:tcPr>
            <w:tcW w:w="318" w:type="pct"/>
            <w:tcBorders>
              <w:top w:val="nil"/>
              <w:left w:val="nil"/>
              <w:bottom w:val="single" w:sz="4" w:space="0" w:color="auto"/>
              <w:right w:val="single" w:sz="4" w:space="0" w:color="auto"/>
            </w:tcBorders>
            <w:vAlign w:val="center"/>
            <w:hideMark/>
          </w:tcPr>
          <w:p w:rsidR="00AB2EB9" w:rsidRDefault="00AB2EB9">
            <w:pPr>
              <w:spacing w:line="256" w:lineRule="auto"/>
              <w:jc w:val="center"/>
              <w:rPr>
                <w:b/>
                <w:color w:val="000000"/>
                <w:sz w:val="18"/>
                <w:szCs w:val="18"/>
                <w:lang w:eastAsia="en-US"/>
              </w:rPr>
            </w:pPr>
            <w:r>
              <w:rPr>
                <w:b/>
                <w:color w:val="000000"/>
                <w:sz w:val="18"/>
                <w:szCs w:val="18"/>
                <w:lang w:eastAsia="en-US"/>
              </w:rPr>
              <w:t>2,5%</w:t>
            </w:r>
          </w:p>
        </w:tc>
        <w:tc>
          <w:tcPr>
            <w:tcW w:w="272" w:type="pct"/>
            <w:tcBorders>
              <w:top w:val="nil"/>
              <w:left w:val="nil"/>
              <w:bottom w:val="single" w:sz="4" w:space="0" w:color="auto"/>
              <w:right w:val="single" w:sz="4" w:space="0" w:color="auto"/>
            </w:tcBorders>
            <w:vAlign w:val="center"/>
            <w:hideMark/>
          </w:tcPr>
          <w:p w:rsidR="00AB2EB9" w:rsidRDefault="00AB2EB9">
            <w:pPr>
              <w:spacing w:line="256" w:lineRule="auto"/>
              <w:jc w:val="center"/>
              <w:rPr>
                <w:b/>
                <w:color w:val="000000"/>
                <w:sz w:val="18"/>
                <w:szCs w:val="18"/>
                <w:lang w:eastAsia="en-US"/>
              </w:rPr>
            </w:pPr>
            <w:r>
              <w:rPr>
                <w:b/>
                <w:color w:val="000000"/>
                <w:sz w:val="18"/>
                <w:szCs w:val="18"/>
                <w:lang w:eastAsia="en-US"/>
              </w:rPr>
              <w:t>1094,1</w:t>
            </w:r>
          </w:p>
        </w:tc>
        <w:tc>
          <w:tcPr>
            <w:tcW w:w="265" w:type="pct"/>
            <w:tcBorders>
              <w:top w:val="nil"/>
              <w:left w:val="nil"/>
              <w:bottom w:val="single" w:sz="4" w:space="0" w:color="auto"/>
              <w:right w:val="single" w:sz="4" w:space="0" w:color="auto"/>
            </w:tcBorders>
            <w:vAlign w:val="center"/>
            <w:hideMark/>
          </w:tcPr>
          <w:p w:rsidR="00AB2EB9" w:rsidRDefault="00AB2EB9">
            <w:pPr>
              <w:spacing w:line="256" w:lineRule="auto"/>
              <w:jc w:val="center"/>
              <w:rPr>
                <w:b/>
                <w:color w:val="000000"/>
                <w:sz w:val="18"/>
                <w:szCs w:val="18"/>
                <w:lang w:eastAsia="en-US"/>
              </w:rPr>
            </w:pPr>
            <w:r>
              <w:rPr>
                <w:b/>
                <w:color w:val="000000"/>
                <w:sz w:val="18"/>
                <w:szCs w:val="18"/>
                <w:lang w:eastAsia="en-US"/>
              </w:rPr>
              <w:t>2,6%</w:t>
            </w:r>
          </w:p>
        </w:tc>
        <w:tc>
          <w:tcPr>
            <w:tcW w:w="269" w:type="pct"/>
            <w:tcBorders>
              <w:top w:val="nil"/>
              <w:left w:val="nil"/>
              <w:bottom w:val="single" w:sz="4" w:space="0" w:color="auto"/>
              <w:right w:val="single" w:sz="4" w:space="0" w:color="auto"/>
            </w:tcBorders>
            <w:vAlign w:val="center"/>
            <w:hideMark/>
          </w:tcPr>
          <w:p w:rsidR="00AB2EB9" w:rsidRDefault="00AB2EB9">
            <w:pPr>
              <w:spacing w:line="256" w:lineRule="auto"/>
              <w:jc w:val="center"/>
              <w:rPr>
                <w:b/>
                <w:color w:val="000000"/>
                <w:sz w:val="18"/>
                <w:szCs w:val="18"/>
                <w:lang w:eastAsia="en-US"/>
              </w:rPr>
            </w:pPr>
            <w:r>
              <w:rPr>
                <w:b/>
                <w:color w:val="000000"/>
                <w:sz w:val="18"/>
                <w:szCs w:val="18"/>
                <w:lang w:eastAsia="en-US"/>
              </w:rPr>
              <w:t>1094,1</w:t>
            </w:r>
          </w:p>
        </w:tc>
        <w:tc>
          <w:tcPr>
            <w:tcW w:w="263" w:type="pct"/>
            <w:tcBorders>
              <w:top w:val="nil"/>
              <w:left w:val="nil"/>
              <w:bottom w:val="single" w:sz="4" w:space="0" w:color="auto"/>
              <w:right w:val="single" w:sz="4" w:space="0" w:color="auto"/>
            </w:tcBorders>
            <w:vAlign w:val="center"/>
            <w:hideMark/>
          </w:tcPr>
          <w:p w:rsidR="00AB2EB9" w:rsidRDefault="00AB2EB9">
            <w:pPr>
              <w:spacing w:line="256" w:lineRule="auto"/>
              <w:jc w:val="center"/>
              <w:rPr>
                <w:b/>
                <w:color w:val="000000"/>
                <w:sz w:val="18"/>
                <w:szCs w:val="18"/>
                <w:lang w:eastAsia="en-US"/>
              </w:rPr>
            </w:pPr>
            <w:r>
              <w:rPr>
                <w:b/>
                <w:color w:val="000000"/>
                <w:sz w:val="18"/>
                <w:szCs w:val="18"/>
                <w:lang w:eastAsia="en-US"/>
              </w:rPr>
              <w:t>2,5%</w:t>
            </w:r>
          </w:p>
        </w:tc>
      </w:tr>
      <w:tr w:rsidR="00AB2EB9" w:rsidTr="00AB2EB9">
        <w:trPr>
          <w:trHeight w:val="1071"/>
        </w:trPr>
        <w:tc>
          <w:tcPr>
            <w:tcW w:w="1971" w:type="pct"/>
            <w:tcBorders>
              <w:top w:val="nil"/>
              <w:left w:val="single" w:sz="4" w:space="0" w:color="auto"/>
              <w:bottom w:val="single" w:sz="4" w:space="0" w:color="auto"/>
              <w:right w:val="single" w:sz="4" w:space="0" w:color="auto"/>
            </w:tcBorders>
            <w:vAlign w:val="center"/>
            <w:hideMark/>
          </w:tcPr>
          <w:p w:rsidR="00AB2EB9" w:rsidRDefault="00AB2EB9">
            <w:pPr>
              <w:spacing w:line="256" w:lineRule="auto"/>
              <w:rPr>
                <w:color w:val="000000"/>
                <w:sz w:val="18"/>
                <w:szCs w:val="18"/>
                <w:lang w:eastAsia="en-US"/>
              </w:rPr>
            </w:pPr>
            <w:r>
              <w:rPr>
                <w:color w:val="000000"/>
                <w:sz w:val="18"/>
                <w:szCs w:val="18"/>
                <w:lang w:eastAsia="en-US"/>
              </w:rPr>
              <w:t>Доходы от использования имущества, находящегося в государственной и муниципальной собственности</w:t>
            </w:r>
          </w:p>
        </w:tc>
        <w:tc>
          <w:tcPr>
            <w:tcW w:w="367" w:type="pct"/>
            <w:tcBorders>
              <w:top w:val="single" w:sz="4" w:space="0" w:color="auto"/>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1491,7</w:t>
            </w:r>
          </w:p>
        </w:tc>
        <w:tc>
          <w:tcPr>
            <w:tcW w:w="318" w:type="pct"/>
            <w:tcBorders>
              <w:top w:val="single" w:sz="4" w:space="0" w:color="auto"/>
              <w:left w:val="single" w:sz="4" w:space="0" w:color="auto"/>
              <w:bottom w:val="single" w:sz="4" w:space="0" w:color="auto"/>
              <w:right w:val="single" w:sz="4" w:space="0" w:color="auto"/>
            </w:tcBorders>
            <w:noWrap/>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3,6%</w:t>
            </w:r>
          </w:p>
        </w:tc>
        <w:tc>
          <w:tcPr>
            <w:tcW w:w="371" w:type="pct"/>
            <w:tcBorders>
              <w:top w:val="single" w:sz="4" w:space="0" w:color="auto"/>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1390,6</w:t>
            </w:r>
          </w:p>
        </w:tc>
        <w:tc>
          <w:tcPr>
            <w:tcW w:w="271" w:type="pct"/>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3,6%</w:t>
            </w:r>
          </w:p>
        </w:tc>
        <w:tc>
          <w:tcPr>
            <w:tcW w:w="318" w:type="pct"/>
            <w:tcBorders>
              <w:top w:val="nil"/>
              <w:left w:val="nil"/>
              <w:bottom w:val="single" w:sz="4" w:space="0" w:color="auto"/>
              <w:right w:val="single" w:sz="4" w:space="0" w:color="auto"/>
            </w:tcBorders>
            <w:vAlign w:val="center"/>
          </w:tcPr>
          <w:p w:rsidR="00AB2EB9" w:rsidRDefault="00AB2EB9">
            <w:pPr>
              <w:spacing w:line="256" w:lineRule="auto"/>
              <w:jc w:val="center"/>
              <w:rPr>
                <w:color w:val="000000"/>
                <w:sz w:val="18"/>
                <w:szCs w:val="18"/>
                <w:lang w:eastAsia="en-US"/>
              </w:rPr>
            </w:pPr>
          </w:p>
          <w:p w:rsidR="00AB2EB9" w:rsidRDefault="00AB2EB9">
            <w:pPr>
              <w:spacing w:line="256" w:lineRule="auto"/>
              <w:jc w:val="center"/>
              <w:rPr>
                <w:color w:val="000000"/>
                <w:sz w:val="18"/>
                <w:szCs w:val="18"/>
                <w:lang w:eastAsia="en-US"/>
              </w:rPr>
            </w:pPr>
            <w:r>
              <w:rPr>
                <w:color w:val="000000"/>
                <w:sz w:val="18"/>
                <w:szCs w:val="18"/>
                <w:lang w:eastAsia="en-US"/>
              </w:rPr>
              <w:t>1094,1</w:t>
            </w:r>
          </w:p>
          <w:p w:rsidR="00AB2EB9" w:rsidRDefault="00AB2EB9">
            <w:pPr>
              <w:spacing w:line="256" w:lineRule="auto"/>
              <w:jc w:val="center"/>
              <w:rPr>
                <w:color w:val="000000"/>
                <w:sz w:val="18"/>
                <w:szCs w:val="18"/>
                <w:lang w:eastAsia="en-US"/>
              </w:rPr>
            </w:pPr>
          </w:p>
        </w:tc>
        <w:tc>
          <w:tcPr>
            <w:tcW w:w="318"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2,5%</w:t>
            </w:r>
          </w:p>
        </w:tc>
        <w:tc>
          <w:tcPr>
            <w:tcW w:w="272"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1094,1</w:t>
            </w:r>
          </w:p>
        </w:tc>
        <w:tc>
          <w:tcPr>
            <w:tcW w:w="265"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2,6%</w:t>
            </w:r>
          </w:p>
        </w:tc>
        <w:tc>
          <w:tcPr>
            <w:tcW w:w="269"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1094,1</w:t>
            </w:r>
          </w:p>
        </w:tc>
        <w:tc>
          <w:tcPr>
            <w:tcW w:w="263"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2,5%</w:t>
            </w:r>
          </w:p>
        </w:tc>
      </w:tr>
      <w:tr w:rsidR="00AB2EB9" w:rsidTr="00AB2EB9">
        <w:trPr>
          <w:trHeight w:val="427"/>
        </w:trPr>
        <w:tc>
          <w:tcPr>
            <w:tcW w:w="1971" w:type="pct"/>
            <w:tcBorders>
              <w:top w:val="nil"/>
              <w:left w:val="single" w:sz="4" w:space="0" w:color="auto"/>
              <w:bottom w:val="single" w:sz="4" w:space="0" w:color="auto"/>
              <w:right w:val="single" w:sz="4" w:space="0" w:color="auto"/>
            </w:tcBorders>
            <w:vAlign w:val="center"/>
            <w:hideMark/>
          </w:tcPr>
          <w:p w:rsidR="00AB2EB9" w:rsidRDefault="00AB2EB9">
            <w:pPr>
              <w:spacing w:line="256" w:lineRule="auto"/>
              <w:rPr>
                <w:color w:val="000000"/>
                <w:sz w:val="18"/>
                <w:szCs w:val="18"/>
                <w:lang w:eastAsia="en-US"/>
              </w:rPr>
            </w:pPr>
            <w:r>
              <w:rPr>
                <w:color w:val="000000"/>
                <w:sz w:val="18"/>
                <w:szCs w:val="18"/>
                <w:lang w:eastAsia="en-US"/>
              </w:rPr>
              <w:t>Доходы от продажи материальных и нематериальных активов</w:t>
            </w:r>
          </w:p>
        </w:tc>
        <w:tc>
          <w:tcPr>
            <w:tcW w:w="367" w:type="pct"/>
            <w:tcBorders>
              <w:top w:val="single" w:sz="4" w:space="0" w:color="auto"/>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0,0</w:t>
            </w:r>
          </w:p>
        </w:tc>
        <w:tc>
          <w:tcPr>
            <w:tcW w:w="318" w:type="pct"/>
            <w:tcBorders>
              <w:top w:val="single" w:sz="4" w:space="0" w:color="auto"/>
              <w:left w:val="single" w:sz="4" w:space="0" w:color="auto"/>
              <w:bottom w:val="single" w:sz="4" w:space="0" w:color="auto"/>
              <w:right w:val="single" w:sz="4" w:space="0" w:color="auto"/>
            </w:tcBorders>
            <w:noWrap/>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0,0%</w:t>
            </w:r>
          </w:p>
        </w:tc>
        <w:tc>
          <w:tcPr>
            <w:tcW w:w="371" w:type="pct"/>
            <w:tcBorders>
              <w:top w:val="single" w:sz="4" w:space="0" w:color="auto"/>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0,0</w:t>
            </w:r>
          </w:p>
        </w:tc>
        <w:tc>
          <w:tcPr>
            <w:tcW w:w="271" w:type="pct"/>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0,0%</w:t>
            </w:r>
          </w:p>
        </w:tc>
        <w:tc>
          <w:tcPr>
            <w:tcW w:w="318"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0,0</w:t>
            </w:r>
          </w:p>
        </w:tc>
        <w:tc>
          <w:tcPr>
            <w:tcW w:w="318"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0,0</w:t>
            </w:r>
          </w:p>
        </w:tc>
        <w:tc>
          <w:tcPr>
            <w:tcW w:w="272"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0,0</w:t>
            </w:r>
          </w:p>
        </w:tc>
        <w:tc>
          <w:tcPr>
            <w:tcW w:w="265"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0,0%</w:t>
            </w:r>
          </w:p>
        </w:tc>
        <w:tc>
          <w:tcPr>
            <w:tcW w:w="269"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0,0</w:t>
            </w:r>
          </w:p>
        </w:tc>
        <w:tc>
          <w:tcPr>
            <w:tcW w:w="263"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0,0%</w:t>
            </w:r>
          </w:p>
        </w:tc>
      </w:tr>
      <w:tr w:rsidR="00AB2EB9" w:rsidTr="00AB2EB9">
        <w:trPr>
          <w:trHeight w:val="569"/>
        </w:trPr>
        <w:tc>
          <w:tcPr>
            <w:tcW w:w="1971" w:type="pct"/>
            <w:tcBorders>
              <w:top w:val="nil"/>
              <w:left w:val="single" w:sz="4" w:space="0" w:color="auto"/>
              <w:bottom w:val="single" w:sz="4" w:space="0" w:color="auto"/>
              <w:right w:val="single" w:sz="4" w:space="0" w:color="auto"/>
            </w:tcBorders>
            <w:vAlign w:val="center"/>
            <w:hideMark/>
          </w:tcPr>
          <w:p w:rsidR="00AB2EB9" w:rsidRDefault="00AB2EB9">
            <w:pPr>
              <w:spacing w:line="256" w:lineRule="auto"/>
              <w:rPr>
                <w:color w:val="000000"/>
                <w:sz w:val="18"/>
                <w:szCs w:val="18"/>
                <w:lang w:eastAsia="en-US"/>
              </w:rPr>
            </w:pPr>
            <w:r>
              <w:rPr>
                <w:color w:val="000000"/>
                <w:sz w:val="18"/>
                <w:szCs w:val="18"/>
                <w:lang w:eastAsia="en-US"/>
              </w:rPr>
              <w:t>Доходы от оказания платных услуг и компенсации затрат государства</w:t>
            </w:r>
          </w:p>
        </w:tc>
        <w:tc>
          <w:tcPr>
            <w:tcW w:w="367" w:type="pct"/>
            <w:tcBorders>
              <w:top w:val="single" w:sz="4" w:space="0" w:color="auto"/>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5,2</w:t>
            </w:r>
          </w:p>
        </w:tc>
        <w:tc>
          <w:tcPr>
            <w:tcW w:w="318" w:type="pct"/>
            <w:tcBorders>
              <w:top w:val="single" w:sz="4" w:space="0" w:color="auto"/>
              <w:left w:val="single" w:sz="4" w:space="0" w:color="auto"/>
              <w:bottom w:val="single" w:sz="4" w:space="0" w:color="auto"/>
              <w:right w:val="single" w:sz="4" w:space="0" w:color="auto"/>
            </w:tcBorders>
            <w:noWrap/>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0,02%</w:t>
            </w:r>
          </w:p>
        </w:tc>
        <w:tc>
          <w:tcPr>
            <w:tcW w:w="371" w:type="pct"/>
            <w:tcBorders>
              <w:top w:val="single" w:sz="4" w:space="0" w:color="auto"/>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0,0</w:t>
            </w:r>
          </w:p>
        </w:tc>
        <w:tc>
          <w:tcPr>
            <w:tcW w:w="271" w:type="pct"/>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0,0%</w:t>
            </w:r>
          </w:p>
        </w:tc>
        <w:tc>
          <w:tcPr>
            <w:tcW w:w="318"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0,0</w:t>
            </w:r>
          </w:p>
        </w:tc>
        <w:tc>
          <w:tcPr>
            <w:tcW w:w="318"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0,0%</w:t>
            </w:r>
          </w:p>
        </w:tc>
        <w:tc>
          <w:tcPr>
            <w:tcW w:w="272"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0,0</w:t>
            </w:r>
          </w:p>
        </w:tc>
        <w:tc>
          <w:tcPr>
            <w:tcW w:w="265"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0,0%</w:t>
            </w:r>
          </w:p>
        </w:tc>
        <w:tc>
          <w:tcPr>
            <w:tcW w:w="269"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0,0</w:t>
            </w:r>
          </w:p>
        </w:tc>
        <w:tc>
          <w:tcPr>
            <w:tcW w:w="263"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0,0%</w:t>
            </w:r>
          </w:p>
        </w:tc>
      </w:tr>
      <w:tr w:rsidR="00AB2EB9" w:rsidTr="00AB2EB9">
        <w:trPr>
          <w:trHeight w:val="569"/>
        </w:trPr>
        <w:tc>
          <w:tcPr>
            <w:tcW w:w="1971" w:type="pct"/>
            <w:tcBorders>
              <w:top w:val="nil"/>
              <w:left w:val="single" w:sz="4" w:space="0" w:color="auto"/>
              <w:bottom w:val="single" w:sz="4" w:space="0" w:color="auto"/>
              <w:right w:val="single" w:sz="4" w:space="0" w:color="auto"/>
            </w:tcBorders>
            <w:vAlign w:val="center"/>
            <w:hideMark/>
          </w:tcPr>
          <w:p w:rsidR="00AB2EB9" w:rsidRDefault="00AB2EB9">
            <w:pPr>
              <w:spacing w:line="256" w:lineRule="auto"/>
              <w:rPr>
                <w:color w:val="000000"/>
                <w:sz w:val="18"/>
                <w:szCs w:val="18"/>
                <w:lang w:eastAsia="en-US"/>
              </w:rPr>
            </w:pPr>
            <w:r>
              <w:rPr>
                <w:color w:val="000000"/>
                <w:sz w:val="18"/>
                <w:szCs w:val="18"/>
                <w:lang w:eastAsia="en-US"/>
              </w:rPr>
              <w:t xml:space="preserve"> Штрафы, санкции, возмещение ущерба </w:t>
            </w:r>
          </w:p>
        </w:tc>
        <w:tc>
          <w:tcPr>
            <w:tcW w:w="367" w:type="pct"/>
            <w:tcBorders>
              <w:top w:val="single" w:sz="4" w:space="0" w:color="auto"/>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0,0</w:t>
            </w:r>
          </w:p>
        </w:tc>
        <w:tc>
          <w:tcPr>
            <w:tcW w:w="318" w:type="pct"/>
            <w:tcBorders>
              <w:top w:val="single" w:sz="4" w:space="0" w:color="auto"/>
              <w:left w:val="single" w:sz="4" w:space="0" w:color="auto"/>
              <w:bottom w:val="single" w:sz="4" w:space="0" w:color="auto"/>
              <w:right w:val="single" w:sz="4" w:space="0" w:color="auto"/>
            </w:tcBorders>
            <w:noWrap/>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0,0%</w:t>
            </w:r>
          </w:p>
        </w:tc>
        <w:tc>
          <w:tcPr>
            <w:tcW w:w="371" w:type="pct"/>
            <w:tcBorders>
              <w:top w:val="single" w:sz="4" w:space="0" w:color="auto"/>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0,0</w:t>
            </w:r>
          </w:p>
        </w:tc>
        <w:tc>
          <w:tcPr>
            <w:tcW w:w="271" w:type="pct"/>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0,0%</w:t>
            </w:r>
          </w:p>
        </w:tc>
        <w:tc>
          <w:tcPr>
            <w:tcW w:w="318"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0,0</w:t>
            </w:r>
          </w:p>
        </w:tc>
        <w:tc>
          <w:tcPr>
            <w:tcW w:w="318"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0,0</w:t>
            </w:r>
          </w:p>
        </w:tc>
        <w:tc>
          <w:tcPr>
            <w:tcW w:w="272"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0,0</w:t>
            </w:r>
          </w:p>
        </w:tc>
        <w:tc>
          <w:tcPr>
            <w:tcW w:w="265"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0,0%</w:t>
            </w:r>
          </w:p>
        </w:tc>
        <w:tc>
          <w:tcPr>
            <w:tcW w:w="269"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0,0</w:t>
            </w:r>
          </w:p>
        </w:tc>
        <w:tc>
          <w:tcPr>
            <w:tcW w:w="263"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sz w:val="18"/>
                <w:szCs w:val="18"/>
                <w:lang w:eastAsia="en-US"/>
              </w:rPr>
            </w:pPr>
            <w:r>
              <w:rPr>
                <w:color w:val="000000"/>
                <w:sz w:val="18"/>
                <w:szCs w:val="18"/>
                <w:lang w:eastAsia="en-US"/>
              </w:rPr>
              <w:t>0,0%</w:t>
            </w:r>
          </w:p>
        </w:tc>
      </w:tr>
      <w:tr w:rsidR="00AB2EB9" w:rsidTr="00AB2EB9">
        <w:trPr>
          <w:trHeight w:val="471"/>
        </w:trPr>
        <w:tc>
          <w:tcPr>
            <w:tcW w:w="1971" w:type="pct"/>
            <w:tcBorders>
              <w:top w:val="nil"/>
              <w:left w:val="single" w:sz="4" w:space="0" w:color="auto"/>
              <w:bottom w:val="single" w:sz="4" w:space="0" w:color="auto"/>
              <w:right w:val="single" w:sz="4" w:space="0" w:color="auto"/>
            </w:tcBorders>
            <w:vAlign w:val="center"/>
            <w:hideMark/>
          </w:tcPr>
          <w:p w:rsidR="00AB2EB9" w:rsidRDefault="00AB2EB9">
            <w:pPr>
              <w:spacing w:line="256" w:lineRule="auto"/>
              <w:rPr>
                <w:b/>
                <w:bCs/>
                <w:color w:val="000000"/>
                <w:sz w:val="18"/>
                <w:szCs w:val="18"/>
                <w:lang w:eastAsia="en-US"/>
              </w:rPr>
            </w:pPr>
            <w:r>
              <w:rPr>
                <w:b/>
                <w:bCs/>
                <w:color w:val="000000"/>
                <w:sz w:val="18"/>
                <w:szCs w:val="18"/>
                <w:lang w:eastAsia="en-US"/>
              </w:rPr>
              <w:t xml:space="preserve"> Безвозмездные поступления</w:t>
            </w:r>
          </w:p>
        </w:tc>
        <w:tc>
          <w:tcPr>
            <w:tcW w:w="367" w:type="pct"/>
            <w:tcBorders>
              <w:top w:val="single" w:sz="4" w:space="0" w:color="auto"/>
              <w:left w:val="nil"/>
              <w:bottom w:val="single" w:sz="4" w:space="0" w:color="auto"/>
              <w:right w:val="single" w:sz="4" w:space="0" w:color="auto"/>
            </w:tcBorders>
            <w:vAlign w:val="center"/>
            <w:hideMark/>
          </w:tcPr>
          <w:p w:rsidR="00AB2EB9" w:rsidRDefault="00AB2EB9">
            <w:pPr>
              <w:spacing w:line="256" w:lineRule="auto"/>
              <w:jc w:val="center"/>
              <w:rPr>
                <w:b/>
                <w:bCs/>
                <w:color w:val="000000"/>
                <w:sz w:val="18"/>
                <w:szCs w:val="18"/>
                <w:lang w:eastAsia="en-US"/>
              </w:rPr>
            </w:pPr>
            <w:r>
              <w:rPr>
                <w:b/>
                <w:bCs/>
                <w:color w:val="000000"/>
                <w:sz w:val="18"/>
                <w:szCs w:val="18"/>
                <w:lang w:eastAsia="en-US"/>
              </w:rPr>
              <w:t>21 538,3</w:t>
            </w:r>
          </w:p>
        </w:tc>
        <w:tc>
          <w:tcPr>
            <w:tcW w:w="318" w:type="pct"/>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jc w:val="center"/>
              <w:rPr>
                <w:b/>
                <w:color w:val="000000"/>
                <w:sz w:val="18"/>
                <w:szCs w:val="18"/>
                <w:lang w:eastAsia="en-US"/>
              </w:rPr>
            </w:pPr>
            <w:r>
              <w:rPr>
                <w:b/>
                <w:color w:val="000000"/>
                <w:sz w:val="18"/>
                <w:szCs w:val="18"/>
                <w:lang w:eastAsia="en-US"/>
              </w:rPr>
              <w:t>52,4%</w:t>
            </w:r>
          </w:p>
        </w:tc>
        <w:tc>
          <w:tcPr>
            <w:tcW w:w="371" w:type="pct"/>
            <w:tcBorders>
              <w:top w:val="single" w:sz="4" w:space="0" w:color="auto"/>
              <w:left w:val="nil"/>
              <w:bottom w:val="single" w:sz="4" w:space="0" w:color="auto"/>
              <w:right w:val="single" w:sz="4" w:space="0" w:color="auto"/>
            </w:tcBorders>
            <w:vAlign w:val="center"/>
          </w:tcPr>
          <w:p w:rsidR="00AB2EB9" w:rsidRDefault="00AB2EB9">
            <w:pPr>
              <w:spacing w:line="256" w:lineRule="auto"/>
              <w:jc w:val="center"/>
              <w:rPr>
                <w:b/>
                <w:bCs/>
                <w:color w:val="000000"/>
                <w:sz w:val="18"/>
                <w:szCs w:val="18"/>
                <w:lang w:eastAsia="en-US"/>
              </w:rPr>
            </w:pPr>
            <w:r>
              <w:rPr>
                <w:b/>
                <w:bCs/>
                <w:color w:val="000000"/>
                <w:sz w:val="18"/>
                <w:szCs w:val="18"/>
                <w:lang w:eastAsia="en-US"/>
              </w:rPr>
              <w:t xml:space="preserve"> </w:t>
            </w:r>
          </w:p>
          <w:p w:rsidR="00AB2EB9" w:rsidRDefault="00AB2EB9">
            <w:pPr>
              <w:spacing w:line="256" w:lineRule="auto"/>
              <w:jc w:val="center"/>
              <w:rPr>
                <w:b/>
                <w:bCs/>
                <w:color w:val="000000"/>
                <w:sz w:val="18"/>
                <w:szCs w:val="18"/>
                <w:lang w:eastAsia="en-US"/>
              </w:rPr>
            </w:pPr>
            <w:r>
              <w:rPr>
                <w:b/>
                <w:bCs/>
                <w:color w:val="000000"/>
                <w:sz w:val="18"/>
                <w:szCs w:val="18"/>
                <w:lang w:eastAsia="en-US"/>
              </w:rPr>
              <w:t>20 132,3</w:t>
            </w:r>
          </w:p>
          <w:p w:rsidR="00AB2EB9" w:rsidRDefault="00AB2EB9">
            <w:pPr>
              <w:spacing w:line="256" w:lineRule="auto"/>
              <w:jc w:val="center"/>
              <w:rPr>
                <w:b/>
                <w:bCs/>
                <w:color w:val="000000"/>
                <w:sz w:val="18"/>
                <w:szCs w:val="18"/>
                <w:lang w:eastAsia="en-US"/>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jc w:val="center"/>
              <w:rPr>
                <w:b/>
                <w:color w:val="000000"/>
                <w:sz w:val="18"/>
                <w:szCs w:val="18"/>
                <w:lang w:eastAsia="en-US"/>
              </w:rPr>
            </w:pPr>
            <w:r>
              <w:rPr>
                <w:b/>
                <w:color w:val="000000"/>
                <w:sz w:val="18"/>
                <w:szCs w:val="18"/>
                <w:lang w:eastAsia="en-US"/>
              </w:rPr>
              <w:t xml:space="preserve"> 52,0%</w:t>
            </w:r>
          </w:p>
        </w:tc>
        <w:tc>
          <w:tcPr>
            <w:tcW w:w="318" w:type="pct"/>
            <w:tcBorders>
              <w:top w:val="nil"/>
              <w:left w:val="nil"/>
              <w:bottom w:val="single" w:sz="4" w:space="0" w:color="auto"/>
              <w:right w:val="single" w:sz="4" w:space="0" w:color="auto"/>
            </w:tcBorders>
            <w:vAlign w:val="center"/>
            <w:hideMark/>
          </w:tcPr>
          <w:p w:rsidR="00AB2EB9" w:rsidRDefault="00AB2EB9">
            <w:pPr>
              <w:spacing w:line="256" w:lineRule="auto"/>
              <w:jc w:val="center"/>
              <w:rPr>
                <w:b/>
                <w:color w:val="000000"/>
                <w:sz w:val="18"/>
                <w:szCs w:val="18"/>
                <w:lang w:eastAsia="en-US"/>
              </w:rPr>
            </w:pPr>
            <w:r>
              <w:rPr>
                <w:b/>
                <w:color w:val="000000"/>
                <w:sz w:val="18"/>
                <w:szCs w:val="18"/>
                <w:lang w:eastAsia="en-US"/>
              </w:rPr>
              <w:t>20937,1</w:t>
            </w:r>
          </w:p>
        </w:tc>
        <w:tc>
          <w:tcPr>
            <w:tcW w:w="318" w:type="pct"/>
            <w:tcBorders>
              <w:top w:val="nil"/>
              <w:left w:val="nil"/>
              <w:bottom w:val="single" w:sz="4" w:space="0" w:color="auto"/>
              <w:right w:val="single" w:sz="4" w:space="0" w:color="auto"/>
            </w:tcBorders>
            <w:vAlign w:val="center"/>
            <w:hideMark/>
          </w:tcPr>
          <w:p w:rsidR="00AB2EB9" w:rsidRDefault="00AB2EB9">
            <w:pPr>
              <w:spacing w:line="256" w:lineRule="auto"/>
              <w:jc w:val="center"/>
              <w:rPr>
                <w:b/>
                <w:color w:val="000000"/>
                <w:sz w:val="18"/>
                <w:szCs w:val="18"/>
                <w:lang w:eastAsia="en-US"/>
              </w:rPr>
            </w:pPr>
            <w:r>
              <w:rPr>
                <w:b/>
                <w:color w:val="000000"/>
                <w:sz w:val="18"/>
                <w:szCs w:val="18"/>
                <w:lang w:eastAsia="en-US"/>
              </w:rPr>
              <w:t>48,0%</w:t>
            </w:r>
          </w:p>
        </w:tc>
        <w:tc>
          <w:tcPr>
            <w:tcW w:w="272" w:type="pct"/>
            <w:tcBorders>
              <w:top w:val="nil"/>
              <w:left w:val="nil"/>
              <w:bottom w:val="single" w:sz="4" w:space="0" w:color="auto"/>
              <w:right w:val="single" w:sz="4" w:space="0" w:color="auto"/>
            </w:tcBorders>
            <w:vAlign w:val="center"/>
            <w:hideMark/>
          </w:tcPr>
          <w:p w:rsidR="00AB2EB9" w:rsidRDefault="00AB2EB9">
            <w:pPr>
              <w:spacing w:line="256" w:lineRule="auto"/>
              <w:jc w:val="center"/>
              <w:rPr>
                <w:b/>
                <w:color w:val="000000"/>
                <w:sz w:val="18"/>
                <w:szCs w:val="18"/>
                <w:lang w:eastAsia="en-US"/>
              </w:rPr>
            </w:pPr>
            <w:r>
              <w:rPr>
                <w:b/>
                <w:color w:val="000000"/>
                <w:sz w:val="18"/>
                <w:szCs w:val="18"/>
                <w:lang w:eastAsia="en-US"/>
              </w:rPr>
              <w:t>22761,4</w:t>
            </w:r>
          </w:p>
        </w:tc>
        <w:tc>
          <w:tcPr>
            <w:tcW w:w="265" w:type="pct"/>
            <w:tcBorders>
              <w:top w:val="nil"/>
              <w:left w:val="nil"/>
              <w:bottom w:val="single" w:sz="4" w:space="0" w:color="auto"/>
              <w:right w:val="single" w:sz="4" w:space="0" w:color="auto"/>
            </w:tcBorders>
            <w:vAlign w:val="center"/>
            <w:hideMark/>
          </w:tcPr>
          <w:p w:rsidR="00AB2EB9" w:rsidRDefault="00AB2EB9">
            <w:pPr>
              <w:spacing w:line="256" w:lineRule="auto"/>
              <w:jc w:val="center"/>
              <w:rPr>
                <w:b/>
                <w:color w:val="000000"/>
                <w:sz w:val="18"/>
                <w:szCs w:val="18"/>
                <w:lang w:eastAsia="en-US"/>
              </w:rPr>
            </w:pPr>
            <w:r>
              <w:rPr>
                <w:b/>
                <w:color w:val="000000"/>
                <w:sz w:val="18"/>
                <w:szCs w:val="18"/>
                <w:lang w:eastAsia="en-US"/>
              </w:rPr>
              <w:t>54,4%</w:t>
            </w:r>
          </w:p>
        </w:tc>
        <w:tc>
          <w:tcPr>
            <w:tcW w:w="269" w:type="pct"/>
            <w:tcBorders>
              <w:top w:val="nil"/>
              <w:left w:val="nil"/>
              <w:bottom w:val="single" w:sz="4" w:space="0" w:color="auto"/>
              <w:right w:val="single" w:sz="4" w:space="0" w:color="auto"/>
            </w:tcBorders>
            <w:vAlign w:val="center"/>
            <w:hideMark/>
          </w:tcPr>
          <w:p w:rsidR="00AB2EB9" w:rsidRDefault="00AB2EB9">
            <w:pPr>
              <w:spacing w:line="256" w:lineRule="auto"/>
              <w:jc w:val="center"/>
              <w:rPr>
                <w:b/>
                <w:color w:val="000000"/>
                <w:sz w:val="18"/>
                <w:szCs w:val="18"/>
                <w:lang w:eastAsia="en-US"/>
              </w:rPr>
            </w:pPr>
            <w:r>
              <w:rPr>
                <w:b/>
                <w:color w:val="000000"/>
                <w:sz w:val="18"/>
                <w:szCs w:val="18"/>
                <w:lang w:eastAsia="en-US"/>
              </w:rPr>
              <w:t>25012,3</w:t>
            </w:r>
          </w:p>
        </w:tc>
        <w:tc>
          <w:tcPr>
            <w:tcW w:w="263" w:type="pct"/>
            <w:tcBorders>
              <w:top w:val="nil"/>
              <w:left w:val="nil"/>
              <w:bottom w:val="single" w:sz="4" w:space="0" w:color="auto"/>
              <w:right w:val="single" w:sz="4" w:space="0" w:color="auto"/>
            </w:tcBorders>
            <w:vAlign w:val="center"/>
            <w:hideMark/>
          </w:tcPr>
          <w:p w:rsidR="00AB2EB9" w:rsidRDefault="00AB2EB9">
            <w:pPr>
              <w:spacing w:line="256" w:lineRule="auto"/>
              <w:jc w:val="center"/>
              <w:rPr>
                <w:b/>
                <w:color w:val="000000"/>
                <w:sz w:val="18"/>
                <w:szCs w:val="18"/>
                <w:lang w:eastAsia="en-US"/>
              </w:rPr>
            </w:pPr>
            <w:r>
              <w:rPr>
                <w:b/>
                <w:color w:val="000000"/>
                <w:sz w:val="18"/>
                <w:szCs w:val="18"/>
                <w:lang w:eastAsia="en-US"/>
              </w:rPr>
              <w:t>56,5%</w:t>
            </w:r>
          </w:p>
        </w:tc>
      </w:tr>
      <w:tr w:rsidR="00AB2EB9" w:rsidTr="00AB2EB9">
        <w:trPr>
          <w:trHeight w:val="324"/>
        </w:trPr>
        <w:tc>
          <w:tcPr>
            <w:tcW w:w="1971" w:type="pct"/>
            <w:tcBorders>
              <w:top w:val="nil"/>
              <w:left w:val="single" w:sz="8" w:space="0" w:color="auto"/>
              <w:bottom w:val="single" w:sz="8" w:space="0" w:color="auto"/>
              <w:right w:val="single" w:sz="4" w:space="0" w:color="auto"/>
            </w:tcBorders>
            <w:shd w:val="clear" w:color="auto" w:fill="FF00FF"/>
            <w:vAlign w:val="center"/>
            <w:hideMark/>
          </w:tcPr>
          <w:p w:rsidR="00AB2EB9" w:rsidRDefault="00AB2EB9">
            <w:pPr>
              <w:spacing w:line="256" w:lineRule="auto"/>
              <w:rPr>
                <w:b/>
                <w:bCs/>
                <w:color w:val="000000"/>
                <w:sz w:val="18"/>
                <w:szCs w:val="18"/>
                <w:lang w:eastAsia="en-US"/>
              </w:rPr>
            </w:pPr>
            <w:r>
              <w:rPr>
                <w:b/>
                <w:bCs/>
                <w:color w:val="000000"/>
                <w:sz w:val="18"/>
                <w:szCs w:val="18"/>
                <w:lang w:eastAsia="en-US"/>
              </w:rPr>
              <w:t>ВСЕГО</w:t>
            </w:r>
          </w:p>
        </w:tc>
        <w:tc>
          <w:tcPr>
            <w:tcW w:w="367" w:type="pct"/>
            <w:tcBorders>
              <w:top w:val="single" w:sz="4" w:space="0" w:color="auto"/>
              <w:left w:val="single" w:sz="4" w:space="0" w:color="auto"/>
              <w:bottom w:val="single" w:sz="4" w:space="0" w:color="auto"/>
              <w:right w:val="single" w:sz="4" w:space="0" w:color="auto"/>
            </w:tcBorders>
            <w:shd w:val="clear" w:color="auto" w:fill="FF00FF"/>
            <w:vAlign w:val="center"/>
            <w:hideMark/>
          </w:tcPr>
          <w:p w:rsidR="00AB2EB9" w:rsidRDefault="00AB2EB9">
            <w:pPr>
              <w:spacing w:line="256" w:lineRule="auto"/>
              <w:rPr>
                <w:b/>
                <w:bCs/>
                <w:color w:val="000000"/>
                <w:sz w:val="18"/>
                <w:szCs w:val="18"/>
                <w:lang w:eastAsia="en-US"/>
              </w:rPr>
            </w:pPr>
            <w:r>
              <w:rPr>
                <w:b/>
                <w:bCs/>
                <w:color w:val="000000"/>
                <w:sz w:val="18"/>
                <w:szCs w:val="18"/>
                <w:lang w:eastAsia="en-US"/>
              </w:rPr>
              <w:t>41082,10</w:t>
            </w:r>
          </w:p>
        </w:tc>
        <w:tc>
          <w:tcPr>
            <w:tcW w:w="318" w:type="pct"/>
            <w:tcBorders>
              <w:top w:val="single" w:sz="4" w:space="0" w:color="auto"/>
              <w:left w:val="single" w:sz="4" w:space="0" w:color="auto"/>
              <w:bottom w:val="single" w:sz="4" w:space="0" w:color="auto"/>
              <w:right w:val="single" w:sz="4" w:space="0" w:color="auto"/>
            </w:tcBorders>
            <w:shd w:val="clear" w:color="auto" w:fill="FF00FF"/>
            <w:vAlign w:val="center"/>
            <w:hideMark/>
          </w:tcPr>
          <w:p w:rsidR="00AB2EB9" w:rsidRDefault="00AB2EB9">
            <w:pPr>
              <w:rPr>
                <w:b/>
                <w:bCs/>
                <w:color w:val="000000"/>
                <w:sz w:val="18"/>
                <w:szCs w:val="18"/>
                <w:lang w:eastAsia="en-US"/>
              </w:rPr>
            </w:pPr>
          </w:p>
        </w:tc>
        <w:tc>
          <w:tcPr>
            <w:tcW w:w="371" w:type="pct"/>
            <w:tcBorders>
              <w:top w:val="nil"/>
              <w:left w:val="single" w:sz="4" w:space="0" w:color="auto"/>
              <w:bottom w:val="single" w:sz="8" w:space="0" w:color="auto"/>
              <w:right w:val="single" w:sz="4" w:space="0" w:color="auto"/>
            </w:tcBorders>
            <w:shd w:val="clear" w:color="auto" w:fill="FF00FF"/>
            <w:vAlign w:val="center"/>
            <w:hideMark/>
          </w:tcPr>
          <w:p w:rsidR="00AB2EB9" w:rsidRDefault="00AB2EB9">
            <w:pPr>
              <w:spacing w:line="256" w:lineRule="auto"/>
              <w:jc w:val="center"/>
              <w:rPr>
                <w:b/>
                <w:bCs/>
                <w:color w:val="000000"/>
                <w:sz w:val="18"/>
                <w:szCs w:val="18"/>
                <w:lang w:eastAsia="en-US"/>
              </w:rPr>
            </w:pPr>
            <w:r>
              <w:rPr>
                <w:b/>
                <w:bCs/>
                <w:color w:val="000000"/>
                <w:sz w:val="18"/>
                <w:szCs w:val="18"/>
                <w:lang w:eastAsia="en-US"/>
              </w:rPr>
              <w:t>38778,3</w:t>
            </w:r>
          </w:p>
        </w:tc>
        <w:tc>
          <w:tcPr>
            <w:tcW w:w="271" w:type="pct"/>
            <w:tcBorders>
              <w:top w:val="nil"/>
              <w:left w:val="single" w:sz="4" w:space="0" w:color="auto"/>
              <w:bottom w:val="single" w:sz="8" w:space="0" w:color="auto"/>
              <w:right w:val="single" w:sz="8" w:space="0" w:color="auto"/>
            </w:tcBorders>
            <w:shd w:val="clear" w:color="auto" w:fill="FF00FF"/>
            <w:vAlign w:val="center"/>
          </w:tcPr>
          <w:p w:rsidR="00AB2EB9" w:rsidRDefault="00AB2EB9">
            <w:pPr>
              <w:spacing w:line="256" w:lineRule="auto"/>
              <w:jc w:val="center"/>
              <w:rPr>
                <w:b/>
                <w:bCs/>
                <w:color w:val="000000"/>
                <w:sz w:val="18"/>
                <w:szCs w:val="18"/>
                <w:lang w:eastAsia="en-US"/>
              </w:rPr>
            </w:pPr>
          </w:p>
        </w:tc>
        <w:tc>
          <w:tcPr>
            <w:tcW w:w="318" w:type="pct"/>
            <w:tcBorders>
              <w:top w:val="nil"/>
              <w:left w:val="single" w:sz="4" w:space="0" w:color="auto"/>
              <w:bottom w:val="single" w:sz="8" w:space="0" w:color="auto"/>
              <w:right w:val="single" w:sz="8" w:space="0" w:color="auto"/>
            </w:tcBorders>
            <w:shd w:val="clear" w:color="auto" w:fill="FF00FF"/>
            <w:vAlign w:val="center"/>
            <w:hideMark/>
          </w:tcPr>
          <w:p w:rsidR="00AB2EB9" w:rsidRDefault="00AB2EB9">
            <w:pPr>
              <w:spacing w:line="256" w:lineRule="auto"/>
              <w:jc w:val="center"/>
              <w:rPr>
                <w:b/>
                <w:bCs/>
                <w:color w:val="000000"/>
                <w:sz w:val="18"/>
                <w:szCs w:val="18"/>
                <w:lang w:eastAsia="en-US"/>
              </w:rPr>
            </w:pPr>
            <w:r>
              <w:rPr>
                <w:b/>
                <w:bCs/>
                <w:color w:val="000000"/>
                <w:sz w:val="18"/>
                <w:szCs w:val="18"/>
                <w:lang w:eastAsia="en-US"/>
              </w:rPr>
              <w:t>43471,5</w:t>
            </w:r>
          </w:p>
        </w:tc>
        <w:tc>
          <w:tcPr>
            <w:tcW w:w="318" w:type="pct"/>
            <w:tcBorders>
              <w:top w:val="nil"/>
              <w:left w:val="single" w:sz="4" w:space="0" w:color="auto"/>
              <w:bottom w:val="single" w:sz="8" w:space="0" w:color="auto"/>
              <w:right w:val="single" w:sz="8" w:space="0" w:color="auto"/>
            </w:tcBorders>
            <w:shd w:val="clear" w:color="auto" w:fill="FF00FF"/>
            <w:vAlign w:val="center"/>
          </w:tcPr>
          <w:p w:rsidR="00AB2EB9" w:rsidRDefault="00AB2EB9">
            <w:pPr>
              <w:spacing w:line="256" w:lineRule="auto"/>
              <w:jc w:val="center"/>
              <w:rPr>
                <w:b/>
                <w:bCs/>
                <w:color w:val="000000"/>
                <w:sz w:val="18"/>
                <w:szCs w:val="18"/>
                <w:lang w:eastAsia="en-US"/>
              </w:rPr>
            </w:pPr>
          </w:p>
        </w:tc>
        <w:tc>
          <w:tcPr>
            <w:tcW w:w="272" w:type="pct"/>
            <w:tcBorders>
              <w:top w:val="nil"/>
              <w:left w:val="single" w:sz="4" w:space="0" w:color="auto"/>
              <w:bottom w:val="single" w:sz="8" w:space="0" w:color="auto"/>
              <w:right w:val="single" w:sz="8" w:space="0" w:color="auto"/>
            </w:tcBorders>
            <w:shd w:val="clear" w:color="auto" w:fill="FF00FF"/>
            <w:vAlign w:val="center"/>
            <w:hideMark/>
          </w:tcPr>
          <w:p w:rsidR="00AB2EB9" w:rsidRDefault="00AB2EB9">
            <w:pPr>
              <w:spacing w:line="256" w:lineRule="auto"/>
              <w:jc w:val="center"/>
              <w:rPr>
                <w:b/>
                <w:bCs/>
                <w:color w:val="000000"/>
                <w:sz w:val="18"/>
                <w:szCs w:val="18"/>
                <w:lang w:eastAsia="en-US"/>
              </w:rPr>
            </w:pPr>
            <w:r>
              <w:rPr>
                <w:b/>
                <w:bCs/>
                <w:color w:val="000000"/>
                <w:sz w:val="18"/>
                <w:szCs w:val="18"/>
                <w:lang w:eastAsia="en-US"/>
              </w:rPr>
              <w:t>41677,4</w:t>
            </w:r>
          </w:p>
        </w:tc>
        <w:tc>
          <w:tcPr>
            <w:tcW w:w="265" w:type="pct"/>
            <w:tcBorders>
              <w:top w:val="nil"/>
              <w:left w:val="single" w:sz="4" w:space="0" w:color="auto"/>
              <w:bottom w:val="single" w:sz="8" w:space="0" w:color="auto"/>
              <w:right w:val="single" w:sz="8" w:space="0" w:color="auto"/>
            </w:tcBorders>
            <w:shd w:val="clear" w:color="auto" w:fill="FF00FF"/>
            <w:vAlign w:val="center"/>
          </w:tcPr>
          <w:p w:rsidR="00AB2EB9" w:rsidRDefault="00AB2EB9">
            <w:pPr>
              <w:spacing w:line="256" w:lineRule="auto"/>
              <w:jc w:val="center"/>
              <w:rPr>
                <w:b/>
                <w:bCs/>
                <w:color w:val="000000"/>
                <w:sz w:val="18"/>
                <w:szCs w:val="18"/>
                <w:lang w:eastAsia="en-US"/>
              </w:rPr>
            </w:pPr>
          </w:p>
        </w:tc>
        <w:tc>
          <w:tcPr>
            <w:tcW w:w="269" w:type="pct"/>
            <w:tcBorders>
              <w:top w:val="nil"/>
              <w:left w:val="single" w:sz="4" w:space="0" w:color="auto"/>
              <w:bottom w:val="single" w:sz="8" w:space="0" w:color="auto"/>
              <w:right w:val="single" w:sz="8" w:space="0" w:color="auto"/>
            </w:tcBorders>
            <w:shd w:val="clear" w:color="auto" w:fill="FF00FF"/>
            <w:hideMark/>
          </w:tcPr>
          <w:p w:rsidR="00AB2EB9" w:rsidRDefault="00AB2EB9">
            <w:pPr>
              <w:spacing w:line="256" w:lineRule="auto"/>
              <w:jc w:val="center"/>
              <w:rPr>
                <w:b/>
                <w:bCs/>
                <w:color w:val="000000"/>
                <w:sz w:val="18"/>
                <w:szCs w:val="18"/>
                <w:lang w:eastAsia="en-US"/>
              </w:rPr>
            </w:pPr>
            <w:r>
              <w:rPr>
                <w:b/>
                <w:bCs/>
                <w:color w:val="000000"/>
                <w:sz w:val="18"/>
                <w:szCs w:val="18"/>
                <w:lang w:eastAsia="en-US"/>
              </w:rPr>
              <w:t>44275,4</w:t>
            </w:r>
          </w:p>
        </w:tc>
        <w:tc>
          <w:tcPr>
            <w:tcW w:w="263" w:type="pct"/>
            <w:tcBorders>
              <w:top w:val="nil"/>
              <w:left w:val="single" w:sz="4" w:space="0" w:color="auto"/>
              <w:bottom w:val="single" w:sz="8" w:space="0" w:color="auto"/>
              <w:right w:val="single" w:sz="8" w:space="0" w:color="auto"/>
            </w:tcBorders>
            <w:shd w:val="clear" w:color="auto" w:fill="FF00FF"/>
            <w:vAlign w:val="center"/>
            <w:hideMark/>
          </w:tcPr>
          <w:p w:rsidR="00AB2EB9" w:rsidRDefault="00AB2EB9">
            <w:pPr>
              <w:rPr>
                <w:b/>
                <w:bCs/>
                <w:color w:val="000000"/>
                <w:sz w:val="18"/>
                <w:szCs w:val="18"/>
                <w:lang w:eastAsia="en-US"/>
              </w:rPr>
            </w:pPr>
          </w:p>
        </w:tc>
      </w:tr>
    </w:tbl>
    <w:p w:rsidR="00AB2EB9" w:rsidRDefault="00AB2EB9" w:rsidP="00AB2EB9">
      <w:pPr>
        <w:rPr>
          <w:sz w:val="18"/>
          <w:szCs w:val="18"/>
        </w:rPr>
        <w:sectPr w:rsidR="00AB2EB9">
          <w:pgSz w:w="16838" w:h="11906" w:orient="landscape"/>
          <w:pgMar w:top="1418" w:right="426" w:bottom="567" w:left="1134" w:header="709" w:footer="709" w:gutter="0"/>
          <w:cols w:space="720"/>
        </w:sectPr>
      </w:pPr>
    </w:p>
    <w:p w:rsidR="00AB2EB9" w:rsidRDefault="00AB2EB9" w:rsidP="00AB2EB9">
      <w:pPr>
        <w:rPr>
          <w:sz w:val="18"/>
          <w:szCs w:val="18"/>
        </w:rPr>
      </w:pPr>
    </w:p>
    <w:p w:rsidR="00AB2EB9" w:rsidRDefault="00AB2EB9" w:rsidP="00AB2EB9">
      <w:pPr>
        <w:ind w:firstLine="567"/>
        <w:jc w:val="both"/>
      </w:pPr>
      <w:r>
        <w:t xml:space="preserve">                                                                                            </w:t>
      </w:r>
    </w:p>
    <w:p w:rsidR="00AB2EB9" w:rsidRDefault="00AB2EB9" w:rsidP="00AB2EB9">
      <w:pPr>
        <w:ind w:firstLine="567"/>
        <w:jc w:val="both"/>
      </w:pPr>
      <w:r>
        <w:t xml:space="preserve">В общем объеме доходов бюджета сельского поселения Хулимсунт по-прежнему наибольший удельный вес приходится на финансовую помощь из вышестоящего бюджета. Ее доля за три года (2021-2023) в среднем составляет 52,7 %. Налоговые платежи составляют 48,5%. Поступления неналоговых доходов занимают 3,5 % в общем объеме доходов. Налоговые платежи формируются счет трех источников: </w:t>
      </w:r>
    </w:p>
    <w:p w:rsidR="00AB2EB9" w:rsidRDefault="00AB2EB9" w:rsidP="009D62EB">
      <w:pPr>
        <w:numPr>
          <w:ilvl w:val="0"/>
          <w:numId w:val="5"/>
        </w:numPr>
        <w:jc w:val="both"/>
      </w:pPr>
      <w:r>
        <w:rPr>
          <w:color w:val="000000"/>
        </w:rPr>
        <w:t xml:space="preserve">акцизы </w:t>
      </w:r>
      <w:proofErr w:type="gramStart"/>
      <w:r>
        <w:rPr>
          <w:color w:val="000000"/>
        </w:rPr>
        <w:t>по подакцизных товаров</w:t>
      </w:r>
      <w:proofErr w:type="gramEnd"/>
    </w:p>
    <w:p w:rsidR="00AB2EB9" w:rsidRDefault="00AB2EB9" w:rsidP="009D62EB">
      <w:pPr>
        <w:numPr>
          <w:ilvl w:val="0"/>
          <w:numId w:val="5"/>
        </w:numPr>
        <w:jc w:val="both"/>
      </w:pPr>
      <w:r>
        <w:t xml:space="preserve">налога на доходы физических лиц </w:t>
      </w:r>
    </w:p>
    <w:p w:rsidR="00AB2EB9" w:rsidRDefault="00AB2EB9" w:rsidP="009D62EB">
      <w:pPr>
        <w:numPr>
          <w:ilvl w:val="0"/>
          <w:numId w:val="5"/>
        </w:numPr>
        <w:jc w:val="both"/>
      </w:pPr>
      <w:r>
        <w:t xml:space="preserve">земельного налога </w:t>
      </w:r>
    </w:p>
    <w:p w:rsidR="00AB2EB9" w:rsidRDefault="00AB2EB9" w:rsidP="009D62EB">
      <w:pPr>
        <w:numPr>
          <w:ilvl w:val="0"/>
          <w:numId w:val="5"/>
        </w:numPr>
        <w:jc w:val="both"/>
      </w:pPr>
      <w:r>
        <w:rPr>
          <w:color w:val="000000"/>
        </w:rPr>
        <w:t>Государственная пошлина</w:t>
      </w:r>
    </w:p>
    <w:p w:rsidR="00AB2EB9" w:rsidRDefault="00AB2EB9" w:rsidP="009D62EB">
      <w:pPr>
        <w:numPr>
          <w:ilvl w:val="0"/>
          <w:numId w:val="5"/>
        </w:numPr>
        <w:jc w:val="both"/>
      </w:pPr>
      <w:r>
        <w:t>налога на имущество физических лиц.</w:t>
      </w:r>
    </w:p>
    <w:p w:rsidR="00AB2EB9" w:rsidRDefault="00AB2EB9" w:rsidP="00AB2EB9">
      <w:pPr>
        <w:ind w:firstLine="567"/>
        <w:jc w:val="both"/>
      </w:pPr>
      <w:r>
        <w:t>Налог на доходы физических лиц в составе налоговых доходов на 2021-2023 годы рассчитан с учетом ожидаемого фонда оплаты труда, и предоставляемых льгот.</w:t>
      </w:r>
    </w:p>
    <w:p w:rsidR="00AB2EB9" w:rsidRDefault="00AB2EB9" w:rsidP="00AB2EB9">
      <w:pPr>
        <w:jc w:val="both"/>
      </w:pPr>
    </w:p>
    <w:p w:rsidR="00AB2EB9" w:rsidRDefault="00AB2EB9" w:rsidP="009D62EB">
      <w:pPr>
        <w:numPr>
          <w:ilvl w:val="0"/>
          <w:numId w:val="6"/>
        </w:numPr>
        <w:ind w:left="0" w:firstLine="709"/>
        <w:contextualSpacing/>
        <w:jc w:val="both"/>
      </w:pPr>
      <w:r>
        <w:t>Увеличение плана доходов по налогу на доходы физических лиц на 2021-2023 годы связано с строительством образовательно-культурного комплекса в сельском поселении Хулимсунт (за счет подрядной организации, осуществляющей строительство вышеуказанного объекта).</w:t>
      </w:r>
    </w:p>
    <w:p w:rsidR="00AB2EB9" w:rsidRDefault="00AB2EB9" w:rsidP="00AB2EB9">
      <w:pPr>
        <w:pStyle w:val="4"/>
      </w:pPr>
    </w:p>
    <w:p w:rsidR="00AB2EB9" w:rsidRDefault="00AB2EB9" w:rsidP="00AB2EB9">
      <w:pPr>
        <w:pStyle w:val="4"/>
        <w:rPr>
          <w:b/>
        </w:rPr>
      </w:pPr>
      <w:r>
        <w:t>Безвозмездные поступления</w:t>
      </w:r>
    </w:p>
    <w:p w:rsidR="00AB2EB9" w:rsidRDefault="00AB2EB9" w:rsidP="00AB2EB9">
      <w:pPr>
        <w:ind w:firstLine="567"/>
        <w:jc w:val="both"/>
      </w:pPr>
      <w:r>
        <w:t>Исходя из информации, полученной от Комитета по финансам о распределении межбюджетных трансфертов из фонда поддержки поселений по данному доходному источнику объем поступлений определяются в следующих размерах:</w:t>
      </w:r>
    </w:p>
    <w:p w:rsidR="00AB2EB9" w:rsidRDefault="00AB2EB9" w:rsidP="00AB2EB9">
      <w:pPr>
        <w:ind w:firstLine="708"/>
        <w:jc w:val="both"/>
      </w:pPr>
      <w:r>
        <w:t>Дотации на выравнивание уровня бюджетной обеспеченности-</w:t>
      </w:r>
    </w:p>
    <w:p w:rsidR="00AB2EB9" w:rsidRDefault="00AB2EB9" w:rsidP="00AB2EB9">
      <w:pPr>
        <w:ind w:firstLine="708"/>
        <w:jc w:val="both"/>
      </w:pPr>
      <w:r>
        <w:t>2021 год –</w:t>
      </w:r>
      <w:r>
        <w:rPr>
          <w:bCs/>
          <w:color w:val="000000"/>
        </w:rPr>
        <w:t>24 937,1</w:t>
      </w:r>
      <w:r>
        <w:rPr>
          <w:b/>
          <w:bCs/>
          <w:color w:val="000000"/>
        </w:rPr>
        <w:t xml:space="preserve"> </w:t>
      </w:r>
      <w:r>
        <w:t>тыс. рублей.</w:t>
      </w:r>
    </w:p>
    <w:p w:rsidR="00AB2EB9" w:rsidRDefault="00AB2EB9" w:rsidP="00AB2EB9">
      <w:pPr>
        <w:ind w:firstLine="708"/>
        <w:jc w:val="both"/>
      </w:pPr>
      <w:r>
        <w:t>Субвенции бюджетам поселений на государственную регистрацию актов гражданского состояния: 34,0 тыс. рублей.</w:t>
      </w:r>
    </w:p>
    <w:p w:rsidR="00AB2EB9" w:rsidRDefault="00AB2EB9" w:rsidP="00AB2EB9">
      <w:pPr>
        <w:ind w:firstLine="708"/>
        <w:jc w:val="both"/>
      </w:pPr>
      <w:r>
        <w:t xml:space="preserve">На исполнения полномочий на осуществление первичного воинского учета на территории, где отсутствуют военные комиссариаты. </w:t>
      </w:r>
    </w:p>
    <w:p w:rsidR="00AB2EB9" w:rsidRDefault="00AB2EB9" w:rsidP="00AB2EB9">
      <w:pPr>
        <w:ind w:firstLine="708"/>
        <w:jc w:val="both"/>
      </w:pPr>
      <w:r>
        <w:t>2021 год – 466,4 тыс. рублей.</w:t>
      </w:r>
    </w:p>
    <w:p w:rsidR="00AB2EB9" w:rsidRDefault="00AB2EB9" w:rsidP="00AB2EB9">
      <w:pPr>
        <w:ind w:firstLine="567"/>
      </w:pPr>
      <w:r>
        <w:t>Межбюджетные трансферты на реализацию муниципальных программ сельского поселения Хулимсунт из бюджета Березовского района на 2021 год:</w:t>
      </w:r>
    </w:p>
    <w:p w:rsidR="00AB2EB9" w:rsidRDefault="00AB2EB9" w:rsidP="00AB2EB9">
      <w:pPr>
        <w:ind w:firstLine="567"/>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9"/>
        <w:gridCol w:w="3260"/>
      </w:tblGrid>
      <w:tr w:rsidR="00AB2EB9" w:rsidTr="00AB2EB9">
        <w:tc>
          <w:tcPr>
            <w:tcW w:w="1161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lang w:eastAsia="en-US"/>
              </w:rPr>
            </w:pPr>
            <w:r>
              <w:rPr>
                <w:lang w:eastAsia="en-US"/>
              </w:rPr>
              <w:t>Наименование программы</w:t>
            </w:r>
          </w:p>
        </w:tc>
        <w:tc>
          <w:tcPr>
            <w:tcW w:w="3260"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lang w:eastAsia="en-US"/>
              </w:rPr>
            </w:pPr>
            <w:r>
              <w:rPr>
                <w:lang w:eastAsia="en-US"/>
              </w:rPr>
              <w:t>Сумма, тыс. руб.</w:t>
            </w:r>
          </w:p>
        </w:tc>
      </w:tr>
      <w:tr w:rsidR="00AB2EB9" w:rsidTr="00AB2EB9">
        <w:tc>
          <w:tcPr>
            <w:tcW w:w="1161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lang w:eastAsia="en-US"/>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2016-2023 годах ". "Создание условий для деятельности народных дружин"</w:t>
            </w:r>
          </w:p>
        </w:tc>
        <w:tc>
          <w:tcPr>
            <w:tcW w:w="3260"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lang w:eastAsia="en-US"/>
              </w:rPr>
            </w:pPr>
            <w:r>
              <w:rPr>
                <w:lang w:eastAsia="en-US"/>
              </w:rPr>
              <w:t>24,8</w:t>
            </w:r>
          </w:p>
        </w:tc>
      </w:tr>
      <w:tr w:rsidR="00AB2EB9" w:rsidTr="00AB2EB9">
        <w:tc>
          <w:tcPr>
            <w:tcW w:w="1161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lang w:eastAsia="en-US"/>
              </w:rPr>
              <w:t>Муниципальная программа «Содействие занятости населения на территории сельского поселения Хулимсунт на 2016-2023 годы»</w:t>
            </w:r>
          </w:p>
        </w:tc>
        <w:tc>
          <w:tcPr>
            <w:tcW w:w="3260"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lang w:eastAsia="en-US"/>
              </w:rPr>
            </w:pPr>
            <w:r>
              <w:rPr>
                <w:lang w:eastAsia="en-US"/>
              </w:rPr>
              <w:t>1500,0</w:t>
            </w:r>
          </w:p>
        </w:tc>
      </w:tr>
      <w:tr w:rsidR="00AB2EB9" w:rsidTr="00AB2EB9">
        <w:tc>
          <w:tcPr>
            <w:tcW w:w="1161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lang w:eastAsia="en-US"/>
              </w:rPr>
              <w:lastRenderedPageBreak/>
              <w:t>Иные межбюджетные трансферты на реализацию полномочий в сфере жилищно-коммунального комплекса (подготовка ОЗП)</w:t>
            </w:r>
          </w:p>
        </w:tc>
        <w:tc>
          <w:tcPr>
            <w:tcW w:w="3260"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lang w:eastAsia="en-US"/>
              </w:rPr>
            </w:pPr>
            <w:r>
              <w:rPr>
                <w:lang w:eastAsia="en-US"/>
              </w:rPr>
              <w:t>2000,0</w:t>
            </w:r>
          </w:p>
        </w:tc>
      </w:tr>
      <w:tr w:rsidR="00AB2EB9" w:rsidTr="00AB2EB9">
        <w:tc>
          <w:tcPr>
            <w:tcW w:w="11619" w:type="dxa"/>
            <w:tcBorders>
              <w:top w:val="single" w:sz="4" w:space="0" w:color="auto"/>
              <w:left w:val="single" w:sz="4" w:space="0" w:color="auto"/>
              <w:bottom w:val="single" w:sz="4" w:space="0" w:color="auto"/>
              <w:right w:val="single" w:sz="4" w:space="0" w:color="auto"/>
            </w:tcBorders>
          </w:tcPr>
          <w:p w:rsidR="00AB2EB9" w:rsidRDefault="00AB2EB9">
            <w:pPr>
              <w:spacing w:line="256" w:lineRule="auto"/>
              <w:rPr>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lang w:eastAsia="en-US"/>
              </w:rPr>
            </w:pPr>
            <w:r>
              <w:rPr>
                <w:lang w:eastAsia="en-US"/>
              </w:rPr>
              <w:t>0,0</w:t>
            </w:r>
          </w:p>
        </w:tc>
      </w:tr>
      <w:tr w:rsidR="00AB2EB9" w:rsidTr="00AB2EB9">
        <w:tc>
          <w:tcPr>
            <w:tcW w:w="11619"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lang w:eastAsia="en-US"/>
              </w:rPr>
              <w:t>всего</w:t>
            </w:r>
          </w:p>
        </w:tc>
        <w:tc>
          <w:tcPr>
            <w:tcW w:w="3260"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lang w:eastAsia="en-US"/>
              </w:rPr>
            </w:pPr>
            <w:r>
              <w:rPr>
                <w:lang w:eastAsia="en-US"/>
              </w:rPr>
              <w:t>3524,8</w:t>
            </w:r>
          </w:p>
        </w:tc>
      </w:tr>
    </w:tbl>
    <w:p w:rsidR="00AB2EB9" w:rsidRDefault="00AB2EB9" w:rsidP="00AB2EB9">
      <w:pPr>
        <w:ind w:firstLine="567"/>
      </w:pPr>
    </w:p>
    <w:p w:rsidR="00AB2EB9" w:rsidRDefault="00AB2EB9" w:rsidP="00AB2EB9">
      <w:pPr>
        <w:jc w:val="center"/>
        <w:rPr>
          <w:b/>
          <w:color w:val="000000"/>
        </w:rPr>
      </w:pPr>
      <w:r>
        <w:rPr>
          <w:b/>
          <w:color w:val="000000"/>
        </w:rPr>
        <w:t>Расходы</w:t>
      </w:r>
    </w:p>
    <w:p w:rsidR="00AB2EB9" w:rsidRDefault="00AB2EB9" w:rsidP="00AB2EB9">
      <w:pPr>
        <w:jc w:val="center"/>
        <w:rPr>
          <w:b/>
          <w:color w:val="000000"/>
        </w:rPr>
      </w:pPr>
    </w:p>
    <w:p w:rsidR="00AB2EB9" w:rsidRDefault="00AB2EB9" w:rsidP="00AB2EB9">
      <w:pPr>
        <w:ind w:firstLine="708"/>
        <w:rPr>
          <w:color w:val="000000"/>
        </w:rPr>
      </w:pPr>
      <w:r>
        <w:rPr>
          <w:color w:val="000000"/>
        </w:rPr>
        <w:t>Проект бюджета Муниципального учреждения Администрации сельского поселения Хулимсунт (далее бюджет поселения) на 2021 год и плановый период 2022-2023 годы сформирован в программной структуре, на основании 9 муниципальных программ.</w:t>
      </w:r>
    </w:p>
    <w:p w:rsidR="00AB2EB9" w:rsidRDefault="00AB2EB9" w:rsidP="00AB2EB9">
      <w:pPr>
        <w:jc w:val="both"/>
      </w:pPr>
      <w:r>
        <w:rPr>
          <w:color w:val="000000"/>
        </w:rPr>
        <w:tab/>
        <w:t xml:space="preserve">Муниципальные программы разработаны </w:t>
      </w:r>
      <w:r>
        <w:t xml:space="preserve">в соответствии с Бюджетным кодексом Российской Федерации, постановлением администрации сельского поселения Хулимсунт от 15.11.2013   года   № 44 «Об утверждении порядков разработки, утверждения и реализации муниципальных и ведомственных целевых программ сельского поселения Хулимсунт, порядка проведения и критериев ежегодной оценки эффективности реализации муниципальных программ сельского поселения Хулимсунт». Применена программная классификация расходов. </w:t>
      </w:r>
    </w:p>
    <w:p w:rsidR="00AB2EB9" w:rsidRDefault="00AB2EB9" w:rsidP="00AB2EB9">
      <w:pPr>
        <w:jc w:val="both"/>
      </w:pPr>
      <w:r>
        <w:tab/>
        <w:t>Расходные обязательства бюджета поселения в сфере финансового обеспечения деятельности органов местного самоуправления определены Федеральным законом от 6 октября 2003 года №131-ФЗ «Об общих принципах организации местного самоуправления в Российской Федерации», Уставом и нормативными правовыми актами Муниципального учреждения Администрации сельского поселения Хулимсунт.</w:t>
      </w:r>
    </w:p>
    <w:p w:rsidR="00AB2EB9" w:rsidRDefault="00AB2EB9" w:rsidP="00AB2EB9">
      <w:pPr>
        <w:ind w:firstLine="708"/>
      </w:pPr>
      <w:r>
        <w:t>Формирование расходов бюджета поселения на 2021 год и плановый период 2022 и 2023 годов осуществлялось в условиях сохранения основных параметров бюджета поселения не ниже утвержденного уровня на 2020-2022 годы.</w:t>
      </w:r>
    </w:p>
    <w:p w:rsidR="00AB2EB9" w:rsidRDefault="00AB2EB9" w:rsidP="00AB2EB9">
      <w:r>
        <w:tab/>
        <w:t>Расходы бюджета поселения сформированы с учетом подходов, определенных в основных направлениях бюджетной политики поселения:</w:t>
      </w:r>
    </w:p>
    <w:p w:rsidR="00AB2EB9" w:rsidRDefault="00AB2EB9" w:rsidP="00AB2EB9">
      <w:r>
        <w:tab/>
        <w:t>осуществление бюджетного планирования на основе базового варианта прогноза социально-экономического развития поселения;</w:t>
      </w:r>
    </w:p>
    <w:p w:rsidR="00AB2EB9" w:rsidRDefault="00AB2EB9" w:rsidP="00AB2EB9">
      <w:r>
        <w:tab/>
        <w:t xml:space="preserve"> обеспечение устойчивости и сбалансированности бюджета;</w:t>
      </w:r>
    </w:p>
    <w:p w:rsidR="00AB2EB9" w:rsidRDefault="00AB2EB9" w:rsidP="00AB2EB9">
      <w:r>
        <w:tab/>
        <w:t>гарантированное исполнение действующих расходных обязательств.</w:t>
      </w:r>
    </w:p>
    <w:p w:rsidR="00AB2EB9" w:rsidRDefault="00AB2EB9" w:rsidP="00AB2EB9">
      <w:pPr>
        <w:rPr>
          <w:color w:val="000000"/>
        </w:rPr>
      </w:pPr>
      <w:r>
        <w:rPr>
          <w:color w:val="000000"/>
        </w:rPr>
        <w:tab/>
        <w:t>Общий объем расходов бюджета сельского поселения Хулимсунт на 2021 год определен в размере 43 471,5 тыс. руб., 2022 год- 41 677,4 тыс. руб., 2023 год- 44 275,4 тыс. руб.</w:t>
      </w:r>
    </w:p>
    <w:p w:rsidR="00AB2EB9" w:rsidRDefault="00AB2EB9" w:rsidP="00AB2EB9">
      <w:pPr>
        <w:jc w:val="both"/>
        <w:rPr>
          <w:color w:val="000000"/>
        </w:rPr>
      </w:pPr>
      <w:r>
        <w:rPr>
          <w:color w:val="000000"/>
        </w:rPr>
        <w:t xml:space="preserve">         </w:t>
      </w:r>
    </w:p>
    <w:p w:rsidR="00AB2EB9" w:rsidRDefault="00AB2EB9" w:rsidP="00AB2EB9">
      <w:pPr>
        <w:rPr>
          <w:color w:val="000000"/>
        </w:rPr>
      </w:pPr>
    </w:p>
    <w:p w:rsidR="00AB2EB9" w:rsidRDefault="00AB2EB9" w:rsidP="00AB2EB9">
      <w:pPr>
        <w:ind w:firstLine="567"/>
        <w:jc w:val="center"/>
        <w:rPr>
          <w:color w:val="000000"/>
        </w:rPr>
      </w:pPr>
      <w:r>
        <w:rPr>
          <w:color w:val="000000"/>
        </w:rPr>
        <w:t>РАСПРЕДЕЛЕНИЕ РАСХОДОВ БЮДЖЕТА В СООТВЕТСТВИИ С КЛАССИФИКАЦИЕЙ РАСХОДОВ</w:t>
      </w:r>
    </w:p>
    <w:tbl>
      <w:tblPr>
        <w:tblW w:w="5000" w:type="pct"/>
        <w:tblLook w:val="04A0" w:firstRow="1" w:lastRow="0" w:firstColumn="1" w:lastColumn="0" w:noHBand="0" w:noVBand="1"/>
      </w:tblPr>
      <w:tblGrid>
        <w:gridCol w:w="6769"/>
        <w:gridCol w:w="1333"/>
        <w:gridCol w:w="2427"/>
        <w:gridCol w:w="2123"/>
        <w:gridCol w:w="2364"/>
      </w:tblGrid>
      <w:tr w:rsidR="00AB2EB9" w:rsidTr="00AB2EB9">
        <w:trPr>
          <w:trHeight w:val="20"/>
        </w:trPr>
        <w:tc>
          <w:tcPr>
            <w:tcW w:w="2254" w:type="pct"/>
            <w:tcBorders>
              <w:top w:val="single" w:sz="4" w:space="0" w:color="auto"/>
              <w:left w:val="single" w:sz="4" w:space="0" w:color="auto"/>
              <w:bottom w:val="nil"/>
              <w:right w:val="single" w:sz="4" w:space="0" w:color="auto"/>
            </w:tcBorders>
            <w:vAlign w:val="center"/>
            <w:hideMark/>
          </w:tcPr>
          <w:p w:rsidR="00AB2EB9" w:rsidRDefault="00AB2EB9">
            <w:pPr>
              <w:spacing w:line="256" w:lineRule="auto"/>
              <w:rPr>
                <w:color w:val="000000"/>
                <w:lang w:eastAsia="en-US"/>
              </w:rPr>
            </w:pPr>
            <w:r>
              <w:rPr>
                <w:color w:val="000000"/>
                <w:lang w:eastAsia="en-US"/>
              </w:rPr>
              <w:t>Наименование</w:t>
            </w:r>
          </w:p>
        </w:tc>
        <w:tc>
          <w:tcPr>
            <w:tcW w:w="444" w:type="pct"/>
            <w:tcBorders>
              <w:top w:val="single" w:sz="4" w:space="0" w:color="auto"/>
              <w:left w:val="nil"/>
              <w:bottom w:val="nil"/>
              <w:right w:val="single" w:sz="4" w:space="0" w:color="auto"/>
            </w:tcBorders>
            <w:vAlign w:val="center"/>
            <w:hideMark/>
          </w:tcPr>
          <w:p w:rsidR="00AB2EB9" w:rsidRDefault="00AB2EB9">
            <w:pPr>
              <w:spacing w:line="256" w:lineRule="auto"/>
              <w:jc w:val="center"/>
              <w:rPr>
                <w:color w:val="000000"/>
                <w:lang w:eastAsia="en-US"/>
              </w:rPr>
            </w:pPr>
            <w:r>
              <w:rPr>
                <w:color w:val="000000"/>
                <w:lang w:eastAsia="en-US"/>
              </w:rPr>
              <w:t>Раздел</w:t>
            </w:r>
          </w:p>
        </w:tc>
        <w:tc>
          <w:tcPr>
            <w:tcW w:w="808" w:type="pct"/>
            <w:tcBorders>
              <w:top w:val="single" w:sz="4" w:space="0" w:color="auto"/>
              <w:left w:val="nil"/>
              <w:bottom w:val="nil"/>
              <w:right w:val="single" w:sz="4" w:space="0" w:color="auto"/>
            </w:tcBorders>
            <w:vAlign w:val="center"/>
            <w:hideMark/>
          </w:tcPr>
          <w:p w:rsidR="00AB2EB9" w:rsidRDefault="00AB2EB9">
            <w:pPr>
              <w:spacing w:line="256" w:lineRule="auto"/>
              <w:jc w:val="center"/>
              <w:rPr>
                <w:color w:val="000000"/>
                <w:lang w:eastAsia="en-US"/>
              </w:rPr>
            </w:pPr>
            <w:r>
              <w:rPr>
                <w:color w:val="000000"/>
                <w:lang w:eastAsia="en-US"/>
              </w:rPr>
              <w:t>2021</w:t>
            </w:r>
          </w:p>
        </w:tc>
        <w:tc>
          <w:tcPr>
            <w:tcW w:w="707" w:type="pct"/>
            <w:tcBorders>
              <w:top w:val="single" w:sz="4" w:space="0" w:color="auto"/>
              <w:left w:val="nil"/>
              <w:bottom w:val="nil"/>
              <w:right w:val="single" w:sz="4" w:space="0" w:color="auto"/>
            </w:tcBorders>
            <w:vAlign w:val="center"/>
            <w:hideMark/>
          </w:tcPr>
          <w:p w:rsidR="00AB2EB9" w:rsidRDefault="00AB2EB9">
            <w:pPr>
              <w:spacing w:line="256" w:lineRule="auto"/>
              <w:jc w:val="center"/>
              <w:rPr>
                <w:color w:val="000000"/>
                <w:lang w:eastAsia="en-US"/>
              </w:rPr>
            </w:pPr>
            <w:r>
              <w:rPr>
                <w:color w:val="000000"/>
                <w:lang w:eastAsia="en-US"/>
              </w:rPr>
              <w:t>2022</w:t>
            </w:r>
          </w:p>
        </w:tc>
        <w:tc>
          <w:tcPr>
            <w:tcW w:w="787" w:type="pct"/>
            <w:tcBorders>
              <w:top w:val="single" w:sz="4" w:space="0" w:color="auto"/>
              <w:left w:val="nil"/>
              <w:bottom w:val="nil"/>
              <w:right w:val="single" w:sz="4" w:space="0" w:color="auto"/>
            </w:tcBorders>
            <w:vAlign w:val="center"/>
          </w:tcPr>
          <w:p w:rsidR="00AB2EB9" w:rsidRDefault="00AB2EB9">
            <w:pPr>
              <w:spacing w:line="256" w:lineRule="auto"/>
              <w:jc w:val="center"/>
              <w:rPr>
                <w:color w:val="000000"/>
                <w:lang w:eastAsia="en-US"/>
              </w:rPr>
            </w:pPr>
          </w:p>
          <w:p w:rsidR="00AB2EB9" w:rsidRDefault="00AB2EB9">
            <w:pPr>
              <w:spacing w:line="256" w:lineRule="auto"/>
              <w:jc w:val="center"/>
              <w:rPr>
                <w:color w:val="000000"/>
                <w:lang w:eastAsia="en-US"/>
              </w:rPr>
            </w:pPr>
            <w:r>
              <w:rPr>
                <w:color w:val="000000"/>
                <w:lang w:eastAsia="en-US"/>
              </w:rPr>
              <w:t>2023</w:t>
            </w:r>
          </w:p>
        </w:tc>
      </w:tr>
      <w:tr w:rsidR="00AB2EB9" w:rsidTr="00AB2EB9">
        <w:trPr>
          <w:trHeight w:val="20"/>
        </w:trPr>
        <w:tc>
          <w:tcPr>
            <w:tcW w:w="2254" w:type="pct"/>
            <w:tcBorders>
              <w:top w:val="single" w:sz="4" w:space="0" w:color="auto"/>
              <w:left w:val="single" w:sz="4" w:space="0" w:color="auto"/>
              <w:bottom w:val="single" w:sz="4" w:space="0" w:color="auto"/>
              <w:right w:val="single" w:sz="4" w:space="0" w:color="auto"/>
            </w:tcBorders>
            <w:vAlign w:val="center"/>
            <w:hideMark/>
          </w:tcPr>
          <w:p w:rsidR="00AB2EB9" w:rsidRDefault="00AB2EB9">
            <w:pPr>
              <w:spacing w:line="256" w:lineRule="auto"/>
              <w:rPr>
                <w:color w:val="000000"/>
                <w:lang w:eastAsia="en-US"/>
              </w:rPr>
            </w:pPr>
            <w:r>
              <w:rPr>
                <w:color w:val="000000"/>
                <w:lang w:eastAsia="en-US"/>
              </w:rPr>
              <w:t>Общегосударственные вопросы</w:t>
            </w:r>
          </w:p>
        </w:tc>
        <w:tc>
          <w:tcPr>
            <w:tcW w:w="444" w:type="pct"/>
            <w:tcBorders>
              <w:top w:val="single" w:sz="4" w:space="0" w:color="auto"/>
              <w:left w:val="nil"/>
              <w:bottom w:val="single" w:sz="4" w:space="0" w:color="auto"/>
              <w:right w:val="single" w:sz="4" w:space="0" w:color="auto"/>
            </w:tcBorders>
            <w:vAlign w:val="center"/>
            <w:hideMark/>
          </w:tcPr>
          <w:p w:rsidR="00AB2EB9" w:rsidRDefault="00AB2EB9">
            <w:pPr>
              <w:spacing w:line="256" w:lineRule="auto"/>
              <w:jc w:val="center"/>
              <w:rPr>
                <w:color w:val="000000"/>
                <w:lang w:eastAsia="en-US"/>
              </w:rPr>
            </w:pPr>
            <w:r>
              <w:rPr>
                <w:color w:val="000000"/>
                <w:lang w:eastAsia="en-US"/>
              </w:rPr>
              <w:t>01</w:t>
            </w:r>
          </w:p>
        </w:tc>
        <w:tc>
          <w:tcPr>
            <w:tcW w:w="808" w:type="pct"/>
            <w:tcBorders>
              <w:top w:val="single" w:sz="4" w:space="0" w:color="auto"/>
              <w:left w:val="nil"/>
              <w:bottom w:val="single" w:sz="4" w:space="0" w:color="auto"/>
              <w:right w:val="single" w:sz="4" w:space="0" w:color="auto"/>
            </w:tcBorders>
            <w:vAlign w:val="center"/>
            <w:hideMark/>
          </w:tcPr>
          <w:p w:rsidR="00AB2EB9" w:rsidRDefault="00AB2EB9">
            <w:pPr>
              <w:spacing w:line="256" w:lineRule="auto"/>
              <w:jc w:val="center"/>
              <w:rPr>
                <w:color w:val="000000"/>
                <w:lang w:eastAsia="en-US"/>
              </w:rPr>
            </w:pPr>
            <w:r>
              <w:rPr>
                <w:color w:val="000000"/>
                <w:lang w:eastAsia="en-US"/>
              </w:rPr>
              <w:t>29891,1</w:t>
            </w:r>
          </w:p>
        </w:tc>
        <w:tc>
          <w:tcPr>
            <w:tcW w:w="707" w:type="pct"/>
            <w:tcBorders>
              <w:top w:val="single" w:sz="4" w:space="0" w:color="auto"/>
              <w:left w:val="nil"/>
              <w:bottom w:val="single" w:sz="4" w:space="0" w:color="auto"/>
              <w:right w:val="single" w:sz="4" w:space="0" w:color="auto"/>
            </w:tcBorders>
            <w:vAlign w:val="center"/>
            <w:hideMark/>
          </w:tcPr>
          <w:p w:rsidR="00AB2EB9" w:rsidRDefault="00AB2EB9">
            <w:pPr>
              <w:spacing w:line="256" w:lineRule="auto"/>
              <w:jc w:val="center"/>
              <w:rPr>
                <w:color w:val="000000"/>
                <w:lang w:eastAsia="en-US"/>
              </w:rPr>
            </w:pPr>
            <w:r>
              <w:rPr>
                <w:color w:val="000000"/>
                <w:lang w:eastAsia="en-US"/>
              </w:rPr>
              <w:t>30466,2</w:t>
            </w:r>
          </w:p>
        </w:tc>
        <w:tc>
          <w:tcPr>
            <w:tcW w:w="787" w:type="pct"/>
            <w:tcBorders>
              <w:top w:val="single" w:sz="4" w:space="0" w:color="auto"/>
              <w:left w:val="nil"/>
              <w:bottom w:val="single" w:sz="4" w:space="0" w:color="auto"/>
              <w:right w:val="single" w:sz="4" w:space="0" w:color="auto"/>
            </w:tcBorders>
            <w:vAlign w:val="center"/>
            <w:hideMark/>
          </w:tcPr>
          <w:p w:rsidR="00AB2EB9" w:rsidRDefault="00AB2EB9">
            <w:pPr>
              <w:spacing w:line="256" w:lineRule="auto"/>
              <w:jc w:val="center"/>
              <w:rPr>
                <w:color w:val="000000"/>
                <w:lang w:eastAsia="en-US"/>
              </w:rPr>
            </w:pPr>
            <w:r>
              <w:rPr>
                <w:color w:val="000000"/>
                <w:lang w:eastAsia="en-US"/>
              </w:rPr>
              <w:t>30547,6</w:t>
            </w:r>
          </w:p>
        </w:tc>
      </w:tr>
      <w:tr w:rsidR="00AB2EB9" w:rsidTr="00AB2EB9">
        <w:trPr>
          <w:trHeight w:val="20"/>
        </w:trPr>
        <w:tc>
          <w:tcPr>
            <w:tcW w:w="2254" w:type="pct"/>
            <w:tcBorders>
              <w:top w:val="nil"/>
              <w:left w:val="single" w:sz="4" w:space="0" w:color="auto"/>
              <w:bottom w:val="single" w:sz="4" w:space="0" w:color="auto"/>
              <w:right w:val="single" w:sz="4" w:space="0" w:color="auto"/>
            </w:tcBorders>
            <w:vAlign w:val="center"/>
            <w:hideMark/>
          </w:tcPr>
          <w:p w:rsidR="00AB2EB9" w:rsidRDefault="00AB2EB9">
            <w:pPr>
              <w:spacing w:line="256" w:lineRule="auto"/>
              <w:rPr>
                <w:color w:val="000000"/>
                <w:lang w:eastAsia="en-US"/>
              </w:rPr>
            </w:pPr>
            <w:r>
              <w:rPr>
                <w:color w:val="000000"/>
                <w:lang w:eastAsia="en-US"/>
              </w:rPr>
              <w:t>Национальная оборона-осуществление первичного воинского учета</w:t>
            </w:r>
          </w:p>
        </w:tc>
        <w:tc>
          <w:tcPr>
            <w:tcW w:w="444"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lang w:eastAsia="en-US"/>
              </w:rPr>
            </w:pPr>
            <w:r>
              <w:rPr>
                <w:color w:val="000000"/>
                <w:lang w:eastAsia="en-US"/>
              </w:rPr>
              <w:t>02</w:t>
            </w:r>
          </w:p>
        </w:tc>
        <w:tc>
          <w:tcPr>
            <w:tcW w:w="808"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lang w:eastAsia="en-US"/>
              </w:rPr>
            </w:pPr>
            <w:r>
              <w:rPr>
                <w:color w:val="000000"/>
                <w:lang w:eastAsia="en-US"/>
              </w:rPr>
              <w:t>466,4</w:t>
            </w:r>
          </w:p>
        </w:tc>
        <w:tc>
          <w:tcPr>
            <w:tcW w:w="707"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lang w:eastAsia="en-US"/>
              </w:rPr>
            </w:pPr>
            <w:r>
              <w:rPr>
                <w:color w:val="000000"/>
                <w:lang w:eastAsia="en-US"/>
              </w:rPr>
              <w:t>466,4</w:t>
            </w:r>
          </w:p>
        </w:tc>
        <w:tc>
          <w:tcPr>
            <w:tcW w:w="787"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lang w:eastAsia="en-US"/>
              </w:rPr>
            </w:pPr>
            <w:r>
              <w:rPr>
                <w:color w:val="000000"/>
                <w:lang w:eastAsia="en-US"/>
              </w:rPr>
              <w:t>481,2</w:t>
            </w:r>
          </w:p>
        </w:tc>
      </w:tr>
      <w:tr w:rsidR="00AB2EB9" w:rsidTr="00AB2EB9">
        <w:trPr>
          <w:trHeight w:val="20"/>
        </w:trPr>
        <w:tc>
          <w:tcPr>
            <w:tcW w:w="2254" w:type="pct"/>
            <w:tcBorders>
              <w:top w:val="nil"/>
              <w:left w:val="single" w:sz="4" w:space="0" w:color="auto"/>
              <w:bottom w:val="single" w:sz="4" w:space="0" w:color="auto"/>
              <w:right w:val="single" w:sz="4" w:space="0" w:color="auto"/>
            </w:tcBorders>
            <w:vAlign w:val="center"/>
            <w:hideMark/>
          </w:tcPr>
          <w:p w:rsidR="00AB2EB9" w:rsidRDefault="00AB2EB9">
            <w:pPr>
              <w:spacing w:line="256" w:lineRule="auto"/>
              <w:rPr>
                <w:color w:val="000000"/>
                <w:lang w:eastAsia="en-US"/>
              </w:rPr>
            </w:pPr>
            <w:r>
              <w:rPr>
                <w:color w:val="000000"/>
                <w:lang w:eastAsia="en-US"/>
              </w:rPr>
              <w:lastRenderedPageBreak/>
              <w:t>Национальная безопасность и правоохранительная деятельность</w:t>
            </w:r>
          </w:p>
        </w:tc>
        <w:tc>
          <w:tcPr>
            <w:tcW w:w="444"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lang w:eastAsia="en-US"/>
              </w:rPr>
            </w:pPr>
            <w:r>
              <w:rPr>
                <w:color w:val="000000"/>
                <w:lang w:eastAsia="en-US"/>
              </w:rPr>
              <w:t>03</w:t>
            </w:r>
          </w:p>
        </w:tc>
        <w:tc>
          <w:tcPr>
            <w:tcW w:w="808"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lang w:eastAsia="en-US"/>
              </w:rPr>
            </w:pPr>
            <w:r>
              <w:rPr>
                <w:color w:val="000000"/>
                <w:lang w:eastAsia="en-US"/>
              </w:rPr>
              <w:t>68,7</w:t>
            </w:r>
          </w:p>
        </w:tc>
        <w:tc>
          <w:tcPr>
            <w:tcW w:w="707"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lang w:eastAsia="en-US"/>
              </w:rPr>
            </w:pPr>
            <w:r>
              <w:rPr>
                <w:color w:val="000000"/>
                <w:lang w:eastAsia="en-US"/>
              </w:rPr>
              <w:t>70,1</w:t>
            </w:r>
          </w:p>
        </w:tc>
        <w:tc>
          <w:tcPr>
            <w:tcW w:w="787"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lang w:eastAsia="en-US"/>
              </w:rPr>
            </w:pPr>
            <w:r>
              <w:rPr>
                <w:color w:val="000000"/>
                <w:lang w:eastAsia="en-US"/>
              </w:rPr>
              <w:t>70,1</w:t>
            </w:r>
          </w:p>
        </w:tc>
      </w:tr>
      <w:tr w:rsidR="00AB2EB9" w:rsidTr="00AB2EB9">
        <w:trPr>
          <w:trHeight w:val="20"/>
        </w:trPr>
        <w:tc>
          <w:tcPr>
            <w:tcW w:w="2254" w:type="pct"/>
            <w:tcBorders>
              <w:top w:val="nil"/>
              <w:left w:val="single" w:sz="4" w:space="0" w:color="auto"/>
              <w:bottom w:val="single" w:sz="4" w:space="0" w:color="auto"/>
              <w:right w:val="single" w:sz="4" w:space="0" w:color="auto"/>
            </w:tcBorders>
            <w:vAlign w:val="center"/>
            <w:hideMark/>
          </w:tcPr>
          <w:p w:rsidR="00AB2EB9" w:rsidRDefault="00AB2EB9">
            <w:pPr>
              <w:spacing w:line="256" w:lineRule="auto"/>
              <w:rPr>
                <w:color w:val="000000"/>
                <w:lang w:eastAsia="en-US"/>
              </w:rPr>
            </w:pPr>
            <w:r>
              <w:rPr>
                <w:color w:val="000000"/>
                <w:lang w:eastAsia="en-US"/>
              </w:rPr>
              <w:t>Национальная экономика</w:t>
            </w:r>
          </w:p>
        </w:tc>
        <w:tc>
          <w:tcPr>
            <w:tcW w:w="444"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lang w:eastAsia="en-US"/>
              </w:rPr>
            </w:pPr>
            <w:r>
              <w:rPr>
                <w:color w:val="000000"/>
                <w:lang w:eastAsia="en-US"/>
              </w:rPr>
              <w:t>04</w:t>
            </w:r>
          </w:p>
        </w:tc>
        <w:tc>
          <w:tcPr>
            <w:tcW w:w="808"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lang w:eastAsia="en-US"/>
              </w:rPr>
            </w:pPr>
            <w:r>
              <w:rPr>
                <w:color w:val="000000"/>
                <w:lang w:eastAsia="en-US"/>
              </w:rPr>
              <w:t>8473,6</w:t>
            </w:r>
          </w:p>
        </w:tc>
        <w:tc>
          <w:tcPr>
            <w:tcW w:w="707"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lang w:eastAsia="en-US"/>
              </w:rPr>
            </w:pPr>
            <w:r>
              <w:rPr>
                <w:color w:val="000000"/>
                <w:lang w:eastAsia="en-US"/>
              </w:rPr>
              <w:t>8644,1</w:t>
            </w:r>
          </w:p>
        </w:tc>
        <w:tc>
          <w:tcPr>
            <w:tcW w:w="787"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lang w:eastAsia="en-US"/>
              </w:rPr>
            </w:pPr>
            <w:r>
              <w:rPr>
                <w:color w:val="000000"/>
                <w:lang w:eastAsia="en-US"/>
              </w:rPr>
              <w:t>8436,6</w:t>
            </w:r>
          </w:p>
        </w:tc>
      </w:tr>
      <w:tr w:rsidR="00AB2EB9" w:rsidTr="00AB2EB9">
        <w:trPr>
          <w:trHeight w:val="20"/>
        </w:trPr>
        <w:tc>
          <w:tcPr>
            <w:tcW w:w="2254" w:type="pct"/>
            <w:tcBorders>
              <w:top w:val="nil"/>
              <w:left w:val="single" w:sz="4" w:space="0" w:color="auto"/>
              <w:bottom w:val="single" w:sz="4" w:space="0" w:color="auto"/>
              <w:right w:val="single" w:sz="4" w:space="0" w:color="auto"/>
            </w:tcBorders>
            <w:vAlign w:val="center"/>
            <w:hideMark/>
          </w:tcPr>
          <w:p w:rsidR="00AB2EB9" w:rsidRDefault="00AB2EB9">
            <w:pPr>
              <w:spacing w:line="256" w:lineRule="auto"/>
              <w:rPr>
                <w:color w:val="000000"/>
                <w:lang w:eastAsia="en-US"/>
              </w:rPr>
            </w:pPr>
            <w:r>
              <w:rPr>
                <w:color w:val="000000"/>
                <w:lang w:eastAsia="en-US"/>
              </w:rPr>
              <w:t>Жилищно-коммунальное хозяйство</w:t>
            </w:r>
          </w:p>
        </w:tc>
        <w:tc>
          <w:tcPr>
            <w:tcW w:w="444"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lang w:eastAsia="en-US"/>
              </w:rPr>
            </w:pPr>
            <w:r>
              <w:rPr>
                <w:color w:val="000000"/>
                <w:lang w:eastAsia="en-US"/>
              </w:rPr>
              <w:t>05</w:t>
            </w:r>
          </w:p>
        </w:tc>
        <w:tc>
          <w:tcPr>
            <w:tcW w:w="808"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lang w:eastAsia="en-US"/>
              </w:rPr>
            </w:pPr>
            <w:r>
              <w:rPr>
                <w:color w:val="000000"/>
                <w:lang w:eastAsia="en-US"/>
              </w:rPr>
              <w:t>4209,8</w:t>
            </w:r>
          </w:p>
        </w:tc>
        <w:tc>
          <w:tcPr>
            <w:tcW w:w="707"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lang w:eastAsia="en-US"/>
              </w:rPr>
            </w:pPr>
            <w:r>
              <w:rPr>
                <w:color w:val="000000"/>
                <w:lang w:eastAsia="en-US"/>
              </w:rPr>
              <w:t>1668,7</w:t>
            </w:r>
          </w:p>
        </w:tc>
        <w:tc>
          <w:tcPr>
            <w:tcW w:w="787"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lang w:eastAsia="en-US"/>
              </w:rPr>
            </w:pPr>
            <w:r>
              <w:rPr>
                <w:color w:val="000000"/>
                <w:lang w:eastAsia="en-US"/>
              </w:rPr>
              <w:t>4328,0</w:t>
            </w:r>
          </w:p>
        </w:tc>
      </w:tr>
      <w:tr w:rsidR="00AB2EB9" w:rsidTr="00AB2EB9">
        <w:trPr>
          <w:trHeight w:val="20"/>
        </w:trPr>
        <w:tc>
          <w:tcPr>
            <w:tcW w:w="2254" w:type="pct"/>
            <w:tcBorders>
              <w:top w:val="nil"/>
              <w:left w:val="single" w:sz="4" w:space="0" w:color="auto"/>
              <w:bottom w:val="single" w:sz="4" w:space="0" w:color="auto"/>
              <w:right w:val="single" w:sz="4" w:space="0" w:color="auto"/>
            </w:tcBorders>
            <w:vAlign w:val="center"/>
            <w:hideMark/>
          </w:tcPr>
          <w:p w:rsidR="00AB2EB9" w:rsidRDefault="00AB2EB9">
            <w:pPr>
              <w:spacing w:line="256" w:lineRule="auto"/>
              <w:rPr>
                <w:color w:val="000000"/>
                <w:lang w:eastAsia="en-US"/>
              </w:rPr>
            </w:pPr>
            <w:r>
              <w:rPr>
                <w:color w:val="000000"/>
                <w:lang w:eastAsia="en-US"/>
              </w:rPr>
              <w:t>Охрана окружающей среды</w:t>
            </w:r>
          </w:p>
        </w:tc>
        <w:tc>
          <w:tcPr>
            <w:tcW w:w="444"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lang w:eastAsia="en-US"/>
              </w:rPr>
            </w:pPr>
            <w:r>
              <w:rPr>
                <w:color w:val="000000"/>
                <w:lang w:eastAsia="en-US"/>
              </w:rPr>
              <w:t>06</w:t>
            </w:r>
          </w:p>
        </w:tc>
        <w:tc>
          <w:tcPr>
            <w:tcW w:w="808"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lang w:eastAsia="en-US"/>
              </w:rPr>
            </w:pPr>
            <w:r>
              <w:rPr>
                <w:color w:val="000000"/>
                <w:lang w:eastAsia="en-US"/>
              </w:rPr>
              <w:t>1,9</w:t>
            </w:r>
          </w:p>
        </w:tc>
        <w:tc>
          <w:tcPr>
            <w:tcW w:w="707"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lang w:eastAsia="en-US"/>
              </w:rPr>
            </w:pPr>
            <w:r>
              <w:rPr>
                <w:color w:val="000000"/>
                <w:lang w:eastAsia="en-US"/>
              </w:rPr>
              <w:t>1,9</w:t>
            </w:r>
          </w:p>
        </w:tc>
        <w:tc>
          <w:tcPr>
            <w:tcW w:w="787"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lang w:eastAsia="en-US"/>
              </w:rPr>
            </w:pPr>
            <w:r>
              <w:rPr>
                <w:color w:val="000000"/>
                <w:lang w:eastAsia="en-US"/>
              </w:rPr>
              <w:t>1,9</w:t>
            </w:r>
          </w:p>
        </w:tc>
      </w:tr>
      <w:tr w:rsidR="00AB2EB9" w:rsidTr="00AB2EB9">
        <w:trPr>
          <w:trHeight w:val="20"/>
        </w:trPr>
        <w:tc>
          <w:tcPr>
            <w:tcW w:w="2254" w:type="pct"/>
            <w:tcBorders>
              <w:top w:val="nil"/>
              <w:left w:val="single" w:sz="4" w:space="0" w:color="auto"/>
              <w:bottom w:val="single" w:sz="4" w:space="0" w:color="auto"/>
              <w:right w:val="single" w:sz="4" w:space="0" w:color="auto"/>
            </w:tcBorders>
            <w:vAlign w:val="center"/>
            <w:hideMark/>
          </w:tcPr>
          <w:p w:rsidR="00AB2EB9" w:rsidRDefault="00AB2EB9">
            <w:pPr>
              <w:spacing w:line="256" w:lineRule="auto"/>
              <w:rPr>
                <w:color w:val="000000"/>
                <w:lang w:eastAsia="en-US"/>
              </w:rPr>
            </w:pPr>
            <w:r>
              <w:rPr>
                <w:color w:val="000000"/>
                <w:lang w:eastAsia="en-US"/>
              </w:rPr>
              <w:t>Культура, кинематография, средства массовой информации</w:t>
            </w:r>
          </w:p>
        </w:tc>
        <w:tc>
          <w:tcPr>
            <w:tcW w:w="444"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lang w:eastAsia="en-US"/>
              </w:rPr>
            </w:pPr>
            <w:r>
              <w:rPr>
                <w:color w:val="000000"/>
                <w:lang w:eastAsia="en-US"/>
              </w:rPr>
              <w:t>08</w:t>
            </w:r>
          </w:p>
        </w:tc>
        <w:tc>
          <w:tcPr>
            <w:tcW w:w="808"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lang w:eastAsia="en-US"/>
              </w:rPr>
            </w:pPr>
            <w:r>
              <w:rPr>
                <w:color w:val="000000"/>
                <w:lang w:eastAsia="en-US"/>
              </w:rPr>
              <w:t>300</w:t>
            </w:r>
          </w:p>
        </w:tc>
        <w:tc>
          <w:tcPr>
            <w:tcW w:w="707"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lang w:eastAsia="en-US"/>
              </w:rPr>
            </w:pPr>
            <w:r>
              <w:rPr>
                <w:color w:val="000000"/>
                <w:lang w:eastAsia="en-US"/>
              </w:rPr>
              <w:t>300,0</w:t>
            </w:r>
          </w:p>
        </w:tc>
        <w:tc>
          <w:tcPr>
            <w:tcW w:w="787"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lang w:eastAsia="en-US"/>
              </w:rPr>
            </w:pPr>
            <w:r>
              <w:rPr>
                <w:color w:val="000000"/>
                <w:lang w:eastAsia="en-US"/>
              </w:rPr>
              <w:t>350,0</w:t>
            </w:r>
          </w:p>
        </w:tc>
      </w:tr>
      <w:tr w:rsidR="00AB2EB9" w:rsidTr="00AB2EB9">
        <w:trPr>
          <w:trHeight w:val="20"/>
        </w:trPr>
        <w:tc>
          <w:tcPr>
            <w:tcW w:w="2254" w:type="pct"/>
            <w:tcBorders>
              <w:top w:val="nil"/>
              <w:left w:val="single" w:sz="4" w:space="0" w:color="auto"/>
              <w:bottom w:val="single" w:sz="4" w:space="0" w:color="auto"/>
              <w:right w:val="single" w:sz="4" w:space="0" w:color="auto"/>
            </w:tcBorders>
            <w:vAlign w:val="center"/>
            <w:hideMark/>
          </w:tcPr>
          <w:p w:rsidR="00AB2EB9" w:rsidRDefault="00AB2EB9">
            <w:pPr>
              <w:spacing w:line="256" w:lineRule="auto"/>
              <w:rPr>
                <w:color w:val="000000"/>
                <w:lang w:eastAsia="en-US"/>
              </w:rPr>
            </w:pPr>
            <w:r>
              <w:rPr>
                <w:color w:val="000000"/>
                <w:lang w:eastAsia="en-US"/>
              </w:rPr>
              <w:t>Социальная политика</w:t>
            </w:r>
          </w:p>
        </w:tc>
        <w:tc>
          <w:tcPr>
            <w:tcW w:w="444"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lang w:eastAsia="en-US"/>
              </w:rPr>
            </w:pPr>
            <w:r>
              <w:rPr>
                <w:color w:val="000000"/>
                <w:lang w:eastAsia="en-US"/>
              </w:rPr>
              <w:t>10</w:t>
            </w:r>
          </w:p>
        </w:tc>
        <w:tc>
          <w:tcPr>
            <w:tcW w:w="808"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lang w:eastAsia="en-US"/>
              </w:rPr>
            </w:pPr>
            <w:r>
              <w:rPr>
                <w:color w:val="000000"/>
                <w:lang w:eastAsia="en-US"/>
              </w:rPr>
              <w:t>60,0</w:t>
            </w:r>
          </w:p>
        </w:tc>
        <w:tc>
          <w:tcPr>
            <w:tcW w:w="707"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lang w:eastAsia="en-US"/>
              </w:rPr>
            </w:pPr>
            <w:r>
              <w:rPr>
                <w:color w:val="000000"/>
                <w:lang w:eastAsia="en-US"/>
              </w:rPr>
              <w:t>60,0</w:t>
            </w:r>
          </w:p>
        </w:tc>
        <w:tc>
          <w:tcPr>
            <w:tcW w:w="787"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lang w:eastAsia="en-US"/>
              </w:rPr>
            </w:pPr>
            <w:r>
              <w:rPr>
                <w:color w:val="000000"/>
                <w:lang w:eastAsia="en-US"/>
              </w:rPr>
              <w:t>60,0</w:t>
            </w:r>
          </w:p>
        </w:tc>
      </w:tr>
      <w:tr w:rsidR="00AB2EB9" w:rsidTr="00AB2EB9">
        <w:trPr>
          <w:trHeight w:val="20"/>
        </w:trPr>
        <w:tc>
          <w:tcPr>
            <w:tcW w:w="2254" w:type="pct"/>
            <w:tcBorders>
              <w:top w:val="nil"/>
              <w:left w:val="single" w:sz="4" w:space="0" w:color="auto"/>
              <w:bottom w:val="single" w:sz="4" w:space="0" w:color="auto"/>
              <w:right w:val="single" w:sz="4" w:space="0" w:color="auto"/>
            </w:tcBorders>
            <w:vAlign w:val="center"/>
            <w:hideMark/>
          </w:tcPr>
          <w:p w:rsidR="00AB2EB9" w:rsidRDefault="00AB2EB9">
            <w:pPr>
              <w:spacing w:line="256" w:lineRule="auto"/>
              <w:rPr>
                <w:color w:val="000000"/>
                <w:lang w:eastAsia="en-US"/>
              </w:rPr>
            </w:pPr>
            <w:r>
              <w:rPr>
                <w:color w:val="000000"/>
                <w:lang w:eastAsia="en-US"/>
              </w:rPr>
              <w:t>ВСЕГО</w:t>
            </w:r>
          </w:p>
        </w:tc>
        <w:tc>
          <w:tcPr>
            <w:tcW w:w="444" w:type="pct"/>
            <w:tcBorders>
              <w:top w:val="nil"/>
              <w:left w:val="nil"/>
              <w:bottom w:val="single" w:sz="4" w:space="0" w:color="auto"/>
              <w:right w:val="single" w:sz="4" w:space="0" w:color="auto"/>
            </w:tcBorders>
            <w:vAlign w:val="center"/>
            <w:hideMark/>
          </w:tcPr>
          <w:p w:rsidR="00AB2EB9" w:rsidRDefault="00AB2EB9">
            <w:pPr>
              <w:rPr>
                <w:color w:val="000000"/>
                <w:lang w:eastAsia="en-US"/>
              </w:rPr>
            </w:pPr>
          </w:p>
        </w:tc>
        <w:tc>
          <w:tcPr>
            <w:tcW w:w="808"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highlight w:val="yellow"/>
                <w:lang w:eastAsia="en-US"/>
              </w:rPr>
            </w:pPr>
            <w:r>
              <w:rPr>
                <w:color w:val="000000"/>
                <w:lang w:eastAsia="en-US"/>
              </w:rPr>
              <w:t>43614,1</w:t>
            </w:r>
          </w:p>
        </w:tc>
        <w:tc>
          <w:tcPr>
            <w:tcW w:w="707"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highlight w:val="yellow"/>
                <w:lang w:eastAsia="en-US"/>
              </w:rPr>
            </w:pPr>
            <w:r>
              <w:rPr>
                <w:color w:val="000000"/>
                <w:lang w:eastAsia="en-US"/>
              </w:rPr>
              <w:t>41859,9</w:t>
            </w:r>
          </w:p>
        </w:tc>
        <w:tc>
          <w:tcPr>
            <w:tcW w:w="787" w:type="pct"/>
            <w:tcBorders>
              <w:top w:val="nil"/>
              <w:left w:val="nil"/>
              <w:bottom w:val="single" w:sz="4" w:space="0" w:color="auto"/>
              <w:right w:val="single" w:sz="4" w:space="0" w:color="auto"/>
            </w:tcBorders>
            <w:vAlign w:val="center"/>
            <w:hideMark/>
          </w:tcPr>
          <w:p w:rsidR="00AB2EB9" w:rsidRDefault="00AB2EB9">
            <w:pPr>
              <w:spacing w:line="256" w:lineRule="auto"/>
              <w:jc w:val="center"/>
              <w:rPr>
                <w:color w:val="000000"/>
                <w:highlight w:val="yellow"/>
                <w:lang w:eastAsia="en-US"/>
              </w:rPr>
            </w:pPr>
            <w:r>
              <w:rPr>
                <w:color w:val="000000"/>
                <w:lang w:eastAsia="en-US"/>
              </w:rPr>
              <w:t>44240,2</w:t>
            </w:r>
          </w:p>
        </w:tc>
      </w:tr>
    </w:tbl>
    <w:p w:rsidR="00AB2EB9" w:rsidRDefault="00AB2EB9" w:rsidP="00AB2EB9">
      <w:pPr>
        <w:ind w:firstLine="567"/>
        <w:jc w:val="center"/>
      </w:pPr>
    </w:p>
    <w:p w:rsidR="00AB2EB9" w:rsidRDefault="00AB2EB9" w:rsidP="00AB2EB9"/>
    <w:p w:rsidR="00AB2EB9" w:rsidRDefault="00AB2EB9" w:rsidP="00AB2EB9">
      <w:r>
        <w:tab/>
        <w:t>Планируемые расходы бюджета поселения на 2021 год и плановый период 2022 -2023 г.  в разрезе муниципальных программ представлены в таблице.</w:t>
      </w:r>
    </w:p>
    <w:p w:rsidR="00AB2EB9" w:rsidRDefault="00AB2EB9" w:rsidP="00AB2EB9">
      <w:pPr>
        <w:jc w:val="right"/>
        <w:rPr>
          <w:sz w:val="18"/>
          <w:szCs w:val="18"/>
        </w:rPr>
      </w:pPr>
      <w:r>
        <w:rPr>
          <w:sz w:val="18"/>
          <w:szCs w:val="18"/>
        </w:rPr>
        <w:t>тысяч рублей</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33"/>
        <w:gridCol w:w="2551"/>
        <w:gridCol w:w="2127"/>
        <w:gridCol w:w="2551"/>
      </w:tblGrid>
      <w:tr w:rsidR="00AB2EB9" w:rsidTr="00AB2EB9">
        <w:tc>
          <w:tcPr>
            <w:tcW w:w="817"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lang w:eastAsia="en-US"/>
              </w:rPr>
            </w:pPr>
            <w:r>
              <w:rPr>
                <w:lang w:eastAsia="en-US"/>
              </w:rPr>
              <w:t>№п/п</w:t>
            </w:r>
          </w:p>
        </w:tc>
        <w:tc>
          <w:tcPr>
            <w:tcW w:w="6833"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lang w:eastAsia="en-US"/>
              </w:rPr>
            </w:pPr>
            <w:r>
              <w:rPr>
                <w:lang w:eastAsia="en-US"/>
              </w:rPr>
              <w:t>Наименование муниципальной программы</w:t>
            </w:r>
          </w:p>
        </w:tc>
        <w:tc>
          <w:tcPr>
            <w:tcW w:w="2551"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lang w:eastAsia="en-US"/>
              </w:rPr>
            </w:pPr>
            <w:r>
              <w:rPr>
                <w:lang w:eastAsia="en-US"/>
              </w:rPr>
              <w:t>Проект на 2021 г.</w:t>
            </w:r>
          </w:p>
        </w:tc>
        <w:tc>
          <w:tcPr>
            <w:tcW w:w="2127"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lang w:eastAsia="en-US"/>
              </w:rPr>
            </w:pPr>
            <w:r>
              <w:rPr>
                <w:lang w:eastAsia="en-US"/>
              </w:rPr>
              <w:t>Проект на 2022 г.</w:t>
            </w:r>
          </w:p>
        </w:tc>
        <w:tc>
          <w:tcPr>
            <w:tcW w:w="2551"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lang w:eastAsia="en-US"/>
              </w:rPr>
            </w:pPr>
            <w:r>
              <w:rPr>
                <w:lang w:eastAsia="en-US"/>
              </w:rPr>
              <w:t>Проект на 2023 г.</w:t>
            </w:r>
          </w:p>
        </w:tc>
      </w:tr>
      <w:tr w:rsidR="00AB2EB9" w:rsidTr="00AB2EB9">
        <w:tc>
          <w:tcPr>
            <w:tcW w:w="817"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lang w:eastAsia="en-US"/>
              </w:rPr>
              <w:t>1</w:t>
            </w:r>
          </w:p>
        </w:tc>
        <w:tc>
          <w:tcPr>
            <w:tcW w:w="6833"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lang w:eastAsia="en-US"/>
              </w:rPr>
              <w:t>Муниципальная программа "Благоустройство территории сельского поселения Хулимсунт на 2016-2022 годы"</w:t>
            </w:r>
          </w:p>
        </w:tc>
        <w:tc>
          <w:tcPr>
            <w:tcW w:w="2551"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lang w:eastAsia="en-US"/>
              </w:rPr>
            </w:pPr>
            <w:r>
              <w:rPr>
                <w:lang w:eastAsia="en-US"/>
              </w:rPr>
              <w:t>1963,7</w:t>
            </w:r>
          </w:p>
        </w:tc>
        <w:tc>
          <w:tcPr>
            <w:tcW w:w="2127"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lang w:eastAsia="en-US"/>
              </w:rPr>
            </w:pPr>
            <w:r>
              <w:rPr>
                <w:lang w:eastAsia="en-US"/>
              </w:rPr>
              <w:t>1622,6</w:t>
            </w:r>
          </w:p>
        </w:tc>
        <w:tc>
          <w:tcPr>
            <w:tcW w:w="2551"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lang w:eastAsia="en-US"/>
              </w:rPr>
            </w:pPr>
            <w:r>
              <w:rPr>
                <w:lang w:eastAsia="en-US"/>
              </w:rPr>
              <w:t>1301,9</w:t>
            </w:r>
          </w:p>
        </w:tc>
      </w:tr>
      <w:tr w:rsidR="00AB2EB9" w:rsidTr="00AB2EB9">
        <w:tc>
          <w:tcPr>
            <w:tcW w:w="817"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lang w:eastAsia="en-US"/>
              </w:rPr>
              <w:t>2</w:t>
            </w:r>
          </w:p>
        </w:tc>
        <w:tc>
          <w:tcPr>
            <w:tcW w:w="6833"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lang w:eastAsia="en-US"/>
              </w:rPr>
              <w:t>Муниципальная программа «Формирование современной городской среды муниципального образования сельского поселения Хулимсунт на 2018-2023 годы»</w:t>
            </w:r>
          </w:p>
        </w:tc>
        <w:tc>
          <w:tcPr>
            <w:tcW w:w="2551"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lang w:eastAsia="en-US"/>
              </w:rPr>
            </w:pPr>
            <w:r>
              <w:rPr>
                <w:lang w:eastAsia="en-US"/>
              </w:rPr>
              <w:t>0,0</w:t>
            </w:r>
          </w:p>
        </w:tc>
        <w:tc>
          <w:tcPr>
            <w:tcW w:w="2127"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lang w:eastAsia="en-US"/>
              </w:rPr>
            </w:pPr>
            <w:r>
              <w:rPr>
                <w:lang w:eastAsia="en-US"/>
              </w:rPr>
              <w:t>0,0</w:t>
            </w:r>
          </w:p>
        </w:tc>
        <w:tc>
          <w:tcPr>
            <w:tcW w:w="2551"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lang w:eastAsia="en-US"/>
              </w:rPr>
            </w:pPr>
            <w:r>
              <w:rPr>
                <w:lang w:eastAsia="en-US"/>
              </w:rPr>
              <w:t>2978,0</w:t>
            </w:r>
          </w:p>
        </w:tc>
      </w:tr>
      <w:tr w:rsidR="00AB2EB9" w:rsidTr="00AB2EB9">
        <w:tc>
          <w:tcPr>
            <w:tcW w:w="817"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lang w:eastAsia="en-US"/>
              </w:rPr>
              <w:t>3</w:t>
            </w:r>
          </w:p>
        </w:tc>
        <w:tc>
          <w:tcPr>
            <w:tcW w:w="6833"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lang w:eastAsia="en-US"/>
              </w:rPr>
              <w:t>Муниципальная программа "Содействие занятости населения на территории сельского поселения Хулимсунт на 2016-2022 годы"</w:t>
            </w:r>
          </w:p>
        </w:tc>
        <w:tc>
          <w:tcPr>
            <w:tcW w:w="2551"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lang w:eastAsia="en-US"/>
              </w:rPr>
            </w:pPr>
            <w:r>
              <w:rPr>
                <w:lang w:eastAsia="en-US"/>
              </w:rPr>
              <w:t>3530,0</w:t>
            </w:r>
          </w:p>
        </w:tc>
        <w:tc>
          <w:tcPr>
            <w:tcW w:w="2127"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lang w:eastAsia="en-US"/>
              </w:rPr>
            </w:pPr>
            <w:r>
              <w:rPr>
                <w:lang w:eastAsia="en-US"/>
              </w:rPr>
              <w:t>3495,2</w:t>
            </w:r>
          </w:p>
        </w:tc>
        <w:tc>
          <w:tcPr>
            <w:tcW w:w="2551"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lang w:eastAsia="en-US"/>
              </w:rPr>
            </w:pPr>
            <w:r>
              <w:rPr>
                <w:lang w:eastAsia="en-US"/>
              </w:rPr>
              <w:t>3030,0</w:t>
            </w:r>
          </w:p>
        </w:tc>
      </w:tr>
      <w:tr w:rsidR="00AB2EB9" w:rsidTr="00AB2EB9">
        <w:tc>
          <w:tcPr>
            <w:tcW w:w="817"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lang w:eastAsia="en-US"/>
              </w:rPr>
              <w:t>4</w:t>
            </w:r>
          </w:p>
        </w:tc>
        <w:tc>
          <w:tcPr>
            <w:tcW w:w="6833"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lang w:eastAsia="en-US"/>
              </w:rPr>
              <w:t>Муниципальная программа "Развитие жилищно-коммунального комплекса и повышение энергетической эффективности в сельском поселении Хулимсунт на 2016 – 2022 годы"</w:t>
            </w:r>
          </w:p>
        </w:tc>
        <w:tc>
          <w:tcPr>
            <w:tcW w:w="2551" w:type="dxa"/>
            <w:tcBorders>
              <w:top w:val="single" w:sz="4" w:space="0" w:color="auto"/>
              <w:left w:val="single" w:sz="4" w:space="0" w:color="auto"/>
              <w:bottom w:val="single" w:sz="4" w:space="0" w:color="auto"/>
              <w:right w:val="single" w:sz="4" w:space="0" w:color="auto"/>
            </w:tcBorders>
          </w:tcPr>
          <w:p w:rsidR="00AB2EB9" w:rsidRDefault="00AB2EB9">
            <w:pPr>
              <w:spacing w:line="256" w:lineRule="auto"/>
              <w:jc w:val="center"/>
              <w:rPr>
                <w:lang w:eastAsia="en-US"/>
              </w:rPr>
            </w:pPr>
            <w:r>
              <w:rPr>
                <w:lang w:eastAsia="en-US"/>
              </w:rPr>
              <w:t>2248,0</w:t>
            </w:r>
          </w:p>
          <w:p w:rsidR="00AB2EB9" w:rsidRDefault="00AB2EB9">
            <w:pPr>
              <w:spacing w:line="256" w:lineRule="auto"/>
              <w:jc w:val="center"/>
              <w:rPr>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lang w:eastAsia="en-US"/>
              </w:rPr>
            </w:pPr>
            <w:r>
              <w:rPr>
                <w:lang w:eastAsia="en-US"/>
              </w:rPr>
              <w:t>48,0</w:t>
            </w:r>
          </w:p>
        </w:tc>
        <w:tc>
          <w:tcPr>
            <w:tcW w:w="2551"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lang w:eastAsia="en-US"/>
              </w:rPr>
            </w:pPr>
            <w:r>
              <w:rPr>
                <w:lang w:eastAsia="en-US"/>
              </w:rPr>
              <w:t>50,0</w:t>
            </w:r>
          </w:p>
        </w:tc>
      </w:tr>
      <w:tr w:rsidR="00AB2EB9" w:rsidTr="00AB2EB9">
        <w:tc>
          <w:tcPr>
            <w:tcW w:w="817"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lang w:eastAsia="en-US"/>
              </w:rPr>
              <w:t>5</w:t>
            </w:r>
          </w:p>
        </w:tc>
        <w:tc>
          <w:tcPr>
            <w:tcW w:w="6833"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lang w:eastAsia="en-US"/>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2016-2022 годах"</w:t>
            </w:r>
          </w:p>
        </w:tc>
        <w:tc>
          <w:tcPr>
            <w:tcW w:w="2551"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lang w:eastAsia="en-US"/>
              </w:rPr>
            </w:pPr>
            <w:r>
              <w:rPr>
                <w:lang w:eastAsia="en-US"/>
              </w:rPr>
              <w:t>78,7</w:t>
            </w:r>
          </w:p>
        </w:tc>
        <w:tc>
          <w:tcPr>
            <w:tcW w:w="2127"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lang w:eastAsia="en-US"/>
              </w:rPr>
            </w:pPr>
            <w:r>
              <w:rPr>
                <w:lang w:eastAsia="en-US"/>
              </w:rPr>
              <w:t>70,1</w:t>
            </w:r>
          </w:p>
        </w:tc>
        <w:tc>
          <w:tcPr>
            <w:tcW w:w="2551"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lang w:eastAsia="en-US"/>
              </w:rPr>
            </w:pPr>
            <w:r>
              <w:rPr>
                <w:lang w:eastAsia="en-US"/>
              </w:rPr>
              <w:t>70,1</w:t>
            </w:r>
          </w:p>
        </w:tc>
      </w:tr>
      <w:tr w:rsidR="00AB2EB9" w:rsidTr="00AB2EB9">
        <w:tc>
          <w:tcPr>
            <w:tcW w:w="817"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lang w:eastAsia="en-US"/>
              </w:rPr>
              <w:t>6</w:t>
            </w:r>
          </w:p>
        </w:tc>
        <w:tc>
          <w:tcPr>
            <w:tcW w:w="6833"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lang w:eastAsia="en-US"/>
              </w:rPr>
              <w:t xml:space="preserve">Муниципальная программа "Защита населения и территорий от чрезвычайных ситуаций, обеспечение пожарной безопасности </w:t>
            </w:r>
            <w:r>
              <w:rPr>
                <w:lang w:eastAsia="en-US"/>
              </w:rPr>
              <w:lastRenderedPageBreak/>
              <w:t>на территории муниципального образования сельского поселении Хулимсунт на 2016 – 2022 годы"</w:t>
            </w:r>
          </w:p>
        </w:tc>
        <w:tc>
          <w:tcPr>
            <w:tcW w:w="2551"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highlight w:val="yellow"/>
                <w:lang w:eastAsia="en-US"/>
              </w:rPr>
            </w:pPr>
            <w:r>
              <w:rPr>
                <w:lang w:eastAsia="en-US"/>
              </w:rPr>
              <w:lastRenderedPageBreak/>
              <w:t>0,0</w:t>
            </w:r>
          </w:p>
        </w:tc>
        <w:tc>
          <w:tcPr>
            <w:tcW w:w="2127"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lang w:eastAsia="en-US"/>
              </w:rPr>
            </w:pPr>
            <w:r>
              <w:rPr>
                <w:lang w:eastAsia="en-US"/>
              </w:rPr>
              <w:t>0,0</w:t>
            </w:r>
          </w:p>
        </w:tc>
        <w:tc>
          <w:tcPr>
            <w:tcW w:w="2551"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lang w:eastAsia="en-US"/>
              </w:rPr>
            </w:pPr>
            <w:r>
              <w:rPr>
                <w:lang w:eastAsia="en-US"/>
              </w:rPr>
              <w:t>0,0</w:t>
            </w:r>
          </w:p>
        </w:tc>
      </w:tr>
      <w:tr w:rsidR="00AB2EB9" w:rsidTr="00AB2EB9">
        <w:tc>
          <w:tcPr>
            <w:tcW w:w="817"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lang w:eastAsia="en-US"/>
              </w:rPr>
              <w:t>7</w:t>
            </w:r>
          </w:p>
        </w:tc>
        <w:tc>
          <w:tcPr>
            <w:tcW w:w="6833"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lang w:eastAsia="en-US"/>
              </w:rPr>
              <w:t>Муниципальная программа «Информационное общество сельского поселения  Хулимсунт на 2016-2022 годы"</w:t>
            </w:r>
          </w:p>
        </w:tc>
        <w:tc>
          <w:tcPr>
            <w:tcW w:w="2551"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lang w:eastAsia="en-US"/>
              </w:rPr>
            </w:pPr>
            <w:r>
              <w:rPr>
                <w:lang w:eastAsia="en-US"/>
              </w:rPr>
              <w:t>1040,0</w:t>
            </w:r>
          </w:p>
        </w:tc>
        <w:tc>
          <w:tcPr>
            <w:tcW w:w="2127"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lang w:eastAsia="en-US"/>
              </w:rPr>
            </w:pPr>
            <w:r>
              <w:rPr>
                <w:lang w:eastAsia="en-US"/>
              </w:rPr>
              <w:t>1000,0</w:t>
            </w:r>
          </w:p>
        </w:tc>
        <w:tc>
          <w:tcPr>
            <w:tcW w:w="2551"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lang w:eastAsia="en-US"/>
              </w:rPr>
            </w:pPr>
            <w:r>
              <w:rPr>
                <w:lang w:eastAsia="en-US"/>
              </w:rPr>
              <w:t>1040,0</w:t>
            </w:r>
          </w:p>
        </w:tc>
      </w:tr>
      <w:tr w:rsidR="00AB2EB9" w:rsidTr="00AB2EB9">
        <w:tc>
          <w:tcPr>
            <w:tcW w:w="817"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lang w:eastAsia="en-US"/>
              </w:rPr>
              <w:t>8</w:t>
            </w:r>
          </w:p>
        </w:tc>
        <w:tc>
          <w:tcPr>
            <w:tcW w:w="6833"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lang w:eastAsia="en-US"/>
              </w:rPr>
              <w:t>Муниципальная программа "Развитие транспортной системы сельского поселения Хулимсунт на 2016-2022 годы"</w:t>
            </w:r>
          </w:p>
        </w:tc>
        <w:tc>
          <w:tcPr>
            <w:tcW w:w="2551"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lang w:eastAsia="en-US"/>
              </w:rPr>
            </w:pPr>
            <w:r>
              <w:rPr>
                <w:lang w:eastAsia="en-US"/>
              </w:rPr>
              <w:t>3895,4</w:t>
            </w:r>
          </w:p>
        </w:tc>
        <w:tc>
          <w:tcPr>
            <w:tcW w:w="2127"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lang w:eastAsia="en-US"/>
              </w:rPr>
            </w:pPr>
            <w:r>
              <w:rPr>
                <w:lang w:eastAsia="en-US"/>
              </w:rPr>
              <w:t>4148,9</w:t>
            </w:r>
          </w:p>
        </w:tc>
        <w:tc>
          <w:tcPr>
            <w:tcW w:w="2551"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lang w:eastAsia="en-US"/>
              </w:rPr>
            </w:pPr>
            <w:r>
              <w:rPr>
                <w:lang w:eastAsia="en-US"/>
              </w:rPr>
              <w:t>4366,6</w:t>
            </w:r>
          </w:p>
        </w:tc>
      </w:tr>
      <w:tr w:rsidR="00AB2EB9" w:rsidTr="00AB2EB9">
        <w:tc>
          <w:tcPr>
            <w:tcW w:w="817"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lang w:eastAsia="en-US"/>
              </w:rPr>
              <w:t>9</w:t>
            </w:r>
          </w:p>
        </w:tc>
        <w:tc>
          <w:tcPr>
            <w:tcW w:w="6833"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lang w:eastAsia="en-US"/>
              </w:rPr>
              <w:t>Муниципальная программа "Управление муниципальным имуществом в сельском поселении Хулимсунт на 2016-2022 годы"</w:t>
            </w:r>
          </w:p>
        </w:tc>
        <w:tc>
          <w:tcPr>
            <w:tcW w:w="2551"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lang w:eastAsia="en-US"/>
              </w:rPr>
            </w:pPr>
            <w:r>
              <w:rPr>
                <w:lang w:eastAsia="en-US"/>
              </w:rPr>
              <w:t>1480,3</w:t>
            </w:r>
          </w:p>
        </w:tc>
        <w:tc>
          <w:tcPr>
            <w:tcW w:w="2127"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lang w:eastAsia="en-US"/>
              </w:rPr>
            </w:pPr>
            <w:r>
              <w:rPr>
                <w:lang w:eastAsia="en-US"/>
              </w:rPr>
              <w:t>1678,7</w:t>
            </w:r>
          </w:p>
        </w:tc>
        <w:tc>
          <w:tcPr>
            <w:tcW w:w="2551"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lang w:eastAsia="en-US"/>
              </w:rPr>
            </w:pPr>
            <w:r>
              <w:rPr>
                <w:lang w:eastAsia="en-US"/>
              </w:rPr>
              <w:t>1188,1</w:t>
            </w:r>
          </w:p>
        </w:tc>
      </w:tr>
      <w:tr w:rsidR="00AB2EB9" w:rsidTr="00AB2EB9">
        <w:tc>
          <w:tcPr>
            <w:tcW w:w="817"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lang w:eastAsia="en-US"/>
              </w:rPr>
              <w:t>10</w:t>
            </w:r>
          </w:p>
        </w:tc>
        <w:tc>
          <w:tcPr>
            <w:tcW w:w="6833"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rPr>
                <w:lang w:eastAsia="en-US"/>
              </w:rPr>
            </w:pPr>
            <w:r>
              <w:rPr>
                <w:lang w:eastAsia="en-US"/>
              </w:rPr>
              <w:t>Муниципальная программа "Совершенствование муниципального управления в сельском поселении Хулимсунт на 2016-2022 годы"</w:t>
            </w:r>
          </w:p>
        </w:tc>
        <w:tc>
          <w:tcPr>
            <w:tcW w:w="2551"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lang w:eastAsia="en-US"/>
              </w:rPr>
            </w:pPr>
            <w:r>
              <w:rPr>
                <w:lang w:eastAsia="en-US"/>
              </w:rPr>
              <w:t>28739,7</w:t>
            </w:r>
          </w:p>
        </w:tc>
        <w:tc>
          <w:tcPr>
            <w:tcW w:w="2127"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lang w:eastAsia="en-US"/>
              </w:rPr>
            </w:pPr>
            <w:r>
              <w:rPr>
                <w:lang w:eastAsia="en-US"/>
              </w:rPr>
              <w:t>28657,5</w:t>
            </w:r>
          </w:p>
        </w:tc>
        <w:tc>
          <w:tcPr>
            <w:tcW w:w="2551"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lang w:eastAsia="en-US"/>
              </w:rPr>
            </w:pPr>
            <w:r>
              <w:rPr>
                <w:lang w:eastAsia="en-US"/>
              </w:rPr>
              <w:t>28797,5</w:t>
            </w:r>
          </w:p>
        </w:tc>
      </w:tr>
      <w:tr w:rsidR="00AB2EB9" w:rsidTr="00AB2EB9">
        <w:tc>
          <w:tcPr>
            <w:tcW w:w="7650" w:type="dxa"/>
            <w:gridSpan w:val="2"/>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b/>
                <w:i/>
                <w:lang w:eastAsia="en-US"/>
              </w:rPr>
            </w:pPr>
            <w:r>
              <w:rPr>
                <w:b/>
                <w:i/>
                <w:lang w:eastAsia="en-US"/>
              </w:rPr>
              <w:t>ИТОГО</w:t>
            </w:r>
          </w:p>
        </w:tc>
        <w:tc>
          <w:tcPr>
            <w:tcW w:w="2551"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highlight w:val="yellow"/>
                <w:lang w:eastAsia="en-US"/>
              </w:rPr>
            </w:pPr>
            <w:r>
              <w:rPr>
                <w:lang w:eastAsia="en-US"/>
              </w:rPr>
              <w:t>43471,5</w:t>
            </w:r>
          </w:p>
        </w:tc>
        <w:tc>
          <w:tcPr>
            <w:tcW w:w="2127"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lang w:eastAsia="en-US"/>
              </w:rPr>
            </w:pPr>
            <w:r>
              <w:rPr>
                <w:lang w:eastAsia="en-US"/>
              </w:rPr>
              <w:t>41677,4</w:t>
            </w:r>
          </w:p>
        </w:tc>
        <w:tc>
          <w:tcPr>
            <w:tcW w:w="2551" w:type="dxa"/>
            <w:tcBorders>
              <w:top w:val="single" w:sz="4" w:space="0" w:color="auto"/>
              <w:left w:val="single" w:sz="4" w:space="0" w:color="auto"/>
              <w:bottom w:val="single" w:sz="4" w:space="0" w:color="auto"/>
              <w:right w:val="single" w:sz="4" w:space="0" w:color="auto"/>
            </w:tcBorders>
            <w:hideMark/>
          </w:tcPr>
          <w:p w:rsidR="00AB2EB9" w:rsidRDefault="00AB2EB9">
            <w:pPr>
              <w:spacing w:line="256" w:lineRule="auto"/>
              <w:jc w:val="center"/>
              <w:rPr>
                <w:lang w:eastAsia="en-US"/>
              </w:rPr>
            </w:pPr>
            <w:r>
              <w:rPr>
                <w:lang w:eastAsia="en-US"/>
              </w:rPr>
              <w:t>44275,4</w:t>
            </w:r>
          </w:p>
        </w:tc>
      </w:tr>
    </w:tbl>
    <w:p w:rsidR="00AB2EB9" w:rsidRDefault="00AB2EB9" w:rsidP="00AB2EB9"/>
    <w:p w:rsidR="00AB2EB9" w:rsidRDefault="00AB2EB9" w:rsidP="00AB2EB9">
      <w:r>
        <w:tab/>
        <w:t>Непрограммные расходы органа местного самоуправления составили:</w:t>
      </w:r>
    </w:p>
    <w:p w:rsidR="00AB2EB9" w:rsidRDefault="00AB2EB9" w:rsidP="00AB2EB9">
      <w:r>
        <w:tab/>
        <w:t>в 2021 году- 495,7 тыс. рублей;</w:t>
      </w:r>
    </w:p>
    <w:p w:rsidR="00AB2EB9" w:rsidRDefault="00AB2EB9" w:rsidP="00AB2EB9">
      <w:r>
        <w:tab/>
        <w:t>в 2022 году- 959,4 тыс. рублей;</w:t>
      </w:r>
    </w:p>
    <w:p w:rsidR="00AB2EB9" w:rsidRDefault="00AB2EB9" w:rsidP="00AB2EB9">
      <w:r>
        <w:tab/>
        <w:t>в 2023 году- 1453,2 тыс. рублей.</w:t>
      </w:r>
    </w:p>
    <w:p w:rsidR="00AB2EB9" w:rsidRDefault="00AB2EB9" w:rsidP="00AB2EB9">
      <w:pPr>
        <w:jc w:val="both"/>
      </w:pPr>
      <w:r>
        <w:tab/>
      </w:r>
      <w:r>
        <w:tab/>
        <w:t>Объем условно утвержденных расходов в 2021 и 2022 годах предусмотрен соответственно в суммах 480,0 тыс. руб. и 962,0 тыс. руб., что составляет 2,5% в 2022 году и 5% в 2023 году от общего объема расходов бюджета без учета расходов бюджета, предусмотренных за счет межбюджетных трансфертов и з других бюджетов бюджетной системы Российской Федерации, имеющих целевое назначение, и соответствует требованиям пункта 3 ст. 184.1 Бюджетного кодекса Российской Федерации.</w:t>
      </w:r>
    </w:p>
    <w:p w:rsidR="00AB2EB9" w:rsidRDefault="00AB2EB9" w:rsidP="00AB2EB9">
      <w:pPr>
        <w:jc w:val="both"/>
      </w:pPr>
      <w:r>
        <w:tab/>
        <w:t>В целом структуру расходной части бюджета поселения в 2021-2023 годах не претерпела существенных изменений. Наибольший удельный вес расходах бюджета занимают расходы по разделам общегосударственные расходы, национальная экономика и жилищно-коммунальное хозяйство.</w:t>
      </w:r>
    </w:p>
    <w:p w:rsidR="00AB2EB9" w:rsidRDefault="00AB2EB9" w:rsidP="00AB2EB9">
      <w:pPr>
        <w:jc w:val="center"/>
        <w:rPr>
          <w:b/>
        </w:rPr>
      </w:pPr>
      <w:r>
        <w:rPr>
          <w:b/>
        </w:rPr>
        <w:t>Муниципальная программа "Благоустройство территории сельского поселения Хулимсунт на 2016-2023 годы"</w:t>
      </w:r>
    </w:p>
    <w:p w:rsidR="00AB2EB9" w:rsidRDefault="00AB2EB9" w:rsidP="00AB2EB9">
      <w:pPr>
        <w:ind w:firstLine="708"/>
        <w:jc w:val="both"/>
      </w:pPr>
      <w:r>
        <w:t>На реализацию муниципальной программы в проекте бюджета поселения предусмотрено ассигнований:</w:t>
      </w:r>
    </w:p>
    <w:p w:rsidR="00AB2EB9" w:rsidRDefault="00AB2EB9" w:rsidP="00AB2EB9">
      <w:pPr>
        <w:jc w:val="both"/>
      </w:pPr>
      <w:r>
        <w:t>на 2021 год – в сумме 1963,7 тыс. руб. или 4,51% от общей суммы расходов;</w:t>
      </w:r>
    </w:p>
    <w:p w:rsidR="00AB2EB9" w:rsidRDefault="00AB2EB9" w:rsidP="00AB2EB9">
      <w:pPr>
        <w:jc w:val="both"/>
      </w:pPr>
      <w:r>
        <w:t>на 2022 год- в сумме 1622,6 тыс. руб. или 3,88% от общей суммы расходов;</w:t>
      </w:r>
    </w:p>
    <w:p w:rsidR="00AB2EB9" w:rsidRDefault="00AB2EB9" w:rsidP="00AB2EB9">
      <w:pPr>
        <w:jc w:val="both"/>
      </w:pPr>
      <w:r>
        <w:t>на 2023 год- в сумме 1301,9 тыс. руб. или 2,95% от общей суммы расходов.</w:t>
      </w:r>
    </w:p>
    <w:p w:rsidR="00AB2EB9" w:rsidRDefault="00AB2EB9" w:rsidP="00AB2EB9">
      <w:pPr>
        <w:ind w:firstLine="708"/>
        <w:jc w:val="both"/>
      </w:pPr>
      <w:r>
        <w:t>Целями реализации муниципальной программы является:</w:t>
      </w:r>
    </w:p>
    <w:p w:rsidR="00AB2EB9" w:rsidRDefault="00AB2EB9" w:rsidP="00AB2EB9">
      <w:pPr>
        <w:rPr>
          <w:sz w:val="26"/>
          <w:szCs w:val="26"/>
        </w:rPr>
      </w:pPr>
      <w:r>
        <w:rPr>
          <w:sz w:val="26"/>
          <w:szCs w:val="26"/>
        </w:rPr>
        <w:t>- улучшение внешнего облика сельского поселения;</w:t>
      </w:r>
    </w:p>
    <w:p w:rsidR="00AB2EB9" w:rsidRDefault="00AB2EB9" w:rsidP="00AB2EB9">
      <w:pPr>
        <w:rPr>
          <w:sz w:val="26"/>
          <w:szCs w:val="26"/>
        </w:rPr>
      </w:pPr>
      <w:r>
        <w:rPr>
          <w:sz w:val="26"/>
          <w:szCs w:val="26"/>
        </w:rPr>
        <w:lastRenderedPageBreak/>
        <w:t>- создание ландшафтно-архитектурной композиции объектов благоустройства;</w:t>
      </w:r>
    </w:p>
    <w:p w:rsidR="00AB2EB9" w:rsidRDefault="00AB2EB9" w:rsidP="00AB2EB9">
      <w:pPr>
        <w:jc w:val="both"/>
        <w:rPr>
          <w:sz w:val="26"/>
          <w:szCs w:val="26"/>
        </w:rPr>
      </w:pPr>
      <w:r>
        <w:rPr>
          <w:sz w:val="26"/>
          <w:szCs w:val="26"/>
        </w:rPr>
        <w:t xml:space="preserve">- повышение комфортности территории сельского поселения для удовлетворения потребностей населения в благоприятных условиях проживания. </w:t>
      </w:r>
    </w:p>
    <w:p w:rsidR="00AB2EB9" w:rsidRDefault="00AB2EB9" w:rsidP="00AB2EB9">
      <w:pPr>
        <w:jc w:val="both"/>
        <w:rPr>
          <w:sz w:val="26"/>
          <w:szCs w:val="26"/>
        </w:rPr>
      </w:pPr>
      <w:r>
        <w:rPr>
          <w:sz w:val="26"/>
          <w:szCs w:val="26"/>
        </w:rPr>
        <w:tab/>
        <w:t>Данная программа направлена на решение следующих задач:</w:t>
      </w:r>
    </w:p>
    <w:p w:rsidR="00AB2EB9" w:rsidRDefault="00AB2EB9" w:rsidP="00AB2EB9">
      <w:pPr>
        <w:jc w:val="both"/>
        <w:rPr>
          <w:sz w:val="26"/>
          <w:szCs w:val="26"/>
        </w:rPr>
      </w:pPr>
      <w:r>
        <w:rPr>
          <w:sz w:val="26"/>
          <w:szCs w:val="26"/>
        </w:rPr>
        <w:t xml:space="preserve"> - благоустройство внутри дворовых территорий (урны, скамейки и т.д.);</w:t>
      </w:r>
    </w:p>
    <w:p w:rsidR="00AB2EB9" w:rsidRDefault="00AB2EB9" w:rsidP="00AB2EB9">
      <w:pPr>
        <w:jc w:val="both"/>
        <w:rPr>
          <w:sz w:val="26"/>
          <w:szCs w:val="26"/>
        </w:rPr>
      </w:pPr>
      <w:r>
        <w:rPr>
          <w:sz w:val="26"/>
          <w:szCs w:val="26"/>
        </w:rPr>
        <w:t>-  ремонт и модернизация детских площадок.</w:t>
      </w:r>
    </w:p>
    <w:p w:rsidR="00AB2EB9" w:rsidRDefault="00AB2EB9" w:rsidP="00AB2EB9">
      <w:pPr>
        <w:jc w:val="both"/>
        <w:rPr>
          <w:sz w:val="26"/>
          <w:szCs w:val="26"/>
        </w:rPr>
      </w:pPr>
      <w:r>
        <w:rPr>
          <w:sz w:val="26"/>
          <w:szCs w:val="26"/>
        </w:rPr>
        <w:tab/>
        <w:t>В рамках Программы предусмотрены средства на реализацию следующих двух основных мероприятий:</w:t>
      </w:r>
    </w:p>
    <w:p w:rsidR="00AB2EB9" w:rsidRDefault="00AB2EB9" w:rsidP="00AB2EB9">
      <w:pPr>
        <w:jc w:val="both"/>
        <w:rPr>
          <w:sz w:val="26"/>
          <w:szCs w:val="26"/>
        </w:rPr>
      </w:pPr>
      <w:r>
        <w:rPr>
          <w:sz w:val="26"/>
          <w:szCs w:val="26"/>
        </w:rPr>
        <w:t>1). Благоустройство сельского поселения Хулимсунт. С целью реализации данного основного мероприятия предусмотрены средства в 2021 году в объеме 1,9 тыс. рублей, в 2022-2023 г. 1,9 и 1,9 тыс. руб. соответственно. Данные суммы будут направлены на осуществление отдельных полномочий ХМАО-Югры по организации деятельности обращению с твердыми коммунальными отходами.</w:t>
      </w:r>
    </w:p>
    <w:p w:rsidR="00AB2EB9" w:rsidRDefault="00AB2EB9" w:rsidP="00AB2EB9">
      <w:pPr>
        <w:jc w:val="both"/>
        <w:rPr>
          <w:sz w:val="26"/>
          <w:szCs w:val="26"/>
        </w:rPr>
      </w:pPr>
      <w:r>
        <w:rPr>
          <w:sz w:val="26"/>
          <w:szCs w:val="26"/>
        </w:rPr>
        <w:tab/>
        <w:t>В бюджете на 2020 год по данной программе запланировано 3850,4 тыс. руб. Уменьшение расходов связано с тех, что по данной программе на 2021-2023 год запланировано меньше мероприятий.</w:t>
      </w:r>
    </w:p>
    <w:p w:rsidR="00AB2EB9" w:rsidRDefault="00AB2EB9" w:rsidP="00AB2EB9">
      <w:pPr>
        <w:jc w:val="both"/>
        <w:rPr>
          <w:sz w:val="26"/>
          <w:szCs w:val="26"/>
        </w:rPr>
      </w:pPr>
    </w:p>
    <w:p w:rsidR="00AB2EB9" w:rsidRDefault="00AB2EB9" w:rsidP="00AB2EB9">
      <w:pPr>
        <w:jc w:val="center"/>
        <w:rPr>
          <w:b/>
          <w:sz w:val="26"/>
          <w:szCs w:val="26"/>
        </w:rPr>
      </w:pPr>
      <w:r>
        <w:rPr>
          <w:b/>
          <w:sz w:val="26"/>
          <w:szCs w:val="26"/>
        </w:rPr>
        <w:t>Муниципальная программа "Содействие занятости населения на территории сельского поселения Хулимсунт на 2016-2023 годы"</w:t>
      </w:r>
    </w:p>
    <w:p w:rsidR="00AB2EB9" w:rsidRDefault="00AB2EB9" w:rsidP="00AB2EB9">
      <w:pPr>
        <w:ind w:firstLine="708"/>
        <w:jc w:val="both"/>
        <w:rPr>
          <w:sz w:val="26"/>
          <w:szCs w:val="26"/>
        </w:rPr>
      </w:pPr>
      <w:r>
        <w:rPr>
          <w:sz w:val="26"/>
          <w:szCs w:val="26"/>
        </w:rPr>
        <w:t>Целью муниципальной программы «Содействие занятости населения на территории сельского поселения Хулимсунт на 2016-2023 годы» является содействие улучшению положения на рынке труда не занятых трудовой деятельностью и безработных граждан, зарегистрированных в органах службы занятости населения.</w:t>
      </w:r>
    </w:p>
    <w:p w:rsidR="00AB2EB9" w:rsidRDefault="00AB2EB9" w:rsidP="00AB2EB9">
      <w:pPr>
        <w:ind w:firstLine="708"/>
        <w:jc w:val="both"/>
        <w:rPr>
          <w:sz w:val="26"/>
          <w:szCs w:val="26"/>
        </w:rPr>
      </w:pPr>
      <w:r>
        <w:rPr>
          <w:sz w:val="26"/>
          <w:szCs w:val="26"/>
        </w:rPr>
        <w:t>Общий объем расходов на реализацию Программы предусмотрены в 2021 году – 3530,0 тыс. руб., в 2022 г.- 3495,2 тыс. руб., в 2023 г. – 3030,0 тыс. руб.</w:t>
      </w:r>
    </w:p>
    <w:p w:rsidR="00AB2EB9" w:rsidRDefault="00AB2EB9" w:rsidP="00AB2EB9">
      <w:pPr>
        <w:ind w:firstLine="708"/>
        <w:jc w:val="both"/>
        <w:rPr>
          <w:sz w:val="26"/>
          <w:szCs w:val="26"/>
        </w:rPr>
      </w:pPr>
      <w:r>
        <w:rPr>
          <w:sz w:val="26"/>
          <w:szCs w:val="26"/>
        </w:rPr>
        <w:t>По данной программе запланированы два основных мероприятий:</w:t>
      </w:r>
    </w:p>
    <w:p w:rsidR="00AB2EB9" w:rsidRDefault="00AB2EB9" w:rsidP="00AB2EB9">
      <w:pPr>
        <w:ind w:firstLine="708"/>
        <w:jc w:val="both"/>
        <w:rPr>
          <w:sz w:val="26"/>
          <w:szCs w:val="26"/>
        </w:rPr>
      </w:pPr>
      <w:r>
        <w:rPr>
          <w:sz w:val="26"/>
          <w:szCs w:val="26"/>
        </w:rPr>
        <w:t>1). Содействие улучшению положения на рынке труда не занятых трудовой деятельностью и безработных граждан. Основной задачей данного мероприятия является уменьшение среднегодовой   численности зарегистрированных   безработных граждан. На решение данной задачи в бюджете поселения запланировано на 2021 год 1500,0 тыс. руб., из них 1000,0 тыс. руб. – иные межбюджетные трансферты, 1000,0 тыс. руб. расходы местного бюджета на со финансирование мероприятия. На 2022 год- 1465,2 тыс. руб. иные межбюджетные трансферты, 1000,0 тыс. руб. расходы местного бюджета, в 2023 г.- 1000,0 тыс. руб. иные межбюджетные трансферты, 1000,0 тыс. руб. расходы местного бюджета. В 2020 году по данному мероприятию запланировано 701,1,00 тыс. руб. Сумма расходов на 2021 год увеличилось на 798,9 тыс. руб. по причине увеличения объема межбюджетных трансфертов.</w:t>
      </w:r>
    </w:p>
    <w:p w:rsidR="00AB2EB9" w:rsidRDefault="00AB2EB9" w:rsidP="00AB2EB9">
      <w:pPr>
        <w:ind w:firstLine="708"/>
        <w:jc w:val="both"/>
        <w:rPr>
          <w:sz w:val="26"/>
          <w:szCs w:val="26"/>
        </w:rPr>
      </w:pPr>
      <w:r>
        <w:rPr>
          <w:sz w:val="26"/>
          <w:szCs w:val="26"/>
        </w:rPr>
        <w:t xml:space="preserve">2). Организация трудоустройства несовершеннолетних граждан. Основной задачей является временное трудоустройство несовершеннолетних граждан в возрасте от 14 до 18 лет, желающие работать в свободное от учебы время. Приоритетное право для </w:t>
      </w:r>
      <w:r>
        <w:rPr>
          <w:sz w:val="26"/>
          <w:szCs w:val="26"/>
        </w:rPr>
        <w:lastRenderedPageBreak/>
        <w:t>направления на работу имеют дети- сироты, дети, оставшиеся без попечения родителей, дети из малообеспеченных семей.  Финансирование мероприятия осуществляется за счет бюджета поселения: 2021 год- 1030, 0 тыс. руб., 2022 г.- 1030,0 тыс. руб., 2023- 1030,0 тыс. руб.</w:t>
      </w:r>
    </w:p>
    <w:p w:rsidR="00AB2EB9" w:rsidRDefault="00AB2EB9" w:rsidP="00AB2EB9">
      <w:pPr>
        <w:ind w:firstLine="708"/>
        <w:jc w:val="both"/>
      </w:pPr>
    </w:p>
    <w:p w:rsidR="00AB2EB9" w:rsidRDefault="00AB2EB9" w:rsidP="00AB2EB9">
      <w:pPr>
        <w:ind w:firstLine="708"/>
        <w:jc w:val="center"/>
        <w:rPr>
          <w:b/>
          <w:sz w:val="26"/>
          <w:szCs w:val="26"/>
        </w:rPr>
      </w:pPr>
      <w:r>
        <w:rPr>
          <w:b/>
          <w:sz w:val="26"/>
          <w:szCs w:val="26"/>
        </w:rPr>
        <w:t>Муниципальная программа "Развитие жилищно-коммунального комплекса и повышение энергетической эффективности в сельском поселении Хулимсунт на 2016 – 2023 годы"</w:t>
      </w:r>
    </w:p>
    <w:p w:rsidR="00AB2EB9" w:rsidRDefault="00AB2EB9" w:rsidP="00AB2EB9">
      <w:pPr>
        <w:ind w:firstLine="708"/>
        <w:jc w:val="both"/>
        <w:rPr>
          <w:sz w:val="26"/>
          <w:szCs w:val="26"/>
        </w:rPr>
      </w:pPr>
      <w:r>
        <w:rPr>
          <w:sz w:val="26"/>
          <w:szCs w:val="26"/>
        </w:rPr>
        <w:t xml:space="preserve"> Основными целями муниципальной программы являются:</w:t>
      </w:r>
    </w:p>
    <w:p w:rsidR="00AB2EB9" w:rsidRDefault="00AB2EB9" w:rsidP="00AB2EB9">
      <w:pPr>
        <w:pStyle w:val="ConsPlusCell"/>
        <w:ind w:left="283"/>
        <w:jc w:val="both"/>
        <w:rPr>
          <w:rFonts w:ascii="Times New Roman" w:hAnsi="Times New Roman" w:cs="Times New Roman"/>
          <w:sz w:val="26"/>
          <w:szCs w:val="26"/>
        </w:rPr>
      </w:pPr>
      <w:r>
        <w:rPr>
          <w:rFonts w:ascii="Times New Roman" w:hAnsi="Times New Roman" w:cs="Times New Roman"/>
          <w:sz w:val="26"/>
          <w:szCs w:val="26"/>
        </w:rPr>
        <w:t xml:space="preserve">-повышение надежности и качества предоставления жилищно-коммунальных услуг; </w:t>
      </w:r>
    </w:p>
    <w:p w:rsidR="00AB2EB9" w:rsidRDefault="00AB2EB9" w:rsidP="00AB2EB9">
      <w:pPr>
        <w:pStyle w:val="ConsPlusCell"/>
        <w:ind w:firstLine="283"/>
        <w:jc w:val="both"/>
        <w:rPr>
          <w:rFonts w:ascii="Times New Roman" w:hAnsi="Times New Roman" w:cs="Times New Roman"/>
          <w:sz w:val="26"/>
          <w:szCs w:val="26"/>
        </w:rPr>
      </w:pPr>
      <w:r>
        <w:rPr>
          <w:rFonts w:ascii="Times New Roman" w:hAnsi="Times New Roman" w:cs="Times New Roman"/>
          <w:sz w:val="26"/>
          <w:szCs w:val="26"/>
        </w:rPr>
        <w:t>-обеспечение потребителей электрической энергии надежным и качественным электроснабжением;</w:t>
      </w:r>
    </w:p>
    <w:p w:rsidR="00AB2EB9" w:rsidRDefault="00AB2EB9" w:rsidP="00AB2EB9">
      <w:pPr>
        <w:ind w:firstLine="283"/>
        <w:jc w:val="both"/>
        <w:rPr>
          <w:sz w:val="26"/>
          <w:szCs w:val="26"/>
        </w:rPr>
      </w:pPr>
      <w:r>
        <w:rPr>
          <w:sz w:val="26"/>
          <w:szCs w:val="26"/>
        </w:rPr>
        <w:t>- реализация единой государственной политики и нормативно-правового регулирования в жилищно-коммунальном комплексе и энергетике.</w:t>
      </w:r>
    </w:p>
    <w:p w:rsidR="00AB2EB9" w:rsidRDefault="00AB2EB9" w:rsidP="00AB2EB9">
      <w:pPr>
        <w:autoSpaceDE w:val="0"/>
        <w:autoSpaceDN w:val="0"/>
        <w:adjustRightInd w:val="0"/>
        <w:ind w:firstLine="540"/>
        <w:jc w:val="both"/>
        <w:rPr>
          <w:sz w:val="26"/>
          <w:szCs w:val="26"/>
        </w:rPr>
      </w:pPr>
      <w:r>
        <w:rPr>
          <w:sz w:val="26"/>
          <w:szCs w:val="26"/>
        </w:rPr>
        <w:t>Для достижения основных целей органы местного самоуправления должны сосредоточить усилия на решении задачи муниципальной программы.</w:t>
      </w:r>
    </w:p>
    <w:p w:rsidR="00AB2EB9" w:rsidRDefault="00AB2EB9" w:rsidP="00AB2EB9">
      <w:pPr>
        <w:autoSpaceDE w:val="0"/>
        <w:autoSpaceDN w:val="0"/>
        <w:adjustRightInd w:val="0"/>
        <w:ind w:firstLine="540"/>
        <w:jc w:val="both"/>
        <w:rPr>
          <w:sz w:val="26"/>
          <w:szCs w:val="26"/>
        </w:rPr>
      </w:pPr>
      <w:r>
        <w:rPr>
          <w:sz w:val="26"/>
          <w:szCs w:val="26"/>
        </w:rPr>
        <w:t xml:space="preserve">Задача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 различных механизмов государственной поддержки инициативных собственников жилья в </w:t>
      </w:r>
      <w:proofErr w:type="spellStart"/>
      <w:r>
        <w:rPr>
          <w:sz w:val="26"/>
          <w:szCs w:val="26"/>
        </w:rPr>
        <w:t>энергоэффективной</w:t>
      </w:r>
      <w:proofErr w:type="spellEnd"/>
      <w:r>
        <w:rPr>
          <w:sz w:val="26"/>
          <w:szCs w:val="26"/>
        </w:rPr>
        <w:t xml:space="preserve"> модернизации многоквартирных домов. Решение этой задачи позволит создать более комфортную среду обитания граждан, снизить расходы на оплату энергоресурсов за счет повышения </w:t>
      </w:r>
      <w:proofErr w:type="spellStart"/>
      <w:r>
        <w:rPr>
          <w:sz w:val="26"/>
          <w:szCs w:val="26"/>
        </w:rPr>
        <w:t>энергоэффективности</w:t>
      </w:r>
      <w:proofErr w:type="spellEnd"/>
      <w:r>
        <w:rPr>
          <w:sz w:val="26"/>
          <w:szCs w:val="26"/>
        </w:rPr>
        <w:t xml:space="preserve"> жилых зданий.</w:t>
      </w:r>
    </w:p>
    <w:p w:rsidR="00AB2EB9" w:rsidRDefault="00AB2EB9" w:rsidP="00AB2EB9">
      <w:pPr>
        <w:tabs>
          <w:tab w:val="left" w:pos="567"/>
        </w:tabs>
        <w:autoSpaceDE w:val="0"/>
        <w:autoSpaceDN w:val="0"/>
        <w:adjustRightInd w:val="0"/>
        <w:ind w:firstLine="540"/>
        <w:jc w:val="both"/>
        <w:rPr>
          <w:sz w:val="26"/>
          <w:szCs w:val="26"/>
        </w:rPr>
      </w:pPr>
      <w:r>
        <w:rPr>
          <w:sz w:val="26"/>
          <w:szCs w:val="26"/>
        </w:rPr>
        <w:t>Вторая задача связана с техническим обновлением коммунальной инфраструктуры. Это позволит повысить качество коммунальных услуг, обеспечить высокую надежность их предоставления, создать технические и организационные возможности потребителю регулировать объемы потребляемых услуг и оплату по факту их потребления.</w:t>
      </w:r>
    </w:p>
    <w:p w:rsidR="00AB2EB9" w:rsidRDefault="00AB2EB9" w:rsidP="00AB2EB9">
      <w:pPr>
        <w:tabs>
          <w:tab w:val="left" w:pos="567"/>
        </w:tabs>
        <w:autoSpaceDE w:val="0"/>
        <w:autoSpaceDN w:val="0"/>
        <w:adjustRightInd w:val="0"/>
        <w:ind w:firstLine="540"/>
        <w:jc w:val="both"/>
        <w:rPr>
          <w:sz w:val="26"/>
          <w:szCs w:val="26"/>
        </w:rPr>
      </w:pPr>
      <w:r>
        <w:rPr>
          <w:sz w:val="26"/>
          <w:szCs w:val="26"/>
        </w:rPr>
        <w:t>Для решение поставленных задач были разработаны два основных мероприятие:</w:t>
      </w:r>
    </w:p>
    <w:p w:rsidR="00AB2EB9" w:rsidRDefault="00AB2EB9" w:rsidP="00AB2EB9">
      <w:pPr>
        <w:tabs>
          <w:tab w:val="left" w:pos="567"/>
        </w:tabs>
        <w:autoSpaceDE w:val="0"/>
        <w:autoSpaceDN w:val="0"/>
        <w:adjustRightInd w:val="0"/>
        <w:ind w:firstLine="540"/>
        <w:jc w:val="both"/>
        <w:rPr>
          <w:sz w:val="26"/>
          <w:szCs w:val="26"/>
        </w:rPr>
      </w:pPr>
      <w:r>
        <w:rPr>
          <w:sz w:val="26"/>
          <w:szCs w:val="26"/>
        </w:rPr>
        <w:t>1) Подготовка систем коммунальной инфраструктуры к осенне-зимнему периоду. На данное мероприятие в бюджете поселения запланировано в 2021 г- 2200,0 тыс. руб. Данная сумма сложилась из: 2000,0 тыс. руб. - 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и 200,0 тыс. руб. – расходы местного бюджета на со финансирование субсидии.</w:t>
      </w:r>
    </w:p>
    <w:p w:rsidR="00AB2EB9" w:rsidRDefault="00AB2EB9" w:rsidP="00AB2EB9">
      <w:pPr>
        <w:tabs>
          <w:tab w:val="left" w:pos="567"/>
        </w:tabs>
        <w:autoSpaceDE w:val="0"/>
        <w:autoSpaceDN w:val="0"/>
        <w:adjustRightInd w:val="0"/>
        <w:ind w:firstLine="540"/>
        <w:jc w:val="both"/>
        <w:rPr>
          <w:sz w:val="26"/>
          <w:szCs w:val="26"/>
        </w:rPr>
      </w:pPr>
      <w:r>
        <w:rPr>
          <w:sz w:val="26"/>
          <w:szCs w:val="26"/>
        </w:rPr>
        <w:t>2) Управление и содержание общего имущества многоквартирных домов. На основании ст. 169 Жилищного Кодекса Российской Федерации собственники помещений в многоквартирном доме обязаны уплачивать ежемесячные взносы на капитальный ремонт общего имущества в многоквартирном доме. В бюджете поселения для уплаты ежемесячных взносов запланировано ассигнований в размере 2021 г- 48,0 тыс. руб., в 2022 г.- 48,0 тыс. руб., 2023г.- 50,0 тыс. руб.</w:t>
      </w:r>
    </w:p>
    <w:p w:rsidR="00AB2EB9" w:rsidRDefault="00AB2EB9" w:rsidP="00AB2EB9">
      <w:pPr>
        <w:tabs>
          <w:tab w:val="left" w:pos="567"/>
        </w:tabs>
        <w:autoSpaceDE w:val="0"/>
        <w:autoSpaceDN w:val="0"/>
        <w:adjustRightInd w:val="0"/>
        <w:ind w:firstLine="540"/>
        <w:jc w:val="both"/>
        <w:rPr>
          <w:sz w:val="26"/>
          <w:szCs w:val="26"/>
        </w:rPr>
      </w:pPr>
    </w:p>
    <w:p w:rsidR="00AB2EB9" w:rsidRDefault="00AB2EB9" w:rsidP="00AB2EB9">
      <w:pPr>
        <w:tabs>
          <w:tab w:val="left" w:pos="567"/>
        </w:tabs>
        <w:autoSpaceDE w:val="0"/>
        <w:autoSpaceDN w:val="0"/>
        <w:adjustRightInd w:val="0"/>
        <w:ind w:firstLine="540"/>
        <w:jc w:val="center"/>
        <w:rPr>
          <w:b/>
          <w:sz w:val="26"/>
          <w:szCs w:val="26"/>
        </w:rPr>
      </w:pPr>
    </w:p>
    <w:p w:rsidR="00AB2EB9" w:rsidRDefault="00AB2EB9" w:rsidP="00AB2EB9">
      <w:pPr>
        <w:ind w:firstLine="283"/>
        <w:jc w:val="center"/>
        <w:rPr>
          <w:b/>
        </w:rPr>
      </w:pPr>
      <w:r>
        <w:rPr>
          <w:b/>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2016-2023 годах"</w:t>
      </w:r>
    </w:p>
    <w:p w:rsidR="00AB2EB9" w:rsidRDefault="00AB2EB9" w:rsidP="00AB2EB9">
      <w:pPr>
        <w:ind w:firstLine="708"/>
        <w:jc w:val="both"/>
      </w:pPr>
      <w:r>
        <w:t>В соответствии со ст.3 Закона Ханты-Мансийского автономного округа – Югры от 30.09.2008 года № 91-оз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государственной регистрации актов гражданского состояния», в связи с этим нормативно-правовым актом администрация сельского поселения Хулимсунт наделена полномочиями в сфере государственной регистрации актов гражданского состояния. Для выполнение данного полномочия разработано мероприятие «Реализация переданных государственных полномочий по государственной регистрации актов гражданского состояния». Из бюджета автономного округа направлена субвенция в размере 2023 г- 34,0 тыс. руб., 2022-2023 г. 34,0 и 34,0 тыс. руб. соответственно. Данная сумма будет направлена на приобретение материальных запасов (украшение зала бракосочетания). В 2020 году по данному мероприятию из бюджета автономного округа была выделена сумма в размере 71,0 тыс. руб. которая так же была направлена на улучшение материальной базы.</w:t>
      </w:r>
    </w:p>
    <w:p w:rsidR="00AB2EB9" w:rsidRDefault="00AB2EB9" w:rsidP="00AB2EB9">
      <w:pPr>
        <w:ind w:firstLine="708"/>
        <w:jc w:val="both"/>
      </w:pPr>
      <w:r>
        <w:t xml:space="preserve">Второе основное мероприятие данной муниципальной программы является - создание общественных формирований правоохранительной направленности, материального стимулирования граждан, участвующих в охране общественного порядка, пресечение преступлений и иных правонарушений. Добровольно народные дружины создаются для усиления охраны общественного порядка и борьбы с правонарушителями, оказания содействия сотрудникам правоохранительных органов. На реализацию из бюджета автономного округа выделяется субсидии в размере 2021 г.- 24,8 тыс. руб., 2022 г- 24,8 тыс. руб., 2023г.- 24,8 тыс. руб. и доля со финансирования местного бюджета составляет 2021 г- 4,9 тыс. руб., 2022 г- 6,3 тыс. руб., 2023 г- 6,3 тыс. руб. Данные суммы направленны на стимулирование участников ДНД и ежегодное страхование участников от несчастных случаев. </w:t>
      </w:r>
    </w:p>
    <w:p w:rsidR="00AB2EB9" w:rsidRDefault="00AB2EB9" w:rsidP="00AB2EB9">
      <w:pPr>
        <w:jc w:val="both"/>
      </w:pPr>
    </w:p>
    <w:p w:rsidR="00AB2EB9" w:rsidRDefault="00AB2EB9" w:rsidP="00AB2EB9">
      <w:pPr>
        <w:jc w:val="center"/>
        <w:rPr>
          <w:b/>
        </w:rPr>
      </w:pPr>
      <w:r>
        <w:rPr>
          <w:b/>
        </w:rPr>
        <w:t>Муниципальная программа «Информационное общество сельского поселения Хулимсунт на 2016-2023 годы"</w:t>
      </w:r>
    </w:p>
    <w:p w:rsidR="00AB2EB9" w:rsidRDefault="00AB2EB9" w:rsidP="00AB2EB9">
      <w:pPr>
        <w:jc w:val="both"/>
      </w:pPr>
      <w:r>
        <w:t>На реализацию муниципальной программы в проекте бюджета поселения предусмотрены ассигнования:</w:t>
      </w:r>
    </w:p>
    <w:p w:rsidR="00AB2EB9" w:rsidRDefault="00AB2EB9" w:rsidP="00AB2EB9">
      <w:pPr>
        <w:jc w:val="both"/>
      </w:pPr>
      <w:r>
        <w:t>- на 2021 год 1040,0 тыс. руб.;</w:t>
      </w:r>
    </w:p>
    <w:p w:rsidR="00AB2EB9" w:rsidRDefault="00AB2EB9" w:rsidP="00AB2EB9">
      <w:pPr>
        <w:jc w:val="both"/>
      </w:pPr>
      <w:r>
        <w:t>- на 2022 год 1000,0 тыс. руб.;</w:t>
      </w:r>
    </w:p>
    <w:p w:rsidR="00AB2EB9" w:rsidRDefault="00AB2EB9" w:rsidP="00AB2EB9">
      <w:pPr>
        <w:jc w:val="both"/>
      </w:pPr>
      <w:r>
        <w:t>- на 2023 год 1040,0 тыс. руб.</w:t>
      </w:r>
    </w:p>
    <w:p w:rsidR="00AB2EB9" w:rsidRDefault="00AB2EB9" w:rsidP="00AB2EB9">
      <w:pPr>
        <w:ind w:firstLine="708"/>
        <w:jc w:val="both"/>
      </w:pPr>
      <w:r>
        <w:t>Данные расходы запланированы на освоение мероприятия «Обеспечение условий для выполнения функций, возложенных на администрацию сельского поселения Хулимсунт», а именно на обеспечение информационных программ, оплата программистов, услуг связи.</w:t>
      </w:r>
    </w:p>
    <w:p w:rsidR="00AB2EB9" w:rsidRDefault="00AB2EB9" w:rsidP="00AB2EB9">
      <w:pPr>
        <w:ind w:firstLine="708"/>
        <w:jc w:val="both"/>
      </w:pPr>
    </w:p>
    <w:p w:rsidR="00AB2EB9" w:rsidRDefault="00AB2EB9" w:rsidP="00AB2EB9">
      <w:pPr>
        <w:ind w:firstLine="708"/>
        <w:jc w:val="center"/>
        <w:rPr>
          <w:b/>
        </w:rPr>
      </w:pPr>
      <w:r>
        <w:rPr>
          <w:b/>
        </w:rPr>
        <w:t>Муниципальная программа "Развитие транспортной системы сельского поселения Хулимсунт на 2016-2023 годы"</w:t>
      </w:r>
    </w:p>
    <w:p w:rsidR="00AB2EB9" w:rsidRDefault="00AB2EB9" w:rsidP="00AB2EB9">
      <w:pPr>
        <w:ind w:firstLine="708"/>
        <w:jc w:val="both"/>
        <w:rPr>
          <w:sz w:val="26"/>
          <w:szCs w:val="26"/>
        </w:rPr>
      </w:pPr>
      <w:r>
        <w:rPr>
          <w:sz w:val="26"/>
          <w:szCs w:val="26"/>
        </w:rPr>
        <w:lastRenderedPageBreak/>
        <w:t>Цель программы - развитие современной транспортной инфраструктуры, повышение доступности и безопасности услуг транспортного комплекса для населения сельского поселения Хулимсунт. Для достижение поставленной цели необходимо решить несколько задач:</w:t>
      </w:r>
    </w:p>
    <w:p w:rsidR="00AB2EB9" w:rsidRDefault="00AB2EB9" w:rsidP="00AB2EB9">
      <w:pPr>
        <w:widowControl w:val="0"/>
        <w:tabs>
          <w:tab w:val="left" w:pos="567"/>
        </w:tabs>
        <w:autoSpaceDE w:val="0"/>
        <w:autoSpaceDN w:val="0"/>
        <w:adjustRightInd w:val="0"/>
        <w:ind w:firstLine="567"/>
        <w:jc w:val="both"/>
        <w:rPr>
          <w:sz w:val="26"/>
          <w:szCs w:val="26"/>
        </w:rPr>
      </w:pPr>
      <w:r>
        <w:rPr>
          <w:sz w:val="26"/>
          <w:szCs w:val="26"/>
        </w:rPr>
        <w:t>- обеспечение доступности и повышение качества транспортных услуг автомобильным транспортом;</w:t>
      </w:r>
    </w:p>
    <w:p w:rsidR="00AB2EB9" w:rsidRDefault="00AB2EB9" w:rsidP="00AB2EB9">
      <w:pPr>
        <w:ind w:firstLine="708"/>
        <w:jc w:val="both"/>
        <w:rPr>
          <w:sz w:val="26"/>
          <w:szCs w:val="26"/>
        </w:rPr>
      </w:pPr>
      <w:r>
        <w:rPr>
          <w:sz w:val="26"/>
          <w:szCs w:val="26"/>
        </w:rPr>
        <w:t>- сохранность автомобильных дорог общего пользования местного значения.</w:t>
      </w:r>
    </w:p>
    <w:p w:rsidR="00AB2EB9" w:rsidRDefault="00AB2EB9" w:rsidP="00AB2EB9">
      <w:pPr>
        <w:ind w:firstLine="708"/>
        <w:jc w:val="both"/>
        <w:rPr>
          <w:sz w:val="26"/>
          <w:szCs w:val="26"/>
        </w:rPr>
      </w:pPr>
      <w:r>
        <w:rPr>
          <w:sz w:val="26"/>
          <w:szCs w:val="26"/>
        </w:rPr>
        <w:t>Основное мероприятие «Сохранность автомобильных дорог общего пользования местного значения». По данному мероприятию запланированы следующие виды работ:</w:t>
      </w:r>
    </w:p>
    <w:p w:rsidR="00AB2EB9" w:rsidRDefault="00AB2EB9" w:rsidP="00AB2EB9">
      <w:pPr>
        <w:widowControl w:val="0"/>
        <w:autoSpaceDE w:val="0"/>
        <w:autoSpaceDN w:val="0"/>
        <w:adjustRightInd w:val="0"/>
        <w:ind w:firstLine="708"/>
        <w:jc w:val="both"/>
        <w:outlineLvl w:val="2"/>
        <w:rPr>
          <w:sz w:val="26"/>
          <w:szCs w:val="26"/>
        </w:rPr>
      </w:pPr>
      <w:r>
        <w:rPr>
          <w:sz w:val="26"/>
          <w:szCs w:val="26"/>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AB2EB9" w:rsidRDefault="00AB2EB9" w:rsidP="00AB2EB9">
      <w:pPr>
        <w:widowControl w:val="0"/>
        <w:autoSpaceDE w:val="0"/>
        <w:autoSpaceDN w:val="0"/>
        <w:adjustRightInd w:val="0"/>
        <w:ind w:firstLine="708"/>
        <w:jc w:val="both"/>
        <w:outlineLvl w:val="2"/>
        <w:rPr>
          <w:sz w:val="26"/>
          <w:szCs w:val="26"/>
        </w:rPr>
      </w:pPr>
      <w:r>
        <w:rPr>
          <w:sz w:val="26"/>
          <w:szCs w:val="26"/>
        </w:rPr>
        <w:t>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AB2EB9" w:rsidRDefault="00AB2EB9" w:rsidP="00AB2EB9">
      <w:pPr>
        <w:ind w:firstLine="708"/>
        <w:jc w:val="both"/>
      </w:pPr>
      <w:r>
        <w:rPr>
          <w:sz w:val="26"/>
          <w:szCs w:val="26"/>
        </w:rPr>
        <w:t xml:space="preserve"> На выполнение перечисленных работ направленны денежные средства в размере 4038,0 тыс. руб. -2021 г., 2022 г.- 4331,4 тыс. руб., 2023 г.- 4331,4 тыс. руб.</w:t>
      </w:r>
      <w:r>
        <w:t xml:space="preserve"> </w:t>
      </w:r>
    </w:p>
    <w:p w:rsidR="00AB2EB9" w:rsidRDefault="00AB2EB9" w:rsidP="00AB2EB9">
      <w:pPr>
        <w:ind w:firstLine="708"/>
        <w:jc w:val="both"/>
      </w:pPr>
    </w:p>
    <w:p w:rsidR="00AB2EB9" w:rsidRDefault="00AB2EB9" w:rsidP="00AB2EB9">
      <w:pPr>
        <w:ind w:firstLine="708"/>
        <w:jc w:val="center"/>
        <w:rPr>
          <w:b/>
        </w:rPr>
      </w:pPr>
      <w:r>
        <w:rPr>
          <w:b/>
        </w:rPr>
        <w:t>Муниципальная программа "Управление муниципальным имуществом в сельском поселении Хулимсунт на 2016-2023 годы"</w:t>
      </w:r>
    </w:p>
    <w:p w:rsidR="00AB2EB9" w:rsidRDefault="00AB2EB9" w:rsidP="00AB2EB9">
      <w:pPr>
        <w:ind w:firstLine="708"/>
        <w:jc w:val="center"/>
        <w:rPr>
          <w:b/>
        </w:rPr>
      </w:pPr>
    </w:p>
    <w:p w:rsidR="00AB2EB9" w:rsidRDefault="00AB2EB9" w:rsidP="00AB2EB9">
      <w:pPr>
        <w:pStyle w:val="ConsPlusNormal"/>
        <w:tabs>
          <w:tab w:val="left" w:pos="567"/>
        </w:tabs>
        <w:jc w:val="both"/>
        <w:rPr>
          <w:rFonts w:ascii="Times New Roman" w:hAnsi="Times New Roman"/>
          <w:bCs/>
          <w:sz w:val="24"/>
          <w:szCs w:val="24"/>
        </w:rPr>
      </w:pPr>
      <w:r>
        <w:rPr>
          <w:rFonts w:ascii="Times New Roman" w:hAnsi="Times New Roman"/>
          <w:bCs/>
          <w:sz w:val="24"/>
          <w:szCs w:val="24"/>
        </w:rPr>
        <w:t xml:space="preserve">Целью Программы является формирование эффективной системы управления муниципальным имуществом в сельском поселении Хулимсунт, позволяющей обеспечить оптимальный состав имущества для исполнения полномочий органами местного самоуправления, достоверный учет и контроль использования муниципального имущества поселения. </w:t>
      </w:r>
    </w:p>
    <w:p w:rsidR="00AB2EB9" w:rsidRDefault="00AB2EB9" w:rsidP="00AB2EB9">
      <w:pPr>
        <w:pStyle w:val="ConsPlusNormal"/>
        <w:tabs>
          <w:tab w:val="left" w:pos="567"/>
        </w:tabs>
        <w:jc w:val="both"/>
        <w:rPr>
          <w:rFonts w:ascii="Times New Roman" w:hAnsi="Times New Roman"/>
          <w:bCs/>
          <w:sz w:val="24"/>
          <w:szCs w:val="24"/>
        </w:rPr>
      </w:pPr>
      <w:r>
        <w:rPr>
          <w:rFonts w:ascii="Times New Roman" w:hAnsi="Times New Roman"/>
          <w:bCs/>
          <w:sz w:val="24"/>
          <w:szCs w:val="24"/>
        </w:rPr>
        <w:tab/>
        <w:t>Достижение поставленной цели потребует решения многих задач, одной из которых является:</w:t>
      </w:r>
    </w:p>
    <w:p w:rsidR="00AB2EB9" w:rsidRDefault="00AB2EB9" w:rsidP="00AB2EB9">
      <w:pPr>
        <w:pStyle w:val="ConsPlusNormal"/>
        <w:tabs>
          <w:tab w:val="left" w:pos="567"/>
        </w:tabs>
        <w:jc w:val="both"/>
        <w:rPr>
          <w:rFonts w:ascii="Times New Roman" w:hAnsi="Times New Roman"/>
          <w:sz w:val="24"/>
          <w:szCs w:val="24"/>
        </w:rPr>
      </w:pPr>
      <w:r>
        <w:rPr>
          <w:rFonts w:ascii="Times New Roman" w:hAnsi="Times New Roman"/>
          <w:sz w:val="24"/>
          <w:szCs w:val="24"/>
        </w:rPr>
        <w:tab/>
        <w:t xml:space="preserve"> - совершенствование системы управления муниципальным имуществом сельского поселения Хулимсунт.</w:t>
      </w:r>
    </w:p>
    <w:p w:rsidR="00AB2EB9" w:rsidRDefault="00AB2EB9" w:rsidP="00AB2EB9">
      <w:pPr>
        <w:pStyle w:val="ConsPlusNormal"/>
        <w:tabs>
          <w:tab w:val="left" w:pos="567"/>
        </w:tabs>
        <w:jc w:val="both"/>
        <w:rPr>
          <w:rFonts w:ascii="Times New Roman" w:hAnsi="Times New Roman"/>
          <w:sz w:val="24"/>
          <w:szCs w:val="24"/>
        </w:rPr>
      </w:pPr>
      <w:r>
        <w:rPr>
          <w:rFonts w:ascii="Times New Roman" w:hAnsi="Times New Roman"/>
          <w:sz w:val="24"/>
          <w:szCs w:val="24"/>
        </w:rPr>
        <w:t>Для решения поставленных задач в рамках муниципальной программы предусматривается реализация основных мероприятий:</w:t>
      </w:r>
    </w:p>
    <w:p w:rsidR="00AB2EB9" w:rsidRDefault="00AB2EB9" w:rsidP="00AB2EB9">
      <w:pPr>
        <w:pStyle w:val="ConsPlusNormal"/>
        <w:tabs>
          <w:tab w:val="left" w:pos="567"/>
        </w:tabs>
        <w:jc w:val="both"/>
        <w:rPr>
          <w:rFonts w:ascii="Times New Roman" w:hAnsi="Times New Roman"/>
          <w:sz w:val="24"/>
          <w:szCs w:val="24"/>
        </w:rPr>
      </w:pPr>
      <w:r>
        <w:rPr>
          <w:rFonts w:ascii="Times New Roman" w:hAnsi="Times New Roman"/>
          <w:sz w:val="24"/>
          <w:szCs w:val="24"/>
        </w:rPr>
        <w:t xml:space="preserve">1). Управление и распоряжением муниципальным имуществом и земельными ресурсами в сельском поселении Хулимсунт. Запланированные расходы 1043,7 тыс. руб. -2021 году, 81,6 и 1323,7 тыс. руб. в 2022 г и в 2023 г. Соответственно – 833,1 тыс. рублей. Данные суммы запланированы на содержание муниципального имущества. </w:t>
      </w:r>
    </w:p>
    <w:p w:rsidR="00AB2EB9" w:rsidRDefault="00AB2EB9" w:rsidP="00AB2EB9">
      <w:pPr>
        <w:pStyle w:val="ConsPlusNormal"/>
        <w:tabs>
          <w:tab w:val="left" w:pos="567"/>
        </w:tabs>
        <w:jc w:val="both"/>
        <w:rPr>
          <w:rFonts w:ascii="Times New Roman" w:hAnsi="Times New Roman"/>
          <w:sz w:val="24"/>
          <w:szCs w:val="24"/>
        </w:rPr>
      </w:pPr>
      <w:r>
        <w:rPr>
          <w:rFonts w:ascii="Times New Roman" w:hAnsi="Times New Roman"/>
          <w:sz w:val="24"/>
          <w:szCs w:val="24"/>
        </w:rPr>
        <w:t>2). Страхование муниципального имущества и муниципальных служащих от случайных и непредвиденных событий, размер ассигнований 2021 г.- 355,0 тыс. руб., 2022 г -355,0 тыс. руб., 2023 г. -355,0 тыс. руб.</w:t>
      </w:r>
    </w:p>
    <w:p w:rsidR="00AB2EB9" w:rsidRDefault="00AB2EB9" w:rsidP="00AB2EB9">
      <w:pPr>
        <w:pStyle w:val="ConsPlusNormal"/>
        <w:tabs>
          <w:tab w:val="left" w:pos="567"/>
        </w:tabs>
        <w:jc w:val="both"/>
        <w:rPr>
          <w:rFonts w:ascii="Times New Roman" w:hAnsi="Times New Roman"/>
          <w:sz w:val="24"/>
          <w:szCs w:val="24"/>
        </w:rPr>
      </w:pPr>
    </w:p>
    <w:p w:rsidR="00AB2EB9" w:rsidRDefault="00AB2EB9" w:rsidP="00AB2EB9">
      <w:pPr>
        <w:pStyle w:val="ConsPlusNormal"/>
        <w:tabs>
          <w:tab w:val="left" w:pos="567"/>
        </w:tabs>
        <w:jc w:val="center"/>
        <w:rPr>
          <w:rFonts w:ascii="Times New Roman" w:hAnsi="Times New Roman"/>
          <w:b/>
          <w:bCs/>
          <w:sz w:val="24"/>
          <w:szCs w:val="24"/>
        </w:rPr>
      </w:pPr>
      <w:r>
        <w:rPr>
          <w:rFonts w:ascii="Times New Roman" w:hAnsi="Times New Roman"/>
          <w:b/>
          <w:bCs/>
          <w:sz w:val="24"/>
          <w:szCs w:val="24"/>
        </w:rPr>
        <w:t>Муниципальная программа "Совершенствование муниципального управления в сельском поселении Хулимсунт на 2016-2023 годы"</w:t>
      </w:r>
    </w:p>
    <w:p w:rsidR="00AB2EB9" w:rsidRDefault="00AB2EB9" w:rsidP="00AB2EB9">
      <w:pPr>
        <w:pStyle w:val="Default"/>
        <w:tabs>
          <w:tab w:val="left" w:pos="567"/>
        </w:tabs>
        <w:ind w:firstLine="567"/>
        <w:jc w:val="both"/>
      </w:pPr>
      <w:r>
        <w:lastRenderedPageBreak/>
        <w:t xml:space="preserve">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Местное самоуправление осуществляется населением непосредственно и (или) через органы местного самоуправления. </w:t>
      </w:r>
    </w:p>
    <w:p w:rsidR="00AB2EB9" w:rsidRDefault="00AB2EB9" w:rsidP="00AB2EB9">
      <w:pPr>
        <w:pStyle w:val="Default"/>
        <w:tabs>
          <w:tab w:val="left" w:pos="567"/>
        </w:tabs>
        <w:ind w:firstLine="567"/>
        <w:jc w:val="both"/>
      </w:pPr>
      <w:r>
        <w:t xml:space="preserve">Целью повышения результативности деятельности администрации сельского поселения Хулимсунт является повышение эффективности результатов труда работников. </w:t>
      </w:r>
    </w:p>
    <w:p w:rsidR="00AB2EB9" w:rsidRDefault="00AB2EB9" w:rsidP="00AB2EB9">
      <w:pPr>
        <w:pStyle w:val="ConsPlusNormal"/>
        <w:tabs>
          <w:tab w:val="left" w:pos="567"/>
        </w:tabs>
        <w:jc w:val="both"/>
        <w:rPr>
          <w:rFonts w:ascii="Times New Roman" w:hAnsi="Times New Roman"/>
          <w:bCs/>
          <w:sz w:val="24"/>
          <w:szCs w:val="24"/>
        </w:rPr>
      </w:pPr>
      <w:r>
        <w:rPr>
          <w:rFonts w:ascii="Times New Roman" w:hAnsi="Times New Roman"/>
          <w:bCs/>
          <w:sz w:val="24"/>
          <w:szCs w:val="24"/>
        </w:rPr>
        <w:t>1). Основное мероприятия "Обеспечение выполнения полномочий и функций администрации сельского поселения Хулимсунт и подведомственных учреждений". По данному мероприятию предусмотрены следующие расходы: 2021 год- 28739,7 тыс. руб., 2022 г- 28657,5 тыс. руб., 2023 г. - 28797,5 тыс. руб. По данному мероприятию запланированы:</w:t>
      </w:r>
    </w:p>
    <w:p w:rsidR="00AB2EB9" w:rsidRDefault="00AB2EB9" w:rsidP="00AB2EB9">
      <w:pPr>
        <w:pStyle w:val="12"/>
        <w:spacing w:line="240" w:lineRule="auto"/>
        <w:ind w:left="0"/>
        <w:contextualSpacing/>
        <w:jc w:val="both"/>
        <w:rPr>
          <w:rFonts w:ascii="Times New Roman" w:eastAsia="Calibri" w:hAnsi="Times New Roman"/>
          <w:sz w:val="24"/>
          <w:szCs w:val="24"/>
        </w:rPr>
      </w:pPr>
      <w:r>
        <w:rPr>
          <w:rFonts w:ascii="Times New Roman" w:hAnsi="Times New Roman"/>
          <w:bCs/>
          <w:sz w:val="24"/>
          <w:szCs w:val="24"/>
        </w:rPr>
        <w:t xml:space="preserve">- </w:t>
      </w:r>
      <w:r>
        <w:rPr>
          <w:rFonts w:ascii="Times New Roman" w:eastAsia="Calibri" w:hAnsi="Times New Roman"/>
          <w:sz w:val="24"/>
          <w:szCs w:val="24"/>
        </w:rPr>
        <w:t>средства на обеспечение деятельности Главы сельского поселения на 2021 год:</w:t>
      </w:r>
    </w:p>
    <w:p w:rsidR="00AB2EB9" w:rsidRDefault="00AB2EB9" w:rsidP="00AB2EB9">
      <w:pPr>
        <w:pStyle w:val="12"/>
        <w:spacing w:line="240" w:lineRule="auto"/>
        <w:ind w:left="0" w:firstLine="698"/>
        <w:contextualSpacing/>
        <w:jc w:val="both"/>
        <w:rPr>
          <w:rFonts w:ascii="Times New Roman" w:eastAsia="Calibri" w:hAnsi="Times New Roman"/>
          <w:sz w:val="24"/>
          <w:szCs w:val="24"/>
        </w:rPr>
      </w:pPr>
      <w:r>
        <w:rPr>
          <w:rFonts w:ascii="Times New Roman" w:eastAsia="Calibri" w:hAnsi="Times New Roman"/>
          <w:sz w:val="24"/>
          <w:szCs w:val="24"/>
        </w:rPr>
        <w:t>211 статья 1651,5 тыс. рублей. Данный объем денежных средств рассчитан на 100 %, от суммы, указанной в штатном расписании, исходя из следующих данных: оклад, ежемесячное денежное поощрение, районный коэффициент (70%), надбавка за работу в РКС (80%), квартальная премия, премия по итогам года 2,5 мес. ФОТ, единовременная выплата к отпуску 3,5 мес. ФОТ, часть денежного содержания при уходе в отпуск 1 ФОТ;</w:t>
      </w:r>
    </w:p>
    <w:p w:rsidR="00AB2EB9" w:rsidRDefault="00AB2EB9" w:rsidP="00AB2EB9">
      <w:pPr>
        <w:pStyle w:val="12"/>
        <w:spacing w:line="240" w:lineRule="auto"/>
        <w:ind w:left="0" w:firstLine="698"/>
        <w:contextualSpacing/>
        <w:jc w:val="both"/>
        <w:rPr>
          <w:rFonts w:ascii="Times New Roman" w:eastAsia="Calibri" w:hAnsi="Times New Roman"/>
          <w:sz w:val="24"/>
          <w:szCs w:val="24"/>
        </w:rPr>
      </w:pPr>
      <w:r>
        <w:rPr>
          <w:rFonts w:ascii="Times New Roman" w:eastAsia="Calibri" w:hAnsi="Times New Roman"/>
          <w:sz w:val="24"/>
          <w:szCs w:val="24"/>
        </w:rPr>
        <w:t>213 статья 498,7 тыс. руб. Данная статья запланирована так же на 100 %;</w:t>
      </w:r>
    </w:p>
    <w:p w:rsidR="00AB2EB9" w:rsidRDefault="00AB2EB9" w:rsidP="00AB2EB9">
      <w:pPr>
        <w:pStyle w:val="12"/>
        <w:spacing w:line="240" w:lineRule="auto"/>
        <w:ind w:left="0"/>
        <w:contextualSpacing/>
        <w:jc w:val="both"/>
        <w:rPr>
          <w:rFonts w:ascii="Times New Roman" w:eastAsia="Calibri" w:hAnsi="Times New Roman"/>
          <w:sz w:val="24"/>
          <w:szCs w:val="24"/>
        </w:rPr>
      </w:pPr>
      <w:r>
        <w:rPr>
          <w:rFonts w:ascii="Times New Roman" w:eastAsia="Calibri" w:hAnsi="Times New Roman"/>
          <w:sz w:val="24"/>
          <w:szCs w:val="24"/>
        </w:rPr>
        <w:t xml:space="preserve"> Итого на 2021 год: 2166,5 тыс. рублей. В 2020 году по данной статье было запланировано 2150,0 тыс. руб.  На 2022 г- 2166,5 тыс. руб., 2023 г.- 2166,5 тыс. руб. </w:t>
      </w:r>
    </w:p>
    <w:p w:rsidR="00AB2EB9" w:rsidRDefault="00AB2EB9" w:rsidP="00AB2EB9">
      <w:pPr>
        <w:pStyle w:val="12"/>
        <w:spacing w:line="240" w:lineRule="auto"/>
        <w:ind w:left="0"/>
        <w:contextualSpacing/>
        <w:jc w:val="both"/>
        <w:rPr>
          <w:rFonts w:ascii="Times New Roman" w:eastAsia="Calibri" w:hAnsi="Times New Roman"/>
          <w:sz w:val="24"/>
          <w:szCs w:val="24"/>
        </w:rPr>
      </w:pPr>
      <w:r>
        <w:rPr>
          <w:rFonts w:ascii="Times New Roman" w:eastAsia="Calibri" w:hAnsi="Times New Roman"/>
          <w:sz w:val="24"/>
          <w:szCs w:val="24"/>
        </w:rPr>
        <w:t xml:space="preserve">- расходы на обеспечение деятельности муниципального учреждения МКУ «ОХС» в сумме 8892,9 тыс. руб.-2021 год; 9012,9 тыс. руб.-2022 г., 9042,9 тыс. руб.-2023 </w:t>
      </w:r>
      <w:proofErr w:type="gramStart"/>
      <w:r>
        <w:rPr>
          <w:rFonts w:ascii="Times New Roman" w:eastAsia="Calibri" w:hAnsi="Times New Roman"/>
          <w:sz w:val="24"/>
          <w:szCs w:val="24"/>
        </w:rPr>
        <w:t>г..</w:t>
      </w:r>
      <w:proofErr w:type="gramEnd"/>
    </w:p>
    <w:p w:rsidR="00AB2EB9" w:rsidRDefault="00AB2EB9" w:rsidP="00AB2EB9">
      <w:pPr>
        <w:pStyle w:val="12"/>
        <w:spacing w:line="240" w:lineRule="auto"/>
        <w:ind w:left="0"/>
        <w:contextualSpacing/>
        <w:jc w:val="both"/>
        <w:rPr>
          <w:rFonts w:ascii="Times New Roman" w:eastAsia="Calibri" w:hAnsi="Times New Roman"/>
          <w:sz w:val="24"/>
          <w:szCs w:val="24"/>
        </w:rPr>
      </w:pPr>
      <w:r>
        <w:rPr>
          <w:rFonts w:ascii="Times New Roman" w:eastAsia="Calibri" w:hAnsi="Times New Roman"/>
          <w:sz w:val="24"/>
          <w:szCs w:val="24"/>
        </w:rPr>
        <w:tab/>
        <w:t>Запланированные ассигнования направлены на оплату заработной платы работникам учреждения на основании принятого штатного расписания, оплату командировочных расходов, льготных отпусков, оплату коммунальных услуг, приобретение материальных запасов, увеличение основных средств.</w:t>
      </w:r>
    </w:p>
    <w:p w:rsidR="00AB2EB9" w:rsidRDefault="00AB2EB9" w:rsidP="00AB2EB9">
      <w:pPr>
        <w:pStyle w:val="12"/>
        <w:spacing w:line="240" w:lineRule="auto"/>
        <w:ind w:left="0"/>
        <w:contextualSpacing/>
        <w:jc w:val="both"/>
        <w:rPr>
          <w:rFonts w:ascii="Times New Roman" w:eastAsia="Calibri" w:hAnsi="Times New Roman"/>
          <w:sz w:val="24"/>
          <w:szCs w:val="24"/>
        </w:rPr>
      </w:pPr>
      <w:r>
        <w:rPr>
          <w:rFonts w:ascii="Times New Roman" w:eastAsia="Calibri" w:hAnsi="Times New Roman"/>
          <w:sz w:val="24"/>
          <w:szCs w:val="24"/>
        </w:rPr>
        <w:t>- расходы на обеспечение функций муниципальных органов, 2021г.- 14269,0 тыс. руб., 2022г. -14323,1 тыс. руб., 2023г. – 14423,1 тыс. руб. Данные суммы направлены на оплату труда государственных (муниципальных) органов и взносы по обязательному социальному страхованию, льготный проезд к месту проведения отпуска, командировочные расходы (проезд специалистов администрации к месту учебы и обратно).</w:t>
      </w:r>
    </w:p>
    <w:p w:rsidR="00AB2EB9" w:rsidRDefault="00AB2EB9" w:rsidP="00AB2EB9">
      <w:pPr>
        <w:pStyle w:val="12"/>
        <w:spacing w:line="240" w:lineRule="auto"/>
        <w:ind w:left="0"/>
        <w:contextualSpacing/>
        <w:jc w:val="both"/>
        <w:rPr>
          <w:rFonts w:ascii="Times New Roman" w:eastAsia="Calibri" w:hAnsi="Times New Roman"/>
          <w:sz w:val="24"/>
          <w:szCs w:val="24"/>
        </w:rPr>
      </w:pPr>
      <w:r>
        <w:rPr>
          <w:rFonts w:ascii="Times New Roman" w:eastAsia="Calibri" w:hAnsi="Times New Roman"/>
          <w:sz w:val="24"/>
          <w:szCs w:val="24"/>
        </w:rPr>
        <w:t>- прочие расходы в сумме 95 тыс. руб.-2021г., 230,0 тыс. руб. 2022 г., 130,0 тыс. руб. -2023 г. из них 60 тыс. руб.- направлены на исполнение публичных нормативных обязательств (выплата муниципальной пенсии муниципальным работникам), оставшиеся ассигнования направлены на оплату учебы, оплату членских взносов, оказание платных медицинских услуг по проведению периодических медицинских осмотр сотрудников администрации.</w:t>
      </w:r>
    </w:p>
    <w:p w:rsidR="00AB2EB9" w:rsidRDefault="00AB2EB9" w:rsidP="00AB2EB9">
      <w:pPr>
        <w:pStyle w:val="12"/>
        <w:spacing w:line="240" w:lineRule="auto"/>
        <w:ind w:left="0"/>
        <w:contextualSpacing/>
        <w:jc w:val="both"/>
        <w:rPr>
          <w:rFonts w:ascii="Times New Roman" w:eastAsia="Calibri" w:hAnsi="Times New Roman"/>
          <w:sz w:val="24"/>
          <w:szCs w:val="24"/>
        </w:rPr>
      </w:pPr>
      <w:r>
        <w:rPr>
          <w:rFonts w:ascii="Times New Roman" w:eastAsia="Calibri" w:hAnsi="Times New Roman"/>
          <w:sz w:val="24"/>
          <w:szCs w:val="24"/>
        </w:rPr>
        <w:t xml:space="preserve">- на проведение культурно-массовых мероприятий в бюджете поселения предусмотрено 300,0 тыс. руб. на 2021 г, 300,0 тыс. руб. на 2022 год, 350,0 тыс. руб. на 2023 год. </w:t>
      </w:r>
    </w:p>
    <w:p w:rsidR="00AB2EB9" w:rsidRDefault="00AB2EB9" w:rsidP="00AB2EB9">
      <w:pPr>
        <w:pStyle w:val="12"/>
        <w:spacing w:line="240" w:lineRule="auto"/>
        <w:ind w:left="0"/>
        <w:contextualSpacing/>
        <w:jc w:val="both"/>
        <w:rPr>
          <w:rFonts w:ascii="Times New Roman" w:eastAsia="Calibri" w:hAnsi="Times New Roman"/>
          <w:sz w:val="24"/>
          <w:szCs w:val="24"/>
        </w:rPr>
      </w:pPr>
      <w:r>
        <w:rPr>
          <w:rFonts w:ascii="Times New Roman" w:eastAsia="Calibri" w:hAnsi="Times New Roman"/>
          <w:sz w:val="24"/>
          <w:szCs w:val="24"/>
        </w:rPr>
        <w:t>- на командировочные расходы депутатов сельского поселения Хулимсунт- 50,0 тыс. руб. -2021 год, 100,0 тыс. руб. -2022 год, 100,0 тыс. руб. 2023 г.</w:t>
      </w:r>
    </w:p>
    <w:p w:rsidR="00AB2EB9" w:rsidRDefault="00AB2EB9" w:rsidP="00AB2EB9">
      <w:pPr>
        <w:pStyle w:val="12"/>
        <w:spacing w:line="240" w:lineRule="auto"/>
        <w:ind w:left="0"/>
        <w:contextualSpacing/>
        <w:jc w:val="center"/>
        <w:rPr>
          <w:rFonts w:ascii="Times New Roman" w:eastAsia="Calibri" w:hAnsi="Times New Roman"/>
          <w:sz w:val="24"/>
          <w:szCs w:val="24"/>
        </w:rPr>
      </w:pPr>
    </w:p>
    <w:p w:rsidR="00AB2EB9" w:rsidRDefault="00AB2EB9" w:rsidP="00AB2EB9">
      <w:pPr>
        <w:pStyle w:val="12"/>
        <w:spacing w:line="240" w:lineRule="auto"/>
        <w:ind w:left="0"/>
        <w:contextualSpacing/>
        <w:jc w:val="center"/>
        <w:rPr>
          <w:rFonts w:ascii="Times New Roman" w:eastAsia="Calibri" w:hAnsi="Times New Roman"/>
          <w:b/>
          <w:sz w:val="24"/>
          <w:szCs w:val="24"/>
        </w:rPr>
      </w:pPr>
      <w:r>
        <w:rPr>
          <w:rFonts w:ascii="Times New Roman" w:eastAsia="Calibri" w:hAnsi="Times New Roman"/>
          <w:b/>
          <w:sz w:val="24"/>
          <w:szCs w:val="24"/>
        </w:rPr>
        <w:lastRenderedPageBreak/>
        <w:t>Непрограммные расходы</w:t>
      </w:r>
    </w:p>
    <w:p w:rsidR="00AB2EB9" w:rsidRDefault="00AB2EB9" w:rsidP="00AB2EB9">
      <w:pPr>
        <w:pStyle w:val="12"/>
        <w:spacing w:line="240" w:lineRule="auto"/>
        <w:ind w:left="0"/>
        <w:contextualSpacing/>
        <w:jc w:val="both"/>
        <w:rPr>
          <w:rFonts w:ascii="Times New Roman" w:eastAsia="Calibri" w:hAnsi="Times New Roman"/>
          <w:sz w:val="24"/>
          <w:szCs w:val="24"/>
        </w:rPr>
      </w:pPr>
      <w:r>
        <w:rPr>
          <w:rFonts w:ascii="Times New Roman" w:eastAsia="Calibri" w:hAnsi="Times New Roman"/>
          <w:sz w:val="24"/>
          <w:szCs w:val="24"/>
        </w:rPr>
        <w:tab/>
        <w:t>На реализацию непрограммных расходов в проекте бюджета поселения предусмотрены бюджетные ассигнования:</w:t>
      </w:r>
    </w:p>
    <w:p w:rsidR="00AB2EB9" w:rsidRDefault="00AB2EB9" w:rsidP="00AB2EB9">
      <w:pPr>
        <w:pStyle w:val="12"/>
        <w:spacing w:line="240" w:lineRule="auto"/>
        <w:ind w:left="0"/>
        <w:contextualSpacing/>
        <w:jc w:val="both"/>
        <w:rPr>
          <w:rFonts w:ascii="Times New Roman" w:eastAsia="Calibri" w:hAnsi="Times New Roman"/>
          <w:sz w:val="24"/>
          <w:szCs w:val="24"/>
        </w:rPr>
      </w:pPr>
      <w:r>
        <w:rPr>
          <w:rFonts w:ascii="Times New Roman" w:eastAsia="Calibri" w:hAnsi="Times New Roman"/>
          <w:sz w:val="24"/>
          <w:szCs w:val="24"/>
        </w:rPr>
        <w:t>- на 2021 год- 495,7 тыс. руб.</w:t>
      </w:r>
    </w:p>
    <w:p w:rsidR="00AB2EB9" w:rsidRDefault="00AB2EB9" w:rsidP="00AB2EB9">
      <w:pPr>
        <w:pStyle w:val="12"/>
        <w:spacing w:line="240" w:lineRule="auto"/>
        <w:ind w:left="0"/>
        <w:contextualSpacing/>
        <w:jc w:val="both"/>
        <w:rPr>
          <w:rFonts w:ascii="Times New Roman" w:eastAsia="Calibri" w:hAnsi="Times New Roman"/>
          <w:sz w:val="24"/>
          <w:szCs w:val="24"/>
        </w:rPr>
      </w:pPr>
      <w:r>
        <w:rPr>
          <w:rFonts w:ascii="Times New Roman" w:eastAsia="Calibri" w:hAnsi="Times New Roman"/>
          <w:sz w:val="24"/>
          <w:szCs w:val="24"/>
        </w:rPr>
        <w:t xml:space="preserve">- на 2022 год- 956,4 тыс. руб. </w:t>
      </w:r>
    </w:p>
    <w:p w:rsidR="00AB2EB9" w:rsidRDefault="00AB2EB9" w:rsidP="00AB2EB9">
      <w:pPr>
        <w:pStyle w:val="12"/>
        <w:spacing w:line="240" w:lineRule="auto"/>
        <w:ind w:left="0"/>
        <w:contextualSpacing/>
        <w:jc w:val="both"/>
        <w:rPr>
          <w:rFonts w:ascii="Times New Roman" w:eastAsia="Calibri" w:hAnsi="Times New Roman"/>
          <w:sz w:val="24"/>
          <w:szCs w:val="24"/>
        </w:rPr>
      </w:pPr>
      <w:r>
        <w:rPr>
          <w:rFonts w:ascii="Times New Roman" w:eastAsia="Calibri" w:hAnsi="Times New Roman"/>
          <w:sz w:val="24"/>
          <w:szCs w:val="24"/>
        </w:rPr>
        <w:t>- на 2023 год – 1453,2 тыс. руб.</w:t>
      </w:r>
    </w:p>
    <w:p w:rsidR="00AB2EB9" w:rsidRDefault="00AB2EB9" w:rsidP="00AB2EB9">
      <w:pPr>
        <w:pStyle w:val="12"/>
        <w:spacing w:line="240" w:lineRule="auto"/>
        <w:ind w:left="0"/>
        <w:contextualSpacing/>
        <w:jc w:val="both"/>
        <w:rPr>
          <w:rFonts w:ascii="Times New Roman" w:eastAsia="Calibri" w:hAnsi="Times New Roman"/>
          <w:sz w:val="24"/>
          <w:szCs w:val="24"/>
        </w:rPr>
      </w:pPr>
      <w:r>
        <w:rPr>
          <w:rFonts w:ascii="Times New Roman" w:eastAsia="Calibri" w:hAnsi="Times New Roman"/>
          <w:sz w:val="24"/>
          <w:szCs w:val="24"/>
        </w:rPr>
        <w:tab/>
        <w:t>В рамках непрограммных расходов на осуществление деятельности органов местного самоуправления предусмотрены следующие ассигнования:</w:t>
      </w:r>
    </w:p>
    <w:p w:rsidR="00AB2EB9" w:rsidRDefault="00AB2EB9" w:rsidP="009D62EB">
      <w:pPr>
        <w:pStyle w:val="12"/>
        <w:numPr>
          <w:ilvl w:val="0"/>
          <w:numId w:val="7"/>
        </w:numPr>
        <w:suppressAutoHyphens/>
        <w:spacing w:after="0" w:line="240" w:lineRule="auto"/>
        <w:ind w:left="0" w:firstLine="360"/>
        <w:contextualSpacing/>
        <w:jc w:val="both"/>
        <w:rPr>
          <w:rFonts w:ascii="Times New Roman" w:eastAsia="Calibri" w:hAnsi="Times New Roman"/>
          <w:sz w:val="24"/>
          <w:szCs w:val="24"/>
        </w:rPr>
      </w:pPr>
      <w:r>
        <w:rPr>
          <w:rFonts w:ascii="Times New Roman" w:eastAsia="Calibri" w:hAnsi="Times New Roman"/>
          <w:sz w:val="24"/>
          <w:szCs w:val="24"/>
        </w:rPr>
        <w:t xml:space="preserve">На передачу межбюджетных трансфертов из бюджета сельского поселения в бюджет муниципального района на осуществление полномочий по решению вопросов местного значения в соответствии с заключенными соглашениями -50,6, тыс. руб. </w:t>
      </w:r>
    </w:p>
    <w:p w:rsidR="00AB2EB9" w:rsidRDefault="00AB2EB9" w:rsidP="009D62EB">
      <w:pPr>
        <w:pStyle w:val="12"/>
        <w:numPr>
          <w:ilvl w:val="0"/>
          <w:numId w:val="7"/>
        </w:numPr>
        <w:suppressAutoHyphens/>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Резервный фонд – 10 тыс. руб. </w:t>
      </w:r>
    </w:p>
    <w:p w:rsidR="00AB2EB9" w:rsidRDefault="00AB2EB9" w:rsidP="009D62EB">
      <w:pPr>
        <w:pStyle w:val="12"/>
        <w:numPr>
          <w:ilvl w:val="0"/>
          <w:numId w:val="7"/>
        </w:numPr>
        <w:suppressAutoHyphens/>
        <w:spacing w:after="0" w:line="240" w:lineRule="auto"/>
        <w:ind w:left="0" w:firstLine="360"/>
        <w:contextualSpacing/>
        <w:jc w:val="both"/>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hAnsi="Times New Roman"/>
          <w:sz w:val="24"/>
          <w:szCs w:val="24"/>
        </w:rPr>
        <w:t>Субвенции на осуществление первичного воинского учета, на территориях, где отсутствуют военные комиссариаты в сумме 466,4 тыс. руб. -2021 год., 466,4 тыс. руб. -2022 г., 481,2 тыс. руб. -2023 год.</w:t>
      </w:r>
    </w:p>
    <w:p w:rsidR="00AB2EB9" w:rsidRDefault="00AB2EB9" w:rsidP="00AB2EB9">
      <w:pPr>
        <w:pStyle w:val="ConsPlusNormal"/>
        <w:tabs>
          <w:tab w:val="left" w:pos="567"/>
        </w:tabs>
        <w:jc w:val="both"/>
        <w:rPr>
          <w:rFonts w:ascii="Times New Roman" w:hAnsi="Times New Roman"/>
          <w:bCs/>
          <w:sz w:val="24"/>
          <w:szCs w:val="24"/>
        </w:rPr>
      </w:pPr>
    </w:p>
    <w:p w:rsidR="00AB2EB9" w:rsidRDefault="00AB2EB9" w:rsidP="00AB2EB9">
      <w:pPr>
        <w:ind w:firstLine="708"/>
        <w:jc w:val="both"/>
      </w:pPr>
    </w:p>
    <w:p w:rsidR="008E0362" w:rsidRPr="003D627E" w:rsidRDefault="008E0362" w:rsidP="008E0362">
      <w:pPr>
        <w:pStyle w:val="a3"/>
        <w:jc w:val="center"/>
        <w:rPr>
          <w:b/>
        </w:rPr>
      </w:pPr>
      <w:r w:rsidRPr="003D627E">
        <w:rPr>
          <w:b/>
        </w:rPr>
        <w:t>СОВЕТ ДЕПУТАТОВ</w:t>
      </w:r>
    </w:p>
    <w:p w:rsidR="008E0362" w:rsidRPr="003D627E" w:rsidRDefault="008E0362" w:rsidP="008E0362">
      <w:pPr>
        <w:pStyle w:val="a3"/>
        <w:jc w:val="center"/>
        <w:rPr>
          <w:b/>
          <w:bCs/>
        </w:rPr>
      </w:pPr>
      <w:r w:rsidRPr="003D627E">
        <w:rPr>
          <w:b/>
          <w:bCs/>
        </w:rPr>
        <w:t>СЕЛЬСКОГО ПОСЕЛЕНИЯ ХУЛИМСУНТ</w:t>
      </w:r>
    </w:p>
    <w:p w:rsidR="008E0362" w:rsidRPr="003D5BA1" w:rsidRDefault="008E0362" w:rsidP="008E0362">
      <w:pPr>
        <w:pStyle w:val="a3"/>
        <w:jc w:val="center"/>
        <w:rPr>
          <w:b/>
          <w:bCs/>
        </w:rPr>
      </w:pPr>
      <w:r w:rsidRPr="003D5BA1">
        <w:rPr>
          <w:b/>
          <w:bCs/>
        </w:rPr>
        <w:t>Березовского района</w:t>
      </w:r>
    </w:p>
    <w:p w:rsidR="008E0362" w:rsidRPr="003D5BA1" w:rsidRDefault="008E0362" w:rsidP="008E0362">
      <w:pPr>
        <w:pStyle w:val="a3"/>
        <w:jc w:val="center"/>
        <w:rPr>
          <w:b/>
          <w:bCs/>
        </w:rPr>
      </w:pPr>
      <w:r w:rsidRPr="003D5BA1">
        <w:rPr>
          <w:b/>
          <w:bCs/>
        </w:rPr>
        <w:t>Ханты-Мансийского автономного округа - Югры</w:t>
      </w:r>
    </w:p>
    <w:p w:rsidR="008E0362" w:rsidRPr="003D5BA1" w:rsidRDefault="008E0362" w:rsidP="008E0362">
      <w:pPr>
        <w:pStyle w:val="a3"/>
        <w:jc w:val="center"/>
        <w:rPr>
          <w:b/>
          <w:bCs/>
        </w:rPr>
      </w:pPr>
    </w:p>
    <w:p w:rsidR="008E0362" w:rsidRPr="003D5BA1" w:rsidRDefault="008E0362" w:rsidP="008E0362">
      <w:pPr>
        <w:pStyle w:val="a3"/>
        <w:jc w:val="center"/>
        <w:rPr>
          <w:b/>
        </w:rPr>
      </w:pPr>
      <w:r w:rsidRPr="003D5BA1">
        <w:rPr>
          <w:b/>
        </w:rPr>
        <w:t>РЕШЕНИЕ</w:t>
      </w:r>
    </w:p>
    <w:p w:rsidR="008E0362" w:rsidRPr="003D627E" w:rsidRDefault="008E0362" w:rsidP="008E0362">
      <w:pPr>
        <w:jc w:val="both"/>
        <w:rPr>
          <w:u w:val="single"/>
        </w:rPr>
      </w:pPr>
    </w:p>
    <w:p w:rsidR="008E0362" w:rsidRPr="003D627E" w:rsidRDefault="008E0362" w:rsidP="008E0362">
      <w:pPr>
        <w:jc w:val="both"/>
      </w:pPr>
      <w:proofErr w:type="gramStart"/>
      <w:r w:rsidRPr="0071004D">
        <w:t>от  24.12.2020</w:t>
      </w:r>
      <w:proofErr w:type="gramEnd"/>
      <w:r>
        <w:t xml:space="preserve"> года</w:t>
      </w:r>
      <w:r>
        <w:tab/>
      </w:r>
      <w:r>
        <w:tab/>
      </w:r>
      <w:r>
        <w:tab/>
      </w:r>
      <w:r>
        <w:tab/>
      </w:r>
      <w:r>
        <w:tab/>
      </w:r>
      <w:r>
        <w:tab/>
      </w:r>
      <w:r>
        <w:tab/>
      </w:r>
      <w:r>
        <w:tab/>
      </w:r>
      <w:r>
        <w:tab/>
        <w:t>№ 96</w:t>
      </w:r>
    </w:p>
    <w:p w:rsidR="008E0362" w:rsidRPr="003D627E" w:rsidRDefault="008E0362" w:rsidP="008E0362">
      <w:pPr>
        <w:jc w:val="both"/>
      </w:pPr>
      <w:r w:rsidRPr="003D627E">
        <w:t xml:space="preserve">п. Хулимсунт          </w:t>
      </w:r>
    </w:p>
    <w:p w:rsidR="008E0362" w:rsidRPr="003D627E" w:rsidRDefault="008E0362" w:rsidP="008E0362">
      <w:pPr>
        <w:autoSpaceDE w:val="0"/>
        <w:autoSpaceDN w:val="0"/>
        <w:adjustRightInd w:val="0"/>
        <w:ind w:right="4819"/>
        <w:jc w:val="both"/>
        <w:rPr>
          <w:b/>
        </w:rPr>
      </w:pPr>
      <w:r w:rsidRPr="003D627E">
        <w:rPr>
          <w:b/>
          <w:bCs/>
        </w:rPr>
        <w:t xml:space="preserve">О внесении изменений в решение Совета депутатов сельского поселения Хулимсунт от </w:t>
      </w:r>
      <w:r w:rsidRPr="003D627E">
        <w:rPr>
          <w:b/>
        </w:rPr>
        <w:t>01.08.2018 года № 236 «Об утверждении Правил благоустройства территории сельского поселения Хулимсунт»</w:t>
      </w:r>
      <w:r w:rsidRPr="003D627E">
        <w:rPr>
          <w:b/>
          <w:bCs/>
        </w:rPr>
        <w:t xml:space="preserve"> </w:t>
      </w:r>
    </w:p>
    <w:p w:rsidR="008E0362" w:rsidRDefault="008E0362" w:rsidP="008E0362">
      <w:pPr>
        <w:autoSpaceDE w:val="0"/>
        <w:autoSpaceDN w:val="0"/>
        <w:adjustRightInd w:val="0"/>
        <w:ind w:firstLine="708"/>
        <w:jc w:val="both"/>
        <w:rPr>
          <w:rFonts w:cs="Calibri"/>
        </w:rPr>
      </w:pPr>
      <w:r w:rsidRPr="0083793E">
        <w:rPr>
          <w:rFonts w:cs="Calibri"/>
        </w:rPr>
        <w:t>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уставом сельского поселения Хулимсунт, в соответствии с результатами публичных слушаний,</w:t>
      </w:r>
      <w:r w:rsidRPr="00A02353">
        <w:t xml:space="preserve"> с Законом Ханты-Мансийского автономного округа – Югры от 22.12.2018 № 116-оз «</w:t>
      </w:r>
      <w:r w:rsidRPr="00A02353">
        <w:rPr>
          <w:spacing w:val="2"/>
          <w:shd w:val="clear" w:color="auto" w:fill="FFFFFF"/>
        </w:rPr>
        <w:t>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r w:rsidRPr="00A02353">
        <w:t>, руководствуясь уставом сельского поселения Хулимсунт</w:t>
      </w:r>
      <w:r>
        <w:t>,</w:t>
      </w:r>
      <w:r w:rsidRPr="00A02353">
        <w:t xml:space="preserve"> решением Совета депутатов сельского поселения Хулимсунт от 29.03.2019  года № 173 «Об утверждении Порядка организации и проведения публичных слушаний в сельском поселении Хулимсунт», в соответствии с результатами публичных слушаний,</w:t>
      </w:r>
    </w:p>
    <w:p w:rsidR="008E0362" w:rsidRPr="003D627E" w:rsidRDefault="008E0362" w:rsidP="008E0362">
      <w:pPr>
        <w:autoSpaceDE w:val="0"/>
        <w:autoSpaceDN w:val="0"/>
        <w:adjustRightInd w:val="0"/>
        <w:ind w:firstLine="708"/>
        <w:jc w:val="both"/>
        <w:rPr>
          <w:rFonts w:cs="Calibri"/>
        </w:rPr>
      </w:pPr>
    </w:p>
    <w:p w:rsidR="008E0362" w:rsidRPr="00A02353" w:rsidRDefault="008E0362" w:rsidP="008E0362">
      <w:pPr>
        <w:ind w:firstLine="540"/>
        <w:jc w:val="center"/>
      </w:pPr>
      <w:r w:rsidRPr="00A02353">
        <w:t xml:space="preserve">Совет поселения </w:t>
      </w:r>
      <w:r w:rsidRPr="00A02353">
        <w:rPr>
          <w:b/>
        </w:rPr>
        <w:t>РЕШИЛ</w:t>
      </w:r>
      <w:r w:rsidRPr="00A02353">
        <w:t>:</w:t>
      </w:r>
    </w:p>
    <w:p w:rsidR="008E0362" w:rsidRPr="003D627E" w:rsidRDefault="008E0362" w:rsidP="008E0362">
      <w:pPr>
        <w:ind w:firstLine="567"/>
        <w:jc w:val="both"/>
      </w:pPr>
      <w:r w:rsidRPr="003D627E">
        <w:tab/>
        <w:t>1.</w:t>
      </w:r>
      <w:r w:rsidRPr="003D627E">
        <w:tab/>
        <w:t>Внести в приложение к решению Совета депутатов сельского поселения Хулимсунт от 01.08.2018 № 236 «Об утверждении Правил благоустройства территории сельского поселения Хулимсунт» (далее – Решение) следующие изменения:  </w:t>
      </w:r>
    </w:p>
    <w:p w:rsidR="008E0362" w:rsidRPr="003D627E" w:rsidRDefault="008E0362" w:rsidP="008E0362">
      <w:pPr>
        <w:jc w:val="both"/>
      </w:pPr>
      <w:r w:rsidRPr="003D627E">
        <w:tab/>
        <w:t xml:space="preserve">1.1. </w:t>
      </w:r>
      <w:r w:rsidRPr="003D627E">
        <w:tab/>
        <w:t>Раздел 26 изложить в следующей редакции:</w:t>
      </w:r>
    </w:p>
    <w:p w:rsidR="008E0362" w:rsidRPr="003D627E" w:rsidRDefault="008E0362" w:rsidP="008E0362">
      <w:pPr>
        <w:jc w:val="both"/>
      </w:pPr>
      <w:r w:rsidRPr="003D627E">
        <w:tab/>
        <w:t>«</w:t>
      </w:r>
      <w:bookmarkStart w:id="1" w:name="_Toc488593542"/>
      <w:r w:rsidRPr="003D627E">
        <w:rPr>
          <w:rFonts w:eastAsia="Calibri"/>
          <w:b/>
        </w:rPr>
        <w:t>26. Уборка территорий. Общие положения</w:t>
      </w:r>
      <w:bookmarkEnd w:id="1"/>
      <w:r w:rsidRPr="003D627E">
        <w:t>.</w:t>
      </w:r>
    </w:p>
    <w:p w:rsidR="008E0362" w:rsidRPr="003D627E" w:rsidRDefault="008E0362" w:rsidP="008E0362">
      <w:pPr>
        <w:jc w:val="both"/>
      </w:pPr>
      <w:r w:rsidRPr="003D627E">
        <w:tab/>
        <w:t>26.1. Лица, являющиеся правообладателями земельных участков, обязаны обеспечивать своевременную и качественную очистку и уборку этих земельных участков в соответствии с действующим законодательством и настоящими правилами.</w:t>
      </w:r>
    </w:p>
    <w:p w:rsidR="008E0362" w:rsidRPr="003D627E" w:rsidRDefault="008E0362" w:rsidP="008E0362">
      <w:pPr>
        <w:jc w:val="both"/>
      </w:pPr>
      <w:r w:rsidRPr="003D627E">
        <w:tab/>
        <w:t xml:space="preserve">Организация уборки территорий общего пользования осуществляется соответствующими муниципальными учреждениями по договору (контракту) со специализированной организацией в пределах средств, предусмотренных на эти цели в бюджете поселения. </w:t>
      </w:r>
    </w:p>
    <w:p w:rsidR="008E0362" w:rsidRPr="003D627E" w:rsidRDefault="008E0362" w:rsidP="008E0362">
      <w:pPr>
        <w:jc w:val="both"/>
      </w:pPr>
      <w:r w:rsidRPr="003D627E">
        <w:tab/>
        <w:t>26.2. Промышленные организации обязаны создавать защитные зеленые полосы, ограждать жилые кварталы от собственных производственных сооружений, благоустраивать и содержать в исправности и чистоте выезды из организации и строек на улицы поселения.</w:t>
      </w:r>
    </w:p>
    <w:p w:rsidR="008E0362" w:rsidRPr="003D627E" w:rsidRDefault="008E0362" w:rsidP="008E0362">
      <w:pPr>
        <w:jc w:val="both"/>
      </w:pPr>
      <w:r w:rsidRPr="003D627E">
        <w:tab/>
        <w:t>26.3. В целях обеспечения надлежащего санитарного состояния территорий поселения, реализации мероприятий по охране и защите окружающей среды от загрязнения территории поселения, уборка и санитарное содержание осуществляется собственниками или иными правообладателями зданий, сооружений, земельных участков в границах предоставленного земельного участка.</w:t>
      </w:r>
    </w:p>
    <w:p w:rsidR="008E0362" w:rsidRPr="003D627E" w:rsidRDefault="008E0362" w:rsidP="008E0362">
      <w:pPr>
        <w:jc w:val="both"/>
      </w:pPr>
      <w:r w:rsidRPr="003D627E">
        <w:tab/>
        <w:t>26.4. На территории поселения запрещается накапливать отходы производства и потребления, за исключением специально отведенных мест.</w:t>
      </w:r>
    </w:p>
    <w:p w:rsidR="008E0362" w:rsidRPr="003D627E" w:rsidRDefault="008E0362" w:rsidP="008E0362">
      <w:pPr>
        <w:jc w:val="both"/>
      </w:pPr>
      <w:r w:rsidRPr="003D627E">
        <w:tab/>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E0362" w:rsidRPr="003D627E" w:rsidRDefault="008E0362" w:rsidP="008E0362">
      <w:pPr>
        <w:jc w:val="both"/>
      </w:pPr>
      <w:r w:rsidRPr="003D627E">
        <w:tab/>
        <w:t>26.5. Накопление (в том числе раздельное накопление) ТКО осуществляется:</w:t>
      </w:r>
    </w:p>
    <w:p w:rsidR="008E0362" w:rsidRPr="003D627E" w:rsidRDefault="008E0362" w:rsidP="008E0362">
      <w:pPr>
        <w:jc w:val="both"/>
      </w:pPr>
      <w:r w:rsidRPr="003D627E">
        <w:t xml:space="preserve">- </w:t>
      </w:r>
      <w:r w:rsidRPr="003D627E">
        <w:tab/>
        <w:t>в контейнеры, бункеры, расположенные на контейнерных площадках;</w:t>
      </w:r>
    </w:p>
    <w:p w:rsidR="008E0362" w:rsidRPr="003D627E" w:rsidRDefault="008E0362" w:rsidP="008E0362">
      <w:pPr>
        <w:jc w:val="both"/>
      </w:pPr>
      <w:r w:rsidRPr="003D627E">
        <w:t xml:space="preserve">- </w:t>
      </w:r>
      <w:r w:rsidRPr="003D627E">
        <w:tab/>
        <w:t>на специальных площадках для складирования крупногабаритных отходов (далее - КГО);</w:t>
      </w:r>
    </w:p>
    <w:p w:rsidR="008E0362" w:rsidRPr="003D627E" w:rsidRDefault="008E0362" w:rsidP="008E0362">
      <w:pPr>
        <w:jc w:val="both"/>
      </w:pPr>
      <w:r w:rsidRPr="003D627E">
        <w:t xml:space="preserve">- </w:t>
      </w:r>
      <w:r w:rsidRPr="003D627E">
        <w:tab/>
      </w:r>
      <w:proofErr w:type="spellStart"/>
      <w:r w:rsidRPr="003D627E">
        <w:t>бесконтейнерным</w:t>
      </w:r>
      <w:proofErr w:type="spellEnd"/>
      <w:r w:rsidRPr="003D627E">
        <w:t xml:space="preserve"> способом (в пакеты или другие предназначенные для накопления ТКО емкости, предоставляемые региональным оператором собственникам ТКО в соответствии с договором на оказание услуг по обращению с ТКО);</w:t>
      </w:r>
    </w:p>
    <w:p w:rsidR="008E0362" w:rsidRPr="003D627E" w:rsidRDefault="008E0362" w:rsidP="008E0362">
      <w:pPr>
        <w:jc w:val="both"/>
      </w:pPr>
      <w:r w:rsidRPr="003D627E">
        <w:t xml:space="preserve">- </w:t>
      </w:r>
      <w:r w:rsidRPr="003D627E">
        <w:tab/>
        <w:t>в стационарных и (или) передвижных пунктах приема опасных отходов и вторичного сырья.</w:t>
      </w:r>
    </w:p>
    <w:p w:rsidR="008E0362" w:rsidRPr="003D627E" w:rsidRDefault="008E0362" w:rsidP="008E0362">
      <w:pPr>
        <w:jc w:val="both"/>
      </w:pPr>
      <w:r w:rsidRPr="003D627E">
        <w:tab/>
        <w:t>26.6. На территории поселения запрещается сжигание отходов производства и потребления, за исключением мест, предназначенных для утилизации отходов.</w:t>
      </w:r>
    </w:p>
    <w:p w:rsidR="008E0362" w:rsidRPr="003D627E" w:rsidRDefault="008E0362" w:rsidP="008E0362">
      <w:pPr>
        <w:jc w:val="both"/>
      </w:pPr>
      <w:r w:rsidRPr="003D627E">
        <w:tab/>
        <w:t xml:space="preserve">26.7. Юридические лица и индивидуальные предприниматели, осуществляющие свою деятельность на территории сельского поселения Хулимсунт, обязаны регулярно производить уборку принадлежащих им территорий, обеспечивать накопление, в том числе раздельное накопление, транспортирование, обработку, утилизацию, обезвреживание, захоронение всех видов образующихся отходов, в том числе твердых коммунальных отходов (далее - ТКО), в порядке, установленном федеральным законодательством, законодательством Ханты-Мансийского автономного округа - Югры и муниципальными нормативными правовыми актами, на основании договоров на оказание услуг по обращению с ТКО с региональным оператором и на оказание услуг по обращению с отходами производства и потребления со специализированными организациями, осуществляющими сбор отходов производства и потребления в целях их дальнейшего транспортирования, обработки, утилизации, </w:t>
      </w:r>
      <w:r w:rsidRPr="003D627E">
        <w:lastRenderedPageBreak/>
        <w:t>обезвреживания.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ТКО по соответствующим договорам.</w:t>
      </w:r>
    </w:p>
    <w:p w:rsidR="008E0362" w:rsidRPr="003D627E" w:rsidRDefault="008E0362" w:rsidP="008E0362">
      <w:pPr>
        <w:jc w:val="both"/>
      </w:pPr>
      <w:r w:rsidRPr="003D627E">
        <w:tab/>
        <w:t>Границы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границами прилегающих территорий.</w:t>
      </w:r>
    </w:p>
    <w:p w:rsidR="008E0362" w:rsidRPr="003D627E" w:rsidRDefault="008E0362" w:rsidP="008E0362">
      <w:pPr>
        <w:jc w:val="both"/>
      </w:pPr>
      <w:r w:rsidRPr="003D627E">
        <w:tab/>
        <w:t>Порядок осуществления сбора и транспортирования ТКО, в том числе крупногабаритных отходов, определяется в соответствии с законодательством Российской Федерации.</w:t>
      </w:r>
    </w:p>
    <w:p w:rsidR="008E0362" w:rsidRPr="003D627E" w:rsidRDefault="008E0362" w:rsidP="008E0362">
      <w:pPr>
        <w:jc w:val="both"/>
      </w:pPr>
      <w:r w:rsidRPr="003D627E">
        <w:tab/>
        <w:t xml:space="preserve">Контейнеры и (или) бункеры-накопители размещаются (устанавливаются) на специально оборудованных контейнерных площадках. </w:t>
      </w:r>
      <w:r w:rsidRPr="003D627E">
        <w:tab/>
        <w:t>Не допускается устанавливать контейнеры и (или) бункеры-накопители на проезжей части, тротуарах, газонах и в проходных арках домов. Новые места (площадки) накопления ТКО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настоящих правил,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В случае если в соответствии с законодательством Российской Федерации обязанность по созданию места (площадки) накопления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Березовского района на основании письменной заявки, форма которой устанавливается уполномоченным органом.</w:t>
      </w:r>
    </w:p>
    <w:p w:rsidR="008E0362" w:rsidRPr="003D627E" w:rsidRDefault="008E0362" w:rsidP="008E0362">
      <w:pPr>
        <w:jc w:val="both"/>
      </w:pPr>
      <w:r w:rsidRPr="003D627E">
        <w:tab/>
        <w:t>В исключительных случаях допускается временная (на срок до 1 суток) установка на дворовых территориях бункеров-накопителей для накопления строительных отходов вблизи мест производства ремонтных работ, выполняемых юридическими, физическими лицами или индивидуальными предпринимателями, при отсутствии на указанных территориях оборудованных контейнерных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8E0362" w:rsidRPr="003D627E" w:rsidRDefault="008E0362" w:rsidP="008E0362">
      <w:pPr>
        <w:jc w:val="both"/>
      </w:pPr>
      <w:r w:rsidRPr="003D627E">
        <w:tab/>
        <w:t>Накопление ТКО осуществляется в месте, определенном договором на оказание услуг по обращению с ТКО, заключенным собственником ТКО с региональным оператором.</w:t>
      </w:r>
    </w:p>
    <w:p w:rsidR="008E0362" w:rsidRPr="003D627E" w:rsidRDefault="008E0362" w:rsidP="008E0362">
      <w:pPr>
        <w:jc w:val="both"/>
      </w:pPr>
      <w:r w:rsidRPr="003D627E">
        <w:tab/>
        <w:t xml:space="preserve">26.8. Сбор ртутьсодержащих отходов осветительных устройств и электрических ламп от собственников, нанимателей, пользователей помещений в многоквартирных домах осуществляется лицами, осуществляющими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соответствии с действующим федеральным законодательством. </w:t>
      </w:r>
    </w:p>
    <w:p w:rsidR="008E0362" w:rsidRPr="003D627E" w:rsidRDefault="008E0362" w:rsidP="008E0362">
      <w:pPr>
        <w:jc w:val="both"/>
      </w:pPr>
      <w:r w:rsidRPr="003D627E">
        <w:tab/>
        <w:t>26.9.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8E0362" w:rsidRPr="003D627E" w:rsidRDefault="008E0362" w:rsidP="008E0362">
      <w:pPr>
        <w:jc w:val="both"/>
      </w:pPr>
      <w:r w:rsidRPr="003D627E">
        <w:tab/>
        <w:t>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 в соответствии с настоящими правилами.</w:t>
      </w:r>
    </w:p>
    <w:p w:rsidR="008E0362" w:rsidRPr="003D627E" w:rsidRDefault="008E0362" w:rsidP="008E0362">
      <w:pPr>
        <w:jc w:val="both"/>
      </w:pPr>
      <w:r w:rsidRPr="003D627E">
        <w:lastRenderedPageBreak/>
        <w:tab/>
        <w:t>В случае размещения емкостей для временного хранения отходов (в том числе урн и баков) лицами или организациями, не отвечающими за уборку соответствующих территорий, данные лица или организации обязаны следить за их состоянием и своевременно обеспечивать их ремонт и очистку самостоятельно или по договорам со специализированными организациями.</w:t>
      </w:r>
    </w:p>
    <w:p w:rsidR="008E0362" w:rsidRPr="003D627E" w:rsidRDefault="008E0362" w:rsidP="008E0362">
      <w:pPr>
        <w:jc w:val="both"/>
      </w:pPr>
      <w:r w:rsidRPr="003D627E">
        <w:tab/>
        <w:t>26.10. Площадки для установки мусоросборников (контейнерные площадки).</w:t>
      </w:r>
    </w:p>
    <w:p w:rsidR="008E0362" w:rsidRPr="003D627E" w:rsidRDefault="008E0362" w:rsidP="008E0362">
      <w:pPr>
        <w:jc w:val="both"/>
      </w:pPr>
      <w:r w:rsidRPr="003D627E">
        <w:tab/>
        <w:t>Площадки для установки контейнеров и (или) бункеров-накопителей для накопления отходов (контейнерные площадки) должны быть обустроены в соответствии с требованиями законодательства в области охраны окружающей среды и санитарно-эпидемиологического благополучия населения, эстетически выполнены и иметь сведения о сроках удаления отходов, наименовании организации, выполняющей данную работу, и контакты лица, ответственного за качественную и своевременную работу по содержанию площадки и своевременному удалению отходов.</w:t>
      </w:r>
    </w:p>
    <w:p w:rsidR="008E0362" w:rsidRPr="003D627E" w:rsidRDefault="008E0362" w:rsidP="008E0362">
      <w:pPr>
        <w:jc w:val="both"/>
      </w:pPr>
      <w:r w:rsidRPr="003D627E">
        <w:tab/>
        <w:t>Наличие контейнерных площадок предусматривается в составе территорий и участков любого функционального назначения, где могут накапливаться отходы, и должно соответствовать требованиям санитарно-эпидемиологических правил, и гигиенических нормативов. Места расположения контейнерных площадок для сбора и накопления твердых коммунальных отходов (далее - ТКО) определяются в соответствии с Территориальной схемой обращения с отходами, в том числе с твердыми коммунальными отходами в Ханты-Мансийском автономном округе - Югре, утвержденной распоряжением Правительства Ханты-Мансийского автономного округа - Югры от 21.10.2016 № 559-рп «О Территориальной схеме обращения с отходами, в том числе с твердыми коммунальными отходами, в Ханты-Мансийском автономном округе - Югре и признании утратившими силу некоторых распоряжений Правительства Ханты-Мансийского автономного округа – Югры», и указываются в договоре на оказание услуг по обращению с ТКО между региональным оператором по обращению с твердыми коммунальными отходами (далее - региональный оператор) и потребителями услуг по обращению с ТКО. Ответственность за обустройство и содержание контейнерных площадок для сбора и накопления ТКО определяется в соответствии с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25.08.2008 № 641».</w:t>
      </w:r>
    </w:p>
    <w:p w:rsidR="008E0362" w:rsidRPr="003D627E" w:rsidRDefault="008E0362" w:rsidP="008E0362">
      <w:pPr>
        <w:jc w:val="both"/>
      </w:pPr>
      <w:r w:rsidRPr="003D627E">
        <w:tab/>
        <w:t>Лица, ответственные за содержание контейнерных площадок, специальных площадок для складирования ТКО, обязаны обеспечить размещение на них информации о собственнике контейнерных площадок, об обслуживаемых объектах, а также об организации, осуществляющей транспортирование отходов с данной площадки, контактного телефона для обращений и графика вывоза отходов.</w:t>
      </w:r>
    </w:p>
    <w:p w:rsidR="008E0362" w:rsidRPr="003D627E" w:rsidRDefault="008E0362" w:rsidP="008E0362">
      <w:pPr>
        <w:jc w:val="both"/>
      </w:pPr>
      <w:r w:rsidRPr="003D627E">
        <w:tab/>
        <w:t xml:space="preserve">При отсутствии возможности оборудования контейнерной площадки для установки контейнеров и (или) бункеров-накопителей в условиях сложившейся застройки (расстояние до жилых домов менее 20 метров, отсутствие подъездных путей и т.п.), допускается установка дополнительных контейнеров и (или) бункеров-накопителей на ближайшую контейнерную площадку, с учетом ее расширения при условии согласования с региональным оператором. </w:t>
      </w:r>
    </w:p>
    <w:p w:rsidR="008E0362" w:rsidRPr="003D627E" w:rsidRDefault="008E0362" w:rsidP="008E0362">
      <w:pPr>
        <w:jc w:val="both"/>
      </w:pPr>
      <w:r w:rsidRPr="003D627E">
        <w:tab/>
        <w:t xml:space="preserve">Контейнерные площадки следует размещать удаленными от окон жилых зданий, границ участков детских учреждений, мест отдыха на расстоянии не менее 20 метров, на участках жилой застройки - не далее 100 метров от входов, считая по пешеходным дорожкам от дальнего подъезда. При этом территория контейнерной площадки должна примыкать к проездам, но не мешать проезду транспорта. При обособленном размещении контейнерной площадки (вдали от проездов) должна быть обеспечена возможность удобного подъезда транспорта для очистки контейнеров и (или) бункеров-накопителей и наличия разворотных площадок для транспорта (12 x 12 метров). Размещение контейнерных площадок рекомендуется проектировать при строительстве объекта вне зоны видимости с транзитных транспортных и пешеходных коммуникаций, </w:t>
      </w:r>
      <w:r w:rsidRPr="003D627E">
        <w:lastRenderedPageBreak/>
        <w:t>в стороне от уличных фасадов зданий. Территорию контейнерной площадки необходимо располагать в зоне затенения (обеспеченной прилегающей застройкой, навесами или посадками зеленых насаждений).</w:t>
      </w:r>
    </w:p>
    <w:p w:rsidR="008E0362" w:rsidRPr="003D627E" w:rsidRDefault="008E0362" w:rsidP="008E0362">
      <w:pPr>
        <w:jc w:val="both"/>
      </w:pPr>
      <w:r w:rsidRPr="003D627E">
        <w:tab/>
        <w:t>Места расположения контейнерных площадок на придомовой территории определяются организациями, осуществляющими управление многоквартирными домами, по согласованию с администрацией Березовского района.</w:t>
      </w:r>
    </w:p>
    <w:p w:rsidR="008E0362" w:rsidRPr="003D627E" w:rsidRDefault="008E0362" w:rsidP="008E0362">
      <w:pPr>
        <w:jc w:val="both"/>
      </w:pPr>
      <w:r w:rsidRPr="003D627E">
        <w:tab/>
        <w:t>В условиях исторической или высокоплотной застройки размеры контейнерной площадки принимаются в зависимости от имеющихся территориальных возможностей с компенсацией нормативных показателей на прилегающих территориях.</w:t>
      </w:r>
    </w:p>
    <w:p w:rsidR="008E0362" w:rsidRPr="003D627E" w:rsidRDefault="008E0362" w:rsidP="008E0362">
      <w:pPr>
        <w:jc w:val="both"/>
      </w:pPr>
      <w:r w:rsidRPr="003D627E">
        <w:tab/>
        <w:t>Размер контейнерной площадки определяется исходя из ее задач и габаритов контейнеров и (или) бункеров-накопителей, используемых для накопления отходов, но не более предусмотренных санитарно-эпидемиологическими требованиями.</w:t>
      </w:r>
    </w:p>
    <w:p w:rsidR="008E0362" w:rsidRPr="003D627E" w:rsidRDefault="008E0362" w:rsidP="008E0362">
      <w:pPr>
        <w:jc w:val="both"/>
      </w:pPr>
      <w:r w:rsidRPr="003D627E">
        <w:tab/>
        <w:t>Обязательный перечень элементов благоустройства территории на контейнерной площадке для установки контейнеров и (или) бункеров включает: твердые виды покрытия, элементы сопряжения поверхности контейнерной площадки с прилегающими территориями, ограждение.</w:t>
      </w:r>
    </w:p>
    <w:p w:rsidR="008E0362" w:rsidRPr="003D627E" w:rsidRDefault="008E0362" w:rsidP="008E0362">
      <w:pPr>
        <w:jc w:val="both"/>
      </w:pPr>
      <w:r w:rsidRPr="003D627E">
        <w:tab/>
        <w:t>Покрытие контейнерной площадки следует устанавливать твердым, прочным, водонепроницаемым, аналогичным покрытию транспортных проездов. Контейнеры, оборудованные колесами для перемещения, должны быть обеспечены соответствующими тормозными устройствами.</w:t>
      </w:r>
    </w:p>
    <w:p w:rsidR="008E0362" w:rsidRPr="003D627E" w:rsidRDefault="008E0362" w:rsidP="008E0362">
      <w:pPr>
        <w:jc w:val="both"/>
      </w:pPr>
      <w:r w:rsidRPr="003D627E">
        <w:tab/>
        <w:t xml:space="preserve">Озеленение контейнерной площадки рекомендуется производить деревьями с высокой степенью </w:t>
      </w:r>
      <w:proofErr w:type="spellStart"/>
      <w:r w:rsidRPr="003D627E">
        <w:t>фитонцидности</w:t>
      </w:r>
      <w:proofErr w:type="spellEnd"/>
      <w:r w:rsidRPr="003D627E">
        <w:t xml:space="preserve">, густой и плотной кроной. Высота свободного пространства над уровнем покрытия контейнерной площадки до кроны предусматривается не менее 3 метров. Допускается для визуальной изоляции контейнерной площадки применение декоративных стенок, трельяжей или </w:t>
      </w:r>
      <w:proofErr w:type="spellStart"/>
      <w:r w:rsidRPr="003D627E">
        <w:t>периметральной</w:t>
      </w:r>
      <w:proofErr w:type="spellEnd"/>
      <w:r w:rsidRPr="003D627E">
        <w:t xml:space="preserve"> живой изгороди в виде высоких кустарников без плодов и ягод.</w:t>
      </w:r>
    </w:p>
    <w:p w:rsidR="008E0362" w:rsidRPr="003D627E" w:rsidRDefault="008E0362" w:rsidP="008E0362">
      <w:pPr>
        <w:jc w:val="both"/>
      </w:pPr>
      <w:r w:rsidRPr="003D627E">
        <w:tab/>
        <w:t>26.11. Транспортировка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E0362" w:rsidRPr="003D627E" w:rsidRDefault="008E0362" w:rsidP="008E0362">
      <w:pPr>
        <w:jc w:val="both"/>
      </w:pPr>
      <w:r w:rsidRPr="003D627E">
        <w:tab/>
        <w:t xml:space="preserve">Транспортировка опасных отходов осуществляется организациями, имеющими лицензию, в соответствии с требованиями законодательства Российской Федерации. </w:t>
      </w:r>
    </w:p>
    <w:p w:rsidR="008E0362" w:rsidRPr="003D627E" w:rsidRDefault="008E0362" w:rsidP="008E0362">
      <w:pPr>
        <w:jc w:val="both"/>
      </w:pPr>
      <w:r w:rsidRPr="003D627E">
        <w:tab/>
        <w:t>26.12. Транспортировка отходов осуществляется в соответствии с действующим законодательством.</w:t>
      </w:r>
    </w:p>
    <w:p w:rsidR="008E0362" w:rsidRPr="003D627E" w:rsidRDefault="008E0362" w:rsidP="008E0362">
      <w:pPr>
        <w:jc w:val="both"/>
      </w:pPr>
      <w:r w:rsidRPr="003D627E">
        <w:tab/>
        <w:t>26.13. При уборке в ночное время принимаются меры, предупреждающие шум.</w:t>
      </w:r>
    </w:p>
    <w:p w:rsidR="008E0362" w:rsidRPr="003D627E" w:rsidRDefault="008E0362" w:rsidP="008E0362">
      <w:pPr>
        <w:jc w:val="both"/>
      </w:pPr>
      <w:r w:rsidRPr="003D627E">
        <w:tab/>
        <w:t>26.14. Уборку и очистку остановок маршрутного транспорта производят организации, в обязанность которых входит уборка территорий улиц, на которых расположены эти остановки.</w:t>
      </w:r>
    </w:p>
    <w:p w:rsidR="008E0362" w:rsidRPr="003D627E" w:rsidRDefault="008E0362" w:rsidP="008E0362">
      <w:pPr>
        <w:jc w:val="both"/>
      </w:pPr>
      <w:r w:rsidRPr="003D627E">
        <w:tab/>
        <w:t>26.15. Уборку и очистку остановок, на которых расположены НТО, обязаны осуществлять владельцы НТО в границах земельных участков, если иное не установлено договорами на размещение.</w:t>
      </w:r>
    </w:p>
    <w:p w:rsidR="008E0362" w:rsidRPr="003D627E" w:rsidRDefault="008E0362" w:rsidP="008E0362">
      <w:pPr>
        <w:jc w:val="both"/>
      </w:pPr>
      <w:r w:rsidRPr="003D627E">
        <w:tab/>
        <w:t>26.16. Эксплуатация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8E0362" w:rsidRPr="003D627E" w:rsidRDefault="008E0362" w:rsidP="008E0362">
      <w:pPr>
        <w:jc w:val="both"/>
      </w:pPr>
      <w:r w:rsidRPr="003D627E">
        <w:tab/>
        <w:t>26.17. Организация работы по очистке и уборке территории рынков возлагается на администрации рынков в соответствии с действующими санитарными нормами и правилами торговли на рынках.</w:t>
      </w:r>
    </w:p>
    <w:p w:rsidR="008E0362" w:rsidRPr="003D627E" w:rsidRDefault="008E0362" w:rsidP="008E0362">
      <w:pPr>
        <w:jc w:val="both"/>
      </w:pPr>
      <w:r w:rsidRPr="003D627E">
        <w:tab/>
        <w:t xml:space="preserve">26.18. Содержание и уборку скверов осуществляют соответствующие муниципальные учреждения по договору (контракту) со специализированной организацией в пределах средств, предусмотренных на эти цели в бюджете поселения. </w:t>
      </w:r>
    </w:p>
    <w:p w:rsidR="008E0362" w:rsidRPr="003D627E" w:rsidRDefault="008E0362" w:rsidP="008E0362">
      <w:pPr>
        <w:jc w:val="both"/>
      </w:pPr>
      <w:r w:rsidRPr="003D627E">
        <w:lastRenderedPageBreak/>
        <w:tab/>
        <w:t>26.19. Уборка проезжей части улиц и элементов их обустройства, искусственных дорожных сооружений производится организациями, в чьей собственности они находятся, либо организациями, обслуживающими данные объекты по договору.</w:t>
      </w:r>
    </w:p>
    <w:p w:rsidR="008E0362" w:rsidRPr="003D627E" w:rsidRDefault="008E0362" w:rsidP="008E0362">
      <w:pPr>
        <w:jc w:val="both"/>
      </w:pPr>
      <w:r w:rsidRPr="003D627E">
        <w:tab/>
        <w:t>26.20. На земельных участках жилой застройки, земельных участках дачных, садово-огороднических кооперативов, не имеющих централизованной канализации для стоков (нечистот), сооружается местная канализация с устройством септика или выгребные ямы для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E0362" w:rsidRPr="003D627E" w:rsidRDefault="008E0362" w:rsidP="008E0362">
      <w:pPr>
        <w:jc w:val="both"/>
      </w:pPr>
      <w:r w:rsidRPr="003D627E">
        <w:tab/>
        <w:t xml:space="preserve">Запрещается установка устройств наливных помоек, разлив помоев и нечистот за территорией домов, земельных участков, вынос отходов производства и потребления на территорию общего пользования и улично-дорожную сеть поселения. </w:t>
      </w:r>
    </w:p>
    <w:p w:rsidR="008E0362" w:rsidRPr="003D627E" w:rsidRDefault="008E0362" w:rsidP="008E0362">
      <w:pPr>
        <w:jc w:val="both"/>
      </w:pPr>
      <w:r w:rsidRPr="003D627E">
        <w:tab/>
        <w:t>26.21. Жидкие нечистоты вывозятся на очистные сооружения либо иные специализированные места слива по договорам или разовым заявкам организациями, имеющими специальный транспорт.</w:t>
      </w:r>
    </w:p>
    <w:p w:rsidR="008E0362" w:rsidRPr="003D627E" w:rsidRDefault="008E0362" w:rsidP="008E0362">
      <w:pPr>
        <w:jc w:val="both"/>
      </w:pPr>
      <w:r w:rsidRPr="003D627E">
        <w:tab/>
        <w:t>Запрещается осуществлять слив и сброс отходов производства и потребления, жидких отходов, горюче-смазочных материалов в систему ливневой канализации.</w:t>
      </w:r>
    </w:p>
    <w:p w:rsidR="008E0362" w:rsidRPr="003D627E" w:rsidRDefault="008E0362" w:rsidP="008E0362">
      <w:pPr>
        <w:jc w:val="both"/>
      </w:pPr>
      <w:r w:rsidRPr="003D627E">
        <w:tab/>
        <w:t>Запрещается осуществлять слив неочищенных стоков на рельеф, в водоемы, реки и иные не предназначенные для этих целей места.</w:t>
      </w:r>
    </w:p>
    <w:p w:rsidR="008E0362" w:rsidRPr="003D627E" w:rsidRDefault="008E0362" w:rsidP="008E0362">
      <w:pPr>
        <w:jc w:val="both"/>
      </w:pPr>
      <w:r w:rsidRPr="003D627E">
        <w:tab/>
        <w:t>26.22. Собственники помещений обязаны обеспечивать подъезды непосредственно к эксплуатируемым ими мусоросборникам и выгребным ямам.</w:t>
      </w:r>
    </w:p>
    <w:p w:rsidR="008E0362" w:rsidRPr="003D627E" w:rsidRDefault="008E0362" w:rsidP="008E0362">
      <w:pPr>
        <w:jc w:val="both"/>
      </w:pPr>
      <w:r w:rsidRPr="003D627E">
        <w:tab/>
        <w:t>26.23. Не допускается организованный слив воды на проезжую часть автодорог, тротуары, а при производстве аварийных, ремонтных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с возмещением затрат на работы по водоотведению сброшенных стоков.</w:t>
      </w:r>
    </w:p>
    <w:p w:rsidR="008E0362" w:rsidRPr="003D627E" w:rsidRDefault="008E0362" w:rsidP="008E0362">
      <w:pPr>
        <w:jc w:val="both"/>
      </w:pPr>
      <w:r w:rsidRPr="003D627E">
        <w:tab/>
        <w:t>26.24. Вывоз пищевых отходов осуществляется ежедневно. Остальной мусор вывозится систематически, по мере накопления, а в периоды года с температурой выше 14 градусов – но не реже одного раза в три дня, в соответствии с утвержденным графиком.</w:t>
      </w:r>
    </w:p>
    <w:p w:rsidR="008E0362" w:rsidRPr="003D627E" w:rsidRDefault="008E0362" w:rsidP="008E0362">
      <w:pPr>
        <w:jc w:val="both"/>
      </w:pPr>
      <w:r w:rsidRPr="003D627E">
        <w:tab/>
        <w:t>26.25.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8E0362" w:rsidRPr="003D627E" w:rsidRDefault="008E0362" w:rsidP="008E0362">
      <w:pPr>
        <w:jc w:val="both"/>
      </w:pPr>
      <w:r w:rsidRPr="003D627E">
        <w:tab/>
        <w:t>26.26.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обязанность по уборке и очистке этих территорий возлагается на организацию, с которой заключен договор об обеспечении сохранности и эксплуатации бесхозяйного имущества.</w:t>
      </w:r>
    </w:p>
    <w:p w:rsidR="008E0362" w:rsidRPr="003D627E" w:rsidRDefault="008E0362" w:rsidP="008E0362">
      <w:pPr>
        <w:jc w:val="both"/>
      </w:pPr>
      <w:r w:rsidRPr="003D627E">
        <w:tab/>
        <w:t>26.27.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8E0362" w:rsidRPr="003D627E" w:rsidRDefault="008E0362" w:rsidP="008E0362">
      <w:pPr>
        <w:jc w:val="both"/>
      </w:pPr>
      <w:r w:rsidRPr="003D627E">
        <w:tab/>
        <w:t>Запрещается складирование нечистот на проезжую часть улиц, тротуары и газоны.</w:t>
      </w:r>
    </w:p>
    <w:p w:rsidR="008E0362" w:rsidRPr="003D627E" w:rsidRDefault="008E0362" w:rsidP="008E0362">
      <w:pPr>
        <w:jc w:val="both"/>
      </w:pPr>
      <w:r w:rsidRPr="003D627E">
        <w:tab/>
        <w:t>26.28. Сбор брошенных на автодорогах предметов, создающих помехи дорожному движению, возлагается на организации, обслуживающие данные объекты.</w:t>
      </w:r>
    </w:p>
    <w:p w:rsidR="008E0362" w:rsidRPr="003D627E" w:rsidRDefault="008E0362" w:rsidP="008E0362">
      <w:pPr>
        <w:jc w:val="both"/>
      </w:pPr>
      <w:r w:rsidRPr="003D627E">
        <w:tab/>
        <w:t xml:space="preserve">26.29. В целях поддержания эстетического состояния территории поселения запрещается складирование и хранение строительных материалов, оборудования, органических или химических удобрений, тары, хранение судов водного транспорта, разукомплектованных </w:t>
      </w:r>
      <w:r w:rsidRPr="003D627E">
        <w:lastRenderedPageBreak/>
        <w:t>транспортных средств и иных механизмов на придомовых территориях, территориях улично-дорожной сети, озелененных территориях общего пользования, в местах массового отдыха, на территориях общего пользования.</w:t>
      </w:r>
    </w:p>
    <w:p w:rsidR="008E0362" w:rsidRPr="003D627E" w:rsidRDefault="008E0362" w:rsidP="008E0362">
      <w:pPr>
        <w:jc w:val="both"/>
      </w:pPr>
      <w:r w:rsidRPr="003D627E">
        <w:tab/>
        <w:t>Запрещается складирование и хранение дров, угля, сена вне территорий индивидуальных домовладений.</w:t>
      </w:r>
    </w:p>
    <w:p w:rsidR="008E0362" w:rsidRPr="003D627E" w:rsidRDefault="008E0362" w:rsidP="008E0362">
      <w:pPr>
        <w:jc w:val="both"/>
      </w:pPr>
      <w:r w:rsidRPr="003D627E">
        <w:tab/>
        <w:t xml:space="preserve">26.30. Запрещается производить мойку и ремонт механических транспортных средств, сопровождающихся загрязнением территории горюче-смазочными и иными материалами, вне установленных для этих целей мест. </w:t>
      </w:r>
    </w:p>
    <w:p w:rsidR="008E0362" w:rsidRPr="003D627E" w:rsidRDefault="008E0362" w:rsidP="008E0362">
      <w:pPr>
        <w:jc w:val="both"/>
      </w:pPr>
      <w:r w:rsidRPr="003D627E">
        <w:tab/>
        <w:t xml:space="preserve">26.31.  Уборка придомовых территорий многоквартирных домов должна производиться организациями по обслуживанию жилищного фонда на основании договора управления жилым домом. </w:t>
      </w:r>
    </w:p>
    <w:p w:rsidR="008E0362" w:rsidRPr="003D627E" w:rsidRDefault="008E0362" w:rsidP="008E0362">
      <w:pPr>
        <w:jc w:val="both"/>
      </w:pPr>
      <w:r w:rsidRPr="003D627E">
        <w:tab/>
        <w:t>26.32. Особенности уборки территории в весенне-летний период:</w:t>
      </w:r>
    </w:p>
    <w:p w:rsidR="008E0362" w:rsidRPr="003D627E" w:rsidRDefault="008E0362" w:rsidP="008E0362">
      <w:pPr>
        <w:jc w:val="both"/>
      </w:pPr>
      <w:r w:rsidRPr="003D627E">
        <w:t>1) весенне-летняя уборка территории поселения производится ориентировочно с 1 мая по 10 октября (при неблагоприятных погодных условиях – с 15 мая по 30 сентября) и предусматривает мойку, полив и подметание проезжей части улично-дорожной сети, тротуаров, площадей, содержание парков, скверов и набережных, а также территорий зеленых насаждений общего пользования (вдоль улиц, дорог, магистралей).</w:t>
      </w:r>
    </w:p>
    <w:p w:rsidR="008E0362" w:rsidRPr="003D627E" w:rsidRDefault="008E0362" w:rsidP="008E0362">
      <w:pPr>
        <w:jc w:val="both"/>
      </w:pPr>
      <w:r w:rsidRPr="003D627E">
        <w:t xml:space="preserve">2) </w:t>
      </w:r>
      <w:r w:rsidRPr="003D627E">
        <w:tab/>
        <w:t>полив улично-дорожной сети осуществляется по всей ширине проезжей части дорог и площадей в соответствии с действующим законодательством.</w:t>
      </w:r>
    </w:p>
    <w:p w:rsidR="008E0362" w:rsidRPr="003D627E" w:rsidRDefault="008E0362" w:rsidP="008E0362">
      <w:pPr>
        <w:jc w:val="both"/>
      </w:pPr>
      <w:r w:rsidRPr="003D627E">
        <w:t xml:space="preserve">3) </w:t>
      </w:r>
      <w:r w:rsidRPr="003D627E">
        <w:tab/>
        <w:t>мойку дорожных покрытий и тротуаров, а также подметание тротуаров рекомендуется производить по мере необходимости.</w:t>
      </w:r>
    </w:p>
    <w:p w:rsidR="008E0362" w:rsidRPr="003D627E" w:rsidRDefault="008E0362" w:rsidP="008E0362">
      <w:pPr>
        <w:jc w:val="both"/>
      </w:pPr>
      <w:r w:rsidRPr="003D627E">
        <w:t xml:space="preserve">4) </w:t>
      </w:r>
      <w:r w:rsidRPr="003D627E">
        <w:tab/>
        <w:t>санитарное содержание парков, скверов и набережных в летний период включает в себя:</w:t>
      </w:r>
    </w:p>
    <w:p w:rsidR="008E0362" w:rsidRPr="003D627E" w:rsidRDefault="008E0362" w:rsidP="008E0362">
      <w:pPr>
        <w:jc w:val="both"/>
      </w:pPr>
      <w:proofErr w:type="gramStart"/>
      <w:r w:rsidRPr="003D627E">
        <w:t xml:space="preserve">а)  </w:t>
      </w:r>
      <w:r w:rsidRPr="003D627E">
        <w:tab/>
      </w:r>
      <w:proofErr w:type="gramEnd"/>
      <w:r w:rsidRPr="003D627E">
        <w:t>разовую весеннюю очистку от мусора и захламленности;</w:t>
      </w:r>
    </w:p>
    <w:p w:rsidR="008E0362" w:rsidRPr="003D627E" w:rsidRDefault="008E0362" w:rsidP="008E0362">
      <w:pPr>
        <w:jc w:val="both"/>
      </w:pPr>
      <w:r w:rsidRPr="003D627E">
        <w:t xml:space="preserve">б) </w:t>
      </w:r>
      <w:r w:rsidRPr="003D627E">
        <w:tab/>
        <w:t xml:space="preserve">содержание дренажных систем, освещения, МАФ, ограждения искусственных водоемов в парковой зоне, регулярную уборку мусора с вывозом и утилизацией не менее 3 раз в неделю. </w:t>
      </w:r>
    </w:p>
    <w:p w:rsidR="008E0362" w:rsidRPr="003D627E" w:rsidRDefault="008E0362" w:rsidP="008E0362">
      <w:pPr>
        <w:jc w:val="both"/>
      </w:pPr>
      <w:r w:rsidRPr="003D627E">
        <w:t xml:space="preserve">5) </w:t>
      </w:r>
      <w:r w:rsidRPr="003D627E">
        <w:tab/>
        <w:t>содержание территорий зеленых насаждений общего пользования (вдоль улиц, дорог, магистралей) включает в себя:</w:t>
      </w:r>
    </w:p>
    <w:p w:rsidR="008E0362" w:rsidRPr="003D627E" w:rsidRDefault="008E0362" w:rsidP="008E0362">
      <w:pPr>
        <w:jc w:val="both"/>
      </w:pPr>
      <w:r w:rsidRPr="003D627E">
        <w:t xml:space="preserve">а) </w:t>
      </w:r>
      <w:r w:rsidRPr="003D627E">
        <w:tab/>
        <w:t>для газонов:</w:t>
      </w:r>
    </w:p>
    <w:p w:rsidR="008E0362" w:rsidRPr="003D627E" w:rsidRDefault="008E0362" w:rsidP="008E0362">
      <w:pPr>
        <w:jc w:val="both"/>
      </w:pPr>
      <w:r w:rsidRPr="003D627E">
        <w:tab/>
        <w:t>ремонт газонов;</w:t>
      </w:r>
    </w:p>
    <w:p w:rsidR="008E0362" w:rsidRPr="003D627E" w:rsidRDefault="008E0362" w:rsidP="008E0362">
      <w:pPr>
        <w:jc w:val="both"/>
      </w:pPr>
      <w:r w:rsidRPr="003D627E">
        <w:tab/>
        <w:t xml:space="preserve">текущее содержание – подкормку минеральными удобрениями (не менее 10% от общей площади газонов), кошение не реже трех раз за сезон, полив в засушливый период, прополку от сорняков; </w:t>
      </w:r>
    </w:p>
    <w:p w:rsidR="008E0362" w:rsidRPr="003D627E" w:rsidRDefault="008E0362" w:rsidP="008E0362">
      <w:pPr>
        <w:jc w:val="both"/>
      </w:pPr>
      <w:r w:rsidRPr="003D627E">
        <w:t xml:space="preserve">б) </w:t>
      </w:r>
      <w:r w:rsidRPr="003D627E">
        <w:tab/>
        <w:t>для деревьев:</w:t>
      </w:r>
    </w:p>
    <w:p w:rsidR="008E0362" w:rsidRPr="003D627E" w:rsidRDefault="008E0362" w:rsidP="008E0362">
      <w:pPr>
        <w:jc w:val="both"/>
      </w:pPr>
      <w:r w:rsidRPr="003D627E">
        <w:t xml:space="preserve"> </w:t>
      </w:r>
      <w:r w:rsidRPr="003D627E">
        <w:tab/>
        <w:t>текущее содержание первые 5-лет посадки – подкормку минеральными удобрениями, полив, мульчирование, формирование крон;</w:t>
      </w:r>
    </w:p>
    <w:p w:rsidR="008E0362" w:rsidRPr="003D627E" w:rsidRDefault="008E0362" w:rsidP="008E0362">
      <w:pPr>
        <w:jc w:val="both"/>
      </w:pPr>
      <w:r w:rsidRPr="003D627E">
        <w:t xml:space="preserve">6) </w:t>
      </w:r>
      <w:r w:rsidRPr="003D627E">
        <w:tab/>
        <w:t>летнее содержание территорий общего пользования (вдоль улиц, дорог) городского поселения состоит из:</w:t>
      </w:r>
    </w:p>
    <w:p w:rsidR="008E0362" w:rsidRPr="003D627E" w:rsidRDefault="008E0362" w:rsidP="008E0362">
      <w:pPr>
        <w:jc w:val="both"/>
      </w:pPr>
      <w:r w:rsidRPr="003D627E">
        <w:t xml:space="preserve">а) </w:t>
      </w:r>
      <w:r w:rsidRPr="003D627E">
        <w:tab/>
        <w:t>разовой санитарной очистки от листвы и другого мусора, накопившегося в зимний период, его вывоза и утилизации, с учетом сложившихся погодных условий)</w:t>
      </w:r>
    </w:p>
    <w:p w:rsidR="008E0362" w:rsidRPr="003D627E" w:rsidRDefault="008E0362" w:rsidP="008E0362">
      <w:pPr>
        <w:jc w:val="both"/>
      </w:pPr>
      <w:r w:rsidRPr="003D627E">
        <w:t xml:space="preserve">б) </w:t>
      </w:r>
      <w:r w:rsidRPr="003D627E">
        <w:tab/>
        <w:t xml:space="preserve">текущего содержания – регулярной санитарной очистки зеленых насаждений в течении всего периода; </w:t>
      </w:r>
    </w:p>
    <w:p w:rsidR="008E0362" w:rsidRPr="003D627E" w:rsidRDefault="008E0362" w:rsidP="008E0362">
      <w:pPr>
        <w:jc w:val="both"/>
      </w:pPr>
      <w:r w:rsidRPr="003D627E">
        <w:t xml:space="preserve">7) </w:t>
      </w:r>
      <w:r w:rsidRPr="003D627E">
        <w:tab/>
        <w:t>летняя уборка придомовых территорий включает в себя ежедневную (кроме воскресенья) санитарную уборку всей территории, подметание тротуаров, крылец и ступеней входных групп.</w:t>
      </w:r>
    </w:p>
    <w:p w:rsidR="008E0362" w:rsidRPr="003D627E" w:rsidRDefault="008E0362" w:rsidP="008E0362">
      <w:pPr>
        <w:jc w:val="both"/>
      </w:pPr>
      <w:r w:rsidRPr="003D627E">
        <w:t xml:space="preserve">8) </w:t>
      </w:r>
      <w:r w:rsidRPr="003D627E">
        <w:tab/>
        <w:t>в целях поддержания эстетического состояния территории поселения лица, указанные в настоящей статье, обязаны производить кошение травы не реже двух раз в период с 01 июня по 01 сентября.</w:t>
      </w:r>
    </w:p>
    <w:p w:rsidR="008E0362" w:rsidRPr="003D627E" w:rsidRDefault="008E0362" w:rsidP="008E0362">
      <w:pPr>
        <w:jc w:val="both"/>
      </w:pPr>
      <w:r w:rsidRPr="003D627E">
        <w:lastRenderedPageBreak/>
        <w:tab/>
        <w:t>26.33. Особенности уборки территории в осенне-зимний период:</w:t>
      </w:r>
    </w:p>
    <w:p w:rsidR="008E0362" w:rsidRPr="003D627E" w:rsidRDefault="008E0362" w:rsidP="008E0362">
      <w:pPr>
        <w:jc w:val="both"/>
      </w:pPr>
      <w:r w:rsidRPr="003D627E">
        <w:t xml:space="preserve">1) </w:t>
      </w:r>
      <w:r w:rsidRPr="003D627E">
        <w:tab/>
        <w:t xml:space="preserve">осенне-зимняя уборка территорий поселения проводится с 11 октября по 01 мая (при неблагоприятных погодных условиях – с 01 октября по 15 мая) и предусматривает уборку и вывоз мусора, снега и льда, грязи, обработку твердых покрытий </w:t>
      </w:r>
      <w:proofErr w:type="spellStart"/>
      <w:r w:rsidRPr="003D627E">
        <w:t>противогололедными</w:t>
      </w:r>
      <w:proofErr w:type="spellEnd"/>
      <w:r w:rsidRPr="003D627E">
        <w:t xml:space="preserve"> материалами. Рекомендуется отказаться от использования (или свести к минимуму) химических реагентов, наносящих ущерб здоровью человека и животных, растениям, обуви. Посыпку песком, как правило, начинают немедленно с начала снегопада или появления гололеда.</w:t>
      </w:r>
    </w:p>
    <w:p w:rsidR="008E0362" w:rsidRPr="003D627E" w:rsidRDefault="008E0362" w:rsidP="008E0362">
      <w:pPr>
        <w:jc w:val="both"/>
      </w:pPr>
      <w:r w:rsidRPr="003D627E">
        <w:t xml:space="preserve">2) </w:t>
      </w:r>
      <w:r w:rsidRPr="003D627E">
        <w:tab/>
        <w:t>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8E0362" w:rsidRPr="003D627E" w:rsidRDefault="008E0362" w:rsidP="008E0362">
      <w:pPr>
        <w:jc w:val="both"/>
      </w:pPr>
      <w:r w:rsidRPr="003D627E">
        <w:t xml:space="preserve">3) </w:t>
      </w:r>
      <w:r w:rsidRPr="003D627E">
        <w:tab/>
        <w:t xml:space="preserve">тротуары рекомендуется посыпать сухим песком без хлоридов. </w:t>
      </w:r>
    </w:p>
    <w:p w:rsidR="008E0362" w:rsidRPr="003D627E" w:rsidRDefault="008E0362" w:rsidP="008E0362">
      <w:pPr>
        <w:jc w:val="both"/>
      </w:pPr>
      <w:r w:rsidRPr="003D627E">
        <w:t xml:space="preserve">4) </w:t>
      </w:r>
      <w:r w:rsidRPr="003D627E">
        <w:tab/>
        <w:t>на дорогах и улицах поселения снег с проезжей части убирается в лотковые части и формируется в виде снежных валов.</w:t>
      </w:r>
    </w:p>
    <w:p w:rsidR="008E0362" w:rsidRPr="003D627E" w:rsidRDefault="008E0362" w:rsidP="008E0362">
      <w:pPr>
        <w:jc w:val="both"/>
      </w:pPr>
      <w:r w:rsidRPr="003D627E">
        <w:tab/>
        <w:t>После очистки проезжей части и тротуаров снегоуборочные работы должны быть проведены на остановочных пунктах общественного транспорта и площадках для стоянки и остановки транспортных средств.</w:t>
      </w:r>
    </w:p>
    <w:p w:rsidR="008E0362" w:rsidRPr="003D627E" w:rsidRDefault="008E0362" w:rsidP="008E0362">
      <w:pPr>
        <w:jc w:val="both"/>
      </w:pPr>
      <w:r w:rsidRPr="003D627E">
        <w:tab/>
        <w:t>Временная укладка свежевыпавшего снега в валы и кучи разрешается на всех улицах, площадях, набережных, бульварах и скверах с последующим вывозом в установленные нормативными документами, договорами подряда сроки при условии обеспечения видимости и беспрепятственного движения для участников дорожного движения. Запрещается складирование снега (кроме случаев, установленных настоящими Правилами и сколотого льда на зеленые насаждения (деревья, кустарники, цветники, газоны), детские, спортивные площадки.</w:t>
      </w:r>
    </w:p>
    <w:p w:rsidR="008E0362" w:rsidRPr="003D627E" w:rsidRDefault="008E0362" w:rsidP="008E0362">
      <w:pPr>
        <w:jc w:val="both"/>
      </w:pPr>
      <w:r w:rsidRPr="003D627E">
        <w:tab/>
        <w:t>Формирование снежных валов не допускается:</w:t>
      </w:r>
    </w:p>
    <w:p w:rsidR="008E0362" w:rsidRPr="003D627E" w:rsidRDefault="008E0362" w:rsidP="008E0362">
      <w:pPr>
        <w:jc w:val="both"/>
      </w:pPr>
      <w:r w:rsidRPr="003D627E">
        <w:t>-</w:t>
      </w:r>
      <w:r w:rsidRPr="003D627E">
        <w:tab/>
        <w:t>на пересечениях всех дорог и улиц в одном уровне, в зоне треугольника видимости;</w:t>
      </w:r>
    </w:p>
    <w:p w:rsidR="008E0362" w:rsidRPr="003D627E" w:rsidRDefault="008E0362" w:rsidP="008E0362">
      <w:pPr>
        <w:jc w:val="both"/>
      </w:pPr>
      <w:r w:rsidRPr="003D627E">
        <w:t>-</w:t>
      </w:r>
      <w:r w:rsidRPr="003D627E">
        <w:tab/>
        <w:t>ближе 5 м от пешеходного перехода;</w:t>
      </w:r>
    </w:p>
    <w:p w:rsidR="008E0362" w:rsidRPr="003D627E" w:rsidRDefault="008E0362" w:rsidP="008E0362">
      <w:pPr>
        <w:jc w:val="both"/>
      </w:pPr>
      <w:r w:rsidRPr="003D627E">
        <w:t>-</w:t>
      </w:r>
      <w:r w:rsidRPr="003D627E">
        <w:tab/>
        <w:t>ближе 20 м от остановочного пункта общественного транспорта;</w:t>
      </w:r>
    </w:p>
    <w:p w:rsidR="008E0362" w:rsidRPr="003D627E" w:rsidRDefault="008E0362" w:rsidP="008E0362">
      <w:pPr>
        <w:jc w:val="both"/>
      </w:pPr>
      <w:r w:rsidRPr="003D627E">
        <w:t>-</w:t>
      </w:r>
      <w:r w:rsidRPr="003D627E">
        <w:tab/>
        <w:t>на участках дорог, оборудованных транспортными ограждениями или повышенным бордюром.</w:t>
      </w:r>
    </w:p>
    <w:p w:rsidR="008E0362" w:rsidRPr="003D627E" w:rsidRDefault="008E0362" w:rsidP="008E0362">
      <w:pPr>
        <w:jc w:val="both"/>
      </w:pPr>
      <w:r w:rsidRPr="003D627E">
        <w:t xml:space="preserve">5) </w:t>
      </w:r>
      <w:r w:rsidRPr="003D627E">
        <w:tab/>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8E0362" w:rsidRPr="003D627E" w:rsidRDefault="008E0362" w:rsidP="008E0362">
      <w:pPr>
        <w:jc w:val="both"/>
      </w:pPr>
      <w:r w:rsidRPr="003D627E">
        <w:t xml:space="preserve">6) </w:t>
      </w:r>
      <w:r w:rsidRPr="003D627E">
        <w:tab/>
        <w:t>зимняя уборка придомовых территорий обеспечивает бесперебойность и безопасность движения транспорта и пешеходов при снегопадах и гололеде и включает подметание (при слое снега до 4 см) или сдвигание снега, устранение скользкости, удаление снега и снежно-ледяных образований, сгребание снега в валы, его вывоз и утилизацию.</w:t>
      </w:r>
    </w:p>
    <w:p w:rsidR="008E0362" w:rsidRPr="003D627E" w:rsidRDefault="008E0362" w:rsidP="008E0362">
      <w:pPr>
        <w:jc w:val="both"/>
      </w:pPr>
      <w:r w:rsidRPr="003D627E">
        <w:t xml:space="preserve">7) </w:t>
      </w:r>
      <w:r w:rsidRPr="003D627E">
        <w:tab/>
        <w:t xml:space="preserve">механизированная уборка снега должна производиться в течение десяти суток после выпадения снега слоем 8 см и более (согласно данным </w:t>
      </w:r>
      <w:proofErr w:type="spellStart"/>
      <w:r w:rsidRPr="003D627E">
        <w:t>гидрометеопоста</w:t>
      </w:r>
      <w:proofErr w:type="spellEnd"/>
      <w:r w:rsidRPr="003D627E">
        <w:t xml:space="preserve"> поселения), но не реже одного раза в течение календарного месяца зимнего периода.</w:t>
      </w:r>
    </w:p>
    <w:p w:rsidR="008E0362" w:rsidRPr="003D627E" w:rsidRDefault="008E0362" w:rsidP="008E0362">
      <w:pPr>
        <w:jc w:val="both"/>
      </w:pPr>
      <w:r w:rsidRPr="003D627E">
        <w:t xml:space="preserve">8) </w:t>
      </w:r>
      <w:r w:rsidRPr="003D627E">
        <w:tab/>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w:t>
      </w:r>
    </w:p>
    <w:p w:rsidR="008E0362" w:rsidRPr="003D627E" w:rsidRDefault="008E0362" w:rsidP="008E0362">
      <w:pPr>
        <w:jc w:val="both"/>
      </w:pPr>
      <w:r w:rsidRPr="003D627E">
        <w:t xml:space="preserve">9) </w:t>
      </w:r>
      <w:r w:rsidRPr="003D627E">
        <w:tab/>
        <w:t>механизированная уборка придомовых территорий должна осуществляться в дневное время.</w:t>
      </w:r>
    </w:p>
    <w:p w:rsidR="008E0362" w:rsidRPr="003D627E" w:rsidRDefault="008E0362" w:rsidP="008E0362">
      <w:pPr>
        <w:jc w:val="both"/>
      </w:pPr>
      <w:r w:rsidRPr="003D627E">
        <w:t xml:space="preserve">10) </w:t>
      </w:r>
      <w:r w:rsidRPr="003D627E">
        <w:tab/>
        <w:t>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8E0362" w:rsidRPr="003D627E" w:rsidRDefault="008E0362" w:rsidP="008E0362">
      <w:pPr>
        <w:jc w:val="both"/>
      </w:pPr>
      <w:r w:rsidRPr="003D627E">
        <w:lastRenderedPageBreak/>
        <w:t xml:space="preserve">11) </w:t>
      </w:r>
      <w:r w:rsidRPr="003D627E">
        <w:tab/>
        <w:t>при расчистке проездов придомовых территорий допускается оставлять слой снега до 8 см для образования ровной плотной снежной корки.</w:t>
      </w:r>
    </w:p>
    <w:p w:rsidR="008E0362" w:rsidRPr="003D627E" w:rsidRDefault="008E0362" w:rsidP="008E0362">
      <w:pPr>
        <w:jc w:val="both"/>
      </w:pPr>
      <w:r w:rsidRPr="003D627E">
        <w:t xml:space="preserve">12) </w:t>
      </w:r>
      <w:r w:rsidRPr="003D627E">
        <w:tab/>
        <w:t>участки тротуаров и дворов, покрытые уплотненным снегом, следует убирать в кратчайшие сроки. Сгребание и уборка скола должны производиться одновременно со скалыванием или немедленно после него и складироваться вместе со снегом.</w:t>
      </w:r>
    </w:p>
    <w:p w:rsidR="008E0362" w:rsidRPr="003D627E" w:rsidRDefault="008E0362" w:rsidP="008E0362">
      <w:pPr>
        <w:jc w:val="both"/>
      </w:pPr>
      <w:r w:rsidRPr="003D627E">
        <w:t xml:space="preserve">13) </w:t>
      </w:r>
      <w:r w:rsidRPr="003D627E">
        <w:tab/>
        <w:t>места, недоступные для уборочных машин, должны убираться вручную до начала работы этих машин. Снег при ручной уборке тротуаров и проездов придомовых территорий должен убираться полностью под скребок.</w:t>
      </w:r>
    </w:p>
    <w:p w:rsidR="008E0362" w:rsidRPr="003D627E" w:rsidRDefault="008E0362" w:rsidP="008E0362">
      <w:pPr>
        <w:jc w:val="both"/>
      </w:pPr>
      <w:r w:rsidRPr="003D627E">
        <w:t xml:space="preserve">14) </w:t>
      </w:r>
      <w:r w:rsidRPr="003D627E">
        <w:tab/>
        <w:t>крышки водопроводных и канализационных колодцев необходимо полностью очищать от снега.</w:t>
      </w:r>
    </w:p>
    <w:p w:rsidR="008E0362" w:rsidRPr="003D627E" w:rsidRDefault="008E0362" w:rsidP="008E0362">
      <w:pPr>
        <w:jc w:val="both"/>
      </w:pPr>
      <w:r w:rsidRPr="003D627E">
        <w:t xml:space="preserve">15) </w:t>
      </w:r>
      <w:r w:rsidRPr="003D627E">
        <w:tab/>
        <w:t>во избежание скользкости и во время гололеда необходимо посыпать песком тротуары, ступеньки, пешеходные зоны.</w:t>
      </w:r>
    </w:p>
    <w:p w:rsidR="008E0362" w:rsidRPr="003D627E" w:rsidRDefault="008E0362" w:rsidP="008E0362">
      <w:pPr>
        <w:jc w:val="both"/>
      </w:pPr>
      <w:r w:rsidRPr="003D627E">
        <w:t xml:space="preserve">16) </w:t>
      </w:r>
      <w:r w:rsidRPr="003D627E">
        <w:tab/>
        <w:t>снег, собираемый во дворах, допускается складировать на газонах и на свободных территориях при обеспечении беспрепятственного и безопасного движения транспортных средств и пешеходов, сохранения зеленых насаждений.</w:t>
      </w:r>
    </w:p>
    <w:p w:rsidR="008E0362" w:rsidRPr="003D627E" w:rsidRDefault="008E0362" w:rsidP="008E0362">
      <w:pPr>
        <w:jc w:val="both"/>
      </w:pPr>
      <w:r w:rsidRPr="003D627E">
        <w:tab/>
        <w:t>Не допускается складирование снега на детских, спортивных площадках, зонах отдыха, МАФ.</w:t>
      </w:r>
    </w:p>
    <w:p w:rsidR="008E0362" w:rsidRPr="003D627E" w:rsidRDefault="008E0362" w:rsidP="008E0362">
      <w:pPr>
        <w:jc w:val="both"/>
      </w:pPr>
      <w:r w:rsidRPr="003D627E">
        <w:t xml:space="preserve">17) </w:t>
      </w:r>
      <w:r w:rsidRPr="003D627E">
        <w:tab/>
        <w:t>вывоз валов снега с придомовых территорий, с прилегающей территории НТО на специализированные полигоны для последующей его утилизации должен осуществляться в течение семи календарных дней с момента складирования.</w:t>
      </w:r>
    </w:p>
    <w:p w:rsidR="008E0362" w:rsidRPr="003D627E" w:rsidRDefault="008E0362" w:rsidP="008E0362">
      <w:pPr>
        <w:jc w:val="both"/>
      </w:pPr>
      <w:r w:rsidRPr="003D627E">
        <w:t xml:space="preserve">18) </w:t>
      </w:r>
      <w:r w:rsidRPr="003D627E">
        <w:tab/>
        <w:t>очистка от снега крыш и удаление сосулек производится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w:t>
      </w:r>
    </w:p>
    <w:p w:rsidR="008E0362" w:rsidRPr="003D627E" w:rsidRDefault="008E0362" w:rsidP="008E0362">
      <w:pPr>
        <w:jc w:val="both"/>
      </w:pPr>
      <w:r w:rsidRPr="003D627E">
        <w:tab/>
        <w:t>Снег, сброшенный с крыш и козырьков подъездов на тротуары, проезды, ступени, площадки входных групп домов, должен убираться незамедлительно. Запрещается сбрасывать снег на детские, спортивные площадки, МАФ, деревья.</w:t>
      </w:r>
    </w:p>
    <w:p w:rsidR="008E0362" w:rsidRPr="003D627E" w:rsidRDefault="008E0362" w:rsidP="008E0362">
      <w:pPr>
        <w:jc w:val="both"/>
      </w:pPr>
      <w:r w:rsidRPr="003D627E">
        <w:t xml:space="preserve">19) </w:t>
      </w:r>
      <w:r w:rsidRPr="003D627E">
        <w:tab/>
        <w:t>санитарное содержание парков, скверов и набережных в зимний период включает в себя:</w:t>
      </w:r>
    </w:p>
    <w:p w:rsidR="008E0362" w:rsidRPr="003D627E" w:rsidRDefault="008E0362" w:rsidP="008E0362">
      <w:pPr>
        <w:jc w:val="both"/>
      </w:pPr>
      <w:r w:rsidRPr="003D627E">
        <w:t>-</w:t>
      </w:r>
      <w:r w:rsidRPr="003D627E">
        <w:tab/>
        <w:t>полный комплекс работ по уборке снега в зимний период с дорожек и площадок, которые проводятся механизированным и ручным способом с погрузкой и перевозкой снега на временные площадки для складирования снега;</w:t>
      </w:r>
    </w:p>
    <w:p w:rsidR="008E0362" w:rsidRPr="003D627E" w:rsidRDefault="008E0362" w:rsidP="008E0362">
      <w:pPr>
        <w:jc w:val="both"/>
      </w:pPr>
      <w:r w:rsidRPr="003D627E">
        <w:t>-</w:t>
      </w:r>
      <w:r w:rsidRPr="003D627E">
        <w:tab/>
        <w:t>очистку пешеходных дорожек (тротуаров), которая производится не реже одного раза в месяц, сколку льда со ступеней по мере необходимости;</w:t>
      </w:r>
    </w:p>
    <w:p w:rsidR="008E0362" w:rsidRPr="003D627E" w:rsidRDefault="008E0362" w:rsidP="008E0362">
      <w:pPr>
        <w:jc w:val="both"/>
      </w:pPr>
      <w:r w:rsidRPr="003D627E">
        <w:t>-</w:t>
      </w:r>
      <w:r w:rsidRPr="003D627E">
        <w:tab/>
        <w:t>регулярную уборку мусора, очистку урн, скамеек от снега с вывозом и утилизацией.</w:t>
      </w:r>
    </w:p>
    <w:p w:rsidR="008E0362" w:rsidRPr="003D627E" w:rsidRDefault="008E0362" w:rsidP="008E0362">
      <w:pPr>
        <w:jc w:val="both"/>
      </w:pPr>
      <w:r w:rsidRPr="003D627E">
        <w:t xml:space="preserve">20)  </w:t>
      </w:r>
      <w:r w:rsidRPr="003D627E">
        <w:tab/>
        <w:t xml:space="preserve">Все тротуары, проезды, проезжие части улиц, площадей, набережных, рыночные площади и другие участки с твердым покрытием очищаются от снега и обледенелого наката и обрабатываются </w:t>
      </w:r>
      <w:proofErr w:type="spellStart"/>
      <w:r w:rsidRPr="003D627E">
        <w:t>противогололедными</w:t>
      </w:r>
      <w:proofErr w:type="spellEnd"/>
      <w:r w:rsidRPr="003D627E">
        <w:t xml:space="preserve"> материалами.</w:t>
      </w:r>
    </w:p>
    <w:p w:rsidR="008E0362" w:rsidRPr="003D627E" w:rsidRDefault="008E0362" w:rsidP="008E0362">
      <w:pPr>
        <w:jc w:val="both"/>
      </w:pPr>
      <w:r w:rsidRPr="003D627E">
        <w:t xml:space="preserve">21) </w:t>
      </w:r>
      <w:r w:rsidRPr="003D627E">
        <w:tab/>
        <w:t xml:space="preserve">Вывоз снега осуществляется только на специально подготовленный объект для накопления снежных масс. </w:t>
      </w:r>
    </w:p>
    <w:p w:rsidR="008E0362" w:rsidRPr="003D627E" w:rsidRDefault="008E0362" w:rsidP="008E0362">
      <w:pPr>
        <w:jc w:val="both"/>
      </w:pPr>
      <w:r w:rsidRPr="003D627E">
        <w:t xml:space="preserve">22) </w:t>
      </w:r>
      <w:r w:rsidRPr="003D627E">
        <w:tab/>
        <w:t>Отходы от зимней уборки улиц размещаются на специализированном объекте размещения отходов в соответствии с действующим законодательством.».</w:t>
      </w:r>
    </w:p>
    <w:p w:rsidR="008E0362" w:rsidRPr="003D627E" w:rsidRDefault="008E0362" w:rsidP="008E0362">
      <w:pPr>
        <w:jc w:val="both"/>
        <w:rPr>
          <w:rFonts w:eastAsia="Calibri"/>
        </w:rPr>
      </w:pPr>
      <w:r w:rsidRPr="003D627E">
        <w:tab/>
        <w:t>1.2. В разделе «</w:t>
      </w:r>
      <w:r w:rsidRPr="003D627E">
        <w:rPr>
          <w:rFonts w:eastAsia="Calibri"/>
        </w:rPr>
        <w:t xml:space="preserve">41. Глоссарий (основные термины и определения)» абзац 23 </w:t>
      </w:r>
      <w:r w:rsidRPr="003D627E">
        <w:rPr>
          <w:color w:val="000000"/>
        </w:rPr>
        <w:t>дополнить предложением следующего содержания</w:t>
      </w:r>
      <w:r w:rsidRPr="003D627E">
        <w:rPr>
          <w:rFonts w:eastAsia="Calibri"/>
        </w:rPr>
        <w:t>:</w:t>
      </w:r>
    </w:p>
    <w:p w:rsidR="008E0362" w:rsidRPr="003D627E" w:rsidRDefault="008E0362" w:rsidP="008E0362">
      <w:pPr>
        <w:autoSpaceDE w:val="0"/>
        <w:autoSpaceDN w:val="0"/>
        <w:adjustRightInd w:val="0"/>
        <w:ind w:firstLine="720"/>
        <w:jc w:val="both"/>
        <w:rPr>
          <w:rFonts w:eastAsia="Calibri"/>
        </w:rPr>
      </w:pPr>
      <w:r w:rsidRPr="003D627E">
        <w:rPr>
          <w:rFonts w:eastAsia="Calibri"/>
        </w:rPr>
        <w:t>«</w:t>
      </w:r>
      <w:r w:rsidRPr="003D627E">
        <w:t>К отходам не относится донный грунт, используемый в порядке, определенном законодательством Российской Федерации</w:t>
      </w:r>
      <w:r w:rsidRPr="003D627E">
        <w:rPr>
          <w:rFonts w:eastAsia="Calibri"/>
        </w:rPr>
        <w:t>.».</w:t>
      </w:r>
    </w:p>
    <w:p w:rsidR="008E0362" w:rsidRPr="003D627E" w:rsidRDefault="008E0362" w:rsidP="008E0362">
      <w:pPr>
        <w:autoSpaceDE w:val="0"/>
        <w:autoSpaceDN w:val="0"/>
        <w:adjustRightInd w:val="0"/>
        <w:ind w:firstLine="720"/>
        <w:jc w:val="both"/>
        <w:rPr>
          <w:rFonts w:eastAsia="Calibri"/>
          <w:sz w:val="28"/>
          <w:szCs w:val="28"/>
        </w:rPr>
      </w:pPr>
      <w:r w:rsidRPr="00A02353">
        <w:t xml:space="preserve">2. Опубликовать настоящее решение в печатном издании органов местного самоуправления сельского поселения Хулимсунт «Официальный Бюллетень органов местного самоуправления сельского поселения Хулимсунт» и разместить на официальном веб-сайте органов местного самоуправления сельского поселения Хулимсунт. </w:t>
      </w:r>
    </w:p>
    <w:p w:rsidR="008E0362" w:rsidRPr="00A02353" w:rsidRDefault="008E0362" w:rsidP="008E0362">
      <w:pPr>
        <w:autoSpaceDE w:val="0"/>
        <w:autoSpaceDN w:val="0"/>
        <w:ind w:firstLine="567"/>
        <w:jc w:val="both"/>
      </w:pPr>
      <w:r w:rsidRPr="00A02353">
        <w:t>3. Настоящее решение вступает в силу после его официального опубликования.</w:t>
      </w:r>
    </w:p>
    <w:p w:rsidR="008E0362" w:rsidRPr="00A02353" w:rsidRDefault="008E0362" w:rsidP="008E0362">
      <w:pPr>
        <w:autoSpaceDE w:val="0"/>
        <w:autoSpaceDN w:val="0"/>
        <w:adjustRightInd w:val="0"/>
        <w:ind w:firstLine="540"/>
        <w:jc w:val="both"/>
        <w:outlineLvl w:val="0"/>
      </w:pPr>
    </w:p>
    <w:p w:rsidR="008E0362" w:rsidRDefault="008E0362" w:rsidP="008E0362">
      <w:pPr>
        <w:autoSpaceDE w:val="0"/>
        <w:autoSpaceDN w:val="0"/>
        <w:adjustRightInd w:val="0"/>
        <w:jc w:val="both"/>
        <w:outlineLvl w:val="0"/>
      </w:pPr>
    </w:p>
    <w:p w:rsidR="008E0362" w:rsidRPr="00A02353" w:rsidRDefault="008E0362" w:rsidP="008E0362">
      <w:pPr>
        <w:autoSpaceDE w:val="0"/>
        <w:autoSpaceDN w:val="0"/>
        <w:adjustRightInd w:val="0"/>
        <w:jc w:val="both"/>
        <w:outlineLvl w:val="0"/>
      </w:pPr>
    </w:p>
    <w:p w:rsidR="008E0362" w:rsidRPr="00A02353" w:rsidRDefault="008E0362" w:rsidP="008E0362">
      <w:pPr>
        <w:autoSpaceDE w:val="0"/>
        <w:autoSpaceDN w:val="0"/>
        <w:adjustRightInd w:val="0"/>
        <w:jc w:val="both"/>
        <w:outlineLvl w:val="0"/>
      </w:pPr>
    </w:p>
    <w:p w:rsidR="008E0362" w:rsidRPr="00A02353" w:rsidRDefault="008E0362" w:rsidP="008E0362">
      <w:pPr>
        <w:autoSpaceDE w:val="0"/>
        <w:autoSpaceDN w:val="0"/>
        <w:adjustRightInd w:val="0"/>
        <w:jc w:val="both"/>
        <w:outlineLvl w:val="0"/>
      </w:pPr>
      <w:r w:rsidRPr="00A02353">
        <w:t xml:space="preserve">Председатель Совета депутатов </w:t>
      </w:r>
    </w:p>
    <w:p w:rsidR="008E0362" w:rsidRPr="00A02353" w:rsidRDefault="008E0362" w:rsidP="008E0362">
      <w:pPr>
        <w:autoSpaceDE w:val="0"/>
        <w:autoSpaceDN w:val="0"/>
        <w:adjustRightInd w:val="0"/>
        <w:jc w:val="both"/>
        <w:outlineLvl w:val="0"/>
      </w:pPr>
      <w:r w:rsidRPr="00A02353">
        <w:t xml:space="preserve">Глава поселения                                </w:t>
      </w:r>
      <w:r w:rsidRPr="00A02353">
        <w:tab/>
      </w:r>
      <w:r w:rsidRPr="00A02353">
        <w:tab/>
      </w:r>
      <w:r w:rsidRPr="00A02353">
        <w:tab/>
        <w:t xml:space="preserve">             Я.В. Ануфриев</w:t>
      </w:r>
    </w:p>
    <w:p w:rsidR="008E0362" w:rsidRPr="00260110" w:rsidRDefault="008E0362" w:rsidP="008E0362">
      <w:pPr>
        <w:jc w:val="both"/>
      </w:pPr>
    </w:p>
    <w:p w:rsidR="008E0362" w:rsidRPr="00260110" w:rsidRDefault="008E0362" w:rsidP="008E0362"/>
    <w:p w:rsidR="008E0362" w:rsidRDefault="008E0362" w:rsidP="008E0362">
      <w:pPr>
        <w:jc w:val="center"/>
      </w:pPr>
    </w:p>
    <w:p w:rsidR="00AB2EB9" w:rsidRDefault="00AB2EB9" w:rsidP="00AB2EB9">
      <w:pPr>
        <w:pStyle w:val="12"/>
        <w:spacing w:line="240" w:lineRule="auto"/>
        <w:ind w:left="0"/>
        <w:contextualSpacing/>
        <w:jc w:val="both"/>
        <w:rPr>
          <w:rFonts w:ascii="Times New Roman" w:eastAsia="Calibri" w:hAnsi="Times New Roman"/>
          <w:sz w:val="24"/>
          <w:szCs w:val="24"/>
        </w:rPr>
      </w:pPr>
    </w:p>
    <w:p w:rsidR="00165ADA" w:rsidRPr="00020E4A" w:rsidRDefault="00165ADA" w:rsidP="00165ADA">
      <w:pPr>
        <w:rPr>
          <w:b/>
        </w:rPr>
      </w:pPr>
      <w:r w:rsidRPr="00020E4A">
        <w:rPr>
          <w:b/>
        </w:rPr>
        <w:t>_________________________________________________________________________</w:t>
      </w:r>
    </w:p>
    <w:p w:rsidR="00165ADA" w:rsidRPr="00020E4A" w:rsidRDefault="00165ADA" w:rsidP="00165ADA">
      <w:pPr>
        <w:jc w:val="both"/>
        <w:rPr>
          <w:color w:val="000000" w:themeColor="text1"/>
          <w:sz w:val="16"/>
          <w:szCs w:val="16"/>
        </w:rPr>
      </w:pPr>
      <w:r w:rsidRPr="00020E4A">
        <w:rPr>
          <w:color w:val="000000" w:themeColor="text1"/>
          <w:sz w:val="16"/>
          <w:szCs w:val="16"/>
        </w:rPr>
        <w:t>Учредитель: Администрация сельского поселения Хулимсунт</w:t>
      </w:r>
    </w:p>
    <w:p w:rsidR="00165ADA" w:rsidRPr="00020E4A" w:rsidRDefault="00165ADA" w:rsidP="00165ADA">
      <w:pPr>
        <w:jc w:val="both"/>
        <w:rPr>
          <w:color w:val="000000" w:themeColor="text1"/>
          <w:sz w:val="16"/>
          <w:szCs w:val="16"/>
        </w:rPr>
      </w:pPr>
      <w:proofErr w:type="gramStart"/>
      <w:r w:rsidRPr="00020E4A">
        <w:rPr>
          <w:color w:val="000000" w:themeColor="text1"/>
          <w:sz w:val="16"/>
          <w:szCs w:val="16"/>
        </w:rPr>
        <w:t>Утвержден:  Постановлением</w:t>
      </w:r>
      <w:proofErr w:type="gramEnd"/>
      <w:r w:rsidRPr="00020E4A">
        <w:rPr>
          <w:color w:val="000000" w:themeColor="text1"/>
          <w:sz w:val="16"/>
          <w:szCs w:val="16"/>
        </w:rPr>
        <w:t xml:space="preserve"> администрации сельского поселения Хулимсунт от 12.11.2015 № 102 </w:t>
      </w:r>
    </w:p>
    <w:p w:rsidR="00165ADA" w:rsidRPr="00020E4A" w:rsidRDefault="00165ADA" w:rsidP="00165ADA">
      <w:pPr>
        <w:jc w:val="both"/>
        <w:rPr>
          <w:color w:val="000000" w:themeColor="text1"/>
          <w:sz w:val="16"/>
          <w:szCs w:val="16"/>
        </w:rPr>
      </w:pPr>
      <w:r w:rsidRPr="00020E4A">
        <w:rPr>
          <w:color w:val="000000" w:themeColor="text1"/>
          <w:sz w:val="16"/>
          <w:szCs w:val="16"/>
        </w:rPr>
        <w:t>Главный редактор – Глава сельского поселения Хулимсунт – Я.В. Ануфриев</w:t>
      </w:r>
    </w:p>
    <w:p w:rsidR="00165ADA" w:rsidRPr="00020E4A" w:rsidRDefault="00165ADA" w:rsidP="00165ADA">
      <w:pPr>
        <w:jc w:val="both"/>
        <w:rPr>
          <w:color w:val="000000" w:themeColor="text1"/>
          <w:sz w:val="16"/>
          <w:szCs w:val="16"/>
        </w:rPr>
      </w:pPr>
      <w:proofErr w:type="gramStart"/>
      <w:r w:rsidRPr="00020E4A">
        <w:rPr>
          <w:color w:val="000000" w:themeColor="text1"/>
          <w:sz w:val="16"/>
          <w:szCs w:val="16"/>
        </w:rPr>
        <w:t>Заместитель  главного</w:t>
      </w:r>
      <w:proofErr w:type="gramEnd"/>
      <w:r w:rsidRPr="00020E4A">
        <w:rPr>
          <w:color w:val="000000" w:themeColor="text1"/>
          <w:sz w:val="16"/>
          <w:szCs w:val="16"/>
        </w:rPr>
        <w:t xml:space="preserve">  редактора – О.К. Валеева</w:t>
      </w:r>
    </w:p>
    <w:p w:rsidR="00165ADA" w:rsidRPr="00020E4A" w:rsidRDefault="00165ADA" w:rsidP="00165ADA">
      <w:pPr>
        <w:jc w:val="both"/>
        <w:rPr>
          <w:color w:val="000000" w:themeColor="text1"/>
          <w:sz w:val="16"/>
          <w:szCs w:val="16"/>
        </w:rPr>
      </w:pPr>
      <w:r w:rsidRPr="00020E4A">
        <w:rPr>
          <w:color w:val="000000" w:themeColor="text1"/>
          <w:sz w:val="16"/>
          <w:szCs w:val="16"/>
        </w:rPr>
        <w:t>Ответственный за формирование и распространение – О.К. Валеева</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Адрес редакции: 628156, ХМАО – Югра, Березовский район, д. </w:t>
      </w:r>
      <w:proofErr w:type="gramStart"/>
      <w:r w:rsidRPr="00020E4A">
        <w:rPr>
          <w:color w:val="000000" w:themeColor="text1"/>
          <w:sz w:val="16"/>
          <w:szCs w:val="16"/>
        </w:rPr>
        <w:t xml:space="preserve">Хулимсунт,  </w:t>
      </w:r>
      <w:proofErr w:type="spellStart"/>
      <w:r w:rsidRPr="00020E4A">
        <w:rPr>
          <w:color w:val="000000" w:themeColor="text1"/>
          <w:sz w:val="16"/>
          <w:szCs w:val="16"/>
        </w:rPr>
        <w:t>мкр</w:t>
      </w:r>
      <w:proofErr w:type="spellEnd"/>
      <w:proofErr w:type="gramEnd"/>
      <w:r w:rsidRPr="00020E4A">
        <w:rPr>
          <w:color w:val="000000" w:themeColor="text1"/>
          <w:sz w:val="16"/>
          <w:szCs w:val="16"/>
        </w:rPr>
        <w:t xml:space="preserve">. 3., </w:t>
      </w:r>
      <w:r w:rsidR="00D57BC8">
        <w:rPr>
          <w:color w:val="000000" w:themeColor="text1"/>
          <w:sz w:val="16"/>
          <w:szCs w:val="16"/>
        </w:rPr>
        <w:t>д.23, тел. 33-805, 33-804</w:t>
      </w:r>
      <w:r w:rsidRPr="00020E4A">
        <w:rPr>
          <w:color w:val="000000" w:themeColor="text1"/>
          <w:sz w:val="16"/>
          <w:szCs w:val="16"/>
        </w:rPr>
        <w:t xml:space="preserve">; </w:t>
      </w:r>
    </w:p>
    <w:p w:rsidR="00165ADA" w:rsidRPr="00020E4A" w:rsidRDefault="00165ADA" w:rsidP="00165ADA">
      <w:pPr>
        <w:rPr>
          <w:lang w:val="en-US"/>
        </w:rPr>
      </w:pPr>
      <w:r w:rsidRPr="00020E4A">
        <w:rPr>
          <w:color w:val="000000" w:themeColor="text1"/>
          <w:sz w:val="16"/>
          <w:szCs w:val="16"/>
          <w:u w:val="single"/>
          <w:lang w:val="en-US"/>
        </w:rPr>
        <w:t xml:space="preserve">E-mail:  </w:t>
      </w:r>
      <w:hyperlink r:id="rId9" w:history="1">
        <w:r w:rsidRPr="00020E4A">
          <w:rPr>
            <w:color w:val="000000" w:themeColor="text1"/>
            <w:sz w:val="16"/>
            <w:szCs w:val="16"/>
            <w:u w:val="single"/>
            <w:lang w:val="en-US"/>
          </w:rPr>
          <w:t>hulimsunt2007@yandex.ru</w:t>
        </w:r>
      </w:hyperlink>
      <w:r w:rsidRPr="00020E4A">
        <w:rPr>
          <w:color w:val="000000" w:themeColor="text1"/>
          <w:sz w:val="16"/>
          <w:szCs w:val="16"/>
          <w:u w:val="single"/>
          <w:lang w:val="en-US"/>
        </w:rPr>
        <w:t xml:space="preserve">                                                                                                                                                                    </w:t>
      </w:r>
    </w:p>
    <w:p w:rsidR="00165ADA" w:rsidRPr="00020E4A" w:rsidRDefault="00165ADA" w:rsidP="00165ADA">
      <w:pPr>
        <w:jc w:val="center"/>
        <w:rPr>
          <w:b/>
          <w:lang w:val="en-US"/>
        </w:rPr>
      </w:pPr>
    </w:p>
    <w:p w:rsidR="00165ADA" w:rsidRPr="00020E4A" w:rsidRDefault="00165ADA" w:rsidP="00165ADA">
      <w:pPr>
        <w:rPr>
          <w:b/>
          <w:sz w:val="16"/>
          <w:szCs w:val="16"/>
        </w:rPr>
        <w:sectPr w:rsidR="00165ADA" w:rsidRPr="00020E4A" w:rsidSect="00152418">
          <w:headerReference w:type="default" r:id="rId10"/>
          <w:footerReference w:type="default" r:id="rId11"/>
          <w:headerReference w:type="first" r:id="rId12"/>
          <w:footerReference w:type="first" r:id="rId13"/>
          <w:pgSz w:w="16839" w:h="11907" w:orient="landscape" w:code="9"/>
          <w:pgMar w:top="851" w:right="679" w:bottom="142" w:left="1134" w:header="284" w:footer="556" w:gutter="0"/>
          <w:pgNumType w:start="1"/>
          <w:cols w:space="709"/>
          <w:titlePg/>
          <w:docGrid w:linePitch="360"/>
        </w:sectPr>
      </w:pPr>
      <w:r w:rsidRPr="00020E4A">
        <w:rPr>
          <w:color w:val="000000" w:themeColor="text1"/>
          <w:sz w:val="16"/>
          <w:szCs w:val="16"/>
          <w:u w:val="single"/>
        </w:rPr>
        <w:t xml:space="preserve">                                                                                                                                                                          </w:t>
      </w:r>
      <w:r w:rsidR="00914065" w:rsidRPr="00020E4A">
        <w:rPr>
          <w:color w:val="000000" w:themeColor="text1"/>
          <w:sz w:val="16"/>
          <w:szCs w:val="16"/>
          <w:u w:val="single"/>
        </w:rPr>
        <w:t xml:space="preserve">     </w:t>
      </w:r>
      <w:r w:rsidRPr="00020E4A">
        <w:rPr>
          <w:color w:val="000000" w:themeColor="text1"/>
          <w:sz w:val="16"/>
          <w:szCs w:val="16"/>
          <w:u w:val="single"/>
        </w:rPr>
        <w:t xml:space="preserve"> Тираж </w:t>
      </w:r>
      <w:r w:rsidRPr="00020E4A">
        <w:rPr>
          <w:sz w:val="16"/>
          <w:szCs w:val="16"/>
          <w:u w:val="single"/>
        </w:rPr>
        <w:t>– 7 экз</w:t>
      </w:r>
      <w:r w:rsidR="00C71BDC">
        <w:rPr>
          <w:sz w:val="16"/>
          <w:szCs w:val="16"/>
          <w:u w:val="single"/>
        </w:rPr>
        <w:t>.</w:t>
      </w:r>
      <w:r w:rsidR="008C2A17">
        <w:rPr>
          <w:sz w:val="16"/>
          <w:szCs w:val="16"/>
          <w:u w:val="single"/>
        </w:rPr>
        <w:t>___________________________</w:t>
      </w:r>
    </w:p>
    <w:p w:rsidR="007B3400" w:rsidRPr="00020E4A" w:rsidRDefault="007B3400"/>
    <w:sectPr w:rsidR="007B3400" w:rsidRPr="00020E4A" w:rsidSect="00914065">
      <w:headerReference w:type="default" r:id="rId14"/>
      <w:footerReference w:type="default" r:id="rId15"/>
      <w:headerReference w:type="first" r:id="rId16"/>
      <w:footerReference w:type="first" r:id="rId17"/>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741" w:rsidRDefault="00101741" w:rsidP="00165ADA">
      <w:r>
        <w:separator/>
      </w:r>
    </w:p>
  </w:endnote>
  <w:endnote w:type="continuationSeparator" w:id="0">
    <w:p w:rsidR="00101741" w:rsidRDefault="00101741"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EndPr/>
    <w:sdtContent>
      <w:p w:rsidR="00AB2EB9" w:rsidRDefault="00AB2EB9">
        <w:pPr>
          <w:pStyle w:val="a7"/>
          <w:jc w:val="center"/>
        </w:pPr>
        <w:r>
          <w:fldChar w:fldCharType="begin"/>
        </w:r>
        <w:r>
          <w:instrText>PAGE   \* MERGEFORMAT</w:instrText>
        </w:r>
        <w:r>
          <w:fldChar w:fldCharType="separate"/>
        </w:r>
        <w:r w:rsidR="008E0362" w:rsidRPr="008E0362">
          <w:rPr>
            <w:noProof/>
            <w:lang w:val="ru-RU"/>
          </w:rPr>
          <w:t>3</w:t>
        </w:r>
        <w:r>
          <w:fldChar w:fldCharType="end"/>
        </w:r>
      </w:p>
    </w:sdtContent>
  </w:sdt>
  <w:p w:rsidR="00AB2EB9" w:rsidRPr="00F27FC0" w:rsidRDefault="00AB2EB9" w:rsidP="00914065">
    <w:pPr>
      <w:pStyle w:val="a7"/>
      <w:tabs>
        <w:tab w:val="left" w:pos="-1134"/>
      </w:tabs>
      <w:ind w:left="720"/>
      <w:jc w:val="center"/>
      <w:rPr>
        <w:lang w:val="ru-RU"/>
      </w:rPr>
    </w:pPr>
  </w:p>
  <w:p w:rsidR="00AB2EB9" w:rsidRDefault="00AB2EB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B9" w:rsidRPr="0079227F" w:rsidRDefault="00AB2EB9" w:rsidP="00914065">
    <w:pPr>
      <w:pStyle w:val="a7"/>
      <w:tabs>
        <w:tab w:val="left" w:pos="709"/>
      </w:tabs>
      <w:ind w:left="578" w:right="-358"/>
      <w:jc w:val="center"/>
      <w:rPr>
        <w:lang w:val="ru-RU"/>
      </w:rPr>
    </w:pPr>
    <w:r>
      <w:rPr>
        <w:lang w:val="ru-RU"/>
      </w:rPr>
      <w:t>1</w:t>
    </w:r>
  </w:p>
  <w:p w:rsidR="00AB2EB9" w:rsidRDefault="00AB2EB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EndPr/>
    <w:sdtContent>
      <w:p w:rsidR="00AB2EB9" w:rsidRDefault="00AB2EB9">
        <w:pPr>
          <w:pStyle w:val="a7"/>
          <w:jc w:val="center"/>
        </w:pPr>
        <w:r>
          <w:fldChar w:fldCharType="begin"/>
        </w:r>
        <w:r>
          <w:instrText>PAGE   \* MERGEFORMAT</w:instrText>
        </w:r>
        <w:r>
          <w:fldChar w:fldCharType="separate"/>
        </w:r>
        <w:r w:rsidR="008E0362" w:rsidRPr="008E0362">
          <w:rPr>
            <w:noProof/>
            <w:lang w:val="ru-RU"/>
          </w:rPr>
          <w:t>20</w:t>
        </w:r>
        <w:r>
          <w:fldChar w:fldCharType="end"/>
        </w:r>
      </w:p>
    </w:sdtContent>
  </w:sdt>
  <w:p w:rsidR="00AB2EB9" w:rsidRPr="00F27FC0" w:rsidRDefault="00AB2EB9" w:rsidP="00914065">
    <w:pPr>
      <w:pStyle w:val="a7"/>
      <w:tabs>
        <w:tab w:val="left" w:pos="-1134"/>
      </w:tabs>
      <w:ind w:left="720"/>
      <w:jc w:val="center"/>
      <w:rPr>
        <w:lang w:val="ru-RU"/>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B9" w:rsidRPr="0079227F" w:rsidRDefault="00AB2EB9"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741" w:rsidRDefault="00101741" w:rsidP="00165ADA">
      <w:r>
        <w:separator/>
      </w:r>
    </w:p>
  </w:footnote>
  <w:footnote w:type="continuationSeparator" w:id="0">
    <w:p w:rsidR="00101741" w:rsidRDefault="00101741"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B60" w:rsidRPr="008E0362" w:rsidRDefault="00A12B60">
    <w:pPr>
      <w:pStyle w:val="a5"/>
      <w:rPr>
        <w:i/>
        <w:u w:val="single"/>
        <w:lang w:val="ru-RU"/>
      </w:rPr>
    </w:pPr>
    <w:r w:rsidRPr="008E0362">
      <w:rPr>
        <w:i/>
        <w:u w:val="single"/>
        <w:lang w:val="ru-RU"/>
      </w:rPr>
      <w:t xml:space="preserve">Официальный бюллетень сельского поселения Хулимсунт от 25.12.2020 года № </w:t>
    </w:r>
    <w:r w:rsidR="008E0362" w:rsidRPr="008E0362">
      <w:rPr>
        <w:i/>
        <w:u w:val="single"/>
        <w:lang w:val="ru-RU"/>
      </w:rPr>
      <w:t>15 (59)</w:t>
    </w:r>
    <w:r w:rsidRPr="008E0362">
      <w:rPr>
        <w:i/>
        <w:u w:val="single"/>
        <w:lang w:val="ru-RU"/>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B9" w:rsidRPr="005904D0" w:rsidRDefault="00AB2EB9" w:rsidP="00914065">
    <w:pPr>
      <w:pStyle w:val="a9"/>
      <w:jc w:val="right"/>
      <w:rPr>
        <w:rFonts w:ascii="Monotype Corsiva" w:hAnsi="Monotype Corsiva" w:cs="Calibri"/>
        <w:sz w:val="22"/>
        <w:szCs w:val="22"/>
      </w:rPr>
    </w:pPr>
    <w:r w:rsidRPr="00991786">
      <w:rPr>
        <w:rFonts w:ascii="Monotype Corsiva" w:hAnsi="Monotype Corsiva" w:cs="Calibri"/>
        <w:sz w:val="22"/>
        <w:szCs w:val="22"/>
      </w:rPr>
      <w:t>Свободная</w:t>
    </w:r>
    <w:r w:rsidRPr="00991786">
      <w:rPr>
        <w:rFonts w:ascii="Monotype Corsiva" w:hAnsi="Monotype Corsiva"/>
        <w:sz w:val="22"/>
        <w:szCs w:val="22"/>
      </w:rPr>
      <w:t xml:space="preserve"> </w:t>
    </w:r>
    <w:r w:rsidRPr="00991786">
      <w:rPr>
        <w:rFonts w:ascii="Monotype Corsiva" w:hAnsi="Monotype Corsiva" w:cs="Calibri"/>
        <w:sz w:val="22"/>
        <w:szCs w:val="22"/>
      </w:rPr>
      <w:t>цена</w:t>
    </w:r>
    <w:r w:rsidRPr="00991786">
      <w:rPr>
        <w:rFonts w:ascii="Monotype Corsiva" w:hAnsi="Monotype Corsiva"/>
        <w:sz w:val="22"/>
        <w:szCs w:val="22"/>
      </w:rPr>
      <w:t xml:space="preserve"> </w:t>
    </w:r>
  </w:p>
  <w:p w:rsidR="00AB2EB9" w:rsidRDefault="00AB2EB9" w:rsidP="00914065">
    <w:pPr>
      <w:pStyle w:val="a5"/>
      <w:tabs>
        <w:tab w:val="left" w:pos="360"/>
      </w:tabs>
      <w:ind w:right="171"/>
    </w:pPr>
  </w:p>
  <w:p w:rsidR="00AB2EB9" w:rsidRPr="00E10FD7" w:rsidRDefault="00AB2EB9"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xml:space="preserve">№ 15 (59)   25.12.2020 </w:t>
    </w:r>
    <w:r w:rsidRPr="00971312">
      <w:rPr>
        <w:rFonts w:ascii="Monotype Corsiva" w:hAnsi="Monotype Corsiva"/>
        <w:b/>
        <w:sz w:val="20"/>
        <w:szCs w:val="20"/>
        <w:u w:val="double"/>
      </w:rPr>
      <w:t>года</w:t>
    </w:r>
  </w:p>
  <w:p w:rsidR="00AB2EB9" w:rsidRDefault="00AB2EB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B9" w:rsidRPr="0079227F" w:rsidRDefault="00AB2EB9" w:rsidP="00914065">
    <w:pPr>
      <w:pStyle w:val="a9"/>
      <w:jc w:val="right"/>
      <w:rPr>
        <w:rFonts w:ascii="Monotype Corsiva" w:hAnsi="Monotype Corsiva" w:cs="Calibri"/>
        <w:sz w:val="22"/>
        <w:szCs w:val="22"/>
      </w:rPr>
    </w:pPr>
  </w:p>
  <w:p w:rsidR="00AB2EB9" w:rsidRDefault="00AB2EB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B9" w:rsidRPr="00165ADA" w:rsidRDefault="00AB2EB9"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B9" w:rsidRPr="0079227F" w:rsidRDefault="00AB2EB9"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72335"/>
    <w:multiLevelType w:val="hybridMultilevel"/>
    <w:tmpl w:val="2D8A7BF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3D9B18F8"/>
    <w:multiLevelType w:val="multilevel"/>
    <w:tmpl w:val="121869DE"/>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49840696"/>
    <w:multiLevelType w:val="multilevel"/>
    <w:tmpl w:val="D31A45C4"/>
    <w:lvl w:ilvl="0">
      <w:start w:val="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6EAD3CDE"/>
    <w:multiLevelType w:val="multilevel"/>
    <w:tmpl w:val="87B828DC"/>
    <w:lvl w:ilvl="0">
      <w:start w:val="2"/>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15:restartNumberingAfterBreak="0">
    <w:nsid w:val="707A573B"/>
    <w:multiLevelType w:val="hybridMultilevel"/>
    <w:tmpl w:val="62782D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A9C7666"/>
    <w:multiLevelType w:val="hybridMultilevel"/>
    <w:tmpl w:val="D8386D4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7F6F2545"/>
    <w:multiLevelType w:val="hybridMultilevel"/>
    <w:tmpl w:val="FB0ECF72"/>
    <w:lvl w:ilvl="0" w:tplc="0419000F">
      <w:start w:val="1"/>
      <w:numFmt w:val="decimal"/>
      <w:lvlText w:val="%1."/>
      <w:lvlJc w:val="left"/>
      <w:pPr>
        <w:ind w:left="2912" w:hanging="360"/>
      </w:pPr>
    </w:lvl>
    <w:lvl w:ilvl="1" w:tplc="04190019">
      <w:start w:val="1"/>
      <w:numFmt w:val="lowerLetter"/>
      <w:lvlText w:val="%2."/>
      <w:lvlJc w:val="left"/>
      <w:pPr>
        <w:ind w:left="3632" w:hanging="360"/>
      </w:pPr>
    </w:lvl>
    <w:lvl w:ilvl="2" w:tplc="0419001B">
      <w:start w:val="1"/>
      <w:numFmt w:val="lowerRoman"/>
      <w:lvlText w:val="%3."/>
      <w:lvlJc w:val="right"/>
      <w:pPr>
        <w:ind w:left="4352" w:hanging="180"/>
      </w:pPr>
    </w:lvl>
    <w:lvl w:ilvl="3" w:tplc="0419000F">
      <w:start w:val="1"/>
      <w:numFmt w:val="decimal"/>
      <w:lvlText w:val="%4."/>
      <w:lvlJc w:val="left"/>
      <w:pPr>
        <w:ind w:left="5072" w:hanging="360"/>
      </w:pPr>
    </w:lvl>
    <w:lvl w:ilvl="4" w:tplc="04190019">
      <w:start w:val="1"/>
      <w:numFmt w:val="lowerLetter"/>
      <w:lvlText w:val="%5."/>
      <w:lvlJc w:val="left"/>
      <w:pPr>
        <w:ind w:left="5792" w:hanging="360"/>
      </w:pPr>
    </w:lvl>
    <w:lvl w:ilvl="5" w:tplc="0419001B">
      <w:start w:val="1"/>
      <w:numFmt w:val="lowerRoman"/>
      <w:lvlText w:val="%6."/>
      <w:lvlJc w:val="right"/>
      <w:pPr>
        <w:ind w:left="6512" w:hanging="180"/>
      </w:pPr>
    </w:lvl>
    <w:lvl w:ilvl="6" w:tplc="0419000F">
      <w:start w:val="1"/>
      <w:numFmt w:val="decimal"/>
      <w:lvlText w:val="%7."/>
      <w:lvlJc w:val="left"/>
      <w:pPr>
        <w:ind w:left="7232" w:hanging="360"/>
      </w:pPr>
    </w:lvl>
    <w:lvl w:ilvl="7" w:tplc="04190019">
      <w:start w:val="1"/>
      <w:numFmt w:val="lowerLetter"/>
      <w:lvlText w:val="%8."/>
      <w:lvlJc w:val="left"/>
      <w:pPr>
        <w:ind w:left="7952" w:hanging="360"/>
      </w:pPr>
    </w:lvl>
    <w:lvl w:ilvl="8" w:tplc="0419001B">
      <w:start w:val="1"/>
      <w:numFmt w:val="lowerRoman"/>
      <w:lvlText w:val="%9."/>
      <w:lvlJc w:val="right"/>
      <w:pPr>
        <w:ind w:left="867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20E4A"/>
    <w:rsid w:val="00034ABC"/>
    <w:rsid w:val="000732D7"/>
    <w:rsid w:val="000D11A3"/>
    <w:rsid w:val="00101741"/>
    <w:rsid w:val="00102B15"/>
    <w:rsid w:val="001215AB"/>
    <w:rsid w:val="00152418"/>
    <w:rsid w:val="00152710"/>
    <w:rsid w:val="00165ADA"/>
    <w:rsid w:val="001A1BDB"/>
    <w:rsid w:val="001B4ECA"/>
    <w:rsid w:val="001D1517"/>
    <w:rsid w:val="001E5261"/>
    <w:rsid w:val="001E6724"/>
    <w:rsid w:val="00207918"/>
    <w:rsid w:val="00213913"/>
    <w:rsid w:val="002309D1"/>
    <w:rsid w:val="002A4C23"/>
    <w:rsid w:val="002B6EB3"/>
    <w:rsid w:val="003050F0"/>
    <w:rsid w:val="003C577C"/>
    <w:rsid w:val="00400A4F"/>
    <w:rsid w:val="00410481"/>
    <w:rsid w:val="00414ABC"/>
    <w:rsid w:val="00441A7B"/>
    <w:rsid w:val="004477AE"/>
    <w:rsid w:val="00656BF6"/>
    <w:rsid w:val="007A4CE7"/>
    <w:rsid w:val="007B3400"/>
    <w:rsid w:val="007E3D0B"/>
    <w:rsid w:val="00813485"/>
    <w:rsid w:val="00873A2E"/>
    <w:rsid w:val="00880002"/>
    <w:rsid w:val="0089623F"/>
    <w:rsid w:val="008C2A17"/>
    <w:rsid w:val="008E0362"/>
    <w:rsid w:val="00914065"/>
    <w:rsid w:val="009D62EB"/>
    <w:rsid w:val="00A12B60"/>
    <w:rsid w:val="00A33B54"/>
    <w:rsid w:val="00AB2EB9"/>
    <w:rsid w:val="00AB2FDD"/>
    <w:rsid w:val="00AF70DD"/>
    <w:rsid w:val="00B06FB4"/>
    <w:rsid w:val="00B24E4B"/>
    <w:rsid w:val="00B414C7"/>
    <w:rsid w:val="00B54D57"/>
    <w:rsid w:val="00B84CC3"/>
    <w:rsid w:val="00B95578"/>
    <w:rsid w:val="00BE1616"/>
    <w:rsid w:val="00BE6B21"/>
    <w:rsid w:val="00C062A3"/>
    <w:rsid w:val="00C12420"/>
    <w:rsid w:val="00C60ECA"/>
    <w:rsid w:val="00C61537"/>
    <w:rsid w:val="00C6407B"/>
    <w:rsid w:val="00C71BDC"/>
    <w:rsid w:val="00CB3CF7"/>
    <w:rsid w:val="00CF75F3"/>
    <w:rsid w:val="00D00126"/>
    <w:rsid w:val="00D57BC8"/>
    <w:rsid w:val="00D7236C"/>
    <w:rsid w:val="00DD385D"/>
    <w:rsid w:val="00E02098"/>
    <w:rsid w:val="00E541F9"/>
    <w:rsid w:val="00E746CE"/>
    <w:rsid w:val="00EC15E5"/>
    <w:rsid w:val="00F9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B454E"/>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semiHidden/>
    <w:unhideWhenUsed/>
    <w:qFormat/>
    <w:rsid w:val="004477A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semiHidden/>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semiHidden/>
    <w:unhideWhenUsed/>
    <w:qFormat/>
    <w:rsid w:val="00AB2EB9"/>
    <w:pPr>
      <w:keepNext/>
      <w:ind w:firstLine="540"/>
      <w:jc w:val="center"/>
      <w:outlineLvl w:val="5"/>
    </w:pPr>
    <w:rPr>
      <w:rFonts w:eastAsia="Calibri"/>
      <w:b/>
      <w:lang w:eastAsia="en-US"/>
    </w:rPr>
  </w:style>
  <w:style w:type="paragraph" w:styleId="8">
    <w:name w:val="heading 8"/>
    <w:basedOn w:val="a"/>
    <w:next w:val="a"/>
    <w:link w:val="80"/>
    <w:semiHidden/>
    <w:unhideWhenUsed/>
    <w:qFormat/>
    <w:rsid w:val="00AB2EB9"/>
    <w:pPr>
      <w:keepNext/>
      <w:jc w:val="center"/>
      <w:outlineLvl w:val="7"/>
    </w:pPr>
    <w:rPr>
      <w:rFonts w:eastAsia="Calibri"/>
      <w:b/>
      <w:lang w:eastAsia="en-US"/>
    </w:rPr>
  </w:style>
  <w:style w:type="paragraph" w:styleId="9">
    <w:name w:val="heading 9"/>
    <w:basedOn w:val="a"/>
    <w:next w:val="a"/>
    <w:link w:val="90"/>
    <w:unhideWhenUsed/>
    <w:qFormat/>
    <w:rsid w:val="001215A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rsid w:val="00165ADA"/>
    <w:pPr>
      <w:tabs>
        <w:tab w:val="center" w:pos="4677"/>
        <w:tab w:val="right" w:pos="9355"/>
      </w:tabs>
    </w:pPr>
    <w:rPr>
      <w:lang w:val="x-none" w:eastAsia="x-none"/>
    </w:rPr>
  </w:style>
  <w:style w:type="character" w:customStyle="1" w:styleId="a6">
    <w:name w:val="Верхний колонтитул Знак"/>
    <w:basedOn w:val="a0"/>
    <w:link w:val="a5"/>
    <w:rsid w:val="00165ADA"/>
    <w:rPr>
      <w:rFonts w:ascii="Times New Roman" w:eastAsia="Times New Roman" w:hAnsi="Times New Roman" w:cs="Times New Roman"/>
      <w:sz w:val="24"/>
      <w:szCs w:val="24"/>
      <w:lang w:val="x-none" w:eastAsia="x-none"/>
    </w:rPr>
  </w:style>
  <w:style w:type="paragraph" w:styleId="a7">
    <w:name w:val="footer"/>
    <w:basedOn w:val="a"/>
    <w:link w:val="a8"/>
    <w:rsid w:val="00165ADA"/>
    <w:pPr>
      <w:tabs>
        <w:tab w:val="center" w:pos="4677"/>
        <w:tab w:val="right" w:pos="9355"/>
      </w:tabs>
    </w:pPr>
    <w:rPr>
      <w:lang w:val="x-none" w:eastAsia="x-none"/>
    </w:rPr>
  </w:style>
  <w:style w:type="character" w:customStyle="1" w:styleId="a8">
    <w:name w:val="Нижний колонтитул Знак"/>
    <w:basedOn w:val="a0"/>
    <w:link w:val="a7"/>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nhideWhenUsed/>
    <w:rsid w:val="00165ADA"/>
    <w:pPr>
      <w:spacing w:before="100" w:beforeAutospacing="1" w:after="100" w:afterAutospacing="1"/>
    </w:pPr>
  </w:style>
  <w:style w:type="paragraph" w:customStyle="1" w:styleId="ConsPlusNormal">
    <w:name w:val="ConsPlusNormal"/>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34"/>
    <w:qFormat/>
    <w:rsid w:val="00165ADA"/>
    <w:pPr>
      <w:spacing w:after="200" w:line="276" w:lineRule="auto"/>
      <w:ind w:left="720"/>
      <w:contextualSpacing/>
    </w:pPr>
    <w:rPr>
      <w:rFonts w:ascii="Calibri" w:eastAsia="Calibri" w:hAnsi="Calibri"/>
      <w:sz w:val="22"/>
      <w:szCs w:val="22"/>
      <w:lang w:eastAsia="en-US"/>
    </w:rPr>
  </w:style>
  <w:style w:type="paragraph" w:styleId="3">
    <w:name w:val="Body Text 3"/>
    <w:basedOn w:val="a"/>
    <w:link w:val="30"/>
    <w:unhideWhenUsed/>
    <w:rsid w:val="00165ADA"/>
    <w:pPr>
      <w:spacing w:after="120"/>
    </w:pPr>
    <w:rPr>
      <w:sz w:val="16"/>
      <w:szCs w:val="16"/>
    </w:rPr>
  </w:style>
  <w:style w:type="character" w:customStyle="1" w:styleId="30">
    <w:name w:val="Основной текст 3 Знак"/>
    <w:basedOn w:val="a0"/>
    <w:link w:val="3"/>
    <w:rsid w:val="00165ADA"/>
    <w:rPr>
      <w:rFonts w:ascii="Times New Roman" w:eastAsia="Times New Roman" w:hAnsi="Times New Roman" w:cs="Times New Roman"/>
      <w:sz w:val="16"/>
      <w:szCs w:val="16"/>
      <w:lang w:eastAsia="ru-RU"/>
    </w:rPr>
  </w:style>
  <w:style w:type="paragraph" w:customStyle="1" w:styleId="ac">
    <w:name w:val="БланкАДМ"/>
    <w:basedOn w:val="a"/>
    <w:rsid w:val="00165ADA"/>
    <w:pPr>
      <w:ind w:firstLine="720"/>
    </w:pPr>
    <w:rPr>
      <w:sz w:val="28"/>
      <w:szCs w:val="20"/>
    </w:rPr>
  </w:style>
  <w:style w:type="paragraph" w:customStyle="1" w:styleId="ConsNormal">
    <w:name w:val="ConsNormal"/>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d">
    <w:name w:val="Balloon Text"/>
    <w:basedOn w:val="a"/>
    <w:link w:val="ae"/>
    <w:unhideWhenUsed/>
    <w:rsid w:val="00656BF6"/>
    <w:rPr>
      <w:rFonts w:ascii="Segoe UI" w:hAnsi="Segoe UI" w:cs="Segoe UI"/>
      <w:sz w:val="18"/>
      <w:szCs w:val="18"/>
    </w:rPr>
  </w:style>
  <w:style w:type="character" w:customStyle="1" w:styleId="ae">
    <w:name w:val="Текст выноски Знак"/>
    <w:basedOn w:val="a0"/>
    <w:link w:val="ad"/>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
    <w:name w:val="Hyperlink"/>
    <w:uiPriority w:val="99"/>
    <w:unhideWhenUsed/>
    <w:rsid w:val="007A4CE7"/>
    <w:rPr>
      <w:color w:val="0000FF"/>
      <w:u w:val="single"/>
    </w:rPr>
  </w:style>
  <w:style w:type="character" w:styleId="af0">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1">
    <w:name w:val="Strong"/>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rsid w:val="00034ABC"/>
    <w:pPr>
      <w:spacing w:before="100" w:beforeAutospacing="1" w:after="100" w:afterAutospacing="1"/>
    </w:pPr>
  </w:style>
  <w:style w:type="character" w:customStyle="1" w:styleId="40">
    <w:name w:val="Заголовок 4 Знак"/>
    <w:basedOn w:val="a0"/>
    <w:link w:val="4"/>
    <w:semiHidden/>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3">
    <w:name w:val="Body Text Indent"/>
    <w:basedOn w:val="a"/>
    <w:link w:val="af4"/>
    <w:rsid w:val="00034ABC"/>
    <w:pPr>
      <w:suppressAutoHyphens/>
      <w:spacing w:after="120"/>
      <w:ind w:left="283"/>
    </w:pPr>
    <w:rPr>
      <w:lang w:eastAsia="ar-SA"/>
    </w:rPr>
  </w:style>
  <w:style w:type="character" w:customStyle="1" w:styleId="af4">
    <w:name w:val="Основной текст с отступом Знак"/>
    <w:basedOn w:val="a0"/>
    <w:link w:val="af3"/>
    <w:rsid w:val="00034ABC"/>
    <w:rPr>
      <w:rFonts w:ascii="Times New Roman" w:eastAsia="Times New Roman" w:hAnsi="Times New Roman" w:cs="Times New Roman"/>
      <w:sz w:val="24"/>
      <w:szCs w:val="24"/>
      <w:lang w:eastAsia="ar-SA"/>
    </w:rPr>
  </w:style>
  <w:style w:type="character" w:customStyle="1" w:styleId="90">
    <w:name w:val="Заголовок 9 Знак"/>
    <w:basedOn w:val="a0"/>
    <w:link w:val="9"/>
    <w:rsid w:val="001215AB"/>
    <w:rPr>
      <w:rFonts w:asciiTheme="majorHAnsi" w:eastAsiaTheme="majorEastAsia" w:hAnsiTheme="majorHAnsi" w:cstheme="majorBidi"/>
      <w:i/>
      <w:iCs/>
      <w:color w:val="272727" w:themeColor="text1" w:themeTint="D8"/>
      <w:sz w:val="21"/>
      <w:szCs w:val="21"/>
      <w:lang w:eastAsia="ru-RU"/>
    </w:rPr>
  </w:style>
  <w:style w:type="paragraph" w:styleId="af5">
    <w:name w:val="Body Text"/>
    <w:basedOn w:val="a"/>
    <w:link w:val="af6"/>
    <w:unhideWhenUsed/>
    <w:rsid w:val="001215AB"/>
    <w:pPr>
      <w:spacing w:after="120"/>
    </w:pPr>
  </w:style>
  <w:style w:type="character" w:customStyle="1" w:styleId="af6">
    <w:name w:val="Основной текст Знак"/>
    <w:basedOn w:val="a0"/>
    <w:link w:val="af5"/>
    <w:rsid w:val="001215AB"/>
    <w:rPr>
      <w:rFonts w:ascii="Times New Roman" w:eastAsia="Times New Roman" w:hAnsi="Times New Roman" w:cs="Times New Roman"/>
      <w:sz w:val="24"/>
      <w:szCs w:val="24"/>
      <w:lang w:eastAsia="ru-RU"/>
    </w:rPr>
  </w:style>
  <w:style w:type="paragraph" w:customStyle="1" w:styleId="12">
    <w:name w:val="Абзац списка1"/>
    <w:basedOn w:val="a"/>
    <w:rsid w:val="001215AB"/>
    <w:pPr>
      <w:spacing w:after="200" w:line="276" w:lineRule="auto"/>
      <w:ind w:left="720"/>
    </w:pPr>
    <w:rPr>
      <w:rFonts w:ascii="Calibri" w:hAnsi="Calibri" w:cs="Calibri"/>
      <w:sz w:val="22"/>
      <w:szCs w:val="22"/>
    </w:rPr>
  </w:style>
  <w:style w:type="character" w:styleId="af7">
    <w:name w:val="Emphasis"/>
    <w:basedOn w:val="a0"/>
    <w:qFormat/>
    <w:rsid w:val="001215AB"/>
    <w:rPr>
      <w:i/>
      <w:iCs/>
    </w:rPr>
  </w:style>
  <w:style w:type="paragraph" w:styleId="af8">
    <w:name w:val="Title"/>
    <w:basedOn w:val="a"/>
    <w:link w:val="af9"/>
    <w:qFormat/>
    <w:rsid w:val="001215AB"/>
    <w:pPr>
      <w:jc w:val="center"/>
    </w:pPr>
    <w:rPr>
      <w:b/>
      <w:sz w:val="28"/>
      <w:szCs w:val="20"/>
    </w:rPr>
  </w:style>
  <w:style w:type="character" w:customStyle="1" w:styleId="af9">
    <w:name w:val="Заголовок Знак"/>
    <w:basedOn w:val="a0"/>
    <w:link w:val="af8"/>
    <w:rsid w:val="001215AB"/>
    <w:rPr>
      <w:rFonts w:ascii="Times New Roman" w:eastAsia="Times New Roman" w:hAnsi="Times New Roman" w:cs="Times New Roman"/>
      <w:b/>
      <w:sz w:val="28"/>
      <w:szCs w:val="20"/>
      <w:lang w:eastAsia="ru-RU"/>
    </w:rPr>
  </w:style>
  <w:style w:type="character" w:customStyle="1" w:styleId="docaccesstitle">
    <w:name w:val="docaccess_title"/>
    <w:basedOn w:val="a0"/>
    <w:rsid w:val="001215AB"/>
  </w:style>
  <w:style w:type="paragraph" w:styleId="21">
    <w:name w:val="Body Text Indent 2"/>
    <w:basedOn w:val="a"/>
    <w:link w:val="22"/>
    <w:semiHidden/>
    <w:unhideWhenUsed/>
    <w:rsid w:val="001E5261"/>
    <w:pPr>
      <w:spacing w:after="120" w:line="480" w:lineRule="auto"/>
      <w:ind w:left="283"/>
    </w:pPr>
  </w:style>
  <w:style w:type="character" w:customStyle="1" w:styleId="22">
    <w:name w:val="Основной текст с отступом 2 Знак"/>
    <w:basedOn w:val="a0"/>
    <w:link w:val="21"/>
    <w:semiHidden/>
    <w:rsid w:val="001E5261"/>
    <w:rPr>
      <w:rFonts w:ascii="Times New Roman" w:eastAsia="Times New Roman" w:hAnsi="Times New Roman" w:cs="Times New Roman"/>
      <w:sz w:val="24"/>
      <w:szCs w:val="24"/>
      <w:lang w:eastAsia="ru-RU"/>
    </w:rPr>
  </w:style>
  <w:style w:type="character" w:customStyle="1" w:styleId="blk">
    <w:name w:val="blk"/>
    <w:basedOn w:val="a0"/>
    <w:rsid w:val="001E5261"/>
  </w:style>
  <w:style w:type="paragraph" w:customStyle="1" w:styleId="FORMATTEXT0">
    <w:name w:val=".FORMATTEXT"/>
    <w:uiPriority w:val="99"/>
    <w:rsid w:val="001E52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basedOn w:val="a"/>
    <w:rsid w:val="001E5261"/>
    <w:pPr>
      <w:spacing w:before="100" w:beforeAutospacing="1" w:after="100" w:afterAutospacing="1"/>
    </w:pPr>
  </w:style>
  <w:style w:type="character" w:customStyle="1" w:styleId="20">
    <w:name w:val="Заголовок 2 Знак"/>
    <w:basedOn w:val="a0"/>
    <w:link w:val="2"/>
    <w:semiHidden/>
    <w:rsid w:val="004477AE"/>
    <w:rPr>
      <w:rFonts w:asciiTheme="majorHAnsi" w:eastAsiaTheme="majorEastAsia" w:hAnsiTheme="majorHAnsi" w:cstheme="majorBidi"/>
      <w:color w:val="2E74B5" w:themeColor="accent1" w:themeShade="BF"/>
      <w:sz w:val="26"/>
      <w:szCs w:val="26"/>
      <w:lang w:eastAsia="ru-RU"/>
    </w:rPr>
  </w:style>
  <w:style w:type="paragraph" w:customStyle="1" w:styleId="afa">
    <w:name w:val="Всегда"/>
    <w:basedOn w:val="a"/>
    <w:autoRedefine/>
    <w:uiPriority w:val="99"/>
    <w:rsid w:val="00410481"/>
    <w:pPr>
      <w:tabs>
        <w:tab w:val="left" w:pos="1701"/>
      </w:tabs>
      <w:ind w:left="426" w:right="142" w:firstLine="708"/>
      <w:jc w:val="both"/>
    </w:pPr>
    <w:rPr>
      <w:lang w:eastAsia="en-US"/>
    </w:rPr>
  </w:style>
  <w:style w:type="paragraph" w:styleId="13">
    <w:name w:val="toc 1"/>
    <w:basedOn w:val="a"/>
    <w:next w:val="a"/>
    <w:autoRedefine/>
    <w:rsid w:val="00410481"/>
    <w:pPr>
      <w:widowControl w:val="0"/>
      <w:autoSpaceDE w:val="0"/>
      <w:autoSpaceDN w:val="0"/>
      <w:adjustRightInd w:val="0"/>
    </w:pPr>
  </w:style>
  <w:style w:type="character" w:customStyle="1" w:styleId="60">
    <w:name w:val="Заголовок 6 Знак"/>
    <w:basedOn w:val="a0"/>
    <w:link w:val="6"/>
    <w:semiHidden/>
    <w:rsid w:val="00AB2EB9"/>
    <w:rPr>
      <w:rFonts w:ascii="Times New Roman" w:eastAsia="Calibri" w:hAnsi="Times New Roman" w:cs="Times New Roman"/>
      <w:b/>
      <w:sz w:val="24"/>
      <w:szCs w:val="24"/>
    </w:rPr>
  </w:style>
  <w:style w:type="character" w:customStyle="1" w:styleId="80">
    <w:name w:val="Заголовок 8 Знак"/>
    <w:basedOn w:val="a0"/>
    <w:link w:val="8"/>
    <w:semiHidden/>
    <w:rsid w:val="00AB2EB9"/>
    <w:rPr>
      <w:rFonts w:ascii="Times New Roman" w:eastAsia="Calibri" w:hAnsi="Times New Roman" w:cs="Times New Roman"/>
      <w:b/>
      <w:sz w:val="24"/>
      <w:szCs w:val="24"/>
    </w:rPr>
  </w:style>
  <w:style w:type="paragraph" w:styleId="afb">
    <w:name w:val="annotation text"/>
    <w:basedOn w:val="a"/>
    <w:link w:val="afc"/>
    <w:uiPriority w:val="99"/>
    <w:semiHidden/>
    <w:unhideWhenUsed/>
    <w:rsid w:val="00AB2EB9"/>
    <w:pPr>
      <w:spacing w:after="200" w:line="276" w:lineRule="auto"/>
    </w:pPr>
    <w:rPr>
      <w:rFonts w:ascii="Calibri" w:eastAsia="Calibri" w:hAnsi="Calibri"/>
      <w:sz w:val="20"/>
      <w:szCs w:val="20"/>
      <w:lang w:eastAsia="en-US"/>
    </w:rPr>
  </w:style>
  <w:style w:type="character" w:customStyle="1" w:styleId="afc">
    <w:name w:val="Текст примечания Знак"/>
    <w:basedOn w:val="a0"/>
    <w:link w:val="afb"/>
    <w:uiPriority w:val="99"/>
    <w:semiHidden/>
    <w:rsid w:val="00AB2EB9"/>
    <w:rPr>
      <w:rFonts w:ascii="Calibri" w:eastAsia="Calibri" w:hAnsi="Calibri" w:cs="Times New Roman"/>
      <w:sz w:val="20"/>
      <w:szCs w:val="20"/>
    </w:rPr>
  </w:style>
  <w:style w:type="paragraph" w:styleId="23">
    <w:name w:val="Body Text First Indent 2"/>
    <w:basedOn w:val="af3"/>
    <w:link w:val="24"/>
    <w:semiHidden/>
    <w:unhideWhenUsed/>
    <w:rsid w:val="00AB2EB9"/>
    <w:pPr>
      <w:suppressAutoHyphens w:val="0"/>
      <w:spacing w:line="276" w:lineRule="auto"/>
      <w:ind w:firstLine="210"/>
    </w:pPr>
    <w:rPr>
      <w:rFonts w:ascii="Calibri" w:eastAsia="Calibri" w:hAnsi="Calibri"/>
      <w:sz w:val="22"/>
      <w:szCs w:val="22"/>
      <w:lang w:eastAsia="en-US"/>
    </w:rPr>
  </w:style>
  <w:style w:type="character" w:customStyle="1" w:styleId="24">
    <w:name w:val="Красная строка 2 Знак"/>
    <w:basedOn w:val="af4"/>
    <w:link w:val="23"/>
    <w:semiHidden/>
    <w:rsid w:val="00AB2EB9"/>
    <w:rPr>
      <w:rFonts w:ascii="Calibri" w:eastAsia="Calibri" w:hAnsi="Calibri" w:cs="Times New Roman"/>
      <w:sz w:val="24"/>
      <w:szCs w:val="24"/>
      <w:lang w:eastAsia="ar-SA"/>
    </w:rPr>
  </w:style>
  <w:style w:type="paragraph" w:styleId="25">
    <w:name w:val="Body Text 2"/>
    <w:basedOn w:val="a"/>
    <w:link w:val="26"/>
    <w:semiHidden/>
    <w:unhideWhenUsed/>
    <w:rsid w:val="00AB2EB9"/>
    <w:pPr>
      <w:spacing w:after="120" w:line="480" w:lineRule="auto"/>
    </w:pPr>
    <w:rPr>
      <w:rFonts w:ascii="Calibri" w:eastAsia="Calibri" w:hAnsi="Calibri"/>
      <w:sz w:val="22"/>
      <w:szCs w:val="22"/>
      <w:lang w:eastAsia="en-US"/>
    </w:rPr>
  </w:style>
  <w:style w:type="character" w:customStyle="1" w:styleId="26">
    <w:name w:val="Основной текст 2 Знак"/>
    <w:basedOn w:val="a0"/>
    <w:link w:val="25"/>
    <w:semiHidden/>
    <w:rsid w:val="00AB2EB9"/>
    <w:rPr>
      <w:rFonts w:ascii="Calibri" w:eastAsia="Calibri" w:hAnsi="Calibri" w:cs="Times New Roman"/>
    </w:rPr>
  </w:style>
  <w:style w:type="paragraph" w:styleId="31">
    <w:name w:val="Body Text Indent 3"/>
    <w:basedOn w:val="a"/>
    <w:link w:val="32"/>
    <w:semiHidden/>
    <w:unhideWhenUsed/>
    <w:rsid w:val="00AB2EB9"/>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semiHidden/>
    <w:rsid w:val="00AB2EB9"/>
    <w:rPr>
      <w:rFonts w:ascii="Calibri" w:eastAsia="Calibri" w:hAnsi="Calibri" w:cs="Times New Roman"/>
      <w:sz w:val="16"/>
      <w:szCs w:val="16"/>
    </w:rPr>
  </w:style>
  <w:style w:type="paragraph" w:styleId="afd">
    <w:name w:val="annotation subject"/>
    <w:basedOn w:val="afb"/>
    <w:next w:val="afb"/>
    <w:link w:val="afe"/>
    <w:uiPriority w:val="99"/>
    <w:semiHidden/>
    <w:unhideWhenUsed/>
    <w:rsid w:val="00AB2EB9"/>
    <w:rPr>
      <w:b/>
      <w:bCs/>
    </w:rPr>
  </w:style>
  <w:style w:type="character" w:customStyle="1" w:styleId="afe">
    <w:name w:val="Тема примечания Знак"/>
    <w:basedOn w:val="afc"/>
    <w:link w:val="afd"/>
    <w:uiPriority w:val="99"/>
    <w:semiHidden/>
    <w:rsid w:val="00AB2EB9"/>
    <w:rPr>
      <w:rFonts w:ascii="Calibri" w:eastAsia="Calibri" w:hAnsi="Calibri" w:cs="Times New Roman"/>
      <w:b/>
      <w:bCs/>
      <w:sz w:val="20"/>
      <w:szCs w:val="20"/>
    </w:rPr>
  </w:style>
  <w:style w:type="paragraph" w:customStyle="1" w:styleId="rvps698610">
    <w:name w:val="rvps698610"/>
    <w:basedOn w:val="a"/>
    <w:rsid w:val="00AB2EB9"/>
    <w:pPr>
      <w:spacing w:after="150"/>
      <w:ind w:right="300"/>
    </w:pPr>
    <w:rPr>
      <w:rFonts w:ascii="Arial" w:hAnsi="Arial" w:cs="Arial"/>
      <w:color w:val="000000"/>
      <w:sz w:val="18"/>
      <w:szCs w:val="18"/>
    </w:rPr>
  </w:style>
  <w:style w:type="paragraph" w:customStyle="1" w:styleId="msonormalcxspmiddle">
    <w:name w:val="msonormalcxspmiddle"/>
    <w:basedOn w:val="a"/>
    <w:rsid w:val="00AB2EB9"/>
    <w:pPr>
      <w:spacing w:before="100" w:beforeAutospacing="1" w:after="100" w:afterAutospacing="1"/>
    </w:pPr>
    <w:rPr>
      <w:sz w:val="18"/>
      <w:szCs w:val="18"/>
    </w:rPr>
  </w:style>
  <w:style w:type="paragraph" w:customStyle="1" w:styleId="ConsPlusCell">
    <w:name w:val="ConsPlusCell"/>
    <w:uiPriority w:val="99"/>
    <w:rsid w:val="00AB2E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Default">
    <w:name w:val="Default"/>
    <w:rsid w:val="00AB2E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
    <w:name w:val="annotation reference"/>
    <w:uiPriority w:val="99"/>
    <w:semiHidden/>
    <w:unhideWhenUsed/>
    <w:rsid w:val="00AB2EB9"/>
    <w:rPr>
      <w:sz w:val="16"/>
      <w:szCs w:val="16"/>
    </w:rPr>
  </w:style>
  <w:style w:type="character" w:customStyle="1" w:styleId="27">
    <w:name w:val="Знак Знак2"/>
    <w:locked/>
    <w:rsid w:val="00AB2EB9"/>
    <w:rPr>
      <w:rFonts w:ascii="Calibri" w:eastAsia="Calibri" w:hAnsi="Calibri" w:hint="default"/>
      <w:noProof w:val="0"/>
      <w:sz w:val="22"/>
      <w:szCs w:val="22"/>
      <w:lang w:val="ru-RU" w:eastAsia="en-US" w:bidi="ar-SA"/>
    </w:rPr>
  </w:style>
  <w:style w:type="character" w:customStyle="1" w:styleId="33">
    <w:name w:val="Знак Знак3"/>
    <w:locked/>
    <w:rsid w:val="00AB2EB9"/>
    <w:rPr>
      <w:noProof w:val="0"/>
      <w:lang w:val="ru-RU" w:eastAsia="ru-RU" w:bidi="ar-SA"/>
    </w:rPr>
  </w:style>
  <w:style w:type="character" w:customStyle="1" w:styleId="5">
    <w:name w:val="Знак Знак5"/>
    <w:rsid w:val="00AB2EB9"/>
    <w:rPr>
      <w:noProof w:val="0"/>
      <w:sz w:val="28"/>
      <w:lang w:val="ru-RU" w:eastAsia="ru-RU" w:bidi="ar-SA"/>
    </w:rPr>
  </w:style>
  <w:style w:type="character" w:customStyle="1" w:styleId="41">
    <w:name w:val="Знак Знак4"/>
    <w:rsid w:val="00AB2EB9"/>
    <w:rPr>
      <w:noProof w:val="0"/>
      <w:lang w:val="ru-RU" w:eastAsia="ru-RU" w:bidi="ar-SA"/>
    </w:rPr>
  </w:style>
  <w:style w:type="character" w:customStyle="1" w:styleId="81">
    <w:name w:val="Знак Знак8"/>
    <w:rsid w:val="00AB2EB9"/>
    <w:rPr>
      <w:b/>
      <w:bCs/>
      <w:noProof w:val="0"/>
      <w:sz w:val="28"/>
      <w:szCs w:val="24"/>
      <w:lang w:val="ru-RU" w:eastAsia="ru-RU" w:bidi="ar-SA"/>
    </w:rPr>
  </w:style>
  <w:style w:type="character" w:customStyle="1" w:styleId="ConsPlusTitle0">
    <w:name w:val="ConsPlusTitle Знак"/>
    <w:rsid w:val="00AB2EB9"/>
    <w:rPr>
      <w:rFonts w:ascii="Arial" w:hAnsi="Arial" w:cs="Arial" w:hint="default"/>
      <w:b/>
      <w:bCs w:val="0"/>
      <w:noProof w:val="0"/>
      <w:snapToGrid/>
      <w:lang w:val="ru-RU" w:eastAsia="ru-RU" w:bidi="ar-SA"/>
    </w:rPr>
  </w:style>
  <w:style w:type="character" w:customStyle="1" w:styleId="28">
    <w:name w:val="Подпись к таблице2"/>
    <w:uiPriority w:val="99"/>
    <w:rsid w:val="00AB2EB9"/>
    <w:rPr>
      <w:rFonts w:ascii="Times New Roman" w:hAnsi="Times New Roman" w:cs="Times New Roman" w:hint="default"/>
      <w:sz w:val="26"/>
      <w:szCs w:val="26"/>
      <w:u w:val="single"/>
    </w:rPr>
  </w:style>
  <w:style w:type="table" w:customStyle="1" w:styleId="14">
    <w:name w:val="Сетка таблицы1"/>
    <w:basedOn w:val="a1"/>
    <w:uiPriority w:val="59"/>
    <w:rsid w:val="00AB2EB9"/>
    <w:pPr>
      <w:spacing w:after="0" w:line="240" w:lineRule="auto"/>
    </w:pPr>
    <w:rPr>
      <w:rFonts w:ascii="Times New Roman" w:eastAsia="Calibri"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5556">
      <w:bodyDiv w:val="1"/>
      <w:marLeft w:val="0"/>
      <w:marRight w:val="0"/>
      <w:marTop w:val="0"/>
      <w:marBottom w:val="0"/>
      <w:divBdr>
        <w:top w:val="none" w:sz="0" w:space="0" w:color="auto"/>
        <w:left w:val="none" w:sz="0" w:space="0" w:color="auto"/>
        <w:bottom w:val="none" w:sz="0" w:space="0" w:color="auto"/>
        <w:right w:val="none" w:sz="0" w:space="0" w:color="auto"/>
      </w:divBdr>
    </w:div>
    <w:div w:id="181772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ulimsunt2007@yandex.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C4B52-45B9-4244-8A90-1D8DF9B1D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98</Pages>
  <Words>34705</Words>
  <Characters>197823</Characters>
  <Application>Microsoft Office Word</Application>
  <DocSecurity>0</DocSecurity>
  <Lines>1648</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34</cp:revision>
  <cp:lastPrinted>2020-12-10T10:00:00Z</cp:lastPrinted>
  <dcterms:created xsi:type="dcterms:W3CDTF">2019-02-22T12:25:00Z</dcterms:created>
  <dcterms:modified xsi:type="dcterms:W3CDTF">2020-12-27T09:44:00Z</dcterms:modified>
</cp:coreProperties>
</file>