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0062C2">
        <w:rPr>
          <w:color w:val="000000"/>
          <w:spacing w:val="-12"/>
          <w:sz w:val="28"/>
          <w:szCs w:val="28"/>
          <w:u w:val="single"/>
        </w:rPr>
        <w:t xml:space="preserve"> </w:t>
      </w:r>
      <w:r w:rsidR="00057DD9">
        <w:rPr>
          <w:color w:val="000000"/>
          <w:spacing w:val="-12"/>
          <w:sz w:val="28"/>
          <w:szCs w:val="28"/>
          <w:u w:val="single"/>
        </w:rPr>
        <w:t>16</w:t>
      </w:r>
      <w:r w:rsidR="000062C2">
        <w:rPr>
          <w:color w:val="000000"/>
          <w:spacing w:val="-12"/>
          <w:sz w:val="28"/>
          <w:szCs w:val="28"/>
          <w:u w:val="single"/>
        </w:rPr>
        <w:t xml:space="preserve">  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r>
        <w:rPr>
          <w:color w:val="000000"/>
          <w:spacing w:val="-12"/>
          <w:sz w:val="28"/>
          <w:szCs w:val="28"/>
          <w:u w:val="single"/>
        </w:rPr>
        <w:t>_</w:t>
      </w:r>
      <w:r w:rsidR="002875B4">
        <w:rPr>
          <w:color w:val="000000"/>
          <w:spacing w:val="-12"/>
          <w:sz w:val="28"/>
          <w:szCs w:val="28"/>
          <w:u w:val="single"/>
        </w:rPr>
        <w:t xml:space="preserve">   </w:t>
      </w:r>
      <w:r w:rsidR="000062C2">
        <w:rPr>
          <w:color w:val="000000"/>
          <w:spacing w:val="-12"/>
          <w:sz w:val="28"/>
          <w:szCs w:val="28"/>
          <w:u w:val="single"/>
        </w:rPr>
        <w:t>января</w:t>
      </w:r>
      <w:r w:rsidR="002875B4">
        <w:rPr>
          <w:color w:val="000000"/>
          <w:spacing w:val="-12"/>
          <w:sz w:val="28"/>
          <w:szCs w:val="28"/>
          <w:u w:val="single"/>
        </w:rPr>
        <w:t xml:space="preserve">  </w:t>
      </w:r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0062C2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>г.  № _</w:t>
      </w:r>
      <w:r w:rsidR="00057DD9">
        <w:rPr>
          <w:color w:val="000000"/>
          <w:spacing w:val="-12"/>
          <w:sz w:val="28"/>
          <w:szCs w:val="28"/>
          <w:u w:val="single"/>
        </w:rPr>
        <w:t>14</w:t>
      </w:r>
      <w:r w:rsidR="000062C2">
        <w:rPr>
          <w:color w:val="000000"/>
          <w:spacing w:val="-12"/>
          <w:sz w:val="28"/>
          <w:szCs w:val="28"/>
          <w:u w:val="single"/>
        </w:rPr>
        <w:t xml:space="preserve"> </w:t>
      </w:r>
      <w:r w:rsidR="00613DBD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>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B91707" w:rsidRDefault="00B91707" w:rsidP="00B917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</w:t>
      </w:r>
      <w:r w:rsidR="000062C2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Администрации городского округа Верхний  Тагил от 16 ноября 2018 года  № 785 «О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Тагил» 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2875B4" w:rsidRDefault="00A65075" w:rsidP="00287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</w:t>
      </w:r>
      <w:r w:rsidR="002875B4">
        <w:rPr>
          <w:sz w:val="28"/>
          <w:szCs w:val="28"/>
        </w:rPr>
        <w:t xml:space="preserve">В соответствии со статьей 160.1 Бюджетного кодекса Российской Федерации и приказом Министерства Финансов Российской Федерации от </w:t>
      </w:r>
      <w:r w:rsidR="00C9258F">
        <w:rPr>
          <w:sz w:val="28"/>
          <w:szCs w:val="28"/>
        </w:rPr>
        <w:t xml:space="preserve">08.06.2018г. № 132н </w:t>
      </w:r>
      <w:r w:rsidR="002875B4">
        <w:rPr>
          <w:sz w:val="28"/>
          <w:szCs w:val="28"/>
        </w:rPr>
        <w:t xml:space="preserve"> «</w:t>
      </w:r>
      <w:r w:rsidR="00C9258F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2875B4">
        <w:rPr>
          <w:sz w:val="28"/>
          <w:szCs w:val="28"/>
        </w:rPr>
        <w:t>, руководствуясь Уставом городского округа Верхний Тагил</w:t>
      </w:r>
    </w:p>
    <w:p w:rsidR="002875B4" w:rsidRDefault="002875B4" w:rsidP="002875B4">
      <w:pPr>
        <w:jc w:val="both"/>
        <w:rPr>
          <w:b/>
          <w:sz w:val="28"/>
          <w:szCs w:val="28"/>
        </w:rPr>
      </w:pPr>
    </w:p>
    <w:p w:rsidR="00B91707" w:rsidRPr="004F71D0" w:rsidRDefault="00B91707" w:rsidP="00B91707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0062C2" w:rsidRPr="000062C2" w:rsidRDefault="000062C2" w:rsidP="00B9170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наименование постановления Администрации городского округа Верхний Тагил от 16 ноября 2018 года </w:t>
      </w:r>
      <w:r w:rsidRPr="000062C2">
        <w:rPr>
          <w:sz w:val="28"/>
          <w:szCs w:val="28"/>
        </w:rPr>
        <w:t>«О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Тагил»</w:t>
      </w:r>
      <w:r>
        <w:rPr>
          <w:sz w:val="28"/>
          <w:szCs w:val="28"/>
        </w:rPr>
        <w:t xml:space="preserve">, изложив  его в следующей редакции: </w:t>
      </w:r>
      <w:r w:rsidRPr="000062C2">
        <w:rPr>
          <w:sz w:val="28"/>
          <w:szCs w:val="28"/>
        </w:rPr>
        <w:t>«О закреплении источников доходов местного бюджета и порядке  осуществления  бюджетных полномочий  главными администраторами</w:t>
      </w:r>
      <w:r>
        <w:rPr>
          <w:sz w:val="28"/>
          <w:szCs w:val="28"/>
        </w:rPr>
        <w:t xml:space="preserve"> (администраторами)</w:t>
      </w:r>
      <w:r w:rsidRPr="000062C2">
        <w:rPr>
          <w:sz w:val="28"/>
          <w:szCs w:val="28"/>
        </w:rPr>
        <w:t xml:space="preserve">  доходов</w:t>
      </w:r>
      <w:r>
        <w:rPr>
          <w:sz w:val="28"/>
          <w:szCs w:val="28"/>
        </w:rPr>
        <w:t xml:space="preserve"> </w:t>
      </w:r>
      <w:r w:rsidRPr="000062C2">
        <w:rPr>
          <w:sz w:val="28"/>
          <w:szCs w:val="28"/>
        </w:rPr>
        <w:t>местного бюджета городского округа Верхний Тагил»</w:t>
      </w:r>
      <w:r>
        <w:rPr>
          <w:sz w:val="28"/>
          <w:szCs w:val="28"/>
        </w:rPr>
        <w:t>.</w:t>
      </w:r>
    </w:p>
    <w:p w:rsidR="00B91707" w:rsidRPr="004F71D0" w:rsidRDefault="00CA4663" w:rsidP="00B91707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707">
        <w:rPr>
          <w:sz w:val="28"/>
          <w:szCs w:val="28"/>
        </w:rPr>
        <w:t xml:space="preserve">. Внести изменения в Приложение 2 к постановлению Администрации городского </w:t>
      </w:r>
      <w:r w:rsidR="00B91707" w:rsidRPr="00DC444D">
        <w:rPr>
          <w:sz w:val="28"/>
          <w:szCs w:val="28"/>
        </w:rPr>
        <w:t>округа</w:t>
      </w:r>
      <w:r w:rsidR="00B91707">
        <w:rPr>
          <w:sz w:val="28"/>
          <w:szCs w:val="28"/>
        </w:rPr>
        <w:t xml:space="preserve"> Верхний Тагил от 16 ноября 2018 года № 785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</w:t>
      </w:r>
      <w:r w:rsidR="000062C2">
        <w:rPr>
          <w:sz w:val="28"/>
          <w:szCs w:val="28"/>
        </w:rPr>
        <w:t xml:space="preserve"> (в ред. от 25.12.2018 № 893)</w:t>
      </w:r>
      <w:r w:rsidR="00B91707">
        <w:rPr>
          <w:sz w:val="28"/>
          <w:szCs w:val="28"/>
        </w:rPr>
        <w:t>, изложив его в новой редакции (прилагается).</w:t>
      </w:r>
    </w:p>
    <w:p w:rsidR="00B91707" w:rsidRPr="00D25EF2" w:rsidRDefault="00CA4663" w:rsidP="00B917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1707" w:rsidRPr="00D25EF2">
        <w:rPr>
          <w:sz w:val="28"/>
          <w:szCs w:val="28"/>
        </w:rPr>
        <w:t>.</w:t>
      </w:r>
      <w:r w:rsidR="00B91707" w:rsidRPr="00CB00D4">
        <w:rPr>
          <w:sz w:val="28"/>
          <w:szCs w:val="28"/>
        </w:rPr>
        <w:t xml:space="preserve"> </w:t>
      </w:r>
      <w:r w:rsidR="00B91707">
        <w:rPr>
          <w:sz w:val="28"/>
          <w:szCs w:val="28"/>
        </w:rPr>
        <w:t xml:space="preserve">Приложение 2 к постановлению Администрации городского </w:t>
      </w:r>
      <w:r w:rsidR="00B91707" w:rsidRPr="00DC444D">
        <w:rPr>
          <w:sz w:val="28"/>
          <w:szCs w:val="28"/>
        </w:rPr>
        <w:t>округа</w:t>
      </w:r>
      <w:r w:rsidR="00B91707">
        <w:rPr>
          <w:sz w:val="28"/>
          <w:szCs w:val="28"/>
        </w:rPr>
        <w:t xml:space="preserve"> Верхний Тагил от 16 ноября 2018 года № 785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</w:t>
      </w:r>
      <w:r w:rsidR="000062C2">
        <w:rPr>
          <w:sz w:val="28"/>
          <w:szCs w:val="28"/>
        </w:rPr>
        <w:t xml:space="preserve"> (в ред. от </w:t>
      </w:r>
      <w:r>
        <w:rPr>
          <w:sz w:val="28"/>
          <w:szCs w:val="28"/>
        </w:rPr>
        <w:t>25</w:t>
      </w:r>
      <w:r w:rsidR="000062C2">
        <w:rPr>
          <w:sz w:val="28"/>
          <w:szCs w:val="28"/>
        </w:rPr>
        <w:t>.12.2018 № 893),</w:t>
      </w:r>
      <w:r w:rsidR="00B91707">
        <w:rPr>
          <w:sz w:val="28"/>
          <w:szCs w:val="28"/>
        </w:rPr>
        <w:t xml:space="preserve"> считать утратившим силу.</w:t>
      </w:r>
    </w:p>
    <w:p w:rsidR="00B91707" w:rsidRPr="00793C11" w:rsidRDefault="00B91707" w:rsidP="00B917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4663">
        <w:rPr>
          <w:sz w:val="28"/>
          <w:szCs w:val="28"/>
        </w:rPr>
        <w:t>4</w:t>
      </w:r>
      <w:r>
        <w:rPr>
          <w:sz w:val="28"/>
          <w:szCs w:val="28"/>
        </w:rPr>
        <w:t xml:space="preserve">.   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AD03C8" w:rsidRDefault="00B91707" w:rsidP="00B917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03C8" w:rsidRDefault="00AD03C8" w:rsidP="00B91707">
      <w:pPr>
        <w:pStyle w:val="a3"/>
        <w:ind w:left="0"/>
        <w:jc w:val="both"/>
        <w:rPr>
          <w:sz w:val="28"/>
          <w:szCs w:val="28"/>
        </w:rPr>
      </w:pPr>
    </w:p>
    <w:p w:rsidR="00B91707" w:rsidRDefault="00AD03C8" w:rsidP="00B917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1707">
        <w:rPr>
          <w:sz w:val="28"/>
          <w:szCs w:val="28"/>
        </w:rPr>
        <w:t xml:space="preserve">  </w:t>
      </w:r>
      <w:r w:rsidR="00CA4663">
        <w:rPr>
          <w:sz w:val="28"/>
          <w:szCs w:val="28"/>
        </w:rPr>
        <w:t>5</w:t>
      </w:r>
      <w:r w:rsidR="00B91707">
        <w:rPr>
          <w:sz w:val="28"/>
          <w:szCs w:val="28"/>
        </w:rPr>
        <w:t xml:space="preserve">.  </w:t>
      </w:r>
      <w:proofErr w:type="gramStart"/>
      <w:r w:rsidR="00B91707" w:rsidRPr="004A769B">
        <w:rPr>
          <w:sz w:val="28"/>
          <w:szCs w:val="28"/>
        </w:rPr>
        <w:t>Контроль за</w:t>
      </w:r>
      <w:proofErr w:type="gramEnd"/>
      <w:r w:rsidR="00B91707" w:rsidRPr="004A769B">
        <w:rPr>
          <w:sz w:val="28"/>
          <w:szCs w:val="28"/>
        </w:rPr>
        <w:t xml:space="preserve"> исполнением настоя</w:t>
      </w:r>
      <w:r w:rsidR="00B91707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B91707">
        <w:rPr>
          <w:sz w:val="28"/>
          <w:szCs w:val="28"/>
        </w:rPr>
        <w:t>Поджарову</w:t>
      </w:r>
      <w:proofErr w:type="spellEnd"/>
      <w:r w:rsidR="00B91707">
        <w:rPr>
          <w:sz w:val="28"/>
          <w:szCs w:val="28"/>
        </w:rPr>
        <w:t xml:space="preserve"> Н.Е.</w:t>
      </w:r>
    </w:p>
    <w:p w:rsidR="002875B4" w:rsidRDefault="002875B4" w:rsidP="002875B4">
      <w:pPr>
        <w:rPr>
          <w:sz w:val="28"/>
          <w:szCs w:val="28"/>
        </w:rPr>
      </w:pPr>
    </w:p>
    <w:p w:rsidR="00B91707" w:rsidRDefault="00B91707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CA4663" w:rsidRDefault="00CA4663" w:rsidP="002875B4">
      <w:pPr>
        <w:rPr>
          <w:sz w:val="28"/>
          <w:szCs w:val="28"/>
        </w:rPr>
      </w:pPr>
    </w:p>
    <w:p w:rsidR="002875B4" w:rsidRDefault="002875B4" w:rsidP="002875B4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C9258F">
        <w:rPr>
          <w:sz w:val="28"/>
          <w:szCs w:val="28"/>
        </w:rPr>
        <w:t>В</w:t>
      </w:r>
      <w:r>
        <w:rPr>
          <w:sz w:val="28"/>
          <w:szCs w:val="28"/>
        </w:rPr>
        <w:t>.Г.К</w:t>
      </w:r>
      <w:r w:rsidR="00C9258F">
        <w:rPr>
          <w:sz w:val="28"/>
          <w:szCs w:val="28"/>
        </w:rPr>
        <w:t>ириченко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0062C2" w:rsidRDefault="000062C2" w:rsidP="009E7B6B">
      <w:pPr>
        <w:jc w:val="both"/>
        <w:rPr>
          <w:b/>
          <w:sz w:val="28"/>
          <w:szCs w:val="28"/>
        </w:rPr>
      </w:pPr>
    </w:p>
    <w:p w:rsidR="000062C2" w:rsidRDefault="000062C2" w:rsidP="009E7B6B">
      <w:pPr>
        <w:jc w:val="both"/>
        <w:rPr>
          <w:b/>
          <w:sz w:val="28"/>
          <w:szCs w:val="28"/>
        </w:rPr>
      </w:pPr>
    </w:p>
    <w:p w:rsidR="00C1054D" w:rsidRDefault="00C1054D" w:rsidP="00C1054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C1054D" w:rsidRPr="00A34BB4" w:rsidRDefault="00C1054D" w:rsidP="00C1054D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 xml:space="preserve">к  </w:t>
      </w:r>
      <w:r w:rsidR="001D171F">
        <w:rPr>
          <w:color w:val="000000"/>
          <w:spacing w:val="1"/>
          <w:sz w:val="28"/>
          <w:szCs w:val="28"/>
        </w:rPr>
        <w:t>п</w:t>
      </w:r>
      <w:r w:rsidRPr="00A34BB4">
        <w:rPr>
          <w:color w:val="000000"/>
          <w:spacing w:val="1"/>
          <w:sz w:val="28"/>
          <w:szCs w:val="28"/>
        </w:rPr>
        <w:t>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C1054D" w:rsidRPr="00A34BB4" w:rsidRDefault="00C1054D" w:rsidP="00C1054D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C1054D" w:rsidRPr="00841F8B" w:rsidRDefault="00C1054D" w:rsidP="00C1054D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 w:rsidR="00057DD9">
        <w:rPr>
          <w:color w:val="000000"/>
          <w:spacing w:val="-5"/>
          <w:sz w:val="28"/>
          <w:szCs w:val="28"/>
          <w:u w:val="single"/>
        </w:rPr>
        <w:t>16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  </w:t>
      </w:r>
      <w:r w:rsidR="000062C2">
        <w:rPr>
          <w:color w:val="000000"/>
          <w:spacing w:val="-5"/>
          <w:sz w:val="28"/>
          <w:szCs w:val="28"/>
          <w:u w:val="single"/>
        </w:rPr>
        <w:t>января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0062C2">
        <w:rPr>
          <w:color w:val="000000"/>
          <w:spacing w:val="-5"/>
          <w:sz w:val="28"/>
          <w:szCs w:val="28"/>
        </w:rPr>
        <w:t>9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 w:rsidR="00713EA2">
        <w:rPr>
          <w:color w:val="000000"/>
          <w:spacing w:val="-5"/>
          <w:sz w:val="28"/>
          <w:szCs w:val="28"/>
        </w:rPr>
        <w:t xml:space="preserve"> </w:t>
      </w:r>
      <w:r w:rsidR="000062C2">
        <w:rPr>
          <w:color w:val="000000"/>
          <w:spacing w:val="-5"/>
          <w:sz w:val="28"/>
          <w:szCs w:val="28"/>
          <w:u w:val="single"/>
        </w:rPr>
        <w:t xml:space="preserve">  _</w:t>
      </w:r>
      <w:r w:rsidR="00057DD9">
        <w:rPr>
          <w:color w:val="000000"/>
          <w:spacing w:val="-5"/>
          <w:sz w:val="28"/>
          <w:szCs w:val="28"/>
          <w:u w:val="single"/>
        </w:rPr>
        <w:t>14</w:t>
      </w:r>
    </w:p>
    <w:p w:rsidR="00C1054D" w:rsidRDefault="00C1054D" w:rsidP="00C1054D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C1054D" w:rsidRPr="007C2446" w:rsidRDefault="00C1054D" w:rsidP="00C1054D">
      <w:pPr>
        <w:pStyle w:val="a3"/>
        <w:ind w:left="705"/>
        <w:rPr>
          <w:b/>
          <w:sz w:val="28"/>
          <w:szCs w:val="28"/>
        </w:rPr>
      </w:pPr>
    </w:p>
    <w:p w:rsidR="00C1054D" w:rsidRPr="007C2446" w:rsidRDefault="00C1054D" w:rsidP="00C1054D">
      <w:pPr>
        <w:pStyle w:val="a3"/>
        <w:ind w:left="705"/>
        <w:jc w:val="center"/>
        <w:rPr>
          <w:b/>
          <w:sz w:val="28"/>
          <w:szCs w:val="28"/>
        </w:rPr>
      </w:pPr>
      <w:r w:rsidRPr="007C2446">
        <w:rPr>
          <w:b/>
          <w:sz w:val="28"/>
          <w:szCs w:val="28"/>
        </w:rPr>
        <w:t>Порядок</w:t>
      </w:r>
    </w:p>
    <w:p w:rsidR="00C1054D" w:rsidRDefault="00C1054D" w:rsidP="00C1054D">
      <w:pPr>
        <w:pStyle w:val="a3"/>
        <w:ind w:left="705"/>
        <w:jc w:val="center"/>
        <w:rPr>
          <w:sz w:val="28"/>
          <w:szCs w:val="28"/>
        </w:rPr>
      </w:pPr>
      <w:r w:rsidRPr="007C2446">
        <w:rPr>
          <w:b/>
          <w:sz w:val="28"/>
          <w:szCs w:val="28"/>
        </w:rPr>
        <w:t xml:space="preserve">осуществления  бюджетных полномочий главными администраторами </w:t>
      </w:r>
      <w:r w:rsidR="000062C2">
        <w:rPr>
          <w:b/>
          <w:sz w:val="28"/>
          <w:szCs w:val="28"/>
        </w:rPr>
        <w:t xml:space="preserve">(администраторами) </w:t>
      </w:r>
      <w:r w:rsidRPr="007C2446">
        <w:rPr>
          <w:b/>
          <w:sz w:val="28"/>
          <w:szCs w:val="28"/>
        </w:rPr>
        <w:t xml:space="preserve">доходов местного бюджета городского округа Верхний Тагил </w:t>
      </w:r>
    </w:p>
    <w:p w:rsidR="00C1054D" w:rsidRDefault="00C1054D" w:rsidP="00C1054D">
      <w:pPr>
        <w:pStyle w:val="a3"/>
        <w:ind w:left="705"/>
        <w:jc w:val="center"/>
        <w:rPr>
          <w:sz w:val="28"/>
          <w:szCs w:val="28"/>
        </w:rPr>
      </w:pPr>
    </w:p>
    <w:p w:rsidR="00C1054D" w:rsidRDefault="00C1054D" w:rsidP="00C1054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1054D" w:rsidRDefault="00C1054D" w:rsidP="00C1054D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54D" w:rsidRDefault="00C1054D" w:rsidP="00C1054D">
      <w:pPr>
        <w:pStyle w:val="a3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Бюджетным кодексом Российской Федерации.</w:t>
      </w:r>
    </w:p>
    <w:p w:rsidR="00C1054D" w:rsidRDefault="00C1054D" w:rsidP="00C1054D">
      <w:pPr>
        <w:pStyle w:val="a3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1.2.Настоящий Порядок  устанавливает единые правила осуществления </w:t>
      </w:r>
      <w:r w:rsidRPr="007C2446">
        <w:rPr>
          <w:sz w:val="28"/>
          <w:szCs w:val="28"/>
        </w:rPr>
        <w:t xml:space="preserve">бюджетных полномочий главными администраторами </w:t>
      </w:r>
      <w:r w:rsidR="000062C2">
        <w:rPr>
          <w:sz w:val="28"/>
          <w:szCs w:val="28"/>
        </w:rPr>
        <w:t xml:space="preserve">(администраторами) </w:t>
      </w:r>
      <w:r w:rsidRPr="007C2446">
        <w:rPr>
          <w:sz w:val="28"/>
          <w:szCs w:val="28"/>
        </w:rPr>
        <w:t>доходов местного бюджета городского округа Верхний Тагил</w:t>
      </w:r>
      <w:r>
        <w:rPr>
          <w:sz w:val="28"/>
          <w:szCs w:val="28"/>
        </w:rPr>
        <w:t>.</w:t>
      </w:r>
    </w:p>
    <w:p w:rsidR="00C1054D" w:rsidRDefault="00C1054D" w:rsidP="00C1054D">
      <w:pPr>
        <w:pStyle w:val="a3"/>
        <w:ind w:left="142" w:firstLine="563"/>
        <w:jc w:val="both"/>
        <w:rPr>
          <w:sz w:val="28"/>
          <w:szCs w:val="28"/>
        </w:rPr>
      </w:pPr>
    </w:p>
    <w:p w:rsidR="00C1054D" w:rsidRPr="00FC3648" w:rsidRDefault="00C1054D" w:rsidP="00C1054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FC3648">
        <w:rPr>
          <w:sz w:val="28"/>
          <w:szCs w:val="28"/>
        </w:rPr>
        <w:t xml:space="preserve">Порядок осуществления  бюджетных полномочий главными администраторами </w:t>
      </w:r>
      <w:r w:rsidR="000062C2" w:rsidRPr="00FC3648">
        <w:rPr>
          <w:sz w:val="28"/>
          <w:szCs w:val="28"/>
        </w:rPr>
        <w:t xml:space="preserve">(администраторами) </w:t>
      </w:r>
      <w:r w:rsidRPr="00FC3648">
        <w:rPr>
          <w:sz w:val="28"/>
          <w:szCs w:val="28"/>
        </w:rPr>
        <w:t xml:space="preserve">доходов местного бюджета городского округа  Верхний Тагил </w:t>
      </w:r>
    </w:p>
    <w:p w:rsidR="00C1054D" w:rsidRPr="007C2446" w:rsidRDefault="00C1054D" w:rsidP="00C1054D">
      <w:pPr>
        <w:pStyle w:val="a3"/>
        <w:ind w:left="0"/>
        <w:rPr>
          <w:sz w:val="28"/>
          <w:szCs w:val="28"/>
        </w:rPr>
      </w:pPr>
    </w:p>
    <w:p w:rsidR="00C1054D" w:rsidRDefault="00C1054D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 Главные администраторы</w:t>
      </w:r>
      <w:r w:rsidR="000062C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(администраторы)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доходов местного бюджета городского округа Верхний Тагил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осуществляют следующие бюджетные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полномочия:</w:t>
      </w:r>
    </w:p>
    <w:p w:rsidR="00C1054D" w:rsidRDefault="00C1054D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1.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Ф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ормируют перечень подведомственных ему администраторов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доходов бюджета;</w:t>
      </w:r>
    </w:p>
    <w:p w:rsidR="00C1054D" w:rsidRPr="00342E34" w:rsidRDefault="00C1054D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2.1.2. Предоставляют сведения, необходимые для составления проекта бюджета, проектировки поступлений на очередной финансовый год и плановый период,  иную необходимую информацию в Финансовый отдел администрации городского округа Верхний Тагил</w:t>
      </w:r>
      <w:r w:rsidR="00A332EB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 w:rsidR="00A332EB" w:rsidRPr="00342E34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(далее – Финансовый отдел)</w:t>
      </w:r>
      <w:r w:rsidRPr="00342E34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;</w:t>
      </w:r>
    </w:p>
    <w:p w:rsidR="00C1054D" w:rsidRDefault="00C1054D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342E34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 2.1.3.  Предоставляют </w:t>
      </w:r>
      <w:r w:rsidR="00A332EB" w:rsidRPr="00342E34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в Финансовый отдел</w:t>
      </w:r>
      <w:r w:rsidR="00A332EB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сведения для составления и ведения кассового плана;</w:t>
      </w:r>
    </w:p>
    <w:p w:rsidR="00C1054D" w:rsidRDefault="00C1054D" w:rsidP="00C1054D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</w:t>
      </w:r>
      <w:r>
        <w:rPr>
          <w:bCs/>
          <w:color w:val="000000"/>
          <w:spacing w:val="-3"/>
          <w:sz w:val="28"/>
          <w:szCs w:val="28"/>
        </w:rPr>
        <w:t>2.1.4. Ф</w:t>
      </w:r>
      <w:r w:rsidRPr="004A769B">
        <w:rPr>
          <w:bCs/>
          <w:color w:val="000000"/>
          <w:spacing w:val="-3"/>
          <w:sz w:val="28"/>
          <w:szCs w:val="28"/>
        </w:rPr>
        <w:t>ормируют и предоставляют бюджетную отчетность главного администратора</w:t>
      </w:r>
      <w:r w:rsidR="00DC0EC9">
        <w:rPr>
          <w:bCs/>
          <w:color w:val="000000"/>
          <w:spacing w:val="-3"/>
          <w:sz w:val="28"/>
          <w:szCs w:val="28"/>
        </w:rPr>
        <w:t xml:space="preserve"> (администратора)</w:t>
      </w:r>
      <w:r w:rsidRPr="004A769B">
        <w:rPr>
          <w:bCs/>
          <w:color w:val="000000"/>
          <w:spacing w:val="-3"/>
          <w:sz w:val="28"/>
          <w:szCs w:val="28"/>
        </w:rPr>
        <w:t>,</w:t>
      </w:r>
      <w:r w:rsidR="005D69EF">
        <w:rPr>
          <w:bCs/>
          <w:color w:val="000000"/>
          <w:spacing w:val="-3"/>
          <w:sz w:val="28"/>
          <w:szCs w:val="28"/>
        </w:rPr>
        <w:t xml:space="preserve"> </w:t>
      </w:r>
      <w:r w:rsidRPr="004A769B">
        <w:rPr>
          <w:bCs/>
          <w:color w:val="000000"/>
          <w:spacing w:val="-3"/>
          <w:sz w:val="28"/>
          <w:szCs w:val="28"/>
        </w:rPr>
        <w:t xml:space="preserve"> перед формированием  бюджетной отчетности осуществляют сверку по поступления</w:t>
      </w:r>
      <w:r w:rsidR="00A332EB">
        <w:rPr>
          <w:bCs/>
          <w:color w:val="000000"/>
          <w:spacing w:val="-3"/>
          <w:sz w:val="28"/>
          <w:szCs w:val="28"/>
        </w:rPr>
        <w:t>м в бюджет с Финансовым отделом</w:t>
      </w:r>
      <w:r w:rsidRPr="004A769B">
        <w:rPr>
          <w:bCs/>
          <w:color w:val="000000"/>
          <w:spacing w:val="-3"/>
          <w:sz w:val="28"/>
          <w:szCs w:val="28"/>
        </w:rPr>
        <w:t>;</w:t>
      </w:r>
    </w:p>
    <w:p w:rsidR="00DA70EF" w:rsidRDefault="00DA70E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DA70EF">
        <w:rPr>
          <w:sz w:val="28"/>
          <w:szCs w:val="28"/>
        </w:rPr>
        <w:t xml:space="preserve"> </w:t>
      </w:r>
      <w:r w:rsidRPr="001C5B65">
        <w:rPr>
          <w:sz w:val="28"/>
          <w:szCs w:val="28"/>
        </w:rPr>
        <w:t xml:space="preserve">Ведут реестр  источников доходов бюджета по закрепленным за ним источникам доходов на основании </w:t>
      </w:r>
      <w:proofErr w:type="gramStart"/>
      <w:r w:rsidRPr="001C5B65">
        <w:rPr>
          <w:sz w:val="28"/>
          <w:szCs w:val="28"/>
        </w:rPr>
        <w:t>перечня источников доходов бюджетов бюджетн</w:t>
      </w:r>
      <w:r>
        <w:rPr>
          <w:sz w:val="28"/>
          <w:szCs w:val="28"/>
        </w:rPr>
        <w:t>ой системы Российской Федерации</w:t>
      </w:r>
      <w:proofErr w:type="gramEnd"/>
      <w:r>
        <w:rPr>
          <w:sz w:val="28"/>
          <w:szCs w:val="28"/>
        </w:rPr>
        <w:t>;</w:t>
      </w:r>
    </w:p>
    <w:p w:rsidR="00DA70EF" w:rsidRDefault="00DA70E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1C5B65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</w:t>
      </w:r>
      <w:r>
        <w:rPr>
          <w:sz w:val="28"/>
          <w:szCs w:val="28"/>
        </w:rPr>
        <w:t>ительством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7</w:t>
      </w:r>
      <w:r>
        <w:rPr>
          <w:sz w:val="28"/>
          <w:szCs w:val="28"/>
        </w:rPr>
        <w:t xml:space="preserve">. Осуществляют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в том числе пеней и штрафов;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8</w:t>
      </w:r>
      <w:r>
        <w:rPr>
          <w:sz w:val="28"/>
          <w:szCs w:val="28"/>
        </w:rPr>
        <w:t>. Осуществляют взыскание задолженности по платежам в местный бюджет, в том числе пеней и штрафов;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DA70EF">
        <w:rPr>
          <w:sz w:val="28"/>
          <w:szCs w:val="28"/>
        </w:rPr>
        <w:t>9</w:t>
      </w:r>
      <w:r>
        <w:rPr>
          <w:sz w:val="28"/>
          <w:szCs w:val="28"/>
        </w:rPr>
        <w:t>. Принимают решения о возврате излишне уплаченных (взысканных) платежей, в бюджет, в том числе пеней и штрафов, и представление в территориальный орган Федерального казначейства соответствующих документов для осуществления возврата в порядке, установленном Министерством финансов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10</w:t>
      </w:r>
      <w:r>
        <w:rPr>
          <w:sz w:val="28"/>
          <w:szCs w:val="28"/>
        </w:rPr>
        <w:t xml:space="preserve">. Принимают решения о зачете (уточнении) платежей в местный бюджет и представление соответствующего </w:t>
      </w:r>
      <w:r w:rsidR="000062C2">
        <w:rPr>
          <w:sz w:val="28"/>
          <w:szCs w:val="28"/>
        </w:rPr>
        <w:t>У</w:t>
      </w:r>
      <w:r>
        <w:rPr>
          <w:sz w:val="28"/>
          <w:szCs w:val="28"/>
        </w:rPr>
        <w:t>ведомления</w:t>
      </w:r>
      <w:r w:rsidR="000062C2">
        <w:rPr>
          <w:sz w:val="28"/>
          <w:szCs w:val="28"/>
        </w:rPr>
        <w:t xml:space="preserve"> об уточнении вида и принадлежности платежа</w:t>
      </w:r>
      <w:r>
        <w:rPr>
          <w:sz w:val="28"/>
          <w:szCs w:val="28"/>
        </w:rPr>
        <w:t xml:space="preserve"> в орган Федерального казначейства в порядке, установленном Министерством финансов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11</w:t>
      </w:r>
      <w:r w:rsidR="00BD4BB3">
        <w:rPr>
          <w:sz w:val="28"/>
          <w:szCs w:val="28"/>
        </w:rPr>
        <w:t xml:space="preserve">. </w:t>
      </w:r>
      <w:proofErr w:type="gramStart"/>
      <w:r w:rsidR="00BD4BB3">
        <w:rPr>
          <w:sz w:val="28"/>
          <w:szCs w:val="28"/>
        </w:rPr>
        <w:t>Осуществляю</w:t>
      </w:r>
      <w:r>
        <w:rPr>
          <w:sz w:val="28"/>
          <w:szCs w:val="28"/>
        </w:rPr>
        <w:t xml:space="preserve">т заполнение (составление) и отражение в бюджетном учете первичных документов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местного бюджета   в соответствии  с нормативными правовыми актами по бюджетному учету, утверждаемыми Министерством финансов Российской Федерации, ведение бюджетного учета поступлений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 местного бюджета</w:t>
      </w:r>
      <w:r w:rsidR="00C4506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в </w:t>
      </w:r>
      <w:r w:rsidR="00C45066">
        <w:rPr>
          <w:sz w:val="28"/>
          <w:szCs w:val="28"/>
        </w:rPr>
        <w:t>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proofErr w:type="gramEnd"/>
      <w:r w:rsidR="00C45066">
        <w:rPr>
          <w:sz w:val="28"/>
          <w:szCs w:val="28"/>
        </w:rPr>
        <w:t>, утвержденной приказом Министерства финансов Российской Федерации от 28 декабря 2010г. № 191н</w:t>
      </w:r>
      <w:r>
        <w:rPr>
          <w:sz w:val="28"/>
          <w:szCs w:val="28"/>
        </w:rPr>
        <w:t>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DA70E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A1BE6" w:rsidRPr="00342E34">
        <w:rPr>
          <w:sz w:val="28"/>
          <w:szCs w:val="28"/>
        </w:rPr>
        <w:t>Ежемесячно не позднее</w:t>
      </w:r>
      <w:r w:rsidR="006366EA" w:rsidRPr="00342E34">
        <w:rPr>
          <w:sz w:val="28"/>
          <w:szCs w:val="28"/>
        </w:rPr>
        <w:t xml:space="preserve"> 10 </w:t>
      </w:r>
      <w:proofErr w:type="gramStart"/>
      <w:r w:rsidR="006366EA" w:rsidRPr="00342E34">
        <w:rPr>
          <w:sz w:val="28"/>
          <w:szCs w:val="28"/>
        </w:rPr>
        <w:t xml:space="preserve">числа </w:t>
      </w:r>
      <w:r w:rsidR="00BA1BE6" w:rsidRPr="00342E34">
        <w:rPr>
          <w:sz w:val="28"/>
          <w:szCs w:val="28"/>
        </w:rPr>
        <w:t>месяца, следующего за отчетным периодом</w:t>
      </w:r>
      <w:r w:rsidR="00BA1BE6">
        <w:rPr>
          <w:sz w:val="28"/>
          <w:szCs w:val="28"/>
        </w:rPr>
        <w:t xml:space="preserve"> </w:t>
      </w:r>
      <w:r w:rsidR="006366EA">
        <w:rPr>
          <w:sz w:val="28"/>
          <w:szCs w:val="28"/>
        </w:rPr>
        <w:t>п</w:t>
      </w:r>
      <w:r>
        <w:rPr>
          <w:sz w:val="28"/>
          <w:szCs w:val="28"/>
        </w:rPr>
        <w:t>роводят</w:t>
      </w:r>
      <w:proofErr w:type="gramEnd"/>
      <w:r>
        <w:rPr>
          <w:sz w:val="28"/>
          <w:szCs w:val="28"/>
        </w:rPr>
        <w:t xml:space="preserve"> сверк</w:t>
      </w:r>
      <w:r w:rsidR="00BD4BB3">
        <w:rPr>
          <w:sz w:val="28"/>
          <w:szCs w:val="28"/>
        </w:rPr>
        <w:t>у</w:t>
      </w:r>
      <w:r>
        <w:rPr>
          <w:sz w:val="28"/>
          <w:szCs w:val="28"/>
        </w:rPr>
        <w:t xml:space="preserve"> отчетных данных бюджетного учета администрируемых доходов местного бюджета  с отчетными данными Управления Федерального казначейства по Свердловской области и Финансовым отделом. В случае выявления расхождений между отчетными данными главный администратор </w:t>
      </w:r>
      <w:r w:rsidR="00C45066">
        <w:rPr>
          <w:sz w:val="28"/>
          <w:szCs w:val="28"/>
        </w:rPr>
        <w:t xml:space="preserve">(администратор) доходов </w:t>
      </w:r>
      <w:r>
        <w:rPr>
          <w:sz w:val="28"/>
          <w:szCs w:val="28"/>
        </w:rPr>
        <w:t xml:space="preserve">устанавливает причины указанного расхождения и </w:t>
      </w:r>
      <w:r w:rsidR="00BA1BE6">
        <w:rPr>
          <w:sz w:val="28"/>
          <w:szCs w:val="28"/>
        </w:rPr>
        <w:t>принимает меры по их устранению;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DA70EF">
        <w:rPr>
          <w:sz w:val="28"/>
          <w:szCs w:val="28"/>
        </w:rPr>
        <w:t>3</w:t>
      </w:r>
      <w:r>
        <w:rPr>
          <w:sz w:val="28"/>
          <w:szCs w:val="28"/>
        </w:rPr>
        <w:t>. При получении запроса на выяснение вида и принадлежности платежа проводят следующие мероприятия по его уточнению: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состава реквизитов платежного документа на предмет выявления причин отнесения платежа к невыясненным поступлениям и его соответствия </w:t>
      </w:r>
      <w:proofErr w:type="spellStart"/>
      <w:r>
        <w:rPr>
          <w:sz w:val="28"/>
          <w:szCs w:val="28"/>
        </w:rPr>
        <w:t>администрируемому</w:t>
      </w:r>
      <w:proofErr w:type="spellEnd"/>
      <w:r>
        <w:rPr>
          <w:sz w:val="28"/>
          <w:szCs w:val="28"/>
        </w:rPr>
        <w:t xml:space="preserve"> главным администратором</w:t>
      </w:r>
      <w:r w:rsidR="00C45066">
        <w:rPr>
          <w:sz w:val="28"/>
          <w:szCs w:val="28"/>
        </w:rPr>
        <w:t xml:space="preserve"> (администратором) доходов</w:t>
      </w:r>
      <w:r>
        <w:rPr>
          <w:sz w:val="28"/>
          <w:szCs w:val="28"/>
        </w:rPr>
        <w:t xml:space="preserve"> местного бюджета;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случае наличия реквизитов, однозначно указывающих на соответствие платежа </w:t>
      </w:r>
      <w:proofErr w:type="spellStart"/>
      <w:r>
        <w:rPr>
          <w:sz w:val="28"/>
          <w:szCs w:val="28"/>
        </w:rPr>
        <w:t>администрируемому</w:t>
      </w:r>
      <w:proofErr w:type="spellEnd"/>
      <w:r>
        <w:rPr>
          <w:sz w:val="28"/>
          <w:szCs w:val="28"/>
        </w:rPr>
        <w:t xml:space="preserve"> ист</w:t>
      </w:r>
      <w:r w:rsidR="003C06A0">
        <w:rPr>
          <w:sz w:val="28"/>
          <w:szCs w:val="28"/>
        </w:rPr>
        <w:t>очнику доходов местного бюджета</w:t>
      </w:r>
      <w:r>
        <w:rPr>
          <w:sz w:val="28"/>
          <w:szCs w:val="28"/>
        </w:rPr>
        <w:t xml:space="preserve"> </w:t>
      </w:r>
      <w:r w:rsidR="003C06A0">
        <w:rPr>
          <w:sz w:val="28"/>
          <w:szCs w:val="28"/>
        </w:rPr>
        <w:t>г</w:t>
      </w:r>
      <w:r>
        <w:rPr>
          <w:sz w:val="28"/>
          <w:szCs w:val="28"/>
        </w:rPr>
        <w:t>лавный администратор</w:t>
      </w:r>
      <w:r w:rsidR="00C45066">
        <w:rPr>
          <w:sz w:val="28"/>
          <w:szCs w:val="28"/>
        </w:rPr>
        <w:t xml:space="preserve"> (администратор) доходов</w:t>
      </w:r>
      <w:r>
        <w:rPr>
          <w:sz w:val="28"/>
          <w:szCs w:val="28"/>
        </w:rPr>
        <w:t xml:space="preserve"> оформляет уведомление об уточнении вида принадлежности платежа по форме, утвержденной Федеральным казначейством, и направляет его в Управление Федерального казначейства по Свердловской области в порядке, установленном Министерство</w:t>
      </w:r>
      <w:r w:rsidR="00DC0EC9">
        <w:rPr>
          <w:sz w:val="28"/>
          <w:szCs w:val="28"/>
        </w:rPr>
        <w:t>м финансов Российской Федерации, в течение 15 календарных дней;</w:t>
      </w:r>
      <w:proofErr w:type="gramEnd"/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полученной информации готовится уведомление об уточнении вида и принадлежности платежа на соответствующий вид доходов или оформляется уведомление об отказе в администрировании данного платежа;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DA70EF">
        <w:rPr>
          <w:sz w:val="28"/>
          <w:szCs w:val="28"/>
        </w:rPr>
        <w:t>4</w:t>
      </w:r>
      <w:r>
        <w:rPr>
          <w:sz w:val="28"/>
          <w:szCs w:val="28"/>
        </w:rPr>
        <w:t xml:space="preserve">. При осуществлении бюджетных полномочий главных администраторов доходов местного бюджета подведомственные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в которые входит оказание муниципальных  услуг предоставляют главному администратору доходов: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платежах, полученных от заявителей муниципальной услуги, и документах – основаниях для совершения платежа (заявление на оказание услуги, решение соответствующего органа об административном правонарушении и т.п.);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о правомерности осуществления возврата излишне уплаченных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необходимую информацию для составления прогноза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связанную с осуществлением  бюджетных полномочий главного администратора доходов бюджета;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</w:t>
      </w:r>
      <w:r w:rsidR="00BA1BE6">
        <w:rPr>
          <w:sz w:val="28"/>
          <w:szCs w:val="28"/>
        </w:rPr>
        <w:t>ственных и муниципальных услуг»;</w:t>
      </w:r>
      <w:proofErr w:type="gramEnd"/>
    </w:p>
    <w:p w:rsidR="00BD4BB3" w:rsidRPr="00CA4663" w:rsidRDefault="00BD4BB3" w:rsidP="00C1054D">
      <w:pPr>
        <w:ind w:firstLine="708"/>
        <w:jc w:val="both"/>
        <w:rPr>
          <w:sz w:val="28"/>
          <w:szCs w:val="28"/>
        </w:rPr>
      </w:pPr>
      <w:r w:rsidRPr="00CA4663">
        <w:rPr>
          <w:sz w:val="28"/>
          <w:szCs w:val="28"/>
        </w:rPr>
        <w:t xml:space="preserve">2.1.15. Утверждают Порядки принятия решений о признании безнадежной к взысканию задолженности по платежам в бюджет, в соответствии с </w:t>
      </w:r>
      <w:r w:rsidR="00CA4663" w:rsidRPr="00CA4663">
        <w:rPr>
          <w:sz w:val="28"/>
          <w:szCs w:val="28"/>
        </w:rPr>
        <w:t>общими требованиями</w:t>
      </w:r>
      <w:r w:rsidR="00CA4663">
        <w:rPr>
          <w:sz w:val="28"/>
          <w:szCs w:val="28"/>
        </w:rPr>
        <w:t>, установленными Правительством Российской Федерации</w:t>
      </w:r>
      <w:r w:rsidRPr="00CA4663">
        <w:rPr>
          <w:sz w:val="28"/>
          <w:szCs w:val="28"/>
        </w:rPr>
        <w:t>;</w:t>
      </w:r>
    </w:p>
    <w:p w:rsidR="00342E34" w:rsidRPr="00342E34" w:rsidRDefault="00C1054D" w:rsidP="00C1054D">
      <w:pPr>
        <w:ind w:firstLine="708"/>
        <w:jc w:val="both"/>
        <w:rPr>
          <w:sz w:val="28"/>
          <w:szCs w:val="28"/>
        </w:rPr>
      </w:pPr>
      <w:r w:rsidRPr="00CA4663">
        <w:rPr>
          <w:sz w:val="28"/>
          <w:szCs w:val="28"/>
        </w:rPr>
        <w:t>2.1.1</w:t>
      </w:r>
      <w:r w:rsidR="00BD4BB3" w:rsidRPr="00CA4663">
        <w:rPr>
          <w:sz w:val="28"/>
          <w:szCs w:val="28"/>
        </w:rPr>
        <w:t>6</w:t>
      </w:r>
      <w:r w:rsidRPr="00CA4663">
        <w:rPr>
          <w:sz w:val="28"/>
          <w:szCs w:val="28"/>
        </w:rPr>
        <w:t>. Принимают решение о признании безнадежной к взысканию зад</w:t>
      </w:r>
      <w:r w:rsidR="00BA1BE6" w:rsidRPr="00CA4663">
        <w:rPr>
          <w:sz w:val="28"/>
          <w:szCs w:val="28"/>
        </w:rPr>
        <w:t>олженности по платежам в бюджет</w:t>
      </w:r>
      <w:r w:rsidR="008D1560" w:rsidRPr="00CA4663">
        <w:rPr>
          <w:sz w:val="28"/>
          <w:szCs w:val="28"/>
        </w:rPr>
        <w:t xml:space="preserve">, </w:t>
      </w:r>
      <w:r w:rsidR="00BA1BE6" w:rsidRPr="00CA4663">
        <w:rPr>
          <w:sz w:val="28"/>
          <w:szCs w:val="28"/>
        </w:rPr>
        <w:t>в соответствии с</w:t>
      </w:r>
      <w:r w:rsidR="00342E34" w:rsidRPr="00CA4663">
        <w:rPr>
          <w:sz w:val="28"/>
          <w:szCs w:val="28"/>
        </w:rPr>
        <w:t xml:space="preserve"> </w:t>
      </w:r>
      <w:r w:rsidR="00BD4BB3" w:rsidRPr="00CA4663">
        <w:rPr>
          <w:sz w:val="28"/>
          <w:szCs w:val="28"/>
        </w:rPr>
        <w:t>установленными Порядками</w:t>
      </w:r>
      <w:r w:rsidR="00342E34" w:rsidRPr="00CA4663">
        <w:rPr>
          <w:sz w:val="28"/>
          <w:szCs w:val="28"/>
        </w:rPr>
        <w:t>;</w:t>
      </w:r>
    </w:p>
    <w:p w:rsidR="00BA1BE6" w:rsidRDefault="00BA1BE6" w:rsidP="00C1054D">
      <w:pPr>
        <w:ind w:firstLine="708"/>
        <w:jc w:val="both"/>
        <w:rPr>
          <w:sz w:val="28"/>
          <w:szCs w:val="28"/>
        </w:rPr>
      </w:pPr>
      <w:r w:rsidRPr="00342E34">
        <w:rPr>
          <w:sz w:val="28"/>
          <w:szCs w:val="28"/>
        </w:rPr>
        <w:t>2.1.1</w:t>
      </w:r>
      <w:r w:rsidR="00BD4BB3">
        <w:rPr>
          <w:sz w:val="28"/>
          <w:szCs w:val="28"/>
        </w:rPr>
        <w:t>7</w:t>
      </w:r>
      <w:r w:rsidRPr="00342E34">
        <w:rPr>
          <w:sz w:val="28"/>
          <w:szCs w:val="28"/>
        </w:rPr>
        <w:t>. Определяют порядок действий при принудительном взыскании с плательщика платежей в бюджет городского округа Верхний Тагил, пеней и штрафов по ним через судебные орга</w:t>
      </w:r>
      <w:r w:rsidR="0078378B">
        <w:rPr>
          <w:sz w:val="28"/>
          <w:szCs w:val="28"/>
        </w:rPr>
        <w:t>ны или через судебных приставов</w:t>
      </w:r>
      <w:r w:rsidR="00CA4663">
        <w:rPr>
          <w:sz w:val="28"/>
          <w:szCs w:val="28"/>
        </w:rPr>
        <w:t>;</w:t>
      </w:r>
      <w:r w:rsidR="00FC3648">
        <w:rPr>
          <w:sz w:val="28"/>
          <w:szCs w:val="28"/>
        </w:rPr>
        <w:t xml:space="preserve"> </w:t>
      </w:r>
    </w:p>
    <w:p w:rsidR="00B91707" w:rsidRDefault="00B91707" w:rsidP="00C1054D">
      <w:pPr>
        <w:ind w:firstLine="708"/>
        <w:jc w:val="both"/>
        <w:rPr>
          <w:sz w:val="28"/>
          <w:szCs w:val="28"/>
        </w:rPr>
      </w:pPr>
      <w:r w:rsidRPr="00342E34">
        <w:rPr>
          <w:sz w:val="28"/>
          <w:szCs w:val="28"/>
        </w:rPr>
        <w:t>2.1.1</w:t>
      </w:r>
      <w:r w:rsidR="00BD4BB3">
        <w:rPr>
          <w:sz w:val="28"/>
          <w:szCs w:val="28"/>
        </w:rPr>
        <w:t>8</w:t>
      </w:r>
      <w:r w:rsidRPr="00342E34">
        <w:rPr>
          <w:sz w:val="28"/>
          <w:szCs w:val="28"/>
        </w:rPr>
        <w:t>. Ведут реестр администрируемых доходов в программном ком</w:t>
      </w:r>
      <w:r w:rsidR="000A6A83" w:rsidRPr="00342E34">
        <w:rPr>
          <w:sz w:val="28"/>
          <w:szCs w:val="28"/>
        </w:rPr>
        <w:t>плексе</w:t>
      </w:r>
      <w:r w:rsidR="00B22898" w:rsidRPr="00342E34">
        <w:rPr>
          <w:sz w:val="28"/>
          <w:szCs w:val="28"/>
        </w:rPr>
        <w:t xml:space="preserve"> СУФД в соответствии с порядком, установленным органом Федерального казначейства.</w:t>
      </w:r>
    </w:p>
    <w:p w:rsidR="00C1054D" w:rsidRDefault="00BA1BE6" w:rsidP="001C5B6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BD4BB3">
        <w:rPr>
          <w:sz w:val="28"/>
          <w:szCs w:val="28"/>
        </w:rPr>
        <w:t>9</w:t>
      </w:r>
      <w:r w:rsidR="00C1054D">
        <w:rPr>
          <w:sz w:val="28"/>
          <w:szCs w:val="28"/>
        </w:rPr>
        <w:t xml:space="preserve">. Осуществляют иные полномочия, установленные Бюджетным </w:t>
      </w:r>
      <w:r w:rsidR="001E368C">
        <w:rPr>
          <w:sz w:val="28"/>
          <w:szCs w:val="28"/>
        </w:rPr>
        <w:t>к</w:t>
      </w:r>
      <w:r w:rsidR="00C1054D">
        <w:rPr>
          <w:sz w:val="28"/>
          <w:szCs w:val="28"/>
        </w:rPr>
        <w:t>одексом Российской Федерации.</w:t>
      </w: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9E7B6B" w:rsidRDefault="009E7B6B" w:rsidP="00A65075">
      <w:pPr>
        <w:jc w:val="center"/>
        <w:rPr>
          <w:sz w:val="28"/>
          <w:szCs w:val="28"/>
        </w:rPr>
      </w:pPr>
    </w:p>
    <w:sectPr w:rsidR="009E7B6B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062C2"/>
    <w:rsid w:val="0001139C"/>
    <w:rsid w:val="00057DD9"/>
    <w:rsid w:val="00085ABF"/>
    <w:rsid w:val="0008751F"/>
    <w:rsid w:val="000A6A83"/>
    <w:rsid w:val="000B3A6C"/>
    <w:rsid w:val="000D792C"/>
    <w:rsid w:val="000F12AD"/>
    <w:rsid w:val="00121B26"/>
    <w:rsid w:val="001247EE"/>
    <w:rsid w:val="001325AC"/>
    <w:rsid w:val="0015141C"/>
    <w:rsid w:val="00181C61"/>
    <w:rsid w:val="001A0D58"/>
    <w:rsid w:val="001C5B65"/>
    <w:rsid w:val="001D171F"/>
    <w:rsid w:val="001E368C"/>
    <w:rsid w:val="001E5212"/>
    <w:rsid w:val="0023441C"/>
    <w:rsid w:val="00257496"/>
    <w:rsid w:val="00265D3D"/>
    <w:rsid w:val="002875B4"/>
    <w:rsid w:val="002E6E29"/>
    <w:rsid w:val="00342E34"/>
    <w:rsid w:val="00365F01"/>
    <w:rsid w:val="003966FE"/>
    <w:rsid w:val="003A152A"/>
    <w:rsid w:val="003A3506"/>
    <w:rsid w:val="003C06A0"/>
    <w:rsid w:val="003C3A13"/>
    <w:rsid w:val="003C452D"/>
    <w:rsid w:val="003C479A"/>
    <w:rsid w:val="003C5F9C"/>
    <w:rsid w:val="00433D49"/>
    <w:rsid w:val="004D42EC"/>
    <w:rsid w:val="004D4ABA"/>
    <w:rsid w:val="004E3D03"/>
    <w:rsid w:val="0050157E"/>
    <w:rsid w:val="0052415B"/>
    <w:rsid w:val="005340CD"/>
    <w:rsid w:val="00550046"/>
    <w:rsid w:val="0056647E"/>
    <w:rsid w:val="005923FB"/>
    <w:rsid w:val="005978F5"/>
    <w:rsid w:val="005B220C"/>
    <w:rsid w:val="005C703C"/>
    <w:rsid w:val="005D1A1E"/>
    <w:rsid w:val="005D69EF"/>
    <w:rsid w:val="005F3226"/>
    <w:rsid w:val="005F7398"/>
    <w:rsid w:val="006037A6"/>
    <w:rsid w:val="00613DBD"/>
    <w:rsid w:val="006315CD"/>
    <w:rsid w:val="00631A6B"/>
    <w:rsid w:val="006366EA"/>
    <w:rsid w:val="006D5F25"/>
    <w:rsid w:val="006F51AD"/>
    <w:rsid w:val="006F52AF"/>
    <w:rsid w:val="00707736"/>
    <w:rsid w:val="00713EA2"/>
    <w:rsid w:val="007241AA"/>
    <w:rsid w:val="0078378B"/>
    <w:rsid w:val="00793C11"/>
    <w:rsid w:val="007D0804"/>
    <w:rsid w:val="00827027"/>
    <w:rsid w:val="00841F8B"/>
    <w:rsid w:val="00893D70"/>
    <w:rsid w:val="008C601C"/>
    <w:rsid w:val="008D1560"/>
    <w:rsid w:val="008F450C"/>
    <w:rsid w:val="00902A2C"/>
    <w:rsid w:val="00923A9D"/>
    <w:rsid w:val="00932841"/>
    <w:rsid w:val="00977794"/>
    <w:rsid w:val="0099118C"/>
    <w:rsid w:val="009A1E60"/>
    <w:rsid w:val="009D32B8"/>
    <w:rsid w:val="009E7B6B"/>
    <w:rsid w:val="00A01536"/>
    <w:rsid w:val="00A304D6"/>
    <w:rsid w:val="00A332EB"/>
    <w:rsid w:val="00A57F5B"/>
    <w:rsid w:val="00A65075"/>
    <w:rsid w:val="00A957A7"/>
    <w:rsid w:val="00AA24BF"/>
    <w:rsid w:val="00AB24EC"/>
    <w:rsid w:val="00AC5FD1"/>
    <w:rsid w:val="00AD03C8"/>
    <w:rsid w:val="00B22898"/>
    <w:rsid w:val="00B2585A"/>
    <w:rsid w:val="00B25F70"/>
    <w:rsid w:val="00B349F6"/>
    <w:rsid w:val="00B63318"/>
    <w:rsid w:val="00B7649F"/>
    <w:rsid w:val="00B90865"/>
    <w:rsid w:val="00B91707"/>
    <w:rsid w:val="00BA1BE6"/>
    <w:rsid w:val="00BA64A7"/>
    <w:rsid w:val="00BD4BB3"/>
    <w:rsid w:val="00BE0C94"/>
    <w:rsid w:val="00C1054D"/>
    <w:rsid w:val="00C22AC2"/>
    <w:rsid w:val="00C45066"/>
    <w:rsid w:val="00C83FFD"/>
    <w:rsid w:val="00C9258F"/>
    <w:rsid w:val="00CA4663"/>
    <w:rsid w:val="00CB00D4"/>
    <w:rsid w:val="00CB15F3"/>
    <w:rsid w:val="00CB2BD0"/>
    <w:rsid w:val="00D41E21"/>
    <w:rsid w:val="00D619BD"/>
    <w:rsid w:val="00D72D9A"/>
    <w:rsid w:val="00D93F9C"/>
    <w:rsid w:val="00DA70EF"/>
    <w:rsid w:val="00DC0EC9"/>
    <w:rsid w:val="00DC1B3F"/>
    <w:rsid w:val="00E812C3"/>
    <w:rsid w:val="00EA3818"/>
    <w:rsid w:val="00EE00BC"/>
    <w:rsid w:val="00EE1E79"/>
    <w:rsid w:val="00F5174D"/>
    <w:rsid w:val="00F519D0"/>
    <w:rsid w:val="00F76057"/>
    <w:rsid w:val="00F959C2"/>
    <w:rsid w:val="00FC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6A9D-024D-468D-AAF9-152B8CEB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2019-01-14T07:33:00Z</cp:lastPrinted>
  <dcterms:created xsi:type="dcterms:W3CDTF">2016-10-14T05:59:00Z</dcterms:created>
  <dcterms:modified xsi:type="dcterms:W3CDTF">2019-01-21T07:47:00Z</dcterms:modified>
</cp:coreProperties>
</file>