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75" w:rsidRPr="00B33278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  <w:r w:rsidRPr="00521CAF">
        <w:rPr>
          <w:b/>
          <w:sz w:val="26"/>
          <w:szCs w:val="26"/>
        </w:rPr>
        <w:t>Итоги соц</w:t>
      </w:r>
      <w:r w:rsidRPr="00B33278">
        <w:rPr>
          <w:b/>
          <w:sz w:val="26"/>
          <w:szCs w:val="26"/>
        </w:rPr>
        <w:t>иально-экономического развития ГО Верхний Тагил за 201</w:t>
      </w:r>
      <w:r w:rsidR="00E027F6" w:rsidRPr="00B33278">
        <w:rPr>
          <w:b/>
          <w:sz w:val="26"/>
          <w:szCs w:val="26"/>
        </w:rPr>
        <w:t>6</w:t>
      </w:r>
      <w:r w:rsidRPr="00B33278">
        <w:rPr>
          <w:b/>
          <w:sz w:val="26"/>
          <w:szCs w:val="26"/>
        </w:rPr>
        <w:t xml:space="preserve"> </w:t>
      </w:r>
      <w:r w:rsidR="009B7CD6">
        <w:rPr>
          <w:b/>
          <w:sz w:val="26"/>
          <w:szCs w:val="26"/>
        </w:rPr>
        <w:t>год</w:t>
      </w:r>
    </w:p>
    <w:p w:rsidR="005C0575" w:rsidRPr="00B33278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335"/>
        <w:gridCol w:w="1373"/>
        <w:gridCol w:w="1373"/>
        <w:gridCol w:w="1220"/>
      </w:tblGrid>
      <w:tr w:rsidR="005C0575" w:rsidRPr="00B33278" w:rsidTr="009463D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>
            <w:pPr>
              <w:jc w:val="center"/>
            </w:pPr>
            <w:r w:rsidRPr="00B33278">
              <w:t xml:space="preserve">№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>
            <w:pPr>
              <w:jc w:val="center"/>
            </w:pPr>
            <w:r w:rsidRPr="00B33278">
              <w:t>Наименование показателей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9B7CD6">
            <w:pPr>
              <w:jc w:val="center"/>
            </w:pPr>
            <w:r>
              <w:t>12</w:t>
            </w:r>
            <w:r w:rsidR="00436274" w:rsidRPr="00B33278">
              <w:t xml:space="preserve"> месяцев</w:t>
            </w:r>
          </w:p>
          <w:p w:rsidR="005C0575" w:rsidRPr="00B33278" w:rsidRDefault="005C0575" w:rsidP="005259A2">
            <w:pPr>
              <w:jc w:val="center"/>
            </w:pPr>
            <w:r w:rsidRPr="00B33278">
              <w:t xml:space="preserve"> 201</w:t>
            </w:r>
            <w:r w:rsidR="005259A2" w:rsidRPr="00B33278">
              <w:t>5</w:t>
            </w:r>
            <w:r w:rsidRPr="00B33278">
              <w:t xml:space="preserve">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74" w:rsidRPr="00B33278" w:rsidRDefault="009B7CD6" w:rsidP="00436274">
            <w:pPr>
              <w:jc w:val="center"/>
            </w:pPr>
            <w:r>
              <w:t>12</w:t>
            </w:r>
            <w:r w:rsidR="00436274" w:rsidRPr="00B33278">
              <w:t xml:space="preserve"> месяцев</w:t>
            </w:r>
          </w:p>
          <w:p w:rsidR="005C0575" w:rsidRPr="00B33278" w:rsidRDefault="005C0575" w:rsidP="005259A2">
            <w:pPr>
              <w:ind w:firstLine="6"/>
              <w:jc w:val="center"/>
            </w:pPr>
            <w:r w:rsidRPr="00B33278">
              <w:t>201</w:t>
            </w:r>
            <w:r w:rsidR="005259A2" w:rsidRPr="00B33278">
              <w:t>6</w:t>
            </w:r>
            <w:r w:rsidRPr="00B33278">
              <w:t xml:space="preserve"> года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>
            <w:pPr>
              <w:jc w:val="center"/>
            </w:pPr>
            <w:r w:rsidRPr="00B33278">
              <w:t>201</w:t>
            </w:r>
            <w:r w:rsidR="00E027F6" w:rsidRPr="00B33278">
              <w:t>6</w:t>
            </w:r>
            <w:r w:rsidRPr="00B33278">
              <w:t xml:space="preserve"> г. к</w:t>
            </w:r>
          </w:p>
          <w:p w:rsidR="005C0575" w:rsidRPr="00B33278" w:rsidRDefault="005C0575" w:rsidP="00E027F6">
            <w:pPr>
              <w:ind w:left="-40" w:right="-154"/>
              <w:jc w:val="center"/>
            </w:pPr>
            <w:r w:rsidRPr="00B33278">
              <w:t>201</w:t>
            </w:r>
            <w:r w:rsidR="00E027F6" w:rsidRPr="00B33278">
              <w:t>5</w:t>
            </w:r>
            <w:r w:rsidRPr="00B33278">
              <w:t xml:space="preserve"> г., в %</w:t>
            </w:r>
          </w:p>
        </w:tc>
      </w:tr>
      <w:tr w:rsidR="005C0575" w:rsidRPr="00B33278" w:rsidTr="009463D7">
        <w:trPr>
          <w:cantSplit/>
          <w:trHeight w:val="19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rPr>
                <w:spacing w:val="-20"/>
              </w:rPr>
            </w:pPr>
            <w:r w:rsidRPr="00B33278">
              <w:t xml:space="preserve">Оборот </w:t>
            </w:r>
            <w:proofErr w:type="gramStart"/>
            <w:r w:rsidRPr="00B33278">
              <w:t xml:space="preserve">организаций,   </w:t>
            </w:r>
            <w:proofErr w:type="gramEnd"/>
            <w:r w:rsidRPr="00B33278">
              <w:t>тыс. руб.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B33278" w:rsidRDefault="005C0575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B33278" w:rsidRDefault="005C0575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B33278" w:rsidRDefault="005C0575">
            <w:pPr>
              <w:jc w:val="center"/>
            </w:pPr>
          </w:p>
        </w:tc>
      </w:tr>
      <w:tr w:rsidR="005C0575" w:rsidRPr="00B33278" w:rsidTr="009463D7">
        <w:trPr>
          <w:cantSplit/>
          <w:trHeight w:val="52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B33278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6D7FF0" w:rsidP="00047CE3">
            <w:pPr>
              <w:jc w:val="center"/>
            </w:pPr>
            <w:r>
              <w:t xml:space="preserve">7 090 </w:t>
            </w:r>
            <w:r w:rsidR="00733DD6">
              <w:t>897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6D7FF0" w:rsidP="00B84591">
            <w:pPr>
              <w:jc w:val="center"/>
            </w:pPr>
            <w:r>
              <w:t xml:space="preserve">4 765 </w:t>
            </w:r>
            <w:bookmarkStart w:id="0" w:name="_GoBack"/>
            <w:bookmarkEnd w:id="0"/>
            <w:r w:rsidR="0019224D">
              <w:t>211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6E6757" w:rsidP="00B84591">
            <w:pPr>
              <w:jc w:val="center"/>
            </w:pPr>
            <w:r>
              <w:t>67,2</w:t>
            </w:r>
          </w:p>
        </w:tc>
      </w:tr>
      <w:tr w:rsidR="005C0575" w:rsidRPr="00B33278" w:rsidTr="00D96AE4">
        <w:trPr>
          <w:trHeight w:val="2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 xml:space="preserve">Объем сельскохозяйственной продукции, тыс. руб.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355333">
            <w:pPr>
              <w:jc w:val="center"/>
            </w:pPr>
            <w:r>
              <w:t>1 198 294,4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19224D" w:rsidP="00B84591">
            <w:pPr>
              <w:jc w:val="center"/>
            </w:pPr>
            <w:r>
              <w:t>1 580 843,5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6E6757" w:rsidP="00B84591">
            <w:pPr>
              <w:jc w:val="center"/>
            </w:pPr>
            <w:r>
              <w:t>131,9</w:t>
            </w:r>
          </w:p>
        </w:tc>
      </w:tr>
      <w:tr w:rsidR="005C0575" w:rsidRPr="00B33278" w:rsidTr="00D96AE4">
        <w:trPr>
          <w:cantSplit/>
          <w:trHeight w:val="69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Среднемесячная заработная плата, руб.:</w:t>
            </w:r>
          </w:p>
          <w:p w:rsidR="005C0575" w:rsidRPr="00B33278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B33278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ABB" w:rsidRPr="00771342" w:rsidRDefault="00733DD6" w:rsidP="00C71B69">
            <w:pPr>
              <w:jc w:val="center"/>
            </w:pPr>
            <w:r w:rsidRPr="00771342">
              <w:t>52 156,2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82" w:rsidRPr="00771342" w:rsidRDefault="00771342" w:rsidP="00047CE3">
            <w:pPr>
              <w:jc w:val="center"/>
            </w:pPr>
            <w:r w:rsidRPr="00771342">
              <w:t>55 483,8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771342" w:rsidRDefault="00771342" w:rsidP="00B84591">
            <w:pPr>
              <w:jc w:val="center"/>
            </w:pPr>
            <w:r w:rsidRPr="00771342">
              <w:t>106,4</w:t>
            </w:r>
          </w:p>
        </w:tc>
      </w:tr>
      <w:tr w:rsidR="005C0575" w:rsidRPr="00B33278" w:rsidTr="009463D7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B33278" w:rsidRDefault="005C0575">
            <w:pPr>
              <w:jc w:val="center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B33278" w:rsidRDefault="005C0575" w:rsidP="00584653">
            <w:pPr>
              <w:numPr>
                <w:ilvl w:val="0"/>
                <w:numId w:val="1"/>
              </w:numPr>
            </w:pPr>
            <w:r w:rsidRPr="00B33278">
              <w:t>Сельское хозяйство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F7B" w:rsidRPr="00771342" w:rsidRDefault="00733DD6" w:rsidP="00047CE3">
            <w:pPr>
              <w:jc w:val="center"/>
            </w:pPr>
            <w:r w:rsidRPr="00771342">
              <w:t>15 896,5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3C8C" w:rsidRPr="00771342" w:rsidRDefault="0019224D" w:rsidP="008F3C8C">
            <w:r w:rsidRPr="00771342">
              <w:t>14 040,5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771342" w:rsidRDefault="008772BA" w:rsidP="00B84591">
            <w:pPr>
              <w:jc w:val="center"/>
            </w:pPr>
            <w:r w:rsidRPr="00771342">
              <w:t>88,3</w:t>
            </w:r>
          </w:p>
        </w:tc>
      </w:tr>
      <w:tr w:rsidR="005C0575" w:rsidRPr="00B33278" w:rsidTr="009463D7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B33278" w:rsidRDefault="005C0575">
            <w:pPr>
              <w:jc w:val="center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B33278" w:rsidRDefault="005C0575" w:rsidP="007A6548">
            <w:pPr>
              <w:numPr>
                <w:ilvl w:val="0"/>
                <w:numId w:val="1"/>
              </w:numPr>
            </w:pPr>
            <w:r w:rsidRPr="00B33278">
              <w:t>Средняя заработная плата по городскому округу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4CE" w:rsidRPr="00771342" w:rsidRDefault="00733DD6" w:rsidP="00047CE3">
            <w:pPr>
              <w:jc w:val="center"/>
            </w:pPr>
            <w:r w:rsidRPr="00771342">
              <w:t>31 238,5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AC164B" w:rsidRDefault="00771342" w:rsidP="00BC25B6">
            <w:pPr>
              <w:jc w:val="center"/>
            </w:pPr>
            <w:r w:rsidRPr="00AC164B">
              <w:t>31 407,6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AC164B" w:rsidRDefault="00771342" w:rsidP="005F049A">
            <w:pPr>
              <w:jc w:val="center"/>
            </w:pPr>
            <w:r w:rsidRPr="00AC164B">
              <w:t>100,5</w:t>
            </w:r>
          </w:p>
        </w:tc>
      </w:tr>
      <w:tr w:rsidR="005C0575" w:rsidRPr="00B33278" w:rsidTr="00D96AE4">
        <w:trPr>
          <w:trHeight w:val="1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4.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ind w:right="-136"/>
              <w:rPr>
                <w:i/>
                <w:iCs/>
              </w:rPr>
            </w:pPr>
            <w:r w:rsidRPr="00B33278">
              <w:t>Общий объем инвестиций в основной капитал, т</w:t>
            </w:r>
            <w:r w:rsidRPr="00B33278">
              <w:rPr>
                <w:spacing w:val="-20"/>
              </w:rPr>
              <w:t>ыс. руб.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5DF" w:rsidRPr="00B33278" w:rsidRDefault="00733DD6" w:rsidP="007734B4">
            <w:pPr>
              <w:jc w:val="center"/>
              <w:rPr>
                <w:color w:val="FF0000"/>
              </w:rPr>
            </w:pPr>
            <w:r w:rsidRPr="00733DD6">
              <w:t>8  270 853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A0D" w:rsidRPr="00AC164B" w:rsidRDefault="002F7881" w:rsidP="00047CE3">
            <w:pPr>
              <w:jc w:val="center"/>
            </w:pPr>
            <w:r w:rsidRPr="00AC164B">
              <w:t>5 927 798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AC164B" w:rsidRDefault="00B7576F" w:rsidP="00B84591">
            <w:pPr>
              <w:jc w:val="center"/>
              <w:rPr>
                <w:iCs/>
              </w:rPr>
            </w:pPr>
            <w:r w:rsidRPr="00AC164B">
              <w:rPr>
                <w:iCs/>
              </w:rPr>
              <w:t>71,7</w:t>
            </w:r>
          </w:p>
        </w:tc>
      </w:tr>
      <w:tr w:rsidR="009463D7" w:rsidRPr="00B33278" w:rsidTr="009463D7">
        <w:trPr>
          <w:trHeight w:val="4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B33278" w:rsidRDefault="009463D7">
            <w:pPr>
              <w:jc w:val="center"/>
            </w:pPr>
            <w:r w:rsidRPr="00B33278"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B33278" w:rsidRDefault="009463D7">
            <w:r w:rsidRPr="00B33278">
              <w:t xml:space="preserve">Оборот розничной торговли и общественного питания, тыс. руб. 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63D7" w:rsidRPr="00B33278" w:rsidRDefault="00733DD6" w:rsidP="00B84591">
            <w:pPr>
              <w:jc w:val="center"/>
            </w:pPr>
            <w:r>
              <w:t>Нет данных</w:t>
            </w:r>
          </w:p>
        </w:tc>
      </w:tr>
      <w:tr w:rsidR="005C0575" w:rsidRPr="00B33278" w:rsidTr="00D96AE4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tabs>
                <w:tab w:val="left" w:pos="4440"/>
              </w:tabs>
            </w:pPr>
            <w:r w:rsidRPr="00B33278">
              <w:t>Численность безработных, чел.</w:t>
            </w:r>
            <w:r w:rsidRPr="00B33278">
              <w:tab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206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19224D" w:rsidP="00B84591">
            <w:pPr>
              <w:jc w:val="center"/>
            </w:pPr>
            <w:r>
              <w:t>284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33FAB" w:rsidP="00B84591">
            <w:pPr>
              <w:jc w:val="center"/>
            </w:pPr>
            <w:r>
              <w:t>137,9</w:t>
            </w:r>
          </w:p>
        </w:tc>
      </w:tr>
      <w:tr w:rsidR="005C0575" w:rsidRPr="00B33278" w:rsidTr="00D96AE4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  <w:rPr>
                <w:iCs/>
                <w:spacing w:val="-20"/>
              </w:rPr>
            </w:pPr>
            <w:r w:rsidRPr="00B33278">
              <w:rPr>
                <w:iCs/>
                <w:spacing w:val="-20"/>
              </w:rPr>
              <w:t>6.1.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rPr>
                <w:iCs/>
              </w:rPr>
            </w:pPr>
            <w:r w:rsidRPr="00B33278">
              <w:rPr>
                <w:iCs/>
              </w:rPr>
              <w:t xml:space="preserve">Обратилось в центр занятости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  <w:rPr>
                <w:iCs/>
              </w:rPr>
            </w:pPr>
            <w:r>
              <w:rPr>
                <w:iCs/>
              </w:rPr>
              <w:t>740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19224D" w:rsidP="00B84591">
            <w:pPr>
              <w:jc w:val="center"/>
              <w:rPr>
                <w:iCs/>
              </w:rPr>
            </w:pPr>
            <w:r>
              <w:rPr>
                <w:iCs/>
              </w:rPr>
              <w:t>956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33FAB" w:rsidP="00B84591">
            <w:pPr>
              <w:jc w:val="center"/>
              <w:rPr>
                <w:iCs/>
              </w:rPr>
            </w:pPr>
            <w:r>
              <w:rPr>
                <w:iCs/>
              </w:rPr>
              <w:t>129,2</w:t>
            </w:r>
          </w:p>
        </w:tc>
      </w:tr>
      <w:tr w:rsidR="005C0575" w:rsidRPr="00B33278" w:rsidTr="00D96AE4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  <w:rPr>
                <w:iCs/>
                <w:spacing w:val="-20"/>
              </w:rPr>
            </w:pPr>
            <w:r w:rsidRPr="00B33278">
              <w:rPr>
                <w:iCs/>
                <w:spacing w:val="-20"/>
              </w:rPr>
              <w:t>6.2.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rPr>
                <w:iCs/>
              </w:rPr>
            </w:pPr>
            <w:r w:rsidRPr="00B33278">
              <w:rPr>
                <w:iCs/>
              </w:rPr>
              <w:t>Количество трудоустроенных при содействии службы занятости,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575" w:rsidRPr="00B33278" w:rsidRDefault="00733DD6" w:rsidP="00B84591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19224D" w:rsidP="00B84591">
            <w:pPr>
              <w:jc w:val="center"/>
              <w:rPr>
                <w:iCs/>
              </w:rPr>
            </w:pPr>
            <w:r>
              <w:rPr>
                <w:iCs/>
              </w:rPr>
              <w:t>277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33FAB" w:rsidP="00B84591">
            <w:pPr>
              <w:jc w:val="center"/>
              <w:rPr>
                <w:iCs/>
              </w:rPr>
            </w:pPr>
            <w:r>
              <w:rPr>
                <w:iCs/>
              </w:rPr>
              <w:t>138,5</w:t>
            </w:r>
          </w:p>
        </w:tc>
      </w:tr>
      <w:tr w:rsidR="005C0575" w:rsidRPr="00B33278" w:rsidTr="00D96AE4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Уровень безработицы, 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2,7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19224D" w:rsidP="00B84591">
            <w:pPr>
              <w:jc w:val="center"/>
            </w:pPr>
            <w:r>
              <w:t>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530E13" w:rsidP="00B84591">
            <w:pPr>
              <w:jc w:val="center"/>
            </w:pPr>
            <w:r>
              <w:t>Рост на 1 пункт</w:t>
            </w:r>
          </w:p>
        </w:tc>
      </w:tr>
      <w:tr w:rsidR="005C0575" w:rsidRPr="00B33278" w:rsidTr="00D96AE4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Число родившихся, чел.</w:t>
            </w:r>
          </w:p>
          <w:p w:rsidR="005C0575" w:rsidRPr="00B33278" w:rsidRDefault="005C0575">
            <w:r w:rsidRPr="00B33278">
              <w:t>- на 1000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AE4" w:rsidRDefault="00733DD6" w:rsidP="00145276">
            <w:pPr>
              <w:jc w:val="center"/>
            </w:pPr>
            <w:r>
              <w:t>145</w:t>
            </w:r>
          </w:p>
          <w:p w:rsidR="00733DD6" w:rsidRPr="00B33278" w:rsidRDefault="00733DD6" w:rsidP="00145276">
            <w:pPr>
              <w:jc w:val="center"/>
            </w:pPr>
            <w:r>
              <w:t>11,1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E55FA" w:rsidRDefault="0019224D" w:rsidP="00B84591">
            <w:pPr>
              <w:jc w:val="center"/>
            </w:pPr>
            <w:r w:rsidRPr="00BE55FA">
              <w:t>122</w:t>
            </w:r>
          </w:p>
          <w:p w:rsidR="0019224D" w:rsidRPr="00BE55FA" w:rsidRDefault="00296826" w:rsidP="00B84591">
            <w:pPr>
              <w:jc w:val="center"/>
            </w:pPr>
            <w:r w:rsidRPr="00BE55FA">
              <w:t>9,4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33FAB" w:rsidP="00B84591">
            <w:pPr>
              <w:jc w:val="center"/>
            </w:pPr>
            <w:r>
              <w:t>84</w:t>
            </w:r>
          </w:p>
        </w:tc>
      </w:tr>
      <w:tr w:rsidR="005C0575" w:rsidRPr="00B33278" w:rsidTr="00D96AE4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9.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Число умерших, чел.</w:t>
            </w:r>
          </w:p>
          <w:p w:rsidR="005C0575" w:rsidRPr="00B33278" w:rsidRDefault="005C0575">
            <w:r w:rsidRPr="00B33278">
              <w:t>- на 1000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DD6" w:rsidRDefault="00733DD6" w:rsidP="00145276">
            <w:pPr>
              <w:jc w:val="center"/>
            </w:pPr>
            <w:r>
              <w:t>237</w:t>
            </w:r>
          </w:p>
          <w:p w:rsidR="00733DD6" w:rsidRPr="00B33278" w:rsidRDefault="00733DD6" w:rsidP="00145276">
            <w:pPr>
              <w:jc w:val="center"/>
            </w:pPr>
            <w:r>
              <w:t>18,2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E55FA" w:rsidRDefault="0019224D" w:rsidP="00B84591">
            <w:pPr>
              <w:jc w:val="center"/>
            </w:pPr>
            <w:r w:rsidRPr="00BE55FA">
              <w:t>234</w:t>
            </w:r>
          </w:p>
          <w:p w:rsidR="0019224D" w:rsidRPr="00BE55FA" w:rsidRDefault="00296826" w:rsidP="00B84591">
            <w:pPr>
              <w:jc w:val="center"/>
            </w:pPr>
            <w:r w:rsidRPr="00BE55FA">
              <w:t>18,1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33FAB" w:rsidP="00B84591">
            <w:pPr>
              <w:jc w:val="center"/>
            </w:pPr>
            <w:r>
              <w:t>98,7</w:t>
            </w:r>
          </w:p>
        </w:tc>
      </w:tr>
      <w:tr w:rsidR="005C0575" w:rsidRPr="00B33278" w:rsidTr="00D96AE4">
        <w:trPr>
          <w:cantSplit/>
          <w:trHeight w:val="72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10.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 xml:space="preserve">Исполнение </w:t>
            </w:r>
            <w:proofErr w:type="gramStart"/>
            <w:r w:rsidRPr="00B33278">
              <w:t xml:space="preserve">бюджета  </w:t>
            </w:r>
            <w:r w:rsidRPr="00B33278">
              <w:rPr>
                <w:b/>
                <w:bCs/>
              </w:rPr>
              <w:t>Доходы</w:t>
            </w:r>
            <w:proofErr w:type="gramEnd"/>
            <w:r w:rsidRPr="00B33278">
              <w:rPr>
                <w:b/>
                <w:bCs/>
              </w:rPr>
              <w:t xml:space="preserve">  </w:t>
            </w:r>
            <w:r w:rsidRPr="00B33278">
              <w:t>план на год, тыс. руб.                                                факт, тыс. руб.</w:t>
            </w:r>
          </w:p>
          <w:p w:rsidR="005C0575" w:rsidRPr="00B33278" w:rsidRDefault="005C0575">
            <w:r w:rsidRPr="00B33278">
              <w:t xml:space="preserve">                                                         % исп.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DD6" w:rsidRDefault="00733DD6" w:rsidP="00B84591">
            <w:pPr>
              <w:jc w:val="center"/>
            </w:pPr>
            <w:r>
              <w:t>415 832</w:t>
            </w:r>
          </w:p>
          <w:p w:rsidR="00733DD6" w:rsidRDefault="00733DD6" w:rsidP="00B84591">
            <w:pPr>
              <w:jc w:val="center"/>
            </w:pPr>
            <w:r>
              <w:t>391 696</w:t>
            </w:r>
          </w:p>
          <w:p w:rsidR="00733DD6" w:rsidRPr="00B33278" w:rsidRDefault="00733DD6" w:rsidP="00B84591">
            <w:pPr>
              <w:jc w:val="center"/>
            </w:pPr>
            <w:r>
              <w:t>94,2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Default="00C30CD8" w:rsidP="00B84591">
            <w:pPr>
              <w:jc w:val="center"/>
            </w:pPr>
            <w:r>
              <w:t>544 60</w:t>
            </w:r>
            <w:r w:rsidR="004250B9">
              <w:t>5</w:t>
            </w:r>
          </w:p>
          <w:p w:rsidR="00FC5C87" w:rsidRDefault="00C30CD8" w:rsidP="00B84591">
            <w:pPr>
              <w:jc w:val="center"/>
            </w:pPr>
            <w:r>
              <w:t>541 456</w:t>
            </w:r>
          </w:p>
          <w:p w:rsidR="00FC5C87" w:rsidRPr="00B33278" w:rsidRDefault="00FC5C87" w:rsidP="00B84591">
            <w:pPr>
              <w:jc w:val="center"/>
            </w:pPr>
            <w:r>
              <w:t>88,9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Default="004D2F20" w:rsidP="00B84591">
            <w:pPr>
              <w:jc w:val="center"/>
            </w:pPr>
            <w:r>
              <w:t>130,</w:t>
            </w:r>
            <w:r w:rsidR="00CD6EC9">
              <w:t>9</w:t>
            </w:r>
          </w:p>
          <w:p w:rsidR="004D2F20" w:rsidRDefault="00CD6EC9" w:rsidP="00B84591">
            <w:pPr>
              <w:jc w:val="center"/>
            </w:pPr>
            <w:r>
              <w:t>138,2</w:t>
            </w:r>
          </w:p>
          <w:p w:rsidR="004D2F20" w:rsidRPr="00B33278" w:rsidRDefault="004D2F20" w:rsidP="00B84591">
            <w:pPr>
              <w:jc w:val="center"/>
            </w:pPr>
            <w:r>
              <w:t>-</w:t>
            </w:r>
          </w:p>
        </w:tc>
      </w:tr>
      <w:tr w:rsidR="005C0575" w:rsidRPr="00B33278" w:rsidTr="00D96AE4">
        <w:trPr>
          <w:cantSplit/>
          <w:trHeight w:val="60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rPr>
                <w:b/>
                <w:bCs/>
              </w:rPr>
              <w:t xml:space="preserve">                                       </w:t>
            </w:r>
            <w:proofErr w:type="gramStart"/>
            <w:r w:rsidRPr="00B33278">
              <w:rPr>
                <w:b/>
                <w:bCs/>
              </w:rPr>
              <w:t xml:space="preserve">Расходы </w:t>
            </w:r>
            <w:r w:rsidRPr="00B33278">
              <w:t xml:space="preserve"> план</w:t>
            </w:r>
            <w:proofErr w:type="gramEnd"/>
            <w:r w:rsidRPr="00B33278">
              <w:t xml:space="preserve"> на год, тыс. р.                                                  факт, тыс. руб.</w:t>
            </w:r>
          </w:p>
          <w:p w:rsidR="005C0575" w:rsidRPr="00B33278" w:rsidRDefault="005C0575">
            <w:r w:rsidRPr="00B33278">
              <w:t xml:space="preserve">                                                          % исп.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DD6" w:rsidRDefault="00733DD6" w:rsidP="00B84591">
            <w:pPr>
              <w:jc w:val="center"/>
            </w:pPr>
            <w:r>
              <w:t>425 856</w:t>
            </w:r>
          </w:p>
          <w:p w:rsidR="00733DD6" w:rsidRDefault="00733DD6" w:rsidP="00B84591">
            <w:pPr>
              <w:jc w:val="center"/>
            </w:pPr>
            <w:r>
              <w:t>407 712</w:t>
            </w:r>
          </w:p>
          <w:p w:rsidR="00733DD6" w:rsidRPr="00B33278" w:rsidRDefault="00733DD6" w:rsidP="00B84591">
            <w:pPr>
              <w:jc w:val="center"/>
            </w:pPr>
            <w:r>
              <w:t>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79" w:rsidRDefault="00F02D33" w:rsidP="00B84591">
            <w:pPr>
              <w:jc w:val="center"/>
            </w:pPr>
            <w:r>
              <w:t>551 </w:t>
            </w:r>
            <w:r w:rsidR="004B43F6">
              <w:t>318</w:t>
            </w:r>
          </w:p>
          <w:p w:rsidR="00F02D33" w:rsidRDefault="004B43F6" w:rsidP="00B84591">
            <w:pPr>
              <w:jc w:val="center"/>
            </w:pPr>
            <w:r>
              <w:t>454 605</w:t>
            </w:r>
          </w:p>
          <w:p w:rsidR="00F02D33" w:rsidRPr="00B33278" w:rsidRDefault="00F02D33" w:rsidP="00B84591">
            <w:pPr>
              <w:jc w:val="center"/>
            </w:pPr>
            <w: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Default="001450CA" w:rsidP="00B84591">
            <w:pPr>
              <w:jc w:val="center"/>
            </w:pPr>
            <w:r>
              <w:t>129,</w:t>
            </w:r>
            <w:r w:rsidR="00BC07C2">
              <w:t>5</w:t>
            </w:r>
          </w:p>
          <w:p w:rsidR="001450CA" w:rsidRDefault="00BC07C2" w:rsidP="00B84591">
            <w:pPr>
              <w:jc w:val="center"/>
            </w:pPr>
            <w:r>
              <w:t>111,5</w:t>
            </w:r>
          </w:p>
          <w:p w:rsidR="001450CA" w:rsidRPr="00B33278" w:rsidRDefault="001450CA" w:rsidP="00B84591">
            <w:pPr>
              <w:jc w:val="center"/>
            </w:pPr>
            <w:r>
              <w:t>-</w:t>
            </w:r>
          </w:p>
        </w:tc>
      </w:tr>
      <w:tr w:rsidR="005C0575" w:rsidRPr="00B33278" w:rsidTr="00D96AE4">
        <w:trPr>
          <w:trHeight w:val="2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11.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DD6" w:rsidRPr="00B33278" w:rsidRDefault="00733DD6" w:rsidP="00B84591">
            <w:pPr>
              <w:jc w:val="center"/>
            </w:pPr>
            <w:r>
              <w:t>93,5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E1ABB" w:rsidP="00B84591">
            <w:pPr>
              <w:jc w:val="center"/>
            </w:pPr>
            <w:r>
              <w:t>91,4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F32AC" w:rsidP="00BF32AC">
            <w:pPr>
              <w:ind w:hanging="70"/>
              <w:jc w:val="center"/>
              <w:rPr>
                <w:sz w:val="18"/>
                <w:szCs w:val="18"/>
              </w:rPr>
            </w:pPr>
            <w:r w:rsidRPr="00B33278">
              <w:rPr>
                <w:sz w:val="18"/>
                <w:szCs w:val="18"/>
              </w:rPr>
              <w:t>снижение на 2,</w:t>
            </w:r>
            <w:proofErr w:type="gramStart"/>
            <w:r>
              <w:rPr>
                <w:sz w:val="18"/>
                <w:szCs w:val="18"/>
              </w:rPr>
              <w:t>1</w:t>
            </w:r>
            <w:r w:rsidRPr="00B33278">
              <w:rPr>
                <w:sz w:val="18"/>
                <w:szCs w:val="18"/>
              </w:rPr>
              <w:t xml:space="preserve">  пункта</w:t>
            </w:r>
            <w:proofErr w:type="gramEnd"/>
          </w:p>
        </w:tc>
      </w:tr>
      <w:tr w:rsidR="005C0575" w:rsidRPr="00B33278" w:rsidTr="00D96AE4">
        <w:trPr>
          <w:trHeight w:val="70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</w:pPr>
            <w:r w:rsidRPr="00B33278">
              <w:t>12.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rPr>
                <w:b/>
              </w:rPr>
            </w:pPr>
            <w:r w:rsidRPr="00B33278">
              <w:rPr>
                <w:b/>
              </w:rPr>
              <w:t xml:space="preserve">Уровень тарифов на жилищно-коммунальные услуги: </w:t>
            </w:r>
          </w:p>
          <w:p w:rsidR="005C0575" w:rsidRPr="00B33278" w:rsidRDefault="005C0575">
            <w:r w:rsidRPr="00B33278"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13,94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jc w:val="center"/>
            </w:pPr>
            <w:r>
              <w:t>13,94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ind w:hanging="70"/>
              <w:jc w:val="center"/>
            </w:pPr>
            <w:r>
              <w:t>100</w:t>
            </w:r>
          </w:p>
        </w:tc>
      </w:tr>
      <w:tr w:rsidR="005C0575" w:rsidRPr="00B33278" w:rsidTr="00D96AE4">
        <w:trPr>
          <w:trHeight w:val="39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 xml:space="preserve">- плата за жилье в домах государственного и муниципального фонда, руб./ </w:t>
            </w:r>
            <w:proofErr w:type="spellStart"/>
            <w:r w:rsidRPr="00B33278">
              <w:t>кв.м</w:t>
            </w:r>
            <w:proofErr w:type="spellEnd"/>
            <w:r w:rsidRPr="00B33278">
              <w:t xml:space="preserve"> общ. пл.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666F9F" w:rsidP="00B84591">
            <w:pPr>
              <w:jc w:val="center"/>
            </w:pPr>
            <w:r>
              <w:t>8,20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CF5F9D">
            <w:pPr>
              <w:jc w:val="center"/>
            </w:pPr>
            <w:r>
              <w:t xml:space="preserve">8,52-оплата за </w:t>
            </w:r>
            <w:proofErr w:type="spellStart"/>
            <w:r>
              <w:t>найм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666F9F" w:rsidP="00CF5F9D">
            <w:pPr>
              <w:ind w:hanging="70"/>
              <w:jc w:val="center"/>
            </w:pPr>
            <w:r>
              <w:t>103,9</w:t>
            </w:r>
          </w:p>
        </w:tc>
      </w:tr>
      <w:tr w:rsidR="005C0575" w:rsidRPr="00B33278" w:rsidTr="00D96AE4">
        <w:trPr>
          <w:trHeight w:val="66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- водоснабжение и водоотведение, руб./в мес. с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197,21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jc w:val="center"/>
            </w:pPr>
            <w:r>
              <w:t>220,55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ind w:hanging="70"/>
              <w:jc w:val="center"/>
            </w:pPr>
            <w:r>
              <w:t>111,8</w:t>
            </w:r>
          </w:p>
        </w:tc>
      </w:tr>
      <w:tr w:rsidR="005C0575" w:rsidRPr="00B33278" w:rsidTr="00D96AE4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- отопление, руб./1 кв. м общ. пл.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49,59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jc w:val="center"/>
            </w:pPr>
            <w:r>
              <w:t>60,7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ind w:hanging="70"/>
              <w:jc w:val="center"/>
            </w:pPr>
            <w:r>
              <w:t>122,4</w:t>
            </w:r>
          </w:p>
        </w:tc>
      </w:tr>
      <w:tr w:rsidR="005C0575" w:rsidRPr="00B33278" w:rsidTr="00D96AE4">
        <w:trPr>
          <w:trHeight w:val="44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- горячее водоснабжение, руб. в мес. с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FC5517">
            <w:pPr>
              <w:jc w:val="center"/>
            </w:pPr>
            <w:r>
              <w:t>368,28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jc w:val="center"/>
            </w:pPr>
            <w:r>
              <w:t>476,82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ind w:hanging="70"/>
              <w:jc w:val="center"/>
            </w:pPr>
            <w:r>
              <w:t>129,5</w:t>
            </w:r>
          </w:p>
        </w:tc>
      </w:tr>
      <w:tr w:rsidR="005C0575" w:rsidRPr="00B33278" w:rsidTr="00D96AE4">
        <w:trPr>
          <w:trHeight w:val="9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- газ сетевой, руб. в мес. с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50,79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jc w:val="center"/>
            </w:pPr>
            <w:r>
              <w:t>50,79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ind w:hanging="70"/>
              <w:jc w:val="center"/>
            </w:pPr>
            <w:r>
              <w:t>100</w:t>
            </w:r>
          </w:p>
        </w:tc>
      </w:tr>
      <w:tr w:rsidR="005C0575" w:rsidRPr="00B33278" w:rsidTr="00D96AE4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B33278">
                <w:t>50 л</w:t>
              </w:r>
            </w:smartTag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1 097,25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jc w:val="center"/>
            </w:pPr>
            <w:r>
              <w:t>2 194,5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ind w:hanging="70"/>
              <w:jc w:val="center"/>
            </w:pPr>
            <w:r>
              <w:t>200</w:t>
            </w:r>
          </w:p>
        </w:tc>
      </w:tr>
      <w:tr w:rsidR="005C0575" w:rsidRPr="00B33278" w:rsidTr="00D96AE4">
        <w:trPr>
          <w:trHeight w:val="5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 xml:space="preserve">- электроэнергия (основной тариф) в квартирах без электроплит, руб. за 100 </w:t>
            </w:r>
            <w:proofErr w:type="spellStart"/>
            <w:r w:rsidRPr="00B33278">
              <w:t>кВт.ч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330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jc w:val="center"/>
            </w:pPr>
            <w:r>
              <w:t>354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E56BEE">
            <w:pPr>
              <w:ind w:hanging="70"/>
              <w:jc w:val="center"/>
            </w:pPr>
            <w:r>
              <w:t>107,3</w:t>
            </w:r>
          </w:p>
        </w:tc>
      </w:tr>
      <w:tr w:rsidR="005C0575" w:rsidRPr="00B33278" w:rsidTr="00D96AE4">
        <w:trPr>
          <w:trHeight w:val="53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33278" w:rsidRDefault="005C0575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- электроэнерги</w:t>
            </w:r>
            <w:r w:rsidR="00DE3BFB" w:rsidRPr="00B33278">
              <w:t xml:space="preserve">я (основной тариф) в квартирах </w:t>
            </w:r>
            <w:r w:rsidRPr="00B33278">
              <w:t xml:space="preserve">с электроплитами, руб. за 100 </w:t>
            </w:r>
            <w:proofErr w:type="spellStart"/>
            <w:r w:rsidRPr="00B33278">
              <w:t>кВт.ч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231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jc w:val="center"/>
            </w:pPr>
            <w:r>
              <w:t>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CC1307" w:rsidP="00B84591">
            <w:pPr>
              <w:ind w:hanging="70"/>
              <w:jc w:val="center"/>
            </w:pPr>
            <w:r>
              <w:t>107,4</w:t>
            </w:r>
          </w:p>
        </w:tc>
      </w:tr>
      <w:tr w:rsidR="005C0575" w:rsidRPr="00B33278" w:rsidTr="009463D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  <w:rPr>
                <w:spacing w:val="-20"/>
              </w:rPr>
            </w:pPr>
            <w:r w:rsidRPr="00B33278">
              <w:rPr>
                <w:spacing w:val="-20"/>
              </w:rPr>
              <w:t>13.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Ввод жилых домов за счет всех источников финансирования, м2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2 808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AC164B" w:rsidRDefault="00543B2C" w:rsidP="00B84591">
            <w:pPr>
              <w:jc w:val="center"/>
            </w:pPr>
            <w:r w:rsidRPr="00AC164B">
              <w:t>1562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543B2C" w:rsidP="00B84591">
            <w:pPr>
              <w:jc w:val="center"/>
            </w:pPr>
            <w:r>
              <w:t>55,6</w:t>
            </w:r>
          </w:p>
        </w:tc>
      </w:tr>
      <w:tr w:rsidR="005C0575" w:rsidRPr="00B33278" w:rsidTr="009463D7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B33278" w:rsidRDefault="005C0575">
            <w:pPr>
              <w:jc w:val="center"/>
              <w:rPr>
                <w:spacing w:val="-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rPr>
                <w:vertAlign w:val="superscript"/>
              </w:rPr>
            </w:pPr>
            <w:r w:rsidRPr="00B33278">
              <w:t xml:space="preserve">из них за счет индивидуальных застройщиков, м </w:t>
            </w:r>
            <w:r w:rsidRPr="00B33278">
              <w:rPr>
                <w:vertAlign w:val="superscript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2 808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AC164B" w:rsidRDefault="00543B2C" w:rsidP="00B84591">
            <w:pPr>
              <w:jc w:val="center"/>
            </w:pPr>
            <w:r w:rsidRPr="00AC164B">
              <w:t>1562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543B2C" w:rsidP="00B84591">
            <w:pPr>
              <w:jc w:val="center"/>
            </w:pPr>
            <w:r>
              <w:t>55,6</w:t>
            </w:r>
          </w:p>
        </w:tc>
      </w:tr>
      <w:tr w:rsidR="005C0575" w:rsidRPr="00B33278" w:rsidTr="00D96AE4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  <w:rPr>
                <w:spacing w:val="-20"/>
              </w:rPr>
            </w:pPr>
            <w:r w:rsidRPr="00B33278">
              <w:rPr>
                <w:spacing w:val="-20"/>
              </w:rPr>
              <w:t>14.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 xml:space="preserve">Число зарегистрированных преступлений, единиц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5259A2">
            <w:pPr>
              <w:jc w:val="center"/>
            </w:pPr>
            <w:r>
              <w:t>178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3934CE" w:rsidP="00B84591">
            <w:pPr>
              <w:jc w:val="center"/>
            </w:pPr>
            <w:r>
              <w:t>195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3934CE" w:rsidP="00B84591">
            <w:pPr>
              <w:jc w:val="center"/>
            </w:pPr>
            <w:r>
              <w:t>109,5</w:t>
            </w:r>
          </w:p>
        </w:tc>
      </w:tr>
      <w:tr w:rsidR="005C0575" w:rsidRPr="00B33278" w:rsidTr="009463D7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  <w:rPr>
                <w:spacing w:val="-20"/>
              </w:rPr>
            </w:pPr>
            <w:r w:rsidRPr="00B33278">
              <w:rPr>
                <w:spacing w:val="-20"/>
              </w:rPr>
              <w:t>15.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Количество дорожно-транспортных происшествий, единиц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C3220" w:rsidP="00B84591">
            <w:pPr>
              <w:jc w:val="center"/>
            </w:pPr>
            <w: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C3220" w:rsidP="00B84591">
            <w:pPr>
              <w:jc w:val="center"/>
            </w:pPr>
            <w:r>
              <w:t>128,6</w:t>
            </w:r>
          </w:p>
        </w:tc>
      </w:tr>
      <w:tr w:rsidR="005C0575" w:rsidRPr="00B33278" w:rsidTr="00D96AE4">
        <w:trPr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pPr>
              <w:jc w:val="center"/>
              <w:rPr>
                <w:spacing w:val="-20"/>
              </w:rPr>
            </w:pPr>
            <w:r w:rsidRPr="00B33278">
              <w:rPr>
                <w:spacing w:val="-20"/>
              </w:rPr>
              <w:t>16.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33278" w:rsidRDefault="005C0575">
            <w:r w:rsidRPr="00B33278">
              <w:t>Количество зарегистрированных пожаров, единиц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733DD6" w:rsidP="00B84591">
            <w:pPr>
              <w:jc w:val="center"/>
            </w:pPr>
            <w: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D3861" w:rsidP="00B84591">
            <w:pPr>
              <w:jc w:val="center"/>
            </w:pPr>
            <w: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B33278" w:rsidRDefault="00BD3861" w:rsidP="00B84591">
            <w:pPr>
              <w:jc w:val="center"/>
            </w:pPr>
            <w:r>
              <w:t>81,3</w:t>
            </w:r>
          </w:p>
        </w:tc>
      </w:tr>
    </w:tbl>
    <w:p w:rsidR="005C0575" w:rsidRPr="00B33278" w:rsidRDefault="005C0575" w:rsidP="005C0575">
      <w:pPr>
        <w:jc w:val="both"/>
        <w:rPr>
          <w:sz w:val="20"/>
          <w:szCs w:val="20"/>
        </w:rPr>
      </w:pPr>
    </w:p>
    <w:p w:rsidR="005C0575" w:rsidRPr="00B33278" w:rsidRDefault="005C0575" w:rsidP="005C0575">
      <w:pPr>
        <w:jc w:val="both"/>
        <w:rPr>
          <w:sz w:val="20"/>
          <w:szCs w:val="20"/>
        </w:rPr>
      </w:pPr>
    </w:p>
    <w:p w:rsidR="005C0575" w:rsidRPr="00B33278" w:rsidRDefault="005C0575" w:rsidP="005C0575">
      <w:pPr>
        <w:jc w:val="both"/>
        <w:rPr>
          <w:sz w:val="20"/>
          <w:szCs w:val="20"/>
        </w:rPr>
      </w:pPr>
    </w:p>
    <w:p w:rsidR="005C0575" w:rsidRPr="00B33278" w:rsidRDefault="005C0575" w:rsidP="005C0575">
      <w:pPr>
        <w:jc w:val="both"/>
        <w:rPr>
          <w:sz w:val="20"/>
          <w:szCs w:val="20"/>
        </w:rPr>
      </w:pPr>
    </w:p>
    <w:p w:rsidR="005C0575" w:rsidRPr="00B33278" w:rsidRDefault="005C0575" w:rsidP="005C0575">
      <w:pPr>
        <w:jc w:val="both"/>
        <w:rPr>
          <w:sz w:val="20"/>
          <w:szCs w:val="20"/>
        </w:rPr>
      </w:pPr>
    </w:p>
    <w:p w:rsidR="005C0575" w:rsidRPr="00B33278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B33278">
        <w:rPr>
          <w:sz w:val="26"/>
          <w:szCs w:val="26"/>
        </w:rPr>
        <w:t xml:space="preserve">Начальник планово-экономического отдела                                               Е.А. </w:t>
      </w:r>
      <w:proofErr w:type="spellStart"/>
      <w:r w:rsidRPr="00B33278">
        <w:rPr>
          <w:sz w:val="26"/>
          <w:szCs w:val="26"/>
        </w:rPr>
        <w:t>Самофеева</w:t>
      </w:r>
      <w:proofErr w:type="spellEnd"/>
    </w:p>
    <w:p w:rsidR="005C0575" w:rsidRPr="00B33278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B33278">
        <w:rPr>
          <w:sz w:val="26"/>
          <w:szCs w:val="26"/>
        </w:rPr>
        <w:t>Администрации городского округа Верхний Тагил</w:t>
      </w:r>
    </w:p>
    <w:p w:rsidR="005C0575" w:rsidRPr="00B33278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B33278">
        <w:rPr>
          <w:sz w:val="26"/>
          <w:szCs w:val="26"/>
        </w:rPr>
        <w:tab/>
      </w:r>
    </w:p>
    <w:p w:rsidR="005C0575" w:rsidRPr="00B33278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87500A" w:rsidRPr="00B33278" w:rsidRDefault="0087500A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B33278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B33278" w:rsidRDefault="005C0575" w:rsidP="005C0575">
      <w:pPr>
        <w:pStyle w:val="a5"/>
        <w:ind w:firstLine="0"/>
        <w:jc w:val="both"/>
        <w:rPr>
          <w:sz w:val="22"/>
          <w:szCs w:val="22"/>
        </w:rPr>
      </w:pPr>
      <w:r w:rsidRPr="00B33278">
        <w:rPr>
          <w:sz w:val="22"/>
          <w:szCs w:val="22"/>
        </w:rPr>
        <w:t>Чистякова О.Е.</w:t>
      </w:r>
    </w:p>
    <w:p w:rsidR="005C0575" w:rsidRPr="00B33278" w:rsidRDefault="005C0575" w:rsidP="005C0575">
      <w:pPr>
        <w:jc w:val="both"/>
        <w:rPr>
          <w:sz w:val="20"/>
          <w:szCs w:val="20"/>
        </w:rPr>
      </w:pPr>
    </w:p>
    <w:p w:rsidR="007D71C8" w:rsidRPr="00D433BC" w:rsidRDefault="007D71C8" w:rsidP="007D71C8">
      <w:pPr>
        <w:jc w:val="center"/>
        <w:rPr>
          <w:b/>
          <w:szCs w:val="20"/>
        </w:rPr>
      </w:pPr>
      <w:r w:rsidRPr="00D433BC">
        <w:rPr>
          <w:b/>
          <w:szCs w:val="20"/>
        </w:rPr>
        <w:lastRenderedPageBreak/>
        <w:t>Оборот организаций городского округа Верхний Тагил</w:t>
      </w:r>
    </w:p>
    <w:p w:rsidR="00404275" w:rsidRPr="00D433BC" w:rsidRDefault="00404275" w:rsidP="00404275">
      <w:pPr>
        <w:jc w:val="center"/>
        <w:rPr>
          <w:b/>
          <w:szCs w:val="20"/>
        </w:rPr>
      </w:pPr>
      <w:r w:rsidRPr="00D433BC">
        <w:rPr>
          <w:b/>
          <w:szCs w:val="20"/>
        </w:rPr>
        <w:t>(</w:t>
      </w:r>
      <w:r w:rsidR="009B7CD6" w:rsidRPr="00D433BC">
        <w:rPr>
          <w:b/>
          <w:szCs w:val="20"/>
        </w:rPr>
        <w:t>12</w:t>
      </w:r>
      <w:r w:rsidR="007A1CF7" w:rsidRPr="00D433BC">
        <w:rPr>
          <w:b/>
          <w:szCs w:val="20"/>
        </w:rPr>
        <w:t xml:space="preserve"> месяцев </w:t>
      </w:r>
      <w:r w:rsidRPr="00D433BC">
        <w:rPr>
          <w:b/>
          <w:szCs w:val="20"/>
        </w:rPr>
        <w:t>2015 года –</w:t>
      </w:r>
      <w:r w:rsidR="009B7CD6" w:rsidRPr="00D433BC">
        <w:rPr>
          <w:b/>
          <w:szCs w:val="20"/>
        </w:rPr>
        <w:t>12</w:t>
      </w:r>
      <w:r w:rsidR="007A1CF7" w:rsidRPr="00D433BC">
        <w:rPr>
          <w:b/>
          <w:szCs w:val="20"/>
        </w:rPr>
        <w:t xml:space="preserve"> месяцев </w:t>
      </w:r>
      <w:r w:rsidRPr="00D433BC">
        <w:rPr>
          <w:b/>
          <w:szCs w:val="20"/>
        </w:rPr>
        <w:t>2016 года)</w:t>
      </w:r>
    </w:p>
    <w:p w:rsidR="007D71C8" w:rsidRPr="00D433BC" w:rsidRDefault="007D71C8" w:rsidP="007D71C8">
      <w:pPr>
        <w:jc w:val="center"/>
        <w:rPr>
          <w:b/>
          <w:color w:val="0000FF"/>
          <w:szCs w:val="20"/>
        </w:rPr>
      </w:pPr>
    </w:p>
    <w:p w:rsidR="007D71C8" w:rsidRPr="00D433BC" w:rsidRDefault="007D71C8" w:rsidP="007D71C8">
      <w:pPr>
        <w:jc w:val="right"/>
        <w:rPr>
          <w:i/>
          <w:iCs/>
          <w:szCs w:val="20"/>
        </w:rPr>
      </w:pPr>
      <w:r w:rsidRPr="00D433BC">
        <w:rPr>
          <w:i/>
          <w:iCs/>
        </w:rPr>
        <w:t xml:space="preserve">Рис. </w:t>
      </w:r>
      <w:r w:rsidR="0057503F" w:rsidRPr="00D433BC">
        <w:rPr>
          <w:i/>
          <w:iCs/>
        </w:rPr>
        <w:t>1</w:t>
      </w:r>
    </w:p>
    <w:p w:rsidR="007D71C8" w:rsidRPr="00D433BC" w:rsidRDefault="007D71C8" w:rsidP="007D71C8">
      <w:pPr>
        <w:tabs>
          <w:tab w:val="left" w:pos="3420"/>
        </w:tabs>
        <w:rPr>
          <w:b/>
          <w:szCs w:val="20"/>
        </w:rPr>
      </w:pPr>
      <w:r w:rsidRPr="00D433BC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636270</wp:posOffset>
            </wp:positionV>
            <wp:extent cx="5815330" cy="4763770"/>
            <wp:effectExtent l="5715" t="1905" r="0" b="0"/>
            <wp:wrapTopAndBottom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3BC">
        <w:rPr>
          <w:b/>
        </w:rPr>
        <w:t xml:space="preserve">       тыс. руб.</w:t>
      </w: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jc w:val="center"/>
        <w:rPr>
          <w:szCs w:val="20"/>
        </w:rPr>
      </w:pPr>
    </w:p>
    <w:p w:rsidR="007D71C8" w:rsidRPr="00D433BC" w:rsidRDefault="007D71C8" w:rsidP="007D71C8">
      <w:pPr>
        <w:pStyle w:val="3"/>
      </w:pPr>
      <w:r w:rsidRPr="00D433BC">
        <w:lastRenderedPageBreak/>
        <w:t xml:space="preserve">Сведения о поступлении собственных доходов в бюджет  </w:t>
      </w:r>
    </w:p>
    <w:p w:rsidR="007D71C8" w:rsidRPr="00D433BC" w:rsidRDefault="007D71C8" w:rsidP="007D71C8">
      <w:pPr>
        <w:pStyle w:val="3"/>
        <w:rPr>
          <w:b w:val="0"/>
        </w:rPr>
      </w:pPr>
      <w:r w:rsidRPr="00D433BC">
        <w:t>городского округа Верхний Тагил</w:t>
      </w:r>
      <w:r w:rsidRPr="00D433BC">
        <w:rPr>
          <w:b w:val="0"/>
        </w:rPr>
        <w:t xml:space="preserve"> </w:t>
      </w:r>
    </w:p>
    <w:p w:rsidR="00182676" w:rsidRPr="00D433BC" w:rsidRDefault="00182676" w:rsidP="00182676">
      <w:pPr>
        <w:jc w:val="center"/>
        <w:rPr>
          <w:b/>
          <w:szCs w:val="20"/>
        </w:rPr>
      </w:pPr>
      <w:r w:rsidRPr="00D433BC">
        <w:rPr>
          <w:b/>
          <w:szCs w:val="20"/>
        </w:rPr>
        <w:t>(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2015 года – 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2016 года)</w:t>
      </w:r>
    </w:p>
    <w:p w:rsidR="007D71C8" w:rsidRPr="00D433BC" w:rsidRDefault="007D71C8" w:rsidP="007D71C8">
      <w:pPr>
        <w:jc w:val="center"/>
        <w:rPr>
          <w:color w:val="FF0000"/>
        </w:rPr>
      </w:pPr>
    </w:p>
    <w:p w:rsidR="007D71C8" w:rsidRPr="00D433BC" w:rsidRDefault="007D71C8" w:rsidP="007D71C8">
      <w:pPr>
        <w:pStyle w:val="4"/>
      </w:pPr>
      <w:r w:rsidRPr="00D433BC">
        <w:t xml:space="preserve">Табл. </w:t>
      </w:r>
      <w:r w:rsidR="0057503F" w:rsidRPr="00D433BC">
        <w:t>1</w:t>
      </w:r>
    </w:p>
    <w:p w:rsidR="007D71C8" w:rsidRPr="00D433BC" w:rsidRDefault="007D71C8" w:rsidP="007D71C8">
      <w:pPr>
        <w:jc w:val="right"/>
        <w:rPr>
          <w:szCs w:val="20"/>
        </w:rPr>
      </w:pPr>
      <w:r w:rsidRPr="00D433BC"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80"/>
        <w:gridCol w:w="1044"/>
        <w:gridCol w:w="1116"/>
        <w:gridCol w:w="993"/>
        <w:gridCol w:w="987"/>
      </w:tblGrid>
      <w:tr w:rsidR="007D71C8" w:rsidRPr="00D433BC" w:rsidTr="002567CD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jc w:val="center"/>
            </w:pPr>
          </w:p>
          <w:p w:rsidR="007D71C8" w:rsidRPr="00D433BC" w:rsidRDefault="007D71C8" w:rsidP="002567CD">
            <w:pPr>
              <w:jc w:val="center"/>
              <w:rPr>
                <w:szCs w:val="20"/>
              </w:rPr>
            </w:pPr>
            <w:r w:rsidRPr="00D433BC">
              <w:t xml:space="preserve">Наименование дохода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9B7CD6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12</w:t>
            </w:r>
            <w:r w:rsidR="000858F5" w:rsidRPr="00D433BC">
              <w:rPr>
                <w:sz w:val="22"/>
                <w:szCs w:val="22"/>
              </w:rPr>
              <w:t xml:space="preserve"> </w:t>
            </w:r>
            <w:r w:rsidR="007D71C8" w:rsidRPr="00D433BC">
              <w:rPr>
                <w:sz w:val="22"/>
                <w:szCs w:val="22"/>
              </w:rPr>
              <w:t xml:space="preserve">месяцев </w:t>
            </w:r>
          </w:p>
          <w:p w:rsidR="007D71C8" w:rsidRPr="00D433BC" w:rsidRDefault="007D71C8" w:rsidP="00965A37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201</w:t>
            </w:r>
            <w:r w:rsidR="00965A37" w:rsidRPr="00D433BC">
              <w:rPr>
                <w:sz w:val="22"/>
                <w:szCs w:val="22"/>
              </w:rPr>
              <w:t>5</w:t>
            </w:r>
            <w:r w:rsidRPr="00D43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9B7CD6" w:rsidP="002567CD">
            <w:pPr>
              <w:jc w:val="center"/>
              <w:rPr>
                <w:sz w:val="22"/>
                <w:szCs w:val="22"/>
              </w:rPr>
            </w:pPr>
            <w:proofErr w:type="gramStart"/>
            <w:r w:rsidRPr="00D433BC">
              <w:rPr>
                <w:sz w:val="22"/>
                <w:szCs w:val="22"/>
              </w:rPr>
              <w:t>12</w:t>
            </w:r>
            <w:r w:rsidR="000858F5" w:rsidRPr="00D433BC">
              <w:rPr>
                <w:sz w:val="22"/>
                <w:szCs w:val="22"/>
              </w:rPr>
              <w:t xml:space="preserve"> </w:t>
            </w:r>
            <w:r w:rsidR="007D71C8" w:rsidRPr="00D433BC">
              <w:rPr>
                <w:sz w:val="22"/>
                <w:szCs w:val="22"/>
              </w:rPr>
              <w:t xml:space="preserve"> месяцев</w:t>
            </w:r>
            <w:proofErr w:type="gramEnd"/>
            <w:r w:rsidR="007D71C8" w:rsidRPr="00D433BC">
              <w:rPr>
                <w:sz w:val="22"/>
                <w:szCs w:val="22"/>
              </w:rPr>
              <w:t xml:space="preserve"> </w:t>
            </w:r>
          </w:p>
          <w:p w:rsidR="007D71C8" w:rsidRPr="00D433BC" w:rsidRDefault="007D71C8" w:rsidP="00965A37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201</w:t>
            </w:r>
            <w:r w:rsidR="00965A37" w:rsidRPr="00D433BC">
              <w:rPr>
                <w:sz w:val="22"/>
                <w:szCs w:val="22"/>
              </w:rPr>
              <w:t>6</w:t>
            </w:r>
            <w:r w:rsidRPr="00D43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7D71C8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201</w:t>
            </w:r>
            <w:r w:rsidR="00965A37" w:rsidRPr="00D433BC">
              <w:rPr>
                <w:sz w:val="22"/>
                <w:szCs w:val="22"/>
              </w:rPr>
              <w:t>6</w:t>
            </w:r>
            <w:r w:rsidRPr="00D433BC">
              <w:rPr>
                <w:sz w:val="22"/>
                <w:szCs w:val="22"/>
              </w:rPr>
              <w:t xml:space="preserve"> г. к</w:t>
            </w:r>
          </w:p>
          <w:p w:rsidR="007D71C8" w:rsidRPr="00D433BC" w:rsidRDefault="007D71C8" w:rsidP="00965A37">
            <w:pPr>
              <w:ind w:left="-40" w:right="-154"/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201</w:t>
            </w:r>
            <w:r w:rsidR="00965A37" w:rsidRPr="00D433BC">
              <w:rPr>
                <w:sz w:val="22"/>
                <w:szCs w:val="22"/>
              </w:rPr>
              <w:t>5</w:t>
            </w:r>
            <w:r w:rsidRPr="00D433BC">
              <w:rPr>
                <w:sz w:val="22"/>
                <w:szCs w:val="22"/>
              </w:rPr>
              <w:t xml:space="preserve"> г., в %</w:t>
            </w:r>
          </w:p>
        </w:tc>
      </w:tr>
      <w:tr w:rsidR="007D71C8" w:rsidRPr="00D433BC" w:rsidTr="002567CD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7D71C8" w:rsidP="002567CD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jc w:val="center"/>
            </w:pPr>
            <w:r w:rsidRPr="00D433BC">
              <w:t xml:space="preserve">план </w:t>
            </w:r>
          </w:p>
          <w:p w:rsidR="007D71C8" w:rsidRPr="00D433BC" w:rsidRDefault="007D71C8" w:rsidP="002567CD">
            <w:pPr>
              <w:jc w:val="center"/>
              <w:rPr>
                <w:szCs w:val="20"/>
              </w:rPr>
            </w:pPr>
            <w:r w:rsidRPr="00D433BC"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jc w:val="center"/>
            </w:pPr>
            <w:r w:rsidRPr="00D433BC">
              <w:t xml:space="preserve">факт </w:t>
            </w:r>
          </w:p>
          <w:p w:rsidR="007D71C8" w:rsidRPr="00D433BC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jc w:val="center"/>
            </w:pPr>
            <w:r w:rsidRPr="00D433BC">
              <w:t xml:space="preserve">план </w:t>
            </w:r>
          </w:p>
          <w:p w:rsidR="007D71C8" w:rsidRPr="00D433BC" w:rsidRDefault="007D71C8" w:rsidP="002567CD">
            <w:pPr>
              <w:jc w:val="center"/>
              <w:rPr>
                <w:szCs w:val="20"/>
              </w:rPr>
            </w:pPr>
            <w:r w:rsidRPr="00D433BC">
              <w:t>на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jc w:val="center"/>
            </w:pPr>
            <w:r w:rsidRPr="00D433BC">
              <w:t xml:space="preserve">факт </w:t>
            </w:r>
          </w:p>
          <w:p w:rsidR="007D71C8" w:rsidRPr="00D433BC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jc w:val="center"/>
              <w:rPr>
                <w:szCs w:val="20"/>
              </w:rPr>
            </w:pPr>
            <w:r w:rsidRPr="00D433BC">
              <w:t>план на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jc w:val="center"/>
              <w:rPr>
                <w:szCs w:val="20"/>
              </w:rPr>
            </w:pPr>
            <w:r w:rsidRPr="00D433BC">
              <w:t>факт</w:t>
            </w:r>
          </w:p>
        </w:tc>
      </w:tr>
      <w:tr w:rsidR="007D71C8" w:rsidRPr="00D433B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pStyle w:val="5"/>
              <w:rPr>
                <w:rFonts w:eastAsia="Arial Unicode MS"/>
                <w:b/>
                <w:szCs w:val="20"/>
              </w:rPr>
            </w:pPr>
            <w:r w:rsidRPr="00D433BC">
              <w:rPr>
                <w:rFonts w:eastAsia="Arial Unicode MS"/>
                <w:b/>
              </w:rPr>
              <w:t>Всего собственных доходов</w:t>
            </w:r>
          </w:p>
          <w:p w:rsidR="007D71C8" w:rsidRPr="00D433BC" w:rsidRDefault="007D71C8" w:rsidP="002567CD">
            <w:pPr>
              <w:rPr>
                <w:i/>
                <w:szCs w:val="20"/>
              </w:rPr>
            </w:pPr>
            <w:r w:rsidRPr="00D433BC">
              <w:rPr>
                <w:i/>
              </w:rPr>
              <w:t xml:space="preserve">    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6F223D">
            <w:pPr>
              <w:jc w:val="center"/>
              <w:rPr>
                <w:b/>
                <w:szCs w:val="20"/>
              </w:rPr>
            </w:pPr>
            <w:r w:rsidRPr="00D433BC">
              <w:rPr>
                <w:b/>
                <w:szCs w:val="20"/>
              </w:rPr>
              <w:t>155 411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b/>
                <w:szCs w:val="20"/>
              </w:rPr>
            </w:pPr>
            <w:r w:rsidRPr="00D433BC">
              <w:rPr>
                <w:b/>
                <w:szCs w:val="20"/>
              </w:rPr>
              <w:t>154 039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rPr>
                <w:b/>
                <w:szCs w:val="20"/>
              </w:rPr>
            </w:pPr>
            <w:r w:rsidRPr="00D433BC">
              <w:rPr>
                <w:b/>
                <w:szCs w:val="20"/>
              </w:rPr>
              <w:t>155 876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b/>
                <w:szCs w:val="20"/>
              </w:rPr>
            </w:pPr>
            <w:r w:rsidRPr="00D433BC">
              <w:rPr>
                <w:b/>
                <w:szCs w:val="20"/>
              </w:rPr>
              <w:t>164 649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82BC6" w:rsidP="002567CD">
            <w:pPr>
              <w:jc w:val="center"/>
              <w:rPr>
                <w:b/>
                <w:szCs w:val="20"/>
              </w:rPr>
            </w:pPr>
            <w:r w:rsidRPr="00D433BC">
              <w:rPr>
                <w:b/>
                <w:szCs w:val="20"/>
              </w:rPr>
              <w:t>100,3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D4FF8" w:rsidP="00ED6D6E">
            <w:pPr>
              <w:jc w:val="center"/>
              <w:rPr>
                <w:b/>
                <w:szCs w:val="20"/>
              </w:rPr>
            </w:pPr>
            <w:r w:rsidRPr="00D433BC">
              <w:rPr>
                <w:b/>
                <w:szCs w:val="20"/>
              </w:rPr>
              <w:t>106,9</w:t>
            </w:r>
          </w:p>
        </w:tc>
      </w:tr>
      <w:tr w:rsidR="007D71C8" w:rsidRPr="00D433B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Cs w:val="20"/>
              </w:rPr>
            </w:pPr>
            <w:r w:rsidRPr="00D433BC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100 598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103 175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106 306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114 402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82BC6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105,7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D4FF8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110,9</w:t>
            </w:r>
          </w:p>
        </w:tc>
      </w:tr>
      <w:tr w:rsidR="007D71C8" w:rsidRPr="00D433B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r w:rsidRPr="00D433BC">
              <w:t>Налог на вмененный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6F223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4 962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4 992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5 000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4 751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82BC6" w:rsidP="00F83AF9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100,8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D4FF8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95,2</w:t>
            </w:r>
          </w:p>
        </w:tc>
      </w:tr>
      <w:tr w:rsidR="007D71C8" w:rsidRPr="00D433B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Cs w:val="20"/>
              </w:rPr>
            </w:pPr>
            <w:r w:rsidRPr="00D433BC"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1 626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1 637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1 600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1 738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82BC6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98,4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D4FF8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106,2</w:t>
            </w:r>
          </w:p>
        </w:tc>
      </w:tr>
      <w:tr w:rsidR="007D71C8" w:rsidRPr="00D433B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r w:rsidRPr="00D433BC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6F223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5 300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5 360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4 913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5 054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82BC6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92,7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D4FF8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94,3</w:t>
            </w:r>
          </w:p>
        </w:tc>
      </w:tr>
      <w:tr w:rsidR="007D71C8" w:rsidRPr="00D433B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r w:rsidRPr="00D433BC">
              <w:t xml:space="preserve">Плата за негативное воздействие на окружающую среду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7 950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6 363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7 218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71BD1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7 218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82BC6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90,8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AD4FF8" w:rsidP="002567CD">
            <w:pPr>
              <w:jc w:val="center"/>
              <w:rPr>
                <w:szCs w:val="20"/>
              </w:rPr>
            </w:pPr>
            <w:r w:rsidRPr="00D433BC">
              <w:rPr>
                <w:szCs w:val="20"/>
              </w:rPr>
              <w:t>113,4</w:t>
            </w:r>
          </w:p>
        </w:tc>
      </w:tr>
    </w:tbl>
    <w:p w:rsidR="007D71C8" w:rsidRPr="00D433BC" w:rsidRDefault="007D71C8" w:rsidP="007D71C8">
      <w:pPr>
        <w:jc w:val="center"/>
        <w:rPr>
          <w:b/>
        </w:rPr>
      </w:pPr>
    </w:p>
    <w:p w:rsidR="007D71C8" w:rsidRPr="00D433BC" w:rsidRDefault="007D71C8" w:rsidP="007D71C8">
      <w:pPr>
        <w:jc w:val="center"/>
        <w:rPr>
          <w:b/>
        </w:rPr>
      </w:pPr>
    </w:p>
    <w:p w:rsidR="007D71C8" w:rsidRPr="00D433BC" w:rsidRDefault="007D71C8" w:rsidP="007D71C8">
      <w:pPr>
        <w:jc w:val="center"/>
        <w:rPr>
          <w:b/>
        </w:rPr>
      </w:pPr>
      <w:r w:rsidRPr="00D433BC">
        <w:rPr>
          <w:b/>
        </w:rPr>
        <w:t xml:space="preserve">Собственные доходы бюджета      </w:t>
      </w:r>
    </w:p>
    <w:p w:rsidR="007D71C8" w:rsidRPr="00D433BC" w:rsidRDefault="007D71C8" w:rsidP="007D71C8">
      <w:pPr>
        <w:jc w:val="center"/>
        <w:rPr>
          <w:b/>
          <w:color w:val="FF0000"/>
        </w:rPr>
      </w:pPr>
      <w:r w:rsidRPr="00D433BC">
        <w:rPr>
          <w:b/>
        </w:rPr>
        <w:t>городского округа Верхний Тагил</w:t>
      </w:r>
      <w:r w:rsidRPr="00D433BC">
        <w:rPr>
          <w:b/>
          <w:color w:val="FF0000"/>
        </w:rPr>
        <w:t xml:space="preserve"> </w:t>
      </w:r>
    </w:p>
    <w:p w:rsidR="007D71C8" w:rsidRPr="00D433BC" w:rsidRDefault="004371DD" w:rsidP="007D71C8">
      <w:pPr>
        <w:jc w:val="right"/>
        <w:rPr>
          <w:i/>
        </w:rPr>
      </w:pPr>
      <w:r w:rsidRPr="00D433BC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357AD907" wp14:editId="44E4A8BA">
            <wp:simplePos x="0" y="0"/>
            <wp:positionH relativeFrom="column">
              <wp:posOffset>81915</wp:posOffset>
            </wp:positionH>
            <wp:positionV relativeFrom="paragraph">
              <wp:posOffset>290830</wp:posOffset>
            </wp:positionV>
            <wp:extent cx="6266180" cy="3244215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C8" w:rsidRPr="00D433BC">
        <w:rPr>
          <w:i/>
        </w:rPr>
        <w:t xml:space="preserve">Рис. </w:t>
      </w:r>
      <w:r w:rsidR="0057503F" w:rsidRPr="00D433BC">
        <w:rPr>
          <w:i/>
        </w:rPr>
        <w:t>2</w:t>
      </w:r>
    </w:p>
    <w:p w:rsidR="007D71C8" w:rsidRPr="00D433BC" w:rsidRDefault="007D71C8" w:rsidP="007D71C8">
      <w:pPr>
        <w:jc w:val="center"/>
      </w:pPr>
    </w:p>
    <w:p w:rsidR="007D71C8" w:rsidRPr="00D433BC" w:rsidRDefault="007D71C8" w:rsidP="007D71C8">
      <w:pPr>
        <w:pStyle w:val="4"/>
      </w:pPr>
    </w:p>
    <w:p w:rsidR="007D71C8" w:rsidRPr="00D433BC" w:rsidRDefault="007D71C8" w:rsidP="007D71C8">
      <w:pPr>
        <w:pStyle w:val="4"/>
      </w:pPr>
    </w:p>
    <w:p w:rsidR="007D71C8" w:rsidRPr="00D433BC" w:rsidRDefault="007D71C8" w:rsidP="007D71C8">
      <w:pPr>
        <w:jc w:val="center"/>
        <w:rPr>
          <w:b/>
        </w:rPr>
      </w:pPr>
    </w:p>
    <w:p w:rsidR="007D71C8" w:rsidRPr="00D433BC" w:rsidRDefault="007D71C8" w:rsidP="007D71C8">
      <w:pPr>
        <w:jc w:val="center"/>
        <w:rPr>
          <w:b/>
        </w:rPr>
      </w:pPr>
    </w:p>
    <w:p w:rsidR="00D05D45" w:rsidRPr="00D433BC" w:rsidRDefault="00D05D45" w:rsidP="007D71C8">
      <w:pPr>
        <w:jc w:val="center"/>
        <w:rPr>
          <w:b/>
        </w:rPr>
      </w:pPr>
    </w:p>
    <w:p w:rsidR="00005653" w:rsidRPr="00D433BC" w:rsidRDefault="00005653" w:rsidP="007D71C8">
      <w:pPr>
        <w:jc w:val="center"/>
        <w:rPr>
          <w:b/>
        </w:rPr>
      </w:pPr>
    </w:p>
    <w:p w:rsidR="007D71C8" w:rsidRPr="00D433BC" w:rsidRDefault="007D71C8" w:rsidP="007D71C8">
      <w:pPr>
        <w:jc w:val="center"/>
        <w:rPr>
          <w:b/>
        </w:rPr>
      </w:pPr>
    </w:p>
    <w:p w:rsidR="007D71C8" w:rsidRPr="00D433BC" w:rsidRDefault="007D71C8" w:rsidP="007D71C8">
      <w:pPr>
        <w:jc w:val="center"/>
        <w:rPr>
          <w:b/>
        </w:rPr>
      </w:pPr>
      <w:r w:rsidRPr="00D433BC">
        <w:rPr>
          <w:b/>
        </w:rPr>
        <w:lastRenderedPageBreak/>
        <w:t xml:space="preserve">Структура собственных доходов бюджета      </w:t>
      </w:r>
    </w:p>
    <w:p w:rsidR="007D71C8" w:rsidRPr="00D433BC" w:rsidRDefault="007D71C8" w:rsidP="007D71C8">
      <w:pPr>
        <w:jc w:val="center"/>
        <w:rPr>
          <w:b/>
        </w:rPr>
      </w:pPr>
      <w:r w:rsidRPr="00D433BC">
        <w:rPr>
          <w:b/>
        </w:rPr>
        <w:t xml:space="preserve">городского округа Верхний Тагил </w:t>
      </w:r>
    </w:p>
    <w:p w:rsidR="00404275" w:rsidRPr="00D433BC" w:rsidRDefault="00404275" w:rsidP="007D71C8">
      <w:pPr>
        <w:jc w:val="center"/>
        <w:rPr>
          <w:b/>
        </w:rPr>
      </w:pPr>
    </w:p>
    <w:p w:rsidR="00404275" w:rsidRPr="00D433BC" w:rsidRDefault="00404275" w:rsidP="00404275">
      <w:pPr>
        <w:jc w:val="center"/>
        <w:rPr>
          <w:b/>
          <w:szCs w:val="20"/>
        </w:rPr>
      </w:pPr>
      <w:r w:rsidRPr="00D433BC">
        <w:rPr>
          <w:b/>
        </w:rPr>
        <w:t>(</w:t>
      </w:r>
      <w:r w:rsidR="009B7CD6" w:rsidRPr="00D433BC">
        <w:rPr>
          <w:b/>
        </w:rPr>
        <w:t>12</w:t>
      </w:r>
      <w:r w:rsidR="00182676" w:rsidRPr="00D433BC">
        <w:rPr>
          <w:b/>
        </w:rPr>
        <w:t xml:space="preserve"> месяцев</w:t>
      </w:r>
      <w:r w:rsidRPr="00D433BC">
        <w:rPr>
          <w:b/>
        </w:rPr>
        <w:t xml:space="preserve"> 2016 года)</w:t>
      </w:r>
    </w:p>
    <w:p w:rsidR="007D71C8" w:rsidRPr="00D433BC" w:rsidRDefault="007D71C8" w:rsidP="007D71C8">
      <w:pPr>
        <w:jc w:val="right"/>
        <w:rPr>
          <w:i/>
        </w:rPr>
      </w:pPr>
      <w:r w:rsidRPr="00D433BC">
        <w:rPr>
          <w:i/>
        </w:rPr>
        <w:t xml:space="preserve">Рис. </w:t>
      </w:r>
      <w:r w:rsidR="0057503F" w:rsidRPr="00D433BC">
        <w:rPr>
          <w:i/>
        </w:rPr>
        <w:t>3</w:t>
      </w:r>
    </w:p>
    <w:p w:rsidR="007D71C8" w:rsidRPr="00D433BC" w:rsidRDefault="007D71C8" w:rsidP="007D71C8">
      <w:r w:rsidRPr="00D433BC">
        <w:t xml:space="preserve">Всего собственных доходов бюджета городского округа Верхний Тагил за </w:t>
      </w:r>
      <w:r w:rsidR="009B7CD6" w:rsidRPr="00D433BC">
        <w:t>12</w:t>
      </w:r>
      <w:r w:rsidRPr="00D433BC">
        <w:t xml:space="preserve"> месяцев 201</w:t>
      </w:r>
      <w:r w:rsidR="00D05D45" w:rsidRPr="00D433BC">
        <w:t>6</w:t>
      </w:r>
      <w:r w:rsidRPr="00D433BC">
        <w:t xml:space="preserve"> года – </w:t>
      </w:r>
      <w:r w:rsidR="00DE0ACD" w:rsidRPr="00D433BC">
        <w:rPr>
          <w:u w:val="single"/>
        </w:rPr>
        <w:t>164 649</w:t>
      </w:r>
      <w:r w:rsidRPr="00D433BC">
        <w:rPr>
          <w:u w:val="single"/>
        </w:rPr>
        <w:t xml:space="preserve"> тыс. руб</w:t>
      </w:r>
      <w:r w:rsidRPr="00D433BC">
        <w:t xml:space="preserve">., в том числе: </w:t>
      </w:r>
    </w:p>
    <w:p w:rsidR="007D71C8" w:rsidRPr="00D433BC" w:rsidRDefault="007D71C8" w:rsidP="007D71C8"/>
    <w:p w:rsidR="007D71C8" w:rsidRPr="00D433BC" w:rsidRDefault="007D71C8" w:rsidP="007D71C8">
      <w:pPr>
        <w:jc w:val="right"/>
        <w:rPr>
          <w:i/>
        </w:rPr>
      </w:pPr>
      <w:r w:rsidRPr="00D433BC">
        <w:rPr>
          <w:noProof/>
        </w:rPr>
        <w:drawing>
          <wp:inline distT="0" distB="0" distL="0" distR="0">
            <wp:extent cx="6591300" cy="33147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433BC">
        <w:rPr>
          <w:b/>
        </w:rPr>
        <w:t xml:space="preserve"> </w:t>
      </w:r>
      <w:r w:rsidRPr="00D433BC">
        <w:rPr>
          <w:i/>
        </w:rPr>
        <w:t xml:space="preserve">Рис. </w:t>
      </w:r>
      <w:r w:rsidR="0057503F" w:rsidRPr="00D433BC">
        <w:rPr>
          <w:i/>
        </w:rPr>
        <w:t>4</w:t>
      </w:r>
    </w:p>
    <w:p w:rsidR="007D71C8" w:rsidRPr="00D433BC" w:rsidRDefault="007D71C8" w:rsidP="007D71C8">
      <w:pPr>
        <w:pStyle w:val="3"/>
      </w:pPr>
      <w:r w:rsidRPr="00D433BC">
        <w:t xml:space="preserve">Структура расходов городского округа Верхний Тагил за </w:t>
      </w:r>
      <w:r w:rsidR="009B7CD6" w:rsidRPr="00D433BC">
        <w:t>12</w:t>
      </w:r>
      <w:r w:rsidR="00182676" w:rsidRPr="00D433BC">
        <w:t>месяцев</w:t>
      </w:r>
      <w:r w:rsidRPr="00D433BC">
        <w:rPr>
          <w:b w:val="0"/>
        </w:rPr>
        <w:t xml:space="preserve"> </w:t>
      </w:r>
      <w:r w:rsidRPr="00D433BC">
        <w:t>201</w:t>
      </w:r>
      <w:r w:rsidR="002C45D3" w:rsidRPr="00D433BC">
        <w:t>6</w:t>
      </w:r>
      <w:r w:rsidRPr="00D433BC">
        <w:t xml:space="preserve"> года</w:t>
      </w:r>
    </w:p>
    <w:p w:rsidR="007D71C8" w:rsidRPr="00D433BC" w:rsidRDefault="007D71C8" w:rsidP="007D71C8">
      <w:pPr>
        <w:pStyle w:val="3"/>
        <w:jc w:val="left"/>
        <w:rPr>
          <w:b w:val="0"/>
        </w:rPr>
      </w:pPr>
      <w:r w:rsidRPr="00D433BC">
        <w:rPr>
          <w:b w:val="0"/>
        </w:rPr>
        <w:t xml:space="preserve">Всего расходов городского округа Верхний Тагил за </w:t>
      </w:r>
      <w:r w:rsidR="009B7CD6" w:rsidRPr="00D433BC">
        <w:rPr>
          <w:b w:val="0"/>
        </w:rPr>
        <w:t xml:space="preserve">12 </w:t>
      </w:r>
      <w:r w:rsidRPr="00D433BC">
        <w:rPr>
          <w:b w:val="0"/>
        </w:rPr>
        <w:t>месяцев 201</w:t>
      </w:r>
      <w:r w:rsidR="002C45D3" w:rsidRPr="00D433BC">
        <w:rPr>
          <w:b w:val="0"/>
        </w:rPr>
        <w:t>6</w:t>
      </w:r>
      <w:r w:rsidRPr="00D433BC">
        <w:rPr>
          <w:b w:val="0"/>
        </w:rPr>
        <w:t xml:space="preserve"> года – </w:t>
      </w:r>
      <w:r w:rsidR="00101970" w:rsidRPr="00D433BC">
        <w:rPr>
          <w:b w:val="0"/>
        </w:rPr>
        <w:t>454 605</w:t>
      </w:r>
      <w:r w:rsidRPr="00D433BC">
        <w:rPr>
          <w:b w:val="0"/>
        </w:rPr>
        <w:t xml:space="preserve"> тыс. руб., в том числе:</w:t>
      </w:r>
    </w:p>
    <w:p w:rsidR="007D71C8" w:rsidRPr="00D433BC" w:rsidRDefault="007D71C8" w:rsidP="007D71C8">
      <w:pPr>
        <w:pStyle w:val="3"/>
        <w:jc w:val="right"/>
      </w:pPr>
      <w:r w:rsidRPr="00D433BC">
        <w:rPr>
          <w:noProof/>
        </w:rPr>
        <w:drawing>
          <wp:inline distT="0" distB="0" distL="0" distR="0">
            <wp:extent cx="7090988" cy="3214853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1C8" w:rsidRPr="00D433BC" w:rsidRDefault="007D71C8" w:rsidP="007D71C8">
      <w:pPr>
        <w:pStyle w:val="3"/>
      </w:pPr>
    </w:p>
    <w:p w:rsidR="007D71C8" w:rsidRPr="00D433BC" w:rsidRDefault="007D71C8" w:rsidP="007D71C8">
      <w:pPr>
        <w:pStyle w:val="3"/>
      </w:pPr>
    </w:p>
    <w:p w:rsidR="007D71C8" w:rsidRPr="00D433BC" w:rsidRDefault="007D71C8" w:rsidP="007D71C8"/>
    <w:p w:rsidR="007D71C8" w:rsidRPr="00D433BC" w:rsidRDefault="007D71C8" w:rsidP="007D71C8">
      <w:pPr>
        <w:pStyle w:val="3"/>
        <w:rPr>
          <w:rFonts w:eastAsia="Times New Roman"/>
          <w:bCs/>
          <w:szCs w:val="24"/>
        </w:rPr>
      </w:pPr>
      <w:r w:rsidRPr="00D433BC">
        <w:rPr>
          <w:rFonts w:eastAsia="Times New Roman"/>
          <w:bCs/>
          <w:szCs w:val="24"/>
        </w:rPr>
        <w:lastRenderedPageBreak/>
        <w:t xml:space="preserve">Расходы городского округа Верхний Тагил </w:t>
      </w:r>
    </w:p>
    <w:p w:rsidR="00182676" w:rsidRPr="00D433BC" w:rsidRDefault="00182676" w:rsidP="00182676">
      <w:pPr>
        <w:jc w:val="center"/>
        <w:rPr>
          <w:b/>
          <w:szCs w:val="20"/>
        </w:rPr>
      </w:pPr>
      <w:r w:rsidRPr="00D433BC">
        <w:rPr>
          <w:b/>
          <w:szCs w:val="20"/>
        </w:rPr>
        <w:t>(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2015 года – 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2016 года)</w:t>
      </w:r>
    </w:p>
    <w:p w:rsidR="007D71C8" w:rsidRPr="00D433BC" w:rsidRDefault="007D71C8" w:rsidP="007D71C8">
      <w:pPr>
        <w:pStyle w:val="3"/>
        <w:rPr>
          <w:rFonts w:eastAsia="Times New Roman"/>
          <w:bCs/>
          <w:szCs w:val="24"/>
        </w:rPr>
      </w:pPr>
    </w:p>
    <w:p w:rsidR="007D71C8" w:rsidRPr="00D433BC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D433BC">
        <w:rPr>
          <w:i/>
        </w:rPr>
        <w:t xml:space="preserve">табл. </w:t>
      </w:r>
      <w:r w:rsidR="0057503F" w:rsidRPr="00D433BC">
        <w:rPr>
          <w:i/>
        </w:rPr>
        <w:t>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1701"/>
        <w:gridCol w:w="1730"/>
        <w:gridCol w:w="1530"/>
      </w:tblGrid>
      <w:tr w:rsidR="007D71C8" w:rsidRPr="00D433BC" w:rsidTr="0006548A">
        <w:tc>
          <w:tcPr>
            <w:tcW w:w="3114" w:type="dxa"/>
            <w:vMerge w:val="restart"/>
          </w:tcPr>
          <w:p w:rsidR="007D71C8" w:rsidRPr="00D433BC" w:rsidRDefault="007D71C8" w:rsidP="002567CD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Наименование показателя</w:t>
            </w:r>
          </w:p>
          <w:p w:rsidR="007D71C8" w:rsidRPr="00D433BC" w:rsidRDefault="007D71C8" w:rsidP="002567CD"/>
        </w:tc>
        <w:tc>
          <w:tcPr>
            <w:tcW w:w="3544" w:type="dxa"/>
            <w:gridSpan w:val="2"/>
          </w:tcPr>
          <w:p w:rsidR="007D71C8" w:rsidRPr="00D433BC" w:rsidRDefault="009B7CD6" w:rsidP="00744358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  <w:sz w:val="22"/>
                <w:szCs w:val="22"/>
              </w:rPr>
              <w:t>12</w:t>
            </w:r>
            <w:r w:rsidR="007D71C8" w:rsidRPr="00D433BC">
              <w:rPr>
                <w:i w:val="0"/>
                <w:sz w:val="22"/>
                <w:szCs w:val="22"/>
              </w:rPr>
              <w:t xml:space="preserve"> месяцев</w:t>
            </w:r>
            <w:r w:rsidR="007D71C8" w:rsidRPr="00D433BC">
              <w:rPr>
                <w:sz w:val="22"/>
                <w:szCs w:val="22"/>
              </w:rPr>
              <w:t xml:space="preserve"> </w:t>
            </w:r>
            <w:r w:rsidR="007D71C8" w:rsidRPr="00D433BC">
              <w:rPr>
                <w:i w:val="0"/>
              </w:rPr>
              <w:t>201</w:t>
            </w:r>
            <w:r w:rsidR="00744358" w:rsidRPr="00D433BC">
              <w:rPr>
                <w:i w:val="0"/>
              </w:rPr>
              <w:t>5</w:t>
            </w:r>
            <w:r w:rsidR="007D71C8" w:rsidRPr="00D433BC">
              <w:rPr>
                <w:i w:val="0"/>
              </w:rPr>
              <w:t xml:space="preserve"> года</w:t>
            </w:r>
          </w:p>
        </w:tc>
        <w:tc>
          <w:tcPr>
            <w:tcW w:w="3260" w:type="dxa"/>
            <w:gridSpan w:val="2"/>
          </w:tcPr>
          <w:p w:rsidR="007D71C8" w:rsidRPr="00D433BC" w:rsidRDefault="009B7CD6" w:rsidP="00744358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  <w:sz w:val="22"/>
                <w:szCs w:val="22"/>
              </w:rPr>
              <w:t>12</w:t>
            </w:r>
            <w:r w:rsidR="007D71C8" w:rsidRPr="00D433BC">
              <w:rPr>
                <w:i w:val="0"/>
                <w:sz w:val="22"/>
                <w:szCs w:val="22"/>
              </w:rPr>
              <w:t xml:space="preserve"> месяцев</w:t>
            </w:r>
            <w:r w:rsidR="007D71C8" w:rsidRPr="00D433BC">
              <w:rPr>
                <w:sz w:val="22"/>
                <w:szCs w:val="22"/>
              </w:rPr>
              <w:t xml:space="preserve"> </w:t>
            </w:r>
            <w:r w:rsidR="007D71C8" w:rsidRPr="00D433BC">
              <w:rPr>
                <w:i w:val="0"/>
              </w:rPr>
              <w:t>201</w:t>
            </w:r>
            <w:r w:rsidR="00744358" w:rsidRPr="00D433BC">
              <w:rPr>
                <w:i w:val="0"/>
              </w:rPr>
              <w:t>6</w:t>
            </w:r>
            <w:r w:rsidR="007D71C8" w:rsidRPr="00D433BC">
              <w:rPr>
                <w:i w:val="0"/>
              </w:rPr>
              <w:t xml:space="preserve"> года</w:t>
            </w:r>
          </w:p>
        </w:tc>
      </w:tr>
      <w:tr w:rsidR="007D71C8" w:rsidRPr="00D433BC" w:rsidTr="0006548A">
        <w:tc>
          <w:tcPr>
            <w:tcW w:w="3114" w:type="dxa"/>
            <w:vMerge/>
          </w:tcPr>
          <w:p w:rsidR="007D71C8" w:rsidRPr="00D433BC" w:rsidRDefault="007D71C8" w:rsidP="002567CD">
            <w:pPr>
              <w:pStyle w:val="4"/>
              <w:jc w:val="left"/>
              <w:rPr>
                <w:i w:val="0"/>
              </w:rPr>
            </w:pPr>
          </w:p>
        </w:tc>
        <w:tc>
          <w:tcPr>
            <w:tcW w:w="1843" w:type="dxa"/>
          </w:tcPr>
          <w:p w:rsidR="007D71C8" w:rsidRPr="00D433BC" w:rsidRDefault="007D71C8" w:rsidP="00744358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План на 201</w:t>
            </w:r>
            <w:r w:rsidR="00744358" w:rsidRPr="00D433BC">
              <w:rPr>
                <w:i w:val="0"/>
              </w:rPr>
              <w:t>5</w:t>
            </w:r>
            <w:r w:rsidRPr="00D433BC">
              <w:rPr>
                <w:i w:val="0"/>
              </w:rPr>
              <w:t xml:space="preserve"> год</w:t>
            </w:r>
          </w:p>
        </w:tc>
        <w:tc>
          <w:tcPr>
            <w:tcW w:w="1701" w:type="dxa"/>
          </w:tcPr>
          <w:p w:rsidR="007D71C8" w:rsidRPr="00D433BC" w:rsidRDefault="007D71C8" w:rsidP="002567CD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 xml:space="preserve">Факт </w:t>
            </w:r>
          </w:p>
        </w:tc>
        <w:tc>
          <w:tcPr>
            <w:tcW w:w="1730" w:type="dxa"/>
          </w:tcPr>
          <w:p w:rsidR="007D71C8" w:rsidRPr="00D433BC" w:rsidRDefault="007D71C8" w:rsidP="00744358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План на 201</w:t>
            </w:r>
            <w:r w:rsidR="00744358" w:rsidRPr="00D433BC">
              <w:rPr>
                <w:i w:val="0"/>
              </w:rPr>
              <w:t>6</w:t>
            </w:r>
            <w:r w:rsidRPr="00D433BC">
              <w:rPr>
                <w:i w:val="0"/>
              </w:rPr>
              <w:t xml:space="preserve"> год</w:t>
            </w:r>
          </w:p>
        </w:tc>
        <w:tc>
          <w:tcPr>
            <w:tcW w:w="1530" w:type="dxa"/>
          </w:tcPr>
          <w:p w:rsidR="007D71C8" w:rsidRPr="00D433BC" w:rsidRDefault="007D71C8" w:rsidP="002567CD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факт</w:t>
            </w:r>
          </w:p>
        </w:tc>
      </w:tr>
      <w:tr w:rsidR="007D71C8" w:rsidRPr="00D433BC" w:rsidTr="0006548A">
        <w:tc>
          <w:tcPr>
            <w:tcW w:w="3114" w:type="dxa"/>
          </w:tcPr>
          <w:p w:rsidR="007D71C8" w:rsidRPr="00D433BC" w:rsidRDefault="007D71C8" w:rsidP="002567CD">
            <w:pPr>
              <w:pStyle w:val="4"/>
              <w:jc w:val="left"/>
              <w:rPr>
                <w:i w:val="0"/>
              </w:rPr>
            </w:pPr>
            <w:r w:rsidRPr="00D433BC">
              <w:rPr>
                <w:i w:val="0"/>
              </w:rPr>
              <w:t>Расходы, тыс. рублей</w:t>
            </w:r>
          </w:p>
        </w:tc>
        <w:tc>
          <w:tcPr>
            <w:tcW w:w="1843" w:type="dxa"/>
          </w:tcPr>
          <w:p w:rsidR="001D5E58" w:rsidRPr="00D433BC" w:rsidRDefault="001D5E58" w:rsidP="001D5E58">
            <w:pPr>
              <w:jc w:val="center"/>
            </w:pPr>
            <w:r w:rsidRPr="00D433BC">
              <w:t>425 856</w:t>
            </w:r>
          </w:p>
          <w:p w:rsidR="007D71C8" w:rsidRPr="00D433BC" w:rsidRDefault="007D71C8" w:rsidP="002567CD">
            <w:pPr>
              <w:pStyle w:val="4"/>
              <w:jc w:val="center"/>
              <w:rPr>
                <w:i w:val="0"/>
              </w:rPr>
            </w:pPr>
          </w:p>
        </w:tc>
        <w:tc>
          <w:tcPr>
            <w:tcW w:w="1701" w:type="dxa"/>
          </w:tcPr>
          <w:p w:rsidR="001D5E58" w:rsidRPr="00D433BC" w:rsidRDefault="001D5E58" w:rsidP="001D5E58">
            <w:pPr>
              <w:jc w:val="center"/>
            </w:pPr>
            <w:r w:rsidRPr="00D433BC">
              <w:t>407 712</w:t>
            </w:r>
          </w:p>
          <w:p w:rsidR="007D71C8" w:rsidRPr="00D433BC" w:rsidRDefault="007D71C8" w:rsidP="002567CD">
            <w:pPr>
              <w:pStyle w:val="4"/>
              <w:jc w:val="center"/>
              <w:rPr>
                <w:i w:val="0"/>
              </w:rPr>
            </w:pPr>
          </w:p>
        </w:tc>
        <w:tc>
          <w:tcPr>
            <w:tcW w:w="1730" w:type="dxa"/>
          </w:tcPr>
          <w:p w:rsidR="007D71C8" w:rsidRPr="00D433BC" w:rsidRDefault="001D5E58" w:rsidP="002567CD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551 318</w:t>
            </w:r>
          </w:p>
        </w:tc>
        <w:tc>
          <w:tcPr>
            <w:tcW w:w="1530" w:type="dxa"/>
          </w:tcPr>
          <w:p w:rsidR="007D71C8" w:rsidRPr="00D433BC" w:rsidRDefault="001D5E58" w:rsidP="002567CD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454 605</w:t>
            </w:r>
          </w:p>
        </w:tc>
      </w:tr>
    </w:tbl>
    <w:p w:rsidR="007D71C8" w:rsidRPr="00D433BC" w:rsidRDefault="007D71C8" w:rsidP="007D71C8"/>
    <w:p w:rsidR="007D71C8" w:rsidRPr="00D433BC" w:rsidRDefault="007D71C8" w:rsidP="007D71C8">
      <w:pPr>
        <w:jc w:val="right"/>
        <w:rPr>
          <w:i/>
        </w:rPr>
      </w:pPr>
      <w:r w:rsidRPr="00D433BC">
        <w:rPr>
          <w:i/>
        </w:rPr>
        <w:t xml:space="preserve">Рис. </w:t>
      </w:r>
      <w:r w:rsidR="005711FC" w:rsidRPr="00D433BC">
        <w:rPr>
          <w:i/>
        </w:rPr>
        <w:t>5</w:t>
      </w:r>
    </w:p>
    <w:p w:rsidR="007D71C8" w:rsidRPr="00D433BC" w:rsidRDefault="0006548A" w:rsidP="007D71C8">
      <w:r w:rsidRPr="00D433BC">
        <w:rPr>
          <w:i/>
          <w:noProof/>
        </w:rPr>
        <w:drawing>
          <wp:anchor distT="0" distB="0" distL="114300" distR="114300" simplePos="0" relativeHeight="251664384" behindDoc="0" locked="0" layoutInCell="1" allowOverlap="1" wp14:anchorId="51CDAEEC" wp14:editId="5ABC6747">
            <wp:simplePos x="0" y="0"/>
            <wp:positionH relativeFrom="column">
              <wp:posOffset>-119380</wp:posOffset>
            </wp:positionH>
            <wp:positionV relativeFrom="paragraph">
              <wp:posOffset>237490</wp:posOffset>
            </wp:positionV>
            <wp:extent cx="6304915" cy="3080385"/>
            <wp:effectExtent l="0" t="0" r="635" b="0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4C" w:rsidRPr="00D433BC" w:rsidRDefault="00ED234C" w:rsidP="007D71C8">
      <w:pPr>
        <w:pStyle w:val="3"/>
      </w:pPr>
    </w:p>
    <w:p w:rsidR="00ED234C" w:rsidRPr="00D433BC" w:rsidRDefault="00ED234C" w:rsidP="007D71C8">
      <w:pPr>
        <w:pStyle w:val="3"/>
      </w:pPr>
    </w:p>
    <w:p w:rsidR="00ED234C" w:rsidRPr="00D433BC" w:rsidRDefault="00ED234C" w:rsidP="007D71C8">
      <w:pPr>
        <w:pStyle w:val="3"/>
      </w:pPr>
    </w:p>
    <w:p w:rsidR="00ED234C" w:rsidRPr="00D433BC" w:rsidRDefault="00ED234C" w:rsidP="007D71C8">
      <w:pPr>
        <w:pStyle w:val="3"/>
      </w:pPr>
    </w:p>
    <w:p w:rsidR="00ED234C" w:rsidRPr="00D433BC" w:rsidRDefault="00ED234C" w:rsidP="007D71C8">
      <w:pPr>
        <w:pStyle w:val="3"/>
      </w:pPr>
    </w:p>
    <w:p w:rsidR="00ED234C" w:rsidRPr="00D433BC" w:rsidRDefault="00ED234C" w:rsidP="007D71C8">
      <w:pPr>
        <w:pStyle w:val="3"/>
      </w:pPr>
    </w:p>
    <w:p w:rsidR="00ED234C" w:rsidRPr="00D433BC" w:rsidRDefault="00ED234C" w:rsidP="007D71C8">
      <w:pPr>
        <w:pStyle w:val="3"/>
      </w:pPr>
    </w:p>
    <w:p w:rsidR="007D71C8" w:rsidRPr="00D433BC" w:rsidRDefault="007D71C8" w:rsidP="007D71C8">
      <w:pPr>
        <w:pStyle w:val="3"/>
      </w:pPr>
      <w:r w:rsidRPr="00D433BC">
        <w:t>Исполнение бюджета городского округа Верхний Тагил по доходам и расходам</w:t>
      </w:r>
    </w:p>
    <w:p w:rsidR="00182676" w:rsidRPr="00D433BC" w:rsidRDefault="00182676" w:rsidP="00182676">
      <w:pPr>
        <w:jc w:val="center"/>
        <w:rPr>
          <w:b/>
          <w:szCs w:val="20"/>
        </w:rPr>
      </w:pPr>
      <w:r w:rsidRPr="00D433BC">
        <w:rPr>
          <w:b/>
          <w:szCs w:val="20"/>
        </w:rPr>
        <w:t>(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2015 года – 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2016 года)</w:t>
      </w:r>
    </w:p>
    <w:p w:rsidR="007D71C8" w:rsidRPr="00D433BC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D433BC">
        <w:rPr>
          <w:i/>
        </w:rPr>
        <w:t xml:space="preserve">табл. </w:t>
      </w:r>
      <w:r w:rsidR="0057503F" w:rsidRPr="00D433BC">
        <w:rPr>
          <w:i/>
        </w:rPr>
        <w:t>3</w:t>
      </w:r>
    </w:p>
    <w:p w:rsidR="00ED234C" w:rsidRPr="00D433BC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085"/>
        <w:gridCol w:w="3085"/>
      </w:tblGrid>
      <w:tr w:rsidR="00ED234C" w:rsidRPr="00D433BC" w:rsidTr="0095221F">
        <w:tc>
          <w:tcPr>
            <w:tcW w:w="3175" w:type="dxa"/>
          </w:tcPr>
          <w:p w:rsidR="00ED234C" w:rsidRPr="00D433BC" w:rsidRDefault="00ED234C" w:rsidP="0095221F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Наименование показателя</w:t>
            </w:r>
          </w:p>
          <w:p w:rsidR="00ED234C" w:rsidRPr="00D433BC" w:rsidRDefault="00ED234C" w:rsidP="0095221F"/>
        </w:tc>
        <w:tc>
          <w:tcPr>
            <w:tcW w:w="3085" w:type="dxa"/>
          </w:tcPr>
          <w:p w:rsidR="00ED234C" w:rsidRPr="00D433BC" w:rsidRDefault="009B7CD6" w:rsidP="00317FD3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  <w:sz w:val="22"/>
                <w:szCs w:val="22"/>
              </w:rPr>
              <w:t>12</w:t>
            </w:r>
            <w:r w:rsidR="00ED234C" w:rsidRPr="00D433BC">
              <w:rPr>
                <w:i w:val="0"/>
                <w:sz w:val="22"/>
                <w:szCs w:val="22"/>
              </w:rPr>
              <w:t xml:space="preserve"> месяцев </w:t>
            </w:r>
            <w:r w:rsidR="00ED234C" w:rsidRPr="00D433BC">
              <w:rPr>
                <w:i w:val="0"/>
              </w:rPr>
              <w:t>201</w:t>
            </w:r>
            <w:r w:rsidR="00317FD3" w:rsidRPr="00D433BC">
              <w:rPr>
                <w:i w:val="0"/>
              </w:rPr>
              <w:t>5</w:t>
            </w:r>
            <w:r w:rsidR="00ED234C" w:rsidRPr="00D433BC">
              <w:rPr>
                <w:i w:val="0"/>
              </w:rPr>
              <w:t xml:space="preserve"> года</w:t>
            </w:r>
          </w:p>
        </w:tc>
        <w:tc>
          <w:tcPr>
            <w:tcW w:w="3085" w:type="dxa"/>
          </w:tcPr>
          <w:p w:rsidR="00ED234C" w:rsidRPr="00D433BC" w:rsidRDefault="009B7CD6" w:rsidP="00317FD3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  <w:sz w:val="22"/>
                <w:szCs w:val="22"/>
              </w:rPr>
              <w:t>12</w:t>
            </w:r>
            <w:r w:rsidR="00ED234C" w:rsidRPr="00D433BC">
              <w:rPr>
                <w:i w:val="0"/>
                <w:sz w:val="22"/>
                <w:szCs w:val="22"/>
              </w:rPr>
              <w:t xml:space="preserve"> месяцев</w:t>
            </w:r>
            <w:r w:rsidR="00ED234C" w:rsidRPr="00D433BC">
              <w:rPr>
                <w:sz w:val="22"/>
                <w:szCs w:val="22"/>
              </w:rPr>
              <w:t xml:space="preserve"> </w:t>
            </w:r>
            <w:r w:rsidR="00ED234C" w:rsidRPr="00D433BC">
              <w:rPr>
                <w:i w:val="0"/>
              </w:rPr>
              <w:t>201</w:t>
            </w:r>
            <w:r w:rsidR="00317FD3" w:rsidRPr="00D433BC">
              <w:rPr>
                <w:i w:val="0"/>
              </w:rPr>
              <w:t>6</w:t>
            </w:r>
            <w:r w:rsidR="00ED234C" w:rsidRPr="00D433BC">
              <w:rPr>
                <w:i w:val="0"/>
              </w:rPr>
              <w:t xml:space="preserve"> года</w:t>
            </w:r>
          </w:p>
        </w:tc>
      </w:tr>
      <w:tr w:rsidR="00ED234C" w:rsidRPr="00D433BC" w:rsidTr="0095221F">
        <w:tc>
          <w:tcPr>
            <w:tcW w:w="3175" w:type="dxa"/>
          </w:tcPr>
          <w:p w:rsidR="00ED234C" w:rsidRPr="00D433BC" w:rsidRDefault="00ED234C" w:rsidP="0095221F">
            <w:pPr>
              <w:pStyle w:val="4"/>
              <w:jc w:val="left"/>
              <w:rPr>
                <w:i w:val="0"/>
              </w:rPr>
            </w:pPr>
            <w:r w:rsidRPr="00D433BC">
              <w:rPr>
                <w:i w:val="0"/>
              </w:rPr>
              <w:t>Доходы, тыс. рублей</w:t>
            </w:r>
          </w:p>
        </w:tc>
        <w:tc>
          <w:tcPr>
            <w:tcW w:w="3085" w:type="dxa"/>
          </w:tcPr>
          <w:p w:rsidR="00ED234C" w:rsidRPr="00D433BC" w:rsidRDefault="00041FF0" w:rsidP="0095221F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391 696</w:t>
            </w:r>
          </w:p>
        </w:tc>
        <w:tc>
          <w:tcPr>
            <w:tcW w:w="3085" w:type="dxa"/>
          </w:tcPr>
          <w:p w:rsidR="00ED234C" w:rsidRPr="00D433BC" w:rsidRDefault="007F279C" w:rsidP="0095221F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541 456</w:t>
            </w:r>
          </w:p>
        </w:tc>
      </w:tr>
      <w:tr w:rsidR="00ED234C" w:rsidRPr="00D433BC" w:rsidTr="0095221F">
        <w:tc>
          <w:tcPr>
            <w:tcW w:w="3175" w:type="dxa"/>
          </w:tcPr>
          <w:p w:rsidR="00ED234C" w:rsidRPr="00D433BC" w:rsidRDefault="00ED234C" w:rsidP="0095221F">
            <w:pPr>
              <w:pStyle w:val="4"/>
              <w:jc w:val="left"/>
              <w:rPr>
                <w:i w:val="0"/>
              </w:rPr>
            </w:pPr>
            <w:r w:rsidRPr="00D433BC">
              <w:rPr>
                <w:i w:val="0"/>
              </w:rPr>
              <w:t>Расходы, тыс. рублей</w:t>
            </w:r>
          </w:p>
        </w:tc>
        <w:tc>
          <w:tcPr>
            <w:tcW w:w="3085" w:type="dxa"/>
          </w:tcPr>
          <w:p w:rsidR="007F279C" w:rsidRPr="00D433BC" w:rsidRDefault="007F279C" w:rsidP="007F279C">
            <w:pPr>
              <w:jc w:val="center"/>
            </w:pPr>
            <w:r w:rsidRPr="00D433BC">
              <w:t>407 712</w:t>
            </w:r>
          </w:p>
          <w:p w:rsidR="00ED234C" w:rsidRPr="00D433BC" w:rsidRDefault="00ED234C" w:rsidP="0095221F">
            <w:pPr>
              <w:pStyle w:val="4"/>
              <w:jc w:val="center"/>
              <w:rPr>
                <w:i w:val="0"/>
              </w:rPr>
            </w:pPr>
          </w:p>
        </w:tc>
        <w:tc>
          <w:tcPr>
            <w:tcW w:w="3085" w:type="dxa"/>
          </w:tcPr>
          <w:p w:rsidR="00ED234C" w:rsidRPr="00D433BC" w:rsidRDefault="007F279C" w:rsidP="0095221F">
            <w:pPr>
              <w:pStyle w:val="4"/>
              <w:jc w:val="center"/>
              <w:rPr>
                <w:i w:val="0"/>
              </w:rPr>
            </w:pPr>
            <w:r w:rsidRPr="00D433BC">
              <w:rPr>
                <w:i w:val="0"/>
              </w:rPr>
              <w:t>454 605</w:t>
            </w:r>
          </w:p>
        </w:tc>
      </w:tr>
    </w:tbl>
    <w:p w:rsidR="00ED234C" w:rsidRPr="00D433BC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p w:rsidR="007D71C8" w:rsidRPr="00D433BC" w:rsidRDefault="007D71C8" w:rsidP="007D71C8">
      <w:pPr>
        <w:pStyle w:val="4"/>
        <w:jc w:val="left"/>
      </w:pPr>
      <w:r w:rsidRPr="00D433BC">
        <w:lastRenderedPageBreak/>
        <w:t>тыс. руб.                                                                                                                                 Рис.</w:t>
      </w:r>
      <w:r w:rsidR="005711FC" w:rsidRPr="00D433BC">
        <w:t>6</w:t>
      </w:r>
      <w:r w:rsidRPr="00D433BC">
        <w:t xml:space="preserve"> </w:t>
      </w:r>
    </w:p>
    <w:p w:rsidR="007D71C8" w:rsidRPr="00D433BC" w:rsidRDefault="007D71C8" w:rsidP="007D71C8">
      <w:pPr>
        <w:jc w:val="center"/>
        <w:rPr>
          <w:szCs w:val="20"/>
        </w:rPr>
      </w:pPr>
      <w:r w:rsidRPr="00D433B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210820</wp:posOffset>
            </wp:positionV>
            <wp:extent cx="5682615" cy="3240405"/>
            <wp:effectExtent l="5715" t="0" r="0" b="0"/>
            <wp:wrapTopAndBottom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8" w:rsidRPr="00D433BC" w:rsidRDefault="007D71C8" w:rsidP="007D71C8">
      <w:pPr>
        <w:pStyle w:val="3"/>
        <w:rPr>
          <w:rFonts w:eastAsia="Times New Roman"/>
          <w:bCs/>
          <w:szCs w:val="24"/>
        </w:rPr>
      </w:pPr>
    </w:p>
    <w:p w:rsidR="002B2777" w:rsidRPr="00D433BC" w:rsidRDefault="002B2777" w:rsidP="002B2777"/>
    <w:p w:rsidR="002B2777" w:rsidRPr="00D433BC" w:rsidRDefault="002B2777" w:rsidP="002B2777"/>
    <w:p w:rsidR="002B2777" w:rsidRPr="00D433BC" w:rsidRDefault="002B2777" w:rsidP="002B2777"/>
    <w:p w:rsidR="007D71C8" w:rsidRPr="00D433BC" w:rsidRDefault="007D71C8" w:rsidP="007D71C8">
      <w:pPr>
        <w:pStyle w:val="3"/>
        <w:rPr>
          <w:rFonts w:eastAsia="Times New Roman"/>
          <w:bCs/>
          <w:szCs w:val="24"/>
        </w:rPr>
      </w:pPr>
      <w:r w:rsidRPr="00D433BC">
        <w:rPr>
          <w:rFonts w:eastAsia="Times New Roman"/>
          <w:bCs/>
          <w:szCs w:val="24"/>
        </w:rPr>
        <w:t>Коммунальные и жилищные услуги</w:t>
      </w:r>
    </w:p>
    <w:p w:rsidR="00182676" w:rsidRPr="00D433BC" w:rsidRDefault="00182676" w:rsidP="00182676">
      <w:pPr>
        <w:jc w:val="center"/>
        <w:rPr>
          <w:b/>
          <w:szCs w:val="20"/>
        </w:rPr>
      </w:pPr>
      <w:r w:rsidRPr="00D433BC">
        <w:rPr>
          <w:b/>
          <w:szCs w:val="20"/>
        </w:rPr>
        <w:t>(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2015 года – 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2016 года)</w:t>
      </w:r>
    </w:p>
    <w:p w:rsidR="007D71C8" w:rsidRPr="00D433BC" w:rsidRDefault="007D71C8" w:rsidP="007D71C8">
      <w:pPr>
        <w:pStyle w:val="4"/>
      </w:pPr>
      <w:r w:rsidRPr="00D433BC">
        <w:t xml:space="preserve">Табл. </w:t>
      </w:r>
      <w:r w:rsidR="0057503F" w:rsidRPr="00D433BC">
        <w:t>4</w:t>
      </w:r>
    </w:p>
    <w:p w:rsidR="007D71C8" w:rsidRPr="00D433BC" w:rsidRDefault="007D71C8" w:rsidP="007D71C8"/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1336"/>
        <w:gridCol w:w="1319"/>
        <w:gridCol w:w="1080"/>
      </w:tblGrid>
      <w:tr w:rsidR="007D71C8" w:rsidRPr="00D433BC" w:rsidTr="002567CD">
        <w:trPr>
          <w:trHeight w:val="6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jc w:val="center"/>
              <w:rPr>
                <w:b/>
                <w:sz w:val="22"/>
                <w:szCs w:val="22"/>
              </w:rPr>
            </w:pPr>
            <w:r w:rsidRPr="00D433BC">
              <w:rPr>
                <w:i/>
                <w:iCs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B7CD6" w:rsidP="00E5250C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12</w:t>
            </w:r>
            <w:r w:rsidR="007D71C8" w:rsidRPr="00D433BC">
              <w:rPr>
                <w:sz w:val="22"/>
                <w:szCs w:val="22"/>
              </w:rPr>
              <w:t xml:space="preserve"> месяцев 201</w:t>
            </w:r>
            <w:r w:rsidR="00E5250C" w:rsidRPr="00D433BC">
              <w:rPr>
                <w:sz w:val="22"/>
                <w:szCs w:val="22"/>
              </w:rPr>
              <w:t>5</w:t>
            </w:r>
            <w:r w:rsidR="007D71C8" w:rsidRPr="00D43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B7CD6" w:rsidP="00E5250C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12</w:t>
            </w:r>
            <w:r w:rsidR="007D71C8" w:rsidRPr="00D433BC">
              <w:rPr>
                <w:sz w:val="22"/>
                <w:szCs w:val="22"/>
              </w:rPr>
              <w:t xml:space="preserve"> месяцев 201</w:t>
            </w:r>
            <w:r w:rsidR="00E5250C" w:rsidRPr="00D433BC">
              <w:rPr>
                <w:sz w:val="22"/>
                <w:szCs w:val="22"/>
              </w:rPr>
              <w:t>6</w:t>
            </w:r>
            <w:r w:rsidR="007D71C8" w:rsidRPr="00D43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964684">
            <w:pPr>
              <w:ind w:hanging="70"/>
              <w:jc w:val="center"/>
              <w:rPr>
                <w:sz w:val="20"/>
                <w:szCs w:val="20"/>
              </w:rPr>
            </w:pPr>
            <w:r w:rsidRPr="00D433BC">
              <w:rPr>
                <w:sz w:val="20"/>
                <w:szCs w:val="20"/>
              </w:rPr>
              <w:t>201</w:t>
            </w:r>
            <w:r w:rsidR="00964684" w:rsidRPr="00D433BC">
              <w:rPr>
                <w:sz w:val="20"/>
                <w:szCs w:val="20"/>
              </w:rPr>
              <w:t>6</w:t>
            </w:r>
            <w:r w:rsidRPr="00D433BC">
              <w:rPr>
                <w:sz w:val="20"/>
                <w:szCs w:val="20"/>
              </w:rPr>
              <w:t>г. к 201</w:t>
            </w:r>
            <w:r w:rsidR="00964684" w:rsidRPr="00D433BC">
              <w:rPr>
                <w:sz w:val="20"/>
                <w:szCs w:val="20"/>
              </w:rPr>
              <w:t>5</w:t>
            </w:r>
            <w:r w:rsidRPr="00D433BC">
              <w:rPr>
                <w:sz w:val="20"/>
                <w:szCs w:val="20"/>
              </w:rPr>
              <w:t>г., %</w:t>
            </w:r>
          </w:p>
        </w:tc>
      </w:tr>
      <w:tr w:rsidR="007D71C8" w:rsidRPr="00D433BC" w:rsidTr="002567CD">
        <w:trPr>
          <w:trHeight w:val="9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b/>
                <w:sz w:val="22"/>
                <w:szCs w:val="22"/>
              </w:rPr>
            </w:pPr>
            <w:r w:rsidRPr="00D433BC">
              <w:rPr>
                <w:b/>
                <w:sz w:val="22"/>
                <w:szCs w:val="22"/>
              </w:rPr>
              <w:t>Уровень тарифов на жилищно-коммунальные услуги:</w:t>
            </w:r>
          </w:p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13,94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13,94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ind w:hanging="70"/>
              <w:jc w:val="center"/>
            </w:pPr>
            <w:r w:rsidRPr="00D433BC">
              <w:t>100</w:t>
            </w:r>
          </w:p>
        </w:tc>
      </w:tr>
      <w:tr w:rsidR="007D71C8" w:rsidRPr="00D433BC" w:rsidTr="002567CD">
        <w:trPr>
          <w:trHeight w:val="39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 xml:space="preserve">- плата за жилье в домах государственного и муниципального фонда, руб./ </w:t>
            </w:r>
            <w:proofErr w:type="spellStart"/>
            <w:r w:rsidRPr="00D433BC">
              <w:rPr>
                <w:sz w:val="22"/>
                <w:szCs w:val="22"/>
              </w:rPr>
              <w:t>кв.м</w:t>
            </w:r>
            <w:proofErr w:type="spellEnd"/>
            <w:r w:rsidRPr="00D433BC">
              <w:rPr>
                <w:sz w:val="22"/>
                <w:szCs w:val="22"/>
              </w:rPr>
              <w:t xml:space="preserve">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EB014C" w:rsidP="002567CD">
            <w:pPr>
              <w:jc w:val="center"/>
            </w:pPr>
            <w:r>
              <w:t>8,20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71073A">
            <w:pPr>
              <w:jc w:val="center"/>
            </w:pPr>
            <w:r w:rsidRPr="00D433BC">
              <w:t>8,52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EB014C" w:rsidP="0071073A">
            <w:pPr>
              <w:ind w:hanging="70"/>
              <w:jc w:val="center"/>
            </w:pPr>
            <w:r>
              <w:t>103,9</w:t>
            </w:r>
          </w:p>
        </w:tc>
      </w:tr>
      <w:tr w:rsidR="007D71C8" w:rsidRPr="00D433BC" w:rsidTr="002567CD">
        <w:trPr>
          <w:trHeight w:val="34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- водоснабжение и водоотведение, руб./в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197,21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220,55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ind w:hanging="70"/>
              <w:jc w:val="center"/>
            </w:pPr>
            <w:r w:rsidRPr="00D433BC">
              <w:t>111,8</w:t>
            </w:r>
          </w:p>
        </w:tc>
      </w:tr>
      <w:tr w:rsidR="007D71C8" w:rsidRPr="00D433BC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- отопление, руб./1 кв. 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49,59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ind w:hanging="70"/>
              <w:jc w:val="center"/>
            </w:pPr>
            <w:r w:rsidRPr="00D433BC">
              <w:t>122,4</w:t>
            </w:r>
          </w:p>
        </w:tc>
      </w:tr>
      <w:tr w:rsidR="007D71C8" w:rsidRPr="00D433BC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- горячее водоснабжение,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368,28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476,82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ind w:hanging="70"/>
              <w:jc w:val="center"/>
            </w:pPr>
            <w:r w:rsidRPr="00D433BC">
              <w:t>129,5</w:t>
            </w:r>
          </w:p>
        </w:tc>
      </w:tr>
      <w:tr w:rsidR="007D71C8" w:rsidRPr="00D433BC" w:rsidTr="002567CD">
        <w:trPr>
          <w:trHeight w:val="19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- газ сетевой,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50,79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50,79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674AD3">
            <w:r w:rsidRPr="00D433BC">
              <w:t xml:space="preserve">   100</w:t>
            </w:r>
          </w:p>
        </w:tc>
      </w:tr>
      <w:tr w:rsidR="007D71C8" w:rsidRPr="00D433BC" w:rsidTr="002567CD">
        <w:trPr>
          <w:trHeight w:val="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D433BC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1097,25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2194,5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ind w:hanging="70"/>
              <w:jc w:val="center"/>
            </w:pPr>
            <w:r w:rsidRPr="00D433BC">
              <w:t>200</w:t>
            </w:r>
          </w:p>
        </w:tc>
      </w:tr>
      <w:tr w:rsidR="007D71C8" w:rsidRPr="00D433BC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D433BC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330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4471C1">
            <w:pPr>
              <w:ind w:hanging="70"/>
              <w:jc w:val="center"/>
            </w:pPr>
            <w:r w:rsidRPr="00D433BC">
              <w:t>107,3</w:t>
            </w:r>
          </w:p>
        </w:tc>
      </w:tr>
      <w:tr w:rsidR="007D71C8" w:rsidRPr="00D433BC" w:rsidTr="002567CD">
        <w:trPr>
          <w:trHeight w:val="5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 xml:space="preserve">- электроэнергия (основной тариф) в </w:t>
            </w:r>
            <w:proofErr w:type="gramStart"/>
            <w:r w:rsidRPr="00D433BC">
              <w:rPr>
                <w:sz w:val="22"/>
                <w:szCs w:val="22"/>
              </w:rPr>
              <w:t>квартирах  с</w:t>
            </w:r>
            <w:proofErr w:type="gramEnd"/>
            <w:r w:rsidRPr="00D433BC">
              <w:rPr>
                <w:sz w:val="22"/>
                <w:szCs w:val="22"/>
              </w:rPr>
              <w:t xml:space="preserve"> электроплитами, руб. за 100 </w:t>
            </w:r>
            <w:proofErr w:type="spellStart"/>
            <w:r w:rsidRPr="00D433BC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231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jc w:val="center"/>
            </w:pPr>
            <w:r w:rsidRPr="00D433BC">
              <w:t>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74AD3" w:rsidP="002567CD">
            <w:pPr>
              <w:ind w:hanging="70"/>
              <w:jc w:val="center"/>
            </w:pPr>
            <w:r w:rsidRPr="00D433BC">
              <w:t>107,4</w:t>
            </w:r>
          </w:p>
        </w:tc>
      </w:tr>
    </w:tbl>
    <w:p w:rsidR="007D71C8" w:rsidRPr="00D433BC" w:rsidRDefault="007D71C8" w:rsidP="007D71C8">
      <w:pPr>
        <w:pStyle w:val="4"/>
        <w:rPr>
          <w:rFonts w:eastAsia="Times New Roman"/>
          <w:iCs/>
          <w:color w:val="FF0000"/>
          <w:szCs w:val="24"/>
        </w:rPr>
      </w:pPr>
    </w:p>
    <w:p w:rsidR="007D71C8" w:rsidRPr="00D433BC" w:rsidRDefault="007D71C8" w:rsidP="007D71C8">
      <w:pPr>
        <w:jc w:val="right"/>
        <w:rPr>
          <w:i/>
          <w:iCs/>
        </w:rPr>
      </w:pPr>
    </w:p>
    <w:p w:rsidR="00350B56" w:rsidRPr="00D433BC" w:rsidRDefault="00350B56" w:rsidP="007D71C8">
      <w:pPr>
        <w:jc w:val="right"/>
        <w:rPr>
          <w:i/>
          <w:iCs/>
        </w:rPr>
      </w:pPr>
    </w:p>
    <w:p w:rsidR="00350B56" w:rsidRPr="00D433BC" w:rsidRDefault="00350B56" w:rsidP="007D71C8">
      <w:pPr>
        <w:jc w:val="right"/>
        <w:rPr>
          <w:i/>
          <w:iCs/>
        </w:rPr>
      </w:pPr>
    </w:p>
    <w:p w:rsidR="00350B56" w:rsidRPr="00D433BC" w:rsidRDefault="00350B56" w:rsidP="007D71C8">
      <w:pPr>
        <w:jc w:val="right"/>
        <w:rPr>
          <w:i/>
          <w:iCs/>
        </w:rPr>
      </w:pPr>
    </w:p>
    <w:p w:rsidR="00350B56" w:rsidRPr="00D433BC" w:rsidRDefault="00350B56" w:rsidP="007D71C8">
      <w:pPr>
        <w:jc w:val="right"/>
        <w:rPr>
          <w:i/>
          <w:iCs/>
        </w:rPr>
      </w:pPr>
    </w:p>
    <w:p w:rsidR="00350B56" w:rsidRPr="00D433BC" w:rsidRDefault="00350B56" w:rsidP="007D71C8">
      <w:pPr>
        <w:jc w:val="right"/>
        <w:rPr>
          <w:i/>
          <w:iCs/>
        </w:rPr>
      </w:pPr>
    </w:p>
    <w:p w:rsidR="007D71C8" w:rsidRPr="00D433BC" w:rsidRDefault="007D71C8" w:rsidP="007D71C8">
      <w:pPr>
        <w:jc w:val="right"/>
        <w:rPr>
          <w:b/>
          <w:bCs/>
        </w:rPr>
      </w:pPr>
      <w:r w:rsidRPr="00D433BC">
        <w:rPr>
          <w:i/>
          <w:iCs/>
        </w:rPr>
        <w:lastRenderedPageBreak/>
        <w:t xml:space="preserve">рис. </w:t>
      </w:r>
      <w:r w:rsidR="005711FC" w:rsidRPr="00D433BC">
        <w:rPr>
          <w:i/>
          <w:iCs/>
        </w:rPr>
        <w:t>7</w:t>
      </w:r>
    </w:p>
    <w:p w:rsidR="007D71C8" w:rsidRPr="00D433BC" w:rsidRDefault="007D71C8" w:rsidP="007D71C8">
      <w:pPr>
        <w:jc w:val="center"/>
        <w:rPr>
          <w:b/>
          <w:bCs/>
        </w:rPr>
      </w:pPr>
      <w:r w:rsidRPr="00D433B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6469380" cy="4412615"/>
            <wp:effectExtent l="0" t="0" r="1905" b="1905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8" w:rsidRPr="00D433BC" w:rsidRDefault="007D71C8" w:rsidP="007D71C8">
      <w:pPr>
        <w:jc w:val="center"/>
      </w:pPr>
    </w:p>
    <w:p w:rsidR="007D71C8" w:rsidRPr="00D433BC" w:rsidRDefault="007D71C8" w:rsidP="007D71C8">
      <w:pPr>
        <w:jc w:val="center"/>
        <w:rPr>
          <w:b/>
          <w:bCs/>
        </w:rPr>
      </w:pPr>
    </w:p>
    <w:p w:rsidR="007D71C8" w:rsidRPr="00D433BC" w:rsidRDefault="007D71C8" w:rsidP="007D71C8">
      <w:pPr>
        <w:jc w:val="center"/>
        <w:rPr>
          <w:b/>
          <w:bCs/>
        </w:rPr>
      </w:pPr>
    </w:p>
    <w:p w:rsidR="007D71C8" w:rsidRPr="00D433BC" w:rsidRDefault="007D71C8" w:rsidP="007D71C8">
      <w:pPr>
        <w:jc w:val="center"/>
        <w:rPr>
          <w:b/>
          <w:bCs/>
        </w:rPr>
      </w:pPr>
      <w:r w:rsidRPr="00D433BC">
        <w:rPr>
          <w:b/>
          <w:bCs/>
        </w:rPr>
        <w:t>Среднемесячная заработная плата</w:t>
      </w:r>
    </w:p>
    <w:p w:rsidR="00182676" w:rsidRPr="00D433BC" w:rsidRDefault="00182676" w:rsidP="00182676">
      <w:pPr>
        <w:jc w:val="center"/>
        <w:rPr>
          <w:b/>
          <w:szCs w:val="20"/>
        </w:rPr>
      </w:pPr>
      <w:r w:rsidRPr="00D433BC">
        <w:rPr>
          <w:b/>
          <w:szCs w:val="20"/>
        </w:rPr>
        <w:t>(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2015 года – </w:t>
      </w:r>
      <w:r w:rsidR="009B7CD6" w:rsidRPr="00D433BC">
        <w:rPr>
          <w:b/>
          <w:szCs w:val="20"/>
        </w:rPr>
        <w:t>12</w:t>
      </w:r>
      <w:r w:rsidRPr="00D433BC">
        <w:rPr>
          <w:b/>
          <w:szCs w:val="20"/>
        </w:rPr>
        <w:t xml:space="preserve"> месяцев 2016 года)</w:t>
      </w:r>
    </w:p>
    <w:p w:rsidR="00635F67" w:rsidRPr="00D433BC" w:rsidRDefault="00635F67" w:rsidP="00635F67">
      <w:pPr>
        <w:jc w:val="center"/>
        <w:rPr>
          <w:b/>
          <w:szCs w:val="20"/>
        </w:rPr>
      </w:pPr>
    </w:p>
    <w:p w:rsidR="007D71C8" w:rsidRPr="00D433BC" w:rsidRDefault="007D71C8" w:rsidP="007D71C8">
      <w:pPr>
        <w:pStyle w:val="4"/>
        <w:rPr>
          <w:rFonts w:eastAsia="Times New Roman"/>
          <w:iCs/>
          <w:szCs w:val="24"/>
        </w:rPr>
      </w:pPr>
      <w:r w:rsidRPr="00D433BC">
        <w:rPr>
          <w:rFonts w:eastAsia="Times New Roman"/>
          <w:iCs/>
          <w:szCs w:val="24"/>
        </w:rPr>
        <w:t xml:space="preserve">Табл. </w:t>
      </w:r>
      <w:r w:rsidR="00B4143A" w:rsidRPr="00D433BC">
        <w:rPr>
          <w:rFonts w:eastAsia="Times New Roman"/>
          <w:iCs/>
          <w:szCs w:val="24"/>
        </w:rPr>
        <w:t>5</w:t>
      </w:r>
    </w:p>
    <w:p w:rsidR="007D71C8" w:rsidRPr="00D433BC" w:rsidRDefault="007D71C8" w:rsidP="007D71C8"/>
    <w:p w:rsidR="007D71C8" w:rsidRPr="00D433BC" w:rsidRDefault="007D71C8" w:rsidP="007D71C8">
      <w:pPr>
        <w:jc w:val="right"/>
        <w:rPr>
          <w:i/>
          <w:iCs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447"/>
        <w:gridCol w:w="1118"/>
      </w:tblGrid>
      <w:tr w:rsidR="007D71C8" w:rsidRPr="00D433BC" w:rsidTr="002567CD">
        <w:trPr>
          <w:trHeight w:val="5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jc w:val="center"/>
              <w:rPr>
                <w:i/>
                <w:iCs/>
                <w:sz w:val="22"/>
                <w:szCs w:val="22"/>
              </w:rPr>
            </w:pPr>
            <w:r w:rsidRPr="00D433BC">
              <w:rPr>
                <w:i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B7CD6" w:rsidP="00887728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12</w:t>
            </w:r>
            <w:r w:rsidR="007D71C8" w:rsidRPr="00D433BC">
              <w:rPr>
                <w:sz w:val="22"/>
                <w:szCs w:val="22"/>
              </w:rPr>
              <w:t xml:space="preserve"> месяцев 201</w:t>
            </w:r>
            <w:r w:rsidR="00887728" w:rsidRPr="00D433BC">
              <w:rPr>
                <w:sz w:val="22"/>
                <w:szCs w:val="22"/>
              </w:rPr>
              <w:t>5</w:t>
            </w:r>
            <w:r w:rsidR="007D71C8" w:rsidRPr="00D43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9B7CD6" w:rsidP="00887728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12</w:t>
            </w:r>
            <w:r w:rsidR="007D71C8" w:rsidRPr="00D433BC">
              <w:rPr>
                <w:sz w:val="22"/>
                <w:szCs w:val="22"/>
              </w:rPr>
              <w:t xml:space="preserve"> месяцев 201</w:t>
            </w:r>
            <w:r w:rsidR="00887728" w:rsidRPr="00D433BC">
              <w:rPr>
                <w:sz w:val="22"/>
                <w:szCs w:val="22"/>
              </w:rPr>
              <w:t>6</w:t>
            </w:r>
            <w:r w:rsidR="007D71C8" w:rsidRPr="00D43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887728">
            <w:pPr>
              <w:ind w:hanging="70"/>
              <w:jc w:val="center"/>
              <w:rPr>
                <w:sz w:val="20"/>
                <w:szCs w:val="20"/>
              </w:rPr>
            </w:pPr>
            <w:r w:rsidRPr="00D433BC">
              <w:rPr>
                <w:sz w:val="20"/>
                <w:szCs w:val="20"/>
              </w:rPr>
              <w:t>201</w:t>
            </w:r>
            <w:r w:rsidR="00887728" w:rsidRPr="00D433BC">
              <w:rPr>
                <w:sz w:val="20"/>
                <w:szCs w:val="20"/>
              </w:rPr>
              <w:t>6</w:t>
            </w:r>
            <w:r w:rsidRPr="00D433BC">
              <w:rPr>
                <w:sz w:val="20"/>
                <w:szCs w:val="20"/>
              </w:rPr>
              <w:t>г. к 201</w:t>
            </w:r>
            <w:r w:rsidR="00887728" w:rsidRPr="00D433BC">
              <w:rPr>
                <w:sz w:val="20"/>
                <w:szCs w:val="20"/>
              </w:rPr>
              <w:t>5</w:t>
            </w:r>
            <w:r w:rsidRPr="00D433BC">
              <w:rPr>
                <w:sz w:val="20"/>
                <w:szCs w:val="20"/>
              </w:rPr>
              <w:t>г., %</w:t>
            </w:r>
          </w:p>
        </w:tc>
      </w:tr>
      <w:tr w:rsidR="007D71C8" w:rsidRPr="00D433BC" w:rsidTr="002567CD">
        <w:trPr>
          <w:trHeight w:val="8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2567CD">
            <w:p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Среднемесячная заработная плата, руб.:</w:t>
            </w:r>
          </w:p>
          <w:p w:rsidR="007D71C8" w:rsidRPr="00D433BC" w:rsidRDefault="007D71C8" w:rsidP="007D71C8">
            <w:pPr>
              <w:pStyle w:val="a3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D433BC">
              <w:rPr>
                <w:b w:val="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BB" w:rsidRPr="00D433BC" w:rsidRDefault="00266482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52 156,2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BB" w:rsidRPr="00D433BC" w:rsidRDefault="00657594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55 483,8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57594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106,4</w:t>
            </w:r>
          </w:p>
        </w:tc>
      </w:tr>
      <w:tr w:rsidR="007D71C8" w:rsidRPr="00D433BC" w:rsidTr="002567CD">
        <w:trPr>
          <w:trHeight w:val="3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Сельское хозяйство</w:t>
            </w:r>
          </w:p>
          <w:p w:rsidR="00471D64" w:rsidRPr="00D433BC" w:rsidRDefault="00471D64" w:rsidP="00471D6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266482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15 896,5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7C19BB" w:rsidP="00266482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14</w:t>
            </w:r>
            <w:r w:rsidR="00266482" w:rsidRPr="00D433BC">
              <w:rPr>
                <w:sz w:val="22"/>
                <w:szCs w:val="22"/>
              </w:rPr>
              <w:t> 040,5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57594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88,3</w:t>
            </w:r>
          </w:p>
        </w:tc>
      </w:tr>
      <w:tr w:rsidR="007D71C8" w:rsidRPr="00D433BC" w:rsidTr="002567CD">
        <w:trPr>
          <w:trHeight w:val="3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433BC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Средняя заработная плата по городскому округу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9" w:rsidRPr="00D433BC" w:rsidRDefault="006E45F9" w:rsidP="002567CD">
            <w:pPr>
              <w:jc w:val="center"/>
              <w:rPr>
                <w:sz w:val="22"/>
                <w:szCs w:val="22"/>
              </w:rPr>
            </w:pPr>
          </w:p>
          <w:p w:rsidR="007C19BB" w:rsidRPr="00D433BC" w:rsidRDefault="00266482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31 238,5</w:t>
            </w:r>
          </w:p>
          <w:p w:rsidR="007D71C8" w:rsidRPr="00D433BC" w:rsidRDefault="007D71C8" w:rsidP="00256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9" w:rsidRPr="00D433BC" w:rsidRDefault="006E45F9" w:rsidP="002567CD">
            <w:pPr>
              <w:jc w:val="center"/>
              <w:rPr>
                <w:sz w:val="22"/>
                <w:szCs w:val="22"/>
              </w:rPr>
            </w:pPr>
          </w:p>
          <w:p w:rsidR="007C19BB" w:rsidRPr="00D433BC" w:rsidRDefault="00657594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31 407,6</w:t>
            </w:r>
          </w:p>
          <w:p w:rsidR="007D71C8" w:rsidRPr="00D433BC" w:rsidRDefault="007D71C8" w:rsidP="002567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433BC" w:rsidRDefault="00657594" w:rsidP="002567CD">
            <w:pPr>
              <w:jc w:val="center"/>
              <w:rPr>
                <w:sz w:val="22"/>
                <w:szCs w:val="22"/>
              </w:rPr>
            </w:pPr>
            <w:r w:rsidRPr="00D433BC">
              <w:rPr>
                <w:sz w:val="22"/>
                <w:szCs w:val="22"/>
              </w:rPr>
              <w:t>100,5</w:t>
            </w:r>
          </w:p>
        </w:tc>
      </w:tr>
    </w:tbl>
    <w:p w:rsidR="007D71C8" w:rsidRPr="00D433BC" w:rsidRDefault="007D71C8" w:rsidP="007D71C8"/>
    <w:p w:rsidR="007D71C8" w:rsidRPr="00D433BC" w:rsidRDefault="007D71C8" w:rsidP="007D71C8"/>
    <w:p w:rsidR="007D71C8" w:rsidRPr="00D433BC" w:rsidRDefault="007D71C8" w:rsidP="007D71C8"/>
    <w:p w:rsidR="007D71C8" w:rsidRPr="00D433BC" w:rsidRDefault="007D71C8" w:rsidP="007D71C8"/>
    <w:p w:rsidR="007D71C8" w:rsidRPr="00D433BC" w:rsidRDefault="007D71C8" w:rsidP="007D71C8"/>
    <w:p w:rsidR="00B4143A" w:rsidRPr="00D433BC" w:rsidRDefault="00B4143A" w:rsidP="007D71C8">
      <w:pPr>
        <w:jc w:val="right"/>
        <w:rPr>
          <w:i/>
          <w:iCs/>
        </w:rPr>
      </w:pPr>
    </w:p>
    <w:p w:rsidR="00B4143A" w:rsidRPr="00D433BC" w:rsidRDefault="00B4143A" w:rsidP="007D71C8">
      <w:pPr>
        <w:jc w:val="right"/>
        <w:rPr>
          <w:i/>
          <w:iCs/>
        </w:rPr>
      </w:pPr>
    </w:p>
    <w:p w:rsidR="007D71C8" w:rsidRPr="00B33278" w:rsidRDefault="007D71C8" w:rsidP="007D71C8">
      <w:pPr>
        <w:jc w:val="right"/>
        <w:rPr>
          <w:i/>
          <w:iCs/>
        </w:rPr>
      </w:pPr>
      <w:r w:rsidRPr="00D433BC">
        <w:rPr>
          <w:i/>
          <w:iCs/>
        </w:rPr>
        <w:t xml:space="preserve">рис. </w:t>
      </w:r>
      <w:r w:rsidR="005711FC" w:rsidRPr="00D433BC">
        <w:rPr>
          <w:i/>
          <w:iCs/>
        </w:rPr>
        <w:t>8</w:t>
      </w:r>
    </w:p>
    <w:p w:rsidR="007D71C8" w:rsidRPr="00B33278" w:rsidRDefault="007D71C8" w:rsidP="007D71C8">
      <w:pPr>
        <w:rPr>
          <w:b/>
          <w:bCs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B33278">
        <w:rPr>
          <w:b/>
          <w:bCs/>
          <w:noProof/>
        </w:rPr>
        <w:drawing>
          <wp:inline distT="0" distB="0" distL="0" distR="0">
            <wp:extent cx="6200775" cy="40290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1C8" w:rsidRPr="00B33278" w:rsidRDefault="007D71C8" w:rsidP="007D71C8"/>
    <w:p w:rsidR="007D71C8" w:rsidRPr="00B33278" w:rsidRDefault="007D71C8" w:rsidP="007D71C8"/>
    <w:p w:rsidR="007D71C8" w:rsidRPr="00B33278" w:rsidRDefault="007D71C8" w:rsidP="002B2777">
      <w:pPr>
        <w:tabs>
          <w:tab w:val="left" w:pos="3105"/>
        </w:tabs>
        <w:rPr>
          <w:b/>
          <w:bCs/>
        </w:rPr>
      </w:pPr>
      <w:r w:rsidRPr="00B33278">
        <w:tab/>
      </w:r>
    </w:p>
    <w:p w:rsidR="007D71C8" w:rsidRPr="00B33278" w:rsidRDefault="007D71C8" w:rsidP="007D71C8">
      <w:pPr>
        <w:jc w:val="center"/>
        <w:rPr>
          <w:b/>
          <w:bCs/>
        </w:rPr>
      </w:pPr>
    </w:p>
    <w:p w:rsidR="007D71C8" w:rsidRPr="00B33278" w:rsidRDefault="007D71C8" w:rsidP="007D71C8">
      <w:pPr>
        <w:jc w:val="center"/>
        <w:rPr>
          <w:b/>
          <w:bCs/>
        </w:rPr>
      </w:pPr>
    </w:p>
    <w:p w:rsidR="007D71C8" w:rsidRPr="005670D5" w:rsidRDefault="007D71C8" w:rsidP="007D71C8">
      <w:pPr>
        <w:jc w:val="center"/>
        <w:rPr>
          <w:b/>
          <w:bCs/>
        </w:rPr>
      </w:pPr>
      <w:r w:rsidRPr="005670D5">
        <w:rPr>
          <w:b/>
          <w:bCs/>
        </w:rPr>
        <w:t>Общий объем инвестиций в основной капитал</w:t>
      </w:r>
    </w:p>
    <w:p w:rsidR="00182676" w:rsidRPr="00B33278" w:rsidRDefault="00182676" w:rsidP="00182676">
      <w:pPr>
        <w:jc w:val="center"/>
        <w:rPr>
          <w:b/>
          <w:szCs w:val="20"/>
        </w:rPr>
      </w:pPr>
      <w:r w:rsidRPr="005670D5">
        <w:rPr>
          <w:b/>
          <w:szCs w:val="20"/>
        </w:rPr>
        <w:t>(</w:t>
      </w:r>
      <w:r w:rsidR="009B7CD6" w:rsidRPr="005670D5">
        <w:rPr>
          <w:b/>
          <w:szCs w:val="20"/>
        </w:rPr>
        <w:t>12</w:t>
      </w:r>
      <w:r w:rsidRPr="005670D5">
        <w:rPr>
          <w:b/>
          <w:szCs w:val="20"/>
        </w:rPr>
        <w:t xml:space="preserve"> месяцев 2015 года – </w:t>
      </w:r>
      <w:r w:rsidR="009B7CD6" w:rsidRPr="005670D5">
        <w:rPr>
          <w:b/>
          <w:szCs w:val="20"/>
        </w:rPr>
        <w:t>12</w:t>
      </w:r>
      <w:r w:rsidRPr="005670D5">
        <w:rPr>
          <w:b/>
          <w:szCs w:val="20"/>
        </w:rPr>
        <w:t xml:space="preserve"> месяцев 2016 года)</w:t>
      </w:r>
    </w:p>
    <w:p w:rsidR="007D71C8" w:rsidRPr="00B33278" w:rsidRDefault="007D71C8" w:rsidP="007D71C8">
      <w:pPr>
        <w:jc w:val="center"/>
        <w:rPr>
          <w:b/>
          <w:color w:val="FF0000"/>
          <w:szCs w:val="20"/>
        </w:rPr>
      </w:pPr>
    </w:p>
    <w:p w:rsidR="007D71C8" w:rsidRPr="00B33278" w:rsidRDefault="007D71C8" w:rsidP="007D71C8">
      <w:pPr>
        <w:pStyle w:val="4"/>
      </w:pPr>
      <w:r w:rsidRPr="00B33278">
        <w:t xml:space="preserve">Табл. </w:t>
      </w:r>
      <w:r w:rsidR="00B4143A" w:rsidRPr="00B33278">
        <w:t>6</w:t>
      </w:r>
    </w:p>
    <w:p w:rsidR="007D71C8" w:rsidRPr="00B33278" w:rsidRDefault="007D71C8" w:rsidP="007D71C8"/>
    <w:p w:rsidR="007D71C8" w:rsidRPr="00B33278" w:rsidRDefault="007D71C8" w:rsidP="007D7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84"/>
        <w:gridCol w:w="1956"/>
        <w:gridCol w:w="1937"/>
        <w:gridCol w:w="1268"/>
      </w:tblGrid>
      <w:tr w:rsidR="007D71C8" w:rsidRPr="00B33278" w:rsidTr="002567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33278" w:rsidRDefault="007D71C8" w:rsidP="002567CD">
            <w:pPr>
              <w:jc w:val="center"/>
              <w:rPr>
                <w:iCs/>
              </w:rPr>
            </w:pPr>
            <w:r w:rsidRPr="00B33278">
              <w:rPr>
                <w:iCs/>
              </w:rPr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670D5" w:rsidRDefault="009B7CD6" w:rsidP="00C33F8C">
            <w:pPr>
              <w:jc w:val="center"/>
              <w:rPr>
                <w:sz w:val="22"/>
                <w:szCs w:val="22"/>
              </w:rPr>
            </w:pPr>
            <w:r w:rsidRPr="005670D5">
              <w:t>12</w:t>
            </w:r>
            <w:r w:rsidR="007C19BB" w:rsidRPr="005670D5">
              <w:t xml:space="preserve"> месяцев</w:t>
            </w:r>
            <w:r w:rsidR="00AF7A0D" w:rsidRPr="005670D5">
              <w:t xml:space="preserve"> </w:t>
            </w:r>
            <w:r w:rsidR="007D71C8" w:rsidRPr="005670D5">
              <w:rPr>
                <w:sz w:val="22"/>
                <w:szCs w:val="22"/>
              </w:rPr>
              <w:t>201</w:t>
            </w:r>
            <w:r w:rsidR="008A466D" w:rsidRPr="005670D5">
              <w:rPr>
                <w:sz w:val="22"/>
                <w:szCs w:val="22"/>
              </w:rPr>
              <w:t>5</w:t>
            </w:r>
            <w:r w:rsidR="007D71C8" w:rsidRPr="005670D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670D5" w:rsidRDefault="009B7CD6" w:rsidP="00C33F8C">
            <w:pPr>
              <w:jc w:val="center"/>
              <w:rPr>
                <w:sz w:val="22"/>
                <w:szCs w:val="22"/>
              </w:rPr>
            </w:pPr>
            <w:r w:rsidRPr="005670D5">
              <w:t xml:space="preserve">12 </w:t>
            </w:r>
            <w:r w:rsidR="007C19BB" w:rsidRPr="005670D5">
              <w:t>месяцев</w:t>
            </w:r>
            <w:r w:rsidR="00AF7A0D" w:rsidRPr="005670D5">
              <w:t xml:space="preserve"> </w:t>
            </w:r>
            <w:r w:rsidR="007D71C8" w:rsidRPr="005670D5">
              <w:rPr>
                <w:sz w:val="22"/>
                <w:szCs w:val="22"/>
              </w:rPr>
              <w:t>201</w:t>
            </w:r>
            <w:r w:rsidR="008A466D" w:rsidRPr="005670D5">
              <w:rPr>
                <w:sz w:val="22"/>
                <w:szCs w:val="22"/>
              </w:rPr>
              <w:t xml:space="preserve">6 </w:t>
            </w:r>
            <w:r w:rsidR="007D71C8" w:rsidRPr="005670D5">
              <w:rPr>
                <w:sz w:val="22"/>
                <w:szCs w:val="22"/>
              </w:rPr>
              <w:t>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670D5" w:rsidRDefault="007D71C8" w:rsidP="002567CD">
            <w:pPr>
              <w:ind w:hanging="70"/>
              <w:jc w:val="center"/>
              <w:rPr>
                <w:sz w:val="20"/>
                <w:szCs w:val="20"/>
              </w:rPr>
            </w:pPr>
            <w:r w:rsidRPr="005670D5">
              <w:rPr>
                <w:sz w:val="20"/>
                <w:szCs w:val="20"/>
              </w:rPr>
              <w:t>2</w:t>
            </w:r>
            <w:r w:rsidR="008A466D" w:rsidRPr="005670D5">
              <w:rPr>
                <w:sz w:val="20"/>
                <w:szCs w:val="20"/>
              </w:rPr>
              <w:t>016г. к 2015</w:t>
            </w:r>
            <w:r w:rsidRPr="005670D5">
              <w:rPr>
                <w:sz w:val="20"/>
                <w:szCs w:val="20"/>
              </w:rPr>
              <w:t>г., %</w:t>
            </w:r>
          </w:p>
        </w:tc>
      </w:tr>
      <w:tr w:rsidR="007D71C8" w:rsidRPr="00B33278" w:rsidTr="002567C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33278" w:rsidRDefault="007D71C8" w:rsidP="002567CD"/>
          <w:p w:rsidR="007D71C8" w:rsidRPr="00B33278" w:rsidRDefault="007D71C8" w:rsidP="002567CD">
            <w:r w:rsidRPr="00B33278">
              <w:t>Общий объем инвестиций в основной капитал, тыс. руб.</w:t>
            </w:r>
          </w:p>
          <w:p w:rsidR="007D71C8" w:rsidRPr="00B33278" w:rsidRDefault="007D71C8" w:rsidP="002567C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BB" w:rsidRPr="005670D5" w:rsidRDefault="008F4B0C" w:rsidP="002567CD">
            <w:pPr>
              <w:jc w:val="center"/>
              <w:rPr>
                <w:sz w:val="22"/>
                <w:szCs w:val="22"/>
              </w:rPr>
            </w:pPr>
            <w:r w:rsidRPr="005670D5">
              <w:rPr>
                <w:sz w:val="22"/>
                <w:szCs w:val="22"/>
              </w:rPr>
              <w:t>8 270 853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BB" w:rsidRPr="005670D5" w:rsidRDefault="005670D5" w:rsidP="002567CD">
            <w:pPr>
              <w:jc w:val="center"/>
              <w:rPr>
                <w:sz w:val="22"/>
                <w:szCs w:val="22"/>
              </w:rPr>
            </w:pPr>
            <w:r w:rsidRPr="005670D5">
              <w:rPr>
                <w:sz w:val="22"/>
                <w:szCs w:val="22"/>
              </w:rPr>
              <w:t>5 927 798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670D5" w:rsidRDefault="005670D5" w:rsidP="002567CD">
            <w:pPr>
              <w:jc w:val="center"/>
              <w:rPr>
                <w:iCs/>
                <w:sz w:val="22"/>
                <w:szCs w:val="22"/>
              </w:rPr>
            </w:pPr>
            <w:r w:rsidRPr="005670D5">
              <w:rPr>
                <w:iCs/>
                <w:sz w:val="22"/>
                <w:szCs w:val="22"/>
              </w:rPr>
              <w:t>71,7</w:t>
            </w:r>
          </w:p>
        </w:tc>
      </w:tr>
    </w:tbl>
    <w:p w:rsidR="007D71C8" w:rsidRPr="00B33278" w:rsidRDefault="007D71C8" w:rsidP="007D71C8">
      <w:pPr>
        <w:jc w:val="right"/>
        <w:rPr>
          <w:i/>
        </w:rPr>
      </w:pPr>
    </w:p>
    <w:p w:rsidR="007D71C8" w:rsidRPr="00B33278" w:rsidRDefault="007D71C8" w:rsidP="007D71C8">
      <w:pPr>
        <w:jc w:val="right"/>
        <w:rPr>
          <w:i/>
        </w:rPr>
      </w:pPr>
    </w:p>
    <w:p w:rsidR="007D71C8" w:rsidRPr="00B33278" w:rsidRDefault="007D71C8" w:rsidP="007D71C8">
      <w:pPr>
        <w:jc w:val="right"/>
        <w:rPr>
          <w:i/>
        </w:rPr>
      </w:pPr>
    </w:p>
    <w:p w:rsidR="007D71C8" w:rsidRPr="00B33278" w:rsidRDefault="007D71C8" w:rsidP="007D71C8">
      <w:pPr>
        <w:jc w:val="right"/>
        <w:rPr>
          <w:i/>
        </w:rPr>
      </w:pPr>
    </w:p>
    <w:p w:rsidR="00B4143A" w:rsidRPr="00B33278" w:rsidRDefault="00B4143A" w:rsidP="007D71C8">
      <w:pPr>
        <w:jc w:val="right"/>
        <w:rPr>
          <w:i/>
        </w:rPr>
      </w:pPr>
    </w:p>
    <w:p w:rsidR="00B4143A" w:rsidRPr="00B33278" w:rsidRDefault="00B4143A" w:rsidP="007D71C8">
      <w:pPr>
        <w:jc w:val="right"/>
        <w:rPr>
          <w:i/>
        </w:rPr>
      </w:pPr>
    </w:p>
    <w:p w:rsidR="00B4143A" w:rsidRPr="00B33278" w:rsidRDefault="00B4143A" w:rsidP="007D71C8">
      <w:pPr>
        <w:jc w:val="right"/>
        <w:rPr>
          <w:i/>
        </w:rPr>
      </w:pPr>
    </w:p>
    <w:p w:rsidR="00B4143A" w:rsidRPr="00B33278" w:rsidRDefault="00B4143A" w:rsidP="007D71C8">
      <w:pPr>
        <w:jc w:val="right"/>
        <w:rPr>
          <w:i/>
        </w:rPr>
      </w:pPr>
    </w:p>
    <w:p w:rsidR="00B4143A" w:rsidRPr="00B33278" w:rsidRDefault="00B4143A" w:rsidP="007D71C8">
      <w:pPr>
        <w:jc w:val="right"/>
        <w:rPr>
          <w:i/>
        </w:rPr>
      </w:pPr>
    </w:p>
    <w:p w:rsidR="00B4143A" w:rsidRPr="00B33278" w:rsidRDefault="00B4143A" w:rsidP="007D71C8">
      <w:pPr>
        <w:jc w:val="right"/>
        <w:rPr>
          <w:i/>
        </w:rPr>
      </w:pPr>
    </w:p>
    <w:p w:rsidR="007D71C8" w:rsidRPr="00B33278" w:rsidRDefault="007D71C8" w:rsidP="007D71C8">
      <w:pPr>
        <w:jc w:val="right"/>
        <w:rPr>
          <w:i/>
        </w:rPr>
      </w:pPr>
      <w:r w:rsidRPr="00B33278">
        <w:rPr>
          <w:i/>
        </w:rPr>
        <w:lastRenderedPageBreak/>
        <w:t xml:space="preserve">Рис. </w:t>
      </w:r>
      <w:r w:rsidR="005711FC" w:rsidRPr="00B33278">
        <w:rPr>
          <w:i/>
        </w:rPr>
        <w:t>9</w:t>
      </w:r>
    </w:p>
    <w:p w:rsidR="007D71C8" w:rsidRPr="00B33278" w:rsidRDefault="007D71C8" w:rsidP="007D71C8">
      <w:pPr>
        <w:jc w:val="right"/>
        <w:rPr>
          <w:i/>
        </w:rPr>
      </w:pPr>
      <w:r w:rsidRPr="00B33278">
        <w:rPr>
          <w:noProof/>
        </w:rPr>
        <w:drawing>
          <wp:inline distT="0" distB="0" distL="0" distR="0">
            <wp:extent cx="6191250" cy="41529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71C8" w:rsidRPr="00B33278" w:rsidRDefault="007D71C8" w:rsidP="007D71C8"/>
    <w:p w:rsidR="007D71C8" w:rsidRPr="00B33278" w:rsidRDefault="007D71C8" w:rsidP="007D71C8"/>
    <w:p w:rsidR="007D71C8" w:rsidRPr="00B33278" w:rsidRDefault="007D71C8" w:rsidP="007D71C8"/>
    <w:p w:rsidR="007D71C8" w:rsidRPr="00B33278" w:rsidRDefault="007D71C8" w:rsidP="007D71C8"/>
    <w:p w:rsidR="007D71C8" w:rsidRPr="00B33278" w:rsidRDefault="007D71C8" w:rsidP="007D71C8"/>
    <w:p w:rsidR="007D71C8" w:rsidRPr="00B33278" w:rsidRDefault="007D71C8" w:rsidP="007D71C8"/>
    <w:p w:rsidR="007D71C8" w:rsidRPr="00B33278" w:rsidRDefault="007D71C8" w:rsidP="007D71C8"/>
    <w:p w:rsidR="007D71C8" w:rsidRPr="00B33278" w:rsidRDefault="007D71C8" w:rsidP="007D71C8"/>
    <w:p w:rsidR="007D71C8" w:rsidRPr="00B33278" w:rsidRDefault="007D71C8" w:rsidP="007D71C8"/>
    <w:p w:rsidR="007D71C8" w:rsidRPr="00B33278" w:rsidRDefault="007D71C8" w:rsidP="007D71C8"/>
    <w:p w:rsidR="00B00B71" w:rsidRPr="00B33278" w:rsidRDefault="00B00B71" w:rsidP="007D71C8"/>
    <w:p w:rsidR="00B00B71" w:rsidRPr="00B33278" w:rsidRDefault="00B00B71" w:rsidP="007D71C8"/>
    <w:p w:rsidR="00B00B71" w:rsidRDefault="00B00B71" w:rsidP="007D71C8"/>
    <w:p w:rsidR="00D87907" w:rsidRDefault="00D87907" w:rsidP="007D71C8"/>
    <w:p w:rsidR="00D87907" w:rsidRPr="00B33278" w:rsidRDefault="00D87907" w:rsidP="007D71C8"/>
    <w:p w:rsidR="00B00B71" w:rsidRPr="00B33278" w:rsidRDefault="00B00B71" w:rsidP="007D71C8"/>
    <w:p w:rsidR="00B00B71" w:rsidRPr="00B33278" w:rsidRDefault="00B00B71" w:rsidP="007D71C8"/>
    <w:p w:rsidR="00B00B71" w:rsidRPr="00B33278" w:rsidRDefault="00B00B71" w:rsidP="007D71C8"/>
    <w:p w:rsidR="00B00B71" w:rsidRPr="00B33278" w:rsidRDefault="00B00B71" w:rsidP="007D71C8"/>
    <w:p w:rsidR="00B00B71" w:rsidRPr="00B33278" w:rsidRDefault="00B00B71" w:rsidP="007D71C8"/>
    <w:p w:rsidR="00B00B71" w:rsidRPr="00B33278" w:rsidRDefault="00B00B71" w:rsidP="007D71C8"/>
    <w:p w:rsidR="00B00B71" w:rsidRDefault="00B00B71" w:rsidP="007D71C8"/>
    <w:p w:rsidR="004C7199" w:rsidRPr="00B33278" w:rsidRDefault="004C7199" w:rsidP="007D71C8"/>
    <w:p w:rsidR="00B00B71" w:rsidRDefault="00B00B71" w:rsidP="007D71C8"/>
    <w:p w:rsidR="008670FF" w:rsidRPr="00B33278" w:rsidRDefault="008670FF" w:rsidP="007D71C8"/>
    <w:p w:rsidR="00B00B71" w:rsidRPr="00B33278" w:rsidRDefault="00B00B71" w:rsidP="007D71C8"/>
    <w:p w:rsidR="00B00B71" w:rsidRPr="00B33278" w:rsidRDefault="00B00B71" w:rsidP="007D71C8"/>
    <w:p w:rsidR="00B00B71" w:rsidRPr="00B33278" w:rsidRDefault="00B00B71" w:rsidP="007D71C8"/>
    <w:p w:rsidR="007D71C8" w:rsidRPr="00590ABE" w:rsidRDefault="007D71C8" w:rsidP="007D71C8">
      <w:pPr>
        <w:jc w:val="center"/>
        <w:rPr>
          <w:b/>
          <w:bCs/>
          <w:sz w:val="26"/>
          <w:szCs w:val="26"/>
        </w:rPr>
      </w:pPr>
      <w:r w:rsidRPr="00590ABE">
        <w:rPr>
          <w:b/>
          <w:bCs/>
          <w:sz w:val="26"/>
          <w:szCs w:val="26"/>
        </w:rPr>
        <w:lastRenderedPageBreak/>
        <w:t>Пояснительная записка</w:t>
      </w:r>
    </w:p>
    <w:p w:rsidR="007D71C8" w:rsidRPr="00590ABE" w:rsidRDefault="007D71C8" w:rsidP="007D71C8">
      <w:pPr>
        <w:jc w:val="center"/>
        <w:rPr>
          <w:b/>
          <w:bCs/>
          <w:sz w:val="26"/>
          <w:szCs w:val="26"/>
        </w:rPr>
      </w:pPr>
      <w:r w:rsidRPr="00590ABE">
        <w:rPr>
          <w:b/>
          <w:bCs/>
          <w:sz w:val="26"/>
          <w:szCs w:val="26"/>
        </w:rPr>
        <w:t xml:space="preserve">к итогам социально-экономического развития </w:t>
      </w:r>
    </w:p>
    <w:p w:rsidR="007D71C8" w:rsidRPr="00CB5417" w:rsidRDefault="007D71C8" w:rsidP="007D71C8">
      <w:pPr>
        <w:jc w:val="center"/>
        <w:rPr>
          <w:b/>
          <w:bCs/>
          <w:sz w:val="26"/>
          <w:szCs w:val="26"/>
        </w:rPr>
      </w:pPr>
      <w:r w:rsidRPr="00CB5417">
        <w:rPr>
          <w:b/>
          <w:bCs/>
          <w:sz w:val="26"/>
          <w:szCs w:val="26"/>
        </w:rPr>
        <w:t xml:space="preserve">городского округа Верхний Тагил </w:t>
      </w:r>
    </w:p>
    <w:p w:rsidR="007D71C8" w:rsidRPr="00CB5417" w:rsidRDefault="007D71C8" w:rsidP="007D71C8">
      <w:pPr>
        <w:jc w:val="center"/>
        <w:rPr>
          <w:b/>
          <w:bCs/>
          <w:sz w:val="26"/>
          <w:szCs w:val="26"/>
          <w:u w:val="single"/>
        </w:rPr>
      </w:pPr>
      <w:r w:rsidRPr="00CB5417">
        <w:rPr>
          <w:b/>
          <w:bCs/>
          <w:sz w:val="26"/>
          <w:szCs w:val="26"/>
          <w:u w:val="single"/>
        </w:rPr>
        <w:t xml:space="preserve">за </w:t>
      </w:r>
      <w:r w:rsidR="009B7CD6" w:rsidRPr="00CB5417">
        <w:rPr>
          <w:b/>
          <w:bCs/>
          <w:sz w:val="26"/>
          <w:szCs w:val="26"/>
          <w:u w:val="single"/>
        </w:rPr>
        <w:t>12</w:t>
      </w:r>
      <w:r w:rsidR="00182676" w:rsidRPr="00CB5417">
        <w:rPr>
          <w:b/>
          <w:bCs/>
          <w:sz w:val="26"/>
          <w:szCs w:val="26"/>
          <w:u w:val="single"/>
        </w:rPr>
        <w:t xml:space="preserve"> месяцев</w:t>
      </w:r>
      <w:r w:rsidR="00635F67" w:rsidRPr="00CB5417">
        <w:rPr>
          <w:b/>
          <w:bCs/>
          <w:sz w:val="26"/>
          <w:szCs w:val="26"/>
          <w:u w:val="single"/>
        </w:rPr>
        <w:t xml:space="preserve"> </w:t>
      </w:r>
      <w:r w:rsidRPr="00CB5417">
        <w:rPr>
          <w:b/>
          <w:bCs/>
          <w:sz w:val="26"/>
          <w:szCs w:val="26"/>
          <w:u w:val="single"/>
        </w:rPr>
        <w:t>201</w:t>
      </w:r>
      <w:r w:rsidR="00635F67" w:rsidRPr="00CB5417">
        <w:rPr>
          <w:b/>
          <w:bCs/>
          <w:sz w:val="26"/>
          <w:szCs w:val="26"/>
          <w:u w:val="single"/>
        </w:rPr>
        <w:t>6</w:t>
      </w:r>
      <w:r w:rsidRPr="00CB5417">
        <w:rPr>
          <w:b/>
          <w:bCs/>
          <w:sz w:val="26"/>
          <w:szCs w:val="26"/>
          <w:u w:val="single"/>
        </w:rPr>
        <w:t xml:space="preserve"> года</w:t>
      </w:r>
    </w:p>
    <w:p w:rsidR="007D71C8" w:rsidRPr="00CB5417" w:rsidRDefault="007D71C8" w:rsidP="007D71C8">
      <w:pPr>
        <w:pStyle w:val="a5"/>
        <w:jc w:val="both"/>
        <w:rPr>
          <w:sz w:val="16"/>
          <w:szCs w:val="16"/>
        </w:rPr>
      </w:pPr>
    </w:p>
    <w:p w:rsidR="007D71C8" w:rsidRPr="00CB5417" w:rsidRDefault="007D71C8" w:rsidP="00CB5417">
      <w:pPr>
        <w:pStyle w:val="a5"/>
        <w:jc w:val="both"/>
        <w:rPr>
          <w:sz w:val="27"/>
          <w:szCs w:val="26"/>
        </w:rPr>
      </w:pPr>
      <w:r w:rsidRPr="00CB5417">
        <w:rPr>
          <w:b/>
          <w:sz w:val="27"/>
          <w:szCs w:val="26"/>
          <w:u w:val="single"/>
        </w:rPr>
        <w:t>Промышленность</w:t>
      </w:r>
      <w:r w:rsidRPr="00CB5417">
        <w:rPr>
          <w:sz w:val="27"/>
          <w:szCs w:val="26"/>
        </w:rPr>
        <w:t xml:space="preserve"> на территории городского округа Верхний Тагил представлена следующим видом экономической деятельности:</w:t>
      </w:r>
    </w:p>
    <w:p w:rsidR="007D71C8" w:rsidRPr="00590ABE" w:rsidRDefault="007D71C8" w:rsidP="00CB5417">
      <w:pPr>
        <w:pStyle w:val="a5"/>
        <w:ind w:firstLine="0"/>
        <w:jc w:val="both"/>
        <w:rPr>
          <w:b/>
          <w:sz w:val="27"/>
          <w:szCs w:val="26"/>
        </w:rPr>
      </w:pPr>
      <w:r w:rsidRPr="00CB5417">
        <w:rPr>
          <w:b/>
          <w:sz w:val="27"/>
          <w:szCs w:val="26"/>
        </w:rPr>
        <w:t>* производство и распределение электроэнергии, газа и воды</w:t>
      </w:r>
    </w:p>
    <w:p w:rsidR="007D71C8" w:rsidRPr="00590ABE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590ABE">
        <w:rPr>
          <w:sz w:val="27"/>
          <w:szCs w:val="26"/>
        </w:rPr>
        <w:t xml:space="preserve">По данным статистической отчетности оборот организаций за </w:t>
      </w:r>
      <w:r w:rsidR="009B7CD6" w:rsidRPr="00590ABE">
        <w:rPr>
          <w:sz w:val="27"/>
          <w:szCs w:val="26"/>
        </w:rPr>
        <w:t>12</w:t>
      </w:r>
      <w:r w:rsidRPr="00590ABE">
        <w:rPr>
          <w:sz w:val="27"/>
          <w:szCs w:val="26"/>
        </w:rPr>
        <w:t xml:space="preserve"> месяцев 201</w:t>
      </w:r>
      <w:r w:rsidR="0047732F" w:rsidRPr="00590ABE">
        <w:rPr>
          <w:sz w:val="27"/>
          <w:szCs w:val="26"/>
        </w:rPr>
        <w:t>6</w:t>
      </w:r>
      <w:r w:rsidRPr="00590ABE">
        <w:rPr>
          <w:sz w:val="27"/>
          <w:szCs w:val="26"/>
        </w:rPr>
        <w:t xml:space="preserve"> года </w:t>
      </w:r>
      <w:r w:rsidR="00E508F8" w:rsidRPr="00590ABE">
        <w:rPr>
          <w:sz w:val="27"/>
          <w:szCs w:val="26"/>
        </w:rPr>
        <w:t>уменьшился</w:t>
      </w:r>
      <w:r w:rsidRPr="00590ABE">
        <w:rPr>
          <w:sz w:val="27"/>
          <w:szCs w:val="26"/>
        </w:rPr>
        <w:t xml:space="preserve"> на </w:t>
      </w:r>
      <w:r w:rsidR="008670FF" w:rsidRPr="00590ABE">
        <w:rPr>
          <w:sz w:val="27"/>
          <w:szCs w:val="26"/>
        </w:rPr>
        <w:t>32,8</w:t>
      </w:r>
      <w:r w:rsidRPr="00590ABE">
        <w:rPr>
          <w:sz w:val="27"/>
          <w:szCs w:val="26"/>
        </w:rPr>
        <w:t xml:space="preserve">% и составил </w:t>
      </w:r>
      <w:r w:rsidR="008670FF" w:rsidRPr="00590ABE">
        <w:rPr>
          <w:sz w:val="27"/>
          <w:szCs w:val="26"/>
        </w:rPr>
        <w:t>4 765,2</w:t>
      </w:r>
      <w:r w:rsidRPr="00590ABE">
        <w:rPr>
          <w:sz w:val="27"/>
          <w:szCs w:val="26"/>
        </w:rPr>
        <w:t xml:space="preserve"> млн. рублей (</w:t>
      </w:r>
      <w:r w:rsidR="009B7CD6" w:rsidRPr="00590ABE">
        <w:rPr>
          <w:sz w:val="27"/>
          <w:szCs w:val="26"/>
        </w:rPr>
        <w:t>12</w:t>
      </w:r>
      <w:r w:rsidRPr="00590ABE">
        <w:rPr>
          <w:sz w:val="27"/>
          <w:szCs w:val="26"/>
        </w:rPr>
        <w:t xml:space="preserve"> месяцев 201</w:t>
      </w:r>
      <w:r w:rsidR="0047732F" w:rsidRPr="00590ABE">
        <w:rPr>
          <w:sz w:val="27"/>
          <w:szCs w:val="26"/>
        </w:rPr>
        <w:t>5</w:t>
      </w:r>
      <w:r w:rsidRPr="00590ABE">
        <w:rPr>
          <w:sz w:val="27"/>
          <w:szCs w:val="26"/>
        </w:rPr>
        <w:t xml:space="preserve"> года – </w:t>
      </w:r>
      <w:r w:rsidR="008670FF" w:rsidRPr="00590ABE">
        <w:rPr>
          <w:sz w:val="27"/>
          <w:szCs w:val="26"/>
        </w:rPr>
        <w:t>7 090,9</w:t>
      </w:r>
      <w:r w:rsidRPr="00590ABE">
        <w:rPr>
          <w:sz w:val="27"/>
          <w:szCs w:val="26"/>
        </w:rPr>
        <w:t xml:space="preserve"> млн. рублей). </w:t>
      </w:r>
    </w:p>
    <w:p w:rsidR="007D71C8" w:rsidRPr="00590ABE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590ABE">
        <w:rPr>
          <w:sz w:val="27"/>
          <w:szCs w:val="26"/>
        </w:rPr>
        <w:t>Среднемесячная заработная плата за 201</w:t>
      </w:r>
      <w:r w:rsidR="0047732F" w:rsidRPr="00590ABE">
        <w:rPr>
          <w:sz w:val="27"/>
          <w:szCs w:val="26"/>
        </w:rPr>
        <w:t>6</w:t>
      </w:r>
      <w:r w:rsidR="009B7CD6" w:rsidRPr="00590ABE">
        <w:rPr>
          <w:sz w:val="27"/>
          <w:szCs w:val="26"/>
        </w:rPr>
        <w:t xml:space="preserve"> год</w:t>
      </w:r>
      <w:r w:rsidRPr="00590ABE">
        <w:rPr>
          <w:sz w:val="27"/>
          <w:szCs w:val="26"/>
        </w:rPr>
        <w:t xml:space="preserve"> в сравнении с аналогичным периодом 201</w:t>
      </w:r>
      <w:r w:rsidR="0047732F" w:rsidRPr="00590ABE">
        <w:rPr>
          <w:sz w:val="27"/>
          <w:szCs w:val="26"/>
        </w:rPr>
        <w:t>5</w:t>
      </w:r>
      <w:r w:rsidRPr="00590ABE">
        <w:rPr>
          <w:sz w:val="27"/>
          <w:szCs w:val="26"/>
        </w:rPr>
        <w:t xml:space="preserve"> года </w:t>
      </w:r>
      <w:r w:rsidR="00595233" w:rsidRPr="00590ABE">
        <w:rPr>
          <w:sz w:val="27"/>
          <w:szCs w:val="26"/>
        </w:rPr>
        <w:t>увеличилась</w:t>
      </w:r>
      <w:r w:rsidRPr="00590ABE">
        <w:rPr>
          <w:sz w:val="27"/>
          <w:szCs w:val="26"/>
        </w:rPr>
        <w:t xml:space="preserve"> на </w:t>
      </w:r>
      <w:r w:rsidR="00D059AE" w:rsidRPr="00590ABE">
        <w:rPr>
          <w:sz w:val="27"/>
          <w:szCs w:val="26"/>
        </w:rPr>
        <w:t>6,4</w:t>
      </w:r>
      <w:r w:rsidRPr="00590ABE">
        <w:rPr>
          <w:sz w:val="27"/>
          <w:szCs w:val="26"/>
        </w:rPr>
        <w:t xml:space="preserve"> % и составила </w:t>
      </w:r>
      <w:r w:rsidR="00D059AE" w:rsidRPr="00590ABE">
        <w:rPr>
          <w:sz w:val="27"/>
          <w:szCs w:val="26"/>
        </w:rPr>
        <w:t>55 483,8</w:t>
      </w:r>
      <w:r w:rsidRPr="00590ABE">
        <w:rPr>
          <w:sz w:val="27"/>
          <w:szCs w:val="26"/>
        </w:rPr>
        <w:t xml:space="preserve"> рубля (201</w:t>
      </w:r>
      <w:r w:rsidR="0047732F" w:rsidRPr="00590ABE">
        <w:rPr>
          <w:sz w:val="27"/>
          <w:szCs w:val="26"/>
        </w:rPr>
        <w:t>5</w:t>
      </w:r>
      <w:r w:rsidR="009B7CD6" w:rsidRPr="00590ABE">
        <w:rPr>
          <w:sz w:val="27"/>
          <w:szCs w:val="26"/>
        </w:rPr>
        <w:t xml:space="preserve"> год</w:t>
      </w:r>
      <w:r w:rsidRPr="00590ABE">
        <w:rPr>
          <w:sz w:val="27"/>
          <w:szCs w:val="26"/>
        </w:rPr>
        <w:t xml:space="preserve"> – </w:t>
      </w:r>
      <w:r w:rsidR="00D059AE" w:rsidRPr="00590ABE">
        <w:rPr>
          <w:sz w:val="27"/>
          <w:szCs w:val="26"/>
        </w:rPr>
        <w:t>52 156,2</w:t>
      </w:r>
      <w:r w:rsidRPr="00590ABE">
        <w:rPr>
          <w:sz w:val="27"/>
          <w:szCs w:val="26"/>
        </w:rPr>
        <w:t xml:space="preserve"> руб.).</w:t>
      </w:r>
    </w:p>
    <w:p w:rsidR="007D71C8" w:rsidRPr="00590ABE" w:rsidRDefault="007D71C8" w:rsidP="007D71C8">
      <w:pPr>
        <w:pStyle w:val="a5"/>
        <w:ind w:firstLine="708"/>
        <w:jc w:val="both"/>
        <w:rPr>
          <w:sz w:val="27"/>
          <w:szCs w:val="26"/>
        </w:rPr>
      </w:pPr>
    </w:p>
    <w:p w:rsidR="007D71C8" w:rsidRPr="00590ABE" w:rsidRDefault="007D71C8" w:rsidP="007D71C8">
      <w:pPr>
        <w:pStyle w:val="a5"/>
        <w:jc w:val="both"/>
        <w:rPr>
          <w:sz w:val="27"/>
          <w:szCs w:val="26"/>
        </w:rPr>
      </w:pPr>
      <w:r w:rsidRPr="00590ABE">
        <w:rPr>
          <w:b/>
          <w:sz w:val="27"/>
          <w:szCs w:val="26"/>
          <w:u w:val="single"/>
        </w:rPr>
        <w:t>Сельское хозяйство</w:t>
      </w:r>
      <w:r w:rsidRPr="00590ABE">
        <w:rPr>
          <w:sz w:val="27"/>
          <w:szCs w:val="26"/>
        </w:rPr>
        <w:t xml:space="preserve"> в городском округе Верхний Тагил представлено следующими организациями </w:t>
      </w:r>
      <w:r w:rsidRPr="00590ABE">
        <w:rPr>
          <w:b/>
          <w:i/>
          <w:sz w:val="27"/>
          <w:szCs w:val="26"/>
        </w:rPr>
        <w:t>ООО «Агрофирма «Северная», ООО «</w:t>
      </w:r>
      <w:proofErr w:type="spellStart"/>
      <w:r w:rsidRPr="00590ABE">
        <w:rPr>
          <w:b/>
          <w:i/>
          <w:sz w:val="27"/>
          <w:szCs w:val="26"/>
        </w:rPr>
        <w:t>Куратье</w:t>
      </w:r>
      <w:proofErr w:type="spellEnd"/>
      <w:r w:rsidRPr="00590ABE">
        <w:rPr>
          <w:b/>
          <w:i/>
          <w:sz w:val="27"/>
          <w:szCs w:val="26"/>
        </w:rPr>
        <w:t>» (производственная площадка «Кировградская»)</w:t>
      </w:r>
      <w:r w:rsidRPr="00590ABE">
        <w:rPr>
          <w:b/>
          <w:bCs/>
          <w:i/>
          <w:iCs/>
          <w:sz w:val="27"/>
          <w:szCs w:val="26"/>
        </w:rPr>
        <w:t>.</w:t>
      </w:r>
      <w:r w:rsidRPr="00590ABE">
        <w:rPr>
          <w:sz w:val="27"/>
          <w:szCs w:val="26"/>
        </w:rPr>
        <w:t xml:space="preserve"> Объем сел</w:t>
      </w:r>
      <w:r w:rsidR="003C73B0" w:rsidRPr="00590ABE">
        <w:rPr>
          <w:sz w:val="27"/>
          <w:szCs w:val="26"/>
        </w:rPr>
        <w:t xml:space="preserve">ьскохозяйственной продукции за </w:t>
      </w:r>
      <w:r w:rsidRPr="00590ABE">
        <w:rPr>
          <w:sz w:val="27"/>
          <w:szCs w:val="26"/>
        </w:rPr>
        <w:t>201</w:t>
      </w:r>
      <w:r w:rsidR="00602B2E" w:rsidRPr="00590ABE">
        <w:rPr>
          <w:sz w:val="27"/>
          <w:szCs w:val="26"/>
        </w:rPr>
        <w:t>6</w:t>
      </w:r>
      <w:r w:rsidR="009B7CD6" w:rsidRPr="00590ABE">
        <w:rPr>
          <w:sz w:val="27"/>
          <w:szCs w:val="26"/>
        </w:rPr>
        <w:t xml:space="preserve"> год</w:t>
      </w:r>
      <w:r w:rsidRPr="00590ABE">
        <w:rPr>
          <w:sz w:val="27"/>
          <w:szCs w:val="26"/>
        </w:rPr>
        <w:t xml:space="preserve"> составил </w:t>
      </w:r>
      <w:r w:rsidR="008670FF" w:rsidRPr="00590ABE">
        <w:rPr>
          <w:sz w:val="27"/>
          <w:szCs w:val="26"/>
        </w:rPr>
        <w:t>1 580,8</w:t>
      </w:r>
      <w:r w:rsidRPr="00590ABE">
        <w:rPr>
          <w:sz w:val="27"/>
          <w:szCs w:val="26"/>
        </w:rPr>
        <w:t xml:space="preserve"> млн. рублей, в сравнении с аналогичным периодом 201</w:t>
      </w:r>
      <w:r w:rsidR="00602B2E" w:rsidRPr="00590ABE">
        <w:rPr>
          <w:sz w:val="27"/>
          <w:szCs w:val="26"/>
        </w:rPr>
        <w:t>5</w:t>
      </w:r>
      <w:r w:rsidRPr="00590ABE">
        <w:rPr>
          <w:sz w:val="27"/>
          <w:szCs w:val="26"/>
        </w:rPr>
        <w:t xml:space="preserve"> года произошло </w:t>
      </w:r>
      <w:r w:rsidR="00C723B8" w:rsidRPr="00590ABE">
        <w:rPr>
          <w:sz w:val="27"/>
          <w:szCs w:val="26"/>
        </w:rPr>
        <w:t>увеличение</w:t>
      </w:r>
      <w:r w:rsidRPr="00590ABE">
        <w:rPr>
          <w:sz w:val="27"/>
          <w:szCs w:val="26"/>
        </w:rPr>
        <w:t xml:space="preserve"> объема продукции на </w:t>
      </w:r>
      <w:r w:rsidR="008670FF" w:rsidRPr="00590ABE">
        <w:rPr>
          <w:sz w:val="27"/>
          <w:szCs w:val="26"/>
        </w:rPr>
        <w:t>31,9</w:t>
      </w:r>
      <w:r w:rsidRPr="00590ABE">
        <w:rPr>
          <w:sz w:val="27"/>
          <w:szCs w:val="26"/>
        </w:rPr>
        <w:t xml:space="preserve"> % (за 201</w:t>
      </w:r>
      <w:r w:rsidR="00602B2E" w:rsidRPr="00590ABE">
        <w:rPr>
          <w:sz w:val="27"/>
          <w:szCs w:val="26"/>
        </w:rPr>
        <w:t>5</w:t>
      </w:r>
      <w:r w:rsidR="009B7CD6" w:rsidRPr="00590ABE">
        <w:rPr>
          <w:sz w:val="27"/>
          <w:szCs w:val="26"/>
        </w:rPr>
        <w:t xml:space="preserve"> год</w:t>
      </w:r>
      <w:r w:rsidRPr="00590ABE">
        <w:rPr>
          <w:sz w:val="27"/>
          <w:szCs w:val="26"/>
        </w:rPr>
        <w:t xml:space="preserve"> – </w:t>
      </w:r>
      <w:r w:rsidR="008670FF" w:rsidRPr="00590ABE">
        <w:rPr>
          <w:sz w:val="27"/>
          <w:szCs w:val="26"/>
        </w:rPr>
        <w:t xml:space="preserve">1 198,3 </w:t>
      </w:r>
      <w:r w:rsidRPr="00590ABE">
        <w:rPr>
          <w:sz w:val="27"/>
          <w:szCs w:val="26"/>
        </w:rPr>
        <w:t>млн. рублей).</w:t>
      </w:r>
    </w:p>
    <w:p w:rsidR="007D71C8" w:rsidRPr="00590ABE" w:rsidRDefault="007D71C8" w:rsidP="007D71C8">
      <w:pPr>
        <w:pStyle w:val="a5"/>
        <w:jc w:val="both"/>
        <w:rPr>
          <w:sz w:val="27"/>
          <w:szCs w:val="26"/>
        </w:rPr>
      </w:pPr>
      <w:r w:rsidRPr="00590ABE">
        <w:rPr>
          <w:sz w:val="27"/>
          <w:szCs w:val="26"/>
        </w:rPr>
        <w:t>Среднемесячная заработная плата за 201</w:t>
      </w:r>
      <w:r w:rsidR="00602B2E" w:rsidRPr="00590ABE">
        <w:rPr>
          <w:sz w:val="27"/>
          <w:szCs w:val="26"/>
        </w:rPr>
        <w:t>6</w:t>
      </w:r>
      <w:r w:rsidR="009B7CD6" w:rsidRPr="00590ABE">
        <w:rPr>
          <w:sz w:val="27"/>
          <w:szCs w:val="26"/>
        </w:rPr>
        <w:t xml:space="preserve"> год</w:t>
      </w:r>
      <w:r w:rsidRPr="00590ABE">
        <w:rPr>
          <w:sz w:val="27"/>
          <w:szCs w:val="26"/>
        </w:rPr>
        <w:t xml:space="preserve"> в сравнении с аналогичным периодом 201</w:t>
      </w:r>
      <w:r w:rsidR="00602B2E" w:rsidRPr="00590ABE">
        <w:rPr>
          <w:sz w:val="27"/>
          <w:szCs w:val="26"/>
        </w:rPr>
        <w:t>5</w:t>
      </w:r>
      <w:r w:rsidRPr="00590ABE">
        <w:rPr>
          <w:sz w:val="27"/>
          <w:szCs w:val="26"/>
        </w:rPr>
        <w:t xml:space="preserve"> года </w:t>
      </w:r>
      <w:r w:rsidR="00EB1F40" w:rsidRPr="00590ABE">
        <w:rPr>
          <w:sz w:val="27"/>
          <w:szCs w:val="26"/>
        </w:rPr>
        <w:t>уменьшилась</w:t>
      </w:r>
      <w:r w:rsidR="00556170" w:rsidRPr="00590ABE">
        <w:rPr>
          <w:sz w:val="27"/>
          <w:szCs w:val="26"/>
        </w:rPr>
        <w:t xml:space="preserve"> на </w:t>
      </w:r>
      <w:r w:rsidR="00EB1F40" w:rsidRPr="00590ABE">
        <w:rPr>
          <w:sz w:val="27"/>
          <w:szCs w:val="26"/>
        </w:rPr>
        <w:t>11,7</w:t>
      </w:r>
      <w:r w:rsidR="00556170" w:rsidRPr="00590ABE">
        <w:rPr>
          <w:sz w:val="27"/>
          <w:szCs w:val="26"/>
        </w:rPr>
        <w:t>%</w:t>
      </w:r>
      <w:r w:rsidRPr="00590ABE">
        <w:rPr>
          <w:sz w:val="27"/>
          <w:szCs w:val="26"/>
        </w:rPr>
        <w:t xml:space="preserve"> и составила </w:t>
      </w:r>
      <w:r w:rsidR="00332082" w:rsidRPr="00590ABE">
        <w:rPr>
          <w:sz w:val="27"/>
          <w:szCs w:val="26"/>
        </w:rPr>
        <w:t>14</w:t>
      </w:r>
      <w:r w:rsidR="00EB1F40" w:rsidRPr="00590ABE">
        <w:rPr>
          <w:sz w:val="27"/>
          <w:szCs w:val="26"/>
        </w:rPr>
        <w:t> 040,5</w:t>
      </w:r>
      <w:r w:rsidRPr="00590ABE">
        <w:rPr>
          <w:sz w:val="27"/>
          <w:szCs w:val="26"/>
        </w:rPr>
        <w:t>рублей (201</w:t>
      </w:r>
      <w:r w:rsidR="00602B2E" w:rsidRPr="00590ABE">
        <w:rPr>
          <w:sz w:val="27"/>
          <w:szCs w:val="26"/>
        </w:rPr>
        <w:t>5</w:t>
      </w:r>
      <w:r w:rsidR="009B7CD6" w:rsidRPr="00590ABE">
        <w:rPr>
          <w:sz w:val="27"/>
          <w:szCs w:val="26"/>
        </w:rPr>
        <w:t xml:space="preserve"> год</w:t>
      </w:r>
      <w:r w:rsidRPr="00590ABE">
        <w:rPr>
          <w:sz w:val="27"/>
          <w:szCs w:val="26"/>
        </w:rPr>
        <w:t xml:space="preserve"> – </w:t>
      </w:r>
      <w:r w:rsidR="00EB1F40" w:rsidRPr="00590ABE">
        <w:rPr>
          <w:sz w:val="27"/>
          <w:szCs w:val="26"/>
        </w:rPr>
        <w:t>15 896,5</w:t>
      </w:r>
      <w:r w:rsidRPr="00590ABE">
        <w:rPr>
          <w:sz w:val="27"/>
          <w:szCs w:val="26"/>
        </w:rPr>
        <w:t xml:space="preserve"> руб.).  </w:t>
      </w:r>
    </w:p>
    <w:p w:rsidR="007D71C8" w:rsidRPr="00590ABE" w:rsidRDefault="007D71C8" w:rsidP="003C73B0">
      <w:pPr>
        <w:pStyle w:val="a5"/>
        <w:jc w:val="both"/>
        <w:rPr>
          <w:sz w:val="27"/>
          <w:szCs w:val="26"/>
        </w:rPr>
      </w:pPr>
      <w:r w:rsidRPr="00590ABE">
        <w:rPr>
          <w:sz w:val="27"/>
          <w:szCs w:val="26"/>
        </w:rPr>
        <w:tab/>
      </w:r>
    </w:p>
    <w:p w:rsidR="007D71C8" w:rsidRPr="00B33278" w:rsidRDefault="007D71C8" w:rsidP="003C73B0">
      <w:pPr>
        <w:pStyle w:val="a5"/>
        <w:jc w:val="both"/>
        <w:rPr>
          <w:sz w:val="27"/>
          <w:szCs w:val="26"/>
        </w:rPr>
      </w:pPr>
      <w:r w:rsidRPr="00590ABE">
        <w:rPr>
          <w:sz w:val="27"/>
          <w:szCs w:val="26"/>
        </w:rPr>
        <w:t>Задолженност</w:t>
      </w:r>
      <w:r w:rsidR="00DF66B4" w:rsidRPr="00590ABE">
        <w:rPr>
          <w:sz w:val="27"/>
          <w:szCs w:val="26"/>
        </w:rPr>
        <w:t>ь</w:t>
      </w:r>
      <w:r w:rsidRPr="00590ABE">
        <w:rPr>
          <w:sz w:val="27"/>
          <w:szCs w:val="26"/>
        </w:rPr>
        <w:t xml:space="preserve"> по заработной плате по состоянию на </w:t>
      </w:r>
      <w:r w:rsidR="00A63F5B" w:rsidRPr="00590ABE">
        <w:rPr>
          <w:sz w:val="27"/>
          <w:szCs w:val="26"/>
        </w:rPr>
        <w:t>01.01.2017</w:t>
      </w:r>
      <w:r w:rsidRPr="00590ABE">
        <w:rPr>
          <w:sz w:val="27"/>
          <w:szCs w:val="26"/>
        </w:rPr>
        <w:t xml:space="preserve"> года на предприятиях и организациях (в том числе бюджетных) городского округа Верхний Тагил </w:t>
      </w:r>
      <w:r w:rsidR="00DF66B4" w:rsidRPr="00590ABE">
        <w:rPr>
          <w:sz w:val="27"/>
          <w:szCs w:val="26"/>
        </w:rPr>
        <w:t>отсутствует</w:t>
      </w:r>
      <w:r w:rsidRPr="00590ABE">
        <w:rPr>
          <w:sz w:val="27"/>
          <w:szCs w:val="26"/>
        </w:rPr>
        <w:t>.</w:t>
      </w:r>
      <w:r w:rsidRPr="00B33278">
        <w:rPr>
          <w:sz w:val="27"/>
          <w:szCs w:val="26"/>
        </w:rPr>
        <w:t xml:space="preserve"> </w:t>
      </w:r>
    </w:p>
    <w:p w:rsidR="007D71C8" w:rsidRPr="00B33278" w:rsidRDefault="007D71C8" w:rsidP="007D71C8">
      <w:pPr>
        <w:pStyle w:val="a5"/>
        <w:jc w:val="both"/>
        <w:rPr>
          <w:sz w:val="26"/>
          <w:szCs w:val="26"/>
        </w:rPr>
      </w:pPr>
    </w:p>
    <w:p w:rsidR="007D71C8" w:rsidRPr="00B33278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9048A1">
        <w:rPr>
          <w:sz w:val="27"/>
          <w:szCs w:val="26"/>
        </w:rPr>
        <w:t xml:space="preserve">По данным статистической отчетности </w:t>
      </w:r>
      <w:r w:rsidRPr="009048A1">
        <w:rPr>
          <w:b/>
          <w:sz w:val="27"/>
          <w:szCs w:val="26"/>
          <w:u w:val="single"/>
        </w:rPr>
        <w:t>общий объем инвестиций</w:t>
      </w:r>
      <w:r w:rsidRPr="009048A1">
        <w:rPr>
          <w:sz w:val="27"/>
          <w:szCs w:val="26"/>
        </w:rPr>
        <w:t xml:space="preserve"> по городскому округу Верхний Тагил за </w:t>
      </w:r>
      <w:r w:rsidR="00510A01" w:rsidRPr="009048A1">
        <w:rPr>
          <w:sz w:val="27"/>
          <w:szCs w:val="26"/>
        </w:rPr>
        <w:t xml:space="preserve"> </w:t>
      </w:r>
      <w:r w:rsidR="008102DC" w:rsidRPr="009048A1">
        <w:rPr>
          <w:sz w:val="27"/>
          <w:szCs w:val="26"/>
        </w:rPr>
        <w:t xml:space="preserve"> </w:t>
      </w:r>
      <w:r w:rsidRPr="009048A1">
        <w:rPr>
          <w:sz w:val="27"/>
          <w:szCs w:val="26"/>
        </w:rPr>
        <w:t>201</w:t>
      </w:r>
      <w:r w:rsidR="00125D4C" w:rsidRPr="009048A1">
        <w:rPr>
          <w:sz w:val="27"/>
          <w:szCs w:val="26"/>
        </w:rPr>
        <w:t>6</w:t>
      </w:r>
      <w:r w:rsidRPr="009048A1">
        <w:rPr>
          <w:sz w:val="27"/>
          <w:szCs w:val="26"/>
        </w:rPr>
        <w:t xml:space="preserve"> год </w:t>
      </w:r>
      <w:r w:rsidR="009048A1" w:rsidRPr="009048A1">
        <w:rPr>
          <w:sz w:val="27"/>
          <w:szCs w:val="26"/>
        </w:rPr>
        <w:t>уменьшился</w:t>
      </w:r>
      <w:r w:rsidRPr="009048A1">
        <w:rPr>
          <w:sz w:val="27"/>
          <w:szCs w:val="26"/>
        </w:rPr>
        <w:t xml:space="preserve"> </w:t>
      </w:r>
      <w:r w:rsidR="0074578C" w:rsidRPr="009048A1">
        <w:rPr>
          <w:sz w:val="27"/>
          <w:szCs w:val="26"/>
        </w:rPr>
        <w:t xml:space="preserve">на </w:t>
      </w:r>
      <w:r w:rsidR="009048A1" w:rsidRPr="009048A1">
        <w:rPr>
          <w:sz w:val="27"/>
          <w:szCs w:val="26"/>
        </w:rPr>
        <w:t>28</w:t>
      </w:r>
      <w:r w:rsidR="004C187D" w:rsidRPr="009048A1">
        <w:rPr>
          <w:sz w:val="27"/>
          <w:szCs w:val="26"/>
        </w:rPr>
        <w:t>,3</w:t>
      </w:r>
      <w:r w:rsidR="0074578C" w:rsidRPr="009048A1">
        <w:rPr>
          <w:sz w:val="27"/>
          <w:szCs w:val="26"/>
        </w:rPr>
        <w:t>%</w:t>
      </w:r>
      <w:r w:rsidRPr="009048A1">
        <w:rPr>
          <w:sz w:val="27"/>
          <w:szCs w:val="26"/>
        </w:rPr>
        <w:t xml:space="preserve"> и составил </w:t>
      </w:r>
      <w:r w:rsidR="009048A1" w:rsidRPr="009048A1">
        <w:rPr>
          <w:sz w:val="27"/>
          <w:szCs w:val="26"/>
        </w:rPr>
        <w:t>5 927,8</w:t>
      </w:r>
      <w:r w:rsidRPr="009048A1">
        <w:rPr>
          <w:sz w:val="27"/>
          <w:szCs w:val="26"/>
        </w:rPr>
        <w:t xml:space="preserve"> млн. руб. (201</w:t>
      </w:r>
      <w:r w:rsidR="00125D4C" w:rsidRPr="009048A1">
        <w:rPr>
          <w:sz w:val="27"/>
          <w:szCs w:val="26"/>
        </w:rPr>
        <w:t>5</w:t>
      </w:r>
      <w:r w:rsidR="00510A01" w:rsidRPr="009048A1">
        <w:rPr>
          <w:sz w:val="27"/>
          <w:szCs w:val="26"/>
        </w:rPr>
        <w:t xml:space="preserve"> год</w:t>
      </w:r>
      <w:r w:rsidRPr="009048A1">
        <w:rPr>
          <w:sz w:val="27"/>
          <w:szCs w:val="26"/>
        </w:rPr>
        <w:t xml:space="preserve"> – </w:t>
      </w:r>
      <w:r w:rsidR="00D73B06" w:rsidRPr="009048A1">
        <w:rPr>
          <w:sz w:val="27"/>
          <w:szCs w:val="26"/>
        </w:rPr>
        <w:t>8 270,9</w:t>
      </w:r>
      <w:r w:rsidRPr="009048A1">
        <w:rPr>
          <w:sz w:val="27"/>
          <w:szCs w:val="26"/>
        </w:rPr>
        <w:t xml:space="preserve"> млн. руб.).</w:t>
      </w:r>
    </w:p>
    <w:p w:rsidR="007D71C8" w:rsidRPr="00B33278" w:rsidRDefault="007D71C8" w:rsidP="007D71C8">
      <w:pPr>
        <w:pStyle w:val="a5"/>
        <w:jc w:val="both"/>
        <w:rPr>
          <w:sz w:val="26"/>
          <w:szCs w:val="26"/>
        </w:rPr>
      </w:pPr>
    </w:p>
    <w:p w:rsidR="003C7A87" w:rsidRPr="00590ABE" w:rsidRDefault="007D71C8" w:rsidP="007D71C8">
      <w:pPr>
        <w:pStyle w:val="a5"/>
        <w:jc w:val="both"/>
        <w:rPr>
          <w:sz w:val="27"/>
          <w:szCs w:val="26"/>
        </w:rPr>
      </w:pPr>
      <w:r w:rsidRPr="00590ABE">
        <w:rPr>
          <w:sz w:val="27"/>
          <w:szCs w:val="27"/>
        </w:rPr>
        <w:t xml:space="preserve">По данным статистической отчетности </w:t>
      </w:r>
      <w:r w:rsidRPr="00590ABE">
        <w:rPr>
          <w:b/>
          <w:sz w:val="27"/>
          <w:szCs w:val="27"/>
          <w:u w:val="single"/>
        </w:rPr>
        <w:t>средняя заработная плата по городскому округу Верхний Тагил</w:t>
      </w:r>
      <w:r w:rsidRPr="00590ABE">
        <w:rPr>
          <w:sz w:val="27"/>
          <w:szCs w:val="27"/>
        </w:rPr>
        <w:t xml:space="preserve"> </w:t>
      </w:r>
      <w:r w:rsidR="003C7A87" w:rsidRPr="00590ABE">
        <w:rPr>
          <w:sz w:val="27"/>
          <w:szCs w:val="26"/>
        </w:rPr>
        <w:t>за 201</w:t>
      </w:r>
      <w:r w:rsidR="00133CD1" w:rsidRPr="00590ABE">
        <w:rPr>
          <w:sz w:val="27"/>
          <w:szCs w:val="26"/>
        </w:rPr>
        <w:t>6</w:t>
      </w:r>
      <w:r w:rsidR="00510A01" w:rsidRPr="00590ABE">
        <w:rPr>
          <w:sz w:val="27"/>
          <w:szCs w:val="26"/>
        </w:rPr>
        <w:t xml:space="preserve"> год</w:t>
      </w:r>
      <w:r w:rsidR="003C7A87" w:rsidRPr="00590ABE">
        <w:rPr>
          <w:sz w:val="27"/>
          <w:szCs w:val="26"/>
        </w:rPr>
        <w:t xml:space="preserve"> в сравнении с аналогичным периодом 201</w:t>
      </w:r>
      <w:r w:rsidR="00133CD1" w:rsidRPr="00590ABE">
        <w:rPr>
          <w:sz w:val="27"/>
          <w:szCs w:val="26"/>
        </w:rPr>
        <w:t>5</w:t>
      </w:r>
      <w:r w:rsidR="003C7A87" w:rsidRPr="00590ABE">
        <w:rPr>
          <w:sz w:val="27"/>
          <w:szCs w:val="26"/>
        </w:rPr>
        <w:t xml:space="preserve"> года </w:t>
      </w:r>
      <w:r w:rsidR="00CB2434" w:rsidRPr="00590ABE">
        <w:rPr>
          <w:sz w:val="27"/>
          <w:szCs w:val="26"/>
        </w:rPr>
        <w:t>почти не изменилась</w:t>
      </w:r>
      <w:r w:rsidR="003C7A87" w:rsidRPr="00590ABE">
        <w:rPr>
          <w:sz w:val="27"/>
          <w:szCs w:val="26"/>
        </w:rPr>
        <w:t xml:space="preserve"> и составила </w:t>
      </w:r>
      <w:r w:rsidR="006F2962" w:rsidRPr="00590ABE">
        <w:rPr>
          <w:sz w:val="27"/>
          <w:szCs w:val="26"/>
        </w:rPr>
        <w:t>31 407,6</w:t>
      </w:r>
      <w:r w:rsidR="003C7A87" w:rsidRPr="00590ABE">
        <w:rPr>
          <w:sz w:val="27"/>
          <w:szCs w:val="26"/>
        </w:rPr>
        <w:t xml:space="preserve"> рубля (201</w:t>
      </w:r>
      <w:r w:rsidR="00133CD1" w:rsidRPr="00590ABE">
        <w:rPr>
          <w:sz w:val="27"/>
          <w:szCs w:val="26"/>
        </w:rPr>
        <w:t>5</w:t>
      </w:r>
      <w:r w:rsidR="00510A01" w:rsidRPr="00590ABE">
        <w:rPr>
          <w:sz w:val="27"/>
          <w:szCs w:val="26"/>
        </w:rPr>
        <w:t xml:space="preserve"> год</w:t>
      </w:r>
      <w:r w:rsidR="003C7A87" w:rsidRPr="00590ABE">
        <w:rPr>
          <w:sz w:val="27"/>
          <w:szCs w:val="26"/>
        </w:rPr>
        <w:t xml:space="preserve"> – </w:t>
      </w:r>
      <w:r w:rsidR="00CB2434" w:rsidRPr="00590ABE">
        <w:rPr>
          <w:sz w:val="27"/>
          <w:szCs w:val="26"/>
        </w:rPr>
        <w:t>31</w:t>
      </w:r>
      <w:r w:rsidR="00F43E70" w:rsidRPr="00590ABE">
        <w:rPr>
          <w:sz w:val="27"/>
          <w:szCs w:val="26"/>
        </w:rPr>
        <w:t> 238,5</w:t>
      </w:r>
      <w:r w:rsidR="003C7A87" w:rsidRPr="00590ABE">
        <w:rPr>
          <w:sz w:val="27"/>
          <w:szCs w:val="26"/>
        </w:rPr>
        <w:t xml:space="preserve"> руб.).</w:t>
      </w:r>
    </w:p>
    <w:p w:rsidR="007D71C8" w:rsidRPr="00590ABE" w:rsidRDefault="007D71C8" w:rsidP="007D71C8">
      <w:pPr>
        <w:pStyle w:val="a5"/>
        <w:jc w:val="both"/>
        <w:rPr>
          <w:sz w:val="27"/>
          <w:szCs w:val="27"/>
        </w:rPr>
      </w:pPr>
      <w:r w:rsidRPr="00590ABE">
        <w:rPr>
          <w:sz w:val="27"/>
          <w:szCs w:val="27"/>
        </w:rPr>
        <w:t xml:space="preserve"> </w:t>
      </w:r>
    </w:p>
    <w:p w:rsidR="007D71C8" w:rsidRPr="00590ABE" w:rsidRDefault="007D71C8" w:rsidP="009D3895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590ABE">
        <w:rPr>
          <w:b/>
          <w:color w:val="FF0000"/>
          <w:sz w:val="27"/>
          <w:szCs w:val="27"/>
        </w:rPr>
        <w:tab/>
      </w:r>
      <w:r w:rsidRPr="00590ABE">
        <w:rPr>
          <w:sz w:val="27"/>
          <w:szCs w:val="27"/>
        </w:rPr>
        <w:t>За 201</w:t>
      </w:r>
      <w:r w:rsidR="00237877" w:rsidRPr="00590ABE">
        <w:rPr>
          <w:sz w:val="27"/>
          <w:szCs w:val="27"/>
        </w:rPr>
        <w:t>6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 xml:space="preserve"> в Государственное казенное учреждение службы занятости населения Свердловской области «Кировградский центр занятости» </w:t>
      </w:r>
      <w:r w:rsidRPr="00590ABE">
        <w:rPr>
          <w:b/>
          <w:sz w:val="27"/>
          <w:szCs w:val="27"/>
          <w:u w:val="single"/>
        </w:rPr>
        <w:t>по</w:t>
      </w:r>
      <w:r w:rsidRPr="00590ABE">
        <w:rPr>
          <w:sz w:val="27"/>
          <w:szCs w:val="27"/>
          <w:u w:val="single"/>
        </w:rPr>
        <w:t xml:space="preserve"> </w:t>
      </w:r>
      <w:r w:rsidRPr="00590ABE">
        <w:rPr>
          <w:b/>
          <w:sz w:val="27"/>
          <w:szCs w:val="27"/>
          <w:u w:val="single"/>
        </w:rPr>
        <w:t>вопросу трудоустройства</w:t>
      </w:r>
      <w:r w:rsidRPr="00590ABE">
        <w:rPr>
          <w:sz w:val="27"/>
          <w:szCs w:val="27"/>
        </w:rPr>
        <w:t xml:space="preserve"> обратилось </w:t>
      </w:r>
      <w:r w:rsidR="006E0922" w:rsidRPr="00590ABE">
        <w:rPr>
          <w:sz w:val="27"/>
          <w:szCs w:val="27"/>
        </w:rPr>
        <w:t>956</w:t>
      </w:r>
      <w:r w:rsidRPr="00590ABE">
        <w:rPr>
          <w:sz w:val="27"/>
          <w:szCs w:val="27"/>
        </w:rPr>
        <w:t xml:space="preserve"> человек, что </w:t>
      </w:r>
      <w:r w:rsidR="001C09D4">
        <w:rPr>
          <w:sz w:val="27"/>
          <w:szCs w:val="27"/>
        </w:rPr>
        <w:t xml:space="preserve">на </w:t>
      </w:r>
      <w:r w:rsidR="00010943" w:rsidRPr="00590ABE">
        <w:rPr>
          <w:sz w:val="27"/>
          <w:szCs w:val="27"/>
        </w:rPr>
        <w:t>21</w:t>
      </w:r>
      <w:r w:rsidR="006E0922" w:rsidRPr="00590ABE">
        <w:rPr>
          <w:sz w:val="27"/>
          <w:szCs w:val="27"/>
        </w:rPr>
        <w:t>6</w:t>
      </w:r>
      <w:r w:rsidR="00010943" w:rsidRPr="00590ABE">
        <w:rPr>
          <w:sz w:val="27"/>
          <w:szCs w:val="27"/>
        </w:rPr>
        <w:t xml:space="preserve"> человек</w:t>
      </w:r>
      <w:r w:rsidRPr="00590ABE">
        <w:rPr>
          <w:sz w:val="27"/>
          <w:szCs w:val="27"/>
        </w:rPr>
        <w:t xml:space="preserve"> больше, чем за алогичный период 201</w:t>
      </w:r>
      <w:r w:rsidR="008102DC" w:rsidRPr="00590ABE">
        <w:rPr>
          <w:sz w:val="27"/>
          <w:szCs w:val="27"/>
        </w:rPr>
        <w:t>5</w:t>
      </w:r>
      <w:r w:rsidRPr="00590ABE">
        <w:rPr>
          <w:sz w:val="27"/>
          <w:szCs w:val="27"/>
        </w:rPr>
        <w:t xml:space="preserve"> года. </w:t>
      </w:r>
    </w:p>
    <w:p w:rsidR="007D71C8" w:rsidRPr="00590ABE" w:rsidRDefault="007D71C8" w:rsidP="007D71C8">
      <w:pPr>
        <w:pStyle w:val="a5"/>
        <w:jc w:val="both"/>
        <w:rPr>
          <w:sz w:val="27"/>
          <w:szCs w:val="27"/>
        </w:rPr>
      </w:pPr>
      <w:r w:rsidRPr="00590ABE">
        <w:rPr>
          <w:sz w:val="27"/>
          <w:szCs w:val="27"/>
        </w:rPr>
        <w:t>Количество трудоустроенных за 201</w:t>
      </w:r>
      <w:r w:rsidR="00237877" w:rsidRPr="00590ABE">
        <w:rPr>
          <w:sz w:val="27"/>
          <w:szCs w:val="27"/>
        </w:rPr>
        <w:t>6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 xml:space="preserve"> </w:t>
      </w:r>
      <w:r w:rsidR="005E75CC" w:rsidRPr="00590ABE">
        <w:rPr>
          <w:sz w:val="27"/>
          <w:szCs w:val="27"/>
        </w:rPr>
        <w:t xml:space="preserve">увеличилось на </w:t>
      </w:r>
      <w:r w:rsidR="00CD4DB6" w:rsidRPr="00590ABE">
        <w:rPr>
          <w:sz w:val="27"/>
          <w:szCs w:val="27"/>
        </w:rPr>
        <w:t>38,5</w:t>
      </w:r>
      <w:r w:rsidR="005E75CC" w:rsidRPr="00590ABE">
        <w:rPr>
          <w:sz w:val="27"/>
          <w:szCs w:val="27"/>
        </w:rPr>
        <w:t>%</w:t>
      </w:r>
      <w:r w:rsidR="005E75CC" w:rsidRPr="00590ABE">
        <w:rPr>
          <w:sz w:val="27"/>
          <w:szCs w:val="26"/>
        </w:rPr>
        <w:t xml:space="preserve"> в сравнении с аналогичным периодом 2015 года</w:t>
      </w:r>
      <w:r w:rsidRPr="00590ABE">
        <w:rPr>
          <w:sz w:val="27"/>
          <w:szCs w:val="27"/>
        </w:rPr>
        <w:t xml:space="preserve"> и составило </w:t>
      </w:r>
      <w:r w:rsidR="00500EDF" w:rsidRPr="00590ABE">
        <w:rPr>
          <w:sz w:val="27"/>
          <w:szCs w:val="27"/>
        </w:rPr>
        <w:t>2</w:t>
      </w:r>
      <w:r w:rsidR="00CD4DB6" w:rsidRPr="00590ABE">
        <w:rPr>
          <w:sz w:val="27"/>
          <w:szCs w:val="27"/>
        </w:rPr>
        <w:t xml:space="preserve">77 </w:t>
      </w:r>
      <w:r w:rsidRPr="00590ABE">
        <w:rPr>
          <w:sz w:val="27"/>
          <w:szCs w:val="27"/>
        </w:rPr>
        <w:t>человек (201</w:t>
      </w:r>
      <w:r w:rsidR="00237877" w:rsidRPr="00590ABE">
        <w:rPr>
          <w:sz w:val="27"/>
          <w:szCs w:val="27"/>
        </w:rPr>
        <w:t>5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 xml:space="preserve"> – </w:t>
      </w:r>
      <w:r w:rsidR="00CD4DB6" w:rsidRPr="00590ABE">
        <w:rPr>
          <w:sz w:val="27"/>
          <w:szCs w:val="27"/>
        </w:rPr>
        <w:t>200</w:t>
      </w:r>
      <w:r w:rsidRPr="00590ABE">
        <w:rPr>
          <w:sz w:val="27"/>
          <w:szCs w:val="27"/>
        </w:rPr>
        <w:t xml:space="preserve"> человек). </w:t>
      </w:r>
    </w:p>
    <w:p w:rsidR="007D71C8" w:rsidRPr="00590ABE" w:rsidRDefault="007D71C8" w:rsidP="007D71C8">
      <w:pPr>
        <w:pStyle w:val="a5"/>
        <w:jc w:val="both"/>
        <w:rPr>
          <w:sz w:val="27"/>
          <w:szCs w:val="27"/>
        </w:rPr>
      </w:pPr>
      <w:r w:rsidRPr="00590ABE">
        <w:rPr>
          <w:sz w:val="27"/>
          <w:szCs w:val="27"/>
        </w:rPr>
        <w:t>За 201</w:t>
      </w:r>
      <w:r w:rsidR="00CD460A" w:rsidRPr="00590ABE">
        <w:rPr>
          <w:sz w:val="27"/>
          <w:szCs w:val="27"/>
        </w:rPr>
        <w:t>6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 xml:space="preserve"> произошло увеличение </w:t>
      </w:r>
      <w:r w:rsidRPr="00590ABE">
        <w:rPr>
          <w:b/>
          <w:sz w:val="27"/>
          <w:szCs w:val="27"/>
          <w:u w:val="single"/>
        </w:rPr>
        <w:t>численности безработных</w:t>
      </w:r>
      <w:r w:rsidRPr="00590ABE">
        <w:rPr>
          <w:b/>
          <w:sz w:val="27"/>
          <w:szCs w:val="27"/>
        </w:rPr>
        <w:t>,</w:t>
      </w:r>
      <w:r w:rsidRPr="00590ABE">
        <w:rPr>
          <w:sz w:val="27"/>
          <w:szCs w:val="27"/>
        </w:rPr>
        <w:t xml:space="preserve"> стоящих на учете в службе занятости, на </w:t>
      </w:r>
      <w:r w:rsidR="0027089C" w:rsidRPr="00590ABE">
        <w:rPr>
          <w:sz w:val="27"/>
          <w:szCs w:val="27"/>
        </w:rPr>
        <w:t>78</w:t>
      </w:r>
      <w:r w:rsidRPr="00590ABE">
        <w:rPr>
          <w:sz w:val="27"/>
          <w:szCs w:val="27"/>
        </w:rPr>
        <w:t xml:space="preserve"> человек</w:t>
      </w:r>
      <w:r w:rsidR="00460C5B" w:rsidRPr="00590ABE">
        <w:rPr>
          <w:sz w:val="27"/>
          <w:szCs w:val="27"/>
        </w:rPr>
        <w:t xml:space="preserve"> (2016 год- </w:t>
      </w:r>
      <w:r w:rsidR="00500EDF" w:rsidRPr="00590ABE">
        <w:rPr>
          <w:sz w:val="27"/>
          <w:szCs w:val="27"/>
        </w:rPr>
        <w:t>2</w:t>
      </w:r>
      <w:r w:rsidR="0027089C" w:rsidRPr="00590ABE">
        <w:rPr>
          <w:sz w:val="27"/>
          <w:szCs w:val="27"/>
        </w:rPr>
        <w:t>84</w:t>
      </w:r>
      <w:r w:rsidR="00460C5B" w:rsidRPr="00590ABE">
        <w:rPr>
          <w:sz w:val="27"/>
          <w:szCs w:val="27"/>
        </w:rPr>
        <w:t xml:space="preserve"> человек, 2015 год- </w:t>
      </w:r>
      <w:r w:rsidR="0027089C" w:rsidRPr="00590ABE">
        <w:rPr>
          <w:sz w:val="27"/>
          <w:szCs w:val="27"/>
        </w:rPr>
        <w:t>206</w:t>
      </w:r>
      <w:r w:rsidR="00460C5B" w:rsidRPr="00590ABE">
        <w:rPr>
          <w:sz w:val="27"/>
          <w:szCs w:val="27"/>
        </w:rPr>
        <w:t xml:space="preserve"> </w:t>
      </w:r>
      <w:r w:rsidR="00460C5B" w:rsidRPr="00590ABE">
        <w:rPr>
          <w:sz w:val="27"/>
          <w:szCs w:val="27"/>
        </w:rPr>
        <w:lastRenderedPageBreak/>
        <w:t>человек)</w:t>
      </w:r>
      <w:r w:rsidRPr="00590ABE">
        <w:rPr>
          <w:sz w:val="27"/>
          <w:szCs w:val="27"/>
        </w:rPr>
        <w:t xml:space="preserve">, </w:t>
      </w:r>
      <w:r w:rsidRPr="00590ABE">
        <w:rPr>
          <w:b/>
          <w:sz w:val="27"/>
          <w:szCs w:val="27"/>
          <w:u w:val="single"/>
        </w:rPr>
        <w:t>уровень регистрируемой безработицы</w:t>
      </w:r>
      <w:r w:rsidRPr="00590ABE">
        <w:rPr>
          <w:sz w:val="27"/>
          <w:szCs w:val="27"/>
        </w:rPr>
        <w:t xml:space="preserve"> от численности экономически активного населения вырос на </w:t>
      </w:r>
      <w:r w:rsidR="00A131FA" w:rsidRPr="00590ABE">
        <w:rPr>
          <w:sz w:val="27"/>
          <w:szCs w:val="27"/>
        </w:rPr>
        <w:t>1,</w:t>
      </w:r>
      <w:r w:rsidR="00F8440A" w:rsidRPr="00590ABE">
        <w:rPr>
          <w:sz w:val="27"/>
          <w:szCs w:val="27"/>
        </w:rPr>
        <w:t>03</w:t>
      </w:r>
      <w:r w:rsidRPr="00590ABE">
        <w:rPr>
          <w:sz w:val="27"/>
          <w:szCs w:val="27"/>
        </w:rPr>
        <w:t xml:space="preserve"> пункта и составил </w:t>
      </w:r>
      <w:r w:rsidR="00500EDF" w:rsidRPr="00590ABE">
        <w:rPr>
          <w:sz w:val="27"/>
          <w:szCs w:val="27"/>
        </w:rPr>
        <w:t>3,7</w:t>
      </w:r>
      <w:r w:rsidR="00F8440A" w:rsidRPr="00590ABE">
        <w:rPr>
          <w:sz w:val="27"/>
          <w:szCs w:val="27"/>
        </w:rPr>
        <w:t>4</w:t>
      </w:r>
      <w:r w:rsidRPr="00590ABE">
        <w:rPr>
          <w:sz w:val="27"/>
          <w:szCs w:val="27"/>
        </w:rPr>
        <w:t xml:space="preserve">%. </w:t>
      </w:r>
    </w:p>
    <w:p w:rsidR="007D71C8" w:rsidRPr="00590ABE" w:rsidRDefault="007D71C8" w:rsidP="007D71C8">
      <w:pPr>
        <w:pStyle w:val="a5"/>
        <w:jc w:val="both"/>
        <w:rPr>
          <w:sz w:val="27"/>
          <w:szCs w:val="27"/>
        </w:rPr>
      </w:pPr>
      <w:r w:rsidRPr="00590ABE">
        <w:rPr>
          <w:sz w:val="27"/>
          <w:szCs w:val="27"/>
        </w:rPr>
        <w:t>В городском округе Верхний Тагил наблюдается тенденция естественной убыли населения. За 201</w:t>
      </w:r>
      <w:r w:rsidR="00CD460A" w:rsidRPr="00590ABE">
        <w:rPr>
          <w:sz w:val="27"/>
          <w:szCs w:val="27"/>
        </w:rPr>
        <w:t>6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 xml:space="preserve"> </w:t>
      </w:r>
      <w:r w:rsidRPr="00590ABE">
        <w:rPr>
          <w:b/>
          <w:sz w:val="27"/>
          <w:szCs w:val="27"/>
          <w:u w:val="single"/>
        </w:rPr>
        <w:t>число умерших</w:t>
      </w:r>
      <w:r w:rsidRPr="00590ABE">
        <w:rPr>
          <w:sz w:val="27"/>
          <w:szCs w:val="27"/>
        </w:rPr>
        <w:t xml:space="preserve"> составило </w:t>
      </w:r>
      <w:r w:rsidR="008C4FE2" w:rsidRPr="00590ABE">
        <w:rPr>
          <w:sz w:val="27"/>
          <w:szCs w:val="27"/>
        </w:rPr>
        <w:t>234</w:t>
      </w:r>
      <w:r w:rsidRPr="00590ABE">
        <w:rPr>
          <w:sz w:val="27"/>
          <w:szCs w:val="27"/>
        </w:rPr>
        <w:t xml:space="preserve"> человек, что </w:t>
      </w:r>
      <w:r w:rsidR="00CF24CC" w:rsidRPr="00590ABE">
        <w:rPr>
          <w:sz w:val="27"/>
          <w:szCs w:val="27"/>
        </w:rPr>
        <w:t>ниже</w:t>
      </w:r>
      <w:r w:rsidRPr="00590ABE">
        <w:rPr>
          <w:sz w:val="27"/>
          <w:szCs w:val="27"/>
        </w:rPr>
        <w:t xml:space="preserve"> уровня аналогичного периода 201</w:t>
      </w:r>
      <w:r w:rsidR="00CD460A" w:rsidRPr="00590ABE">
        <w:rPr>
          <w:sz w:val="27"/>
          <w:szCs w:val="27"/>
        </w:rPr>
        <w:t>5</w:t>
      </w:r>
      <w:r w:rsidRPr="00590ABE">
        <w:rPr>
          <w:sz w:val="27"/>
          <w:szCs w:val="27"/>
        </w:rPr>
        <w:t xml:space="preserve"> года на </w:t>
      </w:r>
      <w:r w:rsidR="008C4FE2" w:rsidRPr="00590ABE">
        <w:rPr>
          <w:sz w:val="27"/>
          <w:szCs w:val="27"/>
        </w:rPr>
        <w:t>3</w:t>
      </w:r>
      <w:r w:rsidRPr="00590ABE">
        <w:rPr>
          <w:sz w:val="27"/>
          <w:szCs w:val="27"/>
        </w:rPr>
        <w:t xml:space="preserve"> человек</w:t>
      </w:r>
      <w:r w:rsidR="008C4FE2" w:rsidRPr="00590ABE">
        <w:rPr>
          <w:sz w:val="27"/>
          <w:szCs w:val="27"/>
        </w:rPr>
        <w:t>а</w:t>
      </w:r>
      <w:r w:rsidRPr="00590ABE">
        <w:rPr>
          <w:sz w:val="27"/>
          <w:szCs w:val="27"/>
        </w:rPr>
        <w:t xml:space="preserve">. </w:t>
      </w:r>
    </w:p>
    <w:p w:rsidR="007D71C8" w:rsidRPr="00590ABE" w:rsidRDefault="007D71C8" w:rsidP="007D71C8">
      <w:pPr>
        <w:pStyle w:val="a5"/>
        <w:jc w:val="both"/>
        <w:rPr>
          <w:b/>
          <w:sz w:val="27"/>
          <w:szCs w:val="27"/>
          <w:u w:val="single"/>
        </w:rPr>
      </w:pPr>
      <w:r w:rsidRPr="00590ABE">
        <w:rPr>
          <w:sz w:val="27"/>
          <w:szCs w:val="27"/>
        </w:rPr>
        <w:t>За 201</w:t>
      </w:r>
      <w:r w:rsidR="00CD460A" w:rsidRPr="00590ABE">
        <w:rPr>
          <w:sz w:val="27"/>
          <w:szCs w:val="27"/>
        </w:rPr>
        <w:t>6</w:t>
      </w:r>
      <w:r w:rsidRPr="00590ABE">
        <w:rPr>
          <w:sz w:val="27"/>
          <w:szCs w:val="27"/>
        </w:rPr>
        <w:t xml:space="preserve"> года по городскому округу Верхний Тагил было зарегистрировано </w:t>
      </w:r>
      <w:r w:rsidR="004906C0" w:rsidRPr="00590ABE">
        <w:rPr>
          <w:sz w:val="27"/>
          <w:szCs w:val="27"/>
        </w:rPr>
        <w:t>122</w:t>
      </w:r>
      <w:r w:rsidRPr="00590ABE">
        <w:rPr>
          <w:sz w:val="27"/>
          <w:szCs w:val="27"/>
        </w:rPr>
        <w:t xml:space="preserve"> </w:t>
      </w:r>
      <w:r w:rsidRPr="00590ABE">
        <w:rPr>
          <w:b/>
          <w:sz w:val="27"/>
          <w:szCs w:val="27"/>
          <w:u w:val="single"/>
        </w:rPr>
        <w:t>новорожденных</w:t>
      </w:r>
      <w:r w:rsidRPr="00590ABE">
        <w:rPr>
          <w:sz w:val="27"/>
          <w:szCs w:val="27"/>
        </w:rPr>
        <w:t xml:space="preserve">, что на </w:t>
      </w:r>
      <w:r w:rsidR="0034580A" w:rsidRPr="00590ABE">
        <w:rPr>
          <w:sz w:val="27"/>
          <w:szCs w:val="27"/>
        </w:rPr>
        <w:t>2</w:t>
      </w:r>
      <w:r w:rsidR="004906C0" w:rsidRPr="00590ABE">
        <w:rPr>
          <w:sz w:val="27"/>
          <w:szCs w:val="27"/>
        </w:rPr>
        <w:t>3</w:t>
      </w:r>
      <w:r w:rsidRPr="00590ABE">
        <w:rPr>
          <w:sz w:val="27"/>
          <w:szCs w:val="27"/>
        </w:rPr>
        <w:t xml:space="preserve"> человек</w:t>
      </w:r>
      <w:r w:rsidR="00E813A9" w:rsidRPr="00590ABE">
        <w:rPr>
          <w:sz w:val="27"/>
          <w:szCs w:val="27"/>
        </w:rPr>
        <w:t>а</w:t>
      </w:r>
      <w:r w:rsidRPr="00590ABE">
        <w:rPr>
          <w:sz w:val="27"/>
          <w:szCs w:val="27"/>
        </w:rPr>
        <w:t xml:space="preserve"> </w:t>
      </w:r>
      <w:r w:rsidR="00E813A9" w:rsidRPr="00590ABE">
        <w:rPr>
          <w:sz w:val="27"/>
          <w:szCs w:val="27"/>
        </w:rPr>
        <w:t>меньше</w:t>
      </w:r>
      <w:r w:rsidRPr="00590ABE">
        <w:rPr>
          <w:sz w:val="27"/>
          <w:szCs w:val="27"/>
        </w:rPr>
        <w:t>, чем за 201</w:t>
      </w:r>
      <w:r w:rsidR="00CD460A" w:rsidRPr="00590ABE">
        <w:rPr>
          <w:sz w:val="27"/>
          <w:szCs w:val="27"/>
        </w:rPr>
        <w:t>5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>. Естественн</w:t>
      </w:r>
      <w:r w:rsidR="007128B7" w:rsidRPr="00590ABE">
        <w:rPr>
          <w:sz w:val="27"/>
          <w:szCs w:val="27"/>
        </w:rPr>
        <w:t>ая</w:t>
      </w:r>
      <w:r w:rsidRPr="00590ABE">
        <w:rPr>
          <w:sz w:val="27"/>
          <w:szCs w:val="27"/>
        </w:rPr>
        <w:t xml:space="preserve"> убыль составила </w:t>
      </w:r>
      <w:r w:rsidR="005D1617" w:rsidRPr="00590ABE">
        <w:rPr>
          <w:sz w:val="27"/>
          <w:szCs w:val="27"/>
        </w:rPr>
        <w:t>112</w:t>
      </w:r>
      <w:r w:rsidR="0034580A" w:rsidRPr="00590ABE">
        <w:rPr>
          <w:sz w:val="27"/>
          <w:szCs w:val="27"/>
        </w:rPr>
        <w:t xml:space="preserve"> человек</w:t>
      </w:r>
      <w:r w:rsidRPr="00590ABE">
        <w:rPr>
          <w:sz w:val="27"/>
          <w:szCs w:val="27"/>
        </w:rPr>
        <w:t xml:space="preserve">. </w:t>
      </w:r>
    </w:p>
    <w:p w:rsidR="007D71C8" w:rsidRPr="00590ABE" w:rsidRDefault="007D71C8" w:rsidP="007D71C8">
      <w:pPr>
        <w:pStyle w:val="a5"/>
        <w:ind w:firstLine="708"/>
        <w:jc w:val="both"/>
        <w:rPr>
          <w:b/>
          <w:sz w:val="27"/>
          <w:szCs w:val="27"/>
          <w:u w:val="single"/>
        </w:rPr>
      </w:pPr>
    </w:p>
    <w:p w:rsidR="007D71C8" w:rsidRPr="00590ABE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590ABE">
        <w:rPr>
          <w:b/>
          <w:sz w:val="27"/>
          <w:szCs w:val="27"/>
          <w:u w:val="single"/>
        </w:rPr>
        <w:t>Доходы бюджета</w:t>
      </w:r>
      <w:r w:rsidRPr="00590ABE">
        <w:rPr>
          <w:sz w:val="27"/>
          <w:szCs w:val="27"/>
        </w:rPr>
        <w:t xml:space="preserve"> городского округа Верхний Тагил по состоянию на </w:t>
      </w:r>
      <w:r w:rsidR="00510A01" w:rsidRPr="00590ABE">
        <w:rPr>
          <w:sz w:val="27"/>
          <w:szCs w:val="27"/>
        </w:rPr>
        <w:t>31.12</w:t>
      </w:r>
      <w:r w:rsidR="009C1B83" w:rsidRPr="00590ABE">
        <w:rPr>
          <w:sz w:val="27"/>
          <w:szCs w:val="27"/>
        </w:rPr>
        <w:t>.2016</w:t>
      </w:r>
      <w:r w:rsidRPr="00590ABE">
        <w:rPr>
          <w:sz w:val="27"/>
          <w:szCs w:val="27"/>
        </w:rPr>
        <w:t xml:space="preserve"> года исполнены в объеме </w:t>
      </w:r>
      <w:r w:rsidR="00CD06BE" w:rsidRPr="00590ABE">
        <w:rPr>
          <w:sz w:val="27"/>
          <w:szCs w:val="27"/>
        </w:rPr>
        <w:t>541 456</w:t>
      </w:r>
      <w:r w:rsidRPr="00590ABE">
        <w:rPr>
          <w:sz w:val="27"/>
          <w:szCs w:val="27"/>
        </w:rPr>
        <w:t xml:space="preserve"> тыс. руб., что составляет </w:t>
      </w:r>
      <w:r w:rsidR="00CD06BE" w:rsidRPr="00590ABE">
        <w:rPr>
          <w:sz w:val="27"/>
          <w:szCs w:val="27"/>
        </w:rPr>
        <w:t>99,4</w:t>
      </w:r>
      <w:r w:rsidRPr="00590ABE">
        <w:rPr>
          <w:sz w:val="27"/>
          <w:szCs w:val="27"/>
        </w:rPr>
        <w:t xml:space="preserve"> % к уточненному плану на 201</w:t>
      </w:r>
      <w:r w:rsidR="002269EF" w:rsidRPr="00590ABE">
        <w:rPr>
          <w:sz w:val="27"/>
          <w:szCs w:val="27"/>
        </w:rPr>
        <w:t>6</w:t>
      </w:r>
      <w:r w:rsidRPr="00590ABE">
        <w:rPr>
          <w:sz w:val="27"/>
          <w:szCs w:val="27"/>
        </w:rPr>
        <w:t xml:space="preserve"> год и </w:t>
      </w:r>
      <w:r w:rsidR="00CD06BE" w:rsidRPr="00590ABE">
        <w:rPr>
          <w:sz w:val="27"/>
          <w:szCs w:val="27"/>
        </w:rPr>
        <w:t>138,2</w:t>
      </w:r>
      <w:r w:rsidRPr="00590ABE">
        <w:rPr>
          <w:sz w:val="27"/>
          <w:szCs w:val="27"/>
        </w:rPr>
        <w:t xml:space="preserve"> % к факту 201</w:t>
      </w:r>
      <w:r w:rsidR="002269EF" w:rsidRPr="00590ABE">
        <w:rPr>
          <w:sz w:val="27"/>
          <w:szCs w:val="27"/>
        </w:rPr>
        <w:t>5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 xml:space="preserve">. </w:t>
      </w:r>
    </w:p>
    <w:p w:rsidR="007D71C8" w:rsidRPr="00590ABE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590ABE">
        <w:rPr>
          <w:sz w:val="27"/>
          <w:szCs w:val="27"/>
        </w:rPr>
        <w:t>Доходная часть бюджета (собственные доходы) за 201</w:t>
      </w:r>
      <w:r w:rsidR="002269EF" w:rsidRPr="00590ABE">
        <w:rPr>
          <w:sz w:val="27"/>
          <w:szCs w:val="27"/>
        </w:rPr>
        <w:t>6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 xml:space="preserve"> исполнена на </w:t>
      </w:r>
      <w:r w:rsidR="007C68B4" w:rsidRPr="00590ABE">
        <w:rPr>
          <w:sz w:val="27"/>
          <w:szCs w:val="27"/>
        </w:rPr>
        <w:t>105,6</w:t>
      </w:r>
      <w:r w:rsidRPr="00590ABE">
        <w:rPr>
          <w:sz w:val="27"/>
          <w:szCs w:val="27"/>
        </w:rPr>
        <w:t xml:space="preserve"> % к уточненному плану и составили </w:t>
      </w:r>
      <w:r w:rsidR="007C68B4" w:rsidRPr="00590ABE">
        <w:rPr>
          <w:sz w:val="27"/>
          <w:szCs w:val="27"/>
        </w:rPr>
        <w:t>164 649</w:t>
      </w:r>
      <w:r w:rsidRPr="00590ABE">
        <w:rPr>
          <w:sz w:val="27"/>
          <w:szCs w:val="27"/>
        </w:rPr>
        <w:t xml:space="preserve"> тыс. руб. </w:t>
      </w:r>
    </w:p>
    <w:p w:rsidR="007D71C8" w:rsidRPr="00590ABE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590ABE">
        <w:rPr>
          <w:sz w:val="27"/>
          <w:szCs w:val="27"/>
        </w:rPr>
        <w:t>Фактическая наполняемость местного бюджета за счет собственных доходных источников (доля собственных доходов в местном бюджете) за 201</w:t>
      </w:r>
      <w:r w:rsidR="002269EF" w:rsidRPr="00590ABE">
        <w:rPr>
          <w:sz w:val="27"/>
          <w:szCs w:val="27"/>
        </w:rPr>
        <w:t>6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 xml:space="preserve"> составила </w:t>
      </w:r>
      <w:r w:rsidR="00FF1CEB" w:rsidRPr="00590ABE">
        <w:rPr>
          <w:sz w:val="27"/>
          <w:szCs w:val="27"/>
        </w:rPr>
        <w:t>30</w:t>
      </w:r>
      <w:r w:rsidR="007C68B4" w:rsidRPr="00590ABE">
        <w:rPr>
          <w:sz w:val="27"/>
          <w:szCs w:val="27"/>
        </w:rPr>
        <w:t>,4</w:t>
      </w:r>
      <w:r w:rsidRPr="00590ABE">
        <w:rPr>
          <w:sz w:val="27"/>
          <w:szCs w:val="27"/>
        </w:rPr>
        <w:t xml:space="preserve"> %.</w:t>
      </w:r>
    </w:p>
    <w:p w:rsidR="007D71C8" w:rsidRPr="00590ABE" w:rsidRDefault="007D71C8" w:rsidP="007D71C8">
      <w:pPr>
        <w:pStyle w:val="a5"/>
        <w:jc w:val="both"/>
        <w:rPr>
          <w:sz w:val="27"/>
          <w:szCs w:val="27"/>
        </w:rPr>
      </w:pPr>
      <w:r w:rsidRPr="00590ABE">
        <w:rPr>
          <w:sz w:val="27"/>
          <w:szCs w:val="27"/>
        </w:rPr>
        <w:t xml:space="preserve">Основным доходным источником является налог на доходы физических лиц, в общем объеме собственных доходов составляет </w:t>
      </w:r>
      <w:r w:rsidR="007C68B4" w:rsidRPr="00590ABE">
        <w:rPr>
          <w:sz w:val="27"/>
          <w:szCs w:val="27"/>
        </w:rPr>
        <w:t>69,5</w:t>
      </w:r>
      <w:r w:rsidRPr="00590ABE">
        <w:rPr>
          <w:sz w:val="27"/>
          <w:szCs w:val="27"/>
        </w:rPr>
        <w:t xml:space="preserve"> %. Вторым по доходности источником является арендная плата за земельные участки, объем доходов составляет </w:t>
      </w:r>
      <w:r w:rsidR="00075E34" w:rsidRPr="00590ABE">
        <w:rPr>
          <w:sz w:val="27"/>
          <w:szCs w:val="27"/>
        </w:rPr>
        <w:t>12,</w:t>
      </w:r>
      <w:r w:rsidR="007C68B4" w:rsidRPr="00590ABE">
        <w:rPr>
          <w:sz w:val="27"/>
          <w:szCs w:val="27"/>
        </w:rPr>
        <w:t>4</w:t>
      </w:r>
      <w:r w:rsidRPr="00590ABE">
        <w:rPr>
          <w:sz w:val="27"/>
          <w:szCs w:val="27"/>
        </w:rPr>
        <w:t xml:space="preserve">% от общей суммы собственных доходов. Третьим источником является плата за негативное воздействие на окружающую среду </w:t>
      </w:r>
      <w:r w:rsidR="007C68B4" w:rsidRPr="00590ABE">
        <w:rPr>
          <w:sz w:val="27"/>
          <w:szCs w:val="27"/>
        </w:rPr>
        <w:t>4</w:t>
      </w:r>
      <w:r w:rsidRPr="00590ABE">
        <w:rPr>
          <w:sz w:val="27"/>
          <w:szCs w:val="27"/>
        </w:rPr>
        <w:t>,</w:t>
      </w:r>
      <w:r w:rsidR="00CF3EF2" w:rsidRPr="00590ABE">
        <w:rPr>
          <w:sz w:val="27"/>
          <w:szCs w:val="27"/>
        </w:rPr>
        <w:t>4</w:t>
      </w:r>
      <w:r w:rsidRPr="00590ABE">
        <w:rPr>
          <w:sz w:val="27"/>
          <w:szCs w:val="27"/>
        </w:rPr>
        <w:t>%.</w:t>
      </w:r>
    </w:p>
    <w:p w:rsidR="007D71C8" w:rsidRPr="00590ABE" w:rsidRDefault="007D71C8" w:rsidP="007D71C8">
      <w:pPr>
        <w:ind w:firstLine="72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>За 201</w:t>
      </w:r>
      <w:r w:rsidR="002269EF" w:rsidRPr="00590ABE">
        <w:rPr>
          <w:sz w:val="27"/>
          <w:szCs w:val="27"/>
        </w:rPr>
        <w:t>6</w:t>
      </w:r>
      <w:r w:rsidR="00510A01" w:rsidRPr="00590ABE">
        <w:rPr>
          <w:sz w:val="27"/>
          <w:szCs w:val="27"/>
        </w:rPr>
        <w:t xml:space="preserve"> год</w:t>
      </w:r>
      <w:r w:rsidRPr="00590ABE">
        <w:rPr>
          <w:sz w:val="27"/>
          <w:szCs w:val="27"/>
        </w:rPr>
        <w:t xml:space="preserve"> проделана работа по дополнительной мобилизации доходов в бюджет городского округа Верхний Тагил, погашению задолженности по налогам и платежам.</w:t>
      </w:r>
    </w:p>
    <w:p w:rsidR="007D71C8" w:rsidRPr="00590ABE" w:rsidRDefault="007D71C8" w:rsidP="007D71C8">
      <w:pPr>
        <w:ind w:firstLine="72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>Администрацией городского округа Верхний Тагил было проведено:</w:t>
      </w:r>
    </w:p>
    <w:p w:rsidR="007D71C8" w:rsidRPr="00590ABE" w:rsidRDefault="007D71C8" w:rsidP="007D71C8">
      <w:pPr>
        <w:jc w:val="both"/>
        <w:rPr>
          <w:sz w:val="27"/>
          <w:szCs w:val="27"/>
        </w:rPr>
      </w:pPr>
      <w:r w:rsidRPr="00590ABE">
        <w:rPr>
          <w:sz w:val="27"/>
          <w:szCs w:val="27"/>
        </w:rPr>
        <w:t xml:space="preserve">- </w:t>
      </w:r>
      <w:r w:rsidR="00594C2F" w:rsidRPr="00590ABE">
        <w:rPr>
          <w:sz w:val="27"/>
          <w:szCs w:val="27"/>
        </w:rPr>
        <w:t>11</w:t>
      </w:r>
      <w:r w:rsidR="00910BA4" w:rsidRPr="00590ABE">
        <w:rPr>
          <w:sz w:val="27"/>
          <w:szCs w:val="27"/>
        </w:rPr>
        <w:t xml:space="preserve"> </w:t>
      </w:r>
      <w:r w:rsidRPr="00590ABE">
        <w:rPr>
          <w:sz w:val="27"/>
          <w:szCs w:val="27"/>
        </w:rPr>
        <w:t>заседаний межведомственной комиссии по вопросам укрепления финансовой самостоятельности бюджета городского округа Верхний Тагил (утверждена постановлением Главы городского округа Верхний Тагил от 13.11.2012 года № 72).</w:t>
      </w:r>
    </w:p>
    <w:p w:rsidR="007D71C8" w:rsidRPr="00590ABE" w:rsidRDefault="007D71C8" w:rsidP="007D71C8">
      <w:pPr>
        <w:ind w:firstLine="72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 xml:space="preserve">На заседание комиссий в течение </w:t>
      </w:r>
      <w:r w:rsidR="00510A01" w:rsidRPr="00590ABE">
        <w:rPr>
          <w:sz w:val="27"/>
          <w:szCs w:val="26"/>
        </w:rPr>
        <w:t>12</w:t>
      </w:r>
      <w:r w:rsidR="00910BA4" w:rsidRPr="00590ABE">
        <w:rPr>
          <w:sz w:val="27"/>
          <w:szCs w:val="26"/>
        </w:rPr>
        <w:t xml:space="preserve"> месяцев</w:t>
      </w:r>
      <w:r w:rsidR="008102DC" w:rsidRPr="00590ABE">
        <w:rPr>
          <w:sz w:val="27"/>
          <w:szCs w:val="26"/>
        </w:rPr>
        <w:t xml:space="preserve"> </w:t>
      </w:r>
      <w:r w:rsidRPr="00590ABE">
        <w:rPr>
          <w:sz w:val="27"/>
          <w:szCs w:val="27"/>
        </w:rPr>
        <w:t>201</w:t>
      </w:r>
      <w:r w:rsidR="002269EF" w:rsidRPr="00590ABE">
        <w:rPr>
          <w:sz w:val="27"/>
          <w:szCs w:val="27"/>
        </w:rPr>
        <w:t>6</w:t>
      </w:r>
      <w:r w:rsidRPr="00590ABE">
        <w:rPr>
          <w:sz w:val="27"/>
          <w:szCs w:val="27"/>
        </w:rPr>
        <w:t xml:space="preserve"> года было приглашено </w:t>
      </w:r>
      <w:r w:rsidR="00594C2F" w:rsidRPr="00590ABE">
        <w:rPr>
          <w:sz w:val="27"/>
          <w:szCs w:val="27"/>
        </w:rPr>
        <w:t>106</w:t>
      </w:r>
      <w:r w:rsidRPr="00590ABE">
        <w:rPr>
          <w:sz w:val="27"/>
          <w:szCs w:val="27"/>
        </w:rPr>
        <w:t xml:space="preserve"> налогоплательщик</w:t>
      </w:r>
      <w:r w:rsidR="00594C2F" w:rsidRPr="00590ABE">
        <w:rPr>
          <w:sz w:val="27"/>
          <w:szCs w:val="27"/>
        </w:rPr>
        <w:t>ов</w:t>
      </w:r>
      <w:r w:rsidRPr="00590ABE">
        <w:rPr>
          <w:sz w:val="27"/>
          <w:szCs w:val="27"/>
        </w:rPr>
        <w:t xml:space="preserve">, из них по вопросу убыточности – </w:t>
      </w:r>
      <w:r w:rsidR="00594C2F" w:rsidRPr="00590ABE">
        <w:rPr>
          <w:sz w:val="27"/>
          <w:szCs w:val="27"/>
        </w:rPr>
        <w:t>10</w:t>
      </w:r>
      <w:r w:rsidRPr="00590ABE">
        <w:rPr>
          <w:sz w:val="27"/>
          <w:szCs w:val="27"/>
        </w:rPr>
        <w:t xml:space="preserve">, по вопросу легализации теневой заработной платы – </w:t>
      </w:r>
      <w:r w:rsidR="00910BA4" w:rsidRPr="00590ABE">
        <w:rPr>
          <w:sz w:val="27"/>
          <w:szCs w:val="27"/>
        </w:rPr>
        <w:t>22</w:t>
      </w:r>
      <w:r w:rsidRPr="00590ABE">
        <w:rPr>
          <w:sz w:val="27"/>
          <w:szCs w:val="27"/>
        </w:rPr>
        <w:t xml:space="preserve">, по вопросу снижения недоимки – </w:t>
      </w:r>
      <w:r w:rsidR="00594C2F" w:rsidRPr="00590ABE">
        <w:rPr>
          <w:sz w:val="27"/>
          <w:szCs w:val="27"/>
        </w:rPr>
        <w:t>74</w:t>
      </w:r>
      <w:r w:rsidRPr="00590ABE">
        <w:rPr>
          <w:sz w:val="27"/>
          <w:szCs w:val="27"/>
        </w:rPr>
        <w:t xml:space="preserve">. </w:t>
      </w:r>
    </w:p>
    <w:p w:rsidR="007D71C8" w:rsidRPr="00590ABE" w:rsidRDefault="007D71C8" w:rsidP="007D71C8">
      <w:pPr>
        <w:ind w:firstLine="72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 xml:space="preserve">Количество налогоплательщиков, заслушанных на комиссиях в течение </w:t>
      </w:r>
      <w:r w:rsidR="00510A01" w:rsidRPr="00590ABE">
        <w:rPr>
          <w:sz w:val="27"/>
          <w:szCs w:val="26"/>
        </w:rPr>
        <w:t>12</w:t>
      </w:r>
      <w:r w:rsidR="00543C66" w:rsidRPr="00590ABE">
        <w:rPr>
          <w:sz w:val="27"/>
          <w:szCs w:val="26"/>
        </w:rPr>
        <w:t xml:space="preserve"> месяцев </w:t>
      </w:r>
      <w:r w:rsidRPr="00590ABE">
        <w:rPr>
          <w:sz w:val="27"/>
          <w:szCs w:val="27"/>
        </w:rPr>
        <w:t>201</w:t>
      </w:r>
      <w:r w:rsidR="002269EF" w:rsidRPr="00590ABE">
        <w:rPr>
          <w:sz w:val="27"/>
          <w:szCs w:val="27"/>
        </w:rPr>
        <w:t>6</w:t>
      </w:r>
      <w:r w:rsidRPr="00590ABE">
        <w:rPr>
          <w:sz w:val="27"/>
          <w:szCs w:val="27"/>
        </w:rPr>
        <w:t xml:space="preserve"> года – </w:t>
      </w:r>
      <w:r w:rsidR="00C461E1" w:rsidRPr="00590ABE">
        <w:rPr>
          <w:sz w:val="27"/>
          <w:szCs w:val="27"/>
        </w:rPr>
        <w:t>10</w:t>
      </w:r>
      <w:r w:rsidRPr="00590ABE">
        <w:rPr>
          <w:sz w:val="27"/>
          <w:szCs w:val="27"/>
        </w:rPr>
        <w:t xml:space="preserve">, из них по вопросу убыточности – </w:t>
      </w:r>
      <w:r w:rsidR="00C461E1" w:rsidRPr="00590ABE">
        <w:rPr>
          <w:sz w:val="27"/>
          <w:szCs w:val="27"/>
        </w:rPr>
        <w:t>4</w:t>
      </w:r>
      <w:r w:rsidRPr="00590ABE">
        <w:rPr>
          <w:sz w:val="27"/>
          <w:szCs w:val="27"/>
        </w:rPr>
        <w:t xml:space="preserve">, по вопросу легализации теневой заработной платы – </w:t>
      </w:r>
      <w:r w:rsidR="00AA7924" w:rsidRPr="00590ABE">
        <w:rPr>
          <w:sz w:val="27"/>
          <w:szCs w:val="27"/>
        </w:rPr>
        <w:t>2</w:t>
      </w:r>
      <w:r w:rsidRPr="00590ABE">
        <w:rPr>
          <w:sz w:val="27"/>
          <w:szCs w:val="27"/>
        </w:rPr>
        <w:t>, по вопросу снижения недоимки –</w:t>
      </w:r>
      <w:r w:rsidR="00543C66" w:rsidRPr="00590ABE">
        <w:rPr>
          <w:sz w:val="27"/>
          <w:szCs w:val="27"/>
        </w:rPr>
        <w:t>7</w:t>
      </w:r>
      <w:r w:rsidRPr="00590ABE">
        <w:rPr>
          <w:sz w:val="27"/>
          <w:szCs w:val="27"/>
        </w:rPr>
        <w:t xml:space="preserve">. </w:t>
      </w:r>
    </w:p>
    <w:p w:rsidR="007D71C8" w:rsidRPr="00590ABE" w:rsidRDefault="007D71C8" w:rsidP="007D71C8">
      <w:pPr>
        <w:ind w:firstLine="708"/>
        <w:jc w:val="both"/>
        <w:rPr>
          <w:b/>
          <w:sz w:val="27"/>
          <w:szCs w:val="27"/>
          <w:u w:val="single"/>
        </w:rPr>
      </w:pPr>
    </w:p>
    <w:p w:rsidR="007D71C8" w:rsidRPr="00590ABE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590ABE">
        <w:rPr>
          <w:b/>
          <w:sz w:val="27"/>
          <w:szCs w:val="27"/>
          <w:u w:val="single"/>
        </w:rPr>
        <w:t>Расходы бюджета</w:t>
      </w:r>
      <w:r w:rsidRPr="00590ABE">
        <w:rPr>
          <w:sz w:val="27"/>
          <w:szCs w:val="27"/>
        </w:rPr>
        <w:t xml:space="preserve"> за </w:t>
      </w:r>
      <w:r w:rsidR="00280660" w:rsidRPr="00590ABE">
        <w:rPr>
          <w:sz w:val="27"/>
          <w:szCs w:val="26"/>
        </w:rPr>
        <w:t>12</w:t>
      </w:r>
      <w:r w:rsidR="00043EDB" w:rsidRPr="00590ABE">
        <w:rPr>
          <w:sz w:val="27"/>
          <w:szCs w:val="26"/>
        </w:rPr>
        <w:t xml:space="preserve"> месяцев</w:t>
      </w:r>
      <w:r w:rsidR="008102DC" w:rsidRPr="00590ABE">
        <w:rPr>
          <w:sz w:val="27"/>
          <w:szCs w:val="26"/>
        </w:rPr>
        <w:t xml:space="preserve"> </w:t>
      </w:r>
      <w:r w:rsidRPr="00590ABE">
        <w:rPr>
          <w:sz w:val="27"/>
          <w:szCs w:val="27"/>
        </w:rPr>
        <w:t>201</w:t>
      </w:r>
      <w:r w:rsidR="008102DC" w:rsidRPr="00590ABE">
        <w:rPr>
          <w:sz w:val="27"/>
          <w:szCs w:val="27"/>
        </w:rPr>
        <w:t>6</w:t>
      </w:r>
      <w:r w:rsidRPr="00590ABE">
        <w:rPr>
          <w:sz w:val="27"/>
          <w:szCs w:val="27"/>
        </w:rPr>
        <w:t xml:space="preserve"> года составили </w:t>
      </w:r>
      <w:r w:rsidR="00280660" w:rsidRPr="00590ABE">
        <w:rPr>
          <w:sz w:val="27"/>
          <w:szCs w:val="27"/>
        </w:rPr>
        <w:t>454 605</w:t>
      </w:r>
      <w:r w:rsidRPr="00590ABE">
        <w:rPr>
          <w:sz w:val="27"/>
          <w:szCs w:val="27"/>
        </w:rPr>
        <w:t xml:space="preserve"> тыс. руб., что составляет </w:t>
      </w:r>
      <w:r w:rsidR="00280660" w:rsidRPr="00590ABE">
        <w:rPr>
          <w:sz w:val="27"/>
          <w:szCs w:val="27"/>
        </w:rPr>
        <w:t>82</w:t>
      </w:r>
      <w:r w:rsidR="00043EDB" w:rsidRPr="00590ABE">
        <w:rPr>
          <w:sz w:val="27"/>
          <w:szCs w:val="27"/>
        </w:rPr>
        <w:t>,5</w:t>
      </w:r>
      <w:r w:rsidRPr="00590ABE">
        <w:rPr>
          <w:sz w:val="27"/>
          <w:szCs w:val="27"/>
        </w:rPr>
        <w:t>% к уточненному плану. Основную долю расходов составляют:</w:t>
      </w:r>
    </w:p>
    <w:p w:rsidR="007D71C8" w:rsidRPr="00590ABE" w:rsidRDefault="007D71C8" w:rsidP="007D71C8">
      <w:pPr>
        <w:suppressAutoHyphens/>
        <w:snapToGrid w:val="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 xml:space="preserve">           - расходы на образование – </w:t>
      </w:r>
      <w:r w:rsidR="00D24B88" w:rsidRPr="00590ABE">
        <w:rPr>
          <w:sz w:val="27"/>
          <w:szCs w:val="27"/>
        </w:rPr>
        <w:t>330 213</w:t>
      </w:r>
      <w:r w:rsidRPr="00590ABE">
        <w:rPr>
          <w:sz w:val="27"/>
          <w:szCs w:val="27"/>
        </w:rPr>
        <w:t xml:space="preserve"> тыс. руб. (</w:t>
      </w:r>
      <w:r w:rsidR="00D24B88" w:rsidRPr="00590ABE">
        <w:rPr>
          <w:sz w:val="27"/>
          <w:szCs w:val="27"/>
        </w:rPr>
        <w:t>72,6</w:t>
      </w:r>
      <w:r w:rsidRPr="00590ABE">
        <w:rPr>
          <w:sz w:val="27"/>
          <w:szCs w:val="27"/>
        </w:rPr>
        <w:t xml:space="preserve"> % от общего объема расходов)</w:t>
      </w:r>
    </w:p>
    <w:p w:rsidR="007D71C8" w:rsidRPr="00590ABE" w:rsidRDefault="007D71C8" w:rsidP="007D71C8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 xml:space="preserve">           - расходы на культуру – </w:t>
      </w:r>
      <w:r w:rsidR="001C5A77" w:rsidRPr="00590ABE">
        <w:rPr>
          <w:sz w:val="27"/>
          <w:szCs w:val="27"/>
        </w:rPr>
        <w:t>21 441</w:t>
      </w:r>
      <w:r w:rsidR="00F300EC" w:rsidRPr="00590ABE">
        <w:rPr>
          <w:sz w:val="27"/>
          <w:szCs w:val="27"/>
        </w:rPr>
        <w:t xml:space="preserve"> тыс. руб. (</w:t>
      </w:r>
      <w:r w:rsidR="00043EDB" w:rsidRPr="00590ABE">
        <w:rPr>
          <w:sz w:val="27"/>
          <w:szCs w:val="27"/>
        </w:rPr>
        <w:t>4,</w:t>
      </w:r>
      <w:r w:rsidR="001C5A77" w:rsidRPr="00590ABE">
        <w:rPr>
          <w:sz w:val="27"/>
          <w:szCs w:val="27"/>
        </w:rPr>
        <w:t>7</w:t>
      </w:r>
      <w:r w:rsidRPr="00590ABE">
        <w:rPr>
          <w:sz w:val="27"/>
          <w:szCs w:val="27"/>
        </w:rPr>
        <w:t>% от общего объема расходов);</w:t>
      </w:r>
    </w:p>
    <w:p w:rsidR="007D71C8" w:rsidRPr="00590ABE" w:rsidRDefault="00FF48E0" w:rsidP="007D71C8">
      <w:pPr>
        <w:pStyle w:val="a5"/>
        <w:numPr>
          <w:ilvl w:val="0"/>
          <w:numId w:val="5"/>
        </w:numPr>
        <w:tabs>
          <w:tab w:val="clear" w:pos="3420"/>
          <w:tab w:val="num" w:pos="0"/>
          <w:tab w:val="num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>массовый</w:t>
      </w:r>
      <w:r w:rsidR="007D71C8" w:rsidRPr="00590ABE">
        <w:rPr>
          <w:sz w:val="27"/>
          <w:szCs w:val="27"/>
        </w:rPr>
        <w:t xml:space="preserve"> спорт – </w:t>
      </w:r>
      <w:r w:rsidR="001D315D" w:rsidRPr="00590ABE">
        <w:rPr>
          <w:sz w:val="27"/>
          <w:szCs w:val="27"/>
        </w:rPr>
        <w:t xml:space="preserve">3 </w:t>
      </w:r>
      <w:r w:rsidRPr="00590ABE">
        <w:rPr>
          <w:sz w:val="27"/>
          <w:szCs w:val="27"/>
        </w:rPr>
        <w:t>863</w:t>
      </w:r>
      <w:r w:rsidR="007D71C8" w:rsidRPr="00590ABE">
        <w:rPr>
          <w:sz w:val="27"/>
          <w:szCs w:val="27"/>
        </w:rPr>
        <w:t xml:space="preserve"> тыс. руб. (</w:t>
      </w:r>
      <w:r w:rsidR="00003D97" w:rsidRPr="00590ABE">
        <w:rPr>
          <w:sz w:val="27"/>
          <w:szCs w:val="27"/>
        </w:rPr>
        <w:t>0,</w:t>
      </w:r>
      <w:r w:rsidRPr="00590ABE">
        <w:rPr>
          <w:sz w:val="27"/>
          <w:szCs w:val="27"/>
        </w:rPr>
        <w:t>8</w:t>
      </w:r>
      <w:r w:rsidR="007D71C8" w:rsidRPr="00590ABE">
        <w:rPr>
          <w:sz w:val="27"/>
          <w:szCs w:val="27"/>
        </w:rPr>
        <w:t xml:space="preserve"> % от общего объема расходов); </w:t>
      </w:r>
    </w:p>
    <w:p w:rsidR="007D71C8" w:rsidRPr="00590ABE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590ABE">
        <w:rPr>
          <w:sz w:val="27"/>
          <w:szCs w:val="27"/>
        </w:rPr>
        <w:lastRenderedPageBreak/>
        <w:t xml:space="preserve">расходы на содержание работников органов местного самоуправления – </w:t>
      </w:r>
      <w:r w:rsidR="003D3C2D" w:rsidRPr="00590ABE">
        <w:rPr>
          <w:sz w:val="27"/>
          <w:szCs w:val="27"/>
        </w:rPr>
        <w:t>12 537</w:t>
      </w:r>
      <w:r w:rsidRPr="00590ABE">
        <w:rPr>
          <w:sz w:val="27"/>
          <w:szCs w:val="27"/>
        </w:rPr>
        <w:t xml:space="preserve"> тыс. руб. (</w:t>
      </w:r>
      <w:r w:rsidR="002D55B6" w:rsidRPr="00590ABE">
        <w:rPr>
          <w:sz w:val="27"/>
          <w:szCs w:val="27"/>
        </w:rPr>
        <w:t>2,</w:t>
      </w:r>
      <w:r w:rsidR="003D3C2D" w:rsidRPr="00590ABE">
        <w:rPr>
          <w:sz w:val="27"/>
          <w:szCs w:val="27"/>
        </w:rPr>
        <w:t>8</w:t>
      </w:r>
      <w:r w:rsidRPr="00590ABE">
        <w:rPr>
          <w:sz w:val="27"/>
          <w:szCs w:val="27"/>
        </w:rPr>
        <w:t xml:space="preserve"> % от общего объема расходов);</w:t>
      </w:r>
    </w:p>
    <w:p w:rsidR="007D71C8" w:rsidRPr="00590ABE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>расходы на жилищно-коммунальное хозяйство –</w:t>
      </w:r>
      <w:r w:rsidR="00D027BB" w:rsidRPr="00590ABE">
        <w:rPr>
          <w:sz w:val="27"/>
          <w:szCs w:val="27"/>
        </w:rPr>
        <w:t>7 092</w:t>
      </w:r>
      <w:r w:rsidRPr="00590ABE">
        <w:rPr>
          <w:sz w:val="27"/>
          <w:szCs w:val="27"/>
        </w:rPr>
        <w:t xml:space="preserve"> тыс. руб. (</w:t>
      </w:r>
      <w:r w:rsidR="00D027BB" w:rsidRPr="00590ABE">
        <w:rPr>
          <w:sz w:val="27"/>
          <w:szCs w:val="27"/>
        </w:rPr>
        <w:t>1,6</w:t>
      </w:r>
      <w:r w:rsidRPr="00590ABE">
        <w:rPr>
          <w:sz w:val="27"/>
          <w:szCs w:val="27"/>
        </w:rPr>
        <w:t xml:space="preserve"> % от общего объема расходов).</w:t>
      </w:r>
    </w:p>
    <w:p w:rsidR="007D71C8" w:rsidRPr="00590ABE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 xml:space="preserve">расходы на социальную политику – </w:t>
      </w:r>
      <w:r w:rsidR="00D027BB" w:rsidRPr="00590ABE">
        <w:rPr>
          <w:sz w:val="27"/>
          <w:szCs w:val="27"/>
        </w:rPr>
        <w:t>40 182</w:t>
      </w:r>
      <w:r w:rsidRPr="00590ABE">
        <w:rPr>
          <w:sz w:val="27"/>
          <w:szCs w:val="27"/>
        </w:rPr>
        <w:t xml:space="preserve"> тыс. руб. (</w:t>
      </w:r>
      <w:r w:rsidR="00D027BB" w:rsidRPr="00590ABE">
        <w:rPr>
          <w:sz w:val="27"/>
          <w:szCs w:val="27"/>
        </w:rPr>
        <w:t>8,8</w:t>
      </w:r>
      <w:r w:rsidRPr="00590ABE">
        <w:rPr>
          <w:sz w:val="27"/>
          <w:szCs w:val="27"/>
        </w:rPr>
        <w:t xml:space="preserve"> % от общего объема расходов) </w:t>
      </w:r>
    </w:p>
    <w:p w:rsidR="007D71C8" w:rsidRPr="00590ABE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590ABE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C8" w:rsidRPr="00590ABE" w:rsidRDefault="007D71C8" w:rsidP="007D71C8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590ABE">
        <w:rPr>
          <w:sz w:val="27"/>
          <w:szCs w:val="27"/>
        </w:rPr>
        <w:tab/>
      </w:r>
    </w:p>
    <w:p w:rsidR="007D71C8" w:rsidRPr="00590ABE" w:rsidRDefault="007D71C8" w:rsidP="007D71C8">
      <w:pPr>
        <w:ind w:firstLine="708"/>
        <w:jc w:val="both"/>
        <w:rPr>
          <w:sz w:val="27"/>
          <w:szCs w:val="27"/>
        </w:rPr>
      </w:pPr>
      <w:r w:rsidRPr="00590ABE">
        <w:rPr>
          <w:b/>
          <w:sz w:val="27"/>
          <w:szCs w:val="27"/>
          <w:u w:val="single"/>
        </w:rPr>
        <w:t>На территории городского округа Верхний Тагил действуют 1</w:t>
      </w:r>
      <w:r w:rsidR="005C0DEF" w:rsidRPr="00590ABE">
        <w:rPr>
          <w:b/>
          <w:sz w:val="27"/>
          <w:szCs w:val="27"/>
          <w:u w:val="single"/>
        </w:rPr>
        <w:t>5</w:t>
      </w:r>
      <w:r w:rsidR="0051427E" w:rsidRPr="00590ABE">
        <w:rPr>
          <w:b/>
          <w:sz w:val="27"/>
          <w:szCs w:val="27"/>
          <w:u w:val="single"/>
        </w:rPr>
        <w:t xml:space="preserve"> </w:t>
      </w:r>
      <w:r w:rsidRPr="00590ABE">
        <w:rPr>
          <w:b/>
          <w:sz w:val="27"/>
          <w:szCs w:val="27"/>
          <w:u w:val="single"/>
        </w:rPr>
        <w:t>муниципальных программ и 3</w:t>
      </w:r>
      <w:r w:rsidR="005C0DEF" w:rsidRPr="00590ABE">
        <w:rPr>
          <w:b/>
          <w:sz w:val="27"/>
          <w:szCs w:val="27"/>
          <w:u w:val="single"/>
        </w:rPr>
        <w:t>9</w:t>
      </w:r>
      <w:r w:rsidR="00A97230" w:rsidRPr="00590ABE">
        <w:rPr>
          <w:b/>
          <w:sz w:val="27"/>
          <w:szCs w:val="27"/>
          <w:u w:val="single"/>
        </w:rPr>
        <w:t xml:space="preserve"> подпрограмм</w:t>
      </w:r>
      <w:r w:rsidR="00C44DF7" w:rsidRPr="00590ABE">
        <w:rPr>
          <w:sz w:val="27"/>
          <w:szCs w:val="27"/>
        </w:rPr>
        <w:t>.</w:t>
      </w:r>
    </w:p>
    <w:p w:rsidR="007D71C8" w:rsidRPr="00590ABE" w:rsidRDefault="007D71C8" w:rsidP="007D71C8">
      <w:pPr>
        <w:jc w:val="both"/>
        <w:rPr>
          <w:bCs/>
          <w:color w:val="FF0000"/>
          <w:sz w:val="27"/>
          <w:szCs w:val="27"/>
        </w:rPr>
      </w:pPr>
    </w:p>
    <w:p w:rsidR="007D71C8" w:rsidRPr="00590ABE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590ABE">
        <w:rPr>
          <w:b/>
          <w:sz w:val="27"/>
          <w:szCs w:val="27"/>
          <w:u w:val="single"/>
        </w:rPr>
        <w:t>Уровень собираемости платежей за предоставленные жилищно-коммунальные услуги</w:t>
      </w:r>
      <w:r w:rsidRPr="00590ABE">
        <w:rPr>
          <w:sz w:val="27"/>
          <w:szCs w:val="27"/>
        </w:rPr>
        <w:t xml:space="preserve"> за </w:t>
      </w:r>
      <w:r w:rsidR="005C7C7E" w:rsidRPr="00590ABE">
        <w:rPr>
          <w:sz w:val="27"/>
          <w:szCs w:val="26"/>
        </w:rPr>
        <w:t>12</w:t>
      </w:r>
      <w:r w:rsidR="00603846" w:rsidRPr="00590ABE">
        <w:rPr>
          <w:sz w:val="27"/>
          <w:szCs w:val="26"/>
        </w:rPr>
        <w:t xml:space="preserve"> месяцев</w:t>
      </w:r>
      <w:r w:rsidR="008102DC" w:rsidRPr="00590ABE">
        <w:rPr>
          <w:sz w:val="27"/>
          <w:szCs w:val="26"/>
        </w:rPr>
        <w:t xml:space="preserve"> </w:t>
      </w:r>
      <w:r w:rsidRPr="00590ABE">
        <w:rPr>
          <w:sz w:val="27"/>
          <w:szCs w:val="27"/>
        </w:rPr>
        <w:t>201</w:t>
      </w:r>
      <w:r w:rsidR="008102DC" w:rsidRPr="00590ABE">
        <w:rPr>
          <w:sz w:val="27"/>
          <w:szCs w:val="27"/>
        </w:rPr>
        <w:t>6</w:t>
      </w:r>
      <w:r w:rsidRPr="00590ABE">
        <w:rPr>
          <w:sz w:val="27"/>
          <w:szCs w:val="27"/>
        </w:rPr>
        <w:t xml:space="preserve"> года составил </w:t>
      </w:r>
      <w:r w:rsidR="005C7C7E" w:rsidRPr="00590ABE">
        <w:rPr>
          <w:sz w:val="27"/>
          <w:szCs w:val="27"/>
        </w:rPr>
        <w:t>91,4</w:t>
      </w:r>
      <w:r w:rsidR="00E33943" w:rsidRPr="00590ABE">
        <w:rPr>
          <w:sz w:val="27"/>
          <w:szCs w:val="27"/>
        </w:rPr>
        <w:t xml:space="preserve"> %.</w:t>
      </w:r>
      <w:r w:rsidRPr="00590ABE">
        <w:rPr>
          <w:sz w:val="27"/>
          <w:szCs w:val="27"/>
        </w:rPr>
        <w:t xml:space="preserve"> </w:t>
      </w:r>
    </w:p>
    <w:p w:rsidR="007D71C8" w:rsidRPr="00590ABE" w:rsidRDefault="007D71C8" w:rsidP="007D71C8">
      <w:pPr>
        <w:pStyle w:val="a5"/>
        <w:jc w:val="both"/>
        <w:rPr>
          <w:sz w:val="27"/>
          <w:szCs w:val="27"/>
        </w:rPr>
      </w:pPr>
      <w:r w:rsidRPr="00590ABE">
        <w:rPr>
          <w:b/>
          <w:sz w:val="27"/>
          <w:szCs w:val="27"/>
          <w:u w:val="single"/>
        </w:rPr>
        <w:t>Ввод жилья</w:t>
      </w:r>
      <w:r w:rsidRPr="00590ABE">
        <w:rPr>
          <w:b/>
          <w:sz w:val="27"/>
          <w:szCs w:val="27"/>
        </w:rPr>
        <w:t xml:space="preserve"> </w:t>
      </w:r>
      <w:r w:rsidRPr="00590ABE">
        <w:rPr>
          <w:sz w:val="27"/>
          <w:szCs w:val="27"/>
        </w:rPr>
        <w:t>на территории городского округа Верхний Тагил за</w:t>
      </w:r>
      <w:r w:rsidR="009565C0" w:rsidRPr="00590ABE">
        <w:rPr>
          <w:sz w:val="27"/>
          <w:szCs w:val="27"/>
        </w:rPr>
        <w:t xml:space="preserve"> </w:t>
      </w:r>
      <w:r w:rsidR="00E73804" w:rsidRPr="00590ABE">
        <w:rPr>
          <w:sz w:val="27"/>
          <w:szCs w:val="26"/>
        </w:rPr>
        <w:t>12</w:t>
      </w:r>
      <w:r w:rsidR="00D26AD5" w:rsidRPr="00590ABE">
        <w:rPr>
          <w:sz w:val="27"/>
          <w:szCs w:val="26"/>
        </w:rPr>
        <w:t xml:space="preserve"> месяцев </w:t>
      </w:r>
      <w:r w:rsidRPr="00590ABE">
        <w:rPr>
          <w:sz w:val="27"/>
          <w:szCs w:val="27"/>
        </w:rPr>
        <w:t>201</w:t>
      </w:r>
      <w:r w:rsidR="008102DC" w:rsidRPr="00590ABE">
        <w:rPr>
          <w:sz w:val="27"/>
          <w:szCs w:val="27"/>
        </w:rPr>
        <w:t>6</w:t>
      </w:r>
      <w:r w:rsidRPr="00590ABE">
        <w:rPr>
          <w:sz w:val="27"/>
          <w:szCs w:val="27"/>
        </w:rPr>
        <w:t xml:space="preserve"> года в сравнении с аналогичным периодом 201</w:t>
      </w:r>
      <w:r w:rsidR="008102DC" w:rsidRPr="00590ABE">
        <w:rPr>
          <w:sz w:val="27"/>
          <w:szCs w:val="27"/>
        </w:rPr>
        <w:t>5</w:t>
      </w:r>
      <w:r w:rsidRPr="00590ABE">
        <w:rPr>
          <w:sz w:val="27"/>
          <w:szCs w:val="27"/>
        </w:rPr>
        <w:t xml:space="preserve"> года снизился на </w:t>
      </w:r>
      <w:r w:rsidR="00E73804" w:rsidRPr="00590ABE">
        <w:rPr>
          <w:sz w:val="27"/>
          <w:szCs w:val="27"/>
        </w:rPr>
        <w:t>44,4</w:t>
      </w:r>
      <w:r w:rsidRPr="00590ABE">
        <w:rPr>
          <w:sz w:val="27"/>
          <w:szCs w:val="27"/>
        </w:rPr>
        <w:t xml:space="preserve">% и составил </w:t>
      </w:r>
      <w:r w:rsidR="00E73804" w:rsidRPr="00590ABE">
        <w:rPr>
          <w:sz w:val="27"/>
          <w:szCs w:val="27"/>
        </w:rPr>
        <w:t>1562</w:t>
      </w:r>
      <w:r w:rsidRPr="00590ABE">
        <w:rPr>
          <w:sz w:val="27"/>
          <w:szCs w:val="27"/>
        </w:rPr>
        <w:t xml:space="preserve"> кв. м. (</w:t>
      </w:r>
      <w:r w:rsidR="00E73804" w:rsidRPr="00590ABE">
        <w:rPr>
          <w:sz w:val="27"/>
          <w:szCs w:val="26"/>
        </w:rPr>
        <w:t>12</w:t>
      </w:r>
      <w:r w:rsidR="00D26AD5" w:rsidRPr="00590ABE">
        <w:rPr>
          <w:sz w:val="27"/>
          <w:szCs w:val="26"/>
        </w:rPr>
        <w:t xml:space="preserve"> месяцев</w:t>
      </w:r>
      <w:r w:rsidR="008102DC" w:rsidRPr="00590ABE">
        <w:rPr>
          <w:sz w:val="27"/>
          <w:szCs w:val="26"/>
        </w:rPr>
        <w:t xml:space="preserve"> </w:t>
      </w:r>
      <w:r w:rsidRPr="00590ABE">
        <w:rPr>
          <w:sz w:val="27"/>
          <w:szCs w:val="27"/>
        </w:rPr>
        <w:t>20</w:t>
      </w:r>
      <w:r w:rsidR="000162D6" w:rsidRPr="00590ABE">
        <w:rPr>
          <w:sz w:val="27"/>
          <w:szCs w:val="27"/>
        </w:rPr>
        <w:t>1</w:t>
      </w:r>
      <w:r w:rsidR="008102DC" w:rsidRPr="00590ABE">
        <w:rPr>
          <w:sz w:val="27"/>
          <w:szCs w:val="27"/>
        </w:rPr>
        <w:t>5</w:t>
      </w:r>
      <w:r w:rsidR="000162D6" w:rsidRPr="00590ABE">
        <w:rPr>
          <w:sz w:val="27"/>
          <w:szCs w:val="27"/>
        </w:rPr>
        <w:t xml:space="preserve"> года – </w:t>
      </w:r>
      <w:r w:rsidR="00D26AD5" w:rsidRPr="00590ABE">
        <w:rPr>
          <w:sz w:val="27"/>
          <w:szCs w:val="27"/>
        </w:rPr>
        <w:t xml:space="preserve">2 </w:t>
      </w:r>
      <w:r w:rsidR="00E73804" w:rsidRPr="00590ABE">
        <w:rPr>
          <w:sz w:val="27"/>
          <w:szCs w:val="27"/>
        </w:rPr>
        <w:t>808</w:t>
      </w:r>
      <w:r w:rsidRPr="00590ABE">
        <w:rPr>
          <w:sz w:val="27"/>
          <w:szCs w:val="27"/>
        </w:rPr>
        <w:t xml:space="preserve"> кв. м.)</w:t>
      </w:r>
      <w:r w:rsidR="006164EF" w:rsidRPr="00590ABE">
        <w:rPr>
          <w:sz w:val="27"/>
          <w:szCs w:val="27"/>
        </w:rPr>
        <w:t xml:space="preserve"> за счет индивидуально-жилищного строительства</w:t>
      </w:r>
      <w:r w:rsidRPr="00590ABE">
        <w:rPr>
          <w:sz w:val="27"/>
          <w:szCs w:val="27"/>
        </w:rPr>
        <w:t>.</w:t>
      </w:r>
    </w:p>
    <w:p w:rsidR="003A21E1" w:rsidRPr="00590ABE" w:rsidRDefault="003A21E1" w:rsidP="003A21E1">
      <w:pPr>
        <w:pStyle w:val="a5"/>
        <w:jc w:val="both"/>
        <w:rPr>
          <w:sz w:val="27"/>
          <w:szCs w:val="27"/>
        </w:rPr>
      </w:pPr>
      <w:r w:rsidRPr="00590ABE">
        <w:rPr>
          <w:b/>
          <w:sz w:val="27"/>
          <w:szCs w:val="27"/>
          <w:u w:val="single"/>
        </w:rPr>
        <w:t>Число зарегистрированных преступлений</w:t>
      </w:r>
      <w:r w:rsidRPr="00590ABE">
        <w:rPr>
          <w:sz w:val="27"/>
          <w:szCs w:val="27"/>
        </w:rPr>
        <w:t xml:space="preserve"> за </w:t>
      </w:r>
      <w:r w:rsidR="00AE26A8" w:rsidRPr="00590ABE">
        <w:rPr>
          <w:sz w:val="27"/>
          <w:szCs w:val="26"/>
        </w:rPr>
        <w:t>12</w:t>
      </w:r>
      <w:r w:rsidRPr="00590ABE">
        <w:rPr>
          <w:sz w:val="27"/>
          <w:szCs w:val="26"/>
        </w:rPr>
        <w:t xml:space="preserve"> месяцев </w:t>
      </w:r>
      <w:r w:rsidRPr="00590ABE">
        <w:rPr>
          <w:sz w:val="27"/>
          <w:szCs w:val="27"/>
        </w:rPr>
        <w:t xml:space="preserve">2016 года в сравнении с аналогичным периодом 2015 года увеличилось на </w:t>
      </w:r>
      <w:r w:rsidR="00AE26A8" w:rsidRPr="00590ABE">
        <w:rPr>
          <w:sz w:val="27"/>
          <w:szCs w:val="27"/>
        </w:rPr>
        <w:t>9,5</w:t>
      </w:r>
      <w:r w:rsidRPr="00590ABE">
        <w:rPr>
          <w:sz w:val="27"/>
          <w:szCs w:val="27"/>
        </w:rPr>
        <w:t>% и составило 1</w:t>
      </w:r>
      <w:r w:rsidR="00AE26A8" w:rsidRPr="00590ABE">
        <w:rPr>
          <w:sz w:val="27"/>
          <w:szCs w:val="27"/>
        </w:rPr>
        <w:t xml:space="preserve">95 </w:t>
      </w:r>
      <w:r w:rsidRPr="00590ABE">
        <w:rPr>
          <w:sz w:val="27"/>
          <w:szCs w:val="27"/>
        </w:rPr>
        <w:t>единиц (</w:t>
      </w:r>
      <w:r w:rsidR="00AE26A8" w:rsidRPr="00590ABE">
        <w:rPr>
          <w:sz w:val="27"/>
          <w:szCs w:val="26"/>
        </w:rPr>
        <w:t>12</w:t>
      </w:r>
      <w:r w:rsidRPr="00590ABE">
        <w:rPr>
          <w:sz w:val="27"/>
          <w:szCs w:val="26"/>
        </w:rPr>
        <w:t xml:space="preserve"> месяцев </w:t>
      </w:r>
      <w:r w:rsidRPr="00590ABE">
        <w:rPr>
          <w:sz w:val="27"/>
          <w:szCs w:val="27"/>
        </w:rPr>
        <w:t>2015 года – 1</w:t>
      </w:r>
      <w:r w:rsidR="00AE26A8" w:rsidRPr="00590ABE">
        <w:rPr>
          <w:sz w:val="27"/>
          <w:szCs w:val="27"/>
        </w:rPr>
        <w:t>78</w:t>
      </w:r>
      <w:r w:rsidRPr="00590ABE">
        <w:rPr>
          <w:sz w:val="27"/>
          <w:szCs w:val="27"/>
        </w:rPr>
        <w:t xml:space="preserve"> единицы).</w:t>
      </w:r>
    </w:p>
    <w:p w:rsidR="007D71C8" w:rsidRPr="00590ABE" w:rsidRDefault="007D71C8" w:rsidP="007D71C8">
      <w:pPr>
        <w:pStyle w:val="a5"/>
        <w:jc w:val="both"/>
        <w:rPr>
          <w:color w:val="FF0000"/>
          <w:sz w:val="27"/>
          <w:szCs w:val="27"/>
        </w:rPr>
      </w:pPr>
      <w:r w:rsidRPr="00590ABE">
        <w:rPr>
          <w:b/>
          <w:sz w:val="27"/>
          <w:szCs w:val="27"/>
          <w:u w:val="single"/>
        </w:rPr>
        <w:t>Количество дорожно-транспортных происшествий</w:t>
      </w:r>
      <w:r w:rsidRPr="00590ABE">
        <w:rPr>
          <w:sz w:val="27"/>
          <w:szCs w:val="27"/>
        </w:rPr>
        <w:t xml:space="preserve"> за </w:t>
      </w:r>
      <w:r w:rsidR="004817AF" w:rsidRPr="00590ABE">
        <w:rPr>
          <w:sz w:val="27"/>
          <w:szCs w:val="26"/>
        </w:rPr>
        <w:t>12</w:t>
      </w:r>
      <w:r w:rsidR="00544161" w:rsidRPr="00590ABE">
        <w:rPr>
          <w:sz w:val="27"/>
          <w:szCs w:val="26"/>
        </w:rPr>
        <w:t xml:space="preserve"> месяцев</w:t>
      </w:r>
      <w:r w:rsidR="008102DC" w:rsidRPr="00590ABE">
        <w:rPr>
          <w:sz w:val="27"/>
          <w:szCs w:val="26"/>
        </w:rPr>
        <w:t xml:space="preserve"> </w:t>
      </w:r>
      <w:r w:rsidRPr="00590ABE">
        <w:rPr>
          <w:sz w:val="27"/>
          <w:szCs w:val="27"/>
        </w:rPr>
        <w:t>201</w:t>
      </w:r>
      <w:r w:rsidR="008102DC" w:rsidRPr="00590ABE">
        <w:rPr>
          <w:sz w:val="27"/>
          <w:szCs w:val="27"/>
        </w:rPr>
        <w:t>6</w:t>
      </w:r>
      <w:r w:rsidRPr="00590ABE">
        <w:rPr>
          <w:sz w:val="27"/>
          <w:szCs w:val="27"/>
        </w:rPr>
        <w:t xml:space="preserve"> года в сравнении с аналогичным периодом 201</w:t>
      </w:r>
      <w:r w:rsidR="008102DC" w:rsidRPr="00590ABE">
        <w:rPr>
          <w:sz w:val="27"/>
          <w:szCs w:val="27"/>
        </w:rPr>
        <w:t>5</w:t>
      </w:r>
      <w:r w:rsidRPr="00590ABE">
        <w:rPr>
          <w:sz w:val="27"/>
          <w:szCs w:val="27"/>
        </w:rPr>
        <w:t xml:space="preserve"> года у</w:t>
      </w:r>
      <w:r w:rsidR="00AE26A8" w:rsidRPr="00590ABE">
        <w:rPr>
          <w:sz w:val="27"/>
          <w:szCs w:val="27"/>
        </w:rPr>
        <w:t>величилось</w:t>
      </w:r>
      <w:r w:rsidRPr="00590ABE">
        <w:rPr>
          <w:sz w:val="27"/>
          <w:szCs w:val="27"/>
        </w:rPr>
        <w:t xml:space="preserve"> на </w:t>
      </w:r>
      <w:r w:rsidR="00AE26A8" w:rsidRPr="00590ABE">
        <w:rPr>
          <w:sz w:val="27"/>
          <w:szCs w:val="27"/>
        </w:rPr>
        <w:t>2</w:t>
      </w:r>
      <w:r w:rsidR="00544161" w:rsidRPr="00590ABE">
        <w:rPr>
          <w:sz w:val="27"/>
          <w:szCs w:val="27"/>
        </w:rPr>
        <w:t xml:space="preserve"> единиц</w:t>
      </w:r>
      <w:r w:rsidR="00AE26A8" w:rsidRPr="00590ABE">
        <w:rPr>
          <w:sz w:val="27"/>
          <w:szCs w:val="27"/>
        </w:rPr>
        <w:t>ы</w:t>
      </w:r>
      <w:r w:rsidRPr="00590ABE">
        <w:rPr>
          <w:sz w:val="27"/>
          <w:szCs w:val="27"/>
        </w:rPr>
        <w:t xml:space="preserve"> и составило </w:t>
      </w:r>
      <w:r w:rsidR="00AE26A8" w:rsidRPr="00590ABE">
        <w:rPr>
          <w:sz w:val="27"/>
          <w:szCs w:val="27"/>
        </w:rPr>
        <w:t>9</w:t>
      </w:r>
      <w:r w:rsidRPr="00590ABE">
        <w:rPr>
          <w:sz w:val="27"/>
          <w:szCs w:val="27"/>
        </w:rPr>
        <w:t xml:space="preserve"> единиц (</w:t>
      </w:r>
      <w:r w:rsidR="004817AF" w:rsidRPr="00590ABE">
        <w:rPr>
          <w:sz w:val="27"/>
          <w:szCs w:val="26"/>
        </w:rPr>
        <w:t>12</w:t>
      </w:r>
      <w:r w:rsidR="00544161" w:rsidRPr="00590ABE">
        <w:rPr>
          <w:sz w:val="27"/>
          <w:szCs w:val="26"/>
        </w:rPr>
        <w:t xml:space="preserve"> месяцев </w:t>
      </w:r>
      <w:r w:rsidRPr="00590ABE">
        <w:rPr>
          <w:sz w:val="27"/>
          <w:szCs w:val="27"/>
        </w:rPr>
        <w:t>201</w:t>
      </w:r>
      <w:r w:rsidR="008102DC" w:rsidRPr="00590ABE">
        <w:rPr>
          <w:sz w:val="27"/>
          <w:szCs w:val="27"/>
        </w:rPr>
        <w:t>5</w:t>
      </w:r>
      <w:r w:rsidRPr="00590ABE">
        <w:rPr>
          <w:sz w:val="27"/>
          <w:szCs w:val="27"/>
        </w:rPr>
        <w:t xml:space="preserve"> года – </w:t>
      </w:r>
      <w:r w:rsidR="00AE26A8" w:rsidRPr="00590ABE">
        <w:rPr>
          <w:sz w:val="27"/>
          <w:szCs w:val="27"/>
        </w:rPr>
        <w:t>7</w:t>
      </w:r>
      <w:r w:rsidRPr="00590ABE">
        <w:rPr>
          <w:sz w:val="27"/>
          <w:szCs w:val="27"/>
        </w:rPr>
        <w:t xml:space="preserve"> единиц).</w:t>
      </w:r>
    </w:p>
    <w:p w:rsidR="007D71C8" w:rsidRPr="00B33278" w:rsidRDefault="007D71C8" w:rsidP="007D71C8">
      <w:pPr>
        <w:pStyle w:val="a5"/>
        <w:jc w:val="both"/>
        <w:rPr>
          <w:sz w:val="27"/>
          <w:szCs w:val="27"/>
        </w:rPr>
      </w:pPr>
      <w:r w:rsidRPr="00590ABE">
        <w:rPr>
          <w:b/>
          <w:sz w:val="27"/>
          <w:szCs w:val="27"/>
          <w:u w:val="single"/>
        </w:rPr>
        <w:t xml:space="preserve">Количество зарегистрированных пожаров </w:t>
      </w:r>
      <w:r w:rsidRPr="00590ABE">
        <w:rPr>
          <w:sz w:val="27"/>
          <w:szCs w:val="27"/>
        </w:rPr>
        <w:t xml:space="preserve">за </w:t>
      </w:r>
      <w:r w:rsidR="005D430E" w:rsidRPr="00590ABE">
        <w:rPr>
          <w:sz w:val="27"/>
          <w:szCs w:val="26"/>
        </w:rPr>
        <w:t>12</w:t>
      </w:r>
      <w:r w:rsidR="00544161" w:rsidRPr="00590ABE">
        <w:rPr>
          <w:sz w:val="27"/>
          <w:szCs w:val="26"/>
        </w:rPr>
        <w:t xml:space="preserve"> месяцев</w:t>
      </w:r>
      <w:r w:rsidR="008102DC" w:rsidRPr="00590ABE">
        <w:rPr>
          <w:sz w:val="27"/>
          <w:szCs w:val="26"/>
        </w:rPr>
        <w:t xml:space="preserve"> </w:t>
      </w:r>
      <w:r w:rsidRPr="00590ABE">
        <w:rPr>
          <w:sz w:val="27"/>
          <w:szCs w:val="27"/>
        </w:rPr>
        <w:t>201</w:t>
      </w:r>
      <w:r w:rsidR="008102DC" w:rsidRPr="00590ABE">
        <w:rPr>
          <w:sz w:val="27"/>
          <w:szCs w:val="27"/>
        </w:rPr>
        <w:t>6</w:t>
      </w:r>
      <w:r w:rsidRPr="00590ABE">
        <w:rPr>
          <w:sz w:val="27"/>
          <w:szCs w:val="27"/>
        </w:rPr>
        <w:t xml:space="preserve"> года составило </w:t>
      </w:r>
      <w:r w:rsidR="00544161" w:rsidRPr="00590ABE">
        <w:rPr>
          <w:sz w:val="27"/>
          <w:szCs w:val="27"/>
        </w:rPr>
        <w:t>1</w:t>
      </w:r>
      <w:r w:rsidR="005D430E" w:rsidRPr="00590ABE">
        <w:rPr>
          <w:sz w:val="27"/>
          <w:szCs w:val="27"/>
        </w:rPr>
        <w:t>3</w:t>
      </w:r>
      <w:r w:rsidR="00E56D73" w:rsidRPr="00590ABE">
        <w:rPr>
          <w:sz w:val="27"/>
          <w:szCs w:val="27"/>
        </w:rPr>
        <w:t xml:space="preserve"> единиц.</w:t>
      </w:r>
    </w:p>
    <w:p w:rsidR="007D71C8" w:rsidRPr="00B33278" w:rsidRDefault="007D71C8" w:rsidP="007D71C8">
      <w:pPr>
        <w:pStyle w:val="a5"/>
        <w:jc w:val="both"/>
        <w:rPr>
          <w:sz w:val="27"/>
          <w:szCs w:val="27"/>
        </w:rPr>
      </w:pPr>
    </w:p>
    <w:p w:rsidR="007D71C8" w:rsidRPr="00B33278" w:rsidRDefault="007D71C8" w:rsidP="007D71C8">
      <w:pPr>
        <w:pStyle w:val="a5"/>
        <w:ind w:firstLine="0"/>
        <w:jc w:val="both"/>
        <w:rPr>
          <w:sz w:val="26"/>
          <w:szCs w:val="26"/>
        </w:rPr>
      </w:pPr>
    </w:p>
    <w:p w:rsidR="007D71C8" w:rsidRPr="00B33278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B33278">
        <w:rPr>
          <w:sz w:val="26"/>
          <w:szCs w:val="26"/>
        </w:rPr>
        <w:t xml:space="preserve">Начальник планово-экономического отдела   </w:t>
      </w:r>
      <w:r w:rsidR="002911C6" w:rsidRPr="00B33278">
        <w:rPr>
          <w:sz w:val="26"/>
          <w:szCs w:val="26"/>
        </w:rPr>
        <w:t xml:space="preserve">                             </w:t>
      </w:r>
      <w:r w:rsidRPr="00B33278">
        <w:rPr>
          <w:sz w:val="26"/>
          <w:szCs w:val="26"/>
        </w:rPr>
        <w:t xml:space="preserve">               Е.А. </w:t>
      </w:r>
      <w:proofErr w:type="spellStart"/>
      <w:r w:rsidRPr="00B33278">
        <w:rPr>
          <w:sz w:val="26"/>
          <w:szCs w:val="26"/>
        </w:rPr>
        <w:t>Самофеева</w:t>
      </w:r>
      <w:proofErr w:type="spellEnd"/>
    </w:p>
    <w:p w:rsidR="007D71C8" w:rsidRPr="00B33278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B33278">
        <w:rPr>
          <w:sz w:val="26"/>
          <w:szCs w:val="26"/>
        </w:rPr>
        <w:t>Администрации городского округа Верхний Тагил</w:t>
      </w:r>
    </w:p>
    <w:p w:rsidR="007D71C8" w:rsidRPr="00B33278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B33278">
        <w:rPr>
          <w:sz w:val="26"/>
          <w:szCs w:val="26"/>
        </w:rPr>
        <w:tab/>
      </w:r>
    </w:p>
    <w:p w:rsidR="007D71C8" w:rsidRPr="00B33278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B33278" w:rsidRPr="00B33278" w:rsidRDefault="00B3327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B33278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AB3B42" w:rsidRDefault="007D71C8" w:rsidP="007D71C8">
      <w:pPr>
        <w:pStyle w:val="a5"/>
        <w:ind w:firstLine="0"/>
        <w:jc w:val="both"/>
        <w:rPr>
          <w:sz w:val="22"/>
          <w:szCs w:val="22"/>
        </w:rPr>
      </w:pPr>
      <w:r w:rsidRPr="00B33278">
        <w:rPr>
          <w:sz w:val="22"/>
          <w:szCs w:val="22"/>
        </w:rPr>
        <w:t>Чистякова О.Е.</w:t>
      </w:r>
    </w:p>
    <w:p w:rsidR="007D71C8" w:rsidRPr="00AB3B42" w:rsidRDefault="007D71C8" w:rsidP="007D71C8">
      <w:pPr>
        <w:jc w:val="center"/>
        <w:rPr>
          <w:sz w:val="22"/>
          <w:szCs w:val="22"/>
        </w:rPr>
      </w:pPr>
    </w:p>
    <w:p w:rsidR="007D71C8" w:rsidRDefault="007D71C8"/>
    <w:sectPr w:rsidR="007D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1"/>
    <w:rsid w:val="00003D97"/>
    <w:rsid w:val="00005653"/>
    <w:rsid w:val="000064CE"/>
    <w:rsid w:val="00010943"/>
    <w:rsid w:val="00014B67"/>
    <w:rsid w:val="000162D6"/>
    <w:rsid w:val="000214E0"/>
    <w:rsid w:val="00023EE6"/>
    <w:rsid w:val="000246D6"/>
    <w:rsid w:val="00026C96"/>
    <w:rsid w:val="00030CC8"/>
    <w:rsid w:val="0003496B"/>
    <w:rsid w:val="00035381"/>
    <w:rsid w:val="00040BBE"/>
    <w:rsid w:val="00041FF0"/>
    <w:rsid w:val="00043EDB"/>
    <w:rsid w:val="0004583C"/>
    <w:rsid w:val="00047CE3"/>
    <w:rsid w:val="000564D3"/>
    <w:rsid w:val="00057311"/>
    <w:rsid w:val="00060A90"/>
    <w:rsid w:val="0006548A"/>
    <w:rsid w:val="00074C14"/>
    <w:rsid w:val="00075E34"/>
    <w:rsid w:val="00082266"/>
    <w:rsid w:val="000858F5"/>
    <w:rsid w:val="0008685E"/>
    <w:rsid w:val="00091F5D"/>
    <w:rsid w:val="000A04C3"/>
    <w:rsid w:val="000A21C9"/>
    <w:rsid w:val="000B174C"/>
    <w:rsid w:val="000B2F64"/>
    <w:rsid w:val="000B430D"/>
    <w:rsid w:val="000B4FCB"/>
    <w:rsid w:val="000C217E"/>
    <w:rsid w:val="000C2362"/>
    <w:rsid w:val="000D14B0"/>
    <w:rsid w:val="000D2B35"/>
    <w:rsid w:val="000D6496"/>
    <w:rsid w:val="000F089C"/>
    <w:rsid w:val="000F4EA3"/>
    <w:rsid w:val="000F6D60"/>
    <w:rsid w:val="00101970"/>
    <w:rsid w:val="00104E26"/>
    <w:rsid w:val="00112683"/>
    <w:rsid w:val="00113950"/>
    <w:rsid w:val="00125D4C"/>
    <w:rsid w:val="00133A1D"/>
    <w:rsid w:val="00133CD1"/>
    <w:rsid w:val="001409C0"/>
    <w:rsid w:val="0014142F"/>
    <w:rsid w:val="00141864"/>
    <w:rsid w:val="001450CA"/>
    <w:rsid w:val="00145276"/>
    <w:rsid w:val="00154BF9"/>
    <w:rsid w:val="00160C65"/>
    <w:rsid w:val="001714A4"/>
    <w:rsid w:val="00173785"/>
    <w:rsid w:val="00175B03"/>
    <w:rsid w:val="00177BD2"/>
    <w:rsid w:val="00180DD4"/>
    <w:rsid w:val="00182676"/>
    <w:rsid w:val="00191C6F"/>
    <w:rsid w:val="0019224D"/>
    <w:rsid w:val="001A1EE5"/>
    <w:rsid w:val="001B021A"/>
    <w:rsid w:val="001B4C82"/>
    <w:rsid w:val="001B4D29"/>
    <w:rsid w:val="001C09D4"/>
    <w:rsid w:val="001C5786"/>
    <w:rsid w:val="001C5A77"/>
    <w:rsid w:val="001C624A"/>
    <w:rsid w:val="001C6C8A"/>
    <w:rsid w:val="001C79EC"/>
    <w:rsid w:val="001D0AC4"/>
    <w:rsid w:val="001D315D"/>
    <w:rsid w:val="001D5E58"/>
    <w:rsid w:val="001D7455"/>
    <w:rsid w:val="001E6028"/>
    <w:rsid w:val="001F1A4A"/>
    <w:rsid w:val="00221F31"/>
    <w:rsid w:val="002269EF"/>
    <w:rsid w:val="00230CE1"/>
    <w:rsid w:val="002339D9"/>
    <w:rsid w:val="00235D88"/>
    <w:rsid w:val="00237877"/>
    <w:rsid w:val="00240FFA"/>
    <w:rsid w:val="00242607"/>
    <w:rsid w:val="0024273B"/>
    <w:rsid w:val="00243FC5"/>
    <w:rsid w:val="00244D34"/>
    <w:rsid w:val="00246979"/>
    <w:rsid w:val="00253269"/>
    <w:rsid w:val="00254DBA"/>
    <w:rsid w:val="002567CD"/>
    <w:rsid w:val="00256BBA"/>
    <w:rsid w:val="002640AD"/>
    <w:rsid w:val="00266482"/>
    <w:rsid w:val="0027089C"/>
    <w:rsid w:val="002721C0"/>
    <w:rsid w:val="00280660"/>
    <w:rsid w:val="00282679"/>
    <w:rsid w:val="002911C6"/>
    <w:rsid w:val="00291F34"/>
    <w:rsid w:val="002942DD"/>
    <w:rsid w:val="00295B7C"/>
    <w:rsid w:val="00296826"/>
    <w:rsid w:val="002A4372"/>
    <w:rsid w:val="002A554A"/>
    <w:rsid w:val="002B2777"/>
    <w:rsid w:val="002B7D86"/>
    <w:rsid w:val="002B7DD2"/>
    <w:rsid w:val="002C0E7F"/>
    <w:rsid w:val="002C101E"/>
    <w:rsid w:val="002C45D3"/>
    <w:rsid w:val="002D2273"/>
    <w:rsid w:val="002D29B4"/>
    <w:rsid w:val="002D55B6"/>
    <w:rsid w:val="002E2190"/>
    <w:rsid w:val="002E7557"/>
    <w:rsid w:val="002F1B8D"/>
    <w:rsid w:val="002F3DAF"/>
    <w:rsid w:val="002F4834"/>
    <w:rsid w:val="002F74D0"/>
    <w:rsid w:val="002F7881"/>
    <w:rsid w:val="002F7DE9"/>
    <w:rsid w:val="003100A4"/>
    <w:rsid w:val="0031251E"/>
    <w:rsid w:val="00317FD3"/>
    <w:rsid w:val="0033006C"/>
    <w:rsid w:val="00332082"/>
    <w:rsid w:val="00332E03"/>
    <w:rsid w:val="00340780"/>
    <w:rsid w:val="00343BBD"/>
    <w:rsid w:val="0034580A"/>
    <w:rsid w:val="00350B56"/>
    <w:rsid w:val="00355333"/>
    <w:rsid w:val="00360E5C"/>
    <w:rsid w:val="00367DC1"/>
    <w:rsid w:val="00377C09"/>
    <w:rsid w:val="00384BD3"/>
    <w:rsid w:val="003901EB"/>
    <w:rsid w:val="00390721"/>
    <w:rsid w:val="003909A1"/>
    <w:rsid w:val="003934CE"/>
    <w:rsid w:val="003A15B8"/>
    <w:rsid w:val="003A197E"/>
    <w:rsid w:val="003A21E1"/>
    <w:rsid w:val="003A5503"/>
    <w:rsid w:val="003B0612"/>
    <w:rsid w:val="003B4FF6"/>
    <w:rsid w:val="003C10C8"/>
    <w:rsid w:val="003C14A7"/>
    <w:rsid w:val="003C5453"/>
    <w:rsid w:val="003C5B2D"/>
    <w:rsid w:val="003C73B0"/>
    <w:rsid w:val="003C7A87"/>
    <w:rsid w:val="003D113D"/>
    <w:rsid w:val="003D3C2D"/>
    <w:rsid w:val="003D4835"/>
    <w:rsid w:val="003F0855"/>
    <w:rsid w:val="003F14A7"/>
    <w:rsid w:val="003F3BB9"/>
    <w:rsid w:val="00404275"/>
    <w:rsid w:val="00405311"/>
    <w:rsid w:val="00405DE1"/>
    <w:rsid w:val="0040644C"/>
    <w:rsid w:val="00410324"/>
    <w:rsid w:val="0041556E"/>
    <w:rsid w:val="004250B9"/>
    <w:rsid w:val="00436274"/>
    <w:rsid w:val="004371DD"/>
    <w:rsid w:val="004412A0"/>
    <w:rsid w:val="004471C1"/>
    <w:rsid w:val="00452004"/>
    <w:rsid w:val="00452E03"/>
    <w:rsid w:val="004563AF"/>
    <w:rsid w:val="00460C5B"/>
    <w:rsid w:val="00471D64"/>
    <w:rsid w:val="00473DCF"/>
    <w:rsid w:val="00474711"/>
    <w:rsid w:val="00475684"/>
    <w:rsid w:val="0047732F"/>
    <w:rsid w:val="004817AF"/>
    <w:rsid w:val="00486CAB"/>
    <w:rsid w:val="004906C0"/>
    <w:rsid w:val="00490C32"/>
    <w:rsid w:val="00491829"/>
    <w:rsid w:val="00497181"/>
    <w:rsid w:val="004A3A67"/>
    <w:rsid w:val="004B43F6"/>
    <w:rsid w:val="004B6115"/>
    <w:rsid w:val="004C187D"/>
    <w:rsid w:val="004C3C12"/>
    <w:rsid w:val="004C7199"/>
    <w:rsid w:val="004C7C99"/>
    <w:rsid w:val="004D22D1"/>
    <w:rsid w:val="004D2F20"/>
    <w:rsid w:val="004D6594"/>
    <w:rsid w:val="004E5C66"/>
    <w:rsid w:val="004E6BAE"/>
    <w:rsid w:val="00500EDF"/>
    <w:rsid w:val="00503682"/>
    <w:rsid w:val="00510A01"/>
    <w:rsid w:val="00511E1B"/>
    <w:rsid w:val="00513A41"/>
    <w:rsid w:val="0051427E"/>
    <w:rsid w:val="005142B7"/>
    <w:rsid w:val="0051621F"/>
    <w:rsid w:val="0052062A"/>
    <w:rsid w:val="00521CAF"/>
    <w:rsid w:val="0052517A"/>
    <w:rsid w:val="005259A2"/>
    <w:rsid w:val="005274D0"/>
    <w:rsid w:val="005275D3"/>
    <w:rsid w:val="00530E13"/>
    <w:rsid w:val="00540A75"/>
    <w:rsid w:val="00543B2C"/>
    <w:rsid w:val="00543C66"/>
    <w:rsid w:val="00544161"/>
    <w:rsid w:val="005474A0"/>
    <w:rsid w:val="005516BF"/>
    <w:rsid w:val="00556170"/>
    <w:rsid w:val="0056320F"/>
    <w:rsid w:val="00563779"/>
    <w:rsid w:val="005670D5"/>
    <w:rsid w:val="005711FC"/>
    <w:rsid w:val="00571246"/>
    <w:rsid w:val="0057503F"/>
    <w:rsid w:val="005753CD"/>
    <w:rsid w:val="00584653"/>
    <w:rsid w:val="0058704F"/>
    <w:rsid w:val="00590ABE"/>
    <w:rsid w:val="00590E08"/>
    <w:rsid w:val="00592E88"/>
    <w:rsid w:val="00593A80"/>
    <w:rsid w:val="00594C2F"/>
    <w:rsid w:val="00595233"/>
    <w:rsid w:val="005960A0"/>
    <w:rsid w:val="005A41EE"/>
    <w:rsid w:val="005A464B"/>
    <w:rsid w:val="005A5CE3"/>
    <w:rsid w:val="005A6488"/>
    <w:rsid w:val="005C0575"/>
    <w:rsid w:val="005C0DEF"/>
    <w:rsid w:val="005C2B17"/>
    <w:rsid w:val="005C2B97"/>
    <w:rsid w:val="005C7C7E"/>
    <w:rsid w:val="005D1617"/>
    <w:rsid w:val="005D311A"/>
    <w:rsid w:val="005D430E"/>
    <w:rsid w:val="005E75CC"/>
    <w:rsid w:val="005E7DB0"/>
    <w:rsid w:val="005F049A"/>
    <w:rsid w:val="005F0D9E"/>
    <w:rsid w:val="005F2CE2"/>
    <w:rsid w:val="006013C8"/>
    <w:rsid w:val="00602B2E"/>
    <w:rsid w:val="00603846"/>
    <w:rsid w:val="006045F7"/>
    <w:rsid w:val="006164EF"/>
    <w:rsid w:val="00620CA4"/>
    <w:rsid w:val="00626E2F"/>
    <w:rsid w:val="006318F0"/>
    <w:rsid w:val="00632090"/>
    <w:rsid w:val="006324A2"/>
    <w:rsid w:val="00635F67"/>
    <w:rsid w:val="0063704A"/>
    <w:rsid w:val="00637117"/>
    <w:rsid w:val="006547FF"/>
    <w:rsid w:val="00656571"/>
    <w:rsid w:val="006574E6"/>
    <w:rsid w:val="00657594"/>
    <w:rsid w:val="00666F9F"/>
    <w:rsid w:val="00674AD3"/>
    <w:rsid w:val="00691775"/>
    <w:rsid w:val="006A4A24"/>
    <w:rsid w:val="006A59E6"/>
    <w:rsid w:val="006A71DF"/>
    <w:rsid w:val="006A79F2"/>
    <w:rsid w:val="006B1A09"/>
    <w:rsid w:val="006B2F24"/>
    <w:rsid w:val="006B3F9F"/>
    <w:rsid w:val="006C2993"/>
    <w:rsid w:val="006C46A8"/>
    <w:rsid w:val="006C564B"/>
    <w:rsid w:val="006C5658"/>
    <w:rsid w:val="006D0042"/>
    <w:rsid w:val="006D7FF0"/>
    <w:rsid w:val="006E0922"/>
    <w:rsid w:val="006E45F9"/>
    <w:rsid w:val="006E6757"/>
    <w:rsid w:val="006F0A8E"/>
    <w:rsid w:val="006F1DDD"/>
    <w:rsid w:val="006F223D"/>
    <w:rsid w:val="006F2962"/>
    <w:rsid w:val="006F3210"/>
    <w:rsid w:val="006F373D"/>
    <w:rsid w:val="006F5FB7"/>
    <w:rsid w:val="006F6EFB"/>
    <w:rsid w:val="00702DD3"/>
    <w:rsid w:val="00703E5B"/>
    <w:rsid w:val="00705296"/>
    <w:rsid w:val="0071073A"/>
    <w:rsid w:val="007128B7"/>
    <w:rsid w:val="00723463"/>
    <w:rsid w:val="00725D17"/>
    <w:rsid w:val="00727C6E"/>
    <w:rsid w:val="00733DD6"/>
    <w:rsid w:val="007341D0"/>
    <w:rsid w:val="00736CE0"/>
    <w:rsid w:val="007377A9"/>
    <w:rsid w:val="00740FC4"/>
    <w:rsid w:val="0074150C"/>
    <w:rsid w:val="007415AF"/>
    <w:rsid w:val="00744358"/>
    <w:rsid w:val="0074578C"/>
    <w:rsid w:val="007502DA"/>
    <w:rsid w:val="007535B4"/>
    <w:rsid w:val="007557D8"/>
    <w:rsid w:val="007602D6"/>
    <w:rsid w:val="00760523"/>
    <w:rsid w:val="00761021"/>
    <w:rsid w:val="007615BA"/>
    <w:rsid w:val="00762649"/>
    <w:rsid w:val="00763C13"/>
    <w:rsid w:val="007703E9"/>
    <w:rsid w:val="0077114C"/>
    <w:rsid w:val="00771342"/>
    <w:rsid w:val="007734B4"/>
    <w:rsid w:val="007759E1"/>
    <w:rsid w:val="00776C67"/>
    <w:rsid w:val="00776FEC"/>
    <w:rsid w:val="00780133"/>
    <w:rsid w:val="00781458"/>
    <w:rsid w:val="00791E51"/>
    <w:rsid w:val="007A1CF7"/>
    <w:rsid w:val="007A6548"/>
    <w:rsid w:val="007B0334"/>
    <w:rsid w:val="007B4DA8"/>
    <w:rsid w:val="007C19BB"/>
    <w:rsid w:val="007C4FBB"/>
    <w:rsid w:val="007C68B4"/>
    <w:rsid w:val="007D14F4"/>
    <w:rsid w:val="007D3DEC"/>
    <w:rsid w:val="007D4A0D"/>
    <w:rsid w:val="007D55DF"/>
    <w:rsid w:val="007D71C8"/>
    <w:rsid w:val="007E035B"/>
    <w:rsid w:val="007E1821"/>
    <w:rsid w:val="007F15CF"/>
    <w:rsid w:val="007F279C"/>
    <w:rsid w:val="007F318C"/>
    <w:rsid w:val="007F5029"/>
    <w:rsid w:val="0080556C"/>
    <w:rsid w:val="008102DC"/>
    <w:rsid w:val="00814177"/>
    <w:rsid w:val="008203C6"/>
    <w:rsid w:val="00822012"/>
    <w:rsid w:val="00827C5C"/>
    <w:rsid w:val="0084681B"/>
    <w:rsid w:val="00856842"/>
    <w:rsid w:val="00857FA2"/>
    <w:rsid w:val="00861066"/>
    <w:rsid w:val="008670FF"/>
    <w:rsid w:val="0087500A"/>
    <w:rsid w:val="008772BA"/>
    <w:rsid w:val="008820BE"/>
    <w:rsid w:val="00885AFE"/>
    <w:rsid w:val="00886AC4"/>
    <w:rsid w:val="00887728"/>
    <w:rsid w:val="00895C5A"/>
    <w:rsid w:val="008A466D"/>
    <w:rsid w:val="008B1B60"/>
    <w:rsid w:val="008B6C9D"/>
    <w:rsid w:val="008C124C"/>
    <w:rsid w:val="008C496D"/>
    <w:rsid w:val="008C4FE2"/>
    <w:rsid w:val="008D378D"/>
    <w:rsid w:val="008F3C8C"/>
    <w:rsid w:val="008F4B0C"/>
    <w:rsid w:val="008F62E4"/>
    <w:rsid w:val="009048A1"/>
    <w:rsid w:val="00910BA4"/>
    <w:rsid w:val="00912786"/>
    <w:rsid w:val="00925BF1"/>
    <w:rsid w:val="00927628"/>
    <w:rsid w:val="009348D5"/>
    <w:rsid w:val="009463D7"/>
    <w:rsid w:val="0095221F"/>
    <w:rsid w:val="00954FD5"/>
    <w:rsid w:val="00955F5B"/>
    <w:rsid w:val="009565C0"/>
    <w:rsid w:val="00964684"/>
    <w:rsid w:val="00965A37"/>
    <w:rsid w:val="00971BD1"/>
    <w:rsid w:val="009745CA"/>
    <w:rsid w:val="00974673"/>
    <w:rsid w:val="0097570C"/>
    <w:rsid w:val="00985F0B"/>
    <w:rsid w:val="009A1AE6"/>
    <w:rsid w:val="009B151D"/>
    <w:rsid w:val="009B30EC"/>
    <w:rsid w:val="009B554B"/>
    <w:rsid w:val="009B7CD6"/>
    <w:rsid w:val="009C1A57"/>
    <w:rsid w:val="009C1B83"/>
    <w:rsid w:val="009C530E"/>
    <w:rsid w:val="009D3895"/>
    <w:rsid w:val="009D5920"/>
    <w:rsid w:val="009D6080"/>
    <w:rsid w:val="009D60F1"/>
    <w:rsid w:val="009E3D32"/>
    <w:rsid w:val="009E74D0"/>
    <w:rsid w:val="009F0C10"/>
    <w:rsid w:val="00A10AB3"/>
    <w:rsid w:val="00A131FA"/>
    <w:rsid w:val="00A169D8"/>
    <w:rsid w:val="00A230A6"/>
    <w:rsid w:val="00A25A16"/>
    <w:rsid w:val="00A40B8C"/>
    <w:rsid w:val="00A40E90"/>
    <w:rsid w:val="00A420AE"/>
    <w:rsid w:val="00A52FB3"/>
    <w:rsid w:val="00A54D71"/>
    <w:rsid w:val="00A56CF8"/>
    <w:rsid w:val="00A63F5B"/>
    <w:rsid w:val="00A66461"/>
    <w:rsid w:val="00A70145"/>
    <w:rsid w:val="00A70ABB"/>
    <w:rsid w:val="00A817CA"/>
    <w:rsid w:val="00A82BC6"/>
    <w:rsid w:val="00A87AF9"/>
    <w:rsid w:val="00A87FF3"/>
    <w:rsid w:val="00A90269"/>
    <w:rsid w:val="00A94742"/>
    <w:rsid w:val="00A96BD1"/>
    <w:rsid w:val="00A97230"/>
    <w:rsid w:val="00AA3C79"/>
    <w:rsid w:val="00AA4074"/>
    <w:rsid w:val="00AA6149"/>
    <w:rsid w:val="00AA7924"/>
    <w:rsid w:val="00AB0AD5"/>
    <w:rsid w:val="00AB5483"/>
    <w:rsid w:val="00AC0BF3"/>
    <w:rsid w:val="00AC15FC"/>
    <w:rsid w:val="00AC164B"/>
    <w:rsid w:val="00AD0E36"/>
    <w:rsid w:val="00AD16A5"/>
    <w:rsid w:val="00AD3EC5"/>
    <w:rsid w:val="00AD4FF8"/>
    <w:rsid w:val="00AD56D9"/>
    <w:rsid w:val="00AE2571"/>
    <w:rsid w:val="00AE265E"/>
    <w:rsid w:val="00AE26A8"/>
    <w:rsid w:val="00AE3AEC"/>
    <w:rsid w:val="00AE464F"/>
    <w:rsid w:val="00AE4CE2"/>
    <w:rsid w:val="00AE4E53"/>
    <w:rsid w:val="00AE5332"/>
    <w:rsid w:val="00AF7A0D"/>
    <w:rsid w:val="00B00B71"/>
    <w:rsid w:val="00B00D42"/>
    <w:rsid w:val="00B06C27"/>
    <w:rsid w:val="00B10A2E"/>
    <w:rsid w:val="00B150A5"/>
    <w:rsid w:val="00B173DB"/>
    <w:rsid w:val="00B21054"/>
    <w:rsid w:val="00B23932"/>
    <w:rsid w:val="00B3205B"/>
    <w:rsid w:val="00B32EAB"/>
    <w:rsid w:val="00B33278"/>
    <w:rsid w:val="00B33FAB"/>
    <w:rsid w:val="00B41362"/>
    <w:rsid w:val="00B4143A"/>
    <w:rsid w:val="00B45E1A"/>
    <w:rsid w:val="00B46A7E"/>
    <w:rsid w:val="00B5573B"/>
    <w:rsid w:val="00B612D9"/>
    <w:rsid w:val="00B66678"/>
    <w:rsid w:val="00B71487"/>
    <w:rsid w:val="00B7576F"/>
    <w:rsid w:val="00B84591"/>
    <w:rsid w:val="00BA0922"/>
    <w:rsid w:val="00BA18BA"/>
    <w:rsid w:val="00BA28D0"/>
    <w:rsid w:val="00BA713A"/>
    <w:rsid w:val="00BB39E3"/>
    <w:rsid w:val="00BB41D7"/>
    <w:rsid w:val="00BB422E"/>
    <w:rsid w:val="00BC07C2"/>
    <w:rsid w:val="00BC0A0D"/>
    <w:rsid w:val="00BC0EC7"/>
    <w:rsid w:val="00BC25B6"/>
    <w:rsid w:val="00BC3220"/>
    <w:rsid w:val="00BD16EF"/>
    <w:rsid w:val="00BD3861"/>
    <w:rsid w:val="00BE1ABB"/>
    <w:rsid w:val="00BE1F51"/>
    <w:rsid w:val="00BE55FA"/>
    <w:rsid w:val="00BF32AC"/>
    <w:rsid w:val="00BF681A"/>
    <w:rsid w:val="00BF6A42"/>
    <w:rsid w:val="00C028FC"/>
    <w:rsid w:val="00C0420B"/>
    <w:rsid w:val="00C13C22"/>
    <w:rsid w:val="00C14D75"/>
    <w:rsid w:val="00C203C8"/>
    <w:rsid w:val="00C25701"/>
    <w:rsid w:val="00C30CD8"/>
    <w:rsid w:val="00C314BB"/>
    <w:rsid w:val="00C33F8C"/>
    <w:rsid w:val="00C36035"/>
    <w:rsid w:val="00C36CBB"/>
    <w:rsid w:val="00C41254"/>
    <w:rsid w:val="00C44DF7"/>
    <w:rsid w:val="00C461E1"/>
    <w:rsid w:val="00C5072D"/>
    <w:rsid w:val="00C54CD6"/>
    <w:rsid w:val="00C60FDC"/>
    <w:rsid w:val="00C6227B"/>
    <w:rsid w:val="00C67607"/>
    <w:rsid w:val="00C71B69"/>
    <w:rsid w:val="00C71D44"/>
    <w:rsid w:val="00C721D6"/>
    <w:rsid w:val="00C723B8"/>
    <w:rsid w:val="00C74535"/>
    <w:rsid w:val="00C75189"/>
    <w:rsid w:val="00C76B21"/>
    <w:rsid w:val="00C81DB0"/>
    <w:rsid w:val="00C83AA0"/>
    <w:rsid w:val="00C8453B"/>
    <w:rsid w:val="00C935F1"/>
    <w:rsid w:val="00C950C6"/>
    <w:rsid w:val="00CA02A0"/>
    <w:rsid w:val="00CA6F56"/>
    <w:rsid w:val="00CB2434"/>
    <w:rsid w:val="00CB3A16"/>
    <w:rsid w:val="00CB3A8C"/>
    <w:rsid w:val="00CB5417"/>
    <w:rsid w:val="00CB551F"/>
    <w:rsid w:val="00CC1307"/>
    <w:rsid w:val="00CC1CFB"/>
    <w:rsid w:val="00CC2D87"/>
    <w:rsid w:val="00CC533F"/>
    <w:rsid w:val="00CC580C"/>
    <w:rsid w:val="00CD06BE"/>
    <w:rsid w:val="00CD2BD4"/>
    <w:rsid w:val="00CD2FA0"/>
    <w:rsid w:val="00CD3420"/>
    <w:rsid w:val="00CD42B1"/>
    <w:rsid w:val="00CD460A"/>
    <w:rsid w:val="00CD4DB6"/>
    <w:rsid w:val="00CD6EC9"/>
    <w:rsid w:val="00CE2430"/>
    <w:rsid w:val="00CF03FB"/>
    <w:rsid w:val="00CF05FC"/>
    <w:rsid w:val="00CF24CC"/>
    <w:rsid w:val="00CF2BC9"/>
    <w:rsid w:val="00CF3EF2"/>
    <w:rsid w:val="00CF5F9D"/>
    <w:rsid w:val="00D027BB"/>
    <w:rsid w:val="00D059AE"/>
    <w:rsid w:val="00D05D45"/>
    <w:rsid w:val="00D0758F"/>
    <w:rsid w:val="00D130E8"/>
    <w:rsid w:val="00D14107"/>
    <w:rsid w:val="00D164B5"/>
    <w:rsid w:val="00D16522"/>
    <w:rsid w:val="00D24B88"/>
    <w:rsid w:val="00D2540E"/>
    <w:rsid w:val="00D26AD5"/>
    <w:rsid w:val="00D3155E"/>
    <w:rsid w:val="00D404A3"/>
    <w:rsid w:val="00D427E6"/>
    <w:rsid w:val="00D433BC"/>
    <w:rsid w:val="00D449A5"/>
    <w:rsid w:val="00D46F5F"/>
    <w:rsid w:val="00D5086A"/>
    <w:rsid w:val="00D513F6"/>
    <w:rsid w:val="00D71527"/>
    <w:rsid w:val="00D72F0C"/>
    <w:rsid w:val="00D73B06"/>
    <w:rsid w:val="00D755B0"/>
    <w:rsid w:val="00D772E2"/>
    <w:rsid w:val="00D8413D"/>
    <w:rsid w:val="00D85AEA"/>
    <w:rsid w:val="00D874BC"/>
    <w:rsid w:val="00D87907"/>
    <w:rsid w:val="00D94ACD"/>
    <w:rsid w:val="00D96AE4"/>
    <w:rsid w:val="00DA14DB"/>
    <w:rsid w:val="00DA6A18"/>
    <w:rsid w:val="00DB0340"/>
    <w:rsid w:val="00DB43B1"/>
    <w:rsid w:val="00DC07AB"/>
    <w:rsid w:val="00DC1E2A"/>
    <w:rsid w:val="00DC2CE4"/>
    <w:rsid w:val="00DC3C3D"/>
    <w:rsid w:val="00DC705B"/>
    <w:rsid w:val="00DD0A61"/>
    <w:rsid w:val="00DE0ACD"/>
    <w:rsid w:val="00DE1571"/>
    <w:rsid w:val="00DE233A"/>
    <w:rsid w:val="00DE3BFB"/>
    <w:rsid w:val="00DE4FB7"/>
    <w:rsid w:val="00DE5264"/>
    <w:rsid w:val="00DE56A5"/>
    <w:rsid w:val="00DF66B4"/>
    <w:rsid w:val="00E027F6"/>
    <w:rsid w:val="00E05F38"/>
    <w:rsid w:val="00E16023"/>
    <w:rsid w:val="00E21CAF"/>
    <w:rsid w:val="00E22F8B"/>
    <w:rsid w:val="00E241A0"/>
    <w:rsid w:val="00E30843"/>
    <w:rsid w:val="00E3354D"/>
    <w:rsid w:val="00E33943"/>
    <w:rsid w:val="00E508F8"/>
    <w:rsid w:val="00E5250C"/>
    <w:rsid w:val="00E55562"/>
    <w:rsid w:val="00E56BEE"/>
    <w:rsid w:val="00E56D73"/>
    <w:rsid w:val="00E57752"/>
    <w:rsid w:val="00E6166B"/>
    <w:rsid w:val="00E66717"/>
    <w:rsid w:val="00E66B77"/>
    <w:rsid w:val="00E70B5E"/>
    <w:rsid w:val="00E73804"/>
    <w:rsid w:val="00E813A9"/>
    <w:rsid w:val="00E90393"/>
    <w:rsid w:val="00E91AB6"/>
    <w:rsid w:val="00EA1A07"/>
    <w:rsid w:val="00EB014C"/>
    <w:rsid w:val="00EB01AF"/>
    <w:rsid w:val="00EB1F40"/>
    <w:rsid w:val="00EB2178"/>
    <w:rsid w:val="00EB79C8"/>
    <w:rsid w:val="00EC349C"/>
    <w:rsid w:val="00EC35E4"/>
    <w:rsid w:val="00EC4928"/>
    <w:rsid w:val="00ED21F3"/>
    <w:rsid w:val="00ED234C"/>
    <w:rsid w:val="00ED5EE5"/>
    <w:rsid w:val="00ED6D6E"/>
    <w:rsid w:val="00EE774E"/>
    <w:rsid w:val="00EF6BAE"/>
    <w:rsid w:val="00F00056"/>
    <w:rsid w:val="00F02D33"/>
    <w:rsid w:val="00F11252"/>
    <w:rsid w:val="00F14A03"/>
    <w:rsid w:val="00F15ED9"/>
    <w:rsid w:val="00F239E1"/>
    <w:rsid w:val="00F300EC"/>
    <w:rsid w:val="00F412D2"/>
    <w:rsid w:val="00F42BE4"/>
    <w:rsid w:val="00F43E70"/>
    <w:rsid w:val="00F46D9E"/>
    <w:rsid w:val="00F56420"/>
    <w:rsid w:val="00F60588"/>
    <w:rsid w:val="00F60593"/>
    <w:rsid w:val="00F6341E"/>
    <w:rsid w:val="00F652BE"/>
    <w:rsid w:val="00F67ED3"/>
    <w:rsid w:val="00F70874"/>
    <w:rsid w:val="00F75A91"/>
    <w:rsid w:val="00F8178A"/>
    <w:rsid w:val="00F81B88"/>
    <w:rsid w:val="00F81D8E"/>
    <w:rsid w:val="00F83AF9"/>
    <w:rsid w:val="00F8440A"/>
    <w:rsid w:val="00F91668"/>
    <w:rsid w:val="00F91F7B"/>
    <w:rsid w:val="00FB4E86"/>
    <w:rsid w:val="00FC27FF"/>
    <w:rsid w:val="00FC5517"/>
    <w:rsid w:val="00FC5C87"/>
    <w:rsid w:val="00FC79D8"/>
    <w:rsid w:val="00FD3EC9"/>
    <w:rsid w:val="00FD5283"/>
    <w:rsid w:val="00FD56C7"/>
    <w:rsid w:val="00FE1A6B"/>
    <w:rsid w:val="00FE4182"/>
    <w:rsid w:val="00FE569E"/>
    <w:rsid w:val="00FF1CEB"/>
    <w:rsid w:val="00FF3020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7DEF-744A-4490-BE54-DC25E5C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5041736227046"/>
          <c:y val="5.3169734151329244E-2"/>
          <c:w val="0.57929883138564275"/>
          <c:h val="0.8036809815950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12 месяцев 2015 года</c:v>
                </c:pt>
                <c:pt idx="1">
                  <c:v>12 месяцев 2016 года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7090897</c:v>
                </c:pt>
                <c:pt idx="1">
                  <c:v>4765211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сельскохозяйственные предприятия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spPr>
                <a:noFill/>
                <a:ln w="25458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12 месяцев 2015 года</c:v>
                </c:pt>
                <c:pt idx="1">
                  <c:v>12 месяцев 2016 года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1198294.3999999999</c:v>
                </c:pt>
                <c:pt idx="1">
                  <c:v>1580843.5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355312"/>
        <c:axId val="239355704"/>
      </c:barChart>
      <c:catAx>
        <c:axId val="23935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355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355704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0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355312"/>
        <c:crosses val="autoZero"/>
        <c:crossBetween val="between"/>
        <c:majorUnit val="1000000"/>
        <c:minorUnit val="100000"/>
      </c:valAx>
      <c:spPr>
        <a:solidFill>
          <a:srgbClr val="FFFFFF"/>
        </a:solidFill>
        <a:ln w="1272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953255425709517"/>
          <c:y val="0.1329243353783231"/>
          <c:w val="0.25542570951585974"/>
          <c:h val="0.54192229038854811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55485893416928"/>
          <c:y val="4.8543689320388349E-2"/>
          <c:w val="0.67241379310344829"/>
          <c:h val="0.7961165048543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2015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1062282689845195E-3"/>
                  <c:y val="-2.6813900512890537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3919525758757E-2"/>
                  <c:y val="-1.774441852277486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155411</c:v>
                </c:pt>
                <c:pt idx="1">
                  <c:v>154039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2016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26716462503431E-2"/>
                  <c:y val="-2.4825470891585044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155876</c:v>
                </c:pt>
                <c:pt idx="1">
                  <c:v>164649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356488"/>
        <c:axId val="242679240"/>
      </c:barChart>
      <c:catAx>
        <c:axId val="239356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7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679240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356488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37931034482762"/>
          <c:y val="3.2362459546925568E-3"/>
          <c:w val="0.22902821176538177"/>
          <c:h val="0.14366926976171429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5844346549193"/>
          <c:y val="0.26035502958579881"/>
          <c:w val="0.41997063142437591"/>
          <c:h val="0.393491124260355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2016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114402</c:v>
                </c:pt>
                <c:pt idx="1">
                  <c:v>4751</c:v>
                </c:pt>
                <c:pt idx="2" formatCode="General">
                  <c:v>1738</c:v>
                </c:pt>
                <c:pt idx="3" formatCode="General">
                  <c:v>5054</c:v>
                </c:pt>
                <c:pt idx="4" formatCode="General">
                  <c:v>20425</c:v>
                </c:pt>
                <c:pt idx="5" formatCode="General">
                  <c:v>7218</c:v>
                </c:pt>
                <c:pt idx="6" formatCode="General">
                  <c:v>915</c:v>
                </c:pt>
                <c:pt idx="7" formatCode="General">
                  <c:v>685</c:v>
                </c:pt>
                <c:pt idx="8">
                  <c:v>9461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13509544787075"/>
          <c:y val="5.9171597633136092E-2"/>
          <c:w val="0.32599118942731276"/>
          <c:h val="0.881656804733727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19533527696792"/>
          <c:y val="0.22549019607843138"/>
          <c:w val="0.5291545189504373"/>
          <c:h val="0.552287581699346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2016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Массовый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330213</c:v>
                </c:pt>
                <c:pt idx="1">
                  <c:v>40182</c:v>
                </c:pt>
                <c:pt idx="2" formatCode="General">
                  <c:v>8581</c:v>
                </c:pt>
                <c:pt idx="3" formatCode="General">
                  <c:v>6338</c:v>
                </c:pt>
                <c:pt idx="4" formatCode="General">
                  <c:v>21441</c:v>
                </c:pt>
                <c:pt idx="5" formatCode="General">
                  <c:v>3863</c:v>
                </c:pt>
                <c:pt idx="6" formatCode="General">
                  <c:v>12537</c:v>
                </c:pt>
                <c:pt idx="7">
                  <c:v>31450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Массовый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291311785919295"/>
          <c:y val="2.5113474802216301E-2"/>
          <c:w val="0.31562913851244145"/>
          <c:h val="0.927580210118934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2015 года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425856</c:v>
                </c:pt>
                <c:pt idx="1">
                  <c:v>407712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месяцеве 2016 года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551318</c:v>
                </c:pt>
                <c:pt idx="1">
                  <c:v>454605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680808"/>
        <c:axId val="242681200"/>
      </c:barChart>
      <c:catAx>
        <c:axId val="242680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681200"/>
        <c:scaling>
          <c:orientation val="minMax"/>
          <c:max val="56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0808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48589341691"/>
          <c:y val="0.15463917525773196"/>
          <c:w val="0.23824451410658307"/>
          <c:h val="0.19587628865979381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38128249566725"/>
          <c:y val="8.0906148867313912E-2"/>
          <c:w val="0.65684575389948008"/>
          <c:h val="0.7961165048543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FFFF"/>
            </a:solidFill>
            <a:ln w="129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5838464725665466E-3"/>
                  <c:y val="-2.559337879720569E-2"/>
                </c:manualLayout>
              </c:layout>
              <c:spPr>
                <a:noFill/>
                <a:ln w="25815">
                  <a:noFill/>
                </a:ln>
              </c:spPr>
              <c:txPr>
                <a:bodyPr/>
                <a:lstStyle/>
                <a:p>
                  <a:pPr>
                    <a:defRPr sz="12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315256643590242E-2"/>
                  <c:y val="-1.9663426645563586E-2"/>
                </c:manualLayout>
              </c:layout>
              <c:spPr>
                <a:noFill/>
                <a:ln w="25815">
                  <a:noFill/>
                </a:ln>
              </c:spPr>
              <c:txPr>
                <a:bodyPr/>
                <a:lstStyle/>
                <a:p>
                  <a:pPr>
                    <a:defRPr sz="12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8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2015 года</c:v>
                </c:pt>
                <c:pt idx="1">
                  <c:v>12 месяцев 2016 года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391696</c:v>
                </c:pt>
                <c:pt idx="1">
                  <c:v>541456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9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815">
                  <a:noFill/>
                </a:ln>
              </c:spPr>
              <c:txPr>
                <a:bodyPr/>
                <a:lstStyle/>
                <a:p>
                  <a:pPr>
                    <a:defRPr sz="12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56537002758529E-2"/>
                  <c:y val="-2.6122028405804409E-2"/>
                </c:manualLayout>
              </c:layout>
              <c:spPr>
                <a:noFill/>
                <a:ln w="25815">
                  <a:noFill/>
                </a:ln>
              </c:spPr>
              <c:txPr>
                <a:bodyPr/>
                <a:lstStyle/>
                <a:p>
                  <a:pPr>
                    <a:defRPr sz="12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8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2015 года</c:v>
                </c:pt>
                <c:pt idx="1">
                  <c:v>12 месяцев 2016 года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407712</c:v>
                </c:pt>
                <c:pt idx="1">
                  <c:v>454605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681984"/>
        <c:axId val="242682376"/>
      </c:barChart>
      <c:catAx>
        <c:axId val="24268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2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682376"/>
        <c:scaling>
          <c:orientation val="minMax"/>
          <c:max val="550000"/>
          <c:min val="0"/>
        </c:scaling>
        <c:delete val="0"/>
        <c:axPos val="l"/>
        <c:majorGridlines>
          <c:spPr>
            <a:ln w="322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1984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90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95667244367421"/>
          <c:y val="0.3818770226537217"/>
          <c:w val="0.1681109185441941"/>
          <c:h val="0.15857605177993528"/>
        </c:manualLayout>
      </c:layout>
      <c:overlay val="0"/>
      <c:spPr>
        <a:noFill/>
        <a:ln w="3227">
          <a:solidFill>
            <a:srgbClr val="000000"/>
          </a:solidFill>
          <a:prstDash val="solid"/>
        </a:ln>
      </c:spPr>
      <c:txPr>
        <a:bodyPr/>
        <a:lstStyle/>
        <a:p>
          <a:pPr>
            <a:defRPr sz="11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6638655462185"/>
          <c:y val="3.6931818181818184E-2"/>
          <c:w val="0.72268907563025209"/>
          <c:h val="0.45170454545454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2015 года</c:v>
                </c:pt>
              </c:strCache>
            </c:strRef>
          </c:tx>
          <c:spPr>
            <a:solidFill>
              <a:srgbClr val="FFFFFF"/>
            </a:solid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13.94</c:v>
                </c:pt>
                <c:pt idx="1">
                  <c:v>8.1999999999999993</c:v>
                </c:pt>
                <c:pt idx="2">
                  <c:v>49.59</c:v>
                </c:pt>
                <c:pt idx="3">
                  <c:v>368.28</c:v>
                </c:pt>
                <c:pt idx="4">
                  <c:v>50.79</c:v>
                </c:pt>
                <c:pt idx="5">
                  <c:v>330</c:v>
                </c:pt>
                <c:pt idx="6">
                  <c:v>1097.25</c:v>
                </c:pt>
                <c:pt idx="7">
                  <c:v>197.21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2016 года</c:v>
                </c:pt>
              </c:strCache>
            </c:strRef>
          </c:tx>
          <c:spPr>
            <a:pattFill prst="trellis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851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13.94</c:v>
                </c:pt>
                <c:pt idx="1">
                  <c:v>8.52</c:v>
                </c:pt>
                <c:pt idx="2">
                  <c:v>60.7</c:v>
                </c:pt>
                <c:pt idx="3">
                  <c:v>476.82</c:v>
                </c:pt>
                <c:pt idx="4">
                  <c:v>50.79</c:v>
                </c:pt>
                <c:pt idx="5">
                  <c:v>354</c:v>
                </c:pt>
                <c:pt idx="6">
                  <c:v>2194.5</c:v>
                </c:pt>
                <c:pt idx="7">
                  <c:v>220.55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0"/>
        <c:axId val="242683160"/>
        <c:axId val="242683552"/>
      </c:barChart>
      <c:catAx>
        <c:axId val="242683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683552"/>
        <c:scaling>
          <c:orientation val="minMax"/>
          <c:max val="2200"/>
          <c:min val="0"/>
        </c:scaling>
        <c:delete val="0"/>
        <c:axPos val="l"/>
        <c:majorGridlines>
          <c:spPr>
            <a:ln w="35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3160"/>
        <c:crosses val="autoZero"/>
        <c:crossBetween val="between"/>
        <c:majorUnit val="200"/>
        <c:minorUnit val="100"/>
      </c:valAx>
      <c:spPr>
        <a:solidFill>
          <a:srgbClr val="FFFFFF"/>
        </a:solidFill>
        <a:ln w="142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218487394958"/>
          <c:y val="0.73295454545454541"/>
          <c:w val="0.24369747899159663"/>
          <c:h val="0.21022727272727273"/>
        </c:manualLayout>
      </c:layout>
      <c:overlay val="0"/>
      <c:spPr>
        <a:noFill/>
        <a:ln w="3564">
          <a:solidFill>
            <a:srgbClr val="000000"/>
          </a:solidFill>
          <a:prstDash val="solid"/>
        </a:ln>
      </c:spPr>
      <c:txPr>
        <a:bodyPr/>
        <a:lstStyle/>
        <a:p>
          <a:pPr>
            <a:defRPr sz="1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9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38628639162043"/>
          <c:y val="8.7210836234123221E-2"/>
          <c:w val="0.78550858562034587"/>
          <c:h val="0.753845237430427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2015года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1512419033606502E-2"/>
                  <c:y val="1.497926114206266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0591565928665E-2"/>
                  <c:y val="-6.981324112944831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465538514786552E-4"/>
                  <c:y val="-5.9068635172857542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 formatCode="#,##0.00">
                  <c:v>52156.2</c:v>
                </c:pt>
                <c:pt idx="1">
                  <c:v>15896.5</c:v>
                </c:pt>
                <c:pt idx="2" formatCode="General">
                  <c:v>31238.5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месяцеве 2016 года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53287975629766E-3"/>
                  <c:y val="-2.277216069231881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632965905025311E-3"/>
                  <c:y val="-2.5970969279753842E-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3013539428563E-2"/>
                  <c:y val="-1.710148354307017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 formatCode="#,##0.00">
                  <c:v>55483.8</c:v>
                </c:pt>
                <c:pt idx="1">
                  <c:v>14040.5</c:v>
                </c:pt>
                <c:pt idx="2" formatCode="General">
                  <c:v>31407.599999999999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0"/>
        <c:shape val="box"/>
        <c:axId val="242684336"/>
        <c:axId val="242684728"/>
        <c:axId val="0"/>
      </c:bar3DChart>
      <c:catAx>
        <c:axId val="24268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4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684728"/>
        <c:scaling>
          <c:orientation val="minMax"/>
          <c:max val="60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4336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68401530453858"/>
          <c:y val="0.10751624132089871"/>
          <c:w val="0.20375662719579407"/>
          <c:h val="0.186070500052741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00"/>
      <c:rotY val="20"/>
      <c:depthPercent val="9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322580645161291"/>
          <c:y val="8.4507042253521125E-2"/>
          <c:w val="0.54354838709677422"/>
          <c:h val="0.71596244131455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pattFill prst="pct80">
                <a:fgClr>
                  <a:srgbClr xmlns:mc="http://schemas.openxmlformats.org/markup-compatibility/2006" xmlns:a14="http://schemas.microsoft.com/office/drawing/2010/main" val="FFFFFF" mc:Ignorable="a14" a14:legacySpreadsheetColorIndex="9"/>
                </a:fgClr>
                <a:bgClr>
                  <a:srgbClr xmlns:mc="http://schemas.openxmlformats.org/markup-compatibility/2006" xmlns:a14="http://schemas.microsoft.com/office/drawing/2010/main" val="000000" mc:Ignorable="a14" a14:legacySpreadsheetColorIndex="8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8681007926117958E-3"/>
                  <c:y val="-4.9525819222203116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362380570915028E-3"/>
                  <c:y val="-3.3955125198444402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2015 год</c:v>
                </c:pt>
                <c:pt idx="1">
                  <c:v> 2016 год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8270853</c:v>
                </c:pt>
                <c:pt idx="1">
                  <c:v>5927798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250"/>
        <c:shape val="cylinder"/>
        <c:axId val="242685512"/>
        <c:axId val="242685904"/>
        <c:axId val="0"/>
      </c:bar3DChart>
      <c:catAx>
        <c:axId val="242685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590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42685904"/>
        <c:scaling>
          <c:orientation val="minMax"/>
          <c:min val="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685512"/>
        <c:crosses val="autoZero"/>
        <c:crossBetween val="between"/>
        <c:majorUnit val="2000000"/>
        <c:minorUnit val="12000"/>
      </c:valAx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9032258064516128"/>
          <c:y val="0.24882629107981222"/>
          <c:w val="0.29516129032258065"/>
          <c:h val="0.2276995305164319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0.50925</cdr:x>
      <cdr:y>0.493</cdr:y>
    </cdr:from>
    <cdr:to>
      <cdr:x>0.516</cdr:x>
      <cdr:y>0.5605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5513" y="2296258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0.5145</cdr:x>
      <cdr:y>0.56225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0.51775</cdr:x>
      <cdr:y>0.56225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57055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36A6-9CC0-4FDB-9036-3FE8CC7E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13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782</cp:revision>
  <cp:lastPrinted>2017-02-27T10:12:00Z</cp:lastPrinted>
  <dcterms:created xsi:type="dcterms:W3CDTF">2016-02-16T10:42:00Z</dcterms:created>
  <dcterms:modified xsi:type="dcterms:W3CDTF">2018-02-14T11:26:00Z</dcterms:modified>
</cp:coreProperties>
</file>