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D974C" w14:textId="151AADDC" w:rsidR="001529C4" w:rsidRPr="00F56033" w:rsidRDefault="001529C4" w:rsidP="001529C4">
      <w:pPr>
        <w:widowControl w:val="0"/>
        <w:autoSpaceDE w:val="0"/>
        <w:autoSpaceDN w:val="0"/>
        <w:spacing w:before="300"/>
        <w:jc w:val="right"/>
        <w:outlineLvl w:val="1"/>
      </w:pPr>
      <w:r w:rsidRPr="00700E6F">
        <w:rPr>
          <w:noProof/>
        </w:rPr>
        <w:drawing>
          <wp:anchor distT="0" distB="0" distL="114300" distR="114300" simplePos="0" relativeHeight="251657728" behindDoc="1" locked="0" layoutInCell="1" allowOverlap="1" wp14:anchorId="25FAC6E2" wp14:editId="28EEFE14">
            <wp:simplePos x="0" y="0"/>
            <wp:positionH relativeFrom="column">
              <wp:posOffset>2228850</wp:posOffset>
            </wp:positionH>
            <wp:positionV relativeFrom="paragraph">
              <wp:posOffset>-212090</wp:posOffset>
            </wp:positionV>
            <wp:extent cx="1372870" cy="1064260"/>
            <wp:effectExtent l="0" t="0" r="0" b="0"/>
            <wp:wrapNone/>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2870" cy="1064260"/>
                    </a:xfrm>
                    <a:prstGeom prst="rect">
                      <a:avLst/>
                    </a:prstGeom>
                    <a:noFill/>
                  </pic:spPr>
                </pic:pic>
              </a:graphicData>
            </a:graphic>
            <wp14:sizeRelH relativeFrom="page">
              <wp14:pctWidth>0</wp14:pctWidth>
            </wp14:sizeRelH>
            <wp14:sizeRelV relativeFrom="page">
              <wp14:pctHeight>0</wp14:pctHeight>
            </wp14:sizeRelV>
          </wp:anchor>
        </w:drawing>
      </w:r>
      <w:r w:rsidR="002B2CEC">
        <w:rPr>
          <w:b/>
          <w:i/>
          <w:sz w:val="28"/>
          <w:szCs w:val="28"/>
        </w:rPr>
        <w:t xml:space="preserve"> </w:t>
      </w:r>
    </w:p>
    <w:p w14:paraId="2081EC3E" w14:textId="5B3FC0B5" w:rsidR="001529C4" w:rsidRPr="00F56033" w:rsidRDefault="001529C4" w:rsidP="001529C4">
      <w:pPr>
        <w:widowControl w:val="0"/>
        <w:autoSpaceDE w:val="0"/>
        <w:autoSpaceDN w:val="0"/>
      </w:pPr>
    </w:p>
    <w:p w14:paraId="3350D1C1" w14:textId="3B465AEB" w:rsidR="001529C4" w:rsidRPr="001529C4" w:rsidRDefault="001529C4" w:rsidP="001529C4">
      <w:pPr>
        <w:widowControl w:val="0"/>
        <w:autoSpaceDE w:val="0"/>
        <w:autoSpaceDN w:val="0"/>
        <w:jc w:val="center"/>
        <w:rPr>
          <w:b/>
          <w:bCs/>
          <w:sz w:val="28"/>
          <w:szCs w:val="28"/>
        </w:rPr>
      </w:pPr>
    </w:p>
    <w:p w14:paraId="3E8B9AAD" w14:textId="77777777" w:rsidR="001529C4" w:rsidRPr="001529C4" w:rsidRDefault="001529C4" w:rsidP="001529C4">
      <w:pPr>
        <w:widowControl w:val="0"/>
        <w:autoSpaceDE w:val="0"/>
        <w:autoSpaceDN w:val="0"/>
        <w:jc w:val="center"/>
        <w:rPr>
          <w:b/>
          <w:bCs/>
          <w:sz w:val="28"/>
          <w:szCs w:val="28"/>
        </w:rPr>
      </w:pPr>
    </w:p>
    <w:p w14:paraId="0CB9B638" w14:textId="77777777" w:rsidR="001529C4" w:rsidRPr="001529C4" w:rsidRDefault="001529C4" w:rsidP="001529C4">
      <w:pPr>
        <w:widowControl w:val="0"/>
        <w:autoSpaceDE w:val="0"/>
        <w:autoSpaceDN w:val="0"/>
        <w:jc w:val="center"/>
        <w:rPr>
          <w:b/>
          <w:bCs/>
          <w:sz w:val="28"/>
          <w:szCs w:val="28"/>
        </w:rPr>
      </w:pPr>
      <w:r w:rsidRPr="001529C4">
        <w:rPr>
          <w:b/>
          <w:bCs/>
          <w:sz w:val="28"/>
          <w:szCs w:val="28"/>
        </w:rPr>
        <w:t xml:space="preserve">АДМИНИСТРАЦИЯ </w:t>
      </w:r>
    </w:p>
    <w:p w14:paraId="4B902DE0" w14:textId="77777777" w:rsidR="001529C4" w:rsidRPr="001529C4" w:rsidRDefault="001529C4" w:rsidP="001529C4">
      <w:pPr>
        <w:widowControl w:val="0"/>
        <w:autoSpaceDE w:val="0"/>
        <w:autoSpaceDN w:val="0"/>
        <w:jc w:val="center"/>
        <w:rPr>
          <w:b/>
          <w:bCs/>
          <w:sz w:val="28"/>
          <w:szCs w:val="28"/>
        </w:rPr>
      </w:pPr>
      <w:r w:rsidRPr="001529C4">
        <w:rPr>
          <w:b/>
          <w:bCs/>
          <w:sz w:val="28"/>
          <w:szCs w:val="28"/>
        </w:rPr>
        <w:t xml:space="preserve"> ГОРОДСКОГО ОКРУГА ВЕРХНИЙ ТАГИЛ</w:t>
      </w:r>
    </w:p>
    <w:p w14:paraId="753CD8AB" w14:textId="77777777" w:rsidR="001529C4" w:rsidRPr="001529C4" w:rsidRDefault="001529C4" w:rsidP="001529C4">
      <w:pPr>
        <w:widowControl w:val="0"/>
        <w:pBdr>
          <w:bottom w:val="single" w:sz="6" w:space="1" w:color="auto"/>
        </w:pBdr>
        <w:autoSpaceDE w:val="0"/>
        <w:autoSpaceDN w:val="0"/>
        <w:jc w:val="center"/>
        <w:rPr>
          <w:b/>
          <w:bCs/>
          <w:sz w:val="28"/>
          <w:szCs w:val="28"/>
        </w:rPr>
      </w:pPr>
      <w:r w:rsidRPr="001529C4">
        <w:rPr>
          <w:b/>
          <w:bCs/>
          <w:sz w:val="28"/>
          <w:szCs w:val="28"/>
        </w:rPr>
        <w:t>ПОСТАНОВЛЕНИЕ</w:t>
      </w:r>
    </w:p>
    <w:tbl>
      <w:tblPr>
        <w:tblW w:w="9782" w:type="dxa"/>
        <w:tblInd w:w="-60" w:type="dxa"/>
        <w:tblLayout w:type="fixed"/>
        <w:tblCellMar>
          <w:top w:w="102" w:type="dxa"/>
          <w:left w:w="62" w:type="dxa"/>
          <w:bottom w:w="102" w:type="dxa"/>
          <w:right w:w="62" w:type="dxa"/>
        </w:tblCellMar>
        <w:tblLook w:val="0000" w:firstRow="0" w:lastRow="0" w:firstColumn="0" w:lastColumn="0" w:noHBand="0" w:noVBand="0"/>
      </w:tblPr>
      <w:tblGrid>
        <w:gridCol w:w="4509"/>
        <w:gridCol w:w="5273"/>
      </w:tblGrid>
      <w:tr w:rsidR="001529C4" w:rsidRPr="001529C4" w14:paraId="6B616FE6" w14:textId="77777777" w:rsidTr="0040202D">
        <w:tc>
          <w:tcPr>
            <w:tcW w:w="4509" w:type="dxa"/>
            <w:tcBorders>
              <w:top w:val="nil"/>
              <w:left w:val="nil"/>
              <w:bottom w:val="nil"/>
              <w:right w:val="nil"/>
            </w:tcBorders>
          </w:tcPr>
          <w:p w14:paraId="3A510059" w14:textId="308C5135" w:rsidR="001529C4" w:rsidRPr="001529C4" w:rsidRDefault="001529C4" w:rsidP="001529C4">
            <w:pPr>
              <w:widowControl w:val="0"/>
              <w:autoSpaceDE w:val="0"/>
              <w:autoSpaceDN w:val="0"/>
              <w:adjustRightInd w:val="0"/>
              <w:rPr>
                <w:sz w:val="28"/>
                <w:szCs w:val="28"/>
              </w:rPr>
            </w:pPr>
            <w:r w:rsidRPr="001529C4">
              <w:rPr>
                <w:sz w:val="28"/>
                <w:szCs w:val="28"/>
              </w:rPr>
              <w:t xml:space="preserve">от </w:t>
            </w:r>
            <w:r w:rsidR="00DC55C0">
              <w:rPr>
                <w:sz w:val="28"/>
                <w:szCs w:val="28"/>
              </w:rPr>
              <w:t>28.04.2021</w:t>
            </w:r>
          </w:p>
        </w:tc>
        <w:tc>
          <w:tcPr>
            <w:tcW w:w="5273" w:type="dxa"/>
            <w:tcBorders>
              <w:top w:val="nil"/>
              <w:left w:val="nil"/>
              <w:bottom w:val="nil"/>
              <w:right w:val="nil"/>
            </w:tcBorders>
          </w:tcPr>
          <w:p w14:paraId="50872348" w14:textId="123F22DA" w:rsidR="001529C4" w:rsidRPr="001529C4" w:rsidRDefault="001529C4" w:rsidP="001529C4">
            <w:pPr>
              <w:widowControl w:val="0"/>
              <w:autoSpaceDE w:val="0"/>
              <w:autoSpaceDN w:val="0"/>
              <w:adjustRightInd w:val="0"/>
              <w:ind w:firstLine="720"/>
              <w:jc w:val="right"/>
              <w:rPr>
                <w:sz w:val="28"/>
                <w:szCs w:val="28"/>
              </w:rPr>
            </w:pPr>
            <w:r w:rsidRPr="001529C4">
              <w:rPr>
                <w:sz w:val="28"/>
                <w:szCs w:val="28"/>
              </w:rPr>
              <w:t xml:space="preserve">N </w:t>
            </w:r>
            <w:r w:rsidR="00DC55C0">
              <w:rPr>
                <w:sz w:val="28"/>
                <w:szCs w:val="28"/>
              </w:rPr>
              <w:t>225</w:t>
            </w:r>
          </w:p>
        </w:tc>
      </w:tr>
    </w:tbl>
    <w:p w14:paraId="140EB63B" w14:textId="77777777" w:rsidR="001529C4" w:rsidRPr="001529C4" w:rsidRDefault="001529C4" w:rsidP="001529C4">
      <w:pPr>
        <w:widowControl w:val="0"/>
        <w:autoSpaceDE w:val="0"/>
        <w:autoSpaceDN w:val="0"/>
        <w:adjustRightInd w:val="0"/>
        <w:jc w:val="center"/>
        <w:rPr>
          <w:sz w:val="28"/>
          <w:szCs w:val="28"/>
        </w:rPr>
      </w:pPr>
      <w:r w:rsidRPr="001529C4">
        <w:rPr>
          <w:sz w:val="28"/>
          <w:szCs w:val="28"/>
        </w:rPr>
        <w:t>г. Верхний Тагил</w:t>
      </w:r>
    </w:p>
    <w:p w14:paraId="1371A9A9" w14:textId="77777777" w:rsidR="001529C4" w:rsidRPr="001529C4" w:rsidRDefault="001529C4" w:rsidP="001529C4">
      <w:pPr>
        <w:shd w:val="clear" w:color="auto" w:fill="FFFFFF"/>
        <w:ind w:right="84" w:firstLine="284"/>
        <w:jc w:val="both"/>
        <w:rPr>
          <w:sz w:val="28"/>
          <w:szCs w:val="28"/>
        </w:rPr>
      </w:pPr>
    </w:p>
    <w:p w14:paraId="3D9949C1" w14:textId="6095ACA9" w:rsidR="002B2CEC" w:rsidRPr="00905588" w:rsidRDefault="001529C4" w:rsidP="004E22E6">
      <w:pPr>
        <w:widowControl w:val="0"/>
        <w:autoSpaceDE w:val="0"/>
        <w:autoSpaceDN w:val="0"/>
        <w:adjustRightInd w:val="0"/>
        <w:jc w:val="center"/>
        <w:rPr>
          <w:b/>
          <w:bCs/>
          <w:i/>
          <w:sz w:val="28"/>
          <w:szCs w:val="28"/>
        </w:rPr>
      </w:pPr>
      <w:bookmarkStart w:id="0" w:name="_Hlk57890866"/>
      <w:r>
        <w:rPr>
          <w:b/>
          <w:bCs/>
          <w:i/>
          <w:sz w:val="28"/>
          <w:szCs w:val="28"/>
        </w:rPr>
        <w:t>О внесении изменений в постановление администрации городского округа Верхний Тагил от 19.08.2019 № 572 «</w:t>
      </w:r>
      <w:r w:rsidR="002B2CEC" w:rsidRPr="00905588">
        <w:rPr>
          <w:b/>
          <w:bCs/>
          <w:i/>
          <w:sz w:val="28"/>
          <w:szCs w:val="28"/>
        </w:rPr>
        <w:t>Об утвер</w:t>
      </w:r>
      <w:r w:rsidR="002B2CEC">
        <w:rPr>
          <w:b/>
          <w:bCs/>
          <w:i/>
          <w:sz w:val="28"/>
          <w:szCs w:val="28"/>
        </w:rPr>
        <w:t>ждении муниципальной</w:t>
      </w:r>
      <w:r w:rsidR="004E22E6">
        <w:rPr>
          <w:b/>
          <w:bCs/>
          <w:i/>
          <w:sz w:val="28"/>
          <w:szCs w:val="28"/>
        </w:rPr>
        <w:t xml:space="preserve"> </w:t>
      </w:r>
      <w:proofErr w:type="gramStart"/>
      <w:r w:rsidR="004E22E6">
        <w:rPr>
          <w:b/>
          <w:bCs/>
          <w:i/>
          <w:sz w:val="28"/>
          <w:szCs w:val="28"/>
        </w:rPr>
        <w:t xml:space="preserve">адресной </w:t>
      </w:r>
      <w:r w:rsidR="002B2CEC">
        <w:rPr>
          <w:b/>
          <w:bCs/>
          <w:i/>
          <w:sz w:val="28"/>
          <w:szCs w:val="28"/>
        </w:rPr>
        <w:t xml:space="preserve"> программы</w:t>
      </w:r>
      <w:proofErr w:type="gramEnd"/>
      <w:r w:rsidR="002B2CEC">
        <w:rPr>
          <w:b/>
          <w:bCs/>
          <w:i/>
          <w:sz w:val="28"/>
          <w:szCs w:val="28"/>
        </w:rPr>
        <w:t xml:space="preserve"> «</w:t>
      </w:r>
      <w:r w:rsidR="004E22E6">
        <w:rPr>
          <w:b/>
          <w:bCs/>
          <w:i/>
          <w:sz w:val="28"/>
          <w:szCs w:val="28"/>
        </w:rPr>
        <w:t xml:space="preserve">Переселение граждан на территории </w:t>
      </w:r>
      <w:r w:rsidR="002B2CEC" w:rsidRPr="00905588">
        <w:rPr>
          <w:b/>
          <w:bCs/>
          <w:i/>
          <w:sz w:val="28"/>
          <w:szCs w:val="28"/>
        </w:rPr>
        <w:t xml:space="preserve"> городского округа Верхний Тагил</w:t>
      </w:r>
      <w:r w:rsidR="004E22E6">
        <w:rPr>
          <w:b/>
          <w:bCs/>
          <w:i/>
          <w:sz w:val="28"/>
          <w:szCs w:val="28"/>
        </w:rPr>
        <w:t xml:space="preserve"> из аварийного жилищного фонда в 2019-2024 годах</w:t>
      </w:r>
      <w:r w:rsidR="002B2CEC">
        <w:rPr>
          <w:b/>
          <w:bCs/>
          <w:i/>
          <w:sz w:val="28"/>
          <w:szCs w:val="28"/>
        </w:rPr>
        <w:t xml:space="preserve">» </w:t>
      </w:r>
    </w:p>
    <w:bookmarkEnd w:id="0"/>
    <w:p w14:paraId="3CAF3347" w14:textId="77777777" w:rsidR="00D4219D" w:rsidRDefault="00D4219D" w:rsidP="00D4219D">
      <w:pPr>
        <w:autoSpaceDE w:val="0"/>
        <w:autoSpaceDN w:val="0"/>
        <w:adjustRightInd w:val="0"/>
        <w:jc w:val="both"/>
      </w:pPr>
    </w:p>
    <w:p w14:paraId="284EED2E" w14:textId="77777777" w:rsidR="00C61052" w:rsidRDefault="00C61052" w:rsidP="00D4219D">
      <w:pPr>
        <w:autoSpaceDE w:val="0"/>
        <w:autoSpaceDN w:val="0"/>
        <w:adjustRightInd w:val="0"/>
        <w:jc w:val="both"/>
      </w:pPr>
    </w:p>
    <w:p w14:paraId="76EDD500" w14:textId="2863F066" w:rsidR="002B2CEC" w:rsidRPr="00DB1BE9" w:rsidRDefault="00D4219D" w:rsidP="00DB1BE9">
      <w:pPr>
        <w:autoSpaceDE w:val="0"/>
        <w:autoSpaceDN w:val="0"/>
        <w:adjustRightInd w:val="0"/>
        <w:ind w:firstLine="708"/>
        <w:jc w:val="both"/>
        <w:rPr>
          <w:bCs/>
          <w:sz w:val="28"/>
          <w:szCs w:val="28"/>
        </w:rPr>
      </w:pPr>
      <w:r w:rsidRPr="00DB1BE9">
        <w:rPr>
          <w:sz w:val="28"/>
          <w:szCs w:val="28"/>
        </w:rPr>
        <w:t xml:space="preserve">В соответствии с Федеральным </w:t>
      </w:r>
      <w:hyperlink r:id="rId6" w:history="1">
        <w:r w:rsidRPr="00DB1BE9">
          <w:rPr>
            <w:sz w:val="28"/>
            <w:szCs w:val="28"/>
          </w:rPr>
          <w:t>законом</w:t>
        </w:r>
      </w:hyperlink>
      <w:r w:rsidRPr="00DB1BE9">
        <w:rPr>
          <w:sz w:val="28"/>
          <w:szCs w:val="28"/>
        </w:rPr>
        <w:t xml:space="preserve"> от 21 июля 2007 года № 185-ФЗ «О Фонде содействия реформированию жилищно-коммунального хозяйства», в целях реализации </w:t>
      </w:r>
      <w:hyperlink r:id="rId7" w:history="1">
        <w:r w:rsidRPr="00DB1BE9">
          <w:rPr>
            <w:sz w:val="28"/>
            <w:szCs w:val="28"/>
          </w:rPr>
          <w:t>Указа</w:t>
        </w:r>
      </w:hyperlink>
      <w:r w:rsidRPr="00DB1BE9">
        <w:rPr>
          <w:sz w:val="28"/>
          <w:szCs w:val="28"/>
        </w:rPr>
        <w:t xml:space="preserve"> Президента Российской Феде</w:t>
      </w:r>
      <w:r w:rsidR="00DB1BE9" w:rsidRPr="00DB1BE9">
        <w:rPr>
          <w:sz w:val="28"/>
          <w:szCs w:val="28"/>
        </w:rPr>
        <w:t>рации от 7 мая 2018 года №  204 «</w:t>
      </w:r>
      <w:r w:rsidRPr="00DB1BE9">
        <w:rPr>
          <w:sz w:val="28"/>
          <w:szCs w:val="28"/>
        </w:rPr>
        <w:t>О национальных целях и стратегических задачах развития Российской Ф</w:t>
      </w:r>
      <w:r w:rsidR="00DB1BE9" w:rsidRPr="00DB1BE9">
        <w:rPr>
          <w:sz w:val="28"/>
          <w:szCs w:val="28"/>
        </w:rPr>
        <w:t>едерации на период до 2024 года»</w:t>
      </w:r>
      <w:r w:rsidRPr="00DB1BE9">
        <w:rPr>
          <w:sz w:val="28"/>
          <w:szCs w:val="28"/>
        </w:rPr>
        <w:t>, направленного на создание комфортных условий для проживания граждан</w:t>
      </w:r>
      <w:r w:rsidR="00DB1BE9">
        <w:rPr>
          <w:sz w:val="28"/>
          <w:szCs w:val="28"/>
        </w:rPr>
        <w:t>,</w:t>
      </w:r>
      <w:r w:rsidR="00C61052">
        <w:rPr>
          <w:sz w:val="28"/>
          <w:szCs w:val="28"/>
        </w:rPr>
        <w:t xml:space="preserve"> </w:t>
      </w:r>
      <w:r w:rsidR="00C61052" w:rsidRPr="000910D0">
        <w:rPr>
          <w:snapToGrid w:val="0"/>
          <w:sz w:val="28"/>
          <w:szCs w:val="28"/>
        </w:rPr>
        <w:t>Постановлением Правительства Свердловской о</w:t>
      </w:r>
      <w:r w:rsidR="00C61052">
        <w:rPr>
          <w:snapToGrid w:val="0"/>
          <w:sz w:val="28"/>
          <w:szCs w:val="28"/>
        </w:rPr>
        <w:t>бласти от   24 октября 2013 года № 1296-ПП «</w:t>
      </w:r>
      <w:r w:rsidR="00C61052" w:rsidRPr="000910D0">
        <w:rPr>
          <w:snapToGrid w:val="0"/>
          <w:sz w:val="28"/>
          <w:szCs w:val="28"/>
        </w:rPr>
        <w:t xml:space="preserve">Об утверждении государственной </w:t>
      </w:r>
      <w:r w:rsidR="00C61052">
        <w:rPr>
          <w:snapToGrid w:val="0"/>
          <w:sz w:val="28"/>
          <w:szCs w:val="28"/>
        </w:rPr>
        <w:t>программы Свердловской области «</w:t>
      </w:r>
      <w:r w:rsidR="00C61052" w:rsidRPr="000910D0">
        <w:rPr>
          <w:snapToGrid w:val="0"/>
          <w:sz w:val="28"/>
          <w:szCs w:val="28"/>
        </w:rPr>
        <w:t>Реализация основных направлений государственной политики в строительном комплексе Свер</w:t>
      </w:r>
      <w:r w:rsidR="00C61052">
        <w:rPr>
          <w:snapToGrid w:val="0"/>
          <w:sz w:val="28"/>
          <w:szCs w:val="28"/>
        </w:rPr>
        <w:t>дловской области до 2024 года»,</w:t>
      </w:r>
      <w:r w:rsidR="00DB1BE9">
        <w:rPr>
          <w:sz w:val="28"/>
          <w:szCs w:val="28"/>
        </w:rPr>
        <w:t xml:space="preserve"> </w:t>
      </w:r>
      <w:r w:rsidR="00C61052">
        <w:rPr>
          <w:sz w:val="28"/>
          <w:szCs w:val="28"/>
        </w:rPr>
        <w:t>П</w:t>
      </w:r>
      <w:r w:rsidR="00DB1BE9" w:rsidRPr="00DB1BE9">
        <w:rPr>
          <w:sz w:val="28"/>
          <w:szCs w:val="28"/>
        </w:rPr>
        <w:t>остановлением Правительства Свердловской области от 01 апреля 2019 года № 208-ПП «</w:t>
      </w:r>
      <w:r w:rsidR="00DB1BE9" w:rsidRPr="00DB1BE9">
        <w:rPr>
          <w:bCs/>
          <w:sz w:val="28"/>
          <w:szCs w:val="28"/>
        </w:rPr>
        <w:t>Об утверждении</w:t>
      </w:r>
      <w:r w:rsidR="00DB1BE9">
        <w:rPr>
          <w:bCs/>
          <w:sz w:val="28"/>
          <w:szCs w:val="28"/>
        </w:rPr>
        <w:t xml:space="preserve"> региональной адресной программ </w:t>
      </w:r>
      <w:r w:rsidR="00DB1BE9" w:rsidRPr="00DB1BE9">
        <w:rPr>
          <w:bCs/>
          <w:sz w:val="28"/>
          <w:szCs w:val="28"/>
        </w:rPr>
        <w:t>«Переселение граждан на территории Свердловской области</w:t>
      </w:r>
      <w:r w:rsidR="00DB1BE9">
        <w:rPr>
          <w:bCs/>
          <w:sz w:val="28"/>
          <w:szCs w:val="28"/>
        </w:rPr>
        <w:t xml:space="preserve"> </w:t>
      </w:r>
      <w:r w:rsidR="00DB1BE9" w:rsidRPr="00DB1BE9">
        <w:rPr>
          <w:bCs/>
          <w:sz w:val="28"/>
          <w:szCs w:val="28"/>
        </w:rPr>
        <w:t>из аварийного жилищного фонда в 2019 - 2025 годах»</w:t>
      </w:r>
      <w:r w:rsidR="00DB1BE9">
        <w:rPr>
          <w:bCs/>
          <w:sz w:val="28"/>
          <w:szCs w:val="28"/>
        </w:rPr>
        <w:t>, решением Думы городского округа Верхний Тагил от</w:t>
      </w:r>
      <w:r w:rsidR="00C61052">
        <w:rPr>
          <w:bCs/>
          <w:sz w:val="28"/>
          <w:szCs w:val="28"/>
        </w:rPr>
        <w:t xml:space="preserve"> 14 декабря 2018 года № 27/3 «Об</w:t>
      </w:r>
      <w:r w:rsidR="00DB1BE9">
        <w:rPr>
          <w:bCs/>
          <w:sz w:val="28"/>
          <w:szCs w:val="28"/>
        </w:rPr>
        <w:t xml:space="preserve"> утверждении Стратегии социально-экономического </w:t>
      </w:r>
      <w:r w:rsidR="003A5158">
        <w:rPr>
          <w:bCs/>
          <w:sz w:val="28"/>
          <w:szCs w:val="28"/>
        </w:rPr>
        <w:t>развития городского округа Верхний Тагил на период 2030 года»,</w:t>
      </w:r>
      <w:r w:rsidR="00DB1BE9">
        <w:rPr>
          <w:bCs/>
          <w:sz w:val="28"/>
          <w:szCs w:val="28"/>
        </w:rPr>
        <w:t xml:space="preserve"> </w:t>
      </w:r>
      <w:r w:rsidR="004E22E6" w:rsidRPr="00DB1BE9">
        <w:rPr>
          <w:sz w:val="28"/>
          <w:szCs w:val="28"/>
        </w:rPr>
        <w:t xml:space="preserve">постановлением Администрации городского округа Верхний Тагил от 05 июня 2017 года  № 373 «Об утверждении Порядка формирования и реализации муниципальных программ городского округа Верхний Тагил», </w:t>
      </w:r>
      <w:r w:rsidR="002B2CEC" w:rsidRPr="00DB1BE9">
        <w:rPr>
          <w:sz w:val="28"/>
          <w:szCs w:val="28"/>
        </w:rPr>
        <w:t>руководствуясь Уставом городского округа Верхний Тагил</w:t>
      </w:r>
      <w:r w:rsidR="00F94C13">
        <w:rPr>
          <w:sz w:val="28"/>
          <w:szCs w:val="28"/>
        </w:rPr>
        <w:t>, Администрация городского округа Верхний Тагил</w:t>
      </w:r>
    </w:p>
    <w:p w14:paraId="1D11524B" w14:textId="77777777" w:rsidR="002B2CEC" w:rsidRPr="004E22E6" w:rsidRDefault="002B2CEC" w:rsidP="004E22E6">
      <w:pPr>
        <w:jc w:val="both"/>
        <w:rPr>
          <w:sz w:val="28"/>
          <w:szCs w:val="28"/>
        </w:rPr>
      </w:pPr>
    </w:p>
    <w:p w14:paraId="3C8ED34D" w14:textId="44073B01" w:rsidR="002B2CEC" w:rsidRPr="00905588" w:rsidRDefault="002B2CEC" w:rsidP="002B2CEC">
      <w:pPr>
        <w:ind w:firstLine="540"/>
        <w:jc w:val="both"/>
        <w:rPr>
          <w:b/>
          <w:sz w:val="28"/>
          <w:szCs w:val="28"/>
        </w:rPr>
      </w:pPr>
      <w:r w:rsidRPr="00905588">
        <w:rPr>
          <w:b/>
          <w:sz w:val="28"/>
          <w:szCs w:val="28"/>
        </w:rPr>
        <w:t>ПОСТАНОВЛЯ</w:t>
      </w:r>
      <w:r w:rsidR="00F94C13">
        <w:rPr>
          <w:b/>
          <w:sz w:val="28"/>
          <w:szCs w:val="28"/>
        </w:rPr>
        <w:t>ЕТ</w:t>
      </w:r>
      <w:r w:rsidRPr="00905588">
        <w:rPr>
          <w:b/>
          <w:sz w:val="28"/>
          <w:szCs w:val="28"/>
        </w:rPr>
        <w:t>:</w:t>
      </w:r>
    </w:p>
    <w:p w14:paraId="0C4C8E24" w14:textId="18DB7310" w:rsidR="00373ABD" w:rsidRPr="00373ABD" w:rsidRDefault="00072C08" w:rsidP="00373ABD">
      <w:pPr>
        <w:pStyle w:val="aa"/>
        <w:widowControl w:val="0"/>
        <w:numPr>
          <w:ilvl w:val="0"/>
          <w:numId w:val="2"/>
        </w:numPr>
        <w:autoSpaceDE w:val="0"/>
        <w:autoSpaceDN w:val="0"/>
        <w:adjustRightInd w:val="0"/>
        <w:ind w:left="0" w:firstLine="426"/>
        <w:jc w:val="both"/>
        <w:rPr>
          <w:sz w:val="28"/>
          <w:szCs w:val="28"/>
        </w:rPr>
      </w:pPr>
      <w:r w:rsidRPr="00373ABD">
        <w:rPr>
          <w:sz w:val="28"/>
          <w:szCs w:val="28"/>
        </w:rPr>
        <w:t xml:space="preserve">Внести в постановление администрации городского округа Верхний Тагил от 19.08.2019 № 572 «Об утверждении муниципальной </w:t>
      </w:r>
      <w:r w:rsidR="00373ABD" w:rsidRPr="00373ABD">
        <w:rPr>
          <w:sz w:val="28"/>
          <w:szCs w:val="28"/>
        </w:rPr>
        <w:t>адресной программы</w:t>
      </w:r>
      <w:r w:rsidRPr="00373ABD">
        <w:rPr>
          <w:sz w:val="28"/>
          <w:szCs w:val="28"/>
        </w:rPr>
        <w:t xml:space="preserve"> «Переселение граждан на </w:t>
      </w:r>
      <w:r w:rsidR="00373ABD" w:rsidRPr="00373ABD">
        <w:rPr>
          <w:sz w:val="28"/>
          <w:szCs w:val="28"/>
        </w:rPr>
        <w:t>территории городского</w:t>
      </w:r>
      <w:r w:rsidRPr="00373ABD">
        <w:rPr>
          <w:sz w:val="28"/>
          <w:szCs w:val="28"/>
        </w:rPr>
        <w:t xml:space="preserve"> округа Верхний Тагил из аварийного жилищного фонда в 2019-2024 годах»</w:t>
      </w:r>
      <w:r w:rsidR="00373ABD" w:rsidRPr="00373ABD">
        <w:rPr>
          <w:sz w:val="28"/>
          <w:szCs w:val="28"/>
        </w:rPr>
        <w:t xml:space="preserve"> следующие изменения: </w:t>
      </w:r>
    </w:p>
    <w:p w14:paraId="4E4CF276" w14:textId="01FA0E82" w:rsidR="002B2CEC" w:rsidRPr="00373ABD" w:rsidRDefault="00373ABD" w:rsidP="00373ABD">
      <w:pPr>
        <w:widowControl w:val="0"/>
        <w:autoSpaceDE w:val="0"/>
        <w:autoSpaceDN w:val="0"/>
        <w:adjustRightInd w:val="0"/>
        <w:ind w:firstLine="426"/>
        <w:jc w:val="both"/>
        <w:rPr>
          <w:sz w:val="28"/>
          <w:szCs w:val="28"/>
        </w:rPr>
      </w:pPr>
      <w:r w:rsidRPr="00373ABD">
        <w:rPr>
          <w:sz w:val="28"/>
          <w:szCs w:val="28"/>
        </w:rPr>
        <w:t>1.1.</w:t>
      </w:r>
      <w:r w:rsidR="00072C08" w:rsidRPr="00373ABD">
        <w:rPr>
          <w:sz w:val="28"/>
          <w:szCs w:val="28"/>
        </w:rPr>
        <w:t xml:space="preserve"> </w:t>
      </w:r>
      <w:r w:rsidR="00072C08" w:rsidRPr="00373ABD">
        <w:rPr>
          <w:bCs/>
          <w:sz w:val="28"/>
          <w:szCs w:val="28"/>
        </w:rPr>
        <w:t xml:space="preserve">муниципальную </w:t>
      </w:r>
      <w:r w:rsidRPr="00373ABD">
        <w:rPr>
          <w:bCs/>
          <w:sz w:val="28"/>
          <w:szCs w:val="28"/>
        </w:rPr>
        <w:t>адресную программу</w:t>
      </w:r>
      <w:r w:rsidR="00072C08" w:rsidRPr="00373ABD">
        <w:rPr>
          <w:bCs/>
          <w:sz w:val="28"/>
          <w:szCs w:val="28"/>
        </w:rPr>
        <w:t xml:space="preserve"> «Переселение граждан на </w:t>
      </w:r>
      <w:r w:rsidRPr="00373ABD">
        <w:rPr>
          <w:bCs/>
          <w:sz w:val="28"/>
          <w:szCs w:val="28"/>
        </w:rPr>
        <w:lastRenderedPageBreak/>
        <w:t>территории городского</w:t>
      </w:r>
      <w:r w:rsidR="00072C08" w:rsidRPr="00373ABD">
        <w:rPr>
          <w:bCs/>
          <w:sz w:val="28"/>
          <w:szCs w:val="28"/>
        </w:rPr>
        <w:t xml:space="preserve"> округа Верхний Тагил из аварийного жилищного фонда в 2019-2024 годах</w:t>
      </w:r>
      <w:r w:rsidR="004E22E6" w:rsidRPr="00373ABD">
        <w:rPr>
          <w:sz w:val="28"/>
          <w:szCs w:val="28"/>
        </w:rPr>
        <w:t xml:space="preserve"> </w:t>
      </w:r>
      <w:r w:rsidR="00072C08" w:rsidRPr="00373ABD">
        <w:rPr>
          <w:sz w:val="28"/>
          <w:szCs w:val="28"/>
        </w:rPr>
        <w:t xml:space="preserve">читать в новой редакции </w:t>
      </w:r>
      <w:r w:rsidR="002B2CEC" w:rsidRPr="00373ABD">
        <w:rPr>
          <w:sz w:val="28"/>
          <w:szCs w:val="28"/>
        </w:rPr>
        <w:t>(прилагается).</w:t>
      </w:r>
    </w:p>
    <w:p w14:paraId="53192BB8" w14:textId="0C402B87" w:rsidR="002B2CEC" w:rsidRPr="005E4EDD" w:rsidRDefault="0061035F" w:rsidP="00373ABD">
      <w:pPr>
        <w:widowControl w:val="0"/>
        <w:autoSpaceDE w:val="0"/>
        <w:autoSpaceDN w:val="0"/>
        <w:adjustRightInd w:val="0"/>
        <w:ind w:firstLine="426"/>
        <w:jc w:val="both"/>
        <w:rPr>
          <w:bCs/>
          <w:sz w:val="28"/>
          <w:szCs w:val="28"/>
        </w:rPr>
      </w:pPr>
      <w:r>
        <w:rPr>
          <w:bCs/>
          <w:sz w:val="28"/>
          <w:szCs w:val="28"/>
        </w:rPr>
        <w:t>2.</w:t>
      </w:r>
      <w:r w:rsidR="00F75CAF">
        <w:rPr>
          <w:bCs/>
          <w:sz w:val="28"/>
          <w:szCs w:val="28"/>
        </w:rPr>
        <w:t xml:space="preserve"> </w:t>
      </w:r>
      <w:r>
        <w:rPr>
          <w:bCs/>
          <w:sz w:val="28"/>
          <w:szCs w:val="28"/>
        </w:rPr>
        <w:t>Настоящее постановление вступает в силу с момента подписания.</w:t>
      </w:r>
    </w:p>
    <w:p w14:paraId="5B336134" w14:textId="75B9C158" w:rsidR="005E4EDD" w:rsidRPr="004E22E6" w:rsidRDefault="001B7EF2" w:rsidP="001B7EF2">
      <w:pPr>
        <w:widowControl w:val="0"/>
        <w:autoSpaceDE w:val="0"/>
        <w:autoSpaceDN w:val="0"/>
        <w:adjustRightInd w:val="0"/>
        <w:jc w:val="both"/>
        <w:rPr>
          <w:sz w:val="28"/>
          <w:szCs w:val="28"/>
        </w:rPr>
      </w:pPr>
      <w:r>
        <w:rPr>
          <w:sz w:val="28"/>
          <w:szCs w:val="28"/>
        </w:rPr>
        <w:t xml:space="preserve">      3</w:t>
      </w:r>
      <w:r w:rsidR="005E4EDD">
        <w:rPr>
          <w:sz w:val="28"/>
          <w:szCs w:val="28"/>
        </w:rPr>
        <w:t>. Р</w:t>
      </w:r>
      <w:r w:rsidR="005E4EDD" w:rsidRPr="004E22E6">
        <w:rPr>
          <w:sz w:val="28"/>
          <w:szCs w:val="28"/>
        </w:rPr>
        <w:t>азместить</w:t>
      </w:r>
      <w:r w:rsidR="005E4EDD">
        <w:rPr>
          <w:sz w:val="28"/>
          <w:szCs w:val="28"/>
        </w:rPr>
        <w:t xml:space="preserve"> н</w:t>
      </w:r>
      <w:r w:rsidR="005E4EDD" w:rsidRPr="004E22E6">
        <w:rPr>
          <w:sz w:val="28"/>
          <w:szCs w:val="28"/>
        </w:rPr>
        <w:t xml:space="preserve">астоящее </w:t>
      </w:r>
      <w:r w:rsidR="006527E4" w:rsidRPr="004E22E6">
        <w:rPr>
          <w:sz w:val="28"/>
          <w:szCs w:val="28"/>
        </w:rPr>
        <w:t>постановление на</w:t>
      </w:r>
      <w:r w:rsidR="005E4EDD" w:rsidRPr="004E22E6">
        <w:rPr>
          <w:sz w:val="28"/>
          <w:szCs w:val="28"/>
        </w:rPr>
        <w:t xml:space="preserve"> официальном сайте городского </w:t>
      </w:r>
      <w:r w:rsidR="006527E4" w:rsidRPr="004E22E6">
        <w:rPr>
          <w:sz w:val="28"/>
          <w:szCs w:val="28"/>
        </w:rPr>
        <w:t>округа Верхний</w:t>
      </w:r>
      <w:r w:rsidR="005E4EDD" w:rsidRPr="004E22E6">
        <w:rPr>
          <w:sz w:val="28"/>
          <w:szCs w:val="28"/>
        </w:rPr>
        <w:t xml:space="preserve"> Тагил go-vtagil.ru.</w:t>
      </w:r>
    </w:p>
    <w:p w14:paraId="49CA520C" w14:textId="5D24EB2B" w:rsidR="005E4EDD" w:rsidRPr="00905588" w:rsidRDefault="005E4EDD" w:rsidP="004E22E6">
      <w:pPr>
        <w:widowControl w:val="0"/>
        <w:autoSpaceDE w:val="0"/>
        <w:autoSpaceDN w:val="0"/>
        <w:adjustRightInd w:val="0"/>
        <w:ind w:firstLine="540"/>
        <w:jc w:val="both"/>
        <w:rPr>
          <w:sz w:val="28"/>
          <w:szCs w:val="28"/>
        </w:rPr>
      </w:pPr>
    </w:p>
    <w:p w14:paraId="64626796" w14:textId="77777777" w:rsidR="002B2CEC" w:rsidRDefault="002B2CEC" w:rsidP="002B2CEC">
      <w:pPr>
        <w:widowControl w:val="0"/>
        <w:autoSpaceDE w:val="0"/>
        <w:autoSpaceDN w:val="0"/>
        <w:adjustRightInd w:val="0"/>
        <w:ind w:firstLine="540"/>
        <w:jc w:val="both"/>
        <w:rPr>
          <w:sz w:val="28"/>
          <w:szCs w:val="28"/>
        </w:rPr>
      </w:pPr>
    </w:p>
    <w:p w14:paraId="2E2CC6FA" w14:textId="77777777" w:rsidR="002B2CEC" w:rsidRDefault="002B2CEC" w:rsidP="0061035F">
      <w:pPr>
        <w:widowControl w:val="0"/>
        <w:autoSpaceDE w:val="0"/>
        <w:autoSpaceDN w:val="0"/>
        <w:adjustRightInd w:val="0"/>
        <w:jc w:val="both"/>
        <w:rPr>
          <w:sz w:val="28"/>
          <w:szCs w:val="28"/>
        </w:rPr>
      </w:pPr>
    </w:p>
    <w:p w14:paraId="050D85E2" w14:textId="77777777" w:rsidR="00C61052" w:rsidRPr="00905588" w:rsidRDefault="00C61052" w:rsidP="0061035F">
      <w:pPr>
        <w:widowControl w:val="0"/>
        <w:autoSpaceDE w:val="0"/>
        <w:autoSpaceDN w:val="0"/>
        <w:adjustRightInd w:val="0"/>
        <w:jc w:val="both"/>
        <w:rPr>
          <w:sz w:val="28"/>
          <w:szCs w:val="28"/>
        </w:rPr>
      </w:pPr>
    </w:p>
    <w:p w14:paraId="72D5EAE4" w14:textId="77777777" w:rsidR="002B2CEC" w:rsidRPr="00905588" w:rsidRDefault="002B2CEC" w:rsidP="002B2CEC">
      <w:pPr>
        <w:widowControl w:val="0"/>
        <w:autoSpaceDE w:val="0"/>
        <w:autoSpaceDN w:val="0"/>
        <w:adjustRightInd w:val="0"/>
        <w:ind w:firstLine="540"/>
        <w:jc w:val="both"/>
        <w:rPr>
          <w:sz w:val="28"/>
          <w:szCs w:val="28"/>
        </w:rPr>
      </w:pPr>
      <w:r w:rsidRPr="00905588">
        <w:rPr>
          <w:sz w:val="28"/>
          <w:szCs w:val="28"/>
        </w:rPr>
        <w:t>Глав</w:t>
      </w:r>
      <w:r w:rsidR="007F4497">
        <w:rPr>
          <w:sz w:val="28"/>
          <w:szCs w:val="28"/>
        </w:rPr>
        <w:t>а</w:t>
      </w:r>
      <w:r w:rsidRPr="00905588">
        <w:rPr>
          <w:sz w:val="28"/>
          <w:szCs w:val="28"/>
        </w:rPr>
        <w:t xml:space="preserve"> городского округа</w:t>
      </w:r>
    </w:p>
    <w:p w14:paraId="13A12B16" w14:textId="0487C5CC" w:rsidR="0061035F" w:rsidRDefault="002B2CEC" w:rsidP="0061035F">
      <w:pPr>
        <w:widowControl w:val="0"/>
        <w:autoSpaceDE w:val="0"/>
        <w:autoSpaceDN w:val="0"/>
        <w:adjustRightInd w:val="0"/>
        <w:ind w:firstLine="540"/>
        <w:jc w:val="both"/>
        <w:rPr>
          <w:sz w:val="28"/>
          <w:szCs w:val="28"/>
        </w:rPr>
      </w:pPr>
      <w:r w:rsidRPr="00905588">
        <w:rPr>
          <w:sz w:val="28"/>
          <w:szCs w:val="28"/>
        </w:rPr>
        <w:t xml:space="preserve">Верхний Тагил </w:t>
      </w:r>
      <w:r w:rsidRPr="00905588">
        <w:rPr>
          <w:sz w:val="28"/>
          <w:szCs w:val="28"/>
        </w:rPr>
        <w:tab/>
      </w:r>
      <w:r w:rsidRPr="00905588">
        <w:rPr>
          <w:sz w:val="28"/>
          <w:szCs w:val="28"/>
        </w:rPr>
        <w:tab/>
      </w:r>
      <w:r w:rsidRPr="00905588">
        <w:rPr>
          <w:sz w:val="28"/>
          <w:szCs w:val="28"/>
        </w:rPr>
        <w:tab/>
      </w:r>
      <w:r w:rsidR="00CD1E66">
        <w:rPr>
          <w:sz w:val="28"/>
          <w:szCs w:val="28"/>
        </w:rPr>
        <w:t>подпись</w:t>
      </w:r>
      <w:r w:rsidR="006527E4">
        <w:rPr>
          <w:sz w:val="28"/>
          <w:szCs w:val="28"/>
        </w:rPr>
        <w:t xml:space="preserve">   </w:t>
      </w:r>
      <w:r w:rsidRPr="00905588">
        <w:rPr>
          <w:sz w:val="28"/>
          <w:szCs w:val="28"/>
        </w:rPr>
        <w:tab/>
      </w:r>
      <w:r w:rsidRPr="00905588">
        <w:rPr>
          <w:sz w:val="28"/>
          <w:szCs w:val="28"/>
        </w:rPr>
        <w:tab/>
      </w:r>
      <w:bookmarkStart w:id="1" w:name="Par23"/>
      <w:bookmarkEnd w:id="1"/>
      <w:r w:rsidR="0061035F">
        <w:rPr>
          <w:sz w:val="28"/>
          <w:szCs w:val="28"/>
        </w:rPr>
        <w:t>В.Г.</w:t>
      </w:r>
      <w:r w:rsidR="006527E4">
        <w:rPr>
          <w:sz w:val="28"/>
          <w:szCs w:val="28"/>
        </w:rPr>
        <w:t xml:space="preserve"> </w:t>
      </w:r>
      <w:r w:rsidR="0061035F">
        <w:rPr>
          <w:sz w:val="28"/>
          <w:szCs w:val="28"/>
        </w:rPr>
        <w:t>Кириченко</w:t>
      </w:r>
    </w:p>
    <w:p w14:paraId="28FEA104" w14:textId="77777777" w:rsidR="00C61052" w:rsidRDefault="0061035F" w:rsidP="0061035F">
      <w:pPr>
        <w:widowControl w:val="0"/>
        <w:autoSpaceDE w:val="0"/>
        <w:autoSpaceDN w:val="0"/>
        <w:adjustRightInd w:val="0"/>
        <w:ind w:firstLine="540"/>
        <w:jc w:val="center"/>
        <w:rPr>
          <w:sz w:val="28"/>
          <w:szCs w:val="28"/>
        </w:rPr>
      </w:pPr>
      <w:r>
        <w:rPr>
          <w:sz w:val="28"/>
          <w:szCs w:val="28"/>
        </w:rPr>
        <w:t xml:space="preserve">                           </w:t>
      </w:r>
    </w:p>
    <w:p w14:paraId="4B73EEDE" w14:textId="77777777" w:rsidR="00C61052" w:rsidRDefault="00C61052" w:rsidP="0061035F">
      <w:pPr>
        <w:widowControl w:val="0"/>
        <w:autoSpaceDE w:val="0"/>
        <w:autoSpaceDN w:val="0"/>
        <w:adjustRightInd w:val="0"/>
        <w:ind w:firstLine="540"/>
        <w:jc w:val="center"/>
        <w:rPr>
          <w:sz w:val="28"/>
          <w:szCs w:val="28"/>
        </w:rPr>
      </w:pPr>
    </w:p>
    <w:p w14:paraId="399FA160" w14:textId="77777777" w:rsidR="00C61052" w:rsidRDefault="00C61052" w:rsidP="0061035F">
      <w:pPr>
        <w:widowControl w:val="0"/>
        <w:autoSpaceDE w:val="0"/>
        <w:autoSpaceDN w:val="0"/>
        <w:adjustRightInd w:val="0"/>
        <w:ind w:firstLine="540"/>
        <w:jc w:val="center"/>
        <w:rPr>
          <w:sz w:val="28"/>
          <w:szCs w:val="28"/>
        </w:rPr>
      </w:pPr>
    </w:p>
    <w:p w14:paraId="086F9C6F" w14:textId="77777777" w:rsidR="00CD1E66" w:rsidRPr="00CD1E66" w:rsidRDefault="00CD1E66" w:rsidP="00CD1E66">
      <w:pPr>
        <w:rPr>
          <w:sz w:val="20"/>
          <w:szCs w:val="20"/>
        </w:rPr>
      </w:pPr>
      <w:bookmarkStart w:id="2" w:name="_Hlk57208483"/>
      <w:bookmarkStart w:id="3" w:name="_Hlk54792258"/>
      <w:r w:rsidRPr="00CD1E66">
        <w:rPr>
          <w:sz w:val="20"/>
          <w:szCs w:val="20"/>
        </w:rPr>
        <w:t>Верно</w:t>
      </w:r>
    </w:p>
    <w:p w14:paraId="3CD107B8" w14:textId="77777777" w:rsidR="00CD1E66" w:rsidRPr="00CD1E66" w:rsidRDefault="00CD1E66" w:rsidP="00CD1E66">
      <w:pPr>
        <w:rPr>
          <w:sz w:val="20"/>
          <w:szCs w:val="20"/>
        </w:rPr>
      </w:pPr>
      <w:r w:rsidRPr="00CD1E66">
        <w:rPr>
          <w:sz w:val="20"/>
          <w:szCs w:val="20"/>
        </w:rPr>
        <w:t xml:space="preserve">Старший инспектор АСО                                                                                                            Е.А. Поделова </w:t>
      </w:r>
    </w:p>
    <w:p w14:paraId="3A21FCEE" w14:textId="77777777" w:rsidR="00CD1E66" w:rsidRPr="00CD1E66" w:rsidRDefault="00CD1E66" w:rsidP="00CD1E66">
      <w:pPr>
        <w:rPr>
          <w:sz w:val="20"/>
          <w:szCs w:val="20"/>
        </w:rPr>
      </w:pPr>
      <w:r w:rsidRPr="00CD1E66">
        <w:rPr>
          <w:sz w:val="20"/>
          <w:szCs w:val="20"/>
        </w:rPr>
        <w:t xml:space="preserve">городского округа Верхний Тагил       </w:t>
      </w:r>
    </w:p>
    <w:p w14:paraId="44F0FD31" w14:textId="77777777" w:rsidR="00CD1E66" w:rsidRPr="00CD1E66" w:rsidRDefault="00CD1E66" w:rsidP="00CD1E66">
      <w:pPr>
        <w:spacing w:line="480" w:lineRule="auto"/>
        <w:rPr>
          <w:sz w:val="28"/>
          <w:szCs w:val="28"/>
        </w:rPr>
      </w:pPr>
      <w:r w:rsidRPr="00CD1E66">
        <w:rPr>
          <w:sz w:val="20"/>
          <w:szCs w:val="20"/>
        </w:rPr>
        <w:t>«28» апреля 2021 года</w:t>
      </w:r>
      <w:bookmarkEnd w:id="2"/>
    </w:p>
    <w:bookmarkEnd w:id="3"/>
    <w:p w14:paraId="5A8B8737" w14:textId="18CF88E6" w:rsidR="00470F83" w:rsidRPr="00754C8E" w:rsidRDefault="00470F83" w:rsidP="00470F83">
      <w:pPr>
        <w:spacing w:line="480" w:lineRule="auto"/>
        <w:rPr>
          <w:sz w:val="28"/>
          <w:szCs w:val="28"/>
        </w:rPr>
      </w:pPr>
    </w:p>
    <w:p w14:paraId="35CF2CA3" w14:textId="77777777" w:rsidR="00C61052" w:rsidRDefault="00C61052" w:rsidP="0061035F">
      <w:pPr>
        <w:widowControl w:val="0"/>
        <w:autoSpaceDE w:val="0"/>
        <w:autoSpaceDN w:val="0"/>
        <w:adjustRightInd w:val="0"/>
        <w:ind w:firstLine="540"/>
        <w:jc w:val="center"/>
        <w:rPr>
          <w:sz w:val="28"/>
          <w:szCs w:val="28"/>
        </w:rPr>
      </w:pPr>
    </w:p>
    <w:p w14:paraId="67F03304" w14:textId="77777777" w:rsidR="00C61052" w:rsidRDefault="00C61052" w:rsidP="0061035F">
      <w:pPr>
        <w:widowControl w:val="0"/>
        <w:autoSpaceDE w:val="0"/>
        <w:autoSpaceDN w:val="0"/>
        <w:adjustRightInd w:val="0"/>
        <w:ind w:firstLine="540"/>
        <w:jc w:val="center"/>
        <w:rPr>
          <w:sz w:val="28"/>
          <w:szCs w:val="28"/>
        </w:rPr>
      </w:pPr>
    </w:p>
    <w:p w14:paraId="04E21D70" w14:textId="77777777" w:rsidR="00C61052" w:rsidRDefault="00C61052" w:rsidP="0061035F">
      <w:pPr>
        <w:widowControl w:val="0"/>
        <w:autoSpaceDE w:val="0"/>
        <w:autoSpaceDN w:val="0"/>
        <w:adjustRightInd w:val="0"/>
        <w:ind w:firstLine="540"/>
        <w:jc w:val="center"/>
        <w:rPr>
          <w:sz w:val="28"/>
          <w:szCs w:val="28"/>
        </w:rPr>
      </w:pPr>
    </w:p>
    <w:p w14:paraId="71900443" w14:textId="77777777" w:rsidR="00C61052" w:rsidRDefault="00C61052" w:rsidP="0061035F">
      <w:pPr>
        <w:widowControl w:val="0"/>
        <w:autoSpaceDE w:val="0"/>
        <w:autoSpaceDN w:val="0"/>
        <w:adjustRightInd w:val="0"/>
        <w:ind w:firstLine="540"/>
        <w:jc w:val="center"/>
        <w:rPr>
          <w:sz w:val="28"/>
          <w:szCs w:val="28"/>
        </w:rPr>
      </w:pPr>
    </w:p>
    <w:p w14:paraId="3D006F7B" w14:textId="77777777" w:rsidR="00C61052" w:rsidRDefault="00C61052" w:rsidP="0061035F">
      <w:pPr>
        <w:widowControl w:val="0"/>
        <w:autoSpaceDE w:val="0"/>
        <w:autoSpaceDN w:val="0"/>
        <w:adjustRightInd w:val="0"/>
        <w:ind w:firstLine="540"/>
        <w:jc w:val="center"/>
        <w:rPr>
          <w:sz w:val="28"/>
          <w:szCs w:val="28"/>
        </w:rPr>
      </w:pPr>
    </w:p>
    <w:p w14:paraId="54C1A650" w14:textId="77777777" w:rsidR="00C61052" w:rsidRDefault="00C61052" w:rsidP="0061035F">
      <w:pPr>
        <w:widowControl w:val="0"/>
        <w:autoSpaceDE w:val="0"/>
        <w:autoSpaceDN w:val="0"/>
        <w:adjustRightInd w:val="0"/>
        <w:ind w:firstLine="540"/>
        <w:jc w:val="center"/>
        <w:rPr>
          <w:sz w:val="28"/>
          <w:szCs w:val="28"/>
        </w:rPr>
      </w:pPr>
    </w:p>
    <w:p w14:paraId="241622BB" w14:textId="77777777" w:rsidR="00C61052" w:rsidRDefault="00C61052" w:rsidP="0061035F">
      <w:pPr>
        <w:widowControl w:val="0"/>
        <w:autoSpaceDE w:val="0"/>
        <w:autoSpaceDN w:val="0"/>
        <w:adjustRightInd w:val="0"/>
        <w:ind w:firstLine="540"/>
        <w:jc w:val="center"/>
        <w:rPr>
          <w:sz w:val="28"/>
          <w:szCs w:val="28"/>
        </w:rPr>
      </w:pPr>
    </w:p>
    <w:p w14:paraId="003F2758" w14:textId="77777777" w:rsidR="00C61052" w:rsidRDefault="00C61052" w:rsidP="0061035F">
      <w:pPr>
        <w:widowControl w:val="0"/>
        <w:autoSpaceDE w:val="0"/>
        <w:autoSpaceDN w:val="0"/>
        <w:adjustRightInd w:val="0"/>
        <w:ind w:firstLine="540"/>
        <w:jc w:val="center"/>
        <w:rPr>
          <w:sz w:val="28"/>
          <w:szCs w:val="28"/>
        </w:rPr>
      </w:pPr>
    </w:p>
    <w:p w14:paraId="11D5126B" w14:textId="77777777" w:rsidR="00C61052" w:rsidRDefault="00C61052" w:rsidP="0061035F">
      <w:pPr>
        <w:widowControl w:val="0"/>
        <w:autoSpaceDE w:val="0"/>
        <w:autoSpaceDN w:val="0"/>
        <w:adjustRightInd w:val="0"/>
        <w:ind w:firstLine="540"/>
        <w:jc w:val="center"/>
        <w:rPr>
          <w:sz w:val="28"/>
          <w:szCs w:val="28"/>
        </w:rPr>
      </w:pPr>
    </w:p>
    <w:p w14:paraId="3630563C" w14:textId="77777777" w:rsidR="00C61052" w:rsidRDefault="00C61052" w:rsidP="0061035F">
      <w:pPr>
        <w:widowControl w:val="0"/>
        <w:autoSpaceDE w:val="0"/>
        <w:autoSpaceDN w:val="0"/>
        <w:adjustRightInd w:val="0"/>
        <w:ind w:firstLine="540"/>
        <w:jc w:val="center"/>
        <w:rPr>
          <w:sz w:val="28"/>
          <w:szCs w:val="28"/>
        </w:rPr>
      </w:pPr>
    </w:p>
    <w:p w14:paraId="776908F4" w14:textId="77777777" w:rsidR="00C61052" w:rsidRDefault="00C61052" w:rsidP="0061035F">
      <w:pPr>
        <w:widowControl w:val="0"/>
        <w:autoSpaceDE w:val="0"/>
        <w:autoSpaceDN w:val="0"/>
        <w:adjustRightInd w:val="0"/>
        <w:ind w:firstLine="540"/>
        <w:jc w:val="center"/>
        <w:rPr>
          <w:sz w:val="28"/>
          <w:szCs w:val="28"/>
        </w:rPr>
      </w:pPr>
    </w:p>
    <w:p w14:paraId="13895DCC" w14:textId="77777777" w:rsidR="00C61052" w:rsidRDefault="00C61052" w:rsidP="0061035F">
      <w:pPr>
        <w:widowControl w:val="0"/>
        <w:autoSpaceDE w:val="0"/>
        <w:autoSpaceDN w:val="0"/>
        <w:adjustRightInd w:val="0"/>
        <w:ind w:firstLine="540"/>
        <w:jc w:val="center"/>
        <w:rPr>
          <w:sz w:val="28"/>
          <w:szCs w:val="28"/>
        </w:rPr>
      </w:pPr>
    </w:p>
    <w:p w14:paraId="17E016FB" w14:textId="77777777" w:rsidR="00C61052" w:rsidRDefault="00C61052" w:rsidP="0061035F">
      <w:pPr>
        <w:widowControl w:val="0"/>
        <w:autoSpaceDE w:val="0"/>
        <w:autoSpaceDN w:val="0"/>
        <w:adjustRightInd w:val="0"/>
        <w:ind w:firstLine="540"/>
        <w:jc w:val="center"/>
        <w:rPr>
          <w:sz w:val="28"/>
          <w:szCs w:val="28"/>
        </w:rPr>
      </w:pPr>
    </w:p>
    <w:p w14:paraId="0ADE53AF" w14:textId="77777777" w:rsidR="00C61052" w:rsidRDefault="00C61052" w:rsidP="0061035F">
      <w:pPr>
        <w:widowControl w:val="0"/>
        <w:autoSpaceDE w:val="0"/>
        <w:autoSpaceDN w:val="0"/>
        <w:adjustRightInd w:val="0"/>
        <w:ind w:firstLine="540"/>
        <w:jc w:val="center"/>
        <w:rPr>
          <w:sz w:val="28"/>
          <w:szCs w:val="28"/>
        </w:rPr>
      </w:pPr>
    </w:p>
    <w:p w14:paraId="0E3D1268" w14:textId="77777777" w:rsidR="00C61052" w:rsidRDefault="00C61052" w:rsidP="0061035F">
      <w:pPr>
        <w:widowControl w:val="0"/>
        <w:autoSpaceDE w:val="0"/>
        <w:autoSpaceDN w:val="0"/>
        <w:adjustRightInd w:val="0"/>
        <w:ind w:firstLine="540"/>
        <w:jc w:val="center"/>
        <w:rPr>
          <w:sz w:val="28"/>
          <w:szCs w:val="28"/>
        </w:rPr>
      </w:pPr>
    </w:p>
    <w:p w14:paraId="57F7CB3D" w14:textId="77777777" w:rsidR="00C61052" w:rsidRDefault="00C61052" w:rsidP="0061035F">
      <w:pPr>
        <w:widowControl w:val="0"/>
        <w:autoSpaceDE w:val="0"/>
        <w:autoSpaceDN w:val="0"/>
        <w:adjustRightInd w:val="0"/>
        <w:ind w:firstLine="540"/>
        <w:jc w:val="center"/>
        <w:rPr>
          <w:sz w:val="28"/>
          <w:szCs w:val="28"/>
        </w:rPr>
      </w:pPr>
    </w:p>
    <w:p w14:paraId="583CCA7C" w14:textId="77777777" w:rsidR="00C61052" w:rsidRDefault="00C61052" w:rsidP="0061035F">
      <w:pPr>
        <w:widowControl w:val="0"/>
        <w:autoSpaceDE w:val="0"/>
        <w:autoSpaceDN w:val="0"/>
        <w:adjustRightInd w:val="0"/>
        <w:ind w:firstLine="540"/>
        <w:jc w:val="center"/>
        <w:rPr>
          <w:sz w:val="28"/>
          <w:szCs w:val="28"/>
        </w:rPr>
      </w:pPr>
    </w:p>
    <w:p w14:paraId="2F30E365" w14:textId="77777777" w:rsidR="00C61052" w:rsidRDefault="00C61052" w:rsidP="0061035F">
      <w:pPr>
        <w:widowControl w:val="0"/>
        <w:autoSpaceDE w:val="0"/>
        <w:autoSpaceDN w:val="0"/>
        <w:adjustRightInd w:val="0"/>
        <w:ind w:firstLine="540"/>
        <w:jc w:val="center"/>
        <w:rPr>
          <w:sz w:val="28"/>
          <w:szCs w:val="28"/>
        </w:rPr>
      </w:pPr>
    </w:p>
    <w:p w14:paraId="01906633" w14:textId="77777777" w:rsidR="00C61052" w:rsidRDefault="00C61052" w:rsidP="0061035F">
      <w:pPr>
        <w:widowControl w:val="0"/>
        <w:autoSpaceDE w:val="0"/>
        <w:autoSpaceDN w:val="0"/>
        <w:adjustRightInd w:val="0"/>
        <w:ind w:firstLine="540"/>
        <w:jc w:val="center"/>
        <w:rPr>
          <w:sz w:val="28"/>
          <w:szCs w:val="28"/>
        </w:rPr>
      </w:pPr>
    </w:p>
    <w:p w14:paraId="1BAD511A" w14:textId="77777777" w:rsidR="00C61052" w:rsidRDefault="00C61052" w:rsidP="0061035F">
      <w:pPr>
        <w:widowControl w:val="0"/>
        <w:autoSpaceDE w:val="0"/>
        <w:autoSpaceDN w:val="0"/>
        <w:adjustRightInd w:val="0"/>
        <w:ind w:firstLine="540"/>
        <w:jc w:val="center"/>
        <w:rPr>
          <w:sz w:val="28"/>
          <w:szCs w:val="28"/>
        </w:rPr>
      </w:pPr>
    </w:p>
    <w:p w14:paraId="630D0A1E" w14:textId="100B8DC9" w:rsidR="00C61052" w:rsidRDefault="00C61052" w:rsidP="0061035F">
      <w:pPr>
        <w:widowControl w:val="0"/>
        <w:autoSpaceDE w:val="0"/>
        <w:autoSpaceDN w:val="0"/>
        <w:adjustRightInd w:val="0"/>
        <w:ind w:firstLine="540"/>
        <w:jc w:val="center"/>
        <w:rPr>
          <w:sz w:val="28"/>
          <w:szCs w:val="28"/>
        </w:rPr>
      </w:pPr>
    </w:p>
    <w:p w14:paraId="264B20C7" w14:textId="2B353415" w:rsidR="006C0CB9" w:rsidRDefault="006C0CB9" w:rsidP="0061035F">
      <w:pPr>
        <w:widowControl w:val="0"/>
        <w:autoSpaceDE w:val="0"/>
        <w:autoSpaceDN w:val="0"/>
        <w:adjustRightInd w:val="0"/>
        <w:ind w:firstLine="540"/>
        <w:jc w:val="center"/>
        <w:rPr>
          <w:sz w:val="28"/>
          <w:szCs w:val="28"/>
        </w:rPr>
      </w:pPr>
    </w:p>
    <w:p w14:paraId="331BCF8A" w14:textId="4CF5A6AA" w:rsidR="006C0CB9" w:rsidRDefault="006C0CB9" w:rsidP="0061035F">
      <w:pPr>
        <w:widowControl w:val="0"/>
        <w:autoSpaceDE w:val="0"/>
        <w:autoSpaceDN w:val="0"/>
        <w:adjustRightInd w:val="0"/>
        <w:ind w:firstLine="540"/>
        <w:jc w:val="center"/>
        <w:rPr>
          <w:sz w:val="28"/>
          <w:szCs w:val="28"/>
        </w:rPr>
      </w:pPr>
    </w:p>
    <w:p w14:paraId="0707B72E" w14:textId="4E0B1702" w:rsidR="006C0CB9" w:rsidRDefault="006C0CB9" w:rsidP="0061035F">
      <w:pPr>
        <w:widowControl w:val="0"/>
        <w:autoSpaceDE w:val="0"/>
        <w:autoSpaceDN w:val="0"/>
        <w:adjustRightInd w:val="0"/>
        <w:ind w:firstLine="540"/>
        <w:jc w:val="center"/>
        <w:rPr>
          <w:sz w:val="28"/>
          <w:szCs w:val="28"/>
        </w:rPr>
      </w:pPr>
    </w:p>
    <w:p w14:paraId="1A7E8384" w14:textId="028825FD" w:rsidR="006C0CB9" w:rsidRDefault="006C0CB9" w:rsidP="0061035F">
      <w:pPr>
        <w:widowControl w:val="0"/>
        <w:autoSpaceDE w:val="0"/>
        <w:autoSpaceDN w:val="0"/>
        <w:adjustRightInd w:val="0"/>
        <w:ind w:firstLine="540"/>
        <w:jc w:val="center"/>
        <w:rPr>
          <w:sz w:val="28"/>
          <w:szCs w:val="28"/>
        </w:rPr>
      </w:pPr>
    </w:p>
    <w:p w14:paraId="3C2615E1" w14:textId="1C2230B5" w:rsidR="006C0CB9" w:rsidRDefault="006C0CB9" w:rsidP="0061035F">
      <w:pPr>
        <w:widowControl w:val="0"/>
        <w:autoSpaceDE w:val="0"/>
        <w:autoSpaceDN w:val="0"/>
        <w:adjustRightInd w:val="0"/>
        <w:ind w:firstLine="540"/>
        <w:jc w:val="center"/>
        <w:rPr>
          <w:sz w:val="28"/>
          <w:szCs w:val="28"/>
        </w:rPr>
      </w:pPr>
    </w:p>
    <w:p w14:paraId="66B363AC" w14:textId="77777777" w:rsidR="006C0CB9" w:rsidRDefault="006C0CB9" w:rsidP="0061035F">
      <w:pPr>
        <w:widowControl w:val="0"/>
        <w:autoSpaceDE w:val="0"/>
        <w:autoSpaceDN w:val="0"/>
        <w:adjustRightInd w:val="0"/>
        <w:ind w:firstLine="540"/>
        <w:jc w:val="center"/>
        <w:rPr>
          <w:sz w:val="28"/>
          <w:szCs w:val="28"/>
        </w:rPr>
      </w:pPr>
    </w:p>
    <w:p w14:paraId="064A04AB" w14:textId="77777777" w:rsidR="00C61052" w:rsidRDefault="00C61052" w:rsidP="0061035F">
      <w:pPr>
        <w:widowControl w:val="0"/>
        <w:autoSpaceDE w:val="0"/>
        <w:autoSpaceDN w:val="0"/>
        <w:adjustRightInd w:val="0"/>
        <w:ind w:firstLine="540"/>
        <w:jc w:val="center"/>
        <w:rPr>
          <w:sz w:val="28"/>
          <w:szCs w:val="28"/>
        </w:rPr>
      </w:pPr>
    </w:p>
    <w:p w14:paraId="1E493AF4" w14:textId="77777777" w:rsidR="000D0792" w:rsidRPr="002B258A" w:rsidRDefault="00C61052" w:rsidP="0061035F">
      <w:pPr>
        <w:widowControl w:val="0"/>
        <w:autoSpaceDE w:val="0"/>
        <w:autoSpaceDN w:val="0"/>
        <w:adjustRightInd w:val="0"/>
        <w:ind w:firstLine="540"/>
        <w:jc w:val="center"/>
        <w:rPr>
          <w:sz w:val="28"/>
          <w:szCs w:val="28"/>
        </w:rPr>
      </w:pPr>
      <w:r>
        <w:rPr>
          <w:sz w:val="28"/>
          <w:szCs w:val="28"/>
        </w:rPr>
        <w:t xml:space="preserve">                            </w:t>
      </w:r>
      <w:r w:rsidR="000D0792" w:rsidRPr="002B258A">
        <w:rPr>
          <w:sz w:val="28"/>
          <w:szCs w:val="28"/>
        </w:rPr>
        <w:t>Утверждена</w:t>
      </w:r>
    </w:p>
    <w:p w14:paraId="7A677549" w14:textId="77777777" w:rsidR="000D0792" w:rsidRPr="002B258A" w:rsidRDefault="004B5415" w:rsidP="004B5415">
      <w:pPr>
        <w:autoSpaceDE w:val="0"/>
        <w:autoSpaceDN w:val="0"/>
        <w:adjustRightInd w:val="0"/>
        <w:ind w:left="5103" w:firstLine="284"/>
        <w:jc w:val="both"/>
        <w:rPr>
          <w:sz w:val="28"/>
          <w:szCs w:val="28"/>
        </w:rPr>
      </w:pPr>
      <w:r>
        <w:rPr>
          <w:sz w:val="28"/>
          <w:szCs w:val="28"/>
        </w:rPr>
        <w:t xml:space="preserve">Постановлением </w:t>
      </w:r>
      <w:r w:rsidR="000D0792" w:rsidRPr="002B258A">
        <w:rPr>
          <w:sz w:val="28"/>
          <w:szCs w:val="28"/>
        </w:rPr>
        <w:t>администрации</w:t>
      </w:r>
    </w:p>
    <w:p w14:paraId="6E0B58C5" w14:textId="77777777" w:rsidR="002C32B6" w:rsidRPr="002B258A" w:rsidRDefault="000D0792" w:rsidP="004B5415">
      <w:pPr>
        <w:autoSpaceDE w:val="0"/>
        <w:autoSpaceDN w:val="0"/>
        <w:adjustRightInd w:val="0"/>
        <w:ind w:left="5103" w:firstLine="284"/>
        <w:jc w:val="both"/>
        <w:rPr>
          <w:sz w:val="28"/>
          <w:szCs w:val="28"/>
        </w:rPr>
      </w:pPr>
      <w:r w:rsidRPr="002B258A">
        <w:rPr>
          <w:sz w:val="28"/>
          <w:szCs w:val="28"/>
        </w:rPr>
        <w:t>городского округа</w:t>
      </w:r>
      <w:r w:rsidR="004B5415">
        <w:rPr>
          <w:sz w:val="28"/>
          <w:szCs w:val="28"/>
        </w:rPr>
        <w:t xml:space="preserve"> </w:t>
      </w:r>
      <w:r w:rsidR="004B5415">
        <w:rPr>
          <w:iCs/>
          <w:color w:val="000000"/>
          <w:kern w:val="36"/>
          <w:sz w:val="28"/>
          <w:szCs w:val="28"/>
        </w:rPr>
        <w:t>Верхний Тагил</w:t>
      </w:r>
    </w:p>
    <w:p w14:paraId="44596318" w14:textId="675737A2" w:rsidR="00B77474" w:rsidRPr="00905588" w:rsidRDefault="00E9717F" w:rsidP="00E9717F">
      <w:pPr>
        <w:shd w:val="clear" w:color="auto" w:fill="FFFFFF"/>
        <w:ind w:left="4248" w:firstLine="708"/>
        <w:rPr>
          <w:color w:val="000000"/>
          <w:spacing w:val="-12"/>
          <w:sz w:val="28"/>
          <w:szCs w:val="28"/>
          <w:u w:val="single"/>
        </w:rPr>
      </w:pPr>
      <w:r>
        <w:rPr>
          <w:color w:val="000000"/>
          <w:spacing w:val="-12"/>
          <w:sz w:val="28"/>
          <w:szCs w:val="28"/>
        </w:rPr>
        <w:t xml:space="preserve">        </w:t>
      </w:r>
      <w:r w:rsidR="00B77474" w:rsidRPr="00905588">
        <w:rPr>
          <w:color w:val="000000"/>
          <w:spacing w:val="-12"/>
          <w:sz w:val="28"/>
          <w:szCs w:val="28"/>
        </w:rPr>
        <w:t>о</w:t>
      </w:r>
      <w:r w:rsidR="004E22E6">
        <w:rPr>
          <w:color w:val="000000"/>
          <w:spacing w:val="-12"/>
          <w:sz w:val="28"/>
          <w:szCs w:val="28"/>
        </w:rPr>
        <w:t>т «</w:t>
      </w:r>
      <w:r w:rsidR="00CD1E66">
        <w:rPr>
          <w:color w:val="000000"/>
          <w:spacing w:val="-12"/>
          <w:sz w:val="28"/>
          <w:szCs w:val="28"/>
        </w:rPr>
        <w:t>28</w:t>
      </w:r>
      <w:r w:rsidR="00B77474">
        <w:rPr>
          <w:color w:val="000000"/>
          <w:spacing w:val="-12"/>
          <w:sz w:val="28"/>
          <w:szCs w:val="28"/>
        </w:rPr>
        <w:t xml:space="preserve">» </w:t>
      </w:r>
      <w:proofErr w:type="gramStart"/>
      <w:r w:rsidR="00CD1E66">
        <w:rPr>
          <w:color w:val="000000"/>
          <w:spacing w:val="-12"/>
          <w:sz w:val="28"/>
          <w:szCs w:val="28"/>
        </w:rPr>
        <w:t>апреля</w:t>
      </w:r>
      <w:r w:rsidR="004E22E6">
        <w:rPr>
          <w:color w:val="000000"/>
          <w:spacing w:val="-12"/>
          <w:sz w:val="28"/>
          <w:szCs w:val="28"/>
        </w:rPr>
        <w:t xml:space="preserve">  20</w:t>
      </w:r>
      <w:r w:rsidR="006527E4">
        <w:rPr>
          <w:color w:val="000000"/>
          <w:spacing w:val="-12"/>
          <w:sz w:val="28"/>
          <w:szCs w:val="28"/>
        </w:rPr>
        <w:t>2</w:t>
      </w:r>
      <w:r w:rsidR="00F75CAF">
        <w:rPr>
          <w:color w:val="000000"/>
          <w:spacing w:val="-12"/>
          <w:sz w:val="28"/>
          <w:szCs w:val="28"/>
        </w:rPr>
        <w:t>1</w:t>
      </w:r>
      <w:proofErr w:type="gramEnd"/>
      <w:r w:rsidR="006527E4">
        <w:rPr>
          <w:color w:val="000000"/>
          <w:spacing w:val="-12"/>
          <w:sz w:val="28"/>
          <w:szCs w:val="28"/>
        </w:rPr>
        <w:t xml:space="preserve"> </w:t>
      </w:r>
      <w:r w:rsidR="00B77474">
        <w:rPr>
          <w:color w:val="000000"/>
          <w:spacing w:val="-12"/>
          <w:sz w:val="28"/>
          <w:szCs w:val="28"/>
        </w:rPr>
        <w:t xml:space="preserve">г.  </w:t>
      </w:r>
      <w:proofErr w:type="gramStart"/>
      <w:r w:rsidR="00B77474">
        <w:rPr>
          <w:color w:val="000000"/>
          <w:spacing w:val="-12"/>
          <w:sz w:val="28"/>
          <w:szCs w:val="28"/>
        </w:rPr>
        <w:t xml:space="preserve">№  </w:t>
      </w:r>
      <w:r w:rsidR="00CD1E66">
        <w:rPr>
          <w:color w:val="000000"/>
          <w:spacing w:val="-12"/>
          <w:sz w:val="28"/>
          <w:szCs w:val="28"/>
        </w:rPr>
        <w:t>225</w:t>
      </w:r>
      <w:proofErr w:type="gramEnd"/>
    </w:p>
    <w:p w14:paraId="343B6E5B" w14:textId="77777777" w:rsidR="000D0792" w:rsidRPr="002B258A" w:rsidRDefault="000D0792" w:rsidP="004B5415">
      <w:pPr>
        <w:autoSpaceDE w:val="0"/>
        <w:autoSpaceDN w:val="0"/>
        <w:adjustRightInd w:val="0"/>
        <w:ind w:left="5103" w:firstLine="284"/>
        <w:jc w:val="both"/>
        <w:rPr>
          <w:sz w:val="28"/>
          <w:szCs w:val="28"/>
        </w:rPr>
      </w:pPr>
    </w:p>
    <w:p w14:paraId="67055C58" w14:textId="77777777" w:rsidR="000D0792" w:rsidRDefault="000D0792" w:rsidP="004B5415">
      <w:pPr>
        <w:autoSpaceDE w:val="0"/>
        <w:autoSpaceDN w:val="0"/>
        <w:adjustRightInd w:val="0"/>
        <w:ind w:left="5103" w:firstLine="284"/>
        <w:jc w:val="both"/>
        <w:rPr>
          <w:sz w:val="28"/>
          <w:szCs w:val="28"/>
        </w:rPr>
      </w:pPr>
    </w:p>
    <w:p w14:paraId="53B47A27" w14:textId="77777777" w:rsidR="004B5415" w:rsidRDefault="004B5415" w:rsidP="002B258A">
      <w:pPr>
        <w:autoSpaceDE w:val="0"/>
        <w:autoSpaceDN w:val="0"/>
        <w:adjustRightInd w:val="0"/>
        <w:ind w:left="5954"/>
        <w:jc w:val="both"/>
        <w:rPr>
          <w:sz w:val="28"/>
          <w:szCs w:val="28"/>
        </w:rPr>
      </w:pPr>
    </w:p>
    <w:p w14:paraId="4DBF105F" w14:textId="77777777" w:rsidR="004B5415" w:rsidRDefault="004B5415" w:rsidP="002B258A">
      <w:pPr>
        <w:autoSpaceDE w:val="0"/>
        <w:autoSpaceDN w:val="0"/>
        <w:adjustRightInd w:val="0"/>
        <w:ind w:left="5954"/>
        <w:jc w:val="both"/>
        <w:rPr>
          <w:sz w:val="28"/>
          <w:szCs w:val="28"/>
        </w:rPr>
      </w:pPr>
    </w:p>
    <w:p w14:paraId="35E3DD10" w14:textId="77777777" w:rsidR="004B5415" w:rsidRDefault="004B5415" w:rsidP="002B258A">
      <w:pPr>
        <w:autoSpaceDE w:val="0"/>
        <w:autoSpaceDN w:val="0"/>
        <w:adjustRightInd w:val="0"/>
        <w:ind w:left="5954"/>
        <w:jc w:val="both"/>
        <w:rPr>
          <w:sz w:val="28"/>
          <w:szCs w:val="28"/>
        </w:rPr>
      </w:pPr>
    </w:p>
    <w:p w14:paraId="01A46C68" w14:textId="77777777" w:rsidR="004B5415" w:rsidRDefault="004B5415" w:rsidP="002B258A">
      <w:pPr>
        <w:autoSpaceDE w:val="0"/>
        <w:autoSpaceDN w:val="0"/>
        <w:adjustRightInd w:val="0"/>
        <w:ind w:left="5954"/>
        <w:jc w:val="both"/>
        <w:rPr>
          <w:sz w:val="28"/>
          <w:szCs w:val="28"/>
        </w:rPr>
      </w:pPr>
    </w:p>
    <w:p w14:paraId="1BDF9119" w14:textId="77777777" w:rsidR="004B5415" w:rsidRDefault="004B5415" w:rsidP="002B258A">
      <w:pPr>
        <w:autoSpaceDE w:val="0"/>
        <w:autoSpaceDN w:val="0"/>
        <w:adjustRightInd w:val="0"/>
        <w:ind w:left="5954"/>
        <w:jc w:val="both"/>
        <w:rPr>
          <w:sz w:val="28"/>
          <w:szCs w:val="28"/>
        </w:rPr>
      </w:pPr>
    </w:p>
    <w:p w14:paraId="6ACE3237" w14:textId="77777777" w:rsidR="004B5415" w:rsidRDefault="004B5415" w:rsidP="002B258A">
      <w:pPr>
        <w:autoSpaceDE w:val="0"/>
        <w:autoSpaceDN w:val="0"/>
        <w:adjustRightInd w:val="0"/>
        <w:ind w:left="5954"/>
        <w:jc w:val="both"/>
        <w:rPr>
          <w:sz w:val="28"/>
          <w:szCs w:val="28"/>
        </w:rPr>
      </w:pPr>
    </w:p>
    <w:p w14:paraId="03694DED" w14:textId="77777777" w:rsidR="004B5415" w:rsidRDefault="004B5415" w:rsidP="002B258A">
      <w:pPr>
        <w:autoSpaceDE w:val="0"/>
        <w:autoSpaceDN w:val="0"/>
        <w:adjustRightInd w:val="0"/>
        <w:ind w:left="5954"/>
        <w:jc w:val="both"/>
        <w:rPr>
          <w:sz w:val="28"/>
          <w:szCs w:val="28"/>
        </w:rPr>
      </w:pPr>
    </w:p>
    <w:p w14:paraId="79DF222F" w14:textId="77777777" w:rsidR="004B5415" w:rsidRDefault="004B5415" w:rsidP="002B258A">
      <w:pPr>
        <w:autoSpaceDE w:val="0"/>
        <w:autoSpaceDN w:val="0"/>
        <w:adjustRightInd w:val="0"/>
        <w:ind w:left="5954"/>
        <w:jc w:val="both"/>
        <w:rPr>
          <w:sz w:val="28"/>
          <w:szCs w:val="28"/>
        </w:rPr>
      </w:pPr>
    </w:p>
    <w:p w14:paraId="002F61E9" w14:textId="77777777" w:rsidR="004B5415" w:rsidRDefault="004B5415" w:rsidP="002B258A">
      <w:pPr>
        <w:autoSpaceDE w:val="0"/>
        <w:autoSpaceDN w:val="0"/>
        <w:adjustRightInd w:val="0"/>
        <w:ind w:left="5954"/>
        <w:jc w:val="both"/>
        <w:rPr>
          <w:sz w:val="28"/>
          <w:szCs w:val="28"/>
        </w:rPr>
      </w:pPr>
    </w:p>
    <w:p w14:paraId="34CBCC6F" w14:textId="77777777" w:rsidR="004B5415" w:rsidRPr="002B258A" w:rsidRDefault="004B5415" w:rsidP="002B258A">
      <w:pPr>
        <w:autoSpaceDE w:val="0"/>
        <w:autoSpaceDN w:val="0"/>
        <w:adjustRightInd w:val="0"/>
        <w:ind w:left="5954"/>
        <w:jc w:val="both"/>
        <w:rPr>
          <w:sz w:val="28"/>
          <w:szCs w:val="28"/>
        </w:rPr>
      </w:pPr>
    </w:p>
    <w:p w14:paraId="096E9F49" w14:textId="77777777" w:rsidR="000D0792" w:rsidRPr="002B258A" w:rsidRDefault="000D0792" w:rsidP="002B258A">
      <w:pPr>
        <w:autoSpaceDE w:val="0"/>
        <w:autoSpaceDN w:val="0"/>
        <w:adjustRightInd w:val="0"/>
        <w:ind w:left="5954" w:firstLine="540"/>
        <w:jc w:val="both"/>
        <w:rPr>
          <w:sz w:val="28"/>
          <w:szCs w:val="28"/>
        </w:rPr>
      </w:pPr>
    </w:p>
    <w:p w14:paraId="73E17707" w14:textId="77777777" w:rsidR="000D0792" w:rsidRPr="004B5415" w:rsidRDefault="000D0792" w:rsidP="002B258A">
      <w:pPr>
        <w:widowControl w:val="0"/>
        <w:autoSpaceDE w:val="0"/>
        <w:autoSpaceDN w:val="0"/>
        <w:adjustRightInd w:val="0"/>
        <w:jc w:val="center"/>
        <w:rPr>
          <w:b/>
          <w:sz w:val="28"/>
          <w:szCs w:val="28"/>
        </w:rPr>
      </w:pPr>
      <w:proofErr w:type="gramStart"/>
      <w:r w:rsidRPr="004B5415">
        <w:rPr>
          <w:b/>
          <w:sz w:val="28"/>
          <w:szCs w:val="28"/>
        </w:rPr>
        <w:t xml:space="preserve">Муниципальная  </w:t>
      </w:r>
      <w:r w:rsidR="004E22E6">
        <w:rPr>
          <w:b/>
          <w:sz w:val="28"/>
          <w:szCs w:val="28"/>
        </w:rPr>
        <w:t>адресная</w:t>
      </w:r>
      <w:proofErr w:type="gramEnd"/>
      <w:r w:rsidR="004E22E6">
        <w:rPr>
          <w:b/>
          <w:sz w:val="28"/>
          <w:szCs w:val="28"/>
        </w:rPr>
        <w:t xml:space="preserve"> </w:t>
      </w:r>
      <w:r w:rsidRPr="004B5415">
        <w:rPr>
          <w:b/>
          <w:sz w:val="28"/>
          <w:szCs w:val="28"/>
        </w:rPr>
        <w:t xml:space="preserve">программа </w:t>
      </w:r>
    </w:p>
    <w:p w14:paraId="2BA03AA2" w14:textId="77777777" w:rsidR="004E22E6" w:rsidRPr="004E22E6" w:rsidRDefault="004E22E6" w:rsidP="004E22E6">
      <w:pPr>
        <w:widowControl w:val="0"/>
        <w:autoSpaceDE w:val="0"/>
        <w:autoSpaceDN w:val="0"/>
        <w:adjustRightInd w:val="0"/>
        <w:jc w:val="center"/>
        <w:rPr>
          <w:b/>
          <w:bCs/>
          <w:sz w:val="28"/>
          <w:szCs w:val="28"/>
        </w:rPr>
      </w:pPr>
      <w:r w:rsidRPr="004E22E6">
        <w:rPr>
          <w:b/>
          <w:bCs/>
          <w:sz w:val="28"/>
          <w:szCs w:val="28"/>
        </w:rPr>
        <w:t xml:space="preserve">«Переселение граждан на </w:t>
      </w:r>
      <w:proofErr w:type="gramStart"/>
      <w:r w:rsidRPr="004E22E6">
        <w:rPr>
          <w:b/>
          <w:bCs/>
          <w:sz w:val="28"/>
          <w:szCs w:val="28"/>
        </w:rPr>
        <w:t>территории  городского</w:t>
      </w:r>
      <w:proofErr w:type="gramEnd"/>
      <w:r w:rsidRPr="004E22E6">
        <w:rPr>
          <w:b/>
          <w:bCs/>
          <w:sz w:val="28"/>
          <w:szCs w:val="28"/>
        </w:rPr>
        <w:t xml:space="preserve"> округа Верхний Тагил из аварийного жилищного фонда в 2019-2024 годах» </w:t>
      </w:r>
    </w:p>
    <w:p w14:paraId="3CF632B1" w14:textId="77777777" w:rsidR="004B5415" w:rsidRPr="004E22E6" w:rsidRDefault="004B5415" w:rsidP="002B258A">
      <w:pPr>
        <w:widowControl w:val="0"/>
        <w:autoSpaceDE w:val="0"/>
        <w:autoSpaceDN w:val="0"/>
        <w:adjustRightInd w:val="0"/>
        <w:jc w:val="center"/>
        <w:rPr>
          <w:sz w:val="28"/>
          <w:szCs w:val="28"/>
        </w:rPr>
      </w:pPr>
    </w:p>
    <w:p w14:paraId="4C0381F9" w14:textId="77777777" w:rsidR="004B5415" w:rsidRDefault="004B5415" w:rsidP="002B258A">
      <w:pPr>
        <w:widowControl w:val="0"/>
        <w:autoSpaceDE w:val="0"/>
        <w:autoSpaceDN w:val="0"/>
        <w:adjustRightInd w:val="0"/>
        <w:jc w:val="center"/>
        <w:rPr>
          <w:sz w:val="28"/>
          <w:szCs w:val="28"/>
        </w:rPr>
      </w:pPr>
    </w:p>
    <w:p w14:paraId="3D9E06D9" w14:textId="77777777" w:rsidR="004B5415" w:rsidRDefault="004B5415" w:rsidP="002B258A">
      <w:pPr>
        <w:widowControl w:val="0"/>
        <w:autoSpaceDE w:val="0"/>
        <w:autoSpaceDN w:val="0"/>
        <w:adjustRightInd w:val="0"/>
        <w:jc w:val="center"/>
        <w:rPr>
          <w:sz w:val="28"/>
          <w:szCs w:val="28"/>
        </w:rPr>
      </w:pPr>
    </w:p>
    <w:p w14:paraId="7279810E" w14:textId="77777777" w:rsidR="004B5415" w:rsidRDefault="004B5415" w:rsidP="002B258A">
      <w:pPr>
        <w:widowControl w:val="0"/>
        <w:autoSpaceDE w:val="0"/>
        <w:autoSpaceDN w:val="0"/>
        <w:adjustRightInd w:val="0"/>
        <w:jc w:val="center"/>
        <w:rPr>
          <w:sz w:val="28"/>
          <w:szCs w:val="28"/>
        </w:rPr>
      </w:pPr>
    </w:p>
    <w:p w14:paraId="3A58E834" w14:textId="77777777" w:rsidR="004B5415" w:rsidRDefault="004B5415" w:rsidP="002B258A">
      <w:pPr>
        <w:widowControl w:val="0"/>
        <w:autoSpaceDE w:val="0"/>
        <w:autoSpaceDN w:val="0"/>
        <w:adjustRightInd w:val="0"/>
        <w:jc w:val="center"/>
        <w:rPr>
          <w:sz w:val="28"/>
          <w:szCs w:val="28"/>
        </w:rPr>
      </w:pPr>
    </w:p>
    <w:p w14:paraId="7FD0DEF0" w14:textId="77777777" w:rsidR="004B5415" w:rsidRDefault="004B5415" w:rsidP="002B258A">
      <w:pPr>
        <w:widowControl w:val="0"/>
        <w:autoSpaceDE w:val="0"/>
        <w:autoSpaceDN w:val="0"/>
        <w:adjustRightInd w:val="0"/>
        <w:jc w:val="center"/>
        <w:rPr>
          <w:sz w:val="28"/>
          <w:szCs w:val="28"/>
        </w:rPr>
      </w:pPr>
    </w:p>
    <w:p w14:paraId="0B05AB68" w14:textId="77777777" w:rsidR="004B5415" w:rsidRDefault="004B5415" w:rsidP="002B258A">
      <w:pPr>
        <w:widowControl w:val="0"/>
        <w:autoSpaceDE w:val="0"/>
        <w:autoSpaceDN w:val="0"/>
        <w:adjustRightInd w:val="0"/>
        <w:jc w:val="center"/>
        <w:rPr>
          <w:sz w:val="28"/>
          <w:szCs w:val="28"/>
        </w:rPr>
      </w:pPr>
    </w:p>
    <w:p w14:paraId="738D5EF7" w14:textId="77777777" w:rsidR="004B5415" w:rsidRDefault="004B5415" w:rsidP="002B258A">
      <w:pPr>
        <w:widowControl w:val="0"/>
        <w:autoSpaceDE w:val="0"/>
        <w:autoSpaceDN w:val="0"/>
        <w:adjustRightInd w:val="0"/>
        <w:jc w:val="center"/>
        <w:rPr>
          <w:sz w:val="28"/>
          <w:szCs w:val="28"/>
        </w:rPr>
      </w:pPr>
    </w:p>
    <w:p w14:paraId="11810DB0" w14:textId="77777777" w:rsidR="004B5415" w:rsidRDefault="004B5415" w:rsidP="002B258A">
      <w:pPr>
        <w:widowControl w:val="0"/>
        <w:autoSpaceDE w:val="0"/>
        <w:autoSpaceDN w:val="0"/>
        <w:adjustRightInd w:val="0"/>
        <w:jc w:val="center"/>
        <w:rPr>
          <w:sz w:val="28"/>
          <w:szCs w:val="28"/>
        </w:rPr>
      </w:pPr>
    </w:p>
    <w:p w14:paraId="1EF6D867" w14:textId="77777777" w:rsidR="004B5415" w:rsidRDefault="004B5415" w:rsidP="002B258A">
      <w:pPr>
        <w:widowControl w:val="0"/>
        <w:autoSpaceDE w:val="0"/>
        <w:autoSpaceDN w:val="0"/>
        <w:adjustRightInd w:val="0"/>
        <w:jc w:val="center"/>
        <w:rPr>
          <w:sz w:val="28"/>
          <w:szCs w:val="28"/>
        </w:rPr>
      </w:pPr>
    </w:p>
    <w:p w14:paraId="7ED8BB7C" w14:textId="77777777" w:rsidR="004B5415" w:rsidRDefault="004B5415" w:rsidP="002B258A">
      <w:pPr>
        <w:widowControl w:val="0"/>
        <w:autoSpaceDE w:val="0"/>
        <w:autoSpaceDN w:val="0"/>
        <w:adjustRightInd w:val="0"/>
        <w:jc w:val="center"/>
        <w:rPr>
          <w:sz w:val="28"/>
          <w:szCs w:val="28"/>
        </w:rPr>
      </w:pPr>
    </w:p>
    <w:p w14:paraId="5B9D7C9B" w14:textId="77777777" w:rsidR="004B5415" w:rsidRDefault="004B5415" w:rsidP="002B258A">
      <w:pPr>
        <w:widowControl w:val="0"/>
        <w:autoSpaceDE w:val="0"/>
        <w:autoSpaceDN w:val="0"/>
        <w:adjustRightInd w:val="0"/>
        <w:jc w:val="center"/>
        <w:rPr>
          <w:sz w:val="28"/>
          <w:szCs w:val="28"/>
        </w:rPr>
      </w:pPr>
    </w:p>
    <w:p w14:paraId="43C22A30" w14:textId="77777777" w:rsidR="004B5415" w:rsidRDefault="004B5415" w:rsidP="002B258A">
      <w:pPr>
        <w:widowControl w:val="0"/>
        <w:autoSpaceDE w:val="0"/>
        <w:autoSpaceDN w:val="0"/>
        <w:adjustRightInd w:val="0"/>
        <w:jc w:val="center"/>
        <w:rPr>
          <w:sz w:val="28"/>
          <w:szCs w:val="28"/>
        </w:rPr>
      </w:pPr>
    </w:p>
    <w:p w14:paraId="0AD95227" w14:textId="77777777" w:rsidR="004B5415" w:rsidRDefault="004B5415" w:rsidP="002B258A">
      <w:pPr>
        <w:widowControl w:val="0"/>
        <w:autoSpaceDE w:val="0"/>
        <w:autoSpaceDN w:val="0"/>
        <w:adjustRightInd w:val="0"/>
        <w:jc w:val="center"/>
        <w:rPr>
          <w:sz w:val="28"/>
          <w:szCs w:val="28"/>
        </w:rPr>
      </w:pPr>
    </w:p>
    <w:p w14:paraId="4E31460F" w14:textId="77777777" w:rsidR="004B5415" w:rsidRDefault="004B5415" w:rsidP="002B258A">
      <w:pPr>
        <w:widowControl w:val="0"/>
        <w:autoSpaceDE w:val="0"/>
        <w:autoSpaceDN w:val="0"/>
        <w:adjustRightInd w:val="0"/>
        <w:jc w:val="center"/>
        <w:rPr>
          <w:sz w:val="28"/>
          <w:szCs w:val="28"/>
        </w:rPr>
      </w:pPr>
    </w:p>
    <w:p w14:paraId="53598783" w14:textId="77777777" w:rsidR="004B5415" w:rsidRDefault="004B5415" w:rsidP="002B258A">
      <w:pPr>
        <w:widowControl w:val="0"/>
        <w:autoSpaceDE w:val="0"/>
        <w:autoSpaceDN w:val="0"/>
        <w:adjustRightInd w:val="0"/>
        <w:jc w:val="center"/>
        <w:rPr>
          <w:sz w:val="28"/>
          <w:szCs w:val="28"/>
        </w:rPr>
      </w:pPr>
    </w:p>
    <w:p w14:paraId="2CB0932B" w14:textId="77777777" w:rsidR="004B5415" w:rsidRDefault="004B5415" w:rsidP="002B258A">
      <w:pPr>
        <w:widowControl w:val="0"/>
        <w:autoSpaceDE w:val="0"/>
        <w:autoSpaceDN w:val="0"/>
        <w:adjustRightInd w:val="0"/>
        <w:jc w:val="center"/>
        <w:rPr>
          <w:sz w:val="28"/>
          <w:szCs w:val="28"/>
        </w:rPr>
      </w:pPr>
    </w:p>
    <w:p w14:paraId="0D0AA5A7" w14:textId="77777777" w:rsidR="004B5415" w:rsidRDefault="004B5415" w:rsidP="002B258A">
      <w:pPr>
        <w:widowControl w:val="0"/>
        <w:autoSpaceDE w:val="0"/>
        <w:autoSpaceDN w:val="0"/>
        <w:adjustRightInd w:val="0"/>
        <w:jc w:val="center"/>
        <w:rPr>
          <w:sz w:val="28"/>
          <w:szCs w:val="28"/>
        </w:rPr>
      </w:pPr>
    </w:p>
    <w:p w14:paraId="6C81A0A7" w14:textId="77777777" w:rsidR="004B5415" w:rsidRDefault="004B5415" w:rsidP="002B258A">
      <w:pPr>
        <w:widowControl w:val="0"/>
        <w:autoSpaceDE w:val="0"/>
        <w:autoSpaceDN w:val="0"/>
        <w:adjustRightInd w:val="0"/>
        <w:jc w:val="center"/>
        <w:rPr>
          <w:sz w:val="28"/>
          <w:szCs w:val="28"/>
        </w:rPr>
      </w:pPr>
    </w:p>
    <w:p w14:paraId="43FD0E38" w14:textId="77777777" w:rsidR="004B5415" w:rsidRDefault="004B5415" w:rsidP="002B258A">
      <w:pPr>
        <w:widowControl w:val="0"/>
        <w:autoSpaceDE w:val="0"/>
        <w:autoSpaceDN w:val="0"/>
        <w:adjustRightInd w:val="0"/>
        <w:jc w:val="center"/>
        <w:rPr>
          <w:sz w:val="28"/>
          <w:szCs w:val="28"/>
        </w:rPr>
      </w:pPr>
    </w:p>
    <w:p w14:paraId="5E175561" w14:textId="77777777" w:rsidR="004B5415" w:rsidRDefault="004B5415" w:rsidP="002B258A">
      <w:pPr>
        <w:widowControl w:val="0"/>
        <w:autoSpaceDE w:val="0"/>
        <w:autoSpaceDN w:val="0"/>
        <w:adjustRightInd w:val="0"/>
        <w:jc w:val="center"/>
        <w:rPr>
          <w:sz w:val="28"/>
          <w:szCs w:val="28"/>
        </w:rPr>
      </w:pPr>
    </w:p>
    <w:p w14:paraId="40335EAD" w14:textId="77777777" w:rsidR="004B5415" w:rsidRDefault="004B5415" w:rsidP="002B258A">
      <w:pPr>
        <w:widowControl w:val="0"/>
        <w:autoSpaceDE w:val="0"/>
        <w:autoSpaceDN w:val="0"/>
        <w:adjustRightInd w:val="0"/>
        <w:jc w:val="center"/>
        <w:rPr>
          <w:sz w:val="28"/>
          <w:szCs w:val="28"/>
        </w:rPr>
      </w:pPr>
    </w:p>
    <w:p w14:paraId="0DC3F708" w14:textId="77777777" w:rsidR="004B5415" w:rsidRDefault="004B5415" w:rsidP="002B258A">
      <w:pPr>
        <w:widowControl w:val="0"/>
        <w:autoSpaceDE w:val="0"/>
        <w:autoSpaceDN w:val="0"/>
        <w:adjustRightInd w:val="0"/>
        <w:jc w:val="center"/>
        <w:rPr>
          <w:sz w:val="28"/>
          <w:szCs w:val="28"/>
        </w:rPr>
      </w:pPr>
    </w:p>
    <w:p w14:paraId="31E89BC3" w14:textId="1F5B8ACF" w:rsidR="004B5415" w:rsidRDefault="004B5415" w:rsidP="002B258A">
      <w:pPr>
        <w:widowControl w:val="0"/>
        <w:autoSpaceDE w:val="0"/>
        <w:autoSpaceDN w:val="0"/>
        <w:adjustRightInd w:val="0"/>
        <w:jc w:val="center"/>
        <w:rPr>
          <w:sz w:val="28"/>
          <w:szCs w:val="28"/>
        </w:rPr>
      </w:pPr>
    </w:p>
    <w:p w14:paraId="15E8E205" w14:textId="77777777" w:rsidR="00741B15" w:rsidRDefault="00741B15" w:rsidP="002B258A">
      <w:pPr>
        <w:widowControl w:val="0"/>
        <w:autoSpaceDE w:val="0"/>
        <w:autoSpaceDN w:val="0"/>
        <w:adjustRightInd w:val="0"/>
        <w:jc w:val="center"/>
        <w:rPr>
          <w:sz w:val="28"/>
          <w:szCs w:val="28"/>
        </w:rPr>
      </w:pPr>
    </w:p>
    <w:p w14:paraId="43AC67F9" w14:textId="77777777" w:rsidR="004B5415" w:rsidRDefault="004B5415" w:rsidP="00C61052">
      <w:pPr>
        <w:widowControl w:val="0"/>
        <w:autoSpaceDE w:val="0"/>
        <w:autoSpaceDN w:val="0"/>
        <w:adjustRightInd w:val="0"/>
        <w:rPr>
          <w:sz w:val="28"/>
          <w:szCs w:val="28"/>
        </w:rPr>
      </w:pPr>
    </w:p>
    <w:p w14:paraId="481D9705" w14:textId="77777777" w:rsidR="00F64430" w:rsidRDefault="00F64430" w:rsidP="002B258A">
      <w:pPr>
        <w:widowControl w:val="0"/>
        <w:autoSpaceDE w:val="0"/>
        <w:autoSpaceDN w:val="0"/>
        <w:adjustRightInd w:val="0"/>
        <w:jc w:val="center"/>
        <w:rPr>
          <w:sz w:val="28"/>
          <w:szCs w:val="28"/>
        </w:rPr>
      </w:pPr>
    </w:p>
    <w:p w14:paraId="3237734F" w14:textId="77777777" w:rsidR="000D0792" w:rsidRDefault="000D0792" w:rsidP="002B258A">
      <w:pPr>
        <w:widowControl w:val="0"/>
        <w:autoSpaceDE w:val="0"/>
        <w:autoSpaceDN w:val="0"/>
        <w:adjustRightInd w:val="0"/>
        <w:jc w:val="center"/>
        <w:rPr>
          <w:sz w:val="28"/>
          <w:szCs w:val="28"/>
        </w:rPr>
      </w:pPr>
      <w:r w:rsidRPr="002B258A">
        <w:rPr>
          <w:sz w:val="28"/>
          <w:szCs w:val="28"/>
        </w:rPr>
        <w:t>Паспорт муниципальной программы</w:t>
      </w:r>
    </w:p>
    <w:p w14:paraId="144F6509" w14:textId="77777777" w:rsidR="004E22E6" w:rsidRPr="004E22E6" w:rsidRDefault="004B5415" w:rsidP="004E22E6">
      <w:pPr>
        <w:widowControl w:val="0"/>
        <w:autoSpaceDE w:val="0"/>
        <w:autoSpaceDN w:val="0"/>
        <w:adjustRightInd w:val="0"/>
        <w:jc w:val="center"/>
        <w:rPr>
          <w:bCs/>
          <w:sz w:val="28"/>
          <w:szCs w:val="28"/>
        </w:rPr>
      </w:pPr>
      <w:r w:rsidRPr="004E22E6">
        <w:rPr>
          <w:sz w:val="28"/>
          <w:szCs w:val="28"/>
        </w:rPr>
        <w:t>«</w:t>
      </w:r>
      <w:r w:rsidR="004E22E6" w:rsidRPr="004E22E6">
        <w:rPr>
          <w:bCs/>
          <w:sz w:val="28"/>
          <w:szCs w:val="28"/>
        </w:rPr>
        <w:t xml:space="preserve">Переселение граждан на </w:t>
      </w:r>
      <w:proofErr w:type="gramStart"/>
      <w:r w:rsidR="004E22E6" w:rsidRPr="004E22E6">
        <w:rPr>
          <w:bCs/>
          <w:sz w:val="28"/>
          <w:szCs w:val="28"/>
        </w:rPr>
        <w:t>территории  городского</w:t>
      </w:r>
      <w:proofErr w:type="gramEnd"/>
      <w:r w:rsidR="004E22E6" w:rsidRPr="004E22E6">
        <w:rPr>
          <w:bCs/>
          <w:sz w:val="28"/>
          <w:szCs w:val="28"/>
        </w:rPr>
        <w:t xml:space="preserve"> округа Верхний Тагил из аварийного жилищного фонда в 2019-2024 годах» </w:t>
      </w:r>
    </w:p>
    <w:p w14:paraId="44E3BAC0" w14:textId="77777777" w:rsidR="000D0792" w:rsidRPr="004E22E6" w:rsidRDefault="000D0792" w:rsidP="004E22E6">
      <w:pPr>
        <w:widowControl w:val="0"/>
        <w:autoSpaceDE w:val="0"/>
        <w:autoSpaceDN w:val="0"/>
        <w:adjustRightInd w:val="0"/>
        <w:jc w:val="center"/>
        <w:rPr>
          <w:sz w:val="28"/>
          <w:szCs w:val="28"/>
        </w:rPr>
      </w:pPr>
    </w:p>
    <w:tbl>
      <w:tblPr>
        <w:tblW w:w="4997" w:type="pct"/>
        <w:tblCellSpacing w:w="5" w:type="nil"/>
        <w:tblInd w:w="-67" w:type="dxa"/>
        <w:tblCellMar>
          <w:left w:w="75" w:type="dxa"/>
          <w:right w:w="75" w:type="dxa"/>
        </w:tblCellMar>
        <w:tblLook w:val="0000" w:firstRow="0" w:lastRow="0" w:firstColumn="0" w:lastColumn="0" w:noHBand="0" w:noVBand="0"/>
      </w:tblPr>
      <w:tblGrid>
        <w:gridCol w:w="3779"/>
        <w:gridCol w:w="6002"/>
      </w:tblGrid>
      <w:tr w:rsidR="000D0792" w:rsidRPr="002B258A" w14:paraId="6F5DA04B" w14:textId="77777777">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6F801F3B" w14:textId="61B70A39" w:rsidR="000D0792" w:rsidRPr="00821AF6" w:rsidRDefault="005C3CB3" w:rsidP="00821AF6">
            <w:pPr>
              <w:autoSpaceDE w:val="0"/>
              <w:autoSpaceDN w:val="0"/>
              <w:adjustRightInd w:val="0"/>
              <w:rPr>
                <w:sz w:val="28"/>
                <w:szCs w:val="28"/>
              </w:rPr>
            </w:pPr>
            <w:r>
              <w:rPr>
                <w:sz w:val="28"/>
                <w:szCs w:val="28"/>
              </w:rPr>
              <w:t>Ответственный исполнитель муниципальной программы</w:t>
            </w:r>
          </w:p>
        </w:tc>
        <w:tc>
          <w:tcPr>
            <w:tcW w:w="3068" w:type="pct"/>
            <w:tcBorders>
              <w:top w:val="single" w:sz="4" w:space="0" w:color="auto"/>
              <w:left w:val="single" w:sz="4" w:space="0" w:color="auto"/>
              <w:bottom w:val="single" w:sz="4" w:space="0" w:color="auto"/>
              <w:right w:val="single" w:sz="4" w:space="0" w:color="auto"/>
            </w:tcBorders>
          </w:tcPr>
          <w:p w14:paraId="213AFF37" w14:textId="7FD92B99" w:rsidR="000D0792" w:rsidRPr="00821AF6" w:rsidRDefault="005C3CB3" w:rsidP="00821AF6">
            <w:pPr>
              <w:autoSpaceDE w:val="0"/>
              <w:autoSpaceDN w:val="0"/>
              <w:adjustRightInd w:val="0"/>
              <w:rPr>
                <w:sz w:val="28"/>
                <w:szCs w:val="28"/>
              </w:rPr>
            </w:pPr>
            <w:r w:rsidRPr="005C3CB3">
              <w:rPr>
                <w:sz w:val="28"/>
                <w:szCs w:val="28"/>
              </w:rPr>
              <w:t>Администрация городского округа Верхний Тагил</w:t>
            </w:r>
          </w:p>
        </w:tc>
      </w:tr>
      <w:tr w:rsidR="005C3CB3" w:rsidRPr="002B258A" w14:paraId="3B44CC0D" w14:textId="77777777" w:rsidTr="009F3280">
        <w:trPr>
          <w:trHeight w:val="374"/>
          <w:tblCellSpacing w:w="5" w:type="nil"/>
        </w:trPr>
        <w:tc>
          <w:tcPr>
            <w:tcW w:w="1932" w:type="pct"/>
            <w:tcBorders>
              <w:left w:val="single" w:sz="4" w:space="0" w:color="auto"/>
              <w:bottom w:val="single" w:sz="4" w:space="0" w:color="auto"/>
              <w:right w:val="single" w:sz="4" w:space="0" w:color="auto"/>
            </w:tcBorders>
          </w:tcPr>
          <w:p w14:paraId="3440939D" w14:textId="4B4C1D7D" w:rsidR="005C3CB3" w:rsidRPr="002B258A" w:rsidRDefault="005C3CB3" w:rsidP="005C3CB3">
            <w:pPr>
              <w:pStyle w:val="ConsPlusCell"/>
              <w:jc w:val="both"/>
            </w:pPr>
            <w:r w:rsidRPr="002B258A">
              <w:t>Сроки</w:t>
            </w:r>
            <w:r>
              <w:t xml:space="preserve"> </w:t>
            </w:r>
            <w:r w:rsidRPr="002B258A">
              <w:t xml:space="preserve">реализации муниципальной программы            </w:t>
            </w:r>
          </w:p>
        </w:tc>
        <w:tc>
          <w:tcPr>
            <w:tcW w:w="3068" w:type="pct"/>
            <w:tcBorders>
              <w:left w:val="single" w:sz="4" w:space="0" w:color="auto"/>
              <w:bottom w:val="single" w:sz="4" w:space="0" w:color="auto"/>
              <w:right w:val="single" w:sz="4" w:space="0" w:color="auto"/>
            </w:tcBorders>
          </w:tcPr>
          <w:p w14:paraId="2C6BB67E" w14:textId="5E7DC756" w:rsidR="005C3CB3" w:rsidRPr="002B258A" w:rsidRDefault="005C3CB3" w:rsidP="005C3CB3">
            <w:pPr>
              <w:pStyle w:val="ConsPlusCell"/>
              <w:jc w:val="both"/>
            </w:pPr>
            <w:r>
              <w:t>2019-2024 годы</w:t>
            </w:r>
          </w:p>
        </w:tc>
      </w:tr>
      <w:tr w:rsidR="00285CF1" w:rsidRPr="002B258A" w14:paraId="4FDE34BF" w14:textId="77777777">
        <w:trPr>
          <w:trHeight w:val="374"/>
          <w:tblCellSpacing w:w="5" w:type="nil"/>
        </w:trPr>
        <w:tc>
          <w:tcPr>
            <w:tcW w:w="1932" w:type="pct"/>
            <w:tcBorders>
              <w:top w:val="single" w:sz="4" w:space="0" w:color="auto"/>
              <w:left w:val="single" w:sz="4" w:space="0" w:color="auto"/>
              <w:bottom w:val="single" w:sz="4" w:space="0" w:color="auto"/>
              <w:right w:val="single" w:sz="4" w:space="0" w:color="auto"/>
            </w:tcBorders>
          </w:tcPr>
          <w:p w14:paraId="417FDD16" w14:textId="77777777" w:rsidR="00285CF1" w:rsidRPr="002B258A" w:rsidRDefault="00285CF1" w:rsidP="00285CF1">
            <w:pPr>
              <w:pStyle w:val="ConsPlusCell"/>
              <w:jc w:val="both"/>
            </w:pPr>
            <w:r w:rsidRPr="002B258A">
              <w:t xml:space="preserve">Цели и задачи </w:t>
            </w:r>
          </w:p>
          <w:p w14:paraId="61516949" w14:textId="77777777" w:rsidR="00285CF1" w:rsidRPr="002B258A" w:rsidRDefault="00285CF1" w:rsidP="00285CF1">
            <w:pPr>
              <w:pStyle w:val="ConsPlusCell"/>
              <w:jc w:val="both"/>
            </w:pPr>
            <w:r>
              <w:t xml:space="preserve">Муниципальной адресной </w:t>
            </w:r>
            <w:r w:rsidRPr="002B258A">
              <w:t xml:space="preserve">программы </w:t>
            </w:r>
          </w:p>
          <w:p w14:paraId="0B40FCA0" w14:textId="77777777" w:rsidR="00285CF1" w:rsidRDefault="00285CF1" w:rsidP="00B238F2">
            <w:pPr>
              <w:pStyle w:val="ConsPlusCell"/>
              <w:jc w:val="both"/>
            </w:pPr>
          </w:p>
        </w:tc>
        <w:tc>
          <w:tcPr>
            <w:tcW w:w="3068" w:type="pct"/>
            <w:tcBorders>
              <w:top w:val="single" w:sz="4" w:space="0" w:color="auto"/>
              <w:left w:val="single" w:sz="4" w:space="0" w:color="auto"/>
              <w:bottom w:val="single" w:sz="4" w:space="0" w:color="auto"/>
              <w:right w:val="single" w:sz="4" w:space="0" w:color="auto"/>
            </w:tcBorders>
          </w:tcPr>
          <w:p w14:paraId="57283734" w14:textId="77777777" w:rsidR="00285CF1" w:rsidRPr="00E37CE6" w:rsidRDefault="00285CF1" w:rsidP="00285CF1">
            <w:pPr>
              <w:pStyle w:val="ConsPlusCell"/>
              <w:jc w:val="both"/>
              <w:rPr>
                <w:u w:val="single"/>
              </w:rPr>
            </w:pPr>
            <w:r w:rsidRPr="00E37CE6">
              <w:rPr>
                <w:u w:val="single"/>
              </w:rPr>
              <w:t>Цель муниципальной адресной программы:</w:t>
            </w:r>
          </w:p>
          <w:p w14:paraId="3CDA9EC2" w14:textId="77777777" w:rsidR="00285CF1" w:rsidRPr="007E7D59" w:rsidRDefault="00285CF1" w:rsidP="00285CF1">
            <w:pPr>
              <w:autoSpaceDE w:val="0"/>
              <w:autoSpaceDN w:val="0"/>
              <w:adjustRightInd w:val="0"/>
              <w:jc w:val="both"/>
              <w:rPr>
                <w:i/>
                <w:sz w:val="28"/>
                <w:szCs w:val="28"/>
              </w:rPr>
            </w:pPr>
            <w:r>
              <w:rPr>
                <w:sz w:val="28"/>
                <w:szCs w:val="28"/>
              </w:rPr>
              <w:t>1</w:t>
            </w:r>
            <w:r w:rsidRPr="00ED0EE3">
              <w:rPr>
                <w:sz w:val="28"/>
                <w:szCs w:val="28"/>
              </w:rPr>
              <w:t xml:space="preserve">.Финансовое и организационное обеспечение переселения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Pr="007E7D59">
              <w:rPr>
                <w:i/>
                <w:sz w:val="28"/>
                <w:szCs w:val="28"/>
              </w:rPr>
              <w:t>или реконструкции.</w:t>
            </w:r>
          </w:p>
          <w:p w14:paraId="2A093C4A" w14:textId="77777777" w:rsidR="00285CF1" w:rsidRDefault="00285CF1" w:rsidP="00285CF1">
            <w:pPr>
              <w:jc w:val="both"/>
              <w:rPr>
                <w:sz w:val="28"/>
                <w:szCs w:val="28"/>
              </w:rPr>
            </w:pPr>
            <w:r>
              <w:rPr>
                <w:sz w:val="28"/>
                <w:szCs w:val="28"/>
              </w:rPr>
              <w:t>2.</w:t>
            </w:r>
            <w:r w:rsidRPr="00ED0EE3">
              <w:rPr>
                <w:sz w:val="28"/>
                <w:szCs w:val="28"/>
              </w:rPr>
              <w:t>Улучшение жилищных условий граждан, проживающих на территории городского округа Верхний Тагил</w:t>
            </w:r>
          </w:p>
          <w:p w14:paraId="3F5AA51F" w14:textId="77777777" w:rsidR="00285CF1" w:rsidRPr="00ED0EE3" w:rsidRDefault="00285CF1" w:rsidP="00285CF1">
            <w:pPr>
              <w:jc w:val="both"/>
              <w:rPr>
                <w:sz w:val="28"/>
                <w:szCs w:val="28"/>
              </w:rPr>
            </w:pPr>
            <w:r>
              <w:t>3.</w:t>
            </w:r>
            <w:r w:rsidRPr="00ED0EE3">
              <w:rPr>
                <w:sz w:val="28"/>
                <w:szCs w:val="28"/>
              </w:rPr>
              <w:t>Повышение качества условий проживания населения городского округа Верхний Тагил за счет формирования благоприятной среды проживания граждан</w:t>
            </w:r>
          </w:p>
          <w:p w14:paraId="137D5F9F" w14:textId="77777777" w:rsidR="00285CF1" w:rsidRPr="00E37CE6" w:rsidRDefault="00285CF1" w:rsidP="00285CF1">
            <w:pPr>
              <w:jc w:val="both"/>
              <w:rPr>
                <w:sz w:val="28"/>
                <w:szCs w:val="28"/>
                <w:u w:val="single"/>
              </w:rPr>
            </w:pPr>
            <w:r w:rsidRPr="00ED0EE3">
              <w:rPr>
                <w:sz w:val="28"/>
                <w:szCs w:val="28"/>
                <w:u w:val="single"/>
              </w:rPr>
              <w:t>Задача муниципальной адресной программы</w:t>
            </w:r>
            <w:r w:rsidRPr="00E37CE6">
              <w:rPr>
                <w:sz w:val="28"/>
                <w:szCs w:val="28"/>
                <w:u w:val="single"/>
              </w:rPr>
              <w:t>:</w:t>
            </w:r>
          </w:p>
          <w:p w14:paraId="4BCA0392" w14:textId="77777777" w:rsidR="00285CF1" w:rsidRPr="007E7D59" w:rsidRDefault="00285CF1" w:rsidP="00285CF1">
            <w:pPr>
              <w:autoSpaceDE w:val="0"/>
              <w:autoSpaceDN w:val="0"/>
              <w:adjustRightInd w:val="0"/>
              <w:rPr>
                <w:i/>
                <w:sz w:val="28"/>
                <w:szCs w:val="28"/>
              </w:rPr>
            </w:pPr>
            <w:r>
              <w:rPr>
                <w:sz w:val="28"/>
                <w:szCs w:val="28"/>
              </w:rPr>
              <w:t>1.</w:t>
            </w:r>
            <w:r>
              <w:t xml:space="preserve"> </w:t>
            </w:r>
            <w:r w:rsidRPr="00ED0EE3">
              <w:rPr>
                <w:sz w:val="28"/>
                <w:szCs w:val="28"/>
              </w:rPr>
              <w:t xml:space="preserve">Ликвидация аварийного жилья городского округа Верхний Тагил, признанного до 01 января 2017 года в установленном порядке аварийным в связи с физическим износом в процессе их эксплуатации и подлежащими сносу </w:t>
            </w:r>
            <w:r w:rsidRPr="007E7D59">
              <w:rPr>
                <w:i/>
                <w:sz w:val="28"/>
                <w:szCs w:val="28"/>
              </w:rPr>
              <w:t>или реконструкции</w:t>
            </w:r>
          </w:p>
          <w:p w14:paraId="1FF7C358" w14:textId="77777777" w:rsidR="00285CF1" w:rsidRPr="007E7D59" w:rsidRDefault="00285CF1" w:rsidP="00285CF1">
            <w:pPr>
              <w:autoSpaceDE w:val="0"/>
              <w:autoSpaceDN w:val="0"/>
              <w:adjustRightInd w:val="0"/>
              <w:rPr>
                <w:i/>
                <w:sz w:val="28"/>
                <w:szCs w:val="28"/>
              </w:rPr>
            </w:pPr>
            <w:r>
              <w:rPr>
                <w:sz w:val="28"/>
                <w:szCs w:val="28"/>
              </w:rPr>
              <w:t>2.</w:t>
            </w:r>
            <w:r>
              <w:t xml:space="preserve"> </w:t>
            </w:r>
            <w:r w:rsidRPr="00ED0EE3">
              <w:rPr>
                <w:sz w:val="28"/>
                <w:szCs w:val="28"/>
              </w:rPr>
              <w:t xml:space="preserve">Переселение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Pr="007E7D59">
              <w:rPr>
                <w:i/>
                <w:sz w:val="28"/>
                <w:szCs w:val="28"/>
              </w:rPr>
              <w:t>или реконструкции</w:t>
            </w:r>
          </w:p>
          <w:p w14:paraId="7F0DCF7F" w14:textId="77777777" w:rsidR="00285CF1" w:rsidRDefault="00285CF1" w:rsidP="00285CF1">
            <w:pPr>
              <w:pStyle w:val="ConsPlusCell"/>
              <w:jc w:val="both"/>
            </w:pPr>
            <w:r>
              <w:t xml:space="preserve">3. </w:t>
            </w:r>
            <w:r w:rsidRPr="007E7D59">
              <w:t xml:space="preserve">Приобретение жилых помещений гражданам, проживающим в многоквартирных домах, </w:t>
            </w:r>
            <w:r>
              <w:t xml:space="preserve">признанных </w:t>
            </w:r>
            <w:r w:rsidRPr="007E7D59">
              <w:t xml:space="preserve">до 01 января 2017 года в установленном порядке аварийными в связи с физическим износом в процессе их эксплуатации и подлежащими сносу </w:t>
            </w:r>
            <w:r w:rsidRPr="007E7D59">
              <w:rPr>
                <w:i/>
              </w:rPr>
              <w:t>или реконструкции</w:t>
            </w:r>
          </w:p>
        </w:tc>
      </w:tr>
      <w:tr w:rsidR="00285CF1" w:rsidRPr="002B258A" w14:paraId="4CA03459" w14:textId="77777777">
        <w:trPr>
          <w:trHeight w:val="412"/>
          <w:tblCellSpacing w:w="5" w:type="nil"/>
        </w:trPr>
        <w:tc>
          <w:tcPr>
            <w:tcW w:w="1932" w:type="pct"/>
            <w:tcBorders>
              <w:left w:val="single" w:sz="4" w:space="0" w:color="auto"/>
              <w:bottom w:val="single" w:sz="4" w:space="0" w:color="auto"/>
              <w:right w:val="single" w:sz="4" w:space="0" w:color="auto"/>
            </w:tcBorders>
          </w:tcPr>
          <w:p w14:paraId="1A9A55BC" w14:textId="160774E8" w:rsidR="00285CF1" w:rsidRPr="002B258A" w:rsidRDefault="00EB78E0" w:rsidP="002B258A">
            <w:pPr>
              <w:pStyle w:val="ConsPlusCell"/>
              <w:jc w:val="both"/>
            </w:pPr>
            <w:r>
              <w:t>Перечень подпрограмм муниципальной программы</w:t>
            </w:r>
            <w:r w:rsidR="00285CF1" w:rsidRPr="002B258A">
              <w:t xml:space="preserve">            </w:t>
            </w:r>
          </w:p>
        </w:tc>
        <w:tc>
          <w:tcPr>
            <w:tcW w:w="3068" w:type="pct"/>
            <w:tcBorders>
              <w:left w:val="single" w:sz="4" w:space="0" w:color="auto"/>
              <w:bottom w:val="single" w:sz="4" w:space="0" w:color="auto"/>
              <w:right w:val="single" w:sz="4" w:space="0" w:color="auto"/>
            </w:tcBorders>
          </w:tcPr>
          <w:p w14:paraId="2DD7D8AD" w14:textId="49CFD61C" w:rsidR="00285CF1" w:rsidRPr="002B258A" w:rsidRDefault="000718E5" w:rsidP="002B258A">
            <w:pPr>
              <w:pStyle w:val="ConsPlusCell"/>
              <w:jc w:val="both"/>
            </w:pPr>
            <w:r>
              <w:t>отсутствуют</w:t>
            </w:r>
          </w:p>
        </w:tc>
      </w:tr>
      <w:tr w:rsidR="00285CF1" w:rsidRPr="002B258A" w14:paraId="2A34B90F" w14:textId="77777777">
        <w:trPr>
          <w:trHeight w:val="274"/>
          <w:tblCellSpacing w:w="5" w:type="nil"/>
        </w:trPr>
        <w:tc>
          <w:tcPr>
            <w:tcW w:w="1932" w:type="pct"/>
            <w:tcBorders>
              <w:top w:val="single" w:sz="4" w:space="0" w:color="auto"/>
              <w:left w:val="single" w:sz="4" w:space="0" w:color="auto"/>
              <w:bottom w:val="single" w:sz="4" w:space="0" w:color="auto"/>
              <w:right w:val="single" w:sz="4" w:space="0" w:color="auto"/>
            </w:tcBorders>
          </w:tcPr>
          <w:p w14:paraId="39050975" w14:textId="72A18898" w:rsidR="00285CF1" w:rsidRPr="00E37CE6" w:rsidRDefault="00C95CAE" w:rsidP="00E37CE6">
            <w:pPr>
              <w:autoSpaceDE w:val="0"/>
              <w:autoSpaceDN w:val="0"/>
              <w:adjustRightInd w:val="0"/>
              <w:rPr>
                <w:sz w:val="28"/>
                <w:szCs w:val="28"/>
              </w:rPr>
            </w:pPr>
            <w:r>
              <w:rPr>
                <w:sz w:val="28"/>
                <w:szCs w:val="28"/>
              </w:rPr>
              <w:lastRenderedPageBreak/>
              <w:t>Перечень основных целевых показателей муниципальной программы</w:t>
            </w:r>
          </w:p>
        </w:tc>
        <w:tc>
          <w:tcPr>
            <w:tcW w:w="3068" w:type="pct"/>
            <w:tcBorders>
              <w:top w:val="single" w:sz="4" w:space="0" w:color="auto"/>
              <w:left w:val="single" w:sz="4" w:space="0" w:color="auto"/>
              <w:bottom w:val="single" w:sz="4" w:space="0" w:color="auto"/>
              <w:right w:val="single" w:sz="4" w:space="0" w:color="auto"/>
            </w:tcBorders>
          </w:tcPr>
          <w:p w14:paraId="523CA029" w14:textId="71DF7067" w:rsidR="000718E5" w:rsidRDefault="000718E5" w:rsidP="000718E5">
            <w:pPr>
              <w:autoSpaceDE w:val="0"/>
              <w:autoSpaceDN w:val="0"/>
              <w:adjustRightInd w:val="0"/>
              <w:rPr>
                <w:sz w:val="28"/>
                <w:szCs w:val="28"/>
              </w:rPr>
            </w:pPr>
            <w:r w:rsidRPr="000718E5">
              <w:rPr>
                <w:sz w:val="28"/>
                <w:szCs w:val="28"/>
              </w:rPr>
              <w:t>1. Удельный вес площади жилых помещений, признанных до 01 января 2017 года в установленном порядке аварийными в связи с физическим износом в процессе их эксплуатации и подлежащими сносу или реконструкции, от общего объема площади жилищного фонда</w:t>
            </w:r>
            <w:r>
              <w:rPr>
                <w:sz w:val="28"/>
                <w:szCs w:val="28"/>
              </w:rPr>
              <w:t>;</w:t>
            </w:r>
          </w:p>
          <w:p w14:paraId="6A11611B" w14:textId="749D7010" w:rsidR="000718E5" w:rsidRPr="000718E5" w:rsidRDefault="000718E5" w:rsidP="000718E5">
            <w:pPr>
              <w:autoSpaceDE w:val="0"/>
              <w:autoSpaceDN w:val="0"/>
              <w:adjustRightInd w:val="0"/>
              <w:rPr>
                <w:sz w:val="28"/>
                <w:szCs w:val="28"/>
              </w:rPr>
            </w:pPr>
            <w:r>
              <w:rPr>
                <w:sz w:val="28"/>
                <w:szCs w:val="28"/>
              </w:rPr>
              <w:t>2.</w:t>
            </w:r>
            <w:r w:rsidRPr="000718E5">
              <w:rPr>
                <w:sz w:val="28"/>
                <w:szCs w:val="28"/>
              </w:rPr>
              <w:t xml:space="preserve"> Количество расселяемых многоквартирных домов, признанных до 01 января 2017 года в установленном порядке аварийным в связи с физическим износом в процессе их эксплуатации и подлежащими сносу или реконструкции</w:t>
            </w:r>
            <w:r>
              <w:rPr>
                <w:sz w:val="28"/>
                <w:szCs w:val="28"/>
              </w:rPr>
              <w:t>;</w:t>
            </w:r>
          </w:p>
          <w:p w14:paraId="37C72B44" w14:textId="517A70FD" w:rsidR="000718E5" w:rsidRPr="000718E5" w:rsidRDefault="000718E5" w:rsidP="000718E5">
            <w:pPr>
              <w:autoSpaceDE w:val="0"/>
              <w:autoSpaceDN w:val="0"/>
              <w:adjustRightInd w:val="0"/>
              <w:rPr>
                <w:sz w:val="28"/>
                <w:szCs w:val="28"/>
              </w:rPr>
            </w:pPr>
            <w:r>
              <w:rPr>
                <w:sz w:val="28"/>
                <w:szCs w:val="28"/>
              </w:rPr>
              <w:t>3</w:t>
            </w:r>
            <w:r w:rsidRPr="000718E5">
              <w:rPr>
                <w:sz w:val="28"/>
                <w:szCs w:val="28"/>
              </w:rPr>
              <w:t xml:space="preserve">. Общая площадь расселяемых жилых помещений, признанных </w:t>
            </w:r>
            <w:proofErr w:type="gramStart"/>
            <w:r w:rsidRPr="000718E5">
              <w:rPr>
                <w:sz w:val="28"/>
                <w:szCs w:val="28"/>
              </w:rPr>
              <w:t>до  01</w:t>
            </w:r>
            <w:proofErr w:type="gramEnd"/>
            <w:r w:rsidRPr="000718E5">
              <w:rPr>
                <w:sz w:val="28"/>
                <w:szCs w:val="28"/>
              </w:rPr>
              <w:t xml:space="preserve"> января 2017 года в установленном порядке аварийным в связи с физическим износом в процессе их эксплуатации и подлежащими сносу или реконструкции</w:t>
            </w:r>
            <w:r>
              <w:rPr>
                <w:sz w:val="28"/>
                <w:szCs w:val="28"/>
              </w:rPr>
              <w:t>;</w:t>
            </w:r>
          </w:p>
          <w:p w14:paraId="54AF31D5" w14:textId="77777777" w:rsidR="00285CF1" w:rsidRDefault="000718E5" w:rsidP="000718E5">
            <w:pPr>
              <w:autoSpaceDE w:val="0"/>
              <w:autoSpaceDN w:val="0"/>
              <w:adjustRightInd w:val="0"/>
              <w:rPr>
                <w:sz w:val="28"/>
                <w:szCs w:val="28"/>
              </w:rPr>
            </w:pPr>
            <w:r>
              <w:rPr>
                <w:sz w:val="28"/>
                <w:szCs w:val="28"/>
              </w:rPr>
              <w:t>4</w:t>
            </w:r>
            <w:r w:rsidRPr="000718E5">
              <w:rPr>
                <w:sz w:val="28"/>
                <w:szCs w:val="28"/>
              </w:rPr>
              <w:t xml:space="preserve">. Количество граждан, проживающих в домах, признанных в установленном порядке аварийными и подлежащими сносу в связи с физическим </w:t>
            </w:r>
            <w:proofErr w:type="gramStart"/>
            <w:r w:rsidRPr="000718E5">
              <w:rPr>
                <w:sz w:val="28"/>
                <w:szCs w:val="28"/>
              </w:rPr>
              <w:t>износом  в</w:t>
            </w:r>
            <w:proofErr w:type="gramEnd"/>
            <w:r w:rsidRPr="000718E5">
              <w:rPr>
                <w:sz w:val="28"/>
                <w:szCs w:val="28"/>
              </w:rPr>
              <w:t xml:space="preserve"> процессе их эксплуатации и подлежащими сносу или реконструкции</w:t>
            </w:r>
            <w:r>
              <w:rPr>
                <w:sz w:val="28"/>
                <w:szCs w:val="28"/>
              </w:rPr>
              <w:t>;</w:t>
            </w:r>
          </w:p>
          <w:p w14:paraId="1148A027" w14:textId="69A3940E" w:rsidR="00D075B7" w:rsidRPr="00E37CE6" w:rsidRDefault="00D075B7" w:rsidP="000718E5">
            <w:pPr>
              <w:autoSpaceDE w:val="0"/>
              <w:autoSpaceDN w:val="0"/>
              <w:adjustRightInd w:val="0"/>
              <w:rPr>
                <w:sz w:val="28"/>
                <w:szCs w:val="28"/>
              </w:rPr>
            </w:pPr>
            <w:r>
              <w:rPr>
                <w:sz w:val="28"/>
                <w:szCs w:val="28"/>
              </w:rPr>
              <w:t xml:space="preserve">5. </w:t>
            </w:r>
            <w:r w:rsidRPr="00D075B7">
              <w:rPr>
                <w:sz w:val="28"/>
                <w:szCs w:val="28"/>
              </w:rPr>
              <w:t xml:space="preserve">Количество приобретенных жилых помещений гражданам, переселяемым из аварийного жилищного фонда, признанного таковым </w:t>
            </w:r>
            <w:proofErr w:type="gramStart"/>
            <w:r w:rsidRPr="00D075B7">
              <w:rPr>
                <w:sz w:val="28"/>
                <w:szCs w:val="28"/>
              </w:rPr>
              <w:t>до  01</w:t>
            </w:r>
            <w:proofErr w:type="gramEnd"/>
            <w:r w:rsidRPr="00D075B7">
              <w:rPr>
                <w:sz w:val="28"/>
                <w:szCs w:val="28"/>
              </w:rPr>
              <w:t xml:space="preserve"> января 2017 года</w:t>
            </w:r>
            <w:r>
              <w:rPr>
                <w:sz w:val="28"/>
                <w:szCs w:val="28"/>
              </w:rPr>
              <w:t>.</w:t>
            </w:r>
          </w:p>
        </w:tc>
      </w:tr>
      <w:tr w:rsidR="00285CF1" w:rsidRPr="002B258A" w14:paraId="1E6EF275" w14:textId="77777777">
        <w:trPr>
          <w:trHeight w:val="400"/>
          <w:tblCellSpacing w:w="5" w:type="nil"/>
        </w:trPr>
        <w:tc>
          <w:tcPr>
            <w:tcW w:w="1932" w:type="pct"/>
            <w:tcBorders>
              <w:top w:val="single" w:sz="4" w:space="0" w:color="auto"/>
              <w:left w:val="single" w:sz="4" w:space="0" w:color="auto"/>
              <w:bottom w:val="single" w:sz="4" w:space="0" w:color="auto"/>
              <w:right w:val="single" w:sz="4" w:space="0" w:color="auto"/>
            </w:tcBorders>
          </w:tcPr>
          <w:p w14:paraId="43AC3377" w14:textId="77777777" w:rsidR="00285CF1" w:rsidRPr="002B258A" w:rsidRDefault="00285CF1" w:rsidP="002B258A">
            <w:pPr>
              <w:pStyle w:val="ConsPlusCell"/>
              <w:jc w:val="both"/>
            </w:pPr>
            <w:r w:rsidRPr="002B258A">
              <w:t xml:space="preserve">Объемы финансирования муниципальной программы по годам реализации, тыс. руб.     </w:t>
            </w:r>
          </w:p>
        </w:tc>
        <w:tc>
          <w:tcPr>
            <w:tcW w:w="3068" w:type="pct"/>
            <w:tcBorders>
              <w:top w:val="single" w:sz="4" w:space="0" w:color="auto"/>
              <w:left w:val="single" w:sz="4" w:space="0" w:color="auto"/>
              <w:bottom w:val="single" w:sz="4" w:space="0" w:color="auto"/>
              <w:right w:val="single" w:sz="4" w:space="0" w:color="auto"/>
            </w:tcBorders>
          </w:tcPr>
          <w:p w14:paraId="403F2CDB" w14:textId="39C68B99" w:rsidR="00285CF1" w:rsidRPr="00E9717F" w:rsidRDefault="00285CF1" w:rsidP="00E9717F">
            <w:pPr>
              <w:autoSpaceDE w:val="0"/>
              <w:autoSpaceDN w:val="0"/>
              <w:adjustRightInd w:val="0"/>
              <w:rPr>
                <w:sz w:val="28"/>
                <w:szCs w:val="28"/>
              </w:rPr>
            </w:pPr>
            <w:r w:rsidRPr="00E9717F">
              <w:rPr>
                <w:sz w:val="28"/>
                <w:szCs w:val="28"/>
              </w:rPr>
              <w:t>Общий объем финансирования Программы на 2019 - 202</w:t>
            </w:r>
            <w:r>
              <w:rPr>
                <w:sz w:val="28"/>
                <w:szCs w:val="28"/>
              </w:rPr>
              <w:t>4</w:t>
            </w:r>
            <w:r w:rsidRPr="00E9717F">
              <w:rPr>
                <w:sz w:val="28"/>
                <w:szCs w:val="28"/>
              </w:rPr>
              <w:t xml:space="preserve"> годы </w:t>
            </w:r>
            <w:r w:rsidR="00CC3D25" w:rsidRPr="00E9717F">
              <w:rPr>
                <w:sz w:val="28"/>
                <w:szCs w:val="28"/>
              </w:rPr>
              <w:t>составляет -</w:t>
            </w:r>
            <w:r w:rsidRPr="00E9717F">
              <w:rPr>
                <w:sz w:val="28"/>
                <w:szCs w:val="28"/>
              </w:rPr>
              <w:t xml:space="preserve"> </w:t>
            </w:r>
            <w:r w:rsidR="00E41294">
              <w:rPr>
                <w:sz w:val="28"/>
                <w:szCs w:val="28"/>
              </w:rPr>
              <w:t>10 070 659,37</w:t>
            </w:r>
            <w:r w:rsidRPr="00E9717F">
              <w:rPr>
                <w:color w:val="000000"/>
                <w:sz w:val="28"/>
                <w:szCs w:val="28"/>
              </w:rPr>
              <w:t xml:space="preserve"> руб</w:t>
            </w:r>
            <w:r>
              <w:rPr>
                <w:color w:val="000000"/>
                <w:sz w:val="28"/>
                <w:szCs w:val="28"/>
              </w:rPr>
              <w:t>лей, в том числе:</w:t>
            </w:r>
          </w:p>
          <w:p w14:paraId="52A8921E" w14:textId="3802D632" w:rsidR="00285CF1" w:rsidRDefault="00285CF1" w:rsidP="00E9717F">
            <w:pPr>
              <w:autoSpaceDE w:val="0"/>
              <w:autoSpaceDN w:val="0"/>
              <w:adjustRightInd w:val="0"/>
              <w:rPr>
                <w:sz w:val="28"/>
                <w:szCs w:val="28"/>
              </w:rPr>
            </w:pPr>
            <w:r>
              <w:rPr>
                <w:sz w:val="28"/>
                <w:szCs w:val="28"/>
              </w:rPr>
              <w:t xml:space="preserve">за счет средств Государственной корпорации «Фонд содействия реформированию жилищно-коммунального хозяйства» (далее - Фонд) – </w:t>
            </w:r>
            <w:r w:rsidR="0064529F">
              <w:rPr>
                <w:sz w:val="28"/>
                <w:szCs w:val="28"/>
              </w:rPr>
              <w:t>9 365 713,22</w:t>
            </w:r>
            <w:r>
              <w:rPr>
                <w:sz w:val="28"/>
                <w:szCs w:val="28"/>
              </w:rPr>
              <w:t xml:space="preserve"> рублей;</w:t>
            </w:r>
          </w:p>
          <w:p w14:paraId="27FA6A75" w14:textId="6EE0ABCB" w:rsidR="00285CF1" w:rsidRDefault="00285CF1" w:rsidP="00E9717F">
            <w:pPr>
              <w:autoSpaceDE w:val="0"/>
              <w:autoSpaceDN w:val="0"/>
              <w:adjustRightInd w:val="0"/>
              <w:rPr>
                <w:sz w:val="28"/>
                <w:szCs w:val="28"/>
              </w:rPr>
            </w:pPr>
            <w:r>
              <w:rPr>
                <w:sz w:val="28"/>
                <w:szCs w:val="28"/>
              </w:rPr>
              <w:t>за счет средств областного бюджета –</w:t>
            </w:r>
            <w:r w:rsidR="0064529F">
              <w:rPr>
                <w:sz w:val="28"/>
                <w:szCs w:val="28"/>
              </w:rPr>
              <w:t xml:space="preserve"> 604 239,56 </w:t>
            </w:r>
            <w:r>
              <w:rPr>
                <w:sz w:val="28"/>
                <w:szCs w:val="28"/>
              </w:rPr>
              <w:t>рублей;</w:t>
            </w:r>
          </w:p>
          <w:p w14:paraId="4CD2D103" w14:textId="77777777" w:rsidR="00285CF1" w:rsidRDefault="00285CF1" w:rsidP="00E9717F">
            <w:pPr>
              <w:autoSpaceDE w:val="0"/>
              <w:autoSpaceDN w:val="0"/>
              <w:adjustRightInd w:val="0"/>
              <w:rPr>
                <w:sz w:val="28"/>
                <w:szCs w:val="28"/>
              </w:rPr>
            </w:pPr>
            <w:r>
              <w:rPr>
                <w:sz w:val="28"/>
                <w:szCs w:val="28"/>
              </w:rPr>
              <w:t xml:space="preserve">за счет средств местного бюджета – </w:t>
            </w:r>
          </w:p>
          <w:p w14:paraId="4EA93702" w14:textId="5452876A" w:rsidR="00285CF1" w:rsidRPr="00E9717F" w:rsidRDefault="0064529F" w:rsidP="00E9717F">
            <w:pPr>
              <w:autoSpaceDE w:val="0"/>
              <w:autoSpaceDN w:val="0"/>
              <w:adjustRightInd w:val="0"/>
              <w:rPr>
                <w:sz w:val="28"/>
                <w:szCs w:val="28"/>
              </w:rPr>
            </w:pPr>
            <w:r w:rsidRPr="0064529F">
              <w:rPr>
                <w:sz w:val="28"/>
                <w:szCs w:val="28"/>
              </w:rPr>
              <w:t>100</w:t>
            </w:r>
            <w:r w:rsidR="00285CF1" w:rsidRPr="0064529F">
              <w:rPr>
                <w:sz w:val="28"/>
                <w:szCs w:val="28"/>
              </w:rPr>
              <w:t> </w:t>
            </w:r>
            <w:r w:rsidRPr="0064529F">
              <w:rPr>
                <w:sz w:val="28"/>
                <w:szCs w:val="28"/>
              </w:rPr>
              <w:t>706</w:t>
            </w:r>
            <w:r w:rsidR="00285CF1" w:rsidRPr="0064529F">
              <w:rPr>
                <w:sz w:val="28"/>
                <w:szCs w:val="28"/>
              </w:rPr>
              <w:t>,</w:t>
            </w:r>
            <w:r w:rsidRPr="0064529F">
              <w:rPr>
                <w:sz w:val="28"/>
                <w:szCs w:val="28"/>
              </w:rPr>
              <w:t>59</w:t>
            </w:r>
            <w:r w:rsidR="00285CF1">
              <w:rPr>
                <w:sz w:val="28"/>
                <w:szCs w:val="28"/>
              </w:rPr>
              <w:t xml:space="preserve"> рублей;</w:t>
            </w:r>
          </w:p>
          <w:p w14:paraId="4CB0162D" w14:textId="77777777" w:rsidR="00285CF1" w:rsidRPr="00607253" w:rsidRDefault="00285CF1" w:rsidP="002B258A">
            <w:pPr>
              <w:pStyle w:val="ConsPlusCell"/>
              <w:jc w:val="both"/>
              <w:rPr>
                <w:color w:val="000000"/>
                <w:u w:val="single"/>
              </w:rPr>
            </w:pPr>
            <w:r w:rsidRPr="00607253">
              <w:rPr>
                <w:color w:val="000000"/>
                <w:u w:val="single"/>
              </w:rPr>
              <w:t>в 2019 году:</w:t>
            </w:r>
          </w:p>
          <w:p w14:paraId="1A4F9D02" w14:textId="2AF81D6C" w:rsidR="00285CF1" w:rsidRPr="00E9717F" w:rsidRDefault="00285CF1" w:rsidP="00607253">
            <w:pPr>
              <w:autoSpaceDE w:val="0"/>
              <w:autoSpaceDN w:val="0"/>
              <w:adjustRightInd w:val="0"/>
              <w:rPr>
                <w:sz w:val="28"/>
                <w:szCs w:val="28"/>
              </w:rPr>
            </w:pPr>
            <w:r>
              <w:rPr>
                <w:sz w:val="28"/>
                <w:szCs w:val="28"/>
              </w:rPr>
              <w:t xml:space="preserve">общий объем финансирования </w:t>
            </w:r>
            <w:r w:rsidR="00463A0B">
              <w:rPr>
                <w:sz w:val="28"/>
                <w:szCs w:val="28"/>
              </w:rPr>
              <w:t>–</w:t>
            </w:r>
            <w:r>
              <w:rPr>
                <w:sz w:val="28"/>
                <w:szCs w:val="28"/>
              </w:rPr>
              <w:t xml:space="preserve"> </w:t>
            </w:r>
            <w:r w:rsidR="00463A0B">
              <w:rPr>
                <w:sz w:val="28"/>
                <w:szCs w:val="28"/>
              </w:rPr>
              <w:t>1 989 344,17</w:t>
            </w:r>
            <w:r w:rsidRPr="00E9717F">
              <w:rPr>
                <w:color w:val="000000"/>
                <w:sz w:val="28"/>
                <w:szCs w:val="28"/>
              </w:rPr>
              <w:t xml:space="preserve"> руб</w:t>
            </w:r>
            <w:r>
              <w:rPr>
                <w:color w:val="000000"/>
                <w:sz w:val="28"/>
                <w:szCs w:val="28"/>
              </w:rPr>
              <w:t>лей, в том числе:</w:t>
            </w:r>
          </w:p>
          <w:p w14:paraId="7B471556" w14:textId="3ACC008C" w:rsidR="00285CF1" w:rsidRDefault="00285CF1" w:rsidP="00607253">
            <w:pPr>
              <w:autoSpaceDE w:val="0"/>
              <w:autoSpaceDN w:val="0"/>
              <w:adjustRightInd w:val="0"/>
              <w:rPr>
                <w:sz w:val="28"/>
                <w:szCs w:val="28"/>
              </w:rPr>
            </w:pPr>
            <w:r>
              <w:rPr>
                <w:sz w:val="28"/>
                <w:szCs w:val="28"/>
              </w:rPr>
              <w:t xml:space="preserve">за счет средств Фонда - </w:t>
            </w:r>
            <w:r w:rsidR="00463A0B">
              <w:rPr>
                <w:sz w:val="28"/>
                <w:szCs w:val="28"/>
              </w:rPr>
              <w:t>1</w:t>
            </w:r>
            <w:r>
              <w:rPr>
                <w:sz w:val="28"/>
                <w:szCs w:val="28"/>
              </w:rPr>
              <w:t> </w:t>
            </w:r>
            <w:r w:rsidR="00463A0B">
              <w:rPr>
                <w:sz w:val="28"/>
                <w:szCs w:val="28"/>
              </w:rPr>
              <w:t>850</w:t>
            </w:r>
            <w:r>
              <w:rPr>
                <w:sz w:val="28"/>
                <w:szCs w:val="28"/>
              </w:rPr>
              <w:t> </w:t>
            </w:r>
            <w:r w:rsidR="00463A0B">
              <w:rPr>
                <w:sz w:val="28"/>
                <w:szCs w:val="28"/>
              </w:rPr>
              <w:t>090</w:t>
            </w:r>
            <w:r>
              <w:rPr>
                <w:sz w:val="28"/>
                <w:szCs w:val="28"/>
              </w:rPr>
              <w:t>,</w:t>
            </w:r>
            <w:r w:rsidR="00463A0B">
              <w:rPr>
                <w:sz w:val="28"/>
                <w:szCs w:val="28"/>
              </w:rPr>
              <w:t>08</w:t>
            </w:r>
            <w:r>
              <w:rPr>
                <w:sz w:val="28"/>
                <w:szCs w:val="28"/>
              </w:rPr>
              <w:t xml:space="preserve"> рублей;</w:t>
            </w:r>
          </w:p>
          <w:p w14:paraId="710A8C9C" w14:textId="39D53E06" w:rsidR="00285CF1" w:rsidRDefault="00285CF1" w:rsidP="00607253">
            <w:pPr>
              <w:autoSpaceDE w:val="0"/>
              <w:autoSpaceDN w:val="0"/>
              <w:adjustRightInd w:val="0"/>
              <w:rPr>
                <w:sz w:val="28"/>
                <w:szCs w:val="28"/>
              </w:rPr>
            </w:pPr>
            <w:r>
              <w:rPr>
                <w:sz w:val="28"/>
                <w:szCs w:val="28"/>
              </w:rPr>
              <w:t xml:space="preserve">за счет средств областного бюджета – </w:t>
            </w:r>
            <w:r w:rsidR="000258B8">
              <w:rPr>
                <w:sz w:val="28"/>
                <w:szCs w:val="28"/>
              </w:rPr>
              <w:t>119</w:t>
            </w:r>
            <w:r>
              <w:rPr>
                <w:sz w:val="28"/>
                <w:szCs w:val="28"/>
              </w:rPr>
              <w:t> </w:t>
            </w:r>
            <w:r w:rsidR="000258B8">
              <w:rPr>
                <w:sz w:val="28"/>
                <w:szCs w:val="28"/>
              </w:rPr>
              <w:t>360</w:t>
            </w:r>
            <w:r>
              <w:rPr>
                <w:sz w:val="28"/>
                <w:szCs w:val="28"/>
              </w:rPr>
              <w:t>,</w:t>
            </w:r>
            <w:r w:rsidR="000258B8">
              <w:rPr>
                <w:sz w:val="28"/>
                <w:szCs w:val="28"/>
              </w:rPr>
              <w:t>65</w:t>
            </w:r>
            <w:r>
              <w:rPr>
                <w:sz w:val="28"/>
                <w:szCs w:val="28"/>
              </w:rPr>
              <w:t xml:space="preserve"> рублей;</w:t>
            </w:r>
          </w:p>
          <w:p w14:paraId="3CC12CFD" w14:textId="77777777" w:rsidR="00285CF1" w:rsidRDefault="00285CF1" w:rsidP="00C61DFE">
            <w:pPr>
              <w:autoSpaceDE w:val="0"/>
              <w:autoSpaceDN w:val="0"/>
              <w:adjustRightInd w:val="0"/>
              <w:rPr>
                <w:sz w:val="28"/>
                <w:szCs w:val="28"/>
              </w:rPr>
            </w:pPr>
            <w:r>
              <w:rPr>
                <w:sz w:val="28"/>
                <w:szCs w:val="28"/>
              </w:rPr>
              <w:lastRenderedPageBreak/>
              <w:t xml:space="preserve">за счет средств местного бюджета – </w:t>
            </w:r>
          </w:p>
          <w:p w14:paraId="59E7CA8A" w14:textId="12720A7C" w:rsidR="00285CF1" w:rsidRDefault="000258B8" w:rsidP="00C61DFE">
            <w:pPr>
              <w:autoSpaceDE w:val="0"/>
              <w:autoSpaceDN w:val="0"/>
              <w:adjustRightInd w:val="0"/>
              <w:rPr>
                <w:sz w:val="28"/>
                <w:szCs w:val="28"/>
              </w:rPr>
            </w:pPr>
            <w:r>
              <w:rPr>
                <w:sz w:val="28"/>
                <w:szCs w:val="28"/>
              </w:rPr>
              <w:t>19</w:t>
            </w:r>
            <w:r w:rsidR="00285CF1">
              <w:rPr>
                <w:sz w:val="28"/>
                <w:szCs w:val="28"/>
              </w:rPr>
              <w:t> </w:t>
            </w:r>
            <w:r>
              <w:rPr>
                <w:sz w:val="28"/>
                <w:szCs w:val="28"/>
              </w:rPr>
              <w:t>893</w:t>
            </w:r>
            <w:r w:rsidR="00285CF1">
              <w:rPr>
                <w:sz w:val="28"/>
                <w:szCs w:val="28"/>
              </w:rPr>
              <w:t>,</w:t>
            </w:r>
            <w:r>
              <w:rPr>
                <w:sz w:val="28"/>
                <w:szCs w:val="28"/>
              </w:rPr>
              <w:t>44</w:t>
            </w:r>
            <w:r w:rsidR="00285CF1">
              <w:rPr>
                <w:sz w:val="28"/>
                <w:szCs w:val="28"/>
              </w:rPr>
              <w:t xml:space="preserve"> рублей</w:t>
            </w:r>
          </w:p>
          <w:p w14:paraId="2C51E7CD" w14:textId="77777777" w:rsidR="00285CF1" w:rsidRPr="00C61DFE" w:rsidRDefault="00285CF1" w:rsidP="00E37CE6">
            <w:pPr>
              <w:pStyle w:val="ConsPlusCell"/>
              <w:jc w:val="both"/>
              <w:rPr>
                <w:u w:val="single"/>
              </w:rPr>
            </w:pPr>
            <w:r w:rsidRPr="00C61DFE">
              <w:rPr>
                <w:u w:val="single"/>
              </w:rPr>
              <w:t>в 2020 году:</w:t>
            </w:r>
          </w:p>
          <w:p w14:paraId="5D366AE1" w14:textId="77777777"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0BAF178D" w14:textId="77777777" w:rsidR="00285CF1" w:rsidRPr="00E9717F" w:rsidRDefault="00285CF1" w:rsidP="00C61DFE">
            <w:pPr>
              <w:autoSpaceDE w:val="0"/>
              <w:autoSpaceDN w:val="0"/>
              <w:adjustRightInd w:val="0"/>
              <w:rPr>
                <w:sz w:val="28"/>
                <w:szCs w:val="28"/>
              </w:rPr>
            </w:pPr>
            <w:r>
              <w:rPr>
                <w:color w:val="000000"/>
                <w:sz w:val="28"/>
                <w:szCs w:val="28"/>
              </w:rPr>
              <w:t>в том числе:</w:t>
            </w:r>
          </w:p>
          <w:p w14:paraId="57273F95" w14:textId="77777777" w:rsidR="00285CF1" w:rsidRDefault="00285CF1" w:rsidP="00C61DFE">
            <w:pPr>
              <w:autoSpaceDE w:val="0"/>
              <w:autoSpaceDN w:val="0"/>
              <w:adjustRightInd w:val="0"/>
              <w:rPr>
                <w:sz w:val="28"/>
                <w:szCs w:val="28"/>
              </w:rPr>
            </w:pPr>
            <w:r>
              <w:rPr>
                <w:sz w:val="28"/>
                <w:szCs w:val="28"/>
              </w:rPr>
              <w:t>за счет средств Фонда - 0 рублей;</w:t>
            </w:r>
          </w:p>
          <w:p w14:paraId="17BF1C49" w14:textId="77777777"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14:paraId="19ACD83D" w14:textId="77777777"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14:paraId="16F06D16" w14:textId="77777777" w:rsidR="00285CF1" w:rsidRPr="00C61DFE" w:rsidRDefault="00285CF1" w:rsidP="00C61DFE">
            <w:pPr>
              <w:pStyle w:val="ConsPlusCell"/>
              <w:jc w:val="both"/>
              <w:rPr>
                <w:u w:val="single"/>
              </w:rPr>
            </w:pPr>
            <w:r>
              <w:rPr>
                <w:u w:val="single"/>
              </w:rPr>
              <w:t>в 2021</w:t>
            </w:r>
            <w:r w:rsidRPr="00C61DFE">
              <w:rPr>
                <w:u w:val="single"/>
              </w:rPr>
              <w:t xml:space="preserve"> году:</w:t>
            </w:r>
          </w:p>
          <w:p w14:paraId="20959F10" w14:textId="77777777"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2703F9E3" w14:textId="77777777" w:rsidR="00285CF1" w:rsidRPr="00E9717F" w:rsidRDefault="00285CF1" w:rsidP="00C61DFE">
            <w:pPr>
              <w:autoSpaceDE w:val="0"/>
              <w:autoSpaceDN w:val="0"/>
              <w:adjustRightInd w:val="0"/>
              <w:rPr>
                <w:sz w:val="28"/>
                <w:szCs w:val="28"/>
              </w:rPr>
            </w:pPr>
            <w:r>
              <w:rPr>
                <w:color w:val="000000"/>
                <w:sz w:val="28"/>
                <w:szCs w:val="28"/>
              </w:rPr>
              <w:t>в том числе:</w:t>
            </w:r>
          </w:p>
          <w:p w14:paraId="5E964178" w14:textId="77777777" w:rsidR="00285CF1" w:rsidRDefault="00285CF1" w:rsidP="00C61DFE">
            <w:pPr>
              <w:autoSpaceDE w:val="0"/>
              <w:autoSpaceDN w:val="0"/>
              <w:adjustRightInd w:val="0"/>
              <w:rPr>
                <w:sz w:val="28"/>
                <w:szCs w:val="28"/>
              </w:rPr>
            </w:pPr>
            <w:r>
              <w:rPr>
                <w:sz w:val="28"/>
                <w:szCs w:val="28"/>
              </w:rPr>
              <w:t>за счет средств Фонда - 0 рублей;</w:t>
            </w:r>
          </w:p>
          <w:p w14:paraId="455A87CA" w14:textId="77777777"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14:paraId="3D181924" w14:textId="77777777"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14:paraId="60893BDD" w14:textId="77777777" w:rsidR="00285CF1" w:rsidRPr="00C61DFE" w:rsidRDefault="00285CF1" w:rsidP="00C61DFE">
            <w:pPr>
              <w:pStyle w:val="ConsPlusCell"/>
              <w:jc w:val="both"/>
              <w:rPr>
                <w:u w:val="single"/>
              </w:rPr>
            </w:pPr>
            <w:r>
              <w:rPr>
                <w:u w:val="single"/>
              </w:rPr>
              <w:t>в 2022</w:t>
            </w:r>
            <w:r w:rsidRPr="00C61DFE">
              <w:rPr>
                <w:u w:val="single"/>
              </w:rPr>
              <w:t xml:space="preserve"> году:</w:t>
            </w:r>
          </w:p>
          <w:p w14:paraId="0BCA798F" w14:textId="77777777"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71A6287B" w14:textId="77777777" w:rsidR="00285CF1" w:rsidRPr="00E9717F" w:rsidRDefault="00285CF1" w:rsidP="00C61DFE">
            <w:pPr>
              <w:autoSpaceDE w:val="0"/>
              <w:autoSpaceDN w:val="0"/>
              <w:adjustRightInd w:val="0"/>
              <w:rPr>
                <w:sz w:val="28"/>
                <w:szCs w:val="28"/>
              </w:rPr>
            </w:pPr>
            <w:r>
              <w:rPr>
                <w:color w:val="000000"/>
                <w:sz w:val="28"/>
                <w:szCs w:val="28"/>
              </w:rPr>
              <w:t>в том числе:</w:t>
            </w:r>
          </w:p>
          <w:p w14:paraId="0E6BE61B" w14:textId="77777777" w:rsidR="00285CF1" w:rsidRDefault="00285CF1" w:rsidP="00C61DFE">
            <w:pPr>
              <w:autoSpaceDE w:val="0"/>
              <w:autoSpaceDN w:val="0"/>
              <w:adjustRightInd w:val="0"/>
              <w:rPr>
                <w:sz w:val="28"/>
                <w:szCs w:val="28"/>
              </w:rPr>
            </w:pPr>
            <w:r>
              <w:rPr>
                <w:sz w:val="28"/>
                <w:szCs w:val="28"/>
              </w:rPr>
              <w:t>за счет средств Фонда - 0 рублей;</w:t>
            </w:r>
          </w:p>
          <w:p w14:paraId="5C67512E" w14:textId="77777777"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14:paraId="02A23478" w14:textId="77777777"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14:paraId="23C3A282" w14:textId="77777777" w:rsidR="00285CF1" w:rsidRPr="00C61DFE" w:rsidRDefault="00285CF1" w:rsidP="00C61DFE">
            <w:pPr>
              <w:pStyle w:val="ConsPlusCell"/>
              <w:jc w:val="both"/>
              <w:rPr>
                <w:u w:val="single"/>
              </w:rPr>
            </w:pPr>
            <w:r>
              <w:rPr>
                <w:u w:val="single"/>
              </w:rPr>
              <w:t>в 2023</w:t>
            </w:r>
            <w:r w:rsidRPr="00C61DFE">
              <w:rPr>
                <w:u w:val="single"/>
              </w:rPr>
              <w:t xml:space="preserve"> году:</w:t>
            </w:r>
          </w:p>
          <w:p w14:paraId="233E1093" w14:textId="77777777" w:rsidR="00285CF1" w:rsidRDefault="00285CF1" w:rsidP="00C61DFE">
            <w:pPr>
              <w:autoSpaceDE w:val="0"/>
              <w:autoSpaceDN w:val="0"/>
              <w:adjustRightInd w:val="0"/>
              <w:rPr>
                <w:color w:val="000000"/>
                <w:sz w:val="28"/>
                <w:szCs w:val="28"/>
              </w:rPr>
            </w:pPr>
            <w:r>
              <w:rPr>
                <w:sz w:val="28"/>
                <w:szCs w:val="28"/>
              </w:rPr>
              <w:t xml:space="preserve">общий объем финансирования - </w:t>
            </w:r>
            <w:r>
              <w:rPr>
                <w:color w:val="000000"/>
                <w:sz w:val="28"/>
                <w:szCs w:val="28"/>
              </w:rPr>
              <w:t>0</w:t>
            </w:r>
            <w:r w:rsidRPr="00E9717F">
              <w:rPr>
                <w:color w:val="000000"/>
                <w:sz w:val="28"/>
                <w:szCs w:val="28"/>
              </w:rPr>
              <w:t xml:space="preserve"> руб</w:t>
            </w:r>
            <w:r>
              <w:rPr>
                <w:color w:val="000000"/>
                <w:sz w:val="28"/>
                <w:szCs w:val="28"/>
              </w:rPr>
              <w:t>лей,</w:t>
            </w:r>
          </w:p>
          <w:p w14:paraId="1F0E9C7D" w14:textId="77777777" w:rsidR="00285CF1" w:rsidRPr="00E9717F" w:rsidRDefault="00285CF1" w:rsidP="00C61DFE">
            <w:pPr>
              <w:autoSpaceDE w:val="0"/>
              <w:autoSpaceDN w:val="0"/>
              <w:adjustRightInd w:val="0"/>
              <w:rPr>
                <w:sz w:val="28"/>
                <w:szCs w:val="28"/>
              </w:rPr>
            </w:pPr>
            <w:r>
              <w:rPr>
                <w:color w:val="000000"/>
                <w:sz w:val="28"/>
                <w:szCs w:val="28"/>
              </w:rPr>
              <w:t>в том числе:</w:t>
            </w:r>
          </w:p>
          <w:p w14:paraId="0E962D06" w14:textId="77777777" w:rsidR="00285CF1" w:rsidRDefault="00285CF1" w:rsidP="00C61DFE">
            <w:pPr>
              <w:autoSpaceDE w:val="0"/>
              <w:autoSpaceDN w:val="0"/>
              <w:adjustRightInd w:val="0"/>
              <w:rPr>
                <w:sz w:val="28"/>
                <w:szCs w:val="28"/>
              </w:rPr>
            </w:pPr>
            <w:r>
              <w:rPr>
                <w:sz w:val="28"/>
                <w:szCs w:val="28"/>
              </w:rPr>
              <w:t>за счет средств Фонда - 0 рублей;</w:t>
            </w:r>
          </w:p>
          <w:p w14:paraId="3249E8D7" w14:textId="77777777" w:rsidR="00285CF1" w:rsidRDefault="00285CF1" w:rsidP="00C61DFE">
            <w:pPr>
              <w:autoSpaceDE w:val="0"/>
              <w:autoSpaceDN w:val="0"/>
              <w:adjustRightInd w:val="0"/>
              <w:rPr>
                <w:sz w:val="28"/>
                <w:szCs w:val="28"/>
              </w:rPr>
            </w:pPr>
            <w:r>
              <w:rPr>
                <w:sz w:val="28"/>
                <w:szCs w:val="28"/>
              </w:rPr>
              <w:t>за счет средств областного бюджета – 0 рублей;</w:t>
            </w:r>
          </w:p>
          <w:p w14:paraId="587659A5" w14:textId="77777777" w:rsidR="00285CF1" w:rsidRDefault="00285CF1" w:rsidP="00C61DFE">
            <w:pPr>
              <w:autoSpaceDE w:val="0"/>
              <w:autoSpaceDN w:val="0"/>
              <w:adjustRightInd w:val="0"/>
              <w:rPr>
                <w:sz w:val="28"/>
                <w:szCs w:val="28"/>
              </w:rPr>
            </w:pPr>
            <w:r>
              <w:rPr>
                <w:sz w:val="28"/>
                <w:szCs w:val="28"/>
              </w:rPr>
              <w:t>за счет средств местного бюджета – 0 рублей;</w:t>
            </w:r>
          </w:p>
          <w:p w14:paraId="4F59EB1A" w14:textId="77777777" w:rsidR="00285CF1" w:rsidRPr="00C61DFE" w:rsidRDefault="00285CF1" w:rsidP="00C61DFE">
            <w:pPr>
              <w:pStyle w:val="ConsPlusCell"/>
              <w:jc w:val="both"/>
              <w:rPr>
                <w:u w:val="single"/>
              </w:rPr>
            </w:pPr>
            <w:r>
              <w:rPr>
                <w:u w:val="single"/>
              </w:rPr>
              <w:t>в 2024</w:t>
            </w:r>
            <w:r w:rsidRPr="00C61DFE">
              <w:rPr>
                <w:u w:val="single"/>
              </w:rPr>
              <w:t xml:space="preserve"> году:</w:t>
            </w:r>
          </w:p>
          <w:p w14:paraId="7406CC83" w14:textId="74EC98A3" w:rsidR="00285CF1" w:rsidRPr="00E9717F" w:rsidRDefault="00285CF1" w:rsidP="00C61DFE">
            <w:pPr>
              <w:autoSpaceDE w:val="0"/>
              <w:autoSpaceDN w:val="0"/>
              <w:adjustRightInd w:val="0"/>
              <w:rPr>
                <w:sz w:val="28"/>
                <w:szCs w:val="28"/>
              </w:rPr>
            </w:pPr>
            <w:r>
              <w:rPr>
                <w:sz w:val="28"/>
                <w:szCs w:val="28"/>
              </w:rPr>
              <w:t xml:space="preserve">общий объем финансирования </w:t>
            </w:r>
            <w:r w:rsidR="000A6167">
              <w:rPr>
                <w:sz w:val="28"/>
                <w:szCs w:val="28"/>
              </w:rPr>
              <w:t>–</w:t>
            </w:r>
            <w:r>
              <w:rPr>
                <w:sz w:val="28"/>
                <w:szCs w:val="28"/>
              </w:rPr>
              <w:t xml:space="preserve"> </w:t>
            </w:r>
            <w:r w:rsidR="000A6167">
              <w:rPr>
                <w:sz w:val="28"/>
                <w:szCs w:val="28"/>
              </w:rPr>
              <w:t>8 081 315,20</w:t>
            </w:r>
            <w:r w:rsidRPr="00E9717F">
              <w:rPr>
                <w:color w:val="000000"/>
                <w:sz w:val="28"/>
                <w:szCs w:val="28"/>
              </w:rPr>
              <w:t xml:space="preserve"> руб</w:t>
            </w:r>
            <w:r>
              <w:rPr>
                <w:color w:val="000000"/>
                <w:sz w:val="28"/>
                <w:szCs w:val="28"/>
              </w:rPr>
              <w:t>лей,</w:t>
            </w:r>
            <w:r w:rsidR="000A6167">
              <w:rPr>
                <w:color w:val="000000"/>
                <w:sz w:val="28"/>
                <w:szCs w:val="28"/>
              </w:rPr>
              <w:t xml:space="preserve"> </w:t>
            </w:r>
            <w:r>
              <w:rPr>
                <w:color w:val="000000"/>
                <w:sz w:val="28"/>
                <w:szCs w:val="28"/>
              </w:rPr>
              <w:t>в том числе:</w:t>
            </w:r>
          </w:p>
          <w:p w14:paraId="43E0BDCB" w14:textId="5435D3E8" w:rsidR="00285CF1" w:rsidRDefault="00285CF1" w:rsidP="00C61DFE">
            <w:pPr>
              <w:autoSpaceDE w:val="0"/>
              <w:autoSpaceDN w:val="0"/>
              <w:adjustRightInd w:val="0"/>
              <w:rPr>
                <w:sz w:val="28"/>
                <w:szCs w:val="28"/>
              </w:rPr>
            </w:pPr>
            <w:r>
              <w:rPr>
                <w:sz w:val="28"/>
                <w:szCs w:val="28"/>
              </w:rPr>
              <w:t xml:space="preserve">за счет средств Фонда </w:t>
            </w:r>
            <w:r w:rsidR="000A6167">
              <w:rPr>
                <w:sz w:val="28"/>
                <w:szCs w:val="28"/>
              </w:rPr>
              <w:t>–</w:t>
            </w:r>
            <w:r>
              <w:rPr>
                <w:sz w:val="28"/>
                <w:szCs w:val="28"/>
              </w:rPr>
              <w:t xml:space="preserve"> </w:t>
            </w:r>
            <w:r w:rsidR="000A6167">
              <w:rPr>
                <w:sz w:val="28"/>
                <w:szCs w:val="28"/>
              </w:rPr>
              <w:t>7 515 623,14</w:t>
            </w:r>
            <w:r>
              <w:rPr>
                <w:sz w:val="28"/>
                <w:szCs w:val="28"/>
              </w:rPr>
              <w:t xml:space="preserve"> рублей;</w:t>
            </w:r>
          </w:p>
          <w:p w14:paraId="1FDDE67F" w14:textId="445C9315" w:rsidR="00285CF1" w:rsidRDefault="00285CF1" w:rsidP="00C61DFE">
            <w:pPr>
              <w:autoSpaceDE w:val="0"/>
              <w:autoSpaceDN w:val="0"/>
              <w:adjustRightInd w:val="0"/>
              <w:rPr>
                <w:sz w:val="28"/>
                <w:szCs w:val="28"/>
              </w:rPr>
            </w:pPr>
            <w:r>
              <w:rPr>
                <w:sz w:val="28"/>
                <w:szCs w:val="28"/>
              </w:rPr>
              <w:t xml:space="preserve">за счет средств областного бюджета – </w:t>
            </w:r>
            <w:r w:rsidR="000A6167">
              <w:rPr>
                <w:sz w:val="28"/>
                <w:szCs w:val="28"/>
              </w:rPr>
              <w:t>484 878,91</w:t>
            </w:r>
            <w:r>
              <w:rPr>
                <w:sz w:val="28"/>
                <w:szCs w:val="28"/>
              </w:rPr>
              <w:t xml:space="preserve"> рублей;</w:t>
            </w:r>
          </w:p>
          <w:p w14:paraId="1EE05022" w14:textId="7A4F73B4" w:rsidR="00285CF1" w:rsidRPr="00C61DFE" w:rsidRDefault="00285CF1" w:rsidP="00C61DFE">
            <w:pPr>
              <w:autoSpaceDE w:val="0"/>
              <w:autoSpaceDN w:val="0"/>
              <w:adjustRightInd w:val="0"/>
              <w:rPr>
                <w:sz w:val="28"/>
                <w:szCs w:val="28"/>
              </w:rPr>
            </w:pPr>
            <w:r>
              <w:rPr>
                <w:sz w:val="28"/>
                <w:szCs w:val="28"/>
              </w:rPr>
              <w:t xml:space="preserve">за счет средств местного бюджета – </w:t>
            </w:r>
            <w:r w:rsidR="000A6167">
              <w:rPr>
                <w:sz w:val="28"/>
                <w:szCs w:val="28"/>
              </w:rPr>
              <w:t>80 813,15</w:t>
            </w:r>
            <w:r>
              <w:rPr>
                <w:sz w:val="28"/>
                <w:szCs w:val="28"/>
              </w:rPr>
              <w:t xml:space="preserve"> рублей</w:t>
            </w:r>
            <w:r w:rsidR="00B238F2">
              <w:rPr>
                <w:sz w:val="28"/>
                <w:szCs w:val="28"/>
              </w:rPr>
              <w:t>.</w:t>
            </w:r>
          </w:p>
        </w:tc>
      </w:tr>
      <w:tr w:rsidR="00285CF1" w:rsidRPr="002B258A" w14:paraId="0DD7C3FB" w14:textId="77777777">
        <w:trPr>
          <w:trHeight w:val="400"/>
          <w:tblCellSpacing w:w="5" w:type="nil"/>
        </w:trPr>
        <w:tc>
          <w:tcPr>
            <w:tcW w:w="1932" w:type="pct"/>
            <w:tcBorders>
              <w:top w:val="single" w:sz="4" w:space="0" w:color="auto"/>
              <w:left w:val="single" w:sz="4" w:space="0" w:color="auto"/>
              <w:bottom w:val="single" w:sz="4" w:space="0" w:color="auto"/>
              <w:right w:val="single" w:sz="4" w:space="0" w:color="auto"/>
            </w:tcBorders>
          </w:tcPr>
          <w:p w14:paraId="21583EA2" w14:textId="77777777" w:rsidR="00285CF1" w:rsidRPr="002B258A" w:rsidRDefault="00285CF1" w:rsidP="002B258A">
            <w:pPr>
              <w:pStyle w:val="ConsPlusCell"/>
              <w:jc w:val="both"/>
            </w:pPr>
            <w:r w:rsidRPr="002B258A">
              <w:lastRenderedPageBreak/>
              <w:t xml:space="preserve">Адрес размещения муниципальной программы в сети Интернет </w:t>
            </w:r>
          </w:p>
        </w:tc>
        <w:tc>
          <w:tcPr>
            <w:tcW w:w="3068" w:type="pct"/>
            <w:tcBorders>
              <w:top w:val="single" w:sz="4" w:space="0" w:color="auto"/>
              <w:left w:val="single" w:sz="4" w:space="0" w:color="auto"/>
              <w:bottom w:val="single" w:sz="4" w:space="0" w:color="auto"/>
              <w:right w:val="single" w:sz="4" w:space="0" w:color="auto"/>
            </w:tcBorders>
          </w:tcPr>
          <w:p w14:paraId="5167954E" w14:textId="77777777" w:rsidR="00285CF1" w:rsidRPr="00ED0112" w:rsidRDefault="00285CF1" w:rsidP="007A3A6D">
            <w:pPr>
              <w:pStyle w:val="ConsPlusCell"/>
              <w:jc w:val="both"/>
            </w:pPr>
            <w:r>
              <w:t xml:space="preserve">Официальный сайт администрации городского округа: </w:t>
            </w:r>
            <w:r w:rsidRPr="00ED0112">
              <w:t>http://</w:t>
            </w:r>
            <w:r>
              <w:rPr>
                <w:lang w:val="en-US"/>
              </w:rPr>
              <w:t>go</w:t>
            </w:r>
            <w:r w:rsidRPr="007A3A6D">
              <w:t>-</w:t>
            </w:r>
            <w:proofErr w:type="spellStart"/>
            <w:r>
              <w:rPr>
                <w:lang w:val="en-US"/>
              </w:rPr>
              <w:t>vtagil</w:t>
            </w:r>
            <w:proofErr w:type="spellEnd"/>
            <w:r w:rsidRPr="00ED0112">
              <w:t>.</w:t>
            </w:r>
            <w:proofErr w:type="spellStart"/>
            <w:r w:rsidRPr="00ED0112">
              <w:t>ru</w:t>
            </w:r>
            <w:proofErr w:type="spellEnd"/>
          </w:p>
        </w:tc>
      </w:tr>
    </w:tbl>
    <w:p w14:paraId="29862437" w14:textId="77777777" w:rsidR="000D0792" w:rsidRPr="002B258A" w:rsidRDefault="000D0792" w:rsidP="002B258A">
      <w:pPr>
        <w:widowControl w:val="0"/>
        <w:autoSpaceDE w:val="0"/>
        <w:autoSpaceDN w:val="0"/>
        <w:adjustRightInd w:val="0"/>
        <w:jc w:val="both"/>
        <w:rPr>
          <w:sz w:val="28"/>
          <w:szCs w:val="28"/>
        </w:rPr>
      </w:pPr>
    </w:p>
    <w:p w14:paraId="1A281605" w14:textId="77777777" w:rsidR="007A3A6D" w:rsidRDefault="007A3A6D" w:rsidP="002B258A">
      <w:pPr>
        <w:widowControl w:val="0"/>
        <w:autoSpaceDE w:val="0"/>
        <w:autoSpaceDN w:val="0"/>
        <w:adjustRightInd w:val="0"/>
        <w:jc w:val="center"/>
        <w:rPr>
          <w:sz w:val="28"/>
          <w:szCs w:val="28"/>
        </w:rPr>
      </w:pPr>
    </w:p>
    <w:p w14:paraId="0EE16E99" w14:textId="77777777" w:rsidR="007A3A6D" w:rsidRDefault="007A3A6D" w:rsidP="00E37CE6">
      <w:pPr>
        <w:widowControl w:val="0"/>
        <w:autoSpaceDE w:val="0"/>
        <w:autoSpaceDN w:val="0"/>
        <w:adjustRightInd w:val="0"/>
        <w:rPr>
          <w:sz w:val="28"/>
          <w:szCs w:val="28"/>
        </w:rPr>
      </w:pPr>
    </w:p>
    <w:p w14:paraId="795CA092" w14:textId="77777777" w:rsidR="00E37CE6" w:rsidRDefault="00E37CE6" w:rsidP="00E37CE6">
      <w:pPr>
        <w:widowControl w:val="0"/>
        <w:autoSpaceDE w:val="0"/>
        <w:autoSpaceDN w:val="0"/>
        <w:adjustRightInd w:val="0"/>
        <w:rPr>
          <w:sz w:val="28"/>
          <w:szCs w:val="28"/>
        </w:rPr>
      </w:pPr>
    </w:p>
    <w:p w14:paraId="7188FBB2" w14:textId="780AFA0C" w:rsidR="00C61DFE" w:rsidRDefault="00C61DFE" w:rsidP="00E37CE6">
      <w:pPr>
        <w:widowControl w:val="0"/>
        <w:autoSpaceDE w:val="0"/>
        <w:autoSpaceDN w:val="0"/>
        <w:adjustRightInd w:val="0"/>
        <w:rPr>
          <w:sz w:val="28"/>
          <w:szCs w:val="28"/>
        </w:rPr>
      </w:pPr>
    </w:p>
    <w:p w14:paraId="5827A95A" w14:textId="0498B971" w:rsidR="0080262A" w:rsidRDefault="0080262A" w:rsidP="00E37CE6">
      <w:pPr>
        <w:widowControl w:val="0"/>
        <w:autoSpaceDE w:val="0"/>
        <w:autoSpaceDN w:val="0"/>
        <w:adjustRightInd w:val="0"/>
        <w:rPr>
          <w:sz w:val="28"/>
          <w:szCs w:val="28"/>
        </w:rPr>
      </w:pPr>
    </w:p>
    <w:p w14:paraId="720ECC0F" w14:textId="3CB75B81" w:rsidR="0080262A" w:rsidRDefault="0080262A" w:rsidP="00E37CE6">
      <w:pPr>
        <w:widowControl w:val="0"/>
        <w:autoSpaceDE w:val="0"/>
        <w:autoSpaceDN w:val="0"/>
        <w:adjustRightInd w:val="0"/>
        <w:rPr>
          <w:sz w:val="28"/>
          <w:szCs w:val="28"/>
        </w:rPr>
      </w:pPr>
    </w:p>
    <w:p w14:paraId="613E27AC" w14:textId="77777777" w:rsidR="0080262A" w:rsidRDefault="0080262A" w:rsidP="00E37CE6">
      <w:pPr>
        <w:widowControl w:val="0"/>
        <w:autoSpaceDE w:val="0"/>
        <w:autoSpaceDN w:val="0"/>
        <w:adjustRightInd w:val="0"/>
        <w:rPr>
          <w:sz w:val="28"/>
          <w:szCs w:val="28"/>
        </w:rPr>
      </w:pPr>
    </w:p>
    <w:p w14:paraId="2F2CC2D7" w14:textId="77777777" w:rsidR="00C61DFE" w:rsidRDefault="00C61DFE" w:rsidP="00E37CE6">
      <w:pPr>
        <w:widowControl w:val="0"/>
        <w:autoSpaceDE w:val="0"/>
        <w:autoSpaceDN w:val="0"/>
        <w:adjustRightInd w:val="0"/>
        <w:rPr>
          <w:sz w:val="28"/>
          <w:szCs w:val="28"/>
        </w:rPr>
      </w:pPr>
    </w:p>
    <w:p w14:paraId="633B9097" w14:textId="77777777" w:rsidR="007E7D59" w:rsidRDefault="007E7D59" w:rsidP="00F64430">
      <w:pPr>
        <w:widowControl w:val="0"/>
        <w:autoSpaceDE w:val="0"/>
        <w:autoSpaceDN w:val="0"/>
        <w:adjustRightInd w:val="0"/>
        <w:rPr>
          <w:sz w:val="28"/>
          <w:szCs w:val="28"/>
        </w:rPr>
      </w:pPr>
    </w:p>
    <w:p w14:paraId="489D73F9" w14:textId="77777777" w:rsidR="000D0792" w:rsidRPr="00BC005B" w:rsidRDefault="00BC005B" w:rsidP="005C3677">
      <w:pPr>
        <w:widowControl w:val="0"/>
        <w:autoSpaceDE w:val="0"/>
        <w:autoSpaceDN w:val="0"/>
        <w:adjustRightInd w:val="0"/>
        <w:jc w:val="center"/>
        <w:rPr>
          <w:b/>
          <w:sz w:val="28"/>
          <w:szCs w:val="28"/>
        </w:rPr>
      </w:pPr>
      <w:r w:rsidRPr="00883072">
        <w:rPr>
          <w:b/>
          <w:bCs/>
          <w:sz w:val="28"/>
          <w:szCs w:val="28"/>
        </w:rPr>
        <w:t xml:space="preserve">Раздел </w:t>
      </w:r>
      <w:r w:rsidR="000D0792" w:rsidRPr="005C3677">
        <w:rPr>
          <w:sz w:val="28"/>
          <w:szCs w:val="28"/>
        </w:rPr>
        <w:t>1</w:t>
      </w:r>
      <w:r w:rsidR="000D0792" w:rsidRPr="00BC005B">
        <w:rPr>
          <w:b/>
          <w:sz w:val="28"/>
          <w:szCs w:val="28"/>
        </w:rPr>
        <w:t>.</w:t>
      </w:r>
      <w:r w:rsidR="005C3677" w:rsidRPr="00BC005B">
        <w:rPr>
          <w:b/>
          <w:sz w:val="28"/>
          <w:szCs w:val="28"/>
        </w:rPr>
        <w:t xml:space="preserve"> Характеристика текущего состояния жилищного фонда на территории городского округа Верхний Тагил</w:t>
      </w:r>
    </w:p>
    <w:p w14:paraId="5B76F604" w14:textId="77777777" w:rsidR="00F64430" w:rsidRPr="00BC005B" w:rsidRDefault="00F64430" w:rsidP="002B258A">
      <w:pPr>
        <w:widowControl w:val="0"/>
        <w:autoSpaceDE w:val="0"/>
        <w:autoSpaceDN w:val="0"/>
        <w:adjustRightInd w:val="0"/>
        <w:jc w:val="both"/>
        <w:rPr>
          <w:b/>
          <w:sz w:val="28"/>
          <w:szCs w:val="28"/>
        </w:rPr>
      </w:pPr>
    </w:p>
    <w:p w14:paraId="7DC8DA21" w14:textId="77777777" w:rsidR="006B4851" w:rsidRDefault="005C3677" w:rsidP="00883072">
      <w:pPr>
        <w:autoSpaceDE w:val="0"/>
        <w:autoSpaceDN w:val="0"/>
        <w:adjustRightInd w:val="0"/>
        <w:ind w:firstLine="539"/>
        <w:jc w:val="both"/>
        <w:rPr>
          <w:sz w:val="28"/>
          <w:szCs w:val="28"/>
        </w:rPr>
      </w:pPr>
      <w:r>
        <w:rPr>
          <w:sz w:val="28"/>
          <w:szCs w:val="28"/>
        </w:rPr>
        <w:t>Одними из приоритетных задач жилищной политики Российской Федерации являются обеспечение безопасных и комфортных условий проживания граждан, решение проблемы аварийного жилищного фонда, не соответствующего установленным санитарным и техническим нормам. Проживание в аварийном жилищном фонде оказывает негативное влияние на здоровье граждан, увеличивает социальную напряженность, создает неравные условия доступа граждан к коммунальным услугам.</w:t>
      </w:r>
    </w:p>
    <w:p w14:paraId="1D652CA9" w14:textId="77777777" w:rsidR="005C3677" w:rsidRDefault="00883072" w:rsidP="00883072">
      <w:pPr>
        <w:autoSpaceDE w:val="0"/>
        <w:autoSpaceDN w:val="0"/>
        <w:adjustRightInd w:val="0"/>
        <w:ind w:firstLine="539"/>
        <w:jc w:val="both"/>
        <w:rPr>
          <w:sz w:val="28"/>
          <w:szCs w:val="28"/>
        </w:rPr>
      </w:pPr>
      <w:r>
        <w:rPr>
          <w:sz w:val="28"/>
          <w:szCs w:val="28"/>
        </w:rPr>
        <w:t>Аварийный жилищный</w:t>
      </w:r>
      <w:r w:rsidR="005C3677">
        <w:rPr>
          <w:sz w:val="28"/>
          <w:szCs w:val="28"/>
        </w:rPr>
        <w:t xml:space="preserve"> фонд ухудшает внешний облик городов и </w:t>
      </w:r>
      <w:r>
        <w:rPr>
          <w:sz w:val="28"/>
          <w:szCs w:val="28"/>
        </w:rPr>
        <w:t>поселков городского округа Верхний Тагил,</w:t>
      </w:r>
      <w:r w:rsidR="005C3677">
        <w:rPr>
          <w:sz w:val="28"/>
          <w:szCs w:val="28"/>
        </w:rPr>
        <w:t xml:space="preserve"> сдерживает развитие инфраструктуры, понижает инвестиционную</w:t>
      </w:r>
      <w:r>
        <w:rPr>
          <w:sz w:val="28"/>
          <w:szCs w:val="28"/>
        </w:rPr>
        <w:t xml:space="preserve"> привлекательность территории</w:t>
      </w:r>
      <w:r w:rsidR="005C3677">
        <w:rPr>
          <w:sz w:val="28"/>
          <w:szCs w:val="28"/>
        </w:rPr>
        <w:t>.</w:t>
      </w:r>
    </w:p>
    <w:p w14:paraId="4D6F0EDC" w14:textId="56CEC1B4" w:rsidR="00883072" w:rsidRDefault="00883072" w:rsidP="00883072">
      <w:pPr>
        <w:widowControl w:val="0"/>
        <w:autoSpaceDE w:val="0"/>
        <w:autoSpaceDN w:val="0"/>
        <w:adjustRightInd w:val="0"/>
        <w:ind w:firstLine="539"/>
        <w:jc w:val="both"/>
        <w:rPr>
          <w:sz w:val="28"/>
          <w:szCs w:val="28"/>
        </w:rPr>
      </w:pPr>
      <w:r w:rsidRPr="00883072">
        <w:rPr>
          <w:sz w:val="28"/>
          <w:szCs w:val="28"/>
        </w:rPr>
        <w:t>Состояние жилищного фонда городского округа Верхний Тагил в целом характеризуется невысоким процентом износа, что в свою очередь приводит к увеличению затрат на содержание жилищного фонда.</w:t>
      </w:r>
    </w:p>
    <w:p w14:paraId="18F81B5D" w14:textId="614A03C0" w:rsidR="00F75CAF" w:rsidRPr="00F75CAF" w:rsidRDefault="00F75CAF" w:rsidP="00F75CAF">
      <w:pPr>
        <w:widowControl w:val="0"/>
        <w:autoSpaceDE w:val="0"/>
        <w:autoSpaceDN w:val="0"/>
        <w:adjustRightInd w:val="0"/>
        <w:ind w:firstLine="539"/>
        <w:jc w:val="both"/>
        <w:rPr>
          <w:sz w:val="28"/>
          <w:szCs w:val="28"/>
        </w:rPr>
      </w:pPr>
      <w:r w:rsidRPr="00F75CAF">
        <w:rPr>
          <w:sz w:val="28"/>
          <w:szCs w:val="28"/>
        </w:rPr>
        <w:t>Аварийный жилищный фонд сдерживает развитие городской инфраструктуры, понижает инвестиционную привлекательность. Проживающие в ветхих и аварийных домах граждане в основном не в состоянии самостоятельно приобрести или получить на условиях социального найма жилье удовлетворительного качества.</w:t>
      </w:r>
    </w:p>
    <w:p w14:paraId="013E7DBB" w14:textId="01A62549" w:rsidR="00F75CAF" w:rsidRPr="00F75CAF" w:rsidRDefault="00F75CAF" w:rsidP="00F75CAF">
      <w:pPr>
        <w:widowControl w:val="0"/>
        <w:autoSpaceDE w:val="0"/>
        <w:autoSpaceDN w:val="0"/>
        <w:adjustRightInd w:val="0"/>
        <w:ind w:firstLine="539"/>
        <w:jc w:val="both"/>
        <w:rPr>
          <w:sz w:val="28"/>
          <w:szCs w:val="28"/>
        </w:rPr>
      </w:pPr>
      <w:r w:rsidRPr="00F75CAF">
        <w:rPr>
          <w:sz w:val="28"/>
          <w:szCs w:val="28"/>
        </w:rPr>
        <w:t xml:space="preserve">Проблема аварийного жилищного фонда </w:t>
      </w:r>
      <w:r>
        <w:rPr>
          <w:sz w:val="28"/>
          <w:szCs w:val="28"/>
        </w:rPr>
        <w:t>городского округа Верхний Тагил</w:t>
      </w:r>
      <w:r w:rsidRPr="00F75CAF">
        <w:rPr>
          <w:sz w:val="28"/>
          <w:szCs w:val="28"/>
        </w:rPr>
        <w:t xml:space="preserve"> требует значительных расходов финансовых ресурсов и не может быть решена в пределах одного финансового года.</w:t>
      </w:r>
    </w:p>
    <w:p w14:paraId="3899E1FE" w14:textId="77777777" w:rsidR="00883072" w:rsidRPr="00883072" w:rsidRDefault="00883072" w:rsidP="00883072">
      <w:pPr>
        <w:widowControl w:val="0"/>
        <w:autoSpaceDE w:val="0"/>
        <w:autoSpaceDN w:val="0"/>
        <w:adjustRightInd w:val="0"/>
        <w:ind w:firstLine="539"/>
        <w:jc w:val="both"/>
        <w:rPr>
          <w:sz w:val="28"/>
          <w:szCs w:val="28"/>
        </w:rPr>
      </w:pPr>
      <w:r w:rsidRPr="00883072">
        <w:rPr>
          <w:sz w:val="28"/>
          <w:szCs w:val="28"/>
        </w:rPr>
        <w:t>Программа разработана для создания безопасных и комфортных условий проживания граждан городского округа Верхний Тагил, повышения качества предоставляемых коммунальных услуг, стимулирования реформирования жилищно-коммунального хозяйства, формирования эффективных механизмов управления жилищным фондом, внедрения ресурсоснабжающих технологий.</w:t>
      </w:r>
    </w:p>
    <w:p w14:paraId="027F9F79" w14:textId="77777777" w:rsidR="00883072" w:rsidRDefault="00883072" w:rsidP="00883072">
      <w:pPr>
        <w:widowControl w:val="0"/>
        <w:autoSpaceDE w:val="0"/>
        <w:autoSpaceDN w:val="0"/>
        <w:adjustRightInd w:val="0"/>
        <w:rPr>
          <w:sz w:val="28"/>
          <w:szCs w:val="28"/>
        </w:rPr>
      </w:pPr>
    </w:p>
    <w:p w14:paraId="7515A265" w14:textId="77777777" w:rsidR="000D0792" w:rsidRPr="00BC005B" w:rsidRDefault="00BC005B" w:rsidP="00883072">
      <w:pPr>
        <w:widowControl w:val="0"/>
        <w:autoSpaceDE w:val="0"/>
        <w:autoSpaceDN w:val="0"/>
        <w:adjustRightInd w:val="0"/>
        <w:jc w:val="center"/>
        <w:rPr>
          <w:b/>
          <w:sz w:val="28"/>
          <w:szCs w:val="28"/>
        </w:rPr>
      </w:pPr>
      <w:r w:rsidRPr="00883072">
        <w:rPr>
          <w:b/>
          <w:bCs/>
          <w:sz w:val="28"/>
          <w:szCs w:val="28"/>
        </w:rPr>
        <w:t xml:space="preserve">Раздел </w:t>
      </w:r>
      <w:r w:rsidR="000D0792" w:rsidRPr="00BC005B">
        <w:rPr>
          <w:b/>
          <w:sz w:val="28"/>
          <w:szCs w:val="28"/>
        </w:rPr>
        <w:t>2.</w:t>
      </w:r>
      <w:r w:rsidR="002A580E" w:rsidRPr="00BC005B">
        <w:rPr>
          <w:b/>
          <w:sz w:val="28"/>
          <w:szCs w:val="28"/>
        </w:rPr>
        <w:t xml:space="preserve"> </w:t>
      </w:r>
      <w:r w:rsidR="000D0792" w:rsidRPr="00BC005B">
        <w:rPr>
          <w:b/>
          <w:sz w:val="28"/>
          <w:szCs w:val="28"/>
        </w:rPr>
        <w:t xml:space="preserve">Цели и </w:t>
      </w:r>
      <w:proofErr w:type="gramStart"/>
      <w:r w:rsidR="000D0792" w:rsidRPr="00BC005B">
        <w:rPr>
          <w:b/>
          <w:sz w:val="28"/>
          <w:szCs w:val="28"/>
        </w:rPr>
        <w:t>задачи  муниципальной</w:t>
      </w:r>
      <w:proofErr w:type="gramEnd"/>
      <w:r w:rsidR="000D0792" w:rsidRPr="00BC005B">
        <w:rPr>
          <w:b/>
          <w:sz w:val="28"/>
          <w:szCs w:val="28"/>
        </w:rPr>
        <w:t xml:space="preserve"> программы, целевые показатели реализации муниципальной программы</w:t>
      </w:r>
    </w:p>
    <w:p w14:paraId="5A03FACC" w14:textId="77777777" w:rsidR="000D4994" w:rsidRPr="002B258A" w:rsidRDefault="000D4994" w:rsidP="00993214">
      <w:pPr>
        <w:widowControl w:val="0"/>
        <w:autoSpaceDE w:val="0"/>
        <w:autoSpaceDN w:val="0"/>
        <w:adjustRightInd w:val="0"/>
        <w:jc w:val="both"/>
        <w:rPr>
          <w:sz w:val="28"/>
          <w:szCs w:val="28"/>
        </w:rPr>
      </w:pPr>
    </w:p>
    <w:p w14:paraId="582FC7BA" w14:textId="0B70F977" w:rsidR="00943DD0" w:rsidRDefault="00943DD0" w:rsidP="00943DD0">
      <w:pPr>
        <w:autoSpaceDE w:val="0"/>
        <w:autoSpaceDN w:val="0"/>
        <w:adjustRightInd w:val="0"/>
        <w:ind w:firstLine="540"/>
        <w:jc w:val="both"/>
        <w:rPr>
          <w:sz w:val="28"/>
          <w:szCs w:val="28"/>
        </w:rPr>
      </w:pPr>
      <w:r>
        <w:rPr>
          <w:sz w:val="28"/>
          <w:szCs w:val="28"/>
        </w:rPr>
        <w:t>Программа направлена на обеспечение устойчивого сокращения непригодного для проживания жилищного фонда с расселением к 31 декабря 202</w:t>
      </w:r>
      <w:r w:rsidR="006A0012">
        <w:rPr>
          <w:sz w:val="28"/>
          <w:szCs w:val="28"/>
        </w:rPr>
        <w:t>4</w:t>
      </w:r>
      <w:r>
        <w:rPr>
          <w:sz w:val="28"/>
          <w:szCs w:val="28"/>
        </w:rPr>
        <w:t xml:space="preserve"> года не менее </w:t>
      </w:r>
      <w:r w:rsidR="003D18A8">
        <w:rPr>
          <w:sz w:val="28"/>
          <w:szCs w:val="28"/>
        </w:rPr>
        <w:t>3</w:t>
      </w:r>
      <w:r w:rsidR="009C0641">
        <w:rPr>
          <w:sz w:val="28"/>
          <w:szCs w:val="28"/>
        </w:rPr>
        <w:t>14</w:t>
      </w:r>
      <w:r>
        <w:rPr>
          <w:sz w:val="28"/>
          <w:szCs w:val="28"/>
        </w:rPr>
        <w:t xml:space="preserve"> квадратных метров аварийного жилищного фонда, в котором проживает не менее </w:t>
      </w:r>
      <w:r w:rsidR="009C4177">
        <w:rPr>
          <w:sz w:val="28"/>
          <w:szCs w:val="28"/>
        </w:rPr>
        <w:t>14</w:t>
      </w:r>
      <w:r>
        <w:rPr>
          <w:sz w:val="28"/>
          <w:szCs w:val="28"/>
        </w:rPr>
        <w:t xml:space="preserve"> человек.</w:t>
      </w:r>
    </w:p>
    <w:p w14:paraId="3C0DFD4B" w14:textId="299B878C" w:rsidR="00943DD0" w:rsidRDefault="00943DD0" w:rsidP="00943DD0">
      <w:pPr>
        <w:autoSpaceDE w:val="0"/>
        <w:autoSpaceDN w:val="0"/>
        <w:adjustRightInd w:val="0"/>
        <w:spacing w:before="280"/>
        <w:ind w:firstLine="540"/>
        <w:jc w:val="both"/>
        <w:rPr>
          <w:sz w:val="28"/>
          <w:szCs w:val="28"/>
        </w:rPr>
      </w:pPr>
      <w:r>
        <w:rPr>
          <w:sz w:val="28"/>
          <w:szCs w:val="28"/>
        </w:rPr>
        <w:t>Для достижения цели Программы необходимо решить задачи по переселению граждан из многоквартирных домов, признанных после 1 января 2017 года в установленном порядке аварийными в связи с физическим износом в процессе их эксплуатации и подлежащими сносу или реконструкции до 31 декабря 202</w:t>
      </w:r>
      <w:r w:rsidR="006A0012">
        <w:rPr>
          <w:sz w:val="28"/>
          <w:szCs w:val="28"/>
        </w:rPr>
        <w:t>4</w:t>
      </w:r>
      <w:r>
        <w:rPr>
          <w:sz w:val="28"/>
          <w:szCs w:val="28"/>
        </w:rPr>
        <w:t xml:space="preserve"> года, минимизации издержек по содержанию аварийных домов и сокращению сроков введения земельных участков, освободившихся после сноса домов, в хозяйственный оборот.</w:t>
      </w:r>
    </w:p>
    <w:p w14:paraId="7FBAEE19" w14:textId="77777777" w:rsidR="00943DD0" w:rsidRDefault="00943DD0" w:rsidP="00943DD0">
      <w:pPr>
        <w:autoSpaceDE w:val="0"/>
        <w:autoSpaceDN w:val="0"/>
        <w:adjustRightInd w:val="0"/>
        <w:spacing w:before="280"/>
        <w:ind w:firstLine="540"/>
        <w:jc w:val="both"/>
        <w:rPr>
          <w:sz w:val="28"/>
          <w:szCs w:val="28"/>
        </w:rPr>
      </w:pPr>
      <w:r>
        <w:rPr>
          <w:sz w:val="28"/>
          <w:szCs w:val="28"/>
        </w:rPr>
        <w:lastRenderedPageBreak/>
        <w:t>Проблему переселения граждан из аварийного жилищного фонда необходимо и возможно решить с помощью программно-целевого подхода, который позволяет достичь целей и решить поставленные задачи наиболее полно, комплексно, увязать их решение с финансовыми ресурсами и получить максимальный результат.</w:t>
      </w:r>
    </w:p>
    <w:p w14:paraId="76049665" w14:textId="77777777" w:rsidR="0087100D" w:rsidRDefault="0087100D" w:rsidP="0087100D">
      <w:pPr>
        <w:autoSpaceDE w:val="0"/>
        <w:autoSpaceDN w:val="0"/>
        <w:adjustRightInd w:val="0"/>
        <w:ind w:firstLine="540"/>
        <w:jc w:val="both"/>
        <w:rPr>
          <w:b/>
          <w:bCs/>
          <w:sz w:val="28"/>
          <w:szCs w:val="28"/>
        </w:rPr>
      </w:pPr>
      <w:r>
        <w:rPr>
          <w:b/>
          <w:bCs/>
          <w:sz w:val="28"/>
          <w:szCs w:val="28"/>
        </w:rPr>
        <w:t xml:space="preserve">   </w:t>
      </w:r>
    </w:p>
    <w:p w14:paraId="1CCBCEC0" w14:textId="281CB4CB" w:rsidR="0087100D" w:rsidRPr="0087100D" w:rsidRDefault="0087100D" w:rsidP="0087100D">
      <w:pPr>
        <w:autoSpaceDE w:val="0"/>
        <w:autoSpaceDN w:val="0"/>
        <w:adjustRightInd w:val="0"/>
        <w:ind w:firstLine="540"/>
        <w:jc w:val="both"/>
        <w:rPr>
          <w:b/>
          <w:sz w:val="28"/>
          <w:szCs w:val="28"/>
        </w:rPr>
      </w:pPr>
      <w:r w:rsidRPr="00BC005B">
        <w:rPr>
          <w:b/>
          <w:bCs/>
          <w:sz w:val="28"/>
          <w:szCs w:val="28"/>
        </w:rPr>
        <w:t xml:space="preserve">Раздел </w:t>
      </w:r>
      <w:r>
        <w:rPr>
          <w:b/>
          <w:bCs/>
          <w:sz w:val="28"/>
          <w:szCs w:val="28"/>
        </w:rPr>
        <w:t>3</w:t>
      </w:r>
      <w:r w:rsidRPr="00BC005B">
        <w:rPr>
          <w:b/>
          <w:sz w:val="28"/>
          <w:szCs w:val="28"/>
        </w:rPr>
        <w:t>.</w:t>
      </w:r>
      <w:r w:rsidRPr="0087100D">
        <w:t xml:space="preserve"> </w:t>
      </w:r>
      <w:r w:rsidRPr="0087100D">
        <w:rPr>
          <w:b/>
          <w:sz w:val="28"/>
          <w:szCs w:val="28"/>
        </w:rPr>
        <w:t>П</w:t>
      </w:r>
      <w:r>
        <w:rPr>
          <w:b/>
          <w:sz w:val="28"/>
          <w:szCs w:val="28"/>
        </w:rPr>
        <w:t>равила</w:t>
      </w:r>
      <w:r w:rsidRPr="0087100D">
        <w:rPr>
          <w:b/>
          <w:sz w:val="28"/>
          <w:szCs w:val="28"/>
        </w:rPr>
        <w:t xml:space="preserve"> </w:t>
      </w:r>
      <w:r>
        <w:rPr>
          <w:b/>
          <w:sz w:val="28"/>
          <w:szCs w:val="28"/>
        </w:rPr>
        <w:t>и</w:t>
      </w:r>
      <w:r w:rsidRPr="0087100D">
        <w:rPr>
          <w:b/>
          <w:sz w:val="28"/>
          <w:szCs w:val="28"/>
        </w:rPr>
        <w:t xml:space="preserve"> </w:t>
      </w:r>
      <w:r>
        <w:rPr>
          <w:b/>
          <w:sz w:val="28"/>
          <w:szCs w:val="28"/>
        </w:rPr>
        <w:t>способы</w:t>
      </w:r>
      <w:r w:rsidRPr="0087100D">
        <w:rPr>
          <w:b/>
          <w:sz w:val="28"/>
          <w:szCs w:val="28"/>
        </w:rPr>
        <w:t xml:space="preserve"> </w:t>
      </w:r>
      <w:r>
        <w:rPr>
          <w:b/>
          <w:sz w:val="28"/>
          <w:szCs w:val="28"/>
        </w:rPr>
        <w:t>переселения граждан из</w:t>
      </w:r>
      <w:r w:rsidRPr="0087100D">
        <w:rPr>
          <w:b/>
          <w:sz w:val="28"/>
          <w:szCs w:val="28"/>
        </w:rPr>
        <w:t xml:space="preserve"> </w:t>
      </w:r>
      <w:r>
        <w:rPr>
          <w:b/>
          <w:sz w:val="28"/>
          <w:szCs w:val="28"/>
        </w:rPr>
        <w:t>аварийного</w:t>
      </w:r>
      <w:r w:rsidRPr="0087100D">
        <w:rPr>
          <w:b/>
          <w:sz w:val="28"/>
          <w:szCs w:val="28"/>
        </w:rPr>
        <w:t xml:space="preserve"> </w:t>
      </w:r>
      <w:r>
        <w:rPr>
          <w:b/>
          <w:sz w:val="28"/>
          <w:szCs w:val="28"/>
        </w:rPr>
        <w:t>жилищного фонда городского округа Верхний Тагил</w:t>
      </w:r>
    </w:p>
    <w:p w14:paraId="51C76E9F" w14:textId="77777777" w:rsidR="0087100D" w:rsidRPr="0087100D" w:rsidRDefault="0087100D" w:rsidP="0087100D">
      <w:pPr>
        <w:autoSpaceDE w:val="0"/>
        <w:autoSpaceDN w:val="0"/>
        <w:adjustRightInd w:val="0"/>
        <w:ind w:firstLine="540"/>
        <w:jc w:val="both"/>
        <w:rPr>
          <w:b/>
          <w:sz w:val="28"/>
          <w:szCs w:val="28"/>
        </w:rPr>
      </w:pPr>
    </w:p>
    <w:p w14:paraId="6AEB9F8D" w14:textId="77777777" w:rsidR="0087100D" w:rsidRPr="0087100D" w:rsidRDefault="0087100D" w:rsidP="0087100D">
      <w:pPr>
        <w:autoSpaceDE w:val="0"/>
        <w:autoSpaceDN w:val="0"/>
        <w:adjustRightInd w:val="0"/>
        <w:ind w:firstLine="540"/>
        <w:jc w:val="both"/>
        <w:rPr>
          <w:bCs/>
          <w:sz w:val="28"/>
          <w:szCs w:val="28"/>
        </w:rPr>
      </w:pPr>
      <w:r w:rsidRPr="0087100D">
        <w:rPr>
          <w:bCs/>
          <w:sz w:val="28"/>
          <w:szCs w:val="28"/>
        </w:rPr>
        <w:t>Переселение граждан из аварийного жилищного фонда осуществляется следующими способами:</w:t>
      </w:r>
    </w:p>
    <w:p w14:paraId="6C54E399" w14:textId="77777777" w:rsidR="0087100D" w:rsidRPr="0087100D" w:rsidRDefault="0087100D" w:rsidP="0087100D">
      <w:pPr>
        <w:autoSpaceDE w:val="0"/>
        <w:autoSpaceDN w:val="0"/>
        <w:adjustRightInd w:val="0"/>
        <w:ind w:firstLine="540"/>
        <w:jc w:val="both"/>
        <w:rPr>
          <w:bCs/>
          <w:sz w:val="28"/>
          <w:szCs w:val="28"/>
        </w:rPr>
      </w:pPr>
    </w:p>
    <w:p w14:paraId="626CD2BB" w14:textId="77777777" w:rsidR="0087100D" w:rsidRPr="0087100D" w:rsidRDefault="0087100D" w:rsidP="0087100D">
      <w:pPr>
        <w:autoSpaceDE w:val="0"/>
        <w:autoSpaceDN w:val="0"/>
        <w:adjustRightInd w:val="0"/>
        <w:ind w:firstLine="540"/>
        <w:jc w:val="both"/>
        <w:rPr>
          <w:bCs/>
          <w:sz w:val="28"/>
          <w:szCs w:val="28"/>
        </w:rPr>
      </w:pPr>
      <w:r w:rsidRPr="0087100D">
        <w:rPr>
          <w:bCs/>
          <w:sz w:val="28"/>
          <w:szCs w:val="28"/>
        </w:rPr>
        <w:t>1. Приобретение жилых помещений, в том числе:</w:t>
      </w:r>
    </w:p>
    <w:p w14:paraId="55B0EA25" w14:textId="77777777" w:rsidR="0087100D" w:rsidRPr="0087100D" w:rsidRDefault="0087100D" w:rsidP="0087100D">
      <w:pPr>
        <w:autoSpaceDE w:val="0"/>
        <w:autoSpaceDN w:val="0"/>
        <w:adjustRightInd w:val="0"/>
        <w:ind w:firstLine="540"/>
        <w:jc w:val="both"/>
        <w:rPr>
          <w:bCs/>
          <w:sz w:val="28"/>
          <w:szCs w:val="28"/>
        </w:rPr>
      </w:pPr>
      <w:r w:rsidRPr="0087100D">
        <w:rPr>
          <w:bCs/>
          <w:sz w:val="28"/>
          <w:szCs w:val="28"/>
        </w:rPr>
        <w:t>- в многоквартирных домах;</w:t>
      </w:r>
    </w:p>
    <w:p w14:paraId="3C264581" w14:textId="60DD18CB" w:rsidR="0087100D" w:rsidRPr="0087100D" w:rsidRDefault="0087100D" w:rsidP="0087100D">
      <w:pPr>
        <w:autoSpaceDE w:val="0"/>
        <w:autoSpaceDN w:val="0"/>
        <w:adjustRightInd w:val="0"/>
        <w:ind w:firstLine="540"/>
        <w:jc w:val="both"/>
        <w:rPr>
          <w:bCs/>
          <w:sz w:val="28"/>
          <w:szCs w:val="28"/>
        </w:rPr>
      </w:pPr>
      <w:r w:rsidRPr="0087100D">
        <w:rPr>
          <w:bCs/>
          <w:sz w:val="28"/>
          <w:szCs w:val="28"/>
        </w:rPr>
        <w:t>-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15264C80" w14:textId="77777777" w:rsidR="0087100D" w:rsidRPr="005E4241" w:rsidRDefault="0087100D" w:rsidP="0087100D">
      <w:pPr>
        <w:autoSpaceDE w:val="0"/>
        <w:autoSpaceDN w:val="0"/>
        <w:adjustRightInd w:val="0"/>
        <w:ind w:firstLine="540"/>
        <w:jc w:val="both"/>
        <w:rPr>
          <w:bCs/>
          <w:sz w:val="28"/>
          <w:szCs w:val="28"/>
        </w:rPr>
      </w:pPr>
      <w:r w:rsidRPr="005E4241">
        <w:rPr>
          <w:bCs/>
          <w:sz w:val="28"/>
          <w:szCs w:val="28"/>
        </w:rPr>
        <w:t>2. Строительство многоквартирных домов, указанных в пункте 2 части 2 статьи 49 Градостроительного кодекса Российской Федерации.</w:t>
      </w:r>
    </w:p>
    <w:p w14:paraId="795178E1" w14:textId="77777777" w:rsidR="0087100D" w:rsidRPr="0087100D" w:rsidRDefault="0087100D" w:rsidP="0087100D">
      <w:pPr>
        <w:autoSpaceDE w:val="0"/>
        <w:autoSpaceDN w:val="0"/>
        <w:adjustRightInd w:val="0"/>
        <w:ind w:firstLine="540"/>
        <w:jc w:val="both"/>
        <w:rPr>
          <w:b/>
          <w:sz w:val="28"/>
          <w:szCs w:val="28"/>
        </w:rPr>
      </w:pPr>
    </w:p>
    <w:p w14:paraId="55A3E7BF" w14:textId="77777777" w:rsidR="0087100D" w:rsidRPr="005E4241" w:rsidRDefault="0087100D" w:rsidP="0087100D">
      <w:pPr>
        <w:autoSpaceDE w:val="0"/>
        <w:autoSpaceDN w:val="0"/>
        <w:adjustRightInd w:val="0"/>
        <w:ind w:firstLine="540"/>
        <w:jc w:val="both"/>
        <w:rPr>
          <w:bCs/>
          <w:sz w:val="28"/>
          <w:szCs w:val="28"/>
        </w:rPr>
      </w:pPr>
      <w:r w:rsidRPr="005E4241">
        <w:rPr>
          <w:bCs/>
          <w:sz w:val="28"/>
          <w:szCs w:val="28"/>
        </w:rPr>
        <w:t>3. 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14:paraId="5A3FC925" w14:textId="77777777" w:rsidR="005B538C" w:rsidRPr="000909AF" w:rsidRDefault="005B538C" w:rsidP="005B538C">
      <w:pPr>
        <w:autoSpaceDE w:val="0"/>
        <w:autoSpaceDN w:val="0"/>
        <w:adjustRightInd w:val="0"/>
        <w:spacing w:before="240"/>
        <w:jc w:val="both"/>
        <w:rPr>
          <w:sz w:val="28"/>
          <w:szCs w:val="28"/>
        </w:rPr>
      </w:pPr>
      <w:r w:rsidRPr="000909AF">
        <w:rPr>
          <w:sz w:val="28"/>
          <w:szCs w:val="28"/>
        </w:rPr>
        <w:t>Способами переселения граждан из аварийного жилищного фонда в рамках Программы являются:</w:t>
      </w:r>
    </w:p>
    <w:p w14:paraId="5C146F39" w14:textId="77777777" w:rsidR="005B538C" w:rsidRPr="000909AF" w:rsidRDefault="005B538C" w:rsidP="005B538C">
      <w:pPr>
        <w:autoSpaceDE w:val="0"/>
        <w:autoSpaceDN w:val="0"/>
        <w:adjustRightInd w:val="0"/>
        <w:spacing w:before="240"/>
        <w:ind w:firstLine="540"/>
        <w:jc w:val="both"/>
        <w:rPr>
          <w:sz w:val="28"/>
          <w:szCs w:val="28"/>
        </w:rPr>
      </w:pPr>
      <w:r w:rsidRPr="000909AF">
        <w:rPr>
          <w:sz w:val="28"/>
          <w:szCs w:val="28"/>
        </w:rPr>
        <w:t>- предоставление нанимателям жилых помещений другого благоустроенного жилого помещения по договору социального найма, равнозначного по общей площади, ранее занимаемому жилому помещению, отвечающего установленным требованиям и находящегося в черте населенного пункта, в котором расположен аварийный многоквартирный дом, или с согласия в письменной форме граждан в границах другого населенного пункта;</w:t>
      </w:r>
    </w:p>
    <w:p w14:paraId="16FBD54C" w14:textId="77777777" w:rsidR="005B538C" w:rsidRPr="000909AF" w:rsidRDefault="005B538C" w:rsidP="005B538C">
      <w:pPr>
        <w:autoSpaceDE w:val="0"/>
        <w:autoSpaceDN w:val="0"/>
        <w:adjustRightInd w:val="0"/>
        <w:spacing w:before="240"/>
        <w:ind w:firstLine="540"/>
        <w:jc w:val="both"/>
        <w:rPr>
          <w:sz w:val="28"/>
          <w:szCs w:val="28"/>
        </w:rPr>
      </w:pPr>
      <w:r w:rsidRPr="000909AF">
        <w:rPr>
          <w:sz w:val="28"/>
          <w:szCs w:val="28"/>
        </w:rPr>
        <w:t xml:space="preserve">- переселение нанимателей жилых помещений в свободный жилищный фонд городского округа </w:t>
      </w:r>
      <w:r>
        <w:rPr>
          <w:sz w:val="28"/>
          <w:szCs w:val="28"/>
        </w:rPr>
        <w:t xml:space="preserve">Верхний Тагил </w:t>
      </w:r>
      <w:r w:rsidRPr="000909AF">
        <w:rPr>
          <w:sz w:val="28"/>
          <w:szCs w:val="28"/>
        </w:rPr>
        <w:t>по договору социального найма;</w:t>
      </w:r>
    </w:p>
    <w:p w14:paraId="56327430" w14:textId="77777777" w:rsidR="005B538C" w:rsidRPr="000909AF" w:rsidRDefault="005B538C" w:rsidP="005B538C">
      <w:pPr>
        <w:autoSpaceDE w:val="0"/>
        <w:autoSpaceDN w:val="0"/>
        <w:adjustRightInd w:val="0"/>
        <w:spacing w:before="240"/>
        <w:ind w:firstLine="540"/>
        <w:jc w:val="both"/>
        <w:rPr>
          <w:sz w:val="28"/>
          <w:szCs w:val="28"/>
        </w:rPr>
      </w:pPr>
      <w:r w:rsidRPr="000909AF">
        <w:rPr>
          <w:sz w:val="28"/>
          <w:szCs w:val="28"/>
        </w:rPr>
        <w:t xml:space="preserve">- предоставление собственникам жилых помещений выплаты выкупной цены за изымаемые жилые помещения или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в соответствии со </w:t>
      </w:r>
      <w:hyperlink r:id="rId8" w:history="1">
        <w:r w:rsidRPr="000909AF">
          <w:rPr>
            <w:color w:val="0000FF"/>
            <w:sz w:val="28"/>
            <w:szCs w:val="28"/>
          </w:rPr>
          <w:t>статьей 32</w:t>
        </w:r>
      </w:hyperlink>
      <w:r w:rsidRPr="000909AF">
        <w:rPr>
          <w:sz w:val="28"/>
          <w:szCs w:val="28"/>
        </w:rPr>
        <w:t xml:space="preserve"> Жилищного кодекса Российской Федерации.</w:t>
      </w:r>
    </w:p>
    <w:p w14:paraId="68A03C63" w14:textId="7C1602B0" w:rsidR="005B538C" w:rsidRDefault="005B538C" w:rsidP="005B538C">
      <w:pPr>
        <w:autoSpaceDE w:val="0"/>
        <w:autoSpaceDN w:val="0"/>
        <w:adjustRightInd w:val="0"/>
        <w:spacing w:before="240"/>
        <w:ind w:firstLine="540"/>
        <w:jc w:val="both"/>
        <w:rPr>
          <w:sz w:val="28"/>
          <w:szCs w:val="28"/>
        </w:rPr>
      </w:pPr>
      <w:r w:rsidRPr="000909AF">
        <w:rPr>
          <w:sz w:val="28"/>
          <w:szCs w:val="28"/>
        </w:rPr>
        <w:lastRenderedPageBreak/>
        <w:t>Иные способы переселения граждан из аварийного жилищного фонда в рамках реализации мероприятий Программы не допускаются.</w:t>
      </w:r>
    </w:p>
    <w:p w14:paraId="73720A7A" w14:textId="3B52C191" w:rsidR="00721F3F" w:rsidRPr="000909AF" w:rsidRDefault="00721F3F" w:rsidP="005B538C">
      <w:pPr>
        <w:autoSpaceDE w:val="0"/>
        <w:autoSpaceDN w:val="0"/>
        <w:adjustRightInd w:val="0"/>
        <w:spacing w:before="240"/>
        <w:ind w:firstLine="540"/>
        <w:jc w:val="both"/>
        <w:rPr>
          <w:sz w:val="28"/>
          <w:szCs w:val="28"/>
        </w:rPr>
      </w:pPr>
      <w:r w:rsidRPr="00721F3F">
        <w:rPr>
          <w:sz w:val="28"/>
          <w:szCs w:val="28"/>
        </w:rPr>
        <w:t>Жилые помещения, созданные либо приобретенные за счет средств, предусмотренных муниципальной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7043206C" w14:textId="77777777" w:rsidR="005B538C" w:rsidRPr="005E4241" w:rsidRDefault="005B538C" w:rsidP="0087100D">
      <w:pPr>
        <w:autoSpaceDE w:val="0"/>
        <w:autoSpaceDN w:val="0"/>
        <w:adjustRightInd w:val="0"/>
        <w:ind w:firstLine="540"/>
        <w:jc w:val="both"/>
        <w:rPr>
          <w:bCs/>
          <w:sz w:val="28"/>
          <w:szCs w:val="28"/>
        </w:rPr>
      </w:pPr>
    </w:p>
    <w:p w14:paraId="1B224008" w14:textId="77777777" w:rsidR="0087100D" w:rsidRPr="0087100D" w:rsidRDefault="0087100D" w:rsidP="0087100D">
      <w:pPr>
        <w:autoSpaceDE w:val="0"/>
        <w:autoSpaceDN w:val="0"/>
        <w:adjustRightInd w:val="0"/>
        <w:ind w:firstLine="540"/>
        <w:jc w:val="both"/>
        <w:rPr>
          <w:b/>
          <w:sz w:val="28"/>
          <w:szCs w:val="28"/>
        </w:rPr>
      </w:pPr>
    </w:p>
    <w:p w14:paraId="311E35E9" w14:textId="1B519D3A" w:rsidR="00BC005B" w:rsidRPr="00BC005B" w:rsidRDefault="00BC005B" w:rsidP="00BC005B">
      <w:pPr>
        <w:widowControl w:val="0"/>
        <w:autoSpaceDE w:val="0"/>
        <w:autoSpaceDN w:val="0"/>
        <w:adjustRightInd w:val="0"/>
        <w:ind w:firstLine="540"/>
        <w:jc w:val="center"/>
        <w:rPr>
          <w:b/>
          <w:sz w:val="28"/>
          <w:szCs w:val="28"/>
        </w:rPr>
      </w:pPr>
      <w:r w:rsidRPr="00BC005B">
        <w:rPr>
          <w:b/>
          <w:bCs/>
          <w:sz w:val="28"/>
          <w:szCs w:val="28"/>
        </w:rPr>
        <w:t xml:space="preserve">Раздел </w:t>
      </w:r>
      <w:r w:rsidR="0087100D">
        <w:rPr>
          <w:b/>
          <w:bCs/>
          <w:sz w:val="28"/>
          <w:szCs w:val="28"/>
        </w:rPr>
        <w:t>4</w:t>
      </w:r>
      <w:r w:rsidRPr="00BC005B">
        <w:rPr>
          <w:b/>
          <w:sz w:val="28"/>
          <w:szCs w:val="28"/>
        </w:rPr>
        <w:t>. Механизм реализации программы и меры по обеспечению полноты и достоверности сведений об аварийном жилищном фонде</w:t>
      </w:r>
    </w:p>
    <w:p w14:paraId="6F0702A2" w14:textId="77777777" w:rsidR="00BC005B" w:rsidRDefault="00BC005B" w:rsidP="00ED0EE3">
      <w:pPr>
        <w:widowControl w:val="0"/>
        <w:autoSpaceDE w:val="0"/>
        <w:autoSpaceDN w:val="0"/>
        <w:adjustRightInd w:val="0"/>
        <w:ind w:firstLine="540"/>
        <w:jc w:val="both"/>
        <w:rPr>
          <w:sz w:val="28"/>
          <w:szCs w:val="28"/>
        </w:rPr>
      </w:pPr>
    </w:p>
    <w:p w14:paraId="7AFCFCA1" w14:textId="00B5B470" w:rsidR="003B69D9" w:rsidRDefault="00883072" w:rsidP="00ED0EE3">
      <w:pPr>
        <w:widowControl w:val="0"/>
        <w:autoSpaceDE w:val="0"/>
        <w:autoSpaceDN w:val="0"/>
        <w:adjustRightInd w:val="0"/>
        <w:ind w:firstLine="540"/>
        <w:jc w:val="both"/>
        <w:rPr>
          <w:sz w:val="28"/>
          <w:szCs w:val="28"/>
        </w:rPr>
      </w:pPr>
      <w:r w:rsidRPr="00883072">
        <w:rPr>
          <w:sz w:val="28"/>
          <w:szCs w:val="28"/>
        </w:rPr>
        <w:t>Механизм реализации Программы включает в себя взаимодействие Администрации городского округа Верхний Тагил как главного распорядителем средств местного бюджета</w:t>
      </w:r>
      <w:r w:rsidR="00ED0EE3">
        <w:rPr>
          <w:sz w:val="28"/>
          <w:szCs w:val="28"/>
        </w:rPr>
        <w:t xml:space="preserve"> по Программе и граждан, проживающих в многоквартирных домах, признанных </w:t>
      </w:r>
      <w:proofErr w:type="gramStart"/>
      <w:r w:rsidR="00ED0EE3">
        <w:rPr>
          <w:sz w:val="28"/>
          <w:szCs w:val="28"/>
        </w:rPr>
        <w:t xml:space="preserve">до </w:t>
      </w:r>
      <w:r w:rsidRPr="00883072">
        <w:rPr>
          <w:sz w:val="28"/>
          <w:szCs w:val="28"/>
        </w:rPr>
        <w:t xml:space="preserve"> 01</w:t>
      </w:r>
      <w:proofErr w:type="gramEnd"/>
      <w:r w:rsidRPr="00883072">
        <w:rPr>
          <w:sz w:val="28"/>
          <w:szCs w:val="28"/>
        </w:rPr>
        <w:t xml:space="preserve"> января </w:t>
      </w:r>
      <w:r w:rsidR="00ED0EE3">
        <w:rPr>
          <w:sz w:val="28"/>
          <w:szCs w:val="28"/>
        </w:rPr>
        <w:t>2017</w:t>
      </w:r>
      <w:r w:rsidRPr="00883072">
        <w:rPr>
          <w:sz w:val="28"/>
          <w:szCs w:val="28"/>
        </w:rPr>
        <w:t xml:space="preserve"> года в установленном порядке аварийными в связи с физическим износом в процессе их эксплуатации и подлежащими сносу или реконструкции. </w:t>
      </w:r>
    </w:p>
    <w:p w14:paraId="5674AF63" w14:textId="77777777" w:rsidR="00ED0EE3" w:rsidRPr="003B69D9" w:rsidRDefault="00883072" w:rsidP="003B69D9">
      <w:pPr>
        <w:widowControl w:val="0"/>
        <w:autoSpaceDE w:val="0"/>
        <w:autoSpaceDN w:val="0"/>
        <w:adjustRightInd w:val="0"/>
        <w:ind w:firstLine="540"/>
        <w:jc w:val="both"/>
        <w:rPr>
          <w:sz w:val="28"/>
          <w:szCs w:val="28"/>
        </w:rPr>
      </w:pPr>
      <w:r w:rsidRPr="00883072">
        <w:rPr>
          <w:sz w:val="28"/>
          <w:szCs w:val="28"/>
        </w:rPr>
        <w:t>Реализация Программы осуществляется в соответствии с действующим законод</w:t>
      </w:r>
      <w:r w:rsidR="003B69D9">
        <w:rPr>
          <w:sz w:val="28"/>
          <w:szCs w:val="28"/>
        </w:rPr>
        <w:t xml:space="preserve">ательством Российской Федерации и условиями предоставления финансовой поддержки за счет средств Фонда, предусмотренные </w:t>
      </w:r>
      <w:hyperlink r:id="rId9" w:history="1">
        <w:r w:rsidR="003B69D9" w:rsidRPr="003B69D9">
          <w:rPr>
            <w:sz w:val="28"/>
            <w:szCs w:val="28"/>
          </w:rPr>
          <w:t>частью 1 статьи 14</w:t>
        </w:r>
      </w:hyperlink>
      <w:r w:rsidR="003B69D9" w:rsidRPr="003B69D9">
        <w:rPr>
          <w:sz w:val="28"/>
          <w:szCs w:val="28"/>
        </w:rPr>
        <w:t xml:space="preserve"> Федерального закона от 21 июля</w:t>
      </w:r>
      <w:r w:rsidR="00624F94">
        <w:rPr>
          <w:sz w:val="28"/>
          <w:szCs w:val="28"/>
        </w:rPr>
        <w:t xml:space="preserve"> 2007 года №</w:t>
      </w:r>
      <w:r w:rsidR="003B69D9" w:rsidRPr="003B69D9">
        <w:rPr>
          <w:sz w:val="28"/>
          <w:szCs w:val="28"/>
        </w:rPr>
        <w:t xml:space="preserve"> 185-ФЗ.</w:t>
      </w:r>
    </w:p>
    <w:p w14:paraId="55794F64" w14:textId="77777777" w:rsidR="003B69D9" w:rsidRPr="00883072" w:rsidRDefault="00F52162" w:rsidP="003B69D9">
      <w:pPr>
        <w:autoSpaceDE w:val="0"/>
        <w:autoSpaceDN w:val="0"/>
        <w:adjustRightInd w:val="0"/>
        <w:ind w:firstLine="540"/>
        <w:jc w:val="both"/>
        <w:rPr>
          <w:sz w:val="28"/>
          <w:szCs w:val="28"/>
        </w:rPr>
      </w:pPr>
      <w:hyperlink r:id="rId10" w:history="1">
        <w:r w:rsidR="003B69D9" w:rsidRPr="003B69D9">
          <w:rPr>
            <w:sz w:val="28"/>
            <w:szCs w:val="28"/>
          </w:rPr>
          <w:t>Перечень</w:t>
        </w:r>
      </w:hyperlink>
      <w:r w:rsidR="003B69D9">
        <w:rPr>
          <w:sz w:val="28"/>
          <w:szCs w:val="28"/>
        </w:rPr>
        <w:t xml:space="preserve"> многоквартирных домов, признанных аварийными до 1 января 2017 года, приведен в </w:t>
      </w:r>
      <w:r w:rsidR="003B69D9" w:rsidRPr="00E72CF6">
        <w:rPr>
          <w:sz w:val="28"/>
          <w:szCs w:val="28"/>
        </w:rPr>
        <w:t>приложении №</w:t>
      </w:r>
      <w:r w:rsidR="00624F94" w:rsidRPr="00E72CF6">
        <w:rPr>
          <w:sz w:val="28"/>
          <w:szCs w:val="28"/>
        </w:rPr>
        <w:t xml:space="preserve"> </w:t>
      </w:r>
      <w:r w:rsidR="00E72CF6" w:rsidRPr="00E72CF6">
        <w:rPr>
          <w:sz w:val="28"/>
          <w:szCs w:val="28"/>
        </w:rPr>
        <w:t>2</w:t>
      </w:r>
      <w:r w:rsidR="003B69D9" w:rsidRPr="00E72CF6">
        <w:rPr>
          <w:sz w:val="28"/>
          <w:szCs w:val="28"/>
        </w:rPr>
        <w:t xml:space="preserve"> к Программе</w:t>
      </w:r>
      <w:r w:rsidR="003B69D9">
        <w:rPr>
          <w:sz w:val="28"/>
          <w:szCs w:val="28"/>
        </w:rPr>
        <w:t>.</w:t>
      </w:r>
    </w:p>
    <w:p w14:paraId="29E794C8" w14:textId="77777777" w:rsidR="007E7D59" w:rsidRPr="00883072" w:rsidRDefault="00883072" w:rsidP="007E7D59">
      <w:pPr>
        <w:widowControl w:val="0"/>
        <w:autoSpaceDE w:val="0"/>
        <w:autoSpaceDN w:val="0"/>
        <w:adjustRightInd w:val="0"/>
        <w:ind w:firstLine="540"/>
        <w:jc w:val="both"/>
        <w:rPr>
          <w:sz w:val="28"/>
          <w:szCs w:val="28"/>
        </w:rPr>
      </w:pPr>
      <w:r w:rsidRPr="00883072">
        <w:rPr>
          <w:sz w:val="28"/>
          <w:szCs w:val="28"/>
        </w:rPr>
        <w:t xml:space="preserve">Поступившие в местный бюджет средства областного бюджета используются </w:t>
      </w:r>
      <w:r w:rsidR="00BC005B">
        <w:rPr>
          <w:sz w:val="28"/>
          <w:szCs w:val="28"/>
        </w:rPr>
        <w:t>Администрацией</w:t>
      </w:r>
      <w:r w:rsidRPr="00883072">
        <w:rPr>
          <w:sz w:val="28"/>
          <w:szCs w:val="28"/>
        </w:rPr>
        <w:t xml:space="preserve"> городского округа Верхний Тагил в порядке, предусмотренном соглашением, заключенным с Министерством строительства и развития инфраструктуры Свердловской области.</w:t>
      </w:r>
    </w:p>
    <w:p w14:paraId="34439440" w14:textId="77777777" w:rsidR="00883072" w:rsidRPr="00883072" w:rsidRDefault="00883072" w:rsidP="008D65FC">
      <w:pPr>
        <w:autoSpaceDE w:val="0"/>
        <w:autoSpaceDN w:val="0"/>
        <w:adjustRightInd w:val="0"/>
        <w:ind w:firstLine="540"/>
        <w:jc w:val="both"/>
        <w:rPr>
          <w:sz w:val="28"/>
          <w:szCs w:val="28"/>
        </w:rPr>
      </w:pPr>
      <w:r w:rsidRPr="00883072">
        <w:rPr>
          <w:sz w:val="28"/>
          <w:szCs w:val="28"/>
        </w:rPr>
        <w:t>Расходование средств, предусмотренных на реализацию Программы, осуществляется исключительно</w:t>
      </w:r>
      <w:r w:rsidR="007E7D59">
        <w:rPr>
          <w:sz w:val="28"/>
          <w:szCs w:val="28"/>
        </w:rPr>
        <w:t xml:space="preserve"> </w:t>
      </w:r>
      <w:r w:rsidRPr="00883072">
        <w:rPr>
          <w:sz w:val="28"/>
          <w:szCs w:val="28"/>
        </w:rPr>
        <w:t xml:space="preserve">на </w:t>
      </w:r>
      <w:r w:rsidR="007E7D59">
        <w:rPr>
          <w:sz w:val="28"/>
          <w:szCs w:val="28"/>
        </w:rPr>
        <w:t>приобретение жилых помещений у л</w:t>
      </w:r>
      <w:r w:rsidR="00BC005B">
        <w:rPr>
          <w:sz w:val="28"/>
          <w:szCs w:val="28"/>
        </w:rPr>
        <w:t>иц, не являющихся застройщиками.</w:t>
      </w:r>
      <w:r w:rsidR="007E7D59">
        <w:rPr>
          <w:sz w:val="28"/>
          <w:szCs w:val="28"/>
        </w:rPr>
        <w:t xml:space="preserve"> </w:t>
      </w:r>
      <w:r w:rsidR="00BC005B">
        <w:rPr>
          <w:sz w:val="28"/>
          <w:szCs w:val="28"/>
        </w:rPr>
        <w:t>Ц</w:t>
      </w:r>
      <w:r w:rsidR="007E7D59">
        <w:rPr>
          <w:sz w:val="28"/>
          <w:szCs w:val="28"/>
        </w:rPr>
        <w:t xml:space="preserve">ена муниципального контракта формируется исходя из стоимости одного квадратного метра жилого помещения, установленной </w:t>
      </w:r>
      <w:r w:rsidR="008D65FC">
        <w:rPr>
          <w:sz w:val="28"/>
          <w:szCs w:val="28"/>
        </w:rPr>
        <w:t>постановлением Администрации городского округа Верхний Тагил</w:t>
      </w:r>
      <w:r w:rsidR="007E7D59">
        <w:rPr>
          <w:sz w:val="28"/>
          <w:szCs w:val="28"/>
        </w:rPr>
        <w:t xml:space="preserve"> для вторичного рынка жилья на территории по состоянию на I квартал планируемого года, но не более стоимости одного квадратного метра, определенной приказом Министерства строительства и жилищно-коммунального хозяйства Российской Федерации на I квартал планируемого года.</w:t>
      </w:r>
    </w:p>
    <w:p w14:paraId="1F9B1BB1"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11"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44CDFDFF" w14:textId="77777777" w:rsidR="00883072" w:rsidRPr="00883072" w:rsidRDefault="00883072" w:rsidP="00883072">
      <w:pPr>
        <w:widowControl w:val="0"/>
        <w:autoSpaceDE w:val="0"/>
        <w:autoSpaceDN w:val="0"/>
        <w:adjustRightInd w:val="0"/>
        <w:ind w:firstLine="540"/>
        <w:jc w:val="both"/>
        <w:rPr>
          <w:sz w:val="28"/>
          <w:szCs w:val="28"/>
        </w:rPr>
      </w:pPr>
      <w:r w:rsidRPr="00883072">
        <w:rPr>
          <w:sz w:val="28"/>
          <w:szCs w:val="28"/>
        </w:rPr>
        <w:t xml:space="preserve">При реализации Программы жилые помещения, предназначенные для переселения граждан, проживающих в многоквартирных домах, включенных в </w:t>
      </w:r>
      <w:hyperlink w:anchor="Par656" w:tooltip="ПЕРЕЧЕНЬ" w:history="1">
        <w:r w:rsidRPr="00883072">
          <w:rPr>
            <w:color w:val="000000"/>
            <w:sz w:val="28"/>
            <w:szCs w:val="28"/>
          </w:rPr>
          <w:t>Перечень</w:t>
        </w:r>
      </w:hyperlink>
      <w:r w:rsidRPr="00883072">
        <w:rPr>
          <w:sz w:val="28"/>
          <w:szCs w:val="28"/>
        </w:rPr>
        <w:t>, могут быть высвобождены в результате:</w:t>
      </w:r>
    </w:p>
    <w:p w14:paraId="2D960850" w14:textId="77777777" w:rsidR="00883072" w:rsidRPr="008D65FC" w:rsidRDefault="00883072" w:rsidP="00883072">
      <w:pPr>
        <w:widowControl w:val="0"/>
        <w:autoSpaceDE w:val="0"/>
        <w:autoSpaceDN w:val="0"/>
        <w:adjustRightInd w:val="0"/>
        <w:ind w:firstLine="540"/>
        <w:jc w:val="both"/>
        <w:rPr>
          <w:i/>
          <w:sz w:val="28"/>
          <w:szCs w:val="28"/>
        </w:rPr>
      </w:pPr>
      <w:r w:rsidRPr="008D65FC">
        <w:rPr>
          <w:i/>
          <w:sz w:val="28"/>
          <w:szCs w:val="28"/>
        </w:rPr>
        <w:lastRenderedPageBreak/>
        <w:t>Смерти лица, занимающего на основании договора социального найма, жилое помещение в многоквартирном доме или в связи с признанием жилого помещения выморочным;</w:t>
      </w:r>
    </w:p>
    <w:p w14:paraId="6FC9B562" w14:textId="77777777" w:rsidR="00883072" w:rsidRPr="008D65FC" w:rsidRDefault="00883072" w:rsidP="00883072">
      <w:pPr>
        <w:pStyle w:val="ConsPlusNormal"/>
        <w:ind w:firstLine="540"/>
        <w:jc w:val="both"/>
        <w:rPr>
          <w:rFonts w:ascii="Times New Roman" w:hAnsi="Times New Roman" w:cs="Times New Roman"/>
          <w:i/>
          <w:sz w:val="28"/>
          <w:szCs w:val="28"/>
        </w:rPr>
      </w:pPr>
      <w:r w:rsidRPr="008D65FC">
        <w:rPr>
          <w:rFonts w:ascii="Times New Roman" w:hAnsi="Times New Roman" w:cs="Times New Roman"/>
          <w:i/>
          <w:sz w:val="28"/>
          <w:szCs w:val="28"/>
        </w:rPr>
        <w:t>Утраты нанимателем права на получение жилого помещения в многоквартирном доме, включенном в</w:t>
      </w:r>
      <w:r w:rsidR="008D65FC" w:rsidRPr="008D65FC">
        <w:rPr>
          <w:rFonts w:ascii="Times New Roman" w:hAnsi="Times New Roman" w:cs="Times New Roman"/>
          <w:i/>
          <w:sz w:val="28"/>
          <w:szCs w:val="28"/>
        </w:rPr>
        <w:t xml:space="preserve"> </w:t>
      </w:r>
      <w:r w:rsidRPr="008D65FC">
        <w:rPr>
          <w:rFonts w:ascii="Times New Roman" w:hAnsi="Times New Roman" w:cs="Times New Roman"/>
          <w:i/>
          <w:sz w:val="28"/>
          <w:szCs w:val="28"/>
        </w:rPr>
        <w:t>Программу.</w:t>
      </w:r>
    </w:p>
    <w:p w14:paraId="28406604" w14:textId="77777777" w:rsidR="00883072" w:rsidRDefault="00883072" w:rsidP="00883072">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t xml:space="preserve">Приобретенное жилое помещение должно отвечать требованиям, изложенным в </w:t>
      </w:r>
      <w:hyperlink r:id="rId12"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49967335" w14:textId="77777777" w:rsidR="00E72CF6" w:rsidRDefault="00F52162" w:rsidP="00E72CF6">
      <w:pPr>
        <w:autoSpaceDE w:val="0"/>
        <w:autoSpaceDN w:val="0"/>
        <w:adjustRightInd w:val="0"/>
        <w:ind w:firstLine="540"/>
        <w:jc w:val="both"/>
        <w:rPr>
          <w:sz w:val="28"/>
          <w:szCs w:val="28"/>
        </w:rPr>
      </w:pPr>
      <w:hyperlink r:id="rId13" w:history="1">
        <w:r w:rsidR="00E72CF6" w:rsidRPr="00E72CF6">
          <w:rPr>
            <w:sz w:val="28"/>
            <w:szCs w:val="28"/>
          </w:rPr>
          <w:t>План</w:t>
        </w:r>
      </w:hyperlink>
      <w:r w:rsidR="00E72CF6" w:rsidRPr="00E72CF6">
        <w:rPr>
          <w:sz w:val="28"/>
          <w:szCs w:val="28"/>
        </w:rPr>
        <w:t xml:space="preserve"> ре</w:t>
      </w:r>
      <w:r w:rsidR="00E72CF6">
        <w:rPr>
          <w:sz w:val="28"/>
          <w:szCs w:val="28"/>
        </w:rPr>
        <w:t xml:space="preserve">ализации мероприятий по переселению граждан из аварийного жилищного фонда, признанного таковым до 1 января 2017 года, по способам переселения приведен в </w:t>
      </w:r>
      <w:r w:rsidR="00E72CF6" w:rsidRPr="00E72CF6">
        <w:rPr>
          <w:sz w:val="28"/>
          <w:szCs w:val="28"/>
        </w:rPr>
        <w:t xml:space="preserve">приложении </w:t>
      </w:r>
      <w:proofErr w:type="gramStart"/>
      <w:r w:rsidR="00E72CF6" w:rsidRPr="00E72CF6">
        <w:rPr>
          <w:sz w:val="28"/>
          <w:szCs w:val="28"/>
        </w:rPr>
        <w:t>№  3</w:t>
      </w:r>
      <w:proofErr w:type="gramEnd"/>
      <w:r w:rsidR="00E72CF6" w:rsidRPr="00E72CF6">
        <w:rPr>
          <w:sz w:val="28"/>
          <w:szCs w:val="28"/>
        </w:rPr>
        <w:t xml:space="preserve"> к Программе.</w:t>
      </w:r>
    </w:p>
    <w:p w14:paraId="2BCE843C" w14:textId="77777777" w:rsidR="00E72CF6" w:rsidRDefault="00E72CF6" w:rsidP="00883072">
      <w:pPr>
        <w:pStyle w:val="ConsPlusNormal"/>
        <w:ind w:firstLine="540"/>
        <w:jc w:val="both"/>
        <w:rPr>
          <w:rFonts w:ascii="Times New Roman" w:hAnsi="Times New Roman" w:cs="Times New Roman"/>
          <w:sz w:val="28"/>
          <w:szCs w:val="28"/>
        </w:rPr>
      </w:pPr>
    </w:p>
    <w:p w14:paraId="5D6ED4EB" w14:textId="1DD96724" w:rsidR="00B238F2" w:rsidRPr="00B238F2" w:rsidRDefault="000D0792" w:rsidP="001D11C0">
      <w:pPr>
        <w:widowControl w:val="0"/>
        <w:autoSpaceDE w:val="0"/>
        <w:autoSpaceDN w:val="0"/>
        <w:adjustRightInd w:val="0"/>
        <w:outlineLvl w:val="1"/>
        <w:rPr>
          <w:b/>
          <w:bCs/>
          <w:sz w:val="28"/>
          <w:szCs w:val="28"/>
        </w:rPr>
      </w:pPr>
      <w:r w:rsidRPr="00B238F2">
        <w:rPr>
          <w:sz w:val="28"/>
          <w:szCs w:val="28"/>
        </w:rPr>
        <w:t xml:space="preserve">                   </w:t>
      </w:r>
    </w:p>
    <w:p w14:paraId="7FEB2671" w14:textId="215DC011"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w:t>
      </w:r>
      <w:r w:rsidR="00F45BF7" w:rsidRPr="00DC55C0">
        <w:rPr>
          <w:b/>
          <w:bCs/>
          <w:sz w:val="28"/>
          <w:szCs w:val="28"/>
        </w:rPr>
        <w:t>5</w:t>
      </w:r>
      <w:r w:rsidRPr="00B238F2">
        <w:rPr>
          <w:b/>
          <w:bCs/>
          <w:sz w:val="28"/>
          <w:szCs w:val="28"/>
        </w:rPr>
        <w:t xml:space="preserve">. </w:t>
      </w:r>
      <w:r>
        <w:rPr>
          <w:b/>
          <w:bCs/>
          <w:sz w:val="28"/>
          <w:szCs w:val="28"/>
        </w:rPr>
        <w:t>Р</w:t>
      </w:r>
      <w:r w:rsidRPr="00B238F2">
        <w:rPr>
          <w:b/>
          <w:bCs/>
          <w:sz w:val="28"/>
          <w:szCs w:val="28"/>
        </w:rPr>
        <w:t>есурсное обеспечение программы</w:t>
      </w:r>
    </w:p>
    <w:p w14:paraId="7B2EAC8A" w14:textId="77777777" w:rsidR="00B238F2" w:rsidRPr="00B238F2" w:rsidRDefault="00B238F2" w:rsidP="00B238F2">
      <w:pPr>
        <w:autoSpaceDE w:val="0"/>
        <w:autoSpaceDN w:val="0"/>
        <w:adjustRightInd w:val="0"/>
        <w:jc w:val="center"/>
        <w:rPr>
          <w:sz w:val="28"/>
          <w:szCs w:val="28"/>
        </w:rPr>
      </w:pPr>
    </w:p>
    <w:p w14:paraId="489E3520" w14:textId="77777777" w:rsidR="00B238F2" w:rsidRPr="00B238F2" w:rsidRDefault="00B238F2" w:rsidP="00B238F2">
      <w:pPr>
        <w:widowControl w:val="0"/>
        <w:autoSpaceDE w:val="0"/>
        <w:autoSpaceDN w:val="0"/>
        <w:adjustRightInd w:val="0"/>
        <w:ind w:firstLine="540"/>
        <w:jc w:val="both"/>
        <w:rPr>
          <w:sz w:val="28"/>
          <w:szCs w:val="28"/>
        </w:rPr>
      </w:pPr>
      <w:r w:rsidRPr="00B238F2">
        <w:rPr>
          <w:sz w:val="28"/>
          <w:szCs w:val="28"/>
        </w:rPr>
        <w:t>Источниками финансирования расходов на переселение граждан из аварийного жилищного фонда в рамках реализации программы являются:</w:t>
      </w:r>
    </w:p>
    <w:p w14:paraId="7868E45D" w14:textId="77777777" w:rsidR="00B238F2" w:rsidRDefault="00B238F2" w:rsidP="00B238F2">
      <w:pPr>
        <w:autoSpaceDE w:val="0"/>
        <w:autoSpaceDN w:val="0"/>
        <w:adjustRightInd w:val="0"/>
        <w:ind w:firstLine="539"/>
        <w:rPr>
          <w:sz w:val="28"/>
          <w:szCs w:val="28"/>
        </w:rPr>
      </w:pPr>
      <w:r w:rsidRPr="00B238F2">
        <w:rPr>
          <w:sz w:val="28"/>
          <w:szCs w:val="28"/>
        </w:rPr>
        <w:t xml:space="preserve">1) </w:t>
      </w:r>
      <w:r>
        <w:rPr>
          <w:sz w:val="28"/>
          <w:szCs w:val="28"/>
        </w:rPr>
        <w:t>«Фонд содействия реформированию жилищно-коммунального хозяйства» (далее - Фонд)</w:t>
      </w:r>
    </w:p>
    <w:p w14:paraId="6B0DB885" w14:textId="77777777" w:rsidR="00B238F2" w:rsidRPr="00B238F2" w:rsidRDefault="00B238F2" w:rsidP="00B238F2">
      <w:pPr>
        <w:widowControl w:val="0"/>
        <w:autoSpaceDE w:val="0"/>
        <w:autoSpaceDN w:val="0"/>
        <w:adjustRightInd w:val="0"/>
        <w:ind w:firstLine="539"/>
        <w:jc w:val="both"/>
        <w:rPr>
          <w:sz w:val="28"/>
          <w:szCs w:val="28"/>
        </w:rPr>
      </w:pPr>
      <w:r>
        <w:rPr>
          <w:sz w:val="28"/>
          <w:szCs w:val="28"/>
        </w:rPr>
        <w:t xml:space="preserve">2) </w:t>
      </w:r>
      <w:r w:rsidRPr="00B238F2">
        <w:rPr>
          <w:sz w:val="28"/>
          <w:szCs w:val="28"/>
        </w:rPr>
        <w:t>средства областного бюджета;</w:t>
      </w:r>
    </w:p>
    <w:p w14:paraId="086CC686" w14:textId="77777777" w:rsidR="00B238F2" w:rsidRPr="00B238F2" w:rsidRDefault="00B238F2" w:rsidP="00B238F2">
      <w:pPr>
        <w:widowControl w:val="0"/>
        <w:autoSpaceDE w:val="0"/>
        <w:autoSpaceDN w:val="0"/>
        <w:adjustRightInd w:val="0"/>
        <w:ind w:firstLine="539"/>
        <w:jc w:val="both"/>
        <w:rPr>
          <w:sz w:val="28"/>
          <w:szCs w:val="28"/>
        </w:rPr>
      </w:pPr>
      <w:r>
        <w:rPr>
          <w:sz w:val="28"/>
          <w:szCs w:val="28"/>
        </w:rPr>
        <w:t>3</w:t>
      </w:r>
      <w:r w:rsidRPr="00B238F2">
        <w:rPr>
          <w:sz w:val="28"/>
          <w:szCs w:val="28"/>
        </w:rPr>
        <w:t>) средства бюджета городского округа Верхний Тагил.</w:t>
      </w:r>
    </w:p>
    <w:p w14:paraId="5008AE10" w14:textId="77777777" w:rsidR="00143600" w:rsidRDefault="00143600" w:rsidP="00143600">
      <w:pPr>
        <w:widowControl w:val="0"/>
        <w:autoSpaceDE w:val="0"/>
        <w:autoSpaceDN w:val="0"/>
        <w:adjustRightInd w:val="0"/>
        <w:jc w:val="both"/>
        <w:rPr>
          <w:sz w:val="28"/>
          <w:szCs w:val="28"/>
        </w:rPr>
      </w:pPr>
    </w:p>
    <w:p w14:paraId="3BA53099" w14:textId="77777777" w:rsidR="001D11C0" w:rsidRPr="00B238F2" w:rsidRDefault="00143600" w:rsidP="00143600">
      <w:pPr>
        <w:widowControl w:val="0"/>
        <w:autoSpaceDE w:val="0"/>
        <w:autoSpaceDN w:val="0"/>
        <w:adjustRightInd w:val="0"/>
        <w:spacing w:before="200"/>
        <w:ind w:firstLine="540"/>
        <w:jc w:val="both"/>
        <w:rPr>
          <w:sz w:val="28"/>
          <w:szCs w:val="28"/>
        </w:rPr>
      </w:pPr>
      <w:r>
        <w:rPr>
          <w:sz w:val="28"/>
          <w:szCs w:val="28"/>
        </w:rPr>
        <w:t>Объем</w:t>
      </w:r>
      <w:r w:rsidR="00B238F2" w:rsidRPr="00B238F2">
        <w:rPr>
          <w:sz w:val="28"/>
          <w:szCs w:val="28"/>
        </w:rPr>
        <w:t xml:space="preserve"> финансирования переселения граждан из аварийного жилищного фонда в 2019 - </w:t>
      </w:r>
      <w:r>
        <w:rPr>
          <w:sz w:val="28"/>
          <w:szCs w:val="28"/>
        </w:rPr>
        <w:t>2024 годах приведен в таблице</w:t>
      </w:r>
    </w:p>
    <w:p w14:paraId="4B463459" w14:textId="77777777" w:rsidR="00B238F2" w:rsidRPr="001D11C0" w:rsidRDefault="00B238F2" w:rsidP="00B238F2">
      <w:pPr>
        <w:widowControl w:val="0"/>
        <w:autoSpaceDE w:val="0"/>
        <w:autoSpaceDN w:val="0"/>
        <w:adjustRightInd w:val="0"/>
        <w:jc w:val="right"/>
        <w:outlineLvl w:val="2"/>
      </w:pPr>
      <w:r w:rsidRPr="001D11C0">
        <w:t>Таблица 1</w:t>
      </w:r>
    </w:p>
    <w:p w14:paraId="5F532135" w14:textId="77777777" w:rsidR="00B238F2" w:rsidRPr="00B238F2" w:rsidRDefault="00B238F2" w:rsidP="00B238F2">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44"/>
        <w:gridCol w:w="1531"/>
        <w:gridCol w:w="2212"/>
        <w:gridCol w:w="2211"/>
        <w:gridCol w:w="2098"/>
      </w:tblGrid>
      <w:tr w:rsidR="00B238F2" w:rsidRPr="00B238F2" w14:paraId="08B183BF" w14:textId="77777777" w:rsidTr="00143600">
        <w:tc>
          <w:tcPr>
            <w:tcW w:w="1644" w:type="dxa"/>
            <w:vMerge w:val="restart"/>
            <w:tcBorders>
              <w:top w:val="single" w:sz="4" w:space="0" w:color="auto"/>
              <w:left w:val="single" w:sz="4" w:space="0" w:color="auto"/>
              <w:bottom w:val="single" w:sz="4" w:space="0" w:color="auto"/>
              <w:right w:val="single" w:sz="4" w:space="0" w:color="auto"/>
            </w:tcBorders>
          </w:tcPr>
          <w:p w14:paraId="132DD728" w14:textId="77777777" w:rsidR="00B238F2" w:rsidRPr="00267D54" w:rsidRDefault="00B238F2" w:rsidP="00B238F2">
            <w:pPr>
              <w:widowControl w:val="0"/>
              <w:autoSpaceDE w:val="0"/>
              <w:autoSpaceDN w:val="0"/>
              <w:adjustRightInd w:val="0"/>
              <w:jc w:val="center"/>
            </w:pPr>
            <w:r w:rsidRPr="00267D54">
              <w:t>Этапы переселения</w:t>
            </w:r>
          </w:p>
        </w:tc>
        <w:tc>
          <w:tcPr>
            <w:tcW w:w="8052" w:type="dxa"/>
            <w:gridSpan w:val="4"/>
            <w:tcBorders>
              <w:top w:val="single" w:sz="4" w:space="0" w:color="auto"/>
              <w:left w:val="single" w:sz="4" w:space="0" w:color="auto"/>
              <w:bottom w:val="single" w:sz="4" w:space="0" w:color="auto"/>
              <w:right w:val="single" w:sz="4" w:space="0" w:color="auto"/>
            </w:tcBorders>
          </w:tcPr>
          <w:p w14:paraId="60A3D865" w14:textId="77777777" w:rsidR="00B238F2" w:rsidRPr="00267D54" w:rsidRDefault="00267D54" w:rsidP="00B238F2">
            <w:pPr>
              <w:widowControl w:val="0"/>
              <w:autoSpaceDE w:val="0"/>
              <w:autoSpaceDN w:val="0"/>
              <w:adjustRightInd w:val="0"/>
              <w:jc w:val="center"/>
            </w:pPr>
            <w:r w:rsidRPr="00267D54">
              <w:t>Объем финансирования (</w:t>
            </w:r>
            <w:r w:rsidR="00B238F2" w:rsidRPr="00267D54">
              <w:t>руб.)</w:t>
            </w:r>
          </w:p>
        </w:tc>
      </w:tr>
      <w:tr w:rsidR="00B238F2" w:rsidRPr="00B238F2" w14:paraId="75A1F1A2" w14:textId="77777777" w:rsidTr="00143600">
        <w:tc>
          <w:tcPr>
            <w:tcW w:w="1644" w:type="dxa"/>
            <w:vMerge/>
            <w:tcBorders>
              <w:top w:val="single" w:sz="4" w:space="0" w:color="auto"/>
              <w:left w:val="single" w:sz="4" w:space="0" w:color="auto"/>
              <w:bottom w:val="single" w:sz="4" w:space="0" w:color="auto"/>
              <w:right w:val="single" w:sz="4" w:space="0" w:color="auto"/>
            </w:tcBorders>
          </w:tcPr>
          <w:p w14:paraId="1D17DCD4" w14:textId="77777777" w:rsidR="00B238F2" w:rsidRPr="00267D54" w:rsidRDefault="00B238F2" w:rsidP="00B238F2">
            <w:pPr>
              <w:widowControl w:val="0"/>
              <w:autoSpaceDE w:val="0"/>
              <w:autoSpaceDN w:val="0"/>
              <w:adjustRightInd w:val="0"/>
              <w:jc w:val="both"/>
            </w:pPr>
          </w:p>
        </w:tc>
        <w:tc>
          <w:tcPr>
            <w:tcW w:w="1531" w:type="dxa"/>
            <w:vMerge w:val="restart"/>
            <w:tcBorders>
              <w:top w:val="single" w:sz="4" w:space="0" w:color="auto"/>
              <w:left w:val="single" w:sz="4" w:space="0" w:color="auto"/>
              <w:bottom w:val="single" w:sz="4" w:space="0" w:color="auto"/>
              <w:right w:val="single" w:sz="4" w:space="0" w:color="auto"/>
            </w:tcBorders>
          </w:tcPr>
          <w:p w14:paraId="377F6B76" w14:textId="77777777" w:rsidR="00B238F2" w:rsidRPr="00267D54" w:rsidRDefault="00B238F2" w:rsidP="00B238F2">
            <w:pPr>
              <w:widowControl w:val="0"/>
              <w:autoSpaceDE w:val="0"/>
              <w:autoSpaceDN w:val="0"/>
              <w:adjustRightInd w:val="0"/>
              <w:jc w:val="center"/>
            </w:pPr>
            <w:r w:rsidRPr="00267D54">
              <w:t>Всего</w:t>
            </w:r>
          </w:p>
        </w:tc>
        <w:tc>
          <w:tcPr>
            <w:tcW w:w="6521" w:type="dxa"/>
            <w:gridSpan w:val="3"/>
            <w:tcBorders>
              <w:top w:val="single" w:sz="4" w:space="0" w:color="auto"/>
              <w:left w:val="single" w:sz="4" w:space="0" w:color="auto"/>
              <w:bottom w:val="single" w:sz="4" w:space="0" w:color="auto"/>
              <w:right w:val="single" w:sz="4" w:space="0" w:color="auto"/>
            </w:tcBorders>
          </w:tcPr>
          <w:p w14:paraId="2E4A5B6B" w14:textId="77777777" w:rsidR="00B238F2" w:rsidRPr="00267D54" w:rsidRDefault="00B238F2" w:rsidP="00B238F2">
            <w:pPr>
              <w:widowControl w:val="0"/>
              <w:autoSpaceDE w:val="0"/>
              <w:autoSpaceDN w:val="0"/>
              <w:adjustRightInd w:val="0"/>
              <w:jc w:val="center"/>
            </w:pPr>
            <w:r w:rsidRPr="00267D54">
              <w:t>в том числе:</w:t>
            </w:r>
          </w:p>
        </w:tc>
      </w:tr>
      <w:tr w:rsidR="00897F76" w:rsidRPr="00B238F2" w14:paraId="64219A3B" w14:textId="77777777" w:rsidTr="00143600">
        <w:tc>
          <w:tcPr>
            <w:tcW w:w="1644" w:type="dxa"/>
            <w:vMerge/>
            <w:tcBorders>
              <w:top w:val="single" w:sz="4" w:space="0" w:color="auto"/>
              <w:left w:val="single" w:sz="4" w:space="0" w:color="auto"/>
              <w:bottom w:val="single" w:sz="4" w:space="0" w:color="auto"/>
              <w:right w:val="single" w:sz="4" w:space="0" w:color="auto"/>
            </w:tcBorders>
          </w:tcPr>
          <w:p w14:paraId="60BFC4EB" w14:textId="77777777" w:rsidR="00897F76" w:rsidRPr="00267D54" w:rsidRDefault="00897F76" w:rsidP="00B238F2">
            <w:pPr>
              <w:widowControl w:val="0"/>
              <w:autoSpaceDE w:val="0"/>
              <w:autoSpaceDN w:val="0"/>
              <w:adjustRightInd w:val="0"/>
              <w:jc w:val="both"/>
            </w:pPr>
          </w:p>
        </w:tc>
        <w:tc>
          <w:tcPr>
            <w:tcW w:w="1531" w:type="dxa"/>
            <w:vMerge/>
            <w:tcBorders>
              <w:top w:val="single" w:sz="4" w:space="0" w:color="auto"/>
              <w:left w:val="single" w:sz="4" w:space="0" w:color="auto"/>
              <w:bottom w:val="single" w:sz="4" w:space="0" w:color="auto"/>
              <w:right w:val="single" w:sz="4" w:space="0" w:color="auto"/>
            </w:tcBorders>
          </w:tcPr>
          <w:p w14:paraId="37F248F5" w14:textId="77777777" w:rsidR="00897F76" w:rsidRPr="00267D54" w:rsidRDefault="00897F76" w:rsidP="00B238F2">
            <w:pPr>
              <w:widowControl w:val="0"/>
              <w:autoSpaceDE w:val="0"/>
              <w:autoSpaceDN w:val="0"/>
              <w:adjustRightInd w:val="0"/>
              <w:jc w:val="both"/>
            </w:pPr>
          </w:p>
        </w:tc>
        <w:tc>
          <w:tcPr>
            <w:tcW w:w="2212" w:type="dxa"/>
            <w:tcBorders>
              <w:top w:val="single" w:sz="4" w:space="0" w:color="auto"/>
              <w:left w:val="single" w:sz="4" w:space="0" w:color="auto"/>
              <w:bottom w:val="single" w:sz="4" w:space="0" w:color="auto"/>
              <w:right w:val="single" w:sz="4" w:space="0" w:color="auto"/>
            </w:tcBorders>
          </w:tcPr>
          <w:p w14:paraId="64E5B3D2" w14:textId="77777777" w:rsidR="00897F76" w:rsidRPr="00267D54" w:rsidRDefault="00897F76" w:rsidP="00B238F2">
            <w:pPr>
              <w:widowControl w:val="0"/>
              <w:autoSpaceDE w:val="0"/>
              <w:autoSpaceDN w:val="0"/>
              <w:adjustRightInd w:val="0"/>
              <w:jc w:val="center"/>
            </w:pPr>
            <w:r w:rsidRPr="00267D54">
              <w:t>за счет средств Фонд содействия реформированию жилищно-коммунального хозяйства</w:t>
            </w:r>
          </w:p>
        </w:tc>
        <w:tc>
          <w:tcPr>
            <w:tcW w:w="2211" w:type="dxa"/>
            <w:tcBorders>
              <w:top w:val="single" w:sz="4" w:space="0" w:color="auto"/>
              <w:left w:val="single" w:sz="4" w:space="0" w:color="auto"/>
              <w:bottom w:val="single" w:sz="4" w:space="0" w:color="auto"/>
              <w:right w:val="single" w:sz="4" w:space="0" w:color="auto"/>
            </w:tcBorders>
          </w:tcPr>
          <w:p w14:paraId="5B3070CE" w14:textId="77777777" w:rsidR="00897F76" w:rsidRPr="00267D54" w:rsidRDefault="00897F76" w:rsidP="00793C20">
            <w:pPr>
              <w:widowControl w:val="0"/>
              <w:autoSpaceDE w:val="0"/>
              <w:autoSpaceDN w:val="0"/>
              <w:adjustRightInd w:val="0"/>
              <w:jc w:val="center"/>
            </w:pPr>
            <w:r w:rsidRPr="00267D54">
              <w:t>за счет средств областного бюджета</w:t>
            </w:r>
          </w:p>
        </w:tc>
        <w:tc>
          <w:tcPr>
            <w:tcW w:w="2098" w:type="dxa"/>
            <w:tcBorders>
              <w:top w:val="single" w:sz="4" w:space="0" w:color="auto"/>
              <w:left w:val="single" w:sz="4" w:space="0" w:color="auto"/>
              <w:bottom w:val="single" w:sz="4" w:space="0" w:color="auto"/>
              <w:right w:val="single" w:sz="4" w:space="0" w:color="auto"/>
            </w:tcBorders>
          </w:tcPr>
          <w:p w14:paraId="6C646FCA" w14:textId="77777777" w:rsidR="00897F76" w:rsidRPr="00267D54" w:rsidRDefault="00897F76" w:rsidP="00793C20">
            <w:pPr>
              <w:widowControl w:val="0"/>
              <w:autoSpaceDE w:val="0"/>
              <w:autoSpaceDN w:val="0"/>
              <w:adjustRightInd w:val="0"/>
              <w:jc w:val="center"/>
            </w:pPr>
            <w:r w:rsidRPr="00267D54">
              <w:t xml:space="preserve">за счет средств местного бюджета на условиях </w:t>
            </w:r>
            <w:proofErr w:type="spellStart"/>
            <w:r w:rsidRPr="00267D54">
              <w:t>софинансирования</w:t>
            </w:r>
            <w:proofErr w:type="spellEnd"/>
          </w:p>
        </w:tc>
      </w:tr>
      <w:tr w:rsidR="00B238F2" w:rsidRPr="00B238F2" w14:paraId="6CA3B17B" w14:textId="77777777" w:rsidTr="00143600">
        <w:tc>
          <w:tcPr>
            <w:tcW w:w="1644" w:type="dxa"/>
            <w:tcBorders>
              <w:top w:val="single" w:sz="4" w:space="0" w:color="auto"/>
              <w:left w:val="single" w:sz="4" w:space="0" w:color="auto"/>
              <w:bottom w:val="single" w:sz="4" w:space="0" w:color="auto"/>
              <w:right w:val="single" w:sz="4" w:space="0" w:color="auto"/>
            </w:tcBorders>
          </w:tcPr>
          <w:p w14:paraId="7826C164" w14:textId="77777777" w:rsidR="00B238F2" w:rsidRPr="00267D54" w:rsidRDefault="00B238F2" w:rsidP="00B238F2">
            <w:pPr>
              <w:widowControl w:val="0"/>
              <w:autoSpaceDE w:val="0"/>
              <w:autoSpaceDN w:val="0"/>
              <w:adjustRightInd w:val="0"/>
              <w:jc w:val="center"/>
            </w:pPr>
            <w:r w:rsidRPr="00267D54">
              <w:t>1</w:t>
            </w:r>
          </w:p>
        </w:tc>
        <w:tc>
          <w:tcPr>
            <w:tcW w:w="1531" w:type="dxa"/>
            <w:tcBorders>
              <w:top w:val="single" w:sz="4" w:space="0" w:color="auto"/>
              <w:left w:val="single" w:sz="4" w:space="0" w:color="auto"/>
              <w:bottom w:val="single" w:sz="4" w:space="0" w:color="auto"/>
              <w:right w:val="single" w:sz="4" w:space="0" w:color="auto"/>
            </w:tcBorders>
          </w:tcPr>
          <w:p w14:paraId="01D6121E" w14:textId="77777777" w:rsidR="00B238F2" w:rsidRPr="00267D54" w:rsidRDefault="00B238F2" w:rsidP="00B238F2">
            <w:pPr>
              <w:widowControl w:val="0"/>
              <w:autoSpaceDE w:val="0"/>
              <w:autoSpaceDN w:val="0"/>
              <w:adjustRightInd w:val="0"/>
              <w:jc w:val="center"/>
            </w:pPr>
            <w:r w:rsidRPr="00267D54">
              <w:t>2</w:t>
            </w:r>
          </w:p>
        </w:tc>
        <w:tc>
          <w:tcPr>
            <w:tcW w:w="2212" w:type="dxa"/>
            <w:tcBorders>
              <w:top w:val="single" w:sz="4" w:space="0" w:color="auto"/>
              <w:left w:val="single" w:sz="4" w:space="0" w:color="auto"/>
              <w:bottom w:val="single" w:sz="4" w:space="0" w:color="auto"/>
              <w:right w:val="single" w:sz="4" w:space="0" w:color="auto"/>
            </w:tcBorders>
          </w:tcPr>
          <w:p w14:paraId="0C81B4E3" w14:textId="77777777" w:rsidR="00B238F2" w:rsidRPr="00267D54" w:rsidRDefault="00B238F2" w:rsidP="00B238F2">
            <w:pPr>
              <w:widowControl w:val="0"/>
              <w:autoSpaceDE w:val="0"/>
              <w:autoSpaceDN w:val="0"/>
              <w:adjustRightInd w:val="0"/>
              <w:jc w:val="center"/>
            </w:pPr>
            <w:r w:rsidRPr="00267D54">
              <w:t>3</w:t>
            </w:r>
          </w:p>
        </w:tc>
        <w:tc>
          <w:tcPr>
            <w:tcW w:w="2211" w:type="dxa"/>
            <w:tcBorders>
              <w:top w:val="single" w:sz="4" w:space="0" w:color="auto"/>
              <w:left w:val="single" w:sz="4" w:space="0" w:color="auto"/>
              <w:bottom w:val="single" w:sz="4" w:space="0" w:color="auto"/>
              <w:right w:val="single" w:sz="4" w:space="0" w:color="auto"/>
            </w:tcBorders>
          </w:tcPr>
          <w:p w14:paraId="67050D7B" w14:textId="77777777" w:rsidR="00B238F2" w:rsidRPr="00267D54" w:rsidRDefault="00B238F2" w:rsidP="00B238F2">
            <w:pPr>
              <w:widowControl w:val="0"/>
              <w:autoSpaceDE w:val="0"/>
              <w:autoSpaceDN w:val="0"/>
              <w:adjustRightInd w:val="0"/>
              <w:jc w:val="center"/>
            </w:pPr>
            <w:r w:rsidRPr="00267D54">
              <w:t>4</w:t>
            </w:r>
          </w:p>
        </w:tc>
        <w:tc>
          <w:tcPr>
            <w:tcW w:w="2098" w:type="dxa"/>
            <w:tcBorders>
              <w:top w:val="single" w:sz="4" w:space="0" w:color="auto"/>
              <w:left w:val="single" w:sz="4" w:space="0" w:color="auto"/>
              <w:bottom w:val="single" w:sz="4" w:space="0" w:color="auto"/>
              <w:right w:val="single" w:sz="4" w:space="0" w:color="auto"/>
            </w:tcBorders>
          </w:tcPr>
          <w:p w14:paraId="47E30E2D" w14:textId="77777777" w:rsidR="00B238F2" w:rsidRPr="00267D54" w:rsidRDefault="00B238F2" w:rsidP="00B238F2">
            <w:pPr>
              <w:widowControl w:val="0"/>
              <w:autoSpaceDE w:val="0"/>
              <w:autoSpaceDN w:val="0"/>
              <w:adjustRightInd w:val="0"/>
              <w:jc w:val="center"/>
            </w:pPr>
            <w:r w:rsidRPr="00267D54">
              <w:t>5</w:t>
            </w:r>
          </w:p>
        </w:tc>
      </w:tr>
      <w:tr w:rsidR="00B238F2" w:rsidRPr="00B238F2" w14:paraId="059C85C7"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5EDCB36B" w14:textId="77777777" w:rsidR="00143600" w:rsidRDefault="00B238F2" w:rsidP="00B238F2">
            <w:pPr>
              <w:widowControl w:val="0"/>
              <w:autoSpaceDE w:val="0"/>
              <w:autoSpaceDN w:val="0"/>
              <w:adjustRightInd w:val="0"/>
              <w:jc w:val="center"/>
            </w:pPr>
            <w:r w:rsidRPr="00267D54">
              <w:t xml:space="preserve">Всего в </w:t>
            </w:r>
          </w:p>
          <w:p w14:paraId="53DBF3E6" w14:textId="77777777" w:rsidR="00B238F2" w:rsidRPr="00267D54" w:rsidRDefault="00143600" w:rsidP="00B238F2">
            <w:pPr>
              <w:widowControl w:val="0"/>
              <w:autoSpaceDE w:val="0"/>
              <w:autoSpaceDN w:val="0"/>
              <w:adjustRightInd w:val="0"/>
              <w:jc w:val="center"/>
            </w:pPr>
            <w:r>
              <w:t xml:space="preserve">2019 - 2024 </w:t>
            </w:r>
            <w:proofErr w:type="spellStart"/>
            <w:r>
              <w:t>гг</w:t>
            </w:r>
            <w:proofErr w:type="spellEnd"/>
          </w:p>
        </w:tc>
        <w:tc>
          <w:tcPr>
            <w:tcW w:w="1531" w:type="dxa"/>
            <w:tcBorders>
              <w:top w:val="single" w:sz="4" w:space="0" w:color="auto"/>
              <w:left w:val="single" w:sz="4" w:space="0" w:color="auto"/>
              <w:bottom w:val="single" w:sz="4" w:space="0" w:color="auto"/>
              <w:right w:val="single" w:sz="4" w:space="0" w:color="auto"/>
            </w:tcBorders>
            <w:vAlign w:val="center"/>
          </w:tcPr>
          <w:p w14:paraId="3828AB34" w14:textId="04A6CC6D" w:rsidR="00B238F2" w:rsidRPr="00267D54" w:rsidRDefault="00E42149" w:rsidP="00B238F2">
            <w:pPr>
              <w:widowControl w:val="0"/>
              <w:autoSpaceDE w:val="0"/>
              <w:autoSpaceDN w:val="0"/>
              <w:adjustRightInd w:val="0"/>
              <w:jc w:val="center"/>
            </w:pPr>
            <w:r>
              <w:rPr>
                <w:color w:val="000000"/>
              </w:rPr>
              <w:t>10 070 659,37</w:t>
            </w:r>
          </w:p>
        </w:tc>
        <w:tc>
          <w:tcPr>
            <w:tcW w:w="2212" w:type="dxa"/>
            <w:tcBorders>
              <w:top w:val="single" w:sz="4" w:space="0" w:color="auto"/>
              <w:left w:val="single" w:sz="4" w:space="0" w:color="auto"/>
              <w:bottom w:val="single" w:sz="4" w:space="0" w:color="auto"/>
              <w:right w:val="single" w:sz="4" w:space="0" w:color="auto"/>
            </w:tcBorders>
            <w:vAlign w:val="center"/>
          </w:tcPr>
          <w:p w14:paraId="0B3CABE8" w14:textId="0E2B7EA9" w:rsidR="00B238F2" w:rsidRPr="001D11C0" w:rsidRDefault="003B79EF" w:rsidP="00B238F2">
            <w:pPr>
              <w:widowControl w:val="0"/>
              <w:autoSpaceDE w:val="0"/>
              <w:autoSpaceDN w:val="0"/>
              <w:adjustRightInd w:val="0"/>
              <w:jc w:val="center"/>
            </w:pPr>
            <w:r>
              <w:t>9 365 713,22</w:t>
            </w:r>
          </w:p>
        </w:tc>
        <w:tc>
          <w:tcPr>
            <w:tcW w:w="2211" w:type="dxa"/>
            <w:tcBorders>
              <w:top w:val="single" w:sz="4" w:space="0" w:color="auto"/>
              <w:left w:val="single" w:sz="4" w:space="0" w:color="auto"/>
              <w:bottom w:val="single" w:sz="4" w:space="0" w:color="auto"/>
              <w:right w:val="single" w:sz="4" w:space="0" w:color="auto"/>
            </w:tcBorders>
            <w:vAlign w:val="center"/>
          </w:tcPr>
          <w:p w14:paraId="319B97BB" w14:textId="70CD2B39" w:rsidR="00B238F2" w:rsidRPr="001D11C0" w:rsidRDefault="003B79EF" w:rsidP="00B238F2">
            <w:pPr>
              <w:widowControl w:val="0"/>
              <w:autoSpaceDE w:val="0"/>
              <w:autoSpaceDN w:val="0"/>
              <w:adjustRightInd w:val="0"/>
              <w:jc w:val="center"/>
            </w:pPr>
            <w:r>
              <w:t>604 239,56</w:t>
            </w:r>
          </w:p>
        </w:tc>
        <w:tc>
          <w:tcPr>
            <w:tcW w:w="2098" w:type="dxa"/>
            <w:tcBorders>
              <w:top w:val="single" w:sz="4" w:space="0" w:color="auto"/>
              <w:left w:val="single" w:sz="4" w:space="0" w:color="auto"/>
              <w:bottom w:val="single" w:sz="4" w:space="0" w:color="auto"/>
              <w:right w:val="single" w:sz="4" w:space="0" w:color="auto"/>
            </w:tcBorders>
            <w:vAlign w:val="center"/>
          </w:tcPr>
          <w:p w14:paraId="3918C078" w14:textId="7D05C077" w:rsidR="00B238F2" w:rsidRPr="001D11C0" w:rsidRDefault="003B79EF" w:rsidP="00B238F2">
            <w:pPr>
              <w:widowControl w:val="0"/>
              <w:autoSpaceDE w:val="0"/>
              <w:autoSpaceDN w:val="0"/>
              <w:adjustRightInd w:val="0"/>
              <w:jc w:val="center"/>
            </w:pPr>
            <w:r>
              <w:t>100 706,59</w:t>
            </w:r>
          </w:p>
        </w:tc>
      </w:tr>
      <w:tr w:rsidR="001D11C0" w:rsidRPr="00B238F2" w14:paraId="7A8B3990"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60C4D006" w14:textId="77777777" w:rsidR="001D11C0" w:rsidRPr="00267D54" w:rsidRDefault="001D11C0" w:rsidP="00B238F2">
            <w:pPr>
              <w:widowControl w:val="0"/>
              <w:autoSpaceDE w:val="0"/>
              <w:autoSpaceDN w:val="0"/>
              <w:adjustRightInd w:val="0"/>
              <w:jc w:val="center"/>
            </w:pPr>
            <w:r w:rsidRPr="00267D54">
              <w:t>В 2019 году</w:t>
            </w:r>
          </w:p>
        </w:tc>
        <w:tc>
          <w:tcPr>
            <w:tcW w:w="1531" w:type="dxa"/>
            <w:tcBorders>
              <w:top w:val="single" w:sz="4" w:space="0" w:color="auto"/>
              <w:left w:val="single" w:sz="4" w:space="0" w:color="auto"/>
              <w:bottom w:val="single" w:sz="4" w:space="0" w:color="auto"/>
              <w:right w:val="single" w:sz="4" w:space="0" w:color="auto"/>
            </w:tcBorders>
            <w:vAlign w:val="center"/>
          </w:tcPr>
          <w:p w14:paraId="796D60E0" w14:textId="4139E1D3" w:rsidR="001D11C0" w:rsidRPr="00267D54" w:rsidRDefault="00E42149" w:rsidP="00793C20">
            <w:pPr>
              <w:widowControl w:val="0"/>
              <w:autoSpaceDE w:val="0"/>
              <w:autoSpaceDN w:val="0"/>
              <w:adjustRightInd w:val="0"/>
              <w:jc w:val="center"/>
            </w:pPr>
            <w:r>
              <w:rPr>
                <w:color w:val="000000"/>
              </w:rPr>
              <w:t>1 989 344,17</w:t>
            </w:r>
          </w:p>
        </w:tc>
        <w:tc>
          <w:tcPr>
            <w:tcW w:w="2212" w:type="dxa"/>
            <w:tcBorders>
              <w:top w:val="single" w:sz="4" w:space="0" w:color="auto"/>
              <w:left w:val="single" w:sz="4" w:space="0" w:color="auto"/>
              <w:bottom w:val="single" w:sz="4" w:space="0" w:color="auto"/>
              <w:right w:val="single" w:sz="4" w:space="0" w:color="auto"/>
            </w:tcBorders>
            <w:vAlign w:val="center"/>
          </w:tcPr>
          <w:p w14:paraId="742A6463" w14:textId="72D6B23E" w:rsidR="001D11C0" w:rsidRPr="001D11C0" w:rsidRDefault="00E42149" w:rsidP="00793C20">
            <w:pPr>
              <w:widowControl w:val="0"/>
              <w:autoSpaceDE w:val="0"/>
              <w:autoSpaceDN w:val="0"/>
              <w:adjustRightInd w:val="0"/>
              <w:jc w:val="center"/>
            </w:pPr>
            <w:r>
              <w:t>1 850 090,08</w:t>
            </w:r>
          </w:p>
        </w:tc>
        <w:tc>
          <w:tcPr>
            <w:tcW w:w="2211" w:type="dxa"/>
            <w:tcBorders>
              <w:top w:val="single" w:sz="4" w:space="0" w:color="auto"/>
              <w:left w:val="single" w:sz="4" w:space="0" w:color="auto"/>
              <w:bottom w:val="single" w:sz="4" w:space="0" w:color="auto"/>
              <w:right w:val="single" w:sz="4" w:space="0" w:color="auto"/>
            </w:tcBorders>
            <w:vAlign w:val="center"/>
          </w:tcPr>
          <w:p w14:paraId="195A2347" w14:textId="771117E1" w:rsidR="001D11C0" w:rsidRPr="001D11C0" w:rsidRDefault="00E42149" w:rsidP="00793C20">
            <w:pPr>
              <w:widowControl w:val="0"/>
              <w:autoSpaceDE w:val="0"/>
              <w:autoSpaceDN w:val="0"/>
              <w:adjustRightInd w:val="0"/>
              <w:jc w:val="center"/>
            </w:pPr>
            <w:r>
              <w:t>119 360,65</w:t>
            </w:r>
          </w:p>
        </w:tc>
        <w:tc>
          <w:tcPr>
            <w:tcW w:w="2098" w:type="dxa"/>
            <w:tcBorders>
              <w:top w:val="single" w:sz="4" w:space="0" w:color="auto"/>
              <w:left w:val="single" w:sz="4" w:space="0" w:color="auto"/>
              <w:bottom w:val="single" w:sz="4" w:space="0" w:color="auto"/>
              <w:right w:val="single" w:sz="4" w:space="0" w:color="auto"/>
            </w:tcBorders>
            <w:vAlign w:val="center"/>
          </w:tcPr>
          <w:p w14:paraId="32081144" w14:textId="1050290A" w:rsidR="001D11C0" w:rsidRPr="001D11C0" w:rsidRDefault="00E42149" w:rsidP="00793C20">
            <w:pPr>
              <w:widowControl w:val="0"/>
              <w:autoSpaceDE w:val="0"/>
              <w:autoSpaceDN w:val="0"/>
              <w:adjustRightInd w:val="0"/>
              <w:jc w:val="center"/>
            </w:pPr>
            <w:r>
              <w:t>19 893,44</w:t>
            </w:r>
          </w:p>
        </w:tc>
      </w:tr>
      <w:tr w:rsidR="00B238F2" w:rsidRPr="00B238F2" w14:paraId="6194805B"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4A2C3DAD" w14:textId="77777777" w:rsidR="00B238F2" w:rsidRPr="00267D54" w:rsidRDefault="00B238F2" w:rsidP="00B238F2">
            <w:pPr>
              <w:widowControl w:val="0"/>
              <w:autoSpaceDE w:val="0"/>
              <w:autoSpaceDN w:val="0"/>
              <w:adjustRightInd w:val="0"/>
              <w:jc w:val="center"/>
            </w:pPr>
            <w:r w:rsidRPr="00267D54">
              <w:lastRenderedPageBreak/>
              <w:t>В 2020 году</w:t>
            </w:r>
          </w:p>
        </w:tc>
        <w:tc>
          <w:tcPr>
            <w:tcW w:w="1531" w:type="dxa"/>
            <w:tcBorders>
              <w:top w:val="single" w:sz="4" w:space="0" w:color="auto"/>
              <w:left w:val="single" w:sz="4" w:space="0" w:color="auto"/>
              <w:bottom w:val="single" w:sz="4" w:space="0" w:color="auto"/>
              <w:right w:val="single" w:sz="4" w:space="0" w:color="auto"/>
            </w:tcBorders>
            <w:vAlign w:val="center"/>
          </w:tcPr>
          <w:p w14:paraId="1E46F323" w14:textId="77777777" w:rsidR="00B238F2" w:rsidRPr="00267D54" w:rsidRDefault="001D11C0" w:rsidP="00B238F2">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22EA3EAA" w14:textId="77777777" w:rsidR="00B238F2" w:rsidRPr="00267D54" w:rsidRDefault="001D11C0" w:rsidP="00B238F2">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0F72B509" w14:textId="77777777" w:rsidR="00B238F2" w:rsidRPr="00267D54" w:rsidRDefault="001D11C0" w:rsidP="00B238F2">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3E97D35E" w14:textId="77777777" w:rsidR="00B238F2" w:rsidRPr="00267D54" w:rsidRDefault="001D11C0" w:rsidP="00B238F2">
            <w:pPr>
              <w:widowControl w:val="0"/>
              <w:autoSpaceDE w:val="0"/>
              <w:autoSpaceDN w:val="0"/>
              <w:adjustRightInd w:val="0"/>
              <w:jc w:val="center"/>
            </w:pPr>
            <w:r>
              <w:t>0</w:t>
            </w:r>
          </w:p>
        </w:tc>
      </w:tr>
      <w:tr w:rsidR="001D11C0" w:rsidRPr="00B238F2" w14:paraId="48F9A84E"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190D20A4" w14:textId="77777777" w:rsidR="001D11C0" w:rsidRPr="00267D54" w:rsidRDefault="001D11C0" w:rsidP="00B238F2">
            <w:pPr>
              <w:widowControl w:val="0"/>
              <w:autoSpaceDE w:val="0"/>
              <w:autoSpaceDN w:val="0"/>
              <w:adjustRightInd w:val="0"/>
              <w:jc w:val="center"/>
            </w:pPr>
            <w:r w:rsidRPr="00267D54">
              <w:t>В 2021 году</w:t>
            </w:r>
          </w:p>
        </w:tc>
        <w:tc>
          <w:tcPr>
            <w:tcW w:w="1531" w:type="dxa"/>
            <w:tcBorders>
              <w:top w:val="single" w:sz="4" w:space="0" w:color="auto"/>
              <w:left w:val="single" w:sz="4" w:space="0" w:color="auto"/>
              <w:bottom w:val="single" w:sz="4" w:space="0" w:color="auto"/>
              <w:right w:val="single" w:sz="4" w:space="0" w:color="auto"/>
            </w:tcBorders>
            <w:vAlign w:val="center"/>
          </w:tcPr>
          <w:p w14:paraId="27A9F78A" w14:textId="77777777"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3E8A394E" w14:textId="77777777"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57C54CD0" w14:textId="77777777"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47209B7B" w14:textId="77777777" w:rsidR="001D11C0" w:rsidRPr="00267D54" w:rsidRDefault="001D11C0" w:rsidP="00793C20">
            <w:pPr>
              <w:widowControl w:val="0"/>
              <w:autoSpaceDE w:val="0"/>
              <w:autoSpaceDN w:val="0"/>
              <w:adjustRightInd w:val="0"/>
              <w:jc w:val="center"/>
            </w:pPr>
            <w:r>
              <w:t>0</w:t>
            </w:r>
          </w:p>
        </w:tc>
      </w:tr>
      <w:tr w:rsidR="001D11C0" w:rsidRPr="00B238F2" w14:paraId="4A15D6EE"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2CBAA462" w14:textId="77777777" w:rsidR="001D11C0" w:rsidRPr="00267D54" w:rsidRDefault="001D11C0" w:rsidP="00B238F2">
            <w:pPr>
              <w:widowControl w:val="0"/>
              <w:autoSpaceDE w:val="0"/>
              <w:autoSpaceDN w:val="0"/>
              <w:adjustRightInd w:val="0"/>
              <w:jc w:val="center"/>
            </w:pPr>
            <w:r w:rsidRPr="00267D54">
              <w:t>В 2022 году</w:t>
            </w:r>
          </w:p>
        </w:tc>
        <w:tc>
          <w:tcPr>
            <w:tcW w:w="1531" w:type="dxa"/>
            <w:tcBorders>
              <w:top w:val="single" w:sz="4" w:space="0" w:color="auto"/>
              <w:left w:val="single" w:sz="4" w:space="0" w:color="auto"/>
              <w:bottom w:val="single" w:sz="4" w:space="0" w:color="auto"/>
              <w:right w:val="single" w:sz="4" w:space="0" w:color="auto"/>
            </w:tcBorders>
            <w:vAlign w:val="center"/>
          </w:tcPr>
          <w:p w14:paraId="0F411A99" w14:textId="77777777"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4FA60EA3" w14:textId="77777777"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308C5FC1" w14:textId="77777777"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14422F1B" w14:textId="77777777" w:rsidR="001D11C0" w:rsidRPr="00267D54" w:rsidRDefault="001D11C0" w:rsidP="00793C20">
            <w:pPr>
              <w:widowControl w:val="0"/>
              <w:autoSpaceDE w:val="0"/>
              <w:autoSpaceDN w:val="0"/>
              <w:adjustRightInd w:val="0"/>
              <w:jc w:val="center"/>
            </w:pPr>
            <w:r>
              <w:t>0</w:t>
            </w:r>
          </w:p>
        </w:tc>
      </w:tr>
      <w:tr w:rsidR="001D11C0" w:rsidRPr="00B238F2" w14:paraId="5DC36AF3"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42E3442C" w14:textId="77777777" w:rsidR="001D11C0" w:rsidRPr="00267D54" w:rsidRDefault="001D11C0" w:rsidP="00B238F2">
            <w:pPr>
              <w:widowControl w:val="0"/>
              <w:autoSpaceDE w:val="0"/>
              <w:autoSpaceDN w:val="0"/>
              <w:adjustRightInd w:val="0"/>
              <w:jc w:val="center"/>
            </w:pPr>
            <w:r w:rsidRPr="00267D54">
              <w:t>В 2023 году</w:t>
            </w:r>
          </w:p>
        </w:tc>
        <w:tc>
          <w:tcPr>
            <w:tcW w:w="1531" w:type="dxa"/>
            <w:tcBorders>
              <w:top w:val="single" w:sz="4" w:space="0" w:color="auto"/>
              <w:left w:val="single" w:sz="4" w:space="0" w:color="auto"/>
              <w:bottom w:val="single" w:sz="4" w:space="0" w:color="auto"/>
              <w:right w:val="single" w:sz="4" w:space="0" w:color="auto"/>
            </w:tcBorders>
            <w:vAlign w:val="center"/>
          </w:tcPr>
          <w:p w14:paraId="23BB326A" w14:textId="77777777" w:rsidR="001D11C0" w:rsidRPr="00267D54" w:rsidRDefault="001D11C0" w:rsidP="00793C20">
            <w:pPr>
              <w:widowControl w:val="0"/>
              <w:autoSpaceDE w:val="0"/>
              <w:autoSpaceDN w:val="0"/>
              <w:adjustRightInd w:val="0"/>
              <w:jc w:val="center"/>
            </w:pPr>
            <w:r>
              <w:t>0</w:t>
            </w:r>
          </w:p>
        </w:tc>
        <w:tc>
          <w:tcPr>
            <w:tcW w:w="2212" w:type="dxa"/>
            <w:tcBorders>
              <w:top w:val="single" w:sz="4" w:space="0" w:color="auto"/>
              <w:left w:val="single" w:sz="4" w:space="0" w:color="auto"/>
              <w:bottom w:val="single" w:sz="4" w:space="0" w:color="auto"/>
              <w:right w:val="single" w:sz="4" w:space="0" w:color="auto"/>
            </w:tcBorders>
            <w:vAlign w:val="center"/>
          </w:tcPr>
          <w:p w14:paraId="5F89CB99" w14:textId="77777777" w:rsidR="001D11C0" w:rsidRPr="00267D54" w:rsidRDefault="001D11C0" w:rsidP="00793C20">
            <w:pPr>
              <w:widowControl w:val="0"/>
              <w:autoSpaceDE w:val="0"/>
              <w:autoSpaceDN w:val="0"/>
              <w:adjustRightInd w:val="0"/>
              <w:jc w:val="center"/>
            </w:pPr>
            <w:r>
              <w:t>0</w:t>
            </w:r>
          </w:p>
        </w:tc>
        <w:tc>
          <w:tcPr>
            <w:tcW w:w="2211" w:type="dxa"/>
            <w:tcBorders>
              <w:top w:val="single" w:sz="4" w:space="0" w:color="auto"/>
              <w:left w:val="single" w:sz="4" w:space="0" w:color="auto"/>
              <w:bottom w:val="single" w:sz="4" w:space="0" w:color="auto"/>
              <w:right w:val="single" w:sz="4" w:space="0" w:color="auto"/>
            </w:tcBorders>
            <w:vAlign w:val="center"/>
          </w:tcPr>
          <w:p w14:paraId="4454842C" w14:textId="77777777" w:rsidR="001D11C0" w:rsidRPr="00267D54" w:rsidRDefault="001D11C0" w:rsidP="00793C20">
            <w:pPr>
              <w:widowControl w:val="0"/>
              <w:autoSpaceDE w:val="0"/>
              <w:autoSpaceDN w:val="0"/>
              <w:adjustRightInd w:val="0"/>
              <w:jc w:val="center"/>
            </w:pPr>
            <w:r>
              <w:t>0</w:t>
            </w:r>
          </w:p>
        </w:tc>
        <w:tc>
          <w:tcPr>
            <w:tcW w:w="2098" w:type="dxa"/>
            <w:tcBorders>
              <w:top w:val="single" w:sz="4" w:space="0" w:color="auto"/>
              <w:left w:val="single" w:sz="4" w:space="0" w:color="auto"/>
              <w:bottom w:val="single" w:sz="4" w:space="0" w:color="auto"/>
              <w:right w:val="single" w:sz="4" w:space="0" w:color="auto"/>
            </w:tcBorders>
            <w:vAlign w:val="center"/>
          </w:tcPr>
          <w:p w14:paraId="795F72C8" w14:textId="77777777" w:rsidR="001D11C0" w:rsidRPr="00267D54" w:rsidRDefault="001D11C0" w:rsidP="00793C20">
            <w:pPr>
              <w:widowControl w:val="0"/>
              <w:autoSpaceDE w:val="0"/>
              <w:autoSpaceDN w:val="0"/>
              <w:adjustRightInd w:val="0"/>
              <w:jc w:val="center"/>
            </w:pPr>
            <w:r>
              <w:t>0</w:t>
            </w:r>
          </w:p>
        </w:tc>
      </w:tr>
      <w:tr w:rsidR="001D11C0" w:rsidRPr="00B238F2" w14:paraId="75ADC351" w14:textId="77777777" w:rsidTr="00143600">
        <w:tc>
          <w:tcPr>
            <w:tcW w:w="1644" w:type="dxa"/>
            <w:tcBorders>
              <w:top w:val="single" w:sz="4" w:space="0" w:color="auto"/>
              <w:left w:val="single" w:sz="4" w:space="0" w:color="auto"/>
              <w:bottom w:val="single" w:sz="4" w:space="0" w:color="auto"/>
              <w:right w:val="single" w:sz="4" w:space="0" w:color="auto"/>
            </w:tcBorders>
            <w:vAlign w:val="center"/>
          </w:tcPr>
          <w:p w14:paraId="2CEAD5B4" w14:textId="77777777" w:rsidR="001D11C0" w:rsidRPr="00267D54" w:rsidRDefault="001D11C0" w:rsidP="00B238F2">
            <w:pPr>
              <w:widowControl w:val="0"/>
              <w:autoSpaceDE w:val="0"/>
              <w:autoSpaceDN w:val="0"/>
              <w:adjustRightInd w:val="0"/>
              <w:jc w:val="center"/>
            </w:pPr>
            <w:r w:rsidRPr="00267D54">
              <w:t>В 2024 году</w:t>
            </w:r>
          </w:p>
        </w:tc>
        <w:tc>
          <w:tcPr>
            <w:tcW w:w="1531" w:type="dxa"/>
            <w:tcBorders>
              <w:top w:val="single" w:sz="4" w:space="0" w:color="auto"/>
              <w:left w:val="single" w:sz="4" w:space="0" w:color="auto"/>
              <w:bottom w:val="single" w:sz="4" w:space="0" w:color="auto"/>
              <w:right w:val="single" w:sz="4" w:space="0" w:color="auto"/>
            </w:tcBorders>
            <w:vAlign w:val="center"/>
          </w:tcPr>
          <w:p w14:paraId="481523AC" w14:textId="386E2658" w:rsidR="001D11C0" w:rsidRPr="00267D54" w:rsidRDefault="00A20801" w:rsidP="00793C20">
            <w:pPr>
              <w:widowControl w:val="0"/>
              <w:autoSpaceDE w:val="0"/>
              <w:autoSpaceDN w:val="0"/>
              <w:adjustRightInd w:val="0"/>
              <w:jc w:val="center"/>
            </w:pPr>
            <w:r>
              <w:t>8 081 315,20</w:t>
            </w:r>
          </w:p>
        </w:tc>
        <w:tc>
          <w:tcPr>
            <w:tcW w:w="2212" w:type="dxa"/>
            <w:tcBorders>
              <w:top w:val="single" w:sz="4" w:space="0" w:color="auto"/>
              <w:left w:val="single" w:sz="4" w:space="0" w:color="auto"/>
              <w:bottom w:val="single" w:sz="4" w:space="0" w:color="auto"/>
              <w:right w:val="single" w:sz="4" w:space="0" w:color="auto"/>
            </w:tcBorders>
            <w:vAlign w:val="center"/>
          </w:tcPr>
          <w:p w14:paraId="6E0649AF" w14:textId="18CD2BDA" w:rsidR="001D11C0" w:rsidRPr="00267D54" w:rsidRDefault="00A20801" w:rsidP="00793C20">
            <w:pPr>
              <w:widowControl w:val="0"/>
              <w:autoSpaceDE w:val="0"/>
              <w:autoSpaceDN w:val="0"/>
              <w:adjustRightInd w:val="0"/>
              <w:jc w:val="center"/>
            </w:pPr>
            <w:r>
              <w:t>7 515 623,14</w:t>
            </w:r>
          </w:p>
        </w:tc>
        <w:tc>
          <w:tcPr>
            <w:tcW w:w="2211" w:type="dxa"/>
            <w:tcBorders>
              <w:top w:val="single" w:sz="4" w:space="0" w:color="auto"/>
              <w:left w:val="single" w:sz="4" w:space="0" w:color="auto"/>
              <w:bottom w:val="single" w:sz="4" w:space="0" w:color="auto"/>
              <w:right w:val="single" w:sz="4" w:space="0" w:color="auto"/>
            </w:tcBorders>
            <w:vAlign w:val="center"/>
          </w:tcPr>
          <w:p w14:paraId="0245B45E" w14:textId="39511C48" w:rsidR="001D11C0" w:rsidRPr="00267D54" w:rsidRDefault="00A20801" w:rsidP="00793C20">
            <w:pPr>
              <w:widowControl w:val="0"/>
              <w:autoSpaceDE w:val="0"/>
              <w:autoSpaceDN w:val="0"/>
              <w:adjustRightInd w:val="0"/>
              <w:jc w:val="center"/>
            </w:pPr>
            <w:r>
              <w:t>484 878,91</w:t>
            </w:r>
          </w:p>
        </w:tc>
        <w:tc>
          <w:tcPr>
            <w:tcW w:w="2098" w:type="dxa"/>
            <w:tcBorders>
              <w:top w:val="single" w:sz="4" w:space="0" w:color="auto"/>
              <w:left w:val="single" w:sz="4" w:space="0" w:color="auto"/>
              <w:bottom w:val="single" w:sz="4" w:space="0" w:color="auto"/>
              <w:right w:val="single" w:sz="4" w:space="0" w:color="auto"/>
            </w:tcBorders>
            <w:vAlign w:val="center"/>
          </w:tcPr>
          <w:p w14:paraId="47251BF1" w14:textId="357EA2FA" w:rsidR="00A20801" w:rsidRPr="00267D54" w:rsidRDefault="00A20801" w:rsidP="00A20801">
            <w:pPr>
              <w:widowControl w:val="0"/>
              <w:autoSpaceDE w:val="0"/>
              <w:autoSpaceDN w:val="0"/>
              <w:adjustRightInd w:val="0"/>
              <w:jc w:val="center"/>
            </w:pPr>
            <w:r>
              <w:t>80 813,15</w:t>
            </w:r>
          </w:p>
        </w:tc>
      </w:tr>
    </w:tbl>
    <w:p w14:paraId="262AF84F" w14:textId="77777777" w:rsidR="00B238F2" w:rsidRPr="00B238F2" w:rsidRDefault="00B238F2" w:rsidP="00B238F2">
      <w:pPr>
        <w:widowControl w:val="0"/>
        <w:autoSpaceDE w:val="0"/>
        <w:autoSpaceDN w:val="0"/>
        <w:adjustRightInd w:val="0"/>
        <w:jc w:val="both"/>
        <w:rPr>
          <w:sz w:val="28"/>
          <w:szCs w:val="28"/>
        </w:rPr>
      </w:pPr>
    </w:p>
    <w:p w14:paraId="5984A82B" w14:textId="77777777" w:rsidR="006C4F21" w:rsidRDefault="006C4F21" w:rsidP="006C4F21">
      <w:pPr>
        <w:pStyle w:val="ConsPlusNormal"/>
        <w:ind w:firstLine="540"/>
        <w:jc w:val="both"/>
        <w:rPr>
          <w:rFonts w:ascii="Times New Roman" w:hAnsi="Times New Roman" w:cs="Times New Roman"/>
          <w:sz w:val="28"/>
          <w:szCs w:val="28"/>
        </w:rPr>
      </w:pPr>
      <w:r w:rsidRPr="00883072">
        <w:rPr>
          <w:rFonts w:ascii="Times New Roman" w:hAnsi="Times New Roman" w:cs="Times New Roman"/>
          <w:sz w:val="28"/>
          <w:szCs w:val="28"/>
        </w:rPr>
        <w:t xml:space="preserve">Приобретенное жилое помещение должно отвечать требованиям, изложенным в </w:t>
      </w:r>
      <w:hyperlink r:id="rId14" w:tooltip="Постановление Правительства РФ от 28.01.2006 N 47 (ред. от 24.12.2018)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w:history="1">
        <w:r w:rsidRPr="00883072">
          <w:rPr>
            <w:rFonts w:ascii="Times New Roman" w:hAnsi="Times New Roman" w:cs="Times New Roman"/>
            <w:color w:val="000000"/>
            <w:sz w:val="28"/>
            <w:szCs w:val="28"/>
          </w:rPr>
          <w:t>разделе II</w:t>
        </w:r>
      </w:hyperlink>
      <w:r w:rsidRPr="00883072">
        <w:rPr>
          <w:rFonts w:ascii="Times New Roman" w:hAnsi="Times New Roman" w:cs="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51345FAC" w14:textId="77777777" w:rsidR="006C4F21" w:rsidRPr="00883072" w:rsidRDefault="006C4F21" w:rsidP="006C4F21">
      <w:pPr>
        <w:widowControl w:val="0"/>
        <w:autoSpaceDE w:val="0"/>
        <w:autoSpaceDN w:val="0"/>
        <w:adjustRightInd w:val="0"/>
        <w:ind w:firstLine="540"/>
        <w:jc w:val="both"/>
        <w:rPr>
          <w:sz w:val="28"/>
          <w:szCs w:val="28"/>
        </w:rPr>
      </w:pPr>
      <w:r w:rsidRPr="00883072">
        <w:rPr>
          <w:sz w:val="28"/>
          <w:szCs w:val="28"/>
        </w:rPr>
        <w:t xml:space="preserve">Приобретение жилых помещений, пригодных для постоянного проживания осуществляется в соответствии с Федеральным </w:t>
      </w:r>
      <w:hyperlink r:id="rId15" w:tooltip="Федеральный закон от 05.04.2013 N 44-ФЗ (ред. от 01.05.2019) &quot;О контрактной системе в сфере закупок товаров, работ, услуг для обеспечения государственных и муниципальных нужд&quot; (с изм. и доп., вступ. в силу с 12.05.2019){КонсультантПлюс}" w:history="1">
        <w:r w:rsidRPr="00883072">
          <w:rPr>
            <w:color w:val="000000"/>
            <w:sz w:val="28"/>
            <w:szCs w:val="28"/>
          </w:rPr>
          <w:t>законом</w:t>
        </w:r>
      </w:hyperlink>
      <w:r w:rsidRPr="00883072">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
    <w:p w14:paraId="61473275" w14:textId="77777777" w:rsidR="006C4F21" w:rsidRPr="00883072" w:rsidRDefault="006C4F21" w:rsidP="006C4F21">
      <w:pPr>
        <w:widowControl w:val="0"/>
        <w:autoSpaceDE w:val="0"/>
        <w:autoSpaceDN w:val="0"/>
        <w:adjustRightInd w:val="0"/>
        <w:ind w:firstLine="540"/>
        <w:jc w:val="both"/>
        <w:rPr>
          <w:sz w:val="28"/>
          <w:szCs w:val="28"/>
        </w:rPr>
      </w:pPr>
      <w:r w:rsidRPr="00883072">
        <w:rPr>
          <w:sz w:val="28"/>
          <w:szCs w:val="28"/>
        </w:rPr>
        <w:t>Иные способы переселения граждан из аварийного жилищного фонда в рамках реализации мероприятий Программы с привлечением средств областного бюджета не допускаются.</w:t>
      </w:r>
    </w:p>
    <w:p w14:paraId="03679EB4"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В случае приобретения жилых помещений для граждан, проживающих на условиях договора социального найма жилых помещений муниципального жилищного фонда по цене, превышающей планируемую стоимость одного квадратного метра общей площади жилого помещения, определенную на соответствующий год реализации программы, финансирование расходов на оплату стоимости такого превышения осуществляется за счет средств местного бюджета.</w:t>
      </w:r>
    </w:p>
    <w:p w14:paraId="39401DF5"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В случае предоставления гражданину, переселяемому из жилого помещения, признанного непригодным для проживания, жилого помещения, общая площадь которого превышает общую площадь ранее занимаемого им жилого помещения, но не больше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14:paraId="6BCA0D2D"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При выделении муниципальным образованием дополнительных средств на финансирование реализации мероприятий программы в объеме, превышающем установленный объем долевого финансирования, объем финансовой поддержки, выделяемой за счет областного бюджета, не увеличивается.</w:t>
      </w:r>
    </w:p>
    <w:p w14:paraId="41687AFF" w14:textId="77777777" w:rsidR="00143600" w:rsidRDefault="00B238F2" w:rsidP="00143600">
      <w:pPr>
        <w:widowControl w:val="0"/>
        <w:autoSpaceDE w:val="0"/>
        <w:autoSpaceDN w:val="0"/>
        <w:adjustRightInd w:val="0"/>
        <w:ind w:firstLine="540"/>
        <w:jc w:val="both"/>
        <w:rPr>
          <w:sz w:val="28"/>
          <w:szCs w:val="28"/>
        </w:rPr>
      </w:pPr>
      <w:r w:rsidRPr="00B238F2">
        <w:rPr>
          <w:sz w:val="28"/>
          <w:szCs w:val="28"/>
        </w:rPr>
        <w:t>Объем средств областного бюджета и бюджета городского округа Верхний Тагил на реализацию программы может ежегодно уточняться в соответствии с законом Свердловской области о бюджете, решением городской Думы Верхний Тагил о бюджете на соответствующий финансовый год и плановый период</w:t>
      </w:r>
      <w:r w:rsidR="00143600">
        <w:rPr>
          <w:sz w:val="28"/>
          <w:szCs w:val="28"/>
        </w:rPr>
        <w:t>.</w:t>
      </w:r>
    </w:p>
    <w:p w14:paraId="60436805"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xml:space="preserve">Средства бюджета городского округа Верхний Тагил, направляемые на </w:t>
      </w:r>
      <w:r w:rsidRPr="00B238F2">
        <w:rPr>
          <w:sz w:val="28"/>
          <w:szCs w:val="28"/>
        </w:rPr>
        <w:lastRenderedPageBreak/>
        <w:t>реализацию мероприятий Программы, отражаются в нормативных правовых актах органа местного самоуправления и соглашении, заключаемом Министерством строительства и развития инфраструктуры Свердловской области с Администрацией городского округа Верхний Тагил.</w:t>
      </w:r>
    </w:p>
    <w:p w14:paraId="65D18C92" w14:textId="77777777" w:rsidR="00B238F2" w:rsidRPr="00B238F2" w:rsidRDefault="00B238F2" w:rsidP="00143600">
      <w:pPr>
        <w:autoSpaceDE w:val="0"/>
        <w:autoSpaceDN w:val="0"/>
        <w:adjustRightInd w:val="0"/>
        <w:jc w:val="center"/>
        <w:rPr>
          <w:sz w:val="28"/>
          <w:szCs w:val="28"/>
        </w:rPr>
      </w:pPr>
    </w:p>
    <w:p w14:paraId="330AA6FD" w14:textId="01C660A6"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w:t>
      </w:r>
      <w:r w:rsidR="00BA0F6B" w:rsidRPr="00DC55C0">
        <w:rPr>
          <w:b/>
          <w:bCs/>
          <w:sz w:val="28"/>
          <w:szCs w:val="28"/>
        </w:rPr>
        <w:t>6</w:t>
      </w:r>
      <w:r w:rsidRPr="00B238F2">
        <w:rPr>
          <w:b/>
          <w:bCs/>
          <w:sz w:val="28"/>
          <w:szCs w:val="28"/>
        </w:rPr>
        <w:t xml:space="preserve">. </w:t>
      </w:r>
      <w:r w:rsidR="00143600">
        <w:rPr>
          <w:b/>
          <w:bCs/>
          <w:sz w:val="28"/>
          <w:szCs w:val="28"/>
        </w:rPr>
        <w:t>О</w:t>
      </w:r>
      <w:r w:rsidR="00143600" w:rsidRPr="00B238F2">
        <w:rPr>
          <w:b/>
          <w:bCs/>
          <w:sz w:val="28"/>
          <w:szCs w:val="28"/>
        </w:rPr>
        <w:t>писание системы управления реализацией программы</w:t>
      </w:r>
    </w:p>
    <w:p w14:paraId="3AB50B9B" w14:textId="77777777" w:rsidR="00B238F2" w:rsidRPr="00B238F2" w:rsidRDefault="00B238F2" w:rsidP="00B238F2">
      <w:pPr>
        <w:autoSpaceDE w:val="0"/>
        <w:autoSpaceDN w:val="0"/>
        <w:adjustRightInd w:val="0"/>
        <w:jc w:val="center"/>
        <w:rPr>
          <w:sz w:val="28"/>
          <w:szCs w:val="28"/>
        </w:rPr>
      </w:pPr>
    </w:p>
    <w:p w14:paraId="4E8B0F07"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Контроль за ходом реализации Программы возлагается на Администрацию городского округа Верхний Тагил.</w:t>
      </w:r>
    </w:p>
    <w:p w14:paraId="47CC5197"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Главный распорядитель средств областного бюджета осуществляет мониторинг реализации Программы на основе сбора и анализа отчетности о ходе реализации Программы.</w:t>
      </w:r>
    </w:p>
    <w:p w14:paraId="0462E3BA"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Администрация городского округа Верхний Тагил представляет главному распорядителю средств областного бюджета информацию о ходе реализации Программы в рамках заключенных соглашений по форме и в сроки, установленные главным распорядителем средств областного бюджета.</w:t>
      </w:r>
    </w:p>
    <w:p w14:paraId="60C71030"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Ответственность за достоверность и полноту представляемой главному распорядителю средств областного бюджета информации возлагается на уполномоченное должностное лицо органа местного самоуправления муниципального образования.</w:t>
      </w:r>
    </w:p>
    <w:p w14:paraId="4FC4F56D" w14:textId="77777777" w:rsidR="00B238F2" w:rsidRPr="00B238F2" w:rsidRDefault="00B238F2" w:rsidP="00143600">
      <w:pPr>
        <w:widowControl w:val="0"/>
        <w:autoSpaceDE w:val="0"/>
        <w:autoSpaceDN w:val="0"/>
        <w:adjustRightInd w:val="0"/>
        <w:ind w:firstLine="539"/>
        <w:jc w:val="both"/>
        <w:rPr>
          <w:sz w:val="28"/>
          <w:szCs w:val="28"/>
        </w:rPr>
      </w:pPr>
      <w:r w:rsidRPr="00B238F2">
        <w:rPr>
          <w:sz w:val="28"/>
          <w:szCs w:val="28"/>
        </w:rPr>
        <w:t>Главный распорядитель средств областного бюджета и Администрация городского округа Верхний Тагил обеспечивают своевременность, доступность, полноту и доходчивость информации:</w:t>
      </w:r>
    </w:p>
    <w:p w14:paraId="52083754"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1) о содержании правовых актов и решений органа местного самоуправления муниципального образования о подготовке, принятии и реализации Программы;</w:t>
      </w:r>
    </w:p>
    <w:p w14:paraId="203F7E77"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2) о ходе реализации Программы, текущей деятельности органа местного самоуправления муниципального образования по выполнению Программы;</w:t>
      </w:r>
    </w:p>
    <w:p w14:paraId="3EE352C1"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3) о планируемых и достигнутых результатах выполнения Программы, сроках ее завершения.</w:t>
      </w:r>
    </w:p>
    <w:p w14:paraId="31EA8071" w14:textId="77777777" w:rsidR="00B238F2" w:rsidRPr="00B238F2" w:rsidRDefault="00B238F2" w:rsidP="00B238F2">
      <w:pPr>
        <w:autoSpaceDE w:val="0"/>
        <w:autoSpaceDN w:val="0"/>
        <w:adjustRightInd w:val="0"/>
        <w:jc w:val="center"/>
        <w:rPr>
          <w:sz w:val="28"/>
          <w:szCs w:val="28"/>
        </w:rPr>
      </w:pPr>
    </w:p>
    <w:p w14:paraId="0C4E5016" w14:textId="02143610"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w:t>
      </w:r>
      <w:r w:rsidR="00BA0F6B" w:rsidRPr="00DC55C0">
        <w:rPr>
          <w:b/>
          <w:bCs/>
          <w:sz w:val="28"/>
          <w:szCs w:val="28"/>
        </w:rPr>
        <w:t>7</w:t>
      </w:r>
      <w:r w:rsidRPr="00B238F2">
        <w:rPr>
          <w:b/>
          <w:bCs/>
          <w:sz w:val="28"/>
          <w:szCs w:val="28"/>
        </w:rPr>
        <w:t xml:space="preserve">. </w:t>
      </w:r>
      <w:r w:rsidR="00143600">
        <w:rPr>
          <w:b/>
          <w:bCs/>
          <w:sz w:val="28"/>
          <w:szCs w:val="28"/>
        </w:rPr>
        <w:t>Р</w:t>
      </w:r>
      <w:r w:rsidR="00143600" w:rsidRPr="00B238F2">
        <w:rPr>
          <w:b/>
          <w:bCs/>
          <w:sz w:val="28"/>
          <w:szCs w:val="28"/>
        </w:rPr>
        <w:t>езультаты реализации программы</w:t>
      </w:r>
    </w:p>
    <w:p w14:paraId="33631816" w14:textId="77777777" w:rsidR="00B238F2" w:rsidRPr="00B238F2" w:rsidRDefault="00B238F2" w:rsidP="00B238F2">
      <w:pPr>
        <w:autoSpaceDE w:val="0"/>
        <w:autoSpaceDN w:val="0"/>
        <w:adjustRightInd w:val="0"/>
        <w:jc w:val="center"/>
        <w:rPr>
          <w:sz w:val="28"/>
          <w:szCs w:val="28"/>
        </w:rPr>
      </w:pPr>
    </w:p>
    <w:p w14:paraId="7B9FD164" w14:textId="718369DB" w:rsidR="00B238F2" w:rsidRPr="00B238F2" w:rsidRDefault="00B238F2" w:rsidP="00B238F2">
      <w:pPr>
        <w:widowControl w:val="0"/>
        <w:autoSpaceDE w:val="0"/>
        <w:autoSpaceDN w:val="0"/>
        <w:adjustRightInd w:val="0"/>
        <w:ind w:firstLine="540"/>
        <w:jc w:val="both"/>
        <w:rPr>
          <w:sz w:val="28"/>
          <w:szCs w:val="28"/>
        </w:rPr>
      </w:pPr>
      <w:r w:rsidRPr="00B238F2">
        <w:rPr>
          <w:sz w:val="28"/>
          <w:szCs w:val="28"/>
        </w:rPr>
        <w:t xml:space="preserve">В результате реализации Программы планируется </w:t>
      </w:r>
      <w:r w:rsidR="00624F94">
        <w:rPr>
          <w:sz w:val="28"/>
          <w:szCs w:val="28"/>
        </w:rPr>
        <w:t>расселит</w:t>
      </w:r>
      <w:r w:rsidR="007354E3">
        <w:rPr>
          <w:sz w:val="28"/>
          <w:szCs w:val="28"/>
        </w:rPr>
        <w:t>ь</w:t>
      </w:r>
      <w:r w:rsidR="00624F94">
        <w:rPr>
          <w:sz w:val="28"/>
          <w:szCs w:val="28"/>
        </w:rPr>
        <w:t xml:space="preserve">  </w:t>
      </w:r>
      <w:r w:rsidR="004B6002">
        <w:rPr>
          <w:sz w:val="28"/>
          <w:szCs w:val="28"/>
        </w:rPr>
        <w:t>8</w:t>
      </w:r>
      <w:r w:rsidR="00624F94" w:rsidRPr="004500F7">
        <w:rPr>
          <w:sz w:val="28"/>
          <w:szCs w:val="28"/>
        </w:rPr>
        <w:t xml:space="preserve">  </w:t>
      </w:r>
      <w:r w:rsidRPr="004500F7">
        <w:rPr>
          <w:sz w:val="28"/>
          <w:szCs w:val="28"/>
        </w:rPr>
        <w:t>граждан из</w:t>
      </w:r>
      <w:r w:rsidR="004B6002">
        <w:rPr>
          <w:sz w:val="28"/>
          <w:szCs w:val="28"/>
        </w:rPr>
        <w:t xml:space="preserve"> 5</w:t>
      </w:r>
      <w:r w:rsidR="00624F94" w:rsidRPr="004500F7">
        <w:rPr>
          <w:sz w:val="28"/>
          <w:szCs w:val="28"/>
        </w:rPr>
        <w:t xml:space="preserve"> многоквартирн</w:t>
      </w:r>
      <w:r w:rsidR="004B6002">
        <w:rPr>
          <w:sz w:val="28"/>
          <w:szCs w:val="28"/>
        </w:rPr>
        <w:t>ых</w:t>
      </w:r>
      <w:r w:rsidR="00624F94" w:rsidRPr="004500F7">
        <w:rPr>
          <w:sz w:val="28"/>
          <w:szCs w:val="28"/>
        </w:rPr>
        <w:t xml:space="preserve"> дом</w:t>
      </w:r>
      <w:r w:rsidR="004B6002">
        <w:rPr>
          <w:sz w:val="28"/>
          <w:szCs w:val="28"/>
        </w:rPr>
        <w:t>ов</w:t>
      </w:r>
      <w:r w:rsidRPr="004500F7">
        <w:rPr>
          <w:sz w:val="28"/>
          <w:szCs w:val="28"/>
        </w:rPr>
        <w:t>, приз</w:t>
      </w:r>
      <w:r w:rsidR="00143600" w:rsidRPr="004500F7">
        <w:rPr>
          <w:sz w:val="28"/>
          <w:szCs w:val="28"/>
        </w:rPr>
        <w:t>нанных на 01 января 2017</w:t>
      </w:r>
      <w:r w:rsidRPr="004500F7">
        <w:rPr>
          <w:sz w:val="28"/>
          <w:szCs w:val="28"/>
        </w:rPr>
        <w:t xml:space="preserve"> года аварийными в связи с физическим износом в процессе их эксплуатации и подлежащими сносу</w:t>
      </w:r>
      <w:r w:rsidRPr="00B238F2">
        <w:rPr>
          <w:sz w:val="28"/>
          <w:szCs w:val="28"/>
        </w:rPr>
        <w:t xml:space="preserve"> или реконструкции, расселяемой площадью </w:t>
      </w:r>
      <w:r w:rsidRPr="00335B91">
        <w:rPr>
          <w:sz w:val="28"/>
          <w:szCs w:val="28"/>
        </w:rPr>
        <w:t>жилых помещений</w:t>
      </w:r>
      <w:r w:rsidR="004500F7" w:rsidRPr="00335B91">
        <w:rPr>
          <w:sz w:val="28"/>
          <w:szCs w:val="28"/>
        </w:rPr>
        <w:t xml:space="preserve"> </w:t>
      </w:r>
      <w:r w:rsidR="004B6002" w:rsidRPr="00335B91">
        <w:rPr>
          <w:sz w:val="28"/>
          <w:szCs w:val="28"/>
        </w:rPr>
        <w:t>3</w:t>
      </w:r>
      <w:r w:rsidR="009054B5">
        <w:rPr>
          <w:sz w:val="28"/>
          <w:szCs w:val="28"/>
        </w:rPr>
        <w:t>14</w:t>
      </w:r>
      <w:r w:rsidRPr="00335B91">
        <w:rPr>
          <w:sz w:val="28"/>
          <w:szCs w:val="28"/>
        </w:rPr>
        <w:t xml:space="preserve"> кв</w:t>
      </w:r>
      <w:r w:rsidRPr="00B238F2">
        <w:rPr>
          <w:sz w:val="28"/>
          <w:szCs w:val="28"/>
        </w:rPr>
        <w:t>. метра.</w:t>
      </w:r>
    </w:p>
    <w:p w14:paraId="3D30DB85" w14:textId="77777777" w:rsidR="00143600" w:rsidRDefault="00B238F2" w:rsidP="00E72CF6">
      <w:pPr>
        <w:widowControl w:val="0"/>
        <w:autoSpaceDE w:val="0"/>
        <w:autoSpaceDN w:val="0"/>
        <w:adjustRightInd w:val="0"/>
        <w:spacing w:before="200"/>
        <w:ind w:firstLine="540"/>
        <w:jc w:val="both"/>
        <w:rPr>
          <w:sz w:val="28"/>
          <w:szCs w:val="28"/>
        </w:rPr>
      </w:pPr>
      <w:r w:rsidRPr="00B238F2">
        <w:rPr>
          <w:sz w:val="28"/>
          <w:szCs w:val="28"/>
        </w:rPr>
        <w:t>Планируемые результаты реализации Программы приведены в таблице 2:</w:t>
      </w:r>
    </w:p>
    <w:p w14:paraId="16625044" w14:textId="77777777" w:rsidR="00143600" w:rsidRPr="00B238F2" w:rsidRDefault="00143600" w:rsidP="00B238F2">
      <w:pPr>
        <w:widowControl w:val="0"/>
        <w:autoSpaceDE w:val="0"/>
        <w:autoSpaceDN w:val="0"/>
        <w:adjustRightInd w:val="0"/>
        <w:jc w:val="both"/>
        <w:rPr>
          <w:sz w:val="28"/>
          <w:szCs w:val="28"/>
        </w:rPr>
      </w:pPr>
    </w:p>
    <w:p w14:paraId="54ADF71A" w14:textId="77777777" w:rsidR="00B238F2" w:rsidRPr="00143600" w:rsidRDefault="00B238F2" w:rsidP="00B238F2">
      <w:pPr>
        <w:widowControl w:val="0"/>
        <w:autoSpaceDE w:val="0"/>
        <w:autoSpaceDN w:val="0"/>
        <w:adjustRightInd w:val="0"/>
        <w:jc w:val="right"/>
        <w:outlineLvl w:val="2"/>
      </w:pPr>
      <w:r w:rsidRPr="00143600">
        <w:t>Таблица 2</w:t>
      </w:r>
    </w:p>
    <w:p w14:paraId="30ED7557" w14:textId="77777777" w:rsidR="00B238F2" w:rsidRPr="00B238F2" w:rsidRDefault="00B238F2" w:rsidP="00B238F2">
      <w:pPr>
        <w:widowControl w:val="0"/>
        <w:autoSpaceDE w:val="0"/>
        <w:autoSpaceDN w:val="0"/>
        <w:adjustRightInd w:val="0"/>
        <w:jc w:val="both"/>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2891"/>
        <w:gridCol w:w="2324"/>
        <w:gridCol w:w="1587"/>
        <w:gridCol w:w="1587"/>
      </w:tblGrid>
      <w:tr w:rsidR="00B238F2" w:rsidRPr="00B238F2" w14:paraId="5EF2BF2E" w14:textId="77777777" w:rsidTr="00B238F2">
        <w:tc>
          <w:tcPr>
            <w:tcW w:w="680" w:type="dxa"/>
            <w:tcBorders>
              <w:top w:val="single" w:sz="4" w:space="0" w:color="auto"/>
              <w:left w:val="single" w:sz="4" w:space="0" w:color="auto"/>
              <w:bottom w:val="single" w:sz="4" w:space="0" w:color="auto"/>
              <w:right w:val="single" w:sz="4" w:space="0" w:color="auto"/>
            </w:tcBorders>
          </w:tcPr>
          <w:p w14:paraId="20BB5CBB" w14:textId="77777777" w:rsidR="00B238F2" w:rsidRPr="00143600" w:rsidRDefault="00B238F2" w:rsidP="00B238F2">
            <w:pPr>
              <w:widowControl w:val="0"/>
              <w:autoSpaceDE w:val="0"/>
              <w:autoSpaceDN w:val="0"/>
              <w:adjustRightInd w:val="0"/>
              <w:jc w:val="center"/>
            </w:pPr>
            <w:r w:rsidRPr="00143600">
              <w:t>N п/п</w:t>
            </w:r>
          </w:p>
        </w:tc>
        <w:tc>
          <w:tcPr>
            <w:tcW w:w="2891" w:type="dxa"/>
            <w:tcBorders>
              <w:top w:val="single" w:sz="4" w:space="0" w:color="auto"/>
              <w:left w:val="single" w:sz="4" w:space="0" w:color="auto"/>
              <w:bottom w:val="single" w:sz="4" w:space="0" w:color="auto"/>
              <w:right w:val="single" w:sz="4" w:space="0" w:color="auto"/>
            </w:tcBorders>
          </w:tcPr>
          <w:p w14:paraId="4EE12868" w14:textId="77777777" w:rsidR="00B238F2" w:rsidRPr="00143600" w:rsidRDefault="00B238F2" w:rsidP="00B238F2">
            <w:pPr>
              <w:widowControl w:val="0"/>
              <w:autoSpaceDE w:val="0"/>
              <w:autoSpaceDN w:val="0"/>
              <w:adjustRightInd w:val="0"/>
              <w:jc w:val="center"/>
            </w:pPr>
            <w:r w:rsidRPr="00143600">
              <w:t>Наименование муниципального образования в Свердловской области</w:t>
            </w:r>
          </w:p>
        </w:tc>
        <w:tc>
          <w:tcPr>
            <w:tcW w:w="2324" w:type="dxa"/>
            <w:tcBorders>
              <w:top w:val="single" w:sz="4" w:space="0" w:color="auto"/>
              <w:left w:val="single" w:sz="4" w:space="0" w:color="auto"/>
              <w:bottom w:val="single" w:sz="4" w:space="0" w:color="auto"/>
              <w:right w:val="single" w:sz="4" w:space="0" w:color="auto"/>
            </w:tcBorders>
          </w:tcPr>
          <w:p w14:paraId="2ED7F9A5" w14:textId="77777777" w:rsidR="00B238F2" w:rsidRPr="00143600" w:rsidRDefault="00B238F2" w:rsidP="00F146FD">
            <w:pPr>
              <w:widowControl w:val="0"/>
              <w:autoSpaceDE w:val="0"/>
              <w:autoSpaceDN w:val="0"/>
              <w:adjustRightInd w:val="0"/>
              <w:jc w:val="center"/>
            </w:pPr>
            <w:r w:rsidRPr="00143600">
              <w:t>Количество аварийных многоквартирных домов, расселяе</w:t>
            </w:r>
            <w:r w:rsidR="00F146FD">
              <w:t>мых по П</w:t>
            </w:r>
            <w:r w:rsidRPr="00143600">
              <w:t xml:space="preserve">рограмме </w:t>
            </w:r>
            <w:r w:rsidRPr="00143600">
              <w:lastRenderedPageBreak/>
              <w:t>(единиц)</w:t>
            </w:r>
          </w:p>
        </w:tc>
        <w:tc>
          <w:tcPr>
            <w:tcW w:w="1587" w:type="dxa"/>
            <w:tcBorders>
              <w:top w:val="single" w:sz="4" w:space="0" w:color="auto"/>
              <w:left w:val="single" w:sz="4" w:space="0" w:color="auto"/>
              <w:bottom w:val="single" w:sz="4" w:space="0" w:color="auto"/>
              <w:right w:val="single" w:sz="4" w:space="0" w:color="auto"/>
            </w:tcBorders>
          </w:tcPr>
          <w:p w14:paraId="2E90FCF1" w14:textId="77777777" w:rsidR="00B238F2" w:rsidRPr="00143600" w:rsidRDefault="00B238F2" w:rsidP="00B238F2">
            <w:pPr>
              <w:widowControl w:val="0"/>
              <w:autoSpaceDE w:val="0"/>
              <w:autoSpaceDN w:val="0"/>
              <w:adjustRightInd w:val="0"/>
              <w:jc w:val="center"/>
            </w:pPr>
            <w:r w:rsidRPr="00143600">
              <w:lastRenderedPageBreak/>
              <w:t>Коли</w:t>
            </w:r>
            <w:r w:rsidR="00F146FD">
              <w:t>чество человек, расселяемых по П</w:t>
            </w:r>
            <w:r w:rsidRPr="00143600">
              <w:t>рограмме (человек)</w:t>
            </w:r>
          </w:p>
        </w:tc>
        <w:tc>
          <w:tcPr>
            <w:tcW w:w="1587" w:type="dxa"/>
            <w:tcBorders>
              <w:top w:val="single" w:sz="4" w:space="0" w:color="auto"/>
              <w:left w:val="single" w:sz="4" w:space="0" w:color="auto"/>
              <w:bottom w:val="single" w:sz="4" w:space="0" w:color="auto"/>
              <w:right w:val="single" w:sz="4" w:space="0" w:color="auto"/>
            </w:tcBorders>
          </w:tcPr>
          <w:p w14:paraId="0B4486C4" w14:textId="77777777" w:rsidR="00B238F2" w:rsidRPr="00143600" w:rsidRDefault="00B238F2" w:rsidP="00B238F2">
            <w:pPr>
              <w:widowControl w:val="0"/>
              <w:autoSpaceDE w:val="0"/>
              <w:autoSpaceDN w:val="0"/>
              <w:adjustRightInd w:val="0"/>
              <w:jc w:val="center"/>
            </w:pPr>
            <w:r w:rsidRPr="00143600">
              <w:t>Площадь ж</w:t>
            </w:r>
            <w:r w:rsidR="00F146FD">
              <w:t>илых помещений, расселяемых по П</w:t>
            </w:r>
            <w:r w:rsidRPr="00143600">
              <w:t xml:space="preserve">рограмме </w:t>
            </w:r>
            <w:r w:rsidRPr="00143600">
              <w:lastRenderedPageBreak/>
              <w:t>(кв. м)</w:t>
            </w:r>
          </w:p>
        </w:tc>
      </w:tr>
      <w:tr w:rsidR="00F146FD" w:rsidRPr="00B238F2" w14:paraId="52DC3626" w14:textId="77777777" w:rsidTr="00B238F2">
        <w:tc>
          <w:tcPr>
            <w:tcW w:w="680" w:type="dxa"/>
            <w:tcBorders>
              <w:top w:val="single" w:sz="4" w:space="0" w:color="auto"/>
              <w:left w:val="single" w:sz="4" w:space="0" w:color="auto"/>
              <w:bottom w:val="single" w:sz="4" w:space="0" w:color="auto"/>
              <w:right w:val="single" w:sz="4" w:space="0" w:color="auto"/>
            </w:tcBorders>
          </w:tcPr>
          <w:p w14:paraId="219D2779" w14:textId="77777777" w:rsidR="00F146FD" w:rsidRPr="00143600" w:rsidRDefault="00F146FD" w:rsidP="00B238F2">
            <w:pPr>
              <w:widowControl w:val="0"/>
              <w:autoSpaceDE w:val="0"/>
              <w:autoSpaceDN w:val="0"/>
              <w:adjustRightInd w:val="0"/>
            </w:pPr>
            <w:r w:rsidRPr="00143600">
              <w:lastRenderedPageBreak/>
              <w:t>1.</w:t>
            </w:r>
          </w:p>
        </w:tc>
        <w:tc>
          <w:tcPr>
            <w:tcW w:w="2891" w:type="dxa"/>
            <w:tcBorders>
              <w:top w:val="single" w:sz="4" w:space="0" w:color="auto"/>
              <w:left w:val="single" w:sz="4" w:space="0" w:color="auto"/>
              <w:bottom w:val="single" w:sz="4" w:space="0" w:color="auto"/>
              <w:right w:val="single" w:sz="4" w:space="0" w:color="auto"/>
            </w:tcBorders>
          </w:tcPr>
          <w:p w14:paraId="250005AE" w14:textId="77777777" w:rsidR="00F146FD" w:rsidRPr="00143600" w:rsidRDefault="00F146FD" w:rsidP="00B238F2">
            <w:pPr>
              <w:widowControl w:val="0"/>
              <w:autoSpaceDE w:val="0"/>
              <w:autoSpaceDN w:val="0"/>
              <w:adjustRightInd w:val="0"/>
            </w:pPr>
            <w:r w:rsidRPr="00143600">
              <w:t xml:space="preserve">Городской </w:t>
            </w:r>
            <w:proofErr w:type="gramStart"/>
            <w:r w:rsidRPr="00143600">
              <w:t>округ  Верхний</w:t>
            </w:r>
            <w:proofErr w:type="gramEnd"/>
            <w:r w:rsidRPr="00143600">
              <w:t xml:space="preserve"> Тагил </w:t>
            </w:r>
            <w:r>
              <w:t xml:space="preserve">  </w:t>
            </w:r>
            <w:r w:rsidRPr="00143600">
              <w:t>всего по Программе, в т.ч.:</w:t>
            </w:r>
          </w:p>
        </w:tc>
        <w:tc>
          <w:tcPr>
            <w:tcW w:w="2324" w:type="dxa"/>
            <w:tcBorders>
              <w:top w:val="single" w:sz="4" w:space="0" w:color="auto"/>
              <w:left w:val="single" w:sz="4" w:space="0" w:color="auto"/>
              <w:bottom w:val="single" w:sz="4" w:space="0" w:color="auto"/>
              <w:right w:val="single" w:sz="4" w:space="0" w:color="auto"/>
            </w:tcBorders>
          </w:tcPr>
          <w:p w14:paraId="0CE6AAF2" w14:textId="77777777" w:rsidR="00F146FD" w:rsidRDefault="00F146FD">
            <w:pPr>
              <w:autoSpaceDE w:val="0"/>
              <w:autoSpaceDN w:val="0"/>
              <w:adjustRightInd w:val="0"/>
              <w:jc w:val="center"/>
              <w:rPr>
                <w:sz w:val="16"/>
                <w:szCs w:val="16"/>
              </w:rPr>
            </w:pPr>
          </w:p>
        </w:tc>
        <w:tc>
          <w:tcPr>
            <w:tcW w:w="1587" w:type="dxa"/>
            <w:tcBorders>
              <w:top w:val="single" w:sz="4" w:space="0" w:color="auto"/>
              <w:left w:val="single" w:sz="4" w:space="0" w:color="auto"/>
              <w:bottom w:val="single" w:sz="4" w:space="0" w:color="auto"/>
              <w:right w:val="single" w:sz="4" w:space="0" w:color="auto"/>
            </w:tcBorders>
          </w:tcPr>
          <w:p w14:paraId="0838CB60" w14:textId="77777777" w:rsidR="00F146FD" w:rsidRDefault="00F146FD">
            <w:pPr>
              <w:autoSpaceDE w:val="0"/>
              <w:autoSpaceDN w:val="0"/>
              <w:adjustRightInd w:val="0"/>
              <w:jc w:val="center"/>
              <w:rPr>
                <w:sz w:val="16"/>
                <w:szCs w:val="16"/>
              </w:rPr>
            </w:pPr>
          </w:p>
        </w:tc>
        <w:tc>
          <w:tcPr>
            <w:tcW w:w="1587" w:type="dxa"/>
            <w:tcBorders>
              <w:top w:val="single" w:sz="4" w:space="0" w:color="auto"/>
              <w:left w:val="single" w:sz="4" w:space="0" w:color="auto"/>
              <w:bottom w:val="single" w:sz="4" w:space="0" w:color="auto"/>
              <w:right w:val="single" w:sz="4" w:space="0" w:color="auto"/>
            </w:tcBorders>
          </w:tcPr>
          <w:p w14:paraId="05DEE3F7" w14:textId="77777777" w:rsidR="00F146FD" w:rsidRDefault="00F146FD">
            <w:pPr>
              <w:autoSpaceDE w:val="0"/>
              <w:autoSpaceDN w:val="0"/>
              <w:adjustRightInd w:val="0"/>
              <w:jc w:val="center"/>
              <w:rPr>
                <w:sz w:val="16"/>
                <w:szCs w:val="16"/>
              </w:rPr>
            </w:pPr>
          </w:p>
        </w:tc>
      </w:tr>
      <w:tr w:rsidR="00B238F2" w:rsidRPr="00B238F2" w14:paraId="5CFF2BCB" w14:textId="77777777" w:rsidTr="00B238F2">
        <w:tc>
          <w:tcPr>
            <w:tcW w:w="680" w:type="dxa"/>
            <w:tcBorders>
              <w:top w:val="single" w:sz="4" w:space="0" w:color="auto"/>
              <w:left w:val="single" w:sz="4" w:space="0" w:color="auto"/>
              <w:bottom w:val="single" w:sz="4" w:space="0" w:color="auto"/>
              <w:right w:val="single" w:sz="4" w:space="0" w:color="auto"/>
            </w:tcBorders>
          </w:tcPr>
          <w:p w14:paraId="65162B37" w14:textId="77777777" w:rsidR="00B238F2" w:rsidRPr="00143600" w:rsidRDefault="00B238F2" w:rsidP="00B238F2">
            <w:pPr>
              <w:widowControl w:val="0"/>
              <w:autoSpaceDE w:val="0"/>
              <w:autoSpaceDN w:val="0"/>
              <w:adjustRightInd w:val="0"/>
            </w:pPr>
            <w:r w:rsidRPr="00143600">
              <w:t>1.1</w:t>
            </w:r>
          </w:p>
        </w:tc>
        <w:tc>
          <w:tcPr>
            <w:tcW w:w="2891" w:type="dxa"/>
            <w:tcBorders>
              <w:top w:val="single" w:sz="4" w:space="0" w:color="auto"/>
              <w:left w:val="single" w:sz="4" w:space="0" w:color="auto"/>
              <w:bottom w:val="single" w:sz="4" w:space="0" w:color="auto"/>
              <w:right w:val="single" w:sz="4" w:space="0" w:color="auto"/>
            </w:tcBorders>
          </w:tcPr>
          <w:p w14:paraId="1E84CDE6" w14:textId="77777777" w:rsidR="00B238F2" w:rsidRPr="00143600" w:rsidRDefault="00B238F2" w:rsidP="00B238F2">
            <w:pPr>
              <w:widowControl w:val="0"/>
              <w:autoSpaceDE w:val="0"/>
              <w:autoSpaceDN w:val="0"/>
              <w:adjustRightInd w:val="0"/>
            </w:pPr>
            <w:r w:rsidRPr="00143600">
              <w:t>В 2019 году</w:t>
            </w:r>
          </w:p>
        </w:tc>
        <w:tc>
          <w:tcPr>
            <w:tcW w:w="2324" w:type="dxa"/>
            <w:tcBorders>
              <w:top w:val="single" w:sz="4" w:space="0" w:color="auto"/>
              <w:left w:val="single" w:sz="4" w:space="0" w:color="auto"/>
              <w:bottom w:val="single" w:sz="4" w:space="0" w:color="auto"/>
              <w:right w:val="single" w:sz="4" w:space="0" w:color="auto"/>
            </w:tcBorders>
            <w:vAlign w:val="center"/>
          </w:tcPr>
          <w:p w14:paraId="67DBC020" w14:textId="1C2AF230" w:rsidR="00B238F2" w:rsidRPr="00143600" w:rsidRDefault="00460760" w:rsidP="00B238F2">
            <w:pPr>
              <w:widowControl w:val="0"/>
              <w:autoSpaceDE w:val="0"/>
              <w:autoSpaceDN w:val="0"/>
              <w:adjustRightInd w:val="0"/>
              <w:jc w:val="center"/>
            </w:pPr>
            <w:r>
              <w:t>1</w:t>
            </w:r>
          </w:p>
        </w:tc>
        <w:tc>
          <w:tcPr>
            <w:tcW w:w="1587" w:type="dxa"/>
            <w:tcBorders>
              <w:top w:val="single" w:sz="4" w:space="0" w:color="auto"/>
              <w:left w:val="single" w:sz="4" w:space="0" w:color="auto"/>
              <w:bottom w:val="single" w:sz="4" w:space="0" w:color="auto"/>
              <w:right w:val="single" w:sz="4" w:space="0" w:color="auto"/>
            </w:tcBorders>
            <w:vAlign w:val="center"/>
          </w:tcPr>
          <w:p w14:paraId="74668814" w14:textId="3699DFB3" w:rsidR="00B238F2" w:rsidRPr="00143600" w:rsidRDefault="00460760" w:rsidP="00B238F2">
            <w:pPr>
              <w:widowControl w:val="0"/>
              <w:autoSpaceDE w:val="0"/>
              <w:autoSpaceDN w:val="0"/>
              <w:adjustRightInd w:val="0"/>
              <w:jc w:val="center"/>
            </w:pPr>
            <w:r>
              <w:t>4</w:t>
            </w:r>
          </w:p>
        </w:tc>
        <w:tc>
          <w:tcPr>
            <w:tcW w:w="1587" w:type="dxa"/>
            <w:tcBorders>
              <w:top w:val="single" w:sz="4" w:space="0" w:color="auto"/>
              <w:left w:val="single" w:sz="4" w:space="0" w:color="auto"/>
              <w:bottom w:val="single" w:sz="4" w:space="0" w:color="auto"/>
              <w:right w:val="single" w:sz="4" w:space="0" w:color="auto"/>
            </w:tcBorders>
            <w:vAlign w:val="center"/>
          </w:tcPr>
          <w:p w14:paraId="1C7F5C28" w14:textId="22B35F91" w:rsidR="00460760" w:rsidRPr="00143600" w:rsidRDefault="00460760" w:rsidP="00460760">
            <w:pPr>
              <w:widowControl w:val="0"/>
              <w:autoSpaceDE w:val="0"/>
              <w:autoSpaceDN w:val="0"/>
              <w:adjustRightInd w:val="0"/>
              <w:jc w:val="center"/>
            </w:pPr>
            <w:r>
              <w:t>130</w:t>
            </w:r>
          </w:p>
        </w:tc>
      </w:tr>
      <w:tr w:rsidR="00B238F2" w:rsidRPr="00B238F2" w14:paraId="2F12B2DD" w14:textId="77777777" w:rsidTr="00B238F2">
        <w:tc>
          <w:tcPr>
            <w:tcW w:w="680" w:type="dxa"/>
            <w:tcBorders>
              <w:top w:val="single" w:sz="4" w:space="0" w:color="auto"/>
              <w:left w:val="single" w:sz="4" w:space="0" w:color="auto"/>
              <w:bottom w:val="single" w:sz="4" w:space="0" w:color="auto"/>
              <w:right w:val="single" w:sz="4" w:space="0" w:color="auto"/>
            </w:tcBorders>
          </w:tcPr>
          <w:p w14:paraId="443FEC9A" w14:textId="77777777" w:rsidR="00B238F2" w:rsidRPr="00143600" w:rsidRDefault="00B238F2" w:rsidP="00B238F2">
            <w:pPr>
              <w:widowControl w:val="0"/>
              <w:autoSpaceDE w:val="0"/>
              <w:autoSpaceDN w:val="0"/>
              <w:adjustRightInd w:val="0"/>
            </w:pPr>
            <w:r w:rsidRPr="00143600">
              <w:t>1.2</w:t>
            </w:r>
          </w:p>
        </w:tc>
        <w:tc>
          <w:tcPr>
            <w:tcW w:w="2891" w:type="dxa"/>
            <w:tcBorders>
              <w:top w:val="single" w:sz="4" w:space="0" w:color="auto"/>
              <w:left w:val="single" w:sz="4" w:space="0" w:color="auto"/>
              <w:bottom w:val="single" w:sz="4" w:space="0" w:color="auto"/>
              <w:right w:val="single" w:sz="4" w:space="0" w:color="auto"/>
            </w:tcBorders>
          </w:tcPr>
          <w:p w14:paraId="6364B253" w14:textId="77777777" w:rsidR="00B238F2" w:rsidRPr="00143600" w:rsidRDefault="00B238F2" w:rsidP="00B238F2">
            <w:pPr>
              <w:widowControl w:val="0"/>
              <w:autoSpaceDE w:val="0"/>
              <w:autoSpaceDN w:val="0"/>
              <w:adjustRightInd w:val="0"/>
            </w:pPr>
            <w:r w:rsidRPr="00143600">
              <w:t>В 2020 году</w:t>
            </w:r>
          </w:p>
        </w:tc>
        <w:tc>
          <w:tcPr>
            <w:tcW w:w="2324" w:type="dxa"/>
            <w:tcBorders>
              <w:top w:val="single" w:sz="4" w:space="0" w:color="auto"/>
              <w:left w:val="single" w:sz="4" w:space="0" w:color="auto"/>
              <w:bottom w:val="single" w:sz="4" w:space="0" w:color="auto"/>
              <w:right w:val="single" w:sz="4" w:space="0" w:color="auto"/>
            </w:tcBorders>
            <w:vAlign w:val="center"/>
          </w:tcPr>
          <w:p w14:paraId="291A06F3"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66896839"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40704BA4" w14:textId="77777777" w:rsidR="00B238F2" w:rsidRPr="00143600" w:rsidRDefault="00B238F2" w:rsidP="00B238F2">
            <w:pPr>
              <w:widowControl w:val="0"/>
              <w:autoSpaceDE w:val="0"/>
              <w:autoSpaceDN w:val="0"/>
              <w:adjustRightInd w:val="0"/>
              <w:jc w:val="center"/>
            </w:pPr>
          </w:p>
        </w:tc>
      </w:tr>
      <w:tr w:rsidR="00B238F2" w:rsidRPr="00B238F2" w14:paraId="2498AC2F" w14:textId="77777777" w:rsidTr="00B238F2">
        <w:tc>
          <w:tcPr>
            <w:tcW w:w="680" w:type="dxa"/>
            <w:tcBorders>
              <w:top w:val="single" w:sz="4" w:space="0" w:color="auto"/>
              <w:left w:val="single" w:sz="4" w:space="0" w:color="auto"/>
              <w:bottom w:val="single" w:sz="4" w:space="0" w:color="auto"/>
              <w:right w:val="single" w:sz="4" w:space="0" w:color="auto"/>
            </w:tcBorders>
          </w:tcPr>
          <w:p w14:paraId="7B648B6B" w14:textId="77777777" w:rsidR="00B238F2" w:rsidRPr="00143600" w:rsidRDefault="00B238F2" w:rsidP="00B238F2">
            <w:pPr>
              <w:widowControl w:val="0"/>
              <w:autoSpaceDE w:val="0"/>
              <w:autoSpaceDN w:val="0"/>
              <w:adjustRightInd w:val="0"/>
            </w:pPr>
            <w:r w:rsidRPr="00143600">
              <w:t>1.3</w:t>
            </w:r>
          </w:p>
        </w:tc>
        <w:tc>
          <w:tcPr>
            <w:tcW w:w="2891" w:type="dxa"/>
            <w:tcBorders>
              <w:top w:val="single" w:sz="4" w:space="0" w:color="auto"/>
              <w:left w:val="single" w:sz="4" w:space="0" w:color="auto"/>
              <w:bottom w:val="single" w:sz="4" w:space="0" w:color="auto"/>
              <w:right w:val="single" w:sz="4" w:space="0" w:color="auto"/>
            </w:tcBorders>
          </w:tcPr>
          <w:p w14:paraId="5B457E7B" w14:textId="77777777" w:rsidR="00B238F2" w:rsidRPr="00143600" w:rsidRDefault="00B238F2" w:rsidP="00B238F2">
            <w:pPr>
              <w:widowControl w:val="0"/>
              <w:autoSpaceDE w:val="0"/>
              <w:autoSpaceDN w:val="0"/>
              <w:adjustRightInd w:val="0"/>
            </w:pPr>
            <w:r w:rsidRPr="00143600">
              <w:t>В 2021 году</w:t>
            </w:r>
          </w:p>
        </w:tc>
        <w:tc>
          <w:tcPr>
            <w:tcW w:w="2324" w:type="dxa"/>
            <w:tcBorders>
              <w:top w:val="single" w:sz="4" w:space="0" w:color="auto"/>
              <w:left w:val="single" w:sz="4" w:space="0" w:color="auto"/>
              <w:bottom w:val="single" w:sz="4" w:space="0" w:color="auto"/>
              <w:right w:val="single" w:sz="4" w:space="0" w:color="auto"/>
            </w:tcBorders>
            <w:vAlign w:val="center"/>
          </w:tcPr>
          <w:p w14:paraId="14122335"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16DD58A9"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449F0BE8" w14:textId="77777777" w:rsidR="00B238F2" w:rsidRPr="00143600" w:rsidRDefault="00B238F2" w:rsidP="00B238F2">
            <w:pPr>
              <w:widowControl w:val="0"/>
              <w:autoSpaceDE w:val="0"/>
              <w:autoSpaceDN w:val="0"/>
              <w:adjustRightInd w:val="0"/>
              <w:jc w:val="center"/>
            </w:pPr>
          </w:p>
        </w:tc>
      </w:tr>
      <w:tr w:rsidR="00B238F2" w:rsidRPr="00B238F2" w14:paraId="36C96F52" w14:textId="77777777" w:rsidTr="00B238F2">
        <w:tc>
          <w:tcPr>
            <w:tcW w:w="680" w:type="dxa"/>
            <w:tcBorders>
              <w:top w:val="single" w:sz="4" w:space="0" w:color="auto"/>
              <w:left w:val="single" w:sz="4" w:space="0" w:color="auto"/>
              <w:bottom w:val="single" w:sz="4" w:space="0" w:color="auto"/>
              <w:right w:val="single" w:sz="4" w:space="0" w:color="auto"/>
            </w:tcBorders>
          </w:tcPr>
          <w:p w14:paraId="101245F1" w14:textId="77777777" w:rsidR="00B238F2" w:rsidRPr="00143600" w:rsidRDefault="00B238F2" w:rsidP="00B238F2">
            <w:pPr>
              <w:widowControl w:val="0"/>
              <w:autoSpaceDE w:val="0"/>
              <w:autoSpaceDN w:val="0"/>
              <w:adjustRightInd w:val="0"/>
            </w:pPr>
            <w:r w:rsidRPr="00143600">
              <w:t>1.4</w:t>
            </w:r>
          </w:p>
        </w:tc>
        <w:tc>
          <w:tcPr>
            <w:tcW w:w="2891" w:type="dxa"/>
            <w:tcBorders>
              <w:top w:val="single" w:sz="4" w:space="0" w:color="auto"/>
              <w:left w:val="single" w:sz="4" w:space="0" w:color="auto"/>
              <w:bottom w:val="single" w:sz="4" w:space="0" w:color="auto"/>
              <w:right w:val="single" w:sz="4" w:space="0" w:color="auto"/>
            </w:tcBorders>
          </w:tcPr>
          <w:p w14:paraId="2811F13D" w14:textId="77777777" w:rsidR="00B238F2" w:rsidRPr="00143600" w:rsidRDefault="00B238F2" w:rsidP="00B238F2">
            <w:pPr>
              <w:widowControl w:val="0"/>
              <w:autoSpaceDE w:val="0"/>
              <w:autoSpaceDN w:val="0"/>
              <w:adjustRightInd w:val="0"/>
            </w:pPr>
            <w:r w:rsidRPr="00143600">
              <w:t>В 2022 году</w:t>
            </w:r>
          </w:p>
        </w:tc>
        <w:tc>
          <w:tcPr>
            <w:tcW w:w="2324" w:type="dxa"/>
            <w:tcBorders>
              <w:top w:val="single" w:sz="4" w:space="0" w:color="auto"/>
              <w:left w:val="single" w:sz="4" w:space="0" w:color="auto"/>
              <w:bottom w:val="single" w:sz="4" w:space="0" w:color="auto"/>
              <w:right w:val="single" w:sz="4" w:space="0" w:color="auto"/>
            </w:tcBorders>
            <w:vAlign w:val="center"/>
          </w:tcPr>
          <w:p w14:paraId="53607DF6"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37CD272D"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5464B6E6" w14:textId="77777777" w:rsidR="00B238F2" w:rsidRPr="00143600" w:rsidRDefault="00B238F2" w:rsidP="00B238F2">
            <w:pPr>
              <w:widowControl w:val="0"/>
              <w:autoSpaceDE w:val="0"/>
              <w:autoSpaceDN w:val="0"/>
              <w:adjustRightInd w:val="0"/>
              <w:jc w:val="center"/>
            </w:pPr>
          </w:p>
        </w:tc>
      </w:tr>
      <w:tr w:rsidR="00B238F2" w:rsidRPr="00B238F2" w14:paraId="10653908" w14:textId="77777777" w:rsidTr="00B238F2">
        <w:tc>
          <w:tcPr>
            <w:tcW w:w="680" w:type="dxa"/>
            <w:tcBorders>
              <w:top w:val="single" w:sz="4" w:space="0" w:color="auto"/>
              <w:left w:val="single" w:sz="4" w:space="0" w:color="auto"/>
              <w:bottom w:val="single" w:sz="4" w:space="0" w:color="auto"/>
              <w:right w:val="single" w:sz="4" w:space="0" w:color="auto"/>
            </w:tcBorders>
          </w:tcPr>
          <w:p w14:paraId="68C0677E" w14:textId="77777777" w:rsidR="00B238F2" w:rsidRPr="00143600" w:rsidRDefault="00B238F2" w:rsidP="00B238F2">
            <w:pPr>
              <w:widowControl w:val="0"/>
              <w:autoSpaceDE w:val="0"/>
              <w:autoSpaceDN w:val="0"/>
              <w:adjustRightInd w:val="0"/>
            </w:pPr>
            <w:r w:rsidRPr="00143600">
              <w:t>1.5</w:t>
            </w:r>
          </w:p>
        </w:tc>
        <w:tc>
          <w:tcPr>
            <w:tcW w:w="2891" w:type="dxa"/>
            <w:tcBorders>
              <w:top w:val="single" w:sz="4" w:space="0" w:color="auto"/>
              <w:left w:val="single" w:sz="4" w:space="0" w:color="auto"/>
              <w:bottom w:val="single" w:sz="4" w:space="0" w:color="auto"/>
              <w:right w:val="single" w:sz="4" w:space="0" w:color="auto"/>
            </w:tcBorders>
          </w:tcPr>
          <w:p w14:paraId="384F2A49" w14:textId="77777777" w:rsidR="00B238F2" w:rsidRPr="00143600" w:rsidRDefault="00B238F2" w:rsidP="00B238F2">
            <w:pPr>
              <w:widowControl w:val="0"/>
              <w:autoSpaceDE w:val="0"/>
              <w:autoSpaceDN w:val="0"/>
              <w:adjustRightInd w:val="0"/>
            </w:pPr>
            <w:r w:rsidRPr="00143600">
              <w:t>В 2023 году</w:t>
            </w:r>
          </w:p>
        </w:tc>
        <w:tc>
          <w:tcPr>
            <w:tcW w:w="2324" w:type="dxa"/>
            <w:tcBorders>
              <w:top w:val="single" w:sz="4" w:space="0" w:color="auto"/>
              <w:left w:val="single" w:sz="4" w:space="0" w:color="auto"/>
              <w:bottom w:val="single" w:sz="4" w:space="0" w:color="auto"/>
              <w:right w:val="single" w:sz="4" w:space="0" w:color="auto"/>
            </w:tcBorders>
            <w:vAlign w:val="center"/>
          </w:tcPr>
          <w:p w14:paraId="5016005F"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77190BC8" w14:textId="77777777" w:rsidR="00B238F2" w:rsidRPr="00143600" w:rsidRDefault="00B238F2" w:rsidP="00B238F2">
            <w:pPr>
              <w:widowControl w:val="0"/>
              <w:autoSpaceDE w:val="0"/>
              <w:autoSpaceDN w:val="0"/>
              <w:adjustRightInd w:val="0"/>
              <w:jc w:val="center"/>
            </w:pPr>
          </w:p>
        </w:tc>
        <w:tc>
          <w:tcPr>
            <w:tcW w:w="1587" w:type="dxa"/>
            <w:tcBorders>
              <w:top w:val="single" w:sz="4" w:space="0" w:color="auto"/>
              <w:left w:val="single" w:sz="4" w:space="0" w:color="auto"/>
              <w:bottom w:val="single" w:sz="4" w:space="0" w:color="auto"/>
              <w:right w:val="single" w:sz="4" w:space="0" w:color="auto"/>
            </w:tcBorders>
            <w:vAlign w:val="center"/>
          </w:tcPr>
          <w:p w14:paraId="16E5FE9B" w14:textId="77777777" w:rsidR="00B238F2" w:rsidRPr="00143600" w:rsidRDefault="00B238F2" w:rsidP="00B238F2">
            <w:pPr>
              <w:widowControl w:val="0"/>
              <w:autoSpaceDE w:val="0"/>
              <w:autoSpaceDN w:val="0"/>
              <w:adjustRightInd w:val="0"/>
              <w:jc w:val="center"/>
            </w:pPr>
          </w:p>
        </w:tc>
      </w:tr>
      <w:tr w:rsidR="00B238F2" w:rsidRPr="00B238F2" w14:paraId="3AE1F1B0" w14:textId="77777777" w:rsidTr="00B238F2">
        <w:tc>
          <w:tcPr>
            <w:tcW w:w="680" w:type="dxa"/>
            <w:tcBorders>
              <w:top w:val="single" w:sz="4" w:space="0" w:color="auto"/>
              <w:left w:val="single" w:sz="4" w:space="0" w:color="auto"/>
              <w:bottom w:val="single" w:sz="4" w:space="0" w:color="auto"/>
              <w:right w:val="single" w:sz="4" w:space="0" w:color="auto"/>
            </w:tcBorders>
          </w:tcPr>
          <w:p w14:paraId="1649AEA4" w14:textId="77777777" w:rsidR="00B238F2" w:rsidRPr="00143600" w:rsidRDefault="00B238F2" w:rsidP="00B238F2">
            <w:pPr>
              <w:widowControl w:val="0"/>
              <w:autoSpaceDE w:val="0"/>
              <w:autoSpaceDN w:val="0"/>
              <w:adjustRightInd w:val="0"/>
            </w:pPr>
            <w:r w:rsidRPr="00143600">
              <w:t>1.6</w:t>
            </w:r>
          </w:p>
        </w:tc>
        <w:tc>
          <w:tcPr>
            <w:tcW w:w="2891" w:type="dxa"/>
            <w:tcBorders>
              <w:top w:val="single" w:sz="4" w:space="0" w:color="auto"/>
              <w:left w:val="single" w:sz="4" w:space="0" w:color="auto"/>
              <w:bottom w:val="single" w:sz="4" w:space="0" w:color="auto"/>
              <w:right w:val="single" w:sz="4" w:space="0" w:color="auto"/>
            </w:tcBorders>
          </w:tcPr>
          <w:p w14:paraId="23BD8F0A" w14:textId="77777777" w:rsidR="00B238F2" w:rsidRPr="00143600" w:rsidRDefault="00B238F2" w:rsidP="00B238F2">
            <w:pPr>
              <w:widowControl w:val="0"/>
              <w:autoSpaceDE w:val="0"/>
              <w:autoSpaceDN w:val="0"/>
              <w:adjustRightInd w:val="0"/>
            </w:pPr>
            <w:r w:rsidRPr="00143600">
              <w:t>В 2024 году</w:t>
            </w:r>
          </w:p>
        </w:tc>
        <w:tc>
          <w:tcPr>
            <w:tcW w:w="2324" w:type="dxa"/>
            <w:tcBorders>
              <w:top w:val="single" w:sz="4" w:space="0" w:color="auto"/>
              <w:left w:val="single" w:sz="4" w:space="0" w:color="auto"/>
              <w:bottom w:val="single" w:sz="4" w:space="0" w:color="auto"/>
              <w:right w:val="single" w:sz="4" w:space="0" w:color="auto"/>
            </w:tcBorders>
            <w:vAlign w:val="center"/>
          </w:tcPr>
          <w:p w14:paraId="3A2534B8" w14:textId="5AD729DE" w:rsidR="00B238F2" w:rsidRPr="00143600" w:rsidRDefault="001A0D39" w:rsidP="00B238F2">
            <w:pPr>
              <w:widowControl w:val="0"/>
              <w:autoSpaceDE w:val="0"/>
              <w:autoSpaceDN w:val="0"/>
              <w:adjustRightInd w:val="0"/>
              <w:jc w:val="center"/>
            </w:pPr>
            <w:r>
              <w:t>4</w:t>
            </w:r>
          </w:p>
        </w:tc>
        <w:tc>
          <w:tcPr>
            <w:tcW w:w="1587" w:type="dxa"/>
            <w:tcBorders>
              <w:top w:val="single" w:sz="4" w:space="0" w:color="auto"/>
              <w:left w:val="single" w:sz="4" w:space="0" w:color="auto"/>
              <w:bottom w:val="single" w:sz="4" w:space="0" w:color="auto"/>
              <w:right w:val="single" w:sz="4" w:space="0" w:color="auto"/>
            </w:tcBorders>
            <w:vAlign w:val="center"/>
          </w:tcPr>
          <w:p w14:paraId="406458A0" w14:textId="3BE8F2F0" w:rsidR="00B238F2" w:rsidRPr="006441ED" w:rsidRDefault="006441ED" w:rsidP="00B238F2">
            <w:pPr>
              <w:widowControl w:val="0"/>
              <w:autoSpaceDE w:val="0"/>
              <w:autoSpaceDN w:val="0"/>
              <w:adjustRightInd w:val="0"/>
              <w:jc w:val="center"/>
              <w:rPr>
                <w:lang w:val="en-US"/>
              </w:rPr>
            </w:pPr>
            <w:r>
              <w:rPr>
                <w:lang w:val="en-US"/>
              </w:rPr>
              <w:t>10</w:t>
            </w:r>
          </w:p>
        </w:tc>
        <w:tc>
          <w:tcPr>
            <w:tcW w:w="1587" w:type="dxa"/>
            <w:tcBorders>
              <w:top w:val="single" w:sz="4" w:space="0" w:color="auto"/>
              <w:left w:val="single" w:sz="4" w:space="0" w:color="auto"/>
              <w:bottom w:val="single" w:sz="4" w:space="0" w:color="auto"/>
              <w:right w:val="single" w:sz="4" w:space="0" w:color="auto"/>
            </w:tcBorders>
            <w:vAlign w:val="center"/>
          </w:tcPr>
          <w:p w14:paraId="64A8CD89" w14:textId="0817E2C5" w:rsidR="00B238F2" w:rsidRPr="00143600" w:rsidRDefault="009054B5" w:rsidP="00B238F2">
            <w:pPr>
              <w:widowControl w:val="0"/>
              <w:autoSpaceDE w:val="0"/>
              <w:autoSpaceDN w:val="0"/>
              <w:adjustRightInd w:val="0"/>
              <w:jc w:val="center"/>
            </w:pPr>
            <w:r>
              <w:t>184</w:t>
            </w:r>
          </w:p>
        </w:tc>
      </w:tr>
    </w:tbl>
    <w:p w14:paraId="0901BC84" w14:textId="77777777" w:rsidR="00B238F2" w:rsidRPr="00B238F2" w:rsidRDefault="00B238F2" w:rsidP="00B238F2">
      <w:pPr>
        <w:autoSpaceDE w:val="0"/>
        <w:autoSpaceDN w:val="0"/>
        <w:adjustRightInd w:val="0"/>
        <w:jc w:val="center"/>
        <w:rPr>
          <w:sz w:val="28"/>
          <w:szCs w:val="28"/>
        </w:rPr>
      </w:pPr>
    </w:p>
    <w:p w14:paraId="22A9C3AF" w14:textId="77777777" w:rsidR="00143600" w:rsidRDefault="00143600" w:rsidP="00B238F2">
      <w:pPr>
        <w:widowControl w:val="0"/>
        <w:autoSpaceDE w:val="0"/>
        <w:autoSpaceDN w:val="0"/>
        <w:adjustRightInd w:val="0"/>
        <w:jc w:val="center"/>
        <w:outlineLvl w:val="1"/>
        <w:rPr>
          <w:b/>
          <w:bCs/>
          <w:sz w:val="28"/>
          <w:szCs w:val="28"/>
        </w:rPr>
      </w:pPr>
    </w:p>
    <w:p w14:paraId="65C4DF19" w14:textId="56210CE9" w:rsidR="00B238F2" w:rsidRPr="00B238F2" w:rsidRDefault="00B238F2" w:rsidP="00B238F2">
      <w:pPr>
        <w:widowControl w:val="0"/>
        <w:autoSpaceDE w:val="0"/>
        <w:autoSpaceDN w:val="0"/>
        <w:adjustRightInd w:val="0"/>
        <w:jc w:val="center"/>
        <w:outlineLvl w:val="1"/>
        <w:rPr>
          <w:b/>
          <w:bCs/>
          <w:sz w:val="28"/>
          <w:szCs w:val="28"/>
        </w:rPr>
      </w:pPr>
      <w:r w:rsidRPr="00B238F2">
        <w:rPr>
          <w:b/>
          <w:bCs/>
          <w:sz w:val="28"/>
          <w:szCs w:val="28"/>
        </w:rPr>
        <w:t xml:space="preserve">Раздел </w:t>
      </w:r>
      <w:r w:rsidR="009F3280">
        <w:rPr>
          <w:b/>
          <w:bCs/>
          <w:sz w:val="28"/>
          <w:szCs w:val="28"/>
          <w:lang w:val="en-US"/>
        </w:rPr>
        <w:t>8</w:t>
      </w:r>
      <w:r w:rsidRPr="00B238F2">
        <w:rPr>
          <w:b/>
          <w:bCs/>
          <w:sz w:val="28"/>
          <w:szCs w:val="28"/>
        </w:rPr>
        <w:t xml:space="preserve">. </w:t>
      </w:r>
      <w:r w:rsidR="00624F94">
        <w:rPr>
          <w:b/>
          <w:bCs/>
          <w:sz w:val="28"/>
          <w:szCs w:val="28"/>
        </w:rPr>
        <w:t>О</w:t>
      </w:r>
      <w:r w:rsidR="00624F94" w:rsidRPr="00B238F2">
        <w:rPr>
          <w:b/>
          <w:bCs/>
          <w:sz w:val="28"/>
          <w:szCs w:val="28"/>
        </w:rPr>
        <w:t>ценка эффективности программы</w:t>
      </w:r>
    </w:p>
    <w:p w14:paraId="4CAFA9B5" w14:textId="77777777" w:rsidR="00B238F2" w:rsidRPr="00B238F2" w:rsidRDefault="00B238F2" w:rsidP="00B238F2">
      <w:pPr>
        <w:autoSpaceDE w:val="0"/>
        <w:autoSpaceDN w:val="0"/>
        <w:adjustRightInd w:val="0"/>
        <w:jc w:val="center"/>
        <w:rPr>
          <w:sz w:val="28"/>
          <w:szCs w:val="28"/>
        </w:rPr>
      </w:pPr>
    </w:p>
    <w:p w14:paraId="0A0E669D"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14:paraId="6583510D"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Реализация программы обеспечит:</w:t>
      </w:r>
    </w:p>
    <w:p w14:paraId="79C94C84"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выполнение обязательств государства перед гражданами, проживающими в домах, признанных аварийными;</w:t>
      </w:r>
    </w:p>
    <w:p w14:paraId="3A895A44"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снижение социальной напряженности в обществе;</w:t>
      </w:r>
    </w:p>
    <w:p w14:paraId="4258B559"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ликвидацию аварийного жилищного фонда и комплексное освоение территорий под строительство новых объектов градостроительной деятельности;</w:t>
      </w:r>
    </w:p>
    <w:p w14:paraId="6031FE95"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создание благоприятных условий на территории городского округа Верхний Тагил для ежегодного наращивания объемов нового жилищного строительства;</w:t>
      </w:r>
    </w:p>
    <w:p w14:paraId="79007F81"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 улучшение городской среды за счет комплексного освоения территории после ликвидации аварийного жилищного фонда и жилищного фонда с высоким уровнем физического износа.</w:t>
      </w:r>
    </w:p>
    <w:p w14:paraId="23286EDA" w14:textId="77777777" w:rsidR="00B238F2" w:rsidRPr="00B238F2" w:rsidRDefault="00B238F2" w:rsidP="00143600">
      <w:pPr>
        <w:widowControl w:val="0"/>
        <w:autoSpaceDE w:val="0"/>
        <w:autoSpaceDN w:val="0"/>
        <w:adjustRightInd w:val="0"/>
        <w:ind w:firstLine="540"/>
        <w:jc w:val="both"/>
        <w:rPr>
          <w:sz w:val="28"/>
          <w:szCs w:val="28"/>
        </w:rPr>
      </w:pPr>
      <w:r w:rsidRPr="00B238F2">
        <w:rPr>
          <w:sz w:val="28"/>
          <w:szCs w:val="28"/>
        </w:rPr>
        <w:t>Оценка социально-экономической эффективности Программы производится по итогам выполнения Программы за год (ежегодно) и по окончании срока ее реализации.</w:t>
      </w:r>
    </w:p>
    <w:p w14:paraId="613165C1" w14:textId="77777777" w:rsidR="00B238F2" w:rsidRDefault="00B238F2" w:rsidP="00143600">
      <w:pPr>
        <w:autoSpaceDE w:val="0"/>
        <w:autoSpaceDN w:val="0"/>
        <w:adjustRightInd w:val="0"/>
      </w:pPr>
    </w:p>
    <w:p w14:paraId="3F197EAC" w14:textId="77777777" w:rsidR="00484313" w:rsidRDefault="00484313" w:rsidP="00143600">
      <w:pPr>
        <w:widowControl w:val="0"/>
        <w:autoSpaceDE w:val="0"/>
        <w:autoSpaceDN w:val="0"/>
        <w:adjustRightInd w:val="0"/>
        <w:jc w:val="both"/>
        <w:rPr>
          <w:sz w:val="28"/>
          <w:szCs w:val="28"/>
        </w:rPr>
      </w:pPr>
    </w:p>
    <w:p w14:paraId="501D52FE" w14:textId="77777777" w:rsidR="00F52461" w:rsidRDefault="00F52461" w:rsidP="00143600">
      <w:pPr>
        <w:widowControl w:val="0"/>
        <w:autoSpaceDE w:val="0"/>
        <w:autoSpaceDN w:val="0"/>
        <w:adjustRightInd w:val="0"/>
        <w:jc w:val="both"/>
        <w:rPr>
          <w:sz w:val="28"/>
          <w:szCs w:val="28"/>
        </w:rPr>
        <w:sectPr w:rsidR="00F52461" w:rsidSect="000640A3">
          <w:pgSz w:w="11906" w:h="16838"/>
          <w:pgMar w:top="851" w:right="851" w:bottom="851" w:left="1418" w:header="709" w:footer="709" w:gutter="0"/>
          <w:cols w:space="708"/>
          <w:docGrid w:linePitch="360"/>
        </w:sectPr>
      </w:pPr>
    </w:p>
    <w:p w14:paraId="1005B132" w14:textId="77777777" w:rsidR="00F52461" w:rsidRDefault="00A950F1" w:rsidP="00A950F1">
      <w:pPr>
        <w:widowControl w:val="0"/>
        <w:autoSpaceDE w:val="0"/>
        <w:autoSpaceDN w:val="0"/>
        <w:adjustRightInd w:val="0"/>
        <w:jc w:val="right"/>
      </w:pPr>
      <w:r>
        <w:lastRenderedPageBreak/>
        <w:t>Приложение № 1</w:t>
      </w:r>
      <w:r w:rsidR="00E72CF6">
        <w:t xml:space="preserve"> к П</w:t>
      </w:r>
      <w:r w:rsidR="005A50F9">
        <w:t>рограмме</w:t>
      </w:r>
    </w:p>
    <w:p w14:paraId="456B7340" w14:textId="77777777" w:rsidR="00F52461" w:rsidRDefault="00F52461" w:rsidP="00F52461">
      <w:pPr>
        <w:widowControl w:val="0"/>
        <w:autoSpaceDE w:val="0"/>
        <w:autoSpaceDN w:val="0"/>
        <w:adjustRightInd w:val="0"/>
        <w:jc w:val="center"/>
      </w:pPr>
    </w:p>
    <w:p w14:paraId="46313EE8" w14:textId="77777777" w:rsidR="00F52461" w:rsidRDefault="00F52461" w:rsidP="00F52461">
      <w:pPr>
        <w:widowControl w:val="0"/>
        <w:autoSpaceDE w:val="0"/>
        <w:autoSpaceDN w:val="0"/>
        <w:adjustRightInd w:val="0"/>
        <w:jc w:val="center"/>
      </w:pPr>
    </w:p>
    <w:p w14:paraId="6A473042" w14:textId="77777777" w:rsidR="00F52461" w:rsidRDefault="00F52461" w:rsidP="00F52461">
      <w:pPr>
        <w:widowControl w:val="0"/>
        <w:autoSpaceDE w:val="0"/>
        <w:autoSpaceDN w:val="0"/>
        <w:adjustRightInd w:val="0"/>
        <w:jc w:val="center"/>
        <w:rPr>
          <w:sz w:val="28"/>
          <w:szCs w:val="28"/>
        </w:rPr>
      </w:pPr>
      <w:r>
        <w:rPr>
          <w:sz w:val="28"/>
          <w:szCs w:val="28"/>
        </w:rPr>
        <w:t>Цели, задачи и ц</w:t>
      </w:r>
      <w:r w:rsidRPr="00883072">
        <w:rPr>
          <w:sz w:val="28"/>
          <w:szCs w:val="28"/>
        </w:rPr>
        <w:t>елевые показатели реализации муниципальной адресной программы</w:t>
      </w:r>
    </w:p>
    <w:p w14:paraId="481335FC" w14:textId="77777777" w:rsidR="00F52461" w:rsidRDefault="00F52461" w:rsidP="00F52461">
      <w:pPr>
        <w:widowControl w:val="0"/>
        <w:autoSpaceDE w:val="0"/>
        <w:autoSpaceDN w:val="0"/>
        <w:adjustRightInd w:val="0"/>
        <w:jc w:val="center"/>
        <w:rPr>
          <w:sz w:val="28"/>
          <w:szCs w:val="28"/>
        </w:rPr>
      </w:pPr>
      <w:r w:rsidRPr="00883072">
        <w:rPr>
          <w:sz w:val="28"/>
          <w:szCs w:val="28"/>
        </w:rPr>
        <w:t xml:space="preserve">«Переселение граждан на территории городского округа Верхний Тагил из аварийного жилищного фонда </w:t>
      </w:r>
    </w:p>
    <w:p w14:paraId="240ACE81" w14:textId="77777777" w:rsidR="00F52461" w:rsidRDefault="00F52461" w:rsidP="00F52461">
      <w:pPr>
        <w:widowControl w:val="0"/>
        <w:autoSpaceDE w:val="0"/>
        <w:autoSpaceDN w:val="0"/>
        <w:adjustRightInd w:val="0"/>
        <w:jc w:val="center"/>
        <w:rPr>
          <w:sz w:val="28"/>
          <w:szCs w:val="28"/>
        </w:rPr>
      </w:pPr>
      <w:r w:rsidRPr="00883072">
        <w:rPr>
          <w:sz w:val="28"/>
          <w:szCs w:val="28"/>
        </w:rPr>
        <w:t>в 2019 - 2024 годах»</w:t>
      </w:r>
    </w:p>
    <w:p w14:paraId="4DA0E90E" w14:textId="77777777" w:rsidR="00F52461" w:rsidRDefault="00F52461" w:rsidP="00F52461">
      <w:pPr>
        <w:widowControl w:val="0"/>
        <w:autoSpaceDE w:val="0"/>
        <w:autoSpaceDN w:val="0"/>
        <w:adjustRightInd w:val="0"/>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4099"/>
        <w:gridCol w:w="1952"/>
        <w:gridCol w:w="1193"/>
        <w:gridCol w:w="1135"/>
        <w:gridCol w:w="1132"/>
        <w:gridCol w:w="1233"/>
        <w:gridCol w:w="1022"/>
        <w:gridCol w:w="1072"/>
        <w:gridCol w:w="1657"/>
      </w:tblGrid>
      <w:tr w:rsidR="00F52461" w:rsidRPr="00770334" w14:paraId="226EB8CB" w14:textId="77777777" w:rsidTr="003909D0">
        <w:tc>
          <w:tcPr>
            <w:tcW w:w="721" w:type="dxa"/>
            <w:vMerge w:val="restart"/>
            <w:tcBorders>
              <w:top w:val="single" w:sz="4" w:space="0" w:color="auto"/>
              <w:left w:val="single" w:sz="4" w:space="0" w:color="auto"/>
              <w:bottom w:val="single" w:sz="4" w:space="0" w:color="auto"/>
              <w:right w:val="single" w:sz="4" w:space="0" w:color="auto"/>
            </w:tcBorders>
            <w:textDirection w:val="btLr"/>
            <w:vAlign w:val="center"/>
          </w:tcPr>
          <w:p w14:paraId="31198EC9" w14:textId="77777777" w:rsidR="00F52461" w:rsidRPr="00770334" w:rsidRDefault="00F52461" w:rsidP="00793C20">
            <w:pPr>
              <w:widowControl w:val="0"/>
              <w:autoSpaceDE w:val="0"/>
              <w:autoSpaceDN w:val="0"/>
              <w:adjustRightInd w:val="0"/>
              <w:ind w:left="113" w:right="113"/>
              <w:jc w:val="center"/>
              <w:rPr>
                <w:spacing w:val="-6"/>
              </w:rPr>
            </w:pPr>
            <w:r w:rsidRPr="00770334">
              <w:rPr>
                <w:spacing w:val="-6"/>
              </w:rPr>
              <w:t>№ строки</w:t>
            </w:r>
          </w:p>
        </w:tc>
        <w:tc>
          <w:tcPr>
            <w:tcW w:w="4099" w:type="dxa"/>
            <w:vMerge w:val="restart"/>
            <w:tcBorders>
              <w:top w:val="single" w:sz="4" w:space="0" w:color="auto"/>
              <w:left w:val="single" w:sz="4" w:space="0" w:color="auto"/>
              <w:bottom w:val="single" w:sz="4" w:space="0" w:color="auto"/>
              <w:right w:val="single" w:sz="4" w:space="0" w:color="auto"/>
            </w:tcBorders>
            <w:vAlign w:val="center"/>
          </w:tcPr>
          <w:p w14:paraId="3C87808C" w14:textId="77777777" w:rsidR="00F52461" w:rsidRPr="00770334" w:rsidRDefault="00F52461" w:rsidP="00793C20">
            <w:pPr>
              <w:widowControl w:val="0"/>
              <w:autoSpaceDE w:val="0"/>
              <w:autoSpaceDN w:val="0"/>
              <w:adjustRightInd w:val="0"/>
              <w:jc w:val="center"/>
              <w:rPr>
                <w:spacing w:val="-6"/>
              </w:rPr>
            </w:pPr>
            <w:r w:rsidRPr="00770334">
              <w:rPr>
                <w:spacing w:val="-6"/>
              </w:rPr>
              <w:t xml:space="preserve">Наименование </w:t>
            </w:r>
          </w:p>
          <w:p w14:paraId="355B584C" w14:textId="77777777" w:rsidR="00F52461" w:rsidRPr="00770334" w:rsidRDefault="00F52461" w:rsidP="00793C20">
            <w:pPr>
              <w:widowControl w:val="0"/>
              <w:autoSpaceDE w:val="0"/>
              <w:autoSpaceDN w:val="0"/>
              <w:adjustRightInd w:val="0"/>
              <w:jc w:val="center"/>
              <w:rPr>
                <w:spacing w:val="-6"/>
              </w:rPr>
            </w:pPr>
            <w:r w:rsidRPr="00770334">
              <w:rPr>
                <w:spacing w:val="-6"/>
              </w:rPr>
              <w:t xml:space="preserve">цели (целей) и задач, </w:t>
            </w:r>
          </w:p>
          <w:p w14:paraId="0C57227F" w14:textId="77777777" w:rsidR="00F52461" w:rsidRPr="00770334" w:rsidRDefault="00F52461" w:rsidP="00793C20">
            <w:pPr>
              <w:widowControl w:val="0"/>
              <w:autoSpaceDE w:val="0"/>
              <w:autoSpaceDN w:val="0"/>
              <w:adjustRightInd w:val="0"/>
              <w:jc w:val="center"/>
              <w:rPr>
                <w:spacing w:val="-6"/>
              </w:rPr>
            </w:pPr>
            <w:r w:rsidRPr="00770334">
              <w:rPr>
                <w:spacing w:val="-6"/>
              </w:rPr>
              <w:t>целевых показателей</w:t>
            </w:r>
          </w:p>
        </w:tc>
        <w:tc>
          <w:tcPr>
            <w:tcW w:w="1952" w:type="dxa"/>
            <w:vMerge w:val="restart"/>
            <w:tcBorders>
              <w:top w:val="single" w:sz="4" w:space="0" w:color="auto"/>
              <w:left w:val="single" w:sz="4" w:space="0" w:color="auto"/>
              <w:bottom w:val="single" w:sz="4" w:space="0" w:color="auto"/>
              <w:right w:val="single" w:sz="4" w:space="0" w:color="auto"/>
            </w:tcBorders>
            <w:vAlign w:val="center"/>
          </w:tcPr>
          <w:p w14:paraId="05D30F2C" w14:textId="77777777" w:rsidR="00F52461" w:rsidRPr="00770334" w:rsidRDefault="00F52461" w:rsidP="00793C20">
            <w:pPr>
              <w:widowControl w:val="0"/>
              <w:autoSpaceDE w:val="0"/>
              <w:autoSpaceDN w:val="0"/>
              <w:adjustRightInd w:val="0"/>
              <w:jc w:val="center"/>
              <w:rPr>
                <w:spacing w:val="-6"/>
              </w:rPr>
            </w:pPr>
            <w:r w:rsidRPr="00770334">
              <w:rPr>
                <w:spacing w:val="-6"/>
              </w:rPr>
              <w:t>Единица</w:t>
            </w:r>
          </w:p>
          <w:p w14:paraId="0CF9C4D5" w14:textId="77777777" w:rsidR="00F52461" w:rsidRPr="00770334" w:rsidRDefault="00F52461" w:rsidP="00793C20">
            <w:pPr>
              <w:widowControl w:val="0"/>
              <w:autoSpaceDE w:val="0"/>
              <w:autoSpaceDN w:val="0"/>
              <w:adjustRightInd w:val="0"/>
              <w:jc w:val="center"/>
              <w:rPr>
                <w:spacing w:val="-6"/>
              </w:rPr>
            </w:pPr>
            <w:r w:rsidRPr="00770334">
              <w:rPr>
                <w:spacing w:val="-6"/>
              </w:rPr>
              <w:t>измерения</w:t>
            </w:r>
          </w:p>
        </w:tc>
        <w:tc>
          <w:tcPr>
            <w:tcW w:w="6787" w:type="dxa"/>
            <w:gridSpan w:val="6"/>
            <w:tcBorders>
              <w:top w:val="single" w:sz="4" w:space="0" w:color="auto"/>
              <w:left w:val="single" w:sz="4" w:space="0" w:color="auto"/>
              <w:bottom w:val="single" w:sz="4" w:space="0" w:color="auto"/>
              <w:right w:val="single" w:sz="4" w:space="0" w:color="auto"/>
            </w:tcBorders>
            <w:vAlign w:val="center"/>
          </w:tcPr>
          <w:p w14:paraId="6500DB8B" w14:textId="77777777" w:rsidR="00F52461" w:rsidRPr="00770334" w:rsidRDefault="00F52461" w:rsidP="00793C20">
            <w:pPr>
              <w:widowControl w:val="0"/>
              <w:autoSpaceDE w:val="0"/>
              <w:autoSpaceDN w:val="0"/>
              <w:adjustRightInd w:val="0"/>
              <w:jc w:val="center"/>
              <w:rPr>
                <w:spacing w:val="-6"/>
              </w:rPr>
            </w:pPr>
            <w:r w:rsidRPr="00770334">
              <w:rPr>
                <w:spacing w:val="-6"/>
              </w:rPr>
              <w:t>Значение целевого показателя реализации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vAlign w:val="center"/>
          </w:tcPr>
          <w:p w14:paraId="6CF35E3A" w14:textId="77777777" w:rsidR="00F52461" w:rsidRPr="00770334" w:rsidRDefault="00F52461" w:rsidP="00793C20">
            <w:pPr>
              <w:widowControl w:val="0"/>
              <w:autoSpaceDE w:val="0"/>
              <w:autoSpaceDN w:val="0"/>
              <w:adjustRightInd w:val="0"/>
              <w:jc w:val="center"/>
              <w:rPr>
                <w:spacing w:val="-6"/>
              </w:rPr>
            </w:pPr>
            <w:r w:rsidRPr="00770334">
              <w:rPr>
                <w:spacing w:val="-6"/>
              </w:rPr>
              <w:t>Источник</w:t>
            </w:r>
          </w:p>
          <w:p w14:paraId="4F72C524" w14:textId="77777777" w:rsidR="00F52461" w:rsidRPr="00770334" w:rsidRDefault="00F52461" w:rsidP="00793C20">
            <w:pPr>
              <w:widowControl w:val="0"/>
              <w:autoSpaceDE w:val="0"/>
              <w:autoSpaceDN w:val="0"/>
              <w:adjustRightInd w:val="0"/>
              <w:jc w:val="center"/>
              <w:rPr>
                <w:spacing w:val="-6"/>
              </w:rPr>
            </w:pPr>
            <w:r w:rsidRPr="00770334">
              <w:rPr>
                <w:spacing w:val="-6"/>
              </w:rPr>
              <w:t>значений</w:t>
            </w:r>
          </w:p>
          <w:p w14:paraId="0101C97A" w14:textId="77777777" w:rsidR="00F52461" w:rsidRPr="00770334" w:rsidRDefault="00F52461" w:rsidP="00793C20">
            <w:pPr>
              <w:widowControl w:val="0"/>
              <w:autoSpaceDE w:val="0"/>
              <w:autoSpaceDN w:val="0"/>
              <w:adjustRightInd w:val="0"/>
              <w:jc w:val="center"/>
              <w:rPr>
                <w:spacing w:val="-6"/>
              </w:rPr>
            </w:pPr>
            <w:r w:rsidRPr="00770334">
              <w:rPr>
                <w:spacing w:val="-6"/>
              </w:rPr>
              <w:t>показателей</w:t>
            </w:r>
          </w:p>
          <w:p w14:paraId="3C9B072A" w14:textId="77777777" w:rsidR="00F52461" w:rsidRPr="00770334" w:rsidRDefault="00F52461" w:rsidP="00793C20">
            <w:pPr>
              <w:widowControl w:val="0"/>
              <w:autoSpaceDE w:val="0"/>
              <w:autoSpaceDN w:val="0"/>
              <w:adjustRightInd w:val="0"/>
              <w:jc w:val="center"/>
              <w:rPr>
                <w:spacing w:val="-6"/>
              </w:rPr>
            </w:pPr>
            <w:r w:rsidRPr="00770334">
              <w:rPr>
                <w:spacing w:val="-6"/>
              </w:rPr>
              <w:t>(**)</w:t>
            </w:r>
          </w:p>
        </w:tc>
      </w:tr>
      <w:tr w:rsidR="00F52461" w:rsidRPr="00770334" w14:paraId="60F855CC" w14:textId="77777777" w:rsidTr="003909D0">
        <w:trPr>
          <w:trHeight w:val="1036"/>
        </w:trPr>
        <w:tc>
          <w:tcPr>
            <w:tcW w:w="721" w:type="dxa"/>
            <w:vMerge/>
            <w:tcBorders>
              <w:top w:val="single" w:sz="4" w:space="0" w:color="auto"/>
              <w:left w:val="single" w:sz="4" w:space="0" w:color="auto"/>
              <w:bottom w:val="single" w:sz="4" w:space="0" w:color="auto"/>
              <w:right w:val="single" w:sz="4" w:space="0" w:color="auto"/>
            </w:tcBorders>
            <w:vAlign w:val="center"/>
          </w:tcPr>
          <w:p w14:paraId="0CB3FD38" w14:textId="77777777" w:rsidR="00F52461" w:rsidRPr="00770334" w:rsidRDefault="00F52461" w:rsidP="00793C20">
            <w:pPr>
              <w:widowControl w:val="0"/>
              <w:autoSpaceDE w:val="0"/>
              <w:autoSpaceDN w:val="0"/>
              <w:adjustRightInd w:val="0"/>
              <w:jc w:val="center"/>
              <w:rPr>
                <w:spacing w:val="-6"/>
              </w:rPr>
            </w:pPr>
          </w:p>
        </w:tc>
        <w:tc>
          <w:tcPr>
            <w:tcW w:w="4099" w:type="dxa"/>
            <w:vMerge/>
            <w:tcBorders>
              <w:top w:val="single" w:sz="4" w:space="0" w:color="auto"/>
              <w:left w:val="single" w:sz="4" w:space="0" w:color="auto"/>
              <w:bottom w:val="single" w:sz="4" w:space="0" w:color="auto"/>
              <w:right w:val="single" w:sz="4" w:space="0" w:color="auto"/>
            </w:tcBorders>
            <w:vAlign w:val="center"/>
          </w:tcPr>
          <w:p w14:paraId="70060D08" w14:textId="77777777" w:rsidR="00F52461" w:rsidRPr="00770334" w:rsidRDefault="00F52461" w:rsidP="00793C20">
            <w:pPr>
              <w:widowControl w:val="0"/>
              <w:autoSpaceDE w:val="0"/>
              <w:autoSpaceDN w:val="0"/>
              <w:adjustRightInd w:val="0"/>
              <w:jc w:val="center"/>
              <w:rPr>
                <w:spacing w:val="-6"/>
              </w:rPr>
            </w:pPr>
          </w:p>
        </w:tc>
        <w:tc>
          <w:tcPr>
            <w:tcW w:w="1952" w:type="dxa"/>
            <w:vMerge/>
            <w:tcBorders>
              <w:top w:val="single" w:sz="4" w:space="0" w:color="auto"/>
              <w:left w:val="single" w:sz="4" w:space="0" w:color="auto"/>
              <w:bottom w:val="single" w:sz="4" w:space="0" w:color="auto"/>
              <w:right w:val="single" w:sz="4" w:space="0" w:color="auto"/>
            </w:tcBorders>
            <w:vAlign w:val="center"/>
          </w:tcPr>
          <w:p w14:paraId="332ED4E2" w14:textId="77777777" w:rsidR="00F52461" w:rsidRPr="00770334" w:rsidRDefault="00F52461" w:rsidP="00793C20">
            <w:pPr>
              <w:widowControl w:val="0"/>
              <w:autoSpaceDE w:val="0"/>
              <w:autoSpaceDN w:val="0"/>
              <w:adjustRightInd w:val="0"/>
              <w:jc w:val="center"/>
              <w:rPr>
                <w:spacing w:val="-6"/>
              </w:rPr>
            </w:pPr>
          </w:p>
        </w:tc>
        <w:tc>
          <w:tcPr>
            <w:tcW w:w="1193" w:type="dxa"/>
            <w:tcBorders>
              <w:top w:val="single" w:sz="4" w:space="0" w:color="auto"/>
              <w:left w:val="single" w:sz="4" w:space="0" w:color="auto"/>
              <w:bottom w:val="single" w:sz="4" w:space="0" w:color="auto"/>
              <w:right w:val="single" w:sz="4" w:space="0" w:color="auto"/>
            </w:tcBorders>
            <w:vAlign w:val="center"/>
          </w:tcPr>
          <w:p w14:paraId="26A9A803" w14:textId="77777777" w:rsidR="00F52461" w:rsidRPr="00770334" w:rsidRDefault="00F52461" w:rsidP="00793C20">
            <w:pPr>
              <w:widowControl w:val="0"/>
              <w:autoSpaceDE w:val="0"/>
              <w:autoSpaceDN w:val="0"/>
              <w:adjustRightInd w:val="0"/>
              <w:jc w:val="center"/>
              <w:rPr>
                <w:spacing w:val="-6"/>
              </w:rPr>
            </w:pPr>
            <w:r>
              <w:rPr>
                <w:spacing w:val="-6"/>
              </w:rPr>
              <w:t>2019</w:t>
            </w:r>
          </w:p>
          <w:p w14:paraId="559F409F"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135" w:type="dxa"/>
            <w:tcBorders>
              <w:top w:val="single" w:sz="4" w:space="0" w:color="auto"/>
              <w:left w:val="single" w:sz="4" w:space="0" w:color="auto"/>
              <w:bottom w:val="single" w:sz="4" w:space="0" w:color="auto"/>
              <w:right w:val="single" w:sz="4" w:space="0" w:color="auto"/>
            </w:tcBorders>
            <w:vAlign w:val="center"/>
          </w:tcPr>
          <w:p w14:paraId="597F032E" w14:textId="77777777" w:rsidR="00F52461" w:rsidRPr="00770334" w:rsidRDefault="00F52461" w:rsidP="00793C20">
            <w:pPr>
              <w:widowControl w:val="0"/>
              <w:autoSpaceDE w:val="0"/>
              <w:autoSpaceDN w:val="0"/>
              <w:adjustRightInd w:val="0"/>
              <w:jc w:val="center"/>
              <w:rPr>
                <w:spacing w:val="-6"/>
              </w:rPr>
            </w:pPr>
            <w:r>
              <w:rPr>
                <w:spacing w:val="-6"/>
              </w:rPr>
              <w:t>2020</w:t>
            </w:r>
          </w:p>
          <w:p w14:paraId="78A9D95E"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132" w:type="dxa"/>
            <w:tcBorders>
              <w:top w:val="single" w:sz="4" w:space="0" w:color="auto"/>
              <w:left w:val="single" w:sz="4" w:space="0" w:color="auto"/>
              <w:bottom w:val="single" w:sz="4" w:space="0" w:color="auto"/>
              <w:right w:val="single" w:sz="4" w:space="0" w:color="auto"/>
            </w:tcBorders>
            <w:vAlign w:val="center"/>
          </w:tcPr>
          <w:p w14:paraId="2704ED4D" w14:textId="77777777" w:rsidR="00F52461" w:rsidRPr="00770334" w:rsidRDefault="00F52461" w:rsidP="00793C20">
            <w:pPr>
              <w:widowControl w:val="0"/>
              <w:autoSpaceDE w:val="0"/>
              <w:autoSpaceDN w:val="0"/>
              <w:adjustRightInd w:val="0"/>
              <w:jc w:val="center"/>
              <w:rPr>
                <w:spacing w:val="-6"/>
              </w:rPr>
            </w:pPr>
            <w:r>
              <w:rPr>
                <w:spacing w:val="-6"/>
              </w:rPr>
              <w:t>2021</w:t>
            </w:r>
          </w:p>
          <w:p w14:paraId="03106A15"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233" w:type="dxa"/>
            <w:tcBorders>
              <w:top w:val="single" w:sz="4" w:space="0" w:color="auto"/>
              <w:left w:val="single" w:sz="4" w:space="0" w:color="auto"/>
              <w:bottom w:val="single" w:sz="4" w:space="0" w:color="auto"/>
              <w:right w:val="single" w:sz="4" w:space="0" w:color="auto"/>
            </w:tcBorders>
            <w:vAlign w:val="center"/>
          </w:tcPr>
          <w:p w14:paraId="27C26991" w14:textId="77777777" w:rsidR="00F52461" w:rsidRPr="00770334" w:rsidRDefault="00F52461" w:rsidP="00793C20">
            <w:pPr>
              <w:widowControl w:val="0"/>
              <w:autoSpaceDE w:val="0"/>
              <w:autoSpaceDN w:val="0"/>
              <w:adjustRightInd w:val="0"/>
              <w:jc w:val="center"/>
              <w:rPr>
                <w:spacing w:val="-6"/>
              </w:rPr>
            </w:pPr>
            <w:r>
              <w:rPr>
                <w:spacing w:val="-6"/>
              </w:rPr>
              <w:t>2022</w:t>
            </w:r>
          </w:p>
          <w:p w14:paraId="6858B385"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022" w:type="dxa"/>
            <w:tcBorders>
              <w:top w:val="single" w:sz="4" w:space="0" w:color="auto"/>
              <w:left w:val="single" w:sz="4" w:space="0" w:color="auto"/>
              <w:bottom w:val="single" w:sz="4" w:space="0" w:color="auto"/>
              <w:right w:val="single" w:sz="4" w:space="0" w:color="auto"/>
            </w:tcBorders>
            <w:vAlign w:val="center"/>
          </w:tcPr>
          <w:p w14:paraId="2DEBEFFA" w14:textId="77777777" w:rsidR="00F52461" w:rsidRPr="00770334" w:rsidRDefault="00F52461" w:rsidP="00793C20">
            <w:pPr>
              <w:widowControl w:val="0"/>
              <w:autoSpaceDE w:val="0"/>
              <w:autoSpaceDN w:val="0"/>
              <w:adjustRightInd w:val="0"/>
              <w:jc w:val="center"/>
              <w:rPr>
                <w:spacing w:val="-6"/>
              </w:rPr>
            </w:pPr>
            <w:r>
              <w:rPr>
                <w:spacing w:val="-6"/>
              </w:rPr>
              <w:t>2023</w:t>
            </w:r>
          </w:p>
          <w:p w14:paraId="4F620A8F"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072" w:type="dxa"/>
            <w:tcBorders>
              <w:top w:val="single" w:sz="4" w:space="0" w:color="auto"/>
              <w:left w:val="single" w:sz="4" w:space="0" w:color="auto"/>
              <w:bottom w:val="single" w:sz="4" w:space="0" w:color="auto"/>
              <w:right w:val="single" w:sz="4" w:space="0" w:color="auto"/>
            </w:tcBorders>
            <w:vAlign w:val="center"/>
          </w:tcPr>
          <w:p w14:paraId="7F3BE763" w14:textId="77777777" w:rsidR="00F52461" w:rsidRPr="00770334" w:rsidRDefault="00F52461" w:rsidP="00793C20">
            <w:pPr>
              <w:widowControl w:val="0"/>
              <w:autoSpaceDE w:val="0"/>
              <w:autoSpaceDN w:val="0"/>
              <w:adjustRightInd w:val="0"/>
              <w:jc w:val="center"/>
              <w:rPr>
                <w:spacing w:val="-6"/>
              </w:rPr>
            </w:pPr>
            <w:r>
              <w:rPr>
                <w:spacing w:val="-6"/>
              </w:rPr>
              <w:t>2024</w:t>
            </w:r>
          </w:p>
          <w:p w14:paraId="3828C032" w14:textId="77777777" w:rsidR="00F52461" w:rsidRPr="00770334" w:rsidRDefault="00F52461" w:rsidP="00793C20">
            <w:pPr>
              <w:widowControl w:val="0"/>
              <w:autoSpaceDE w:val="0"/>
              <w:autoSpaceDN w:val="0"/>
              <w:adjustRightInd w:val="0"/>
              <w:jc w:val="center"/>
              <w:rPr>
                <w:spacing w:val="-6"/>
              </w:rPr>
            </w:pPr>
            <w:r w:rsidRPr="00770334">
              <w:rPr>
                <w:spacing w:val="-6"/>
              </w:rPr>
              <w:t>год</w:t>
            </w:r>
          </w:p>
        </w:tc>
        <w:tc>
          <w:tcPr>
            <w:tcW w:w="1657" w:type="dxa"/>
            <w:vMerge/>
            <w:tcBorders>
              <w:top w:val="single" w:sz="4" w:space="0" w:color="auto"/>
              <w:left w:val="single" w:sz="4" w:space="0" w:color="auto"/>
              <w:bottom w:val="single" w:sz="4" w:space="0" w:color="auto"/>
              <w:right w:val="single" w:sz="4" w:space="0" w:color="auto"/>
            </w:tcBorders>
            <w:vAlign w:val="center"/>
          </w:tcPr>
          <w:p w14:paraId="0E620221" w14:textId="77777777" w:rsidR="00F52461" w:rsidRPr="00770334" w:rsidRDefault="00F52461" w:rsidP="00793C20">
            <w:pPr>
              <w:widowControl w:val="0"/>
              <w:autoSpaceDE w:val="0"/>
              <w:autoSpaceDN w:val="0"/>
              <w:adjustRightInd w:val="0"/>
              <w:jc w:val="center"/>
              <w:rPr>
                <w:spacing w:val="-6"/>
              </w:rPr>
            </w:pPr>
          </w:p>
        </w:tc>
      </w:tr>
      <w:tr w:rsidR="00F52461" w:rsidRPr="00770334" w14:paraId="48239E67" w14:textId="77777777" w:rsidTr="003909D0">
        <w:tc>
          <w:tcPr>
            <w:tcW w:w="721" w:type="dxa"/>
            <w:tcBorders>
              <w:top w:val="single" w:sz="4" w:space="0" w:color="auto"/>
              <w:left w:val="single" w:sz="4" w:space="0" w:color="auto"/>
              <w:bottom w:val="single" w:sz="4" w:space="0" w:color="auto"/>
              <w:right w:val="single" w:sz="4" w:space="0" w:color="auto"/>
            </w:tcBorders>
          </w:tcPr>
          <w:p w14:paraId="32005A96" w14:textId="77777777" w:rsidR="00F52461" w:rsidRPr="00770334" w:rsidRDefault="00F52461" w:rsidP="00793C20">
            <w:pPr>
              <w:widowControl w:val="0"/>
              <w:autoSpaceDE w:val="0"/>
              <w:autoSpaceDN w:val="0"/>
              <w:adjustRightInd w:val="0"/>
              <w:jc w:val="center"/>
              <w:rPr>
                <w:spacing w:val="-6"/>
              </w:rPr>
            </w:pPr>
            <w:r w:rsidRPr="00770334">
              <w:rPr>
                <w:spacing w:val="-6"/>
              </w:rPr>
              <w:t>1</w:t>
            </w:r>
          </w:p>
        </w:tc>
        <w:tc>
          <w:tcPr>
            <w:tcW w:w="4099" w:type="dxa"/>
            <w:tcBorders>
              <w:top w:val="single" w:sz="4" w:space="0" w:color="auto"/>
              <w:left w:val="single" w:sz="4" w:space="0" w:color="auto"/>
              <w:bottom w:val="single" w:sz="4" w:space="0" w:color="auto"/>
              <w:right w:val="single" w:sz="4" w:space="0" w:color="auto"/>
            </w:tcBorders>
          </w:tcPr>
          <w:p w14:paraId="52A00069" w14:textId="77777777" w:rsidR="00F52461" w:rsidRPr="00770334" w:rsidRDefault="00F52461" w:rsidP="00793C20">
            <w:pPr>
              <w:widowControl w:val="0"/>
              <w:autoSpaceDE w:val="0"/>
              <w:autoSpaceDN w:val="0"/>
              <w:adjustRightInd w:val="0"/>
              <w:jc w:val="center"/>
              <w:rPr>
                <w:spacing w:val="-6"/>
              </w:rPr>
            </w:pPr>
            <w:r w:rsidRPr="00770334">
              <w:rPr>
                <w:spacing w:val="-6"/>
              </w:rPr>
              <w:t>2</w:t>
            </w:r>
          </w:p>
        </w:tc>
        <w:tc>
          <w:tcPr>
            <w:tcW w:w="1952" w:type="dxa"/>
            <w:tcBorders>
              <w:top w:val="single" w:sz="4" w:space="0" w:color="auto"/>
              <w:left w:val="single" w:sz="4" w:space="0" w:color="auto"/>
              <w:bottom w:val="single" w:sz="4" w:space="0" w:color="auto"/>
              <w:right w:val="single" w:sz="4" w:space="0" w:color="auto"/>
            </w:tcBorders>
          </w:tcPr>
          <w:p w14:paraId="5F3CA6C4" w14:textId="77777777" w:rsidR="00F52461" w:rsidRPr="00770334" w:rsidRDefault="00F52461" w:rsidP="00793C20">
            <w:pPr>
              <w:widowControl w:val="0"/>
              <w:autoSpaceDE w:val="0"/>
              <w:autoSpaceDN w:val="0"/>
              <w:adjustRightInd w:val="0"/>
              <w:jc w:val="center"/>
              <w:rPr>
                <w:spacing w:val="-6"/>
              </w:rPr>
            </w:pPr>
            <w:r w:rsidRPr="00770334">
              <w:rPr>
                <w:spacing w:val="-6"/>
              </w:rPr>
              <w:t>3</w:t>
            </w:r>
          </w:p>
        </w:tc>
        <w:tc>
          <w:tcPr>
            <w:tcW w:w="1193" w:type="dxa"/>
            <w:tcBorders>
              <w:top w:val="single" w:sz="4" w:space="0" w:color="auto"/>
              <w:left w:val="single" w:sz="4" w:space="0" w:color="auto"/>
              <w:bottom w:val="single" w:sz="4" w:space="0" w:color="auto"/>
              <w:right w:val="single" w:sz="4" w:space="0" w:color="auto"/>
            </w:tcBorders>
          </w:tcPr>
          <w:p w14:paraId="34D69940" w14:textId="77777777" w:rsidR="00F52461" w:rsidRPr="00770334" w:rsidRDefault="00F52461" w:rsidP="00793C20">
            <w:pPr>
              <w:widowControl w:val="0"/>
              <w:autoSpaceDE w:val="0"/>
              <w:autoSpaceDN w:val="0"/>
              <w:adjustRightInd w:val="0"/>
              <w:jc w:val="center"/>
              <w:rPr>
                <w:spacing w:val="-6"/>
              </w:rPr>
            </w:pPr>
            <w:r w:rsidRPr="00770334">
              <w:rPr>
                <w:spacing w:val="-6"/>
              </w:rPr>
              <w:t>4</w:t>
            </w:r>
          </w:p>
        </w:tc>
        <w:tc>
          <w:tcPr>
            <w:tcW w:w="1135" w:type="dxa"/>
            <w:tcBorders>
              <w:top w:val="single" w:sz="4" w:space="0" w:color="auto"/>
              <w:left w:val="single" w:sz="4" w:space="0" w:color="auto"/>
              <w:bottom w:val="single" w:sz="4" w:space="0" w:color="auto"/>
              <w:right w:val="single" w:sz="4" w:space="0" w:color="auto"/>
            </w:tcBorders>
          </w:tcPr>
          <w:p w14:paraId="27C2033E" w14:textId="77777777" w:rsidR="00F52461" w:rsidRPr="00770334" w:rsidRDefault="00F52461" w:rsidP="00793C20">
            <w:pPr>
              <w:widowControl w:val="0"/>
              <w:autoSpaceDE w:val="0"/>
              <w:autoSpaceDN w:val="0"/>
              <w:adjustRightInd w:val="0"/>
              <w:jc w:val="center"/>
              <w:rPr>
                <w:spacing w:val="-6"/>
              </w:rPr>
            </w:pPr>
            <w:r w:rsidRPr="00770334">
              <w:rPr>
                <w:spacing w:val="-6"/>
              </w:rPr>
              <w:t>5</w:t>
            </w:r>
          </w:p>
        </w:tc>
        <w:tc>
          <w:tcPr>
            <w:tcW w:w="1132" w:type="dxa"/>
            <w:tcBorders>
              <w:top w:val="single" w:sz="4" w:space="0" w:color="auto"/>
              <w:left w:val="single" w:sz="4" w:space="0" w:color="auto"/>
              <w:bottom w:val="single" w:sz="4" w:space="0" w:color="auto"/>
              <w:right w:val="single" w:sz="4" w:space="0" w:color="auto"/>
            </w:tcBorders>
          </w:tcPr>
          <w:p w14:paraId="590336F1" w14:textId="77777777" w:rsidR="00F52461" w:rsidRPr="00770334" w:rsidRDefault="00F52461" w:rsidP="00793C20">
            <w:pPr>
              <w:widowControl w:val="0"/>
              <w:autoSpaceDE w:val="0"/>
              <w:autoSpaceDN w:val="0"/>
              <w:adjustRightInd w:val="0"/>
              <w:jc w:val="center"/>
              <w:rPr>
                <w:spacing w:val="-6"/>
              </w:rPr>
            </w:pPr>
            <w:r w:rsidRPr="00770334">
              <w:rPr>
                <w:spacing w:val="-6"/>
              </w:rPr>
              <w:t>6</w:t>
            </w:r>
          </w:p>
        </w:tc>
        <w:tc>
          <w:tcPr>
            <w:tcW w:w="1233" w:type="dxa"/>
            <w:tcBorders>
              <w:top w:val="single" w:sz="4" w:space="0" w:color="auto"/>
              <w:left w:val="single" w:sz="4" w:space="0" w:color="auto"/>
              <w:bottom w:val="single" w:sz="4" w:space="0" w:color="auto"/>
              <w:right w:val="single" w:sz="4" w:space="0" w:color="auto"/>
            </w:tcBorders>
          </w:tcPr>
          <w:p w14:paraId="6B5F9816" w14:textId="77777777" w:rsidR="00F52461" w:rsidRPr="00770334" w:rsidRDefault="00F52461" w:rsidP="00793C20">
            <w:pPr>
              <w:widowControl w:val="0"/>
              <w:autoSpaceDE w:val="0"/>
              <w:autoSpaceDN w:val="0"/>
              <w:adjustRightInd w:val="0"/>
              <w:jc w:val="center"/>
              <w:rPr>
                <w:spacing w:val="-6"/>
              </w:rPr>
            </w:pPr>
            <w:r w:rsidRPr="00770334">
              <w:rPr>
                <w:spacing w:val="-6"/>
              </w:rPr>
              <w:t>7</w:t>
            </w:r>
          </w:p>
        </w:tc>
        <w:tc>
          <w:tcPr>
            <w:tcW w:w="1022" w:type="dxa"/>
            <w:tcBorders>
              <w:top w:val="single" w:sz="4" w:space="0" w:color="auto"/>
              <w:left w:val="single" w:sz="4" w:space="0" w:color="auto"/>
              <w:bottom w:val="single" w:sz="4" w:space="0" w:color="auto"/>
              <w:right w:val="single" w:sz="4" w:space="0" w:color="auto"/>
            </w:tcBorders>
          </w:tcPr>
          <w:p w14:paraId="4D5A6A58" w14:textId="77777777" w:rsidR="00F52461" w:rsidRPr="00770334" w:rsidRDefault="00F52461" w:rsidP="00793C20">
            <w:pPr>
              <w:widowControl w:val="0"/>
              <w:autoSpaceDE w:val="0"/>
              <w:autoSpaceDN w:val="0"/>
              <w:adjustRightInd w:val="0"/>
              <w:jc w:val="center"/>
              <w:rPr>
                <w:spacing w:val="-6"/>
              </w:rPr>
            </w:pPr>
            <w:r w:rsidRPr="00770334">
              <w:rPr>
                <w:spacing w:val="-6"/>
              </w:rPr>
              <w:t>8</w:t>
            </w:r>
          </w:p>
        </w:tc>
        <w:tc>
          <w:tcPr>
            <w:tcW w:w="1072" w:type="dxa"/>
            <w:tcBorders>
              <w:top w:val="single" w:sz="4" w:space="0" w:color="auto"/>
              <w:left w:val="single" w:sz="4" w:space="0" w:color="auto"/>
              <w:bottom w:val="single" w:sz="4" w:space="0" w:color="auto"/>
              <w:right w:val="single" w:sz="4" w:space="0" w:color="auto"/>
            </w:tcBorders>
          </w:tcPr>
          <w:p w14:paraId="20AE909B" w14:textId="77777777" w:rsidR="00F52461" w:rsidRPr="00770334" w:rsidRDefault="00F52461" w:rsidP="00793C20">
            <w:pPr>
              <w:widowControl w:val="0"/>
              <w:autoSpaceDE w:val="0"/>
              <w:autoSpaceDN w:val="0"/>
              <w:adjustRightInd w:val="0"/>
              <w:jc w:val="center"/>
              <w:rPr>
                <w:spacing w:val="-6"/>
              </w:rPr>
            </w:pPr>
            <w:r w:rsidRPr="00770334">
              <w:rPr>
                <w:spacing w:val="-6"/>
              </w:rPr>
              <w:t>9</w:t>
            </w:r>
          </w:p>
        </w:tc>
        <w:tc>
          <w:tcPr>
            <w:tcW w:w="1657" w:type="dxa"/>
            <w:tcBorders>
              <w:top w:val="single" w:sz="4" w:space="0" w:color="auto"/>
              <w:left w:val="single" w:sz="4" w:space="0" w:color="auto"/>
              <w:bottom w:val="single" w:sz="4" w:space="0" w:color="auto"/>
              <w:right w:val="single" w:sz="4" w:space="0" w:color="auto"/>
            </w:tcBorders>
          </w:tcPr>
          <w:p w14:paraId="63EE4D98" w14:textId="77777777" w:rsidR="00F52461" w:rsidRPr="00770334" w:rsidRDefault="00F52461" w:rsidP="00793C20">
            <w:pPr>
              <w:widowControl w:val="0"/>
              <w:autoSpaceDE w:val="0"/>
              <w:autoSpaceDN w:val="0"/>
              <w:adjustRightInd w:val="0"/>
              <w:jc w:val="center"/>
              <w:rPr>
                <w:spacing w:val="-6"/>
              </w:rPr>
            </w:pPr>
            <w:r w:rsidRPr="00770334">
              <w:rPr>
                <w:spacing w:val="-6"/>
              </w:rPr>
              <w:t>10</w:t>
            </w:r>
          </w:p>
        </w:tc>
      </w:tr>
      <w:tr w:rsidR="00F52461" w:rsidRPr="00770334" w14:paraId="7CE221A6" w14:textId="77777777" w:rsidTr="003909D0">
        <w:tc>
          <w:tcPr>
            <w:tcW w:w="721" w:type="dxa"/>
            <w:tcBorders>
              <w:top w:val="single" w:sz="4" w:space="0" w:color="auto"/>
              <w:left w:val="single" w:sz="4" w:space="0" w:color="auto"/>
              <w:bottom w:val="single" w:sz="4" w:space="0" w:color="auto"/>
              <w:right w:val="single" w:sz="4" w:space="0" w:color="auto"/>
            </w:tcBorders>
          </w:tcPr>
          <w:p w14:paraId="1980BB9F" w14:textId="77777777" w:rsidR="00F52461" w:rsidRPr="00770334" w:rsidRDefault="00F52461" w:rsidP="00793C20">
            <w:pPr>
              <w:widowControl w:val="0"/>
              <w:autoSpaceDE w:val="0"/>
              <w:autoSpaceDN w:val="0"/>
              <w:adjustRightInd w:val="0"/>
              <w:rPr>
                <w:spacing w:val="-6"/>
              </w:rPr>
            </w:pPr>
            <w:r w:rsidRPr="00770334">
              <w:rPr>
                <w:spacing w:val="-6"/>
              </w:rPr>
              <w:t xml:space="preserve">  </w:t>
            </w:r>
            <w:r>
              <w:rPr>
                <w:spacing w:val="-6"/>
              </w:rPr>
              <w:t>1.</w:t>
            </w:r>
          </w:p>
        </w:tc>
        <w:tc>
          <w:tcPr>
            <w:tcW w:w="14495" w:type="dxa"/>
            <w:gridSpan w:val="9"/>
            <w:tcBorders>
              <w:top w:val="single" w:sz="4" w:space="0" w:color="auto"/>
              <w:left w:val="single" w:sz="4" w:space="0" w:color="auto"/>
              <w:bottom w:val="single" w:sz="4" w:space="0" w:color="auto"/>
              <w:right w:val="single" w:sz="4" w:space="0" w:color="auto"/>
            </w:tcBorders>
          </w:tcPr>
          <w:p w14:paraId="7AAA934E" w14:textId="77777777" w:rsidR="00F52461" w:rsidRPr="00F52461" w:rsidRDefault="00F52461" w:rsidP="00F52461">
            <w:pPr>
              <w:autoSpaceDE w:val="0"/>
              <w:autoSpaceDN w:val="0"/>
              <w:adjustRightInd w:val="0"/>
              <w:jc w:val="both"/>
              <w:rPr>
                <w:i/>
              </w:rPr>
            </w:pPr>
            <w:r w:rsidRPr="00F52461">
              <w:rPr>
                <w:spacing w:val="-6"/>
              </w:rPr>
              <w:t xml:space="preserve">Цель: </w:t>
            </w:r>
            <w:r w:rsidRPr="00F52461">
              <w:t>Финансовое и организационное обеспечение переселения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или реконструкции.</w:t>
            </w:r>
          </w:p>
        </w:tc>
      </w:tr>
      <w:tr w:rsidR="00F52461" w:rsidRPr="009107D9" w14:paraId="61878052" w14:textId="77777777" w:rsidTr="003909D0">
        <w:tc>
          <w:tcPr>
            <w:tcW w:w="721" w:type="dxa"/>
            <w:tcBorders>
              <w:top w:val="single" w:sz="4" w:space="0" w:color="auto"/>
              <w:left w:val="single" w:sz="4" w:space="0" w:color="auto"/>
              <w:bottom w:val="single" w:sz="4" w:space="0" w:color="auto"/>
              <w:right w:val="single" w:sz="4" w:space="0" w:color="auto"/>
            </w:tcBorders>
          </w:tcPr>
          <w:p w14:paraId="0A31E980" w14:textId="77777777" w:rsidR="00F52461" w:rsidRPr="00770334" w:rsidRDefault="00F52461" w:rsidP="00793C20">
            <w:pPr>
              <w:widowControl w:val="0"/>
              <w:autoSpaceDE w:val="0"/>
              <w:autoSpaceDN w:val="0"/>
              <w:adjustRightInd w:val="0"/>
              <w:rPr>
                <w:spacing w:val="-6"/>
              </w:rPr>
            </w:pPr>
            <w:r>
              <w:rPr>
                <w:spacing w:val="-6"/>
              </w:rPr>
              <w:t xml:space="preserve">  1.1.</w:t>
            </w:r>
            <w:r w:rsidRPr="00770334">
              <w:rPr>
                <w:spacing w:val="-6"/>
              </w:rPr>
              <w:t xml:space="preserve">  </w:t>
            </w:r>
          </w:p>
        </w:tc>
        <w:tc>
          <w:tcPr>
            <w:tcW w:w="14495" w:type="dxa"/>
            <w:gridSpan w:val="9"/>
            <w:tcBorders>
              <w:top w:val="single" w:sz="4" w:space="0" w:color="auto"/>
              <w:left w:val="single" w:sz="4" w:space="0" w:color="auto"/>
              <w:bottom w:val="single" w:sz="4" w:space="0" w:color="auto"/>
              <w:right w:val="single" w:sz="4" w:space="0" w:color="auto"/>
            </w:tcBorders>
          </w:tcPr>
          <w:p w14:paraId="37D78148" w14:textId="77777777" w:rsidR="00F52461" w:rsidRPr="00F52461" w:rsidRDefault="00F52461" w:rsidP="00F52461">
            <w:pPr>
              <w:autoSpaceDE w:val="0"/>
              <w:autoSpaceDN w:val="0"/>
              <w:adjustRightInd w:val="0"/>
              <w:rPr>
                <w:i/>
                <w:sz w:val="28"/>
                <w:szCs w:val="28"/>
              </w:rPr>
            </w:pPr>
            <w:r w:rsidRPr="009107D9">
              <w:rPr>
                <w:spacing w:val="-6"/>
              </w:rPr>
              <w:t xml:space="preserve">Задача </w:t>
            </w:r>
            <w:proofErr w:type="gramStart"/>
            <w:r w:rsidRPr="00B57A79">
              <w:rPr>
                <w:spacing w:val="-6"/>
              </w:rPr>
              <w:t>1</w:t>
            </w:r>
            <w:r>
              <w:rPr>
                <w:spacing w:val="-6"/>
              </w:rPr>
              <w:t>:</w:t>
            </w:r>
            <w:r w:rsidRPr="009107D9">
              <w:rPr>
                <w:spacing w:val="-6"/>
              </w:rPr>
              <w:t xml:space="preserve"> </w:t>
            </w:r>
            <w:r>
              <w:rPr>
                <w:spacing w:val="-6"/>
              </w:rPr>
              <w:t xml:space="preserve"> </w:t>
            </w:r>
            <w:r w:rsidRPr="00F52461">
              <w:t>Ликвидация</w:t>
            </w:r>
            <w:proofErr w:type="gramEnd"/>
            <w:r w:rsidRPr="00F52461">
              <w:t xml:space="preserve"> аварийного жилья городского округа Верхний Тагил, признанного до 01 января 2017 года в установленном порядке аварийным в связи с физическим износом в процессе их эксплуатации и подлежащими сносу или реконструкции</w:t>
            </w:r>
          </w:p>
        </w:tc>
      </w:tr>
      <w:tr w:rsidR="00F52461" w:rsidRPr="00770334" w14:paraId="361A3939" w14:textId="77777777" w:rsidTr="003909D0">
        <w:tc>
          <w:tcPr>
            <w:tcW w:w="721" w:type="dxa"/>
            <w:tcBorders>
              <w:top w:val="single" w:sz="4" w:space="0" w:color="auto"/>
              <w:left w:val="single" w:sz="4" w:space="0" w:color="auto"/>
              <w:bottom w:val="single" w:sz="4" w:space="0" w:color="auto"/>
              <w:right w:val="single" w:sz="4" w:space="0" w:color="auto"/>
            </w:tcBorders>
          </w:tcPr>
          <w:p w14:paraId="2652A979" w14:textId="77777777" w:rsidR="00F52461" w:rsidRPr="00770334" w:rsidRDefault="00F52461" w:rsidP="00F52461">
            <w:pPr>
              <w:widowControl w:val="0"/>
              <w:autoSpaceDE w:val="0"/>
              <w:autoSpaceDN w:val="0"/>
              <w:adjustRightInd w:val="0"/>
              <w:rPr>
                <w:spacing w:val="-6"/>
              </w:rPr>
            </w:pPr>
            <w:r>
              <w:rPr>
                <w:spacing w:val="-6"/>
              </w:rPr>
              <w:t xml:space="preserve">  1.1.1.</w:t>
            </w:r>
            <w:r w:rsidRPr="00770334">
              <w:rPr>
                <w:spacing w:val="-6"/>
              </w:rPr>
              <w:t xml:space="preserve">  </w:t>
            </w:r>
          </w:p>
        </w:tc>
        <w:tc>
          <w:tcPr>
            <w:tcW w:w="4099" w:type="dxa"/>
            <w:tcBorders>
              <w:top w:val="single" w:sz="4" w:space="0" w:color="auto"/>
              <w:left w:val="single" w:sz="4" w:space="0" w:color="auto"/>
              <w:bottom w:val="single" w:sz="4" w:space="0" w:color="auto"/>
              <w:right w:val="single" w:sz="4" w:space="0" w:color="auto"/>
            </w:tcBorders>
          </w:tcPr>
          <w:p w14:paraId="4C3C5F13" w14:textId="77777777" w:rsidR="00F52461" w:rsidRPr="002145B6" w:rsidRDefault="00F52461" w:rsidP="002145B6">
            <w:pPr>
              <w:autoSpaceDE w:val="0"/>
              <w:autoSpaceDN w:val="0"/>
              <w:adjustRightInd w:val="0"/>
              <w:rPr>
                <w:i/>
              </w:rPr>
            </w:pPr>
            <w:r w:rsidRPr="00143600">
              <w:t xml:space="preserve">Целевой показатель 1. Удельный вес площади жилых помещений, </w:t>
            </w:r>
            <w:r w:rsidR="002145B6" w:rsidRPr="002145B6">
              <w:t xml:space="preserve">признанных до 01 января 2017 года в установленном порядке аварийными в связи с физическим износом в процессе их эксплуатации и подлежащими сносу </w:t>
            </w:r>
            <w:r w:rsidR="002145B6" w:rsidRPr="002145B6">
              <w:rPr>
                <w:i/>
              </w:rPr>
              <w:t>или реконструкции</w:t>
            </w:r>
            <w:r w:rsidRPr="002145B6">
              <w:t>, от общего объема площади</w:t>
            </w:r>
            <w:r w:rsidRPr="00143600">
              <w:t xml:space="preserve"> жилищного фонда</w:t>
            </w:r>
          </w:p>
        </w:tc>
        <w:tc>
          <w:tcPr>
            <w:tcW w:w="1952" w:type="dxa"/>
            <w:tcBorders>
              <w:top w:val="single" w:sz="4" w:space="0" w:color="auto"/>
              <w:left w:val="single" w:sz="4" w:space="0" w:color="auto"/>
              <w:bottom w:val="single" w:sz="4" w:space="0" w:color="auto"/>
              <w:right w:val="single" w:sz="4" w:space="0" w:color="auto"/>
            </w:tcBorders>
            <w:vAlign w:val="center"/>
          </w:tcPr>
          <w:p w14:paraId="431826C1" w14:textId="77777777" w:rsidR="00F52461" w:rsidRPr="00F52461" w:rsidRDefault="00F52461" w:rsidP="00F52461">
            <w:pPr>
              <w:pStyle w:val="ConsPlusNormal"/>
              <w:jc w:val="center"/>
              <w:rPr>
                <w:rFonts w:ascii="Times New Roman" w:hAnsi="Times New Roman" w:cs="Times New Roman"/>
                <w:sz w:val="24"/>
                <w:szCs w:val="24"/>
              </w:rPr>
            </w:pPr>
            <w:r w:rsidRPr="00F52461">
              <w:rPr>
                <w:rFonts w:ascii="Times New Roman" w:hAnsi="Times New Roman" w:cs="Times New Roman"/>
                <w:sz w:val="24"/>
                <w:szCs w:val="24"/>
              </w:rPr>
              <w:t>процентов</w:t>
            </w:r>
          </w:p>
        </w:tc>
        <w:tc>
          <w:tcPr>
            <w:tcW w:w="1193" w:type="dxa"/>
            <w:tcBorders>
              <w:top w:val="single" w:sz="4" w:space="0" w:color="auto"/>
              <w:left w:val="single" w:sz="4" w:space="0" w:color="auto"/>
              <w:bottom w:val="single" w:sz="4" w:space="0" w:color="auto"/>
              <w:right w:val="single" w:sz="4" w:space="0" w:color="auto"/>
            </w:tcBorders>
            <w:vAlign w:val="center"/>
          </w:tcPr>
          <w:p w14:paraId="1093A590" w14:textId="2EECA4CE" w:rsidR="00F52461" w:rsidRPr="009F3280" w:rsidRDefault="009F3280" w:rsidP="00F52461">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0</w:t>
            </w:r>
            <w:r w:rsidR="00F87904">
              <w:rPr>
                <w:rFonts w:ascii="Times New Roman" w:hAnsi="Times New Roman" w:cs="Times New Roman"/>
                <w:sz w:val="24"/>
                <w:szCs w:val="24"/>
              </w:rPr>
              <w:t>,</w:t>
            </w:r>
            <w:r>
              <w:rPr>
                <w:rFonts w:ascii="Times New Roman" w:hAnsi="Times New Roman" w:cs="Times New Roman"/>
                <w:sz w:val="24"/>
                <w:szCs w:val="24"/>
                <w:lang w:val="en-US"/>
              </w:rPr>
              <w:t>03</w:t>
            </w:r>
          </w:p>
        </w:tc>
        <w:tc>
          <w:tcPr>
            <w:tcW w:w="1135" w:type="dxa"/>
            <w:tcBorders>
              <w:top w:val="single" w:sz="4" w:space="0" w:color="auto"/>
              <w:left w:val="single" w:sz="4" w:space="0" w:color="auto"/>
              <w:bottom w:val="single" w:sz="4" w:space="0" w:color="auto"/>
              <w:right w:val="single" w:sz="4" w:space="0" w:color="auto"/>
            </w:tcBorders>
            <w:vAlign w:val="center"/>
          </w:tcPr>
          <w:p w14:paraId="0B434AED" w14:textId="77777777" w:rsidR="00F52461" w:rsidRPr="00F52461" w:rsidRDefault="00F52461" w:rsidP="00F52461">
            <w:pPr>
              <w:pStyle w:val="ConsPlusNormal"/>
              <w:jc w:val="center"/>
              <w:rPr>
                <w:rFonts w:ascii="Times New Roman" w:hAnsi="Times New Roman" w:cs="Times New Roman"/>
                <w:sz w:val="24"/>
                <w:szCs w:val="24"/>
              </w:rPr>
            </w:pPr>
          </w:p>
        </w:tc>
        <w:tc>
          <w:tcPr>
            <w:tcW w:w="1132" w:type="dxa"/>
            <w:tcBorders>
              <w:top w:val="single" w:sz="4" w:space="0" w:color="auto"/>
              <w:left w:val="single" w:sz="4" w:space="0" w:color="auto"/>
              <w:bottom w:val="single" w:sz="4" w:space="0" w:color="auto"/>
              <w:right w:val="single" w:sz="4" w:space="0" w:color="auto"/>
            </w:tcBorders>
            <w:vAlign w:val="center"/>
          </w:tcPr>
          <w:p w14:paraId="2F9E0FC2" w14:textId="77777777" w:rsidR="00F52461" w:rsidRPr="00F52461" w:rsidRDefault="00F52461" w:rsidP="00F52461">
            <w:pPr>
              <w:pStyle w:val="ConsPlusNormal"/>
              <w:jc w:val="center"/>
              <w:rPr>
                <w:rFonts w:ascii="Times New Roman" w:hAnsi="Times New Roman" w:cs="Times New Roman"/>
                <w:sz w:val="24"/>
                <w:szCs w:val="24"/>
              </w:rPr>
            </w:pPr>
          </w:p>
        </w:tc>
        <w:tc>
          <w:tcPr>
            <w:tcW w:w="1233" w:type="dxa"/>
            <w:tcBorders>
              <w:top w:val="single" w:sz="4" w:space="0" w:color="auto"/>
              <w:left w:val="single" w:sz="4" w:space="0" w:color="auto"/>
              <w:bottom w:val="single" w:sz="4" w:space="0" w:color="auto"/>
              <w:right w:val="single" w:sz="4" w:space="0" w:color="auto"/>
            </w:tcBorders>
            <w:vAlign w:val="center"/>
          </w:tcPr>
          <w:p w14:paraId="5DCF5F04" w14:textId="77777777" w:rsidR="00F52461" w:rsidRPr="00F52461" w:rsidRDefault="00F52461" w:rsidP="00F52461">
            <w:pPr>
              <w:pStyle w:val="ConsPlusNormal"/>
              <w:jc w:val="center"/>
              <w:rPr>
                <w:rFonts w:ascii="Times New Roman" w:hAnsi="Times New Roman" w:cs="Times New Roman"/>
                <w:sz w:val="24"/>
                <w:szCs w:val="24"/>
              </w:rPr>
            </w:pPr>
          </w:p>
        </w:tc>
        <w:tc>
          <w:tcPr>
            <w:tcW w:w="1022" w:type="dxa"/>
            <w:tcBorders>
              <w:top w:val="single" w:sz="4" w:space="0" w:color="auto"/>
              <w:left w:val="single" w:sz="4" w:space="0" w:color="auto"/>
              <w:bottom w:val="single" w:sz="4" w:space="0" w:color="auto"/>
              <w:right w:val="single" w:sz="4" w:space="0" w:color="auto"/>
            </w:tcBorders>
            <w:vAlign w:val="center"/>
          </w:tcPr>
          <w:p w14:paraId="777CF89D" w14:textId="77777777" w:rsidR="00F52461" w:rsidRPr="00F52461" w:rsidRDefault="00F52461" w:rsidP="00F52461">
            <w:pPr>
              <w:pStyle w:val="ConsPlusNormal"/>
              <w:jc w:val="center"/>
              <w:rPr>
                <w:rFonts w:ascii="Times New Roman" w:hAnsi="Times New Roman" w:cs="Times New Roman"/>
                <w:sz w:val="24"/>
                <w:szCs w:val="24"/>
              </w:rPr>
            </w:pPr>
          </w:p>
        </w:tc>
        <w:tc>
          <w:tcPr>
            <w:tcW w:w="1072" w:type="dxa"/>
            <w:tcBorders>
              <w:top w:val="single" w:sz="4" w:space="0" w:color="auto"/>
              <w:left w:val="single" w:sz="4" w:space="0" w:color="auto"/>
              <w:bottom w:val="single" w:sz="4" w:space="0" w:color="auto"/>
              <w:right w:val="single" w:sz="4" w:space="0" w:color="auto"/>
            </w:tcBorders>
            <w:vAlign w:val="center"/>
          </w:tcPr>
          <w:p w14:paraId="105A88E9" w14:textId="5D3CBCEB" w:rsidR="00F52461" w:rsidRPr="00F87904" w:rsidRDefault="00F87904" w:rsidP="00F52461">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0</w:t>
            </w:r>
            <w:r>
              <w:rPr>
                <w:rFonts w:ascii="Times New Roman" w:hAnsi="Times New Roman" w:cs="Times New Roman"/>
                <w:sz w:val="24"/>
                <w:szCs w:val="24"/>
              </w:rPr>
              <w:t>,</w:t>
            </w:r>
            <w:r>
              <w:rPr>
                <w:rFonts w:ascii="Times New Roman" w:hAnsi="Times New Roman" w:cs="Times New Roman"/>
                <w:sz w:val="24"/>
                <w:szCs w:val="24"/>
                <w:lang w:val="en-US"/>
              </w:rPr>
              <w:t>05</w:t>
            </w:r>
          </w:p>
        </w:tc>
        <w:tc>
          <w:tcPr>
            <w:tcW w:w="1657" w:type="dxa"/>
            <w:tcBorders>
              <w:top w:val="single" w:sz="4" w:space="0" w:color="auto"/>
              <w:left w:val="single" w:sz="4" w:space="0" w:color="auto"/>
              <w:bottom w:val="single" w:sz="4" w:space="0" w:color="auto"/>
              <w:right w:val="single" w:sz="4" w:space="0" w:color="auto"/>
            </w:tcBorders>
            <w:vAlign w:val="center"/>
          </w:tcPr>
          <w:p w14:paraId="7C431F71" w14:textId="77777777" w:rsidR="00F52461" w:rsidRPr="00F52461" w:rsidRDefault="00F52162" w:rsidP="00F52461">
            <w:pPr>
              <w:pStyle w:val="ConsPlusNormal"/>
              <w:jc w:val="center"/>
              <w:rPr>
                <w:rFonts w:ascii="Times New Roman" w:hAnsi="Times New Roman" w:cs="Times New Roman"/>
                <w:sz w:val="24"/>
                <w:szCs w:val="24"/>
              </w:rPr>
            </w:pPr>
            <w:hyperlink w:anchor="P439" w:history="1">
              <w:r w:rsidR="00F52461" w:rsidRPr="00F52461">
                <w:rPr>
                  <w:rFonts w:ascii="Times New Roman" w:hAnsi="Times New Roman" w:cs="Times New Roman"/>
                  <w:sz w:val="24"/>
                  <w:szCs w:val="24"/>
                </w:rPr>
                <w:t>&lt;1&gt;</w:t>
              </w:r>
            </w:hyperlink>
            <w:r w:rsidR="00F52461" w:rsidRPr="00F52461">
              <w:rPr>
                <w:rFonts w:ascii="Times New Roman" w:hAnsi="Times New Roman" w:cs="Times New Roman"/>
                <w:sz w:val="24"/>
                <w:szCs w:val="24"/>
              </w:rPr>
              <w:t xml:space="preserve">; </w:t>
            </w:r>
            <w:hyperlink w:anchor="P440" w:history="1">
              <w:r w:rsidR="00F52461" w:rsidRPr="00F52461">
                <w:rPr>
                  <w:rFonts w:ascii="Times New Roman" w:hAnsi="Times New Roman" w:cs="Times New Roman"/>
                  <w:sz w:val="24"/>
                  <w:szCs w:val="24"/>
                </w:rPr>
                <w:t>&lt;2&gt;</w:t>
              </w:r>
            </w:hyperlink>
            <w:r w:rsidR="00F52461" w:rsidRPr="00F52461">
              <w:rPr>
                <w:rFonts w:ascii="Times New Roman" w:hAnsi="Times New Roman" w:cs="Times New Roman"/>
                <w:sz w:val="24"/>
                <w:szCs w:val="24"/>
              </w:rPr>
              <w:t xml:space="preserve">; </w:t>
            </w:r>
            <w:hyperlink w:anchor="P441" w:history="1">
              <w:r w:rsidR="00F52461" w:rsidRPr="00F52461">
                <w:rPr>
                  <w:rFonts w:ascii="Times New Roman" w:hAnsi="Times New Roman" w:cs="Times New Roman"/>
                  <w:sz w:val="24"/>
                  <w:szCs w:val="24"/>
                </w:rPr>
                <w:t>&lt;3&gt;</w:t>
              </w:r>
            </w:hyperlink>
          </w:p>
        </w:tc>
      </w:tr>
    </w:tbl>
    <w:p w14:paraId="27120D42" w14:textId="77777777" w:rsidR="00F52461" w:rsidRDefault="00F52461" w:rsidP="003909D0">
      <w:pPr>
        <w:widowControl w:val="0"/>
        <w:autoSpaceDE w:val="0"/>
        <w:autoSpaceDN w:val="0"/>
        <w:adjustRightInd w:val="0"/>
        <w:rPr>
          <w:sz w:val="28"/>
          <w:szCs w:val="28"/>
        </w:rPr>
      </w:pPr>
    </w:p>
    <w:tbl>
      <w:tblPr>
        <w:tblpPr w:leftFromText="180" w:rightFromText="180" w:vertAnchor="page" w:horzAnchor="margin" w:tblpY="16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71"/>
        <w:gridCol w:w="4111"/>
        <w:gridCol w:w="1404"/>
        <w:gridCol w:w="580"/>
        <w:gridCol w:w="867"/>
        <w:gridCol w:w="266"/>
        <w:gridCol w:w="601"/>
        <w:gridCol w:w="534"/>
        <w:gridCol w:w="333"/>
        <w:gridCol w:w="803"/>
        <w:gridCol w:w="180"/>
        <w:gridCol w:w="983"/>
        <w:gridCol w:w="113"/>
        <w:gridCol w:w="812"/>
        <w:gridCol w:w="183"/>
        <w:gridCol w:w="742"/>
        <w:gridCol w:w="250"/>
        <w:gridCol w:w="1727"/>
      </w:tblGrid>
      <w:tr w:rsidR="00F52461" w:rsidRPr="00F52461" w14:paraId="3EFDBA28" w14:textId="77777777" w:rsidTr="003909D0">
        <w:tc>
          <w:tcPr>
            <w:tcW w:w="253" w:type="pct"/>
          </w:tcPr>
          <w:p w14:paraId="7A9376BD"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lastRenderedPageBreak/>
              <w:t>2</w:t>
            </w:r>
          </w:p>
        </w:tc>
        <w:tc>
          <w:tcPr>
            <w:tcW w:w="4747" w:type="pct"/>
            <w:gridSpan w:val="17"/>
          </w:tcPr>
          <w:p w14:paraId="063F21BB" w14:textId="77777777" w:rsidR="00F52461" w:rsidRPr="00F52461" w:rsidRDefault="00F52461" w:rsidP="003909D0">
            <w:pPr>
              <w:pStyle w:val="ConsPlusNormal"/>
              <w:outlineLvl w:val="2"/>
              <w:rPr>
                <w:rFonts w:ascii="Times New Roman" w:hAnsi="Times New Roman" w:cs="Times New Roman"/>
                <w:sz w:val="24"/>
                <w:szCs w:val="24"/>
              </w:rPr>
            </w:pPr>
            <w:r w:rsidRPr="00F52461">
              <w:rPr>
                <w:rFonts w:ascii="Times New Roman" w:hAnsi="Times New Roman" w:cs="Times New Roman"/>
                <w:sz w:val="24"/>
                <w:szCs w:val="24"/>
              </w:rPr>
              <w:t>Цель 2. Улучшение жилищных условий граждан, проживающих на территории городского округа Верхний Тагил</w:t>
            </w:r>
          </w:p>
        </w:tc>
      </w:tr>
      <w:tr w:rsidR="00F52461" w:rsidRPr="00F52461" w14:paraId="31167DCA" w14:textId="77777777" w:rsidTr="003909D0">
        <w:tc>
          <w:tcPr>
            <w:tcW w:w="253" w:type="pct"/>
          </w:tcPr>
          <w:p w14:paraId="26DB655A"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w:t>
            </w:r>
          </w:p>
        </w:tc>
        <w:tc>
          <w:tcPr>
            <w:tcW w:w="4747" w:type="pct"/>
            <w:gridSpan w:val="17"/>
          </w:tcPr>
          <w:p w14:paraId="49CBF8D9" w14:textId="77777777" w:rsidR="00F52461" w:rsidRPr="00F52461" w:rsidRDefault="00F52461" w:rsidP="003909D0">
            <w:pPr>
              <w:pStyle w:val="ConsPlusNormal"/>
              <w:outlineLvl w:val="3"/>
              <w:rPr>
                <w:rFonts w:ascii="Times New Roman" w:hAnsi="Times New Roman" w:cs="Times New Roman"/>
                <w:sz w:val="24"/>
                <w:szCs w:val="24"/>
              </w:rPr>
            </w:pPr>
            <w:r w:rsidRPr="00F52461">
              <w:rPr>
                <w:rFonts w:ascii="Times New Roman" w:hAnsi="Times New Roman" w:cs="Times New Roman"/>
                <w:sz w:val="24"/>
                <w:szCs w:val="24"/>
              </w:rPr>
              <w:t xml:space="preserve">Задача 2. </w:t>
            </w:r>
            <w:r w:rsidR="00DC49C0" w:rsidRPr="00DC49C0">
              <w:rPr>
                <w:rFonts w:ascii="Times New Roman" w:hAnsi="Times New Roman" w:cs="Times New Roman"/>
                <w:sz w:val="24"/>
                <w:szCs w:val="24"/>
              </w:rPr>
              <w:t xml:space="preserve">Переселение граждан из многоквартирных домов, признанных до 01 января 2017 года в установленном порядке аварийными в связи с физическим износом в процессе их эксплуатации и подлежащими сносу </w:t>
            </w:r>
            <w:r w:rsidR="00DC49C0" w:rsidRPr="00DC49C0">
              <w:rPr>
                <w:rFonts w:ascii="Times New Roman" w:hAnsi="Times New Roman" w:cs="Times New Roman"/>
                <w:i/>
                <w:sz w:val="24"/>
                <w:szCs w:val="24"/>
              </w:rPr>
              <w:t>или реконструкции</w:t>
            </w:r>
          </w:p>
        </w:tc>
      </w:tr>
      <w:tr w:rsidR="003909D0" w:rsidRPr="00F52461" w14:paraId="0CE3FAA4" w14:textId="77777777" w:rsidTr="003909D0">
        <w:tc>
          <w:tcPr>
            <w:tcW w:w="253" w:type="pct"/>
          </w:tcPr>
          <w:p w14:paraId="46E489DF"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2.1.1.</w:t>
            </w:r>
          </w:p>
        </w:tc>
        <w:tc>
          <w:tcPr>
            <w:tcW w:w="1347" w:type="pct"/>
          </w:tcPr>
          <w:p w14:paraId="488A0189" w14:textId="77777777" w:rsidR="00F52461" w:rsidRPr="00143600" w:rsidRDefault="00DC49C0" w:rsidP="003909D0">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1</w:t>
            </w:r>
            <w:r w:rsidR="00F52461" w:rsidRPr="00143600">
              <w:rPr>
                <w:rFonts w:ascii="Times New Roman" w:hAnsi="Times New Roman" w:cs="Times New Roman"/>
                <w:sz w:val="24"/>
                <w:szCs w:val="24"/>
              </w:rPr>
              <w:t xml:space="preserve">. Количество расселяемых многоквартирных домов, признанных </w:t>
            </w:r>
            <w:r>
              <w:rPr>
                <w:rFonts w:ascii="Times New Roman" w:hAnsi="Times New Roman" w:cs="Times New Roman"/>
                <w:sz w:val="24"/>
                <w:szCs w:val="24"/>
              </w:rPr>
              <w:t>до 01 января 2017 года</w:t>
            </w:r>
            <w:r w:rsidR="00F52461" w:rsidRPr="00143600">
              <w:rPr>
                <w:rFonts w:ascii="Times New Roman" w:hAnsi="Times New Roman" w:cs="Times New Roman"/>
                <w:sz w:val="24"/>
                <w:szCs w:val="24"/>
              </w:rPr>
              <w:t xml:space="preserve"> в установленном порядке аварийным в связи с физическим износом в процессе их эксплуатации и подлежащими сносу или реконструкции</w:t>
            </w:r>
          </w:p>
        </w:tc>
        <w:tc>
          <w:tcPr>
            <w:tcW w:w="650" w:type="pct"/>
            <w:gridSpan w:val="2"/>
            <w:vAlign w:val="center"/>
          </w:tcPr>
          <w:p w14:paraId="7169B038" w14:textId="77777777" w:rsidR="00F52461" w:rsidRPr="00F52461" w:rsidRDefault="00F52461" w:rsidP="00DC49C0">
            <w:pPr>
              <w:pStyle w:val="ConsPlusNormal"/>
              <w:ind w:left="57"/>
              <w:jc w:val="center"/>
              <w:rPr>
                <w:rFonts w:ascii="Times New Roman" w:hAnsi="Times New Roman" w:cs="Times New Roman"/>
                <w:sz w:val="24"/>
                <w:szCs w:val="24"/>
              </w:rPr>
            </w:pPr>
            <w:r w:rsidRPr="00F52461">
              <w:rPr>
                <w:rFonts w:ascii="Times New Roman" w:hAnsi="Times New Roman" w:cs="Times New Roman"/>
                <w:sz w:val="24"/>
                <w:szCs w:val="24"/>
              </w:rPr>
              <w:t>единиц</w:t>
            </w:r>
          </w:p>
        </w:tc>
        <w:tc>
          <w:tcPr>
            <w:tcW w:w="371" w:type="pct"/>
            <w:gridSpan w:val="2"/>
            <w:vAlign w:val="center"/>
          </w:tcPr>
          <w:p w14:paraId="7E9A512C" w14:textId="4B8A6740" w:rsidR="00F52461" w:rsidRPr="00F52461" w:rsidRDefault="00D7672A" w:rsidP="00DC49C0">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1</w:t>
            </w:r>
          </w:p>
        </w:tc>
        <w:tc>
          <w:tcPr>
            <w:tcW w:w="372" w:type="pct"/>
            <w:gridSpan w:val="2"/>
            <w:vAlign w:val="center"/>
          </w:tcPr>
          <w:p w14:paraId="0128F681"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14:paraId="1B856D89"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418" w:type="pct"/>
            <w:gridSpan w:val="3"/>
            <w:vAlign w:val="center"/>
          </w:tcPr>
          <w:p w14:paraId="68C7DCDC"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26" w:type="pct"/>
            <w:gridSpan w:val="2"/>
            <w:vAlign w:val="center"/>
          </w:tcPr>
          <w:p w14:paraId="5670E330"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25" w:type="pct"/>
            <w:gridSpan w:val="2"/>
            <w:vAlign w:val="center"/>
          </w:tcPr>
          <w:p w14:paraId="43C882F3" w14:textId="17A7E562" w:rsidR="00F52461" w:rsidRPr="00F52461" w:rsidRDefault="00D7672A" w:rsidP="00DC49C0">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4</w:t>
            </w:r>
          </w:p>
        </w:tc>
        <w:tc>
          <w:tcPr>
            <w:tcW w:w="566" w:type="pct"/>
            <w:vAlign w:val="center"/>
          </w:tcPr>
          <w:p w14:paraId="7E548E4C" w14:textId="77777777" w:rsidR="00F52461" w:rsidRPr="00F52461" w:rsidRDefault="00F52162" w:rsidP="00DC49C0">
            <w:pPr>
              <w:pStyle w:val="ConsPlusNormal"/>
              <w:ind w:left="57"/>
              <w:jc w:val="center"/>
              <w:rPr>
                <w:rFonts w:ascii="Times New Roman" w:hAnsi="Times New Roman" w:cs="Times New Roman"/>
                <w:sz w:val="24"/>
                <w:szCs w:val="24"/>
              </w:rPr>
            </w:pPr>
            <w:hyperlink w:anchor="P440" w:history="1">
              <w:r w:rsidR="00F52461" w:rsidRPr="00F52461">
                <w:rPr>
                  <w:rFonts w:ascii="Times New Roman" w:hAnsi="Times New Roman" w:cs="Times New Roman"/>
                  <w:sz w:val="24"/>
                  <w:szCs w:val="24"/>
                </w:rPr>
                <w:t>&lt;2&gt;</w:t>
              </w:r>
            </w:hyperlink>
            <w:r w:rsidR="00F52461" w:rsidRPr="00F52461">
              <w:rPr>
                <w:rFonts w:ascii="Times New Roman" w:hAnsi="Times New Roman" w:cs="Times New Roman"/>
                <w:sz w:val="24"/>
                <w:szCs w:val="24"/>
              </w:rPr>
              <w:t xml:space="preserve">; </w:t>
            </w:r>
            <w:hyperlink w:anchor="P441" w:history="1">
              <w:r w:rsidR="00F52461" w:rsidRPr="00F52461">
                <w:rPr>
                  <w:rFonts w:ascii="Times New Roman" w:hAnsi="Times New Roman" w:cs="Times New Roman"/>
                  <w:sz w:val="24"/>
                  <w:szCs w:val="24"/>
                </w:rPr>
                <w:t>&lt;3&gt;</w:t>
              </w:r>
            </w:hyperlink>
            <w:r w:rsidR="00F52461" w:rsidRPr="00F52461">
              <w:rPr>
                <w:rFonts w:ascii="Times New Roman" w:hAnsi="Times New Roman" w:cs="Times New Roman"/>
                <w:sz w:val="24"/>
                <w:szCs w:val="24"/>
              </w:rPr>
              <w:t xml:space="preserve">; </w:t>
            </w:r>
            <w:hyperlink w:anchor="P442" w:history="1">
              <w:r w:rsidR="00F52461" w:rsidRPr="00F52461">
                <w:rPr>
                  <w:rFonts w:ascii="Times New Roman" w:hAnsi="Times New Roman" w:cs="Times New Roman"/>
                  <w:sz w:val="24"/>
                  <w:szCs w:val="24"/>
                </w:rPr>
                <w:t>&lt;4&gt;</w:t>
              </w:r>
            </w:hyperlink>
          </w:p>
        </w:tc>
      </w:tr>
      <w:tr w:rsidR="003909D0" w:rsidRPr="00F52461" w14:paraId="3BE42369" w14:textId="77777777" w:rsidTr="005A50F9">
        <w:tc>
          <w:tcPr>
            <w:tcW w:w="253" w:type="pct"/>
          </w:tcPr>
          <w:p w14:paraId="211310F7"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2.1.2.</w:t>
            </w:r>
          </w:p>
        </w:tc>
        <w:tc>
          <w:tcPr>
            <w:tcW w:w="1347" w:type="pct"/>
          </w:tcPr>
          <w:p w14:paraId="737E8DB9" w14:textId="77777777" w:rsidR="00F52461" w:rsidRPr="00143600" w:rsidRDefault="00F52461" w:rsidP="003909D0">
            <w:pPr>
              <w:pStyle w:val="ConsPlusNormal"/>
              <w:rPr>
                <w:rFonts w:ascii="Times New Roman" w:hAnsi="Times New Roman" w:cs="Times New Roman"/>
                <w:sz w:val="24"/>
                <w:szCs w:val="24"/>
              </w:rPr>
            </w:pPr>
            <w:r w:rsidRPr="00143600">
              <w:rPr>
                <w:rFonts w:ascii="Times New Roman" w:hAnsi="Times New Roman" w:cs="Times New Roman"/>
                <w:sz w:val="24"/>
                <w:szCs w:val="24"/>
              </w:rPr>
              <w:t>Целево</w:t>
            </w:r>
            <w:r w:rsidR="00DC49C0">
              <w:rPr>
                <w:rFonts w:ascii="Times New Roman" w:hAnsi="Times New Roman" w:cs="Times New Roman"/>
                <w:sz w:val="24"/>
                <w:szCs w:val="24"/>
              </w:rPr>
              <w:t>й показатель 2</w:t>
            </w:r>
            <w:r w:rsidRPr="00143600">
              <w:rPr>
                <w:rFonts w:ascii="Times New Roman" w:hAnsi="Times New Roman" w:cs="Times New Roman"/>
                <w:sz w:val="24"/>
                <w:szCs w:val="24"/>
              </w:rPr>
              <w:t xml:space="preserve">. Общая площадь расселяемых жилых помещений, признанных </w:t>
            </w:r>
            <w:proofErr w:type="gramStart"/>
            <w:r w:rsidR="00DC49C0">
              <w:rPr>
                <w:rFonts w:ascii="Times New Roman" w:hAnsi="Times New Roman" w:cs="Times New Roman"/>
                <w:sz w:val="24"/>
                <w:szCs w:val="24"/>
              </w:rPr>
              <w:t>до  01</w:t>
            </w:r>
            <w:proofErr w:type="gramEnd"/>
            <w:r w:rsidR="00DC49C0">
              <w:rPr>
                <w:rFonts w:ascii="Times New Roman" w:hAnsi="Times New Roman" w:cs="Times New Roman"/>
                <w:sz w:val="24"/>
                <w:szCs w:val="24"/>
              </w:rPr>
              <w:t xml:space="preserve"> января 2017</w:t>
            </w:r>
            <w:r w:rsidRPr="00143600">
              <w:rPr>
                <w:rFonts w:ascii="Times New Roman" w:hAnsi="Times New Roman" w:cs="Times New Roman"/>
                <w:sz w:val="24"/>
                <w:szCs w:val="24"/>
              </w:rPr>
              <w:t xml:space="preserve"> года в установленном порядке аварийным в связи с физическим износом в процессе их эксплуатации и подлежащими сносу или реконструкции</w:t>
            </w:r>
          </w:p>
        </w:tc>
        <w:tc>
          <w:tcPr>
            <w:tcW w:w="650" w:type="pct"/>
            <w:gridSpan w:val="2"/>
            <w:vAlign w:val="center"/>
          </w:tcPr>
          <w:p w14:paraId="590FE2AC" w14:textId="77777777" w:rsidR="00F52461" w:rsidRPr="00F52461" w:rsidRDefault="00F52461" w:rsidP="00DC49C0">
            <w:pPr>
              <w:pStyle w:val="ConsPlusNormal"/>
              <w:ind w:left="57"/>
              <w:jc w:val="center"/>
              <w:rPr>
                <w:rFonts w:ascii="Times New Roman" w:hAnsi="Times New Roman" w:cs="Times New Roman"/>
                <w:sz w:val="24"/>
                <w:szCs w:val="24"/>
              </w:rPr>
            </w:pPr>
            <w:r w:rsidRPr="00F52461">
              <w:rPr>
                <w:rFonts w:ascii="Times New Roman" w:hAnsi="Times New Roman" w:cs="Times New Roman"/>
                <w:sz w:val="24"/>
                <w:szCs w:val="24"/>
              </w:rPr>
              <w:t>кв. м</w:t>
            </w:r>
          </w:p>
        </w:tc>
        <w:tc>
          <w:tcPr>
            <w:tcW w:w="371" w:type="pct"/>
            <w:gridSpan w:val="2"/>
            <w:vAlign w:val="center"/>
          </w:tcPr>
          <w:p w14:paraId="5177D30D" w14:textId="04525932" w:rsidR="00F52461" w:rsidRPr="00F52461" w:rsidRDefault="00D7672A" w:rsidP="00DC49C0">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130</w:t>
            </w:r>
          </w:p>
        </w:tc>
        <w:tc>
          <w:tcPr>
            <w:tcW w:w="372" w:type="pct"/>
            <w:gridSpan w:val="2"/>
            <w:vAlign w:val="center"/>
          </w:tcPr>
          <w:p w14:paraId="7CE86925"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14:paraId="7B169EF5"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418" w:type="pct"/>
            <w:gridSpan w:val="3"/>
            <w:vAlign w:val="center"/>
          </w:tcPr>
          <w:p w14:paraId="2DDD1A36"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26" w:type="pct"/>
            <w:gridSpan w:val="2"/>
            <w:vAlign w:val="center"/>
          </w:tcPr>
          <w:p w14:paraId="1643512D" w14:textId="77777777" w:rsidR="00F52461" w:rsidRPr="00F52461" w:rsidRDefault="00F52461" w:rsidP="00DC49C0">
            <w:pPr>
              <w:pStyle w:val="ConsPlusNormal"/>
              <w:ind w:left="57"/>
              <w:jc w:val="center"/>
              <w:rPr>
                <w:rFonts w:ascii="Times New Roman" w:hAnsi="Times New Roman" w:cs="Times New Roman"/>
                <w:sz w:val="24"/>
                <w:szCs w:val="24"/>
              </w:rPr>
            </w:pPr>
          </w:p>
        </w:tc>
        <w:tc>
          <w:tcPr>
            <w:tcW w:w="325" w:type="pct"/>
            <w:gridSpan w:val="2"/>
            <w:vAlign w:val="center"/>
          </w:tcPr>
          <w:p w14:paraId="2F8DF0BC" w14:textId="280A49A5" w:rsidR="00F52461" w:rsidRPr="00F52461" w:rsidRDefault="00D7672A" w:rsidP="00DC49C0">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184</w:t>
            </w:r>
          </w:p>
        </w:tc>
        <w:tc>
          <w:tcPr>
            <w:tcW w:w="566" w:type="pct"/>
            <w:vAlign w:val="center"/>
          </w:tcPr>
          <w:p w14:paraId="7359176A" w14:textId="77777777" w:rsidR="00F52461" w:rsidRPr="00F52461" w:rsidRDefault="00F52162" w:rsidP="00DC49C0">
            <w:pPr>
              <w:pStyle w:val="ConsPlusNormal"/>
              <w:ind w:left="57"/>
              <w:jc w:val="center"/>
              <w:rPr>
                <w:rFonts w:ascii="Times New Roman" w:hAnsi="Times New Roman" w:cs="Times New Roman"/>
                <w:sz w:val="24"/>
                <w:szCs w:val="24"/>
              </w:rPr>
            </w:pPr>
            <w:hyperlink w:anchor="P440" w:history="1">
              <w:r w:rsidR="00F52461" w:rsidRPr="00F52461">
                <w:rPr>
                  <w:rFonts w:ascii="Times New Roman" w:hAnsi="Times New Roman" w:cs="Times New Roman"/>
                  <w:sz w:val="24"/>
                  <w:szCs w:val="24"/>
                </w:rPr>
                <w:t>&lt;2&gt;</w:t>
              </w:r>
            </w:hyperlink>
            <w:r w:rsidR="00F52461" w:rsidRPr="00F52461">
              <w:rPr>
                <w:rFonts w:ascii="Times New Roman" w:hAnsi="Times New Roman" w:cs="Times New Roman"/>
                <w:sz w:val="24"/>
                <w:szCs w:val="24"/>
              </w:rPr>
              <w:t xml:space="preserve">; </w:t>
            </w:r>
            <w:hyperlink w:anchor="P441" w:history="1">
              <w:r w:rsidR="00F52461" w:rsidRPr="00F52461">
                <w:rPr>
                  <w:rFonts w:ascii="Times New Roman" w:hAnsi="Times New Roman" w:cs="Times New Roman"/>
                  <w:sz w:val="24"/>
                  <w:szCs w:val="24"/>
                </w:rPr>
                <w:t>&lt;3&gt;</w:t>
              </w:r>
            </w:hyperlink>
            <w:r w:rsidR="00F52461" w:rsidRPr="00F52461">
              <w:rPr>
                <w:rFonts w:ascii="Times New Roman" w:hAnsi="Times New Roman" w:cs="Times New Roman"/>
                <w:sz w:val="24"/>
                <w:szCs w:val="24"/>
              </w:rPr>
              <w:t xml:space="preserve">; </w:t>
            </w:r>
            <w:hyperlink w:anchor="P442" w:history="1">
              <w:r w:rsidR="00F52461" w:rsidRPr="00F52461">
                <w:rPr>
                  <w:rFonts w:ascii="Times New Roman" w:hAnsi="Times New Roman" w:cs="Times New Roman"/>
                  <w:sz w:val="24"/>
                  <w:szCs w:val="24"/>
                </w:rPr>
                <w:t>&lt;4&gt;</w:t>
              </w:r>
            </w:hyperlink>
          </w:p>
        </w:tc>
      </w:tr>
      <w:tr w:rsidR="003909D0" w14:paraId="6CF2A24B" w14:textId="77777777" w:rsidTr="005A50F9">
        <w:tc>
          <w:tcPr>
            <w:tcW w:w="253" w:type="pct"/>
          </w:tcPr>
          <w:p w14:paraId="3A2F4E2F"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2.1.3.</w:t>
            </w:r>
          </w:p>
        </w:tc>
        <w:tc>
          <w:tcPr>
            <w:tcW w:w="1347" w:type="pct"/>
          </w:tcPr>
          <w:p w14:paraId="43D72F26" w14:textId="77777777" w:rsidR="00F52461" w:rsidRPr="00143600" w:rsidRDefault="00DC49C0" w:rsidP="003909D0">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3</w:t>
            </w:r>
            <w:r w:rsidR="00F52461" w:rsidRPr="00143600">
              <w:rPr>
                <w:rFonts w:ascii="Times New Roman" w:hAnsi="Times New Roman" w:cs="Times New Roman"/>
                <w:sz w:val="24"/>
                <w:szCs w:val="24"/>
              </w:rPr>
              <w:t xml:space="preserve">. Количество граждан, проживающих в домах, признанных в установленном порядке аварийными и подлежащими сносу в связи с физическим </w:t>
            </w:r>
            <w:proofErr w:type="gramStart"/>
            <w:r w:rsidR="00F52461" w:rsidRPr="00143600">
              <w:rPr>
                <w:rFonts w:ascii="Times New Roman" w:hAnsi="Times New Roman" w:cs="Times New Roman"/>
                <w:sz w:val="24"/>
                <w:szCs w:val="24"/>
              </w:rPr>
              <w:t>износом</w:t>
            </w:r>
            <w:r w:rsidR="005A50F9">
              <w:rPr>
                <w:rFonts w:ascii="Times New Roman" w:hAnsi="Times New Roman" w:cs="Times New Roman"/>
                <w:sz w:val="24"/>
                <w:szCs w:val="24"/>
              </w:rPr>
              <w:t xml:space="preserve"> </w:t>
            </w:r>
            <w:r w:rsidR="005A50F9" w:rsidRPr="00143600">
              <w:rPr>
                <w:rFonts w:ascii="Times New Roman" w:hAnsi="Times New Roman" w:cs="Times New Roman"/>
                <w:sz w:val="24"/>
                <w:szCs w:val="24"/>
              </w:rPr>
              <w:t xml:space="preserve"> в</w:t>
            </w:r>
            <w:proofErr w:type="gramEnd"/>
            <w:r w:rsidR="005A50F9" w:rsidRPr="00143600">
              <w:rPr>
                <w:rFonts w:ascii="Times New Roman" w:hAnsi="Times New Roman" w:cs="Times New Roman"/>
                <w:sz w:val="24"/>
                <w:szCs w:val="24"/>
              </w:rPr>
              <w:t xml:space="preserve"> процессе их эксплуатации и подлежащими сносу или реконструкции</w:t>
            </w:r>
          </w:p>
        </w:tc>
        <w:tc>
          <w:tcPr>
            <w:tcW w:w="650" w:type="pct"/>
            <w:gridSpan w:val="2"/>
            <w:vAlign w:val="center"/>
          </w:tcPr>
          <w:p w14:paraId="3138A8FC" w14:textId="77777777" w:rsidR="00F52461" w:rsidRPr="00DC49C0" w:rsidRDefault="00F52461" w:rsidP="00DC49C0">
            <w:pPr>
              <w:pStyle w:val="ConsPlusNormal"/>
              <w:ind w:left="57"/>
              <w:jc w:val="center"/>
              <w:rPr>
                <w:rFonts w:ascii="Times New Roman" w:hAnsi="Times New Roman" w:cs="Times New Roman"/>
                <w:sz w:val="24"/>
                <w:szCs w:val="24"/>
              </w:rPr>
            </w:pPr>
            <w:r w:rsidRPr="00DC49C0">
              <w:rPr>
                <w:rFonts w:ascii="Times New Roman" w:hAnsi="Times New Roman" w:cs="Times New Roman"/>
                <w:sz w:val="24"/>
                <w:szCs w:val="24"/>
              </w:rPr>
              <w:t>человек</w:t>
            </w:r>
          </w:p>
        </w:tc>
        <w:tc>
          <w:tcPr>
            <w:tcW w:w="371" w:type="pct"/>
            <w:gridSpan w:val="2"/>
            <w:vAlign w:val="center"/>
          </w:tcPr>
          <w:p w14:paraId="65B79FC4" w14:textId="2DB816C2" w:rsidR="00F52461" w:rsidRPr="00DC49C0" w:rsidRDefault="00D7672A" w:rsidP="00DC49C0">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4</w:t>
            </w:r>
          </w:p>
        </w:tc>
        <w:tc>
          <w:tcPr>
            <w:tcW w:w="372" w:type="pct"/>
            <w:gridSpan w:val="2"/>
            <w:vAlign w:val="center"/>
          </w:tcPr>
          <w:p w14:paraId="50790256"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72" w:type="pct"/>
            <w:gridSpan w:val="2"/>
            <w:vAlign w:val="center"/>
          </w:tcPr>
          <w:p w14:paraId="4D5B78CE"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418" w:type="pct"/>
            <w:gridSpan w:val="3"/>
            <w:vAlign w:val="center"/>
          </w:tcPr>
          <w:p w14:paraId="49364F53"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26" w:type="pct"/>
            <w:gridSpan w:val="2"/>
            <w:vAlign w:val="center"/>
          </w:tcPr>
          <w:p w14:paraId="438E10D9"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25" w:type="pct"/>
            <w:gridSpan w:val="2"/>
            <w:vAlign w:val="center"/>
          </w:tcPr>
          <w:p w14:paraId="3C292BAD" w14:textId="69767EDB" w:rsidR="00F52461" w:rsidRPr="00DC49C0" w:rsidRDefault="00D7672A" w:rsidP="00DC49C0">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10</w:t>
            </w:r>
          </w:p>
        </w:tc>
        <w:tc>
          <w:tcPr>
            <w:tcW w:w="566" w:type="pct"/>
            <w:vAlign w:val="center"/>
          </w:tcPr>
          <w:p w14:paraId="127D5355" w14:textId="77777777" w:rsidR="00F52461" w:rsidRPr="00DC49C0" w:rsidRDefault="00F52162" w:rsidP="00DC49C0">
            <w:pPr>
              <w:pStyle w:val="ConsPlusNormal"/>
              <w:ind w:left="57"/>
              <w:jc w:val="center"/>
              <w:rPr>
                <w:rFonts w:ascii="Times New Roman" w:hAnsi="Times New Roman" w:cs="Times New Roman"/>
                <w:sz w:val="24"/>
                <w:szCs w:val="24"/>
              </w:rPr>
            </w:pPr>
            <w:hyperlink w:anchor="P440" w:history="1">
              <w:r w:rsidR="00F52461" w:rsidRPr="00DC49C0">
                <w:rPr>
                  <w:rFonts w:ascii="Times New Roman" w:hAnsi="Times New Roman" w:cs="Times New Roman"/>
                  <w:sz w:val="24"/>
                  <w:szCs w:val="24"/>
                </w:rPr>
                <w:t>&lt;2&gt;</w:t>
              </w:r>
            </w:hyperlink>
            <w:r w:rsidR="00F52461" w:rsidRPr="00DC49C0">
              <w:rPr>
                <w:rFonts w:ascii="Times New Roman" w:hAnsi="Times New Roman" w:cs="Times New Roman"/>
                <w:sz w:val="24"/>
                <w:szCs w:val="24"/>
              </w:rPr>
              <w:t xml:space="preserve">; </w:t>
            </w:r>
            <w:hyperlink w:anchor="P441" w:history="1">
              <w:r w:rsidR="00F52461" w:rsidRPr="00DC49C0">
                <w:rPr>
                  <w:rFonts w:ascii="Times New Roman" w:hAnsi="Times New Roman" w:cs="Times New Roman"/>
                  <w:sz w:val="24"/>
                  <w:szCs w:val="24"/>
                </w:rPr>
                <w:t>&lt;3&gt;</w:t>
              </w:r>
            </w:hyperlink>
            <w:r w:rsidR="00F52461" w:rsidRPr="00DC49C0">
              <w:rPr>
                <w:rFonts w:ascii="Times New Roman" w:hAnsi="Times New Roman" w:cs="Times New Roman"/>
                <w:sz w:val="24"/>
                <w:szCs w:val="24"/>
              </w:rPr>
              <w:t xml:space="preserve">; </w:t>
            </w:r>
            <w:hyperlink w:anchor="P442" w:history="1">
              <w:r w:rsidR="00F52461" w:rsidRPr="00DC49C0">
                <w:rPr>
                  <w:rFonts w:ascii="Times New Roman" w:hAnsi="Times New Roman" w:cs="Times New Roman"/>
                  <w:sz w:val="24"/>
                  <w:szCs w:val="24"/>
                </w:rPr>
                <w:t>&lt;4&gt;</w:t>
              </w:r>
            </w:hyperlink>
          </w:p>
        </w:tc>
      </w:tr>
      <w:tr w:rsidR="00F52461" w:rsidRPr="00143600" w14:paraId="62B005FB" w14:textId="77777777" w:rsidTr="003909D0">
        <w:tc>
          <w:tcPr>
            <w:tcW w:w="253" w:type="pct"/>
          </w:tcPr>
          <w:p w14:paraId="3348FCDA"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3.</w:t>
            </w:r>
          </w:p>
        </w:tc>
        <w:tc>
          <w:tcPr>
            <w:tcW w:w="4747" w:type="pct"/>
            <w:gridSpan w:val="17"/>
          </w:tcPr>
          <w:p w14:paraId="1218F65D" w14:textId="77777777" w:rsidR="00F52461" w:rsidRPr="00143600" w:rsidRDefault="00F52461" w:rsidP="003909D0">
            <w:pPr>
              <w:pStyle w:val="ConsPlusNormal"/>
              <w:outlineLvl w:val="2"/>
              <w:rPr>
                <w:rFonts w:ascii="Times New Roman" w:hAnsi="Times New Roman" w:cs="Times New Roman"/>
                <w:sz w:val="24"/>
                <w:szCs w:val="24"/>
              </w:rPr>
            </w:pPr>
            <w:r w:rsidRPr="00143600">
              <w:rPr>
                <w:rFonts w:ascii="Times New Roman" w:hAnsi="Times New Roman" w:cs="Times New Roman"/>
                <w:sz w:val="24"/>
                <w:szCs w:val="24"/>
              </w:rPr>
              <w:t>Цель 3. Повышение качества условий проживания населения городского округа Верхний Тагил за счет формирования благоприятной среды проживания граждан</w:t>
            </w:r>
          </w:p>
        </w:tc>
      </w:tr>
      <w:tr w:rsidR="00F52461" w:rsidRPr="00143600" w14:paraId="429A56AF" w14:textId="77777777" w:rsidTr="003909D0">
        <w:tc>
          <w:tcPr>
            <w:tcW w:w="253" w:type="pct"/>
          </w:tcPr>
          <w:p w14:paraId="15E250DE"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t>3.1.</w:t>
            </w:r>
          </w:p>
        </w:tc>
        <w:tc>
          <w:tcPr>
            <w:tcW w:w="4747" w:type="pct"/>
            <w:gridSpan w:val="17"/>
          </w:tcPr>
          <w:p w14:paraId="26451098" w14:textId="77777777" w:rsidR="00F52461" w:rsidRPr="00143600" w:rsidRDefault="00F52461" w:rsidP="003909D0">
            <w:pPr>
              <w:autoSpaceDE w:val="0"/>
              <w:autoSpaceDN w:val="0"/>
              <w:adjustRightInd w:val="0"/>
            </w:pPr>
            <w:r w:rsidRPr="00143600">
              <w:t>Задача 3</w:t>
            </w:r>
            <w:r w:rsidR="00DC49C0">
              <w:t xml:space="preserve">: </w:t>
            </w:r>
            <w:r w:rsidR="00DC49C0" w:rsidRPr="007E7D59">
              <w:t xml:space="preserve">Приобретение жилых помещений гражданам, проживающим в многоквартирных домах, </w:t>
            </w:r>
            <w:r w:rsidR="00DC49C0">
              <w:t xml:space="preserve">признанных </w:t>
            </w:r>
            <w:r w:rsidR="00DC49C0" w:rsidRPr="007E7D59">
              <w:t xml:space="preserve">до 01 января 2017 года в установленном порядке аварийными в связи с физическим износом в процессе их эксплуатации и подлежащими сносу </w:t>
            </w:r>
            <w:r w:rsidR="00DC49C0" w:rsidRPr="007E7D59">
              <w:rPr>
                <w:i/>
              </w:rPr>
              <w:t>или реконструкции</w:t>
            </w:r>
          </w:p>
        </w:tc>
      </w:tr>
      <w:tr w:rsidR="00F52461" w14:paraId="54E687D7" w14:textId="77777777" w:rsidTr="003909D0">
        <w:trPr>
          <w:trHeight w:val="28"/>
        </w:trPr>
        <w:tc>
          <w:tcPr>
            <w:tcW w:w="253" w:type="pct"/>
          </w:tcPr>
          <w:p w14:paraId="35FC4BA5" w14:textId="77777777" w:rsidR="00F52461" w:rsidRPr="00143600" w:rsidRDefault="00F52461" w:rsidP="003909D0">
            <w:pPr>
              <w:pStyle w:val="ConsPlusNormal"/>
              <w:jc w:val="center"/>
              <w:rPr>
                <w:rFonts w:ascii="Times New Roman" w:hAnsi="Times New Roman" w:cs="Times New Roman"/>
                <w:sz w:val="24"/>
                <w:szCs w:val="24"/>
              </w:rPr>
            </w:pPr>
            <w:r w:rsidRPr="00143600">
              <w:rPr>
                <w:rFonts w:ascii="Times New Roman" w:hAnsi="Times New Roman" w:cs="Times New Roman"/>
                <w:sz w:val="24"/>
                <w:szCs w:val="24"/>
              </w:rPr>
              <w:lastRenderedPageBreak/>
              <w:t>3.1.1.</w:t>
            </w:r>
          </w:p>
        </w:tc>
        <w:tc>
          <w:tcPr>
            <w:tcW w:w="1807" w:type="pct"/>
            <w:gridSpan w:val="2"/>
          </w:tcPr>
          <w:p w14:paraId="2AEECB24" w14:textId="77777777" w:rsidR="00F52461" w:rsidRPr="00143600" w:rsidRDefault="00DC49C0" w:rsidP="003909D0">
            <w:pPr>
              <w:pStyle w:val="ConsPlusNormal"/>
              <w:rPr>
                <w:rFonts w:ascii="Times New Roman" w:hAnsi="Times New Roman" w:cs="Times New Roman"/>
                <w:sz w:val="24"/>
                <w:szCs w:val="24"/>
              </w:rPr>
            </w:pPr>
            <w:r>
              <w:rPr>
                <w:rFonts w:ascii="Times New Roman" w:hAnsi="Times New Roman" w:cs="Times New Roman"/>
                <w:sz w:val="24"/>
                <w:szCs w:val="24"/>
              </w:rPr>
              <w:t>Целевой показатель 1</w:t>
            </w:r>
            <w:r w:rsidRPr="00143600">
              <w:rPr>
                <w:rFonts w:ascii="Times New Roman" w:hAnsi="Times New Roman" w:cs="Times New Roman"/>
                <w:sz w:val="24"/>
                <w:szCs w:val="24"/>
              </w:rPr>
              <w:t xml:space="preserve">. Количество приобретенных жилых помещений гражданам, переселяемым из аварийного жилищного фонда, признанного таковым </w:t>
            </w:r>
            <w:proofErr w:type="gramStart"/>
            <w:r>
              <w:rPr>
                <w:rFonts w:ascii="Times New Roman" w:hAnsi="Times New Roman" w:cs="Times New Roman"/>
                <w:sz w:val="24"/>
                <w:szCs w:val="24"/>
              </w:rPr>
              <w:t>до  01</w:t>
            </w:r>
            <w:proofErr w:type="gramEnd"/>
            <w:r>
              <w:rPr>
                <w:rFonts w:ascii="Times New Roman" w:hAnsi="Times New Roman" w:cs="Times New Roman"/>
                <w:sz w:val="24"/>
                <w:szCs w:val="24"/>
              </w:rPr>
              <w:t xml:space="preserve"> января 2017</w:t>
            </w:r>
            <w:r w:rsidRPr="00143600">
              <w:rPr>
                <w:rFonts w:ascii="Times New Roman" w:hAnsi="Times New Roman" w:cs="Times New Roman"/>
                <w:sz w:val="24"/>
                <w:szCs w:val="24"/>
              </w:rPr>
              <w:t xml:space="preserve"> года </w:t>
            </w:r>
          </w:p>
        </w:tc>
        <w:tc>
          <w:tcPr>
            <w:tcW w:w="474" w:type="pct"/>
            <w:gridSpan w:val="2"/>
            <w:vAlign w:val="center"/>
          </w:tcPr>
          <w:p w14:paraId="25F3E185" w14:textId="77777777" w:rsidR="00F52461" w:rsidRPr="00DC49C0" w:rsidRDefault="00F52461" w:rsidP="00DC49C0">
            <w:pPr>
              <w:pStyle w:val="ConsPlusNormal"/>
              <w:ind w:left="57"/>
              <w:jc w:val="center"/>
              <w:rPr>
                <w:rFonts w:ascii="Times New Roman" w:hAnsi="Times New Roman" w:cs="Times New Roman"/>
                <w:sz w:val="24"/>
                <w:szCs w:val="24"/>
              </w:rPr>
            </w:pPr>
            <w:r w:rsidRPr="00DC49C0">
              <w:rPr>
                <w:rFonts w:ascii="Times New Roman" w:hAnsi="Times New Roman" w:cs="Times New Roman"/>
                <w:sz w:val="24"/>
                <w:szCs w:val="24"/>
              </w:rPr>
              <w:t>единиц</w:t>
            </w:r>
          </w:p>
        </w:tc>
        <w:tc>
          <w:tcPr>
            <w:tcW w:w="284" w:type="pct"/>
            <w:gridSpan w:val="2"/>
            <w:vAlign w:val="center"/>
          </w:tcPr>
          <w:p w14:paraId="181F830F" w14:textId="512F05CC" w:rsidR="00F52461" w:rsidRPr="00DC49C0" w:rsidRDefault="00237BA6" w:rsidP="00DC49C0">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2</w:t>
            </w:r>
          </w:p>
        </w:tc>
        <w:tc>
          <w:tcPr>
            <w:tcW w:w="284" w:type="pct"/>
            <w:gridSpan w:val="2"/>
            <w:vAlign w:val="center"/>
          </w:tcPr>
          <w:p w14:paraId="0BF3A4D4"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22" w:type="pct"/>
            <w:gridSpan w:val="2"/>
            <w:vAlign w:val="center"/>
          </w:tcPr>
          <w:p w14:paraId="1D070C58"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22" w:type="pct"/>
            <w:vAlign w:val="center"/>
          </w:tcPr>
          <w:p w14:paraId="32714FB5"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03" w:type="pct"/>
            <w:gridSpan w:val="2"/>
            <w:vAlign w:val="center"/>
          </w:tcPr>
          <w:p w14:paraId="400B8E06" w14:textId="77777777" w:rsidR="00F52461" w:rsidRPr="00DC49C0" w:rsidRDefault="00F52461" w:rsidP="00DC49C0">
            <w:pPr>
              <w:pStyle w:val="ConsPlusNormal"/>
              <w:ind w:left="57"/>
              <w:jc w:val="center"/>
              <w:rPr>
                <w:rFonts w:ascii="Times New Roman" w:hAnsi="Times New Roman" w:cs="Times New Roman"/>
                <w:sz w:val="24"/>
                <w:szCs w:val="24"/>
              </w:rPr>
            </w:pPr>
          </w:p>
        </w:tc>
        <w:tc>
          <w:tcPr>
            <w:tcW w:w="303" w:type="pct"/>
            <w:gridSpan w:val="2"/>
            <w:vAlign w:val="center"/>
          </w:tcPr>
          <w:p w14:paraId="165449A9" w14:textId="13FE4472" w:rsidR="00F52461" w:rsidRPr="00DC49C0" w:rsidRDefault="00237BA6" w:rsidP="00DC49C0">
            <w:pPr>
              <w:pStyle w:val="ConsPlusNormal"/>
              <w:ind w:left="57"/>
              <w:jc w:val="center"/>
              <w:rPr>
                <w:rFonts w:ascii="Times New Roman" w:hAnsi="Times New Roman" w:cs="Times New Roman"/>
                <w:sz w:val="24"/>
                <w:szCs w:val="24"/>
              </w:rPr>
            </w:pPr>
            <w:r>
              <w:rPr>
                <w:rFonts w:ascii="Times New Roman" w:hAnsi="Times New Roman" w:cs="Times New Roman"/>
                <w:sz w:val="24"/>
                <w:szCs w:val="24"/>
              </w:rPr>
              <w:t>0</w:t>
            </w:r>
          </w:p>
        </w:tc>
        <w:tc>
          <w:tcPr>
            <w:tcW w:w="648" w:type="pct"/>
            <w:gridSpan w:val="2"/>
            <w:vAlign w:val="center"/>
          </w:tcPr>
          <w:p w14:paraId="3A9A84D4" w14:textId="77777777" w:rsidR="00F52461" w:rsidRPr="00DC49C0" w:rsidRDefault="00F52162" w:rsidP="00DC49C0">
            <w:pPr>
              <w:pStyle w:val="ConsPlusNormal"/>
              <w:ind w:left="57"/>
              <w:jc w:val="center"/>
              <w:rPr>
                <w:rFonts w:ascii="Times New Roman" w:hAnsi="Times New Roman" w:cs="Times New Roman"/>
                <w:sz w:val="24"/>
                <w:szCs w:val="24"/>
              </w:rPr>
            </w:pPr>
            <w:hyperlink w:anchor="P440" w:history="1">
              <w:r w:rsidR="00F52461" w:rsidRPr="00DC49C0">
                <w:rPr>
                  <w:rFonts w:ascii="Times New Roman" w:hAnsi="Times New Roman" w:cs="Times New Roman"/>
                  <w:color w:val="000000" w:themeColor="text1"/>
                  <w:sz w:val="24"/>
                  <w:szCs w:val="24"/>
                </w:rPr>
                <w:t>&lt;2&gt;</w:t>
              </w:r>
            </w:hyperlink>
            <w:hyperlink w:anchor="P441" w:history="1">
              <w:r w:rsidR="00F52461" w:rsidRPr="00DC49C0">
                <w:rPr>
                  <w:rFonts w:ascii="Times New Roman" w:hAnsi="Times New Roman" w:cs="Times New Roman"/>
                  <w:color w:val="000000" w:themeColor="text1"/>
                  <w:sz w:val="24"/>
                  <w:szCs w:val="24"/>
                </w:rPr>
                <w:t>&lt;3&gt;</w:t>
              </w:r>
            </w:hyperlink>
            <w:hyperlink w:anchor="P442" w:history="1">
              <w:r w:rsidR="00F52461" w:rsidRPr="00DC49C0">
                <w:rPr>
                  <w:rFonts w:ascii="Times New Roman" w:hAnsi="Times New Roman" w:cs="Times New Roman"/>
                  <w:color w:val="000000" w:themeColor="text1"/>
                  <w:sz w:val="24"/>
                  <w:szCs w:val="24"/>
                </w:rPr>
                <w:t>&lt;4&gt;</w:t>
              </w:r>
            </w:hyperlink>
          </w:p>
        </w:tc>
      </w:tr>
    </w:tbl>
    <w:p w14:paraId="2AF6203E" w14:textId="77777777" w:rsidR="00F52461" w:rsidRPr="00143600" w:rsidRDefault="00F52461" w:rsidP="003909D0">
      <w:pPr>
        <w:framePr w:h="11102" w:hRule="exact" w:wrap="auto" w:hAnchor="text" w:y="-2083"/>
        <w:widowControl w:val="0"/>
        <w:autoSpaceDE w:val="0"/>
        <w:autoSpaceDN w:val="0"/>
        <w:adjustRightInd w:val="0"/>
        <w:rPr>
          <w:sz w:val="28"/>
          <w:szCs w:val="28"/>
        </w:rPr>
        <w:sectPr w:rsidR="00F52461" w:rsidRPr="00143600" w:rsidSect="00F52461">
          <w:pgSz w:w="16838" w:h="11906" w:orient="landscape"/>
          <w:pgMar w:top="851" w:right="851" w:bottom="851" w:left="851" w:header="709" w:footer="709" w:gutter="0"/>
          <w:cols w:space="708"/>
          <w:docGrid w:linePitch="360"/>
        </w:sectPr>
      </w:pPr>
    </w:p>
    <w:p w14:paraId="3F3FBBE5" w14:textId="77777777" w:rsidR="00F146FD" w:rsidRDefault="00F146FD" w:rsidP="005A50F9">
      <w:pPr>
        <w:widowControl w:val="0"/>
        <w:autoSpaceDE w:val="0"/>
        <w:autoSpaceDN w:val="0"/>
        <w:adjustRightInd w:val="0"/>
        <w:jc w:val="right"/>
        <w:outlineLvl w:val="1"/>
      </w:pPr>
    </w:p>
    <w:p w14:paraId="0B182413" w14:textId="77777777" w:rsidR="006B7E61" w:rsidRDefault="00E72CF6" w:rsidP="005A50F9">
      <w:pPr>
        <w:widowControl w:val="0"/>
        <w:autoSpaceDE w:val="0"/>
        <w:autoSpaceDN w:val="0"/>
        <w:adjustRightInd w:val="0"/>
        <w:jc w:val="right"/>
        <w:outlineLvl w:val="1"/>
      </w:pPr>
      <w:r>
        <w:t>приложение № 2 к П</w:t>
      </w:r>
      <w:r w:rsidR="005A50F9">
        <w:t>рограмме</w:t>
      </w:r>
    </w:p>
    <w:p w14:paraId="382CA540" w14:textId="77777777" w:rsidR="00F146FD" w:rsidRDefault="00F146FD" w:rsidP="005A50F9">
      <w:pPr>
        <w:widowControl w:val="0"/>
        <w:autoSpaceDE w:val="0"/>
        <w:autoSpaceDN w:val="0"/>
        <w:adjustRightInd w:val="0"/>
        <w:jc w:val="right"/>
        <w:outlineLvl w:val="1"/>
      </w:pPr>
    </w:p>
    <w:p w14:paraId="23CC5282" w14:textId="77777777" w:rsidR="00F146FD" w:rsidRDefault="00F146FD" w:rsidP="00F146FD">
      <w:pPr>
        <w:widowControl w:val="0"/>
        <w:autoSpaceDE w:val="0"/>
        <w:autoSpaceDN w:val="0"/>
        <w:adjustRightInd w:val="0"/>
        <w:jc w:val="center"/>
        <w:outlineLvl w:val="1"/>
        <w:rPr>
          <w:sz w:val="28"/>
          <w:szCs w:val="28"/>
        </w:rPr>
      </w:pPr>
      <w:r w:rsidRPr="00F146FD">
        <w:rPr>
          <w:sz w:val="28"/>
          <w:szCs w:val="28"/>
        </w:rPr>
        <w:t>Перечень многоквартирных домов, признанных аварийными до 1 января 2017 года</w:t>
      </w:r>
    </w:p>
    <w:p w14:paraId="7085F8ED" w14:textId="77777777" w:rsidR="00DC012A" w:rsidRDefault="00DC012A" w:rsidP="00F146FD">
      <w:pPr>
        <w:widowControl w:val="0"/>
        <w:autoSpaceDE w:val="0"/>
        <w:autoSpaceDN w:val="0"/>
        <w:adjustRightInd w:val="0"/>
        <w:jc w:val="center"/>
        <w:outlineLvl w:val="1"/>
        <w:rPr>
          <w:sz w:val="28"/>
          <w:szCs w:val="28"/>
        </w:rPr>
      </w:pPr>
    </w:p>
    <w:tbl>
      <w:tblPr>
        <w:tblStyle w:val="a9"/>
        <w:tblW w:w="14991" w:type="dxa"/>
        <w:tblLook w:val="04A0" w:firstRow="1" w:lastRow="0" w:firstColumn="1" w:lastColumn="0" w:noHBand="0" w:noVBand="1"/>
      </w:tblPr>
      <w:tblGrid>
        <w:gridCol w:w="675"/>
        <w:gridCol w:w="5670"/>
        <w:gridCol w:w="1701"/>
        <w:gridCol w:w="2464"/>
        <w:gridCol w:w="1232"/>
        <w:gridCol w:w="1373"/>
        <w:gridCol w:w="1876"/>
      </w:tblGrid>
      <w:tr w:rsidR="00DC012A" w14:paraId="42E37F2D" w14:textId="77777777" w:rsidTr="005D4441">
        <w:tc>
          <w:tcPr>
            <w:tcW w:w="675" w:type="dxa"/>
            <w:vMerge w:val="restart"/>
          </w:tcPr>
          <w:p w14:paraId="5EAB82AC" w14:textId="77777777" w:rsidR="00DC012A" w:rsidRDefault="00DC012A" w:rsidP="00F146FD">
            <w:pPr>
              <w:widowControl w:val="0"/>
              <w:autoSpaceDE w:val="0"/>
              <w:autoSpaceDN w:val="0"/>
              <w:adjustRightInd w:val="0"/>
              <w:jc w:val="center"/>
              <w:outlineLvl w:val="1"/>
            </w:pPr>
            <w:r>
              <w:t>№</w:t>
            </w:r>
          </w:p>
          <w:p w14:paraId="74C0F3F2" w14:textId="77777777" w:rsidR="00DC012A" w:rsidRPr="00DC012A" w:rsidRDefault="00DC012A" w:rsidP="00F146FD">
            <w:pPr>
              <w:widowControl w:val="0"/>
              <w:autoSpaceDE w:val="0"/>
              <w:autoSpaceDN w:val="0"/>
              <w:adjustRightInd w:val="0"/>
              <w:jc w:val="center"/>
              <w:outlineLvl w:val="1"/>
            </w:pPr>
            <w:proofErr w:type="spellStart"/>
            <w:r>
              <w:t>пп</w:t>
            </w:r>
            <w:proofErr w:type="spellEnd"/>
          </w:p>
        </w:tc>
        <w:tc>
          <w:tcPr>
            <w:tcW w:w="5670" w:type="dxa"/>
            <w:vMerge w:val="restart"/>
          </w:tcPr>
          <w:p w14:paraId="295B8799" w14:textId="77777777" w:rsidR="00DC012A" w:rsidRPr="00DC012A" w:rsidRDefault="00DC012A" w:rsidP="00DC012A">
            <w:pPr>
              <w:widowControl w:val="0"/>
              <w:autoSpaceDE w:val="0"/>
              <w:autoSpaceDN w:val="0"/>
              <w:adjustRightInd w:val="0"/>
              <w:jc w:val="center"/>
              <w:outlineLvl w:val="1"/>
            </w:pPr>
            <w:r>
              <w:t>Адрес многоквартирного дома</w:t>
            </w:r>
          </w:p>
        </w:tc>
        <w:tc>
          <w:tcPr>
            <w:tcW w:w="1701" w:type="dxa"/>
            <w:vMerge w:val="restart"/>
          </w:tcPr>
          <w:p w14:paraId="376DB5A6" w14:textId="77777777" w:rsidR="00DC012A" w:rsidRPr="00DC012A" w:rsidRDefault="00DC012A" w:rsidP="00F146FD">
            <w:pPr>
              <w:widowControl w:val="0"/>
              <w:autoSpaceDE w:val="0"/>
              <w:autoSpaceDN w:val="0"/>
              <w:adjustRightInd w:val="0"/>
              <w:jc w:val="center"/>
              <w:outlineLvl w:val="1"/>
            </w:pPr>
            <w:r>
              <w:t xml:space="preserve">Год ввода дома в эксплуатацию </w:t>
            </w:r>
          </w:p>
        </w:tc>
        <w:tc>
          <w:tcPr>
            <w:tcW w:w="2464" w:type="dxa"/>
            <w:vMerge w:val="restart"/>
          </w:tcPr>
          <w:p w14:paraId="06DE7C92" w14:textId="77777777" w:rsidR="00DC012A" w:rsidRPr="00DC012A" w:rsidRDefault="00DC012A" w:rsidP="00F146FD">
            <w:pPr>
              <w:widowControl w:val="0"/>
              <w:autoSpaceDE w:val="0"/>
              <w:autoSpaceDN w:val="0"/>
              <w:adjustRightInd w:val="0"/>
              <w:jc w:val="center"/>
              <w:outlineLvl w:val="1"/>
            </w:pPr>
            <w:r>
              <w:t>Дата признания многоквартирного дома аварийным</w:t>
            </w:r>
          </w:p>
        </w:tc>
        <w:tc>
          <w:tcPr>
            <w:tcW w:w="2605" w:type="dxa"/>
            <w:gridSpan w:val="2"/>
          </w:tcPr>
          <w:p w14:paraId="205DA9A9" w14:textId="77777777" w:rsidR="00DC012A" w:rsidRPr="00DC012A" w:rsidRDefault="00DC012A" w:rsidP="00F146FD">
            <w:pPr>
              <w:widowControl w:val="0"/>
              <w:autoSpaceDE w:val="0"/>
              <w:autoSpaceDN w:val="0"/>
              <w:adjustRightInd w:val="0"/>
              <w:jc w:val="center"/>
              <w:outlineLvl w:val="1"/>
            </w:pPr>
            <w:r>
              <w:t xml:space="preserve">Сведения об аварийном жилищном </w:t>
            </w:r>
            <w:proofErr w:type="gramStart"/>
            <w:r>
              <w:t>фонде ,</w:t>
            </w:r>
            <w:proofErr w:type="gramEnd"/>
            <w:r>
              <w:t xml:space="preserve"> подлежащем расселению до            1 сентября 2025 года </w:t>
            </w:r>
          </w:p>
        </w:tc>
        <w:tc>
          <w:tcPr>
            <w:tcW w:w="1876" w:type="dxa"/>
            <w:vMerge w:val="restart"/>
          </w:tcPr>
          <w:p w14:paraId="444269D9" w14:textId="77777777" w:rsidR="00DC012A" w:rsidRPr="00DC012A" w:rsidRDefault="00DC012A" w:rsidP="00F146FD">
            <w:pPr>
              <w:widowControl w:val="0"/>
              <w:autoSpaceDE w:val="0"/>
              <w:autoSpaceDN w:val="0"/>
              <w:adjustRightInd w:val="0"/>
              <w:jc w:val="center"/>
              <w:outlineLvl w:val="1"/>
            </w:pPr>
            <w:r>
              <w:t>Планируемая дата окончания переселения</w:t>
            </w:r>
          </w:p>
        </w:tc>
      </w:tr>
      <w:tr w:rsidR="00DC012A" w14:paraId="3407B404" w14:textId="77777777" w:rsidTr="005D4441">
        <w:tc>
          <w:tcPr>
            <w:tcW w:w="675" w:type="dxa"/>
            <w:vMerge/>
          </w:tcPr>
          <w:p w14:paraId="2C92B6EB" w14:textId="77777777" w:rsidR="00DC012A" w:rsidRDefault="00DC012A" w:rsidP="00F146FD">
            <w:pPr>
              <w:widowControl w:val="0"/>
              <w:autoSpaceDE w:val="0"/>
              <w:autoSpaceDN w:val="0"/>
              <w:adjustRightInd w:val="0"/>
              <w:jc w:val="center"/>
              <w:outlineLvl w:val="1"/>
            </w:pPr>
          </w:p>
        </w:tc>
        <w:tc>
          <w:tcPr>
            <w:tcW w:w="5670" w:type="dxa"/>
            <w:vMerge/>
          </w:tcPr>
          <w:p w14:paraId="1380197C" w14:textId="77777777" w:rsidR="00DC012A" w:rsidRDefault="00DC012A" w:rsidP="00DC012A">
            <w:pPr>
              <w:widowControl w:val="0"/>
              <w:autoSpaceDE w:val="0"/>
              <w:autoSpaceDN w:val="0"/>
              <w:adjustRightInd w:val="0"/>
              <w:jc w:val="center"/>
              <w:outlineLvl w:val="1"/>
            </w:pPr>
          </w:p>
        </w:tc>
        <w:tc>
          <w:tcPr>
            <w:tcW w:w="1701" w:type="dxa"/>
            <w:vMerge/>
          </w:tcPr>
          <w:p w14:paraId="345E61CB" w14:textId="77777777" w:rsidR="00DC012A" w:rsidRDefault="00DC012A" w:rsidP="00F146FD">
            <w:pPr>
              <w:widowControl w:val="0"/>
              <w:autoSpaceDE w:val="0"/>
              <w:autoSpaceDN w:val="0"/>
              <w:adjustRightInd w:val="0"/>
              <w:jc w:val="center"/>
              <w:outlineLvl w:val="1"/>
            </w:pPr>
          </w:p>
        </w:tc>
        <w:tc>
          <w:tcPr>
            <w:tcW w:w="2464" w:type="dxa"/>
            <w:vMerge/>
          </w:tcPr>
          <w:p w14:paraId="23DA87FB" w14:textId="77777777" w:rsidR="00DC012A" w:rsidRDefault="00DC012A" w:rsidP="00F146FD">
            <w:pPr>
              <w:widowControl w:val="0"/>
              <w:autoSpaceDE w:val="0"/>
              <w:autoSpaceDN w:val="0"/>
              <w:adjustRightInd w:val="0"/>
              <w:jc w:val="center"/>
              <w:outlineLvl w:val="1"/>
            </w:pPr>
          </w:p>
        </w:tc>
        <w:tc>
          <w:tcPr>
            <w:tcW w:w="1232" w:type="dxa"/>
          </w:tcPr>
          <w:p w14:paraId="119F7CDB" w14:textId="77777777" w:rsidR="00DC012A" w:rsidRDefault="00DC012A" w:rsidP="00F146FD">
            <w:pPr>
              <w:widowControl w:val="0"/>
              <w:autoSpaceDE w:val="0"/>
              <w:autoSpaceDN w:val="0"/>
              <w:adjustRightInd w:val="0"/>
              <w:jc w:val="center"/>
              <w:outlineLvl w:val="1"/>
            </w:pPr>
          </w:p>
          <w:p w14:paraId="2E859AC7" w14:textId="77777777" w:rsidR="00DC012A" w:rsidRDefault="00DC012A" w:rsidP="00F146FD">
            <w:pPr>
              <w:widowControl w:val="0"/>
              <w:autoSpaceDE w:val="0"/>
              <w:autoSpaceDN w:val="0"/>
              <w:adjustRightInd w:val="0"/>
              <w:jc w:val="center"/>
              <w:outlineLvl w:val="1"/>
            </w:pPr>
            <w:r>
              <w:t>площадь (кв. м)</w:t>
            </w:r>
          </w:p>
        </w:tc>
        <w:tc>
          <w:tcPr>
            <w:tcW w:w="1373" w:type="dxa"/>
          </w:tcPr>
          <w:p w14:paraId="568F8721" w14:textId="77777777" w:rsidR="00DC012A" w:rsidRDefault="00DC012A" w:rsidP="00F146FD">
            <w:pPr>
              <w:widowControl w:val="0"/>
              <w:autoSpaceDE w:val="0"/>
              <w:autoSpaceDN w:val="0"/>
              <w:adjustRightInd w:val="0"/>
              <w:jc w:val="center"/>
              <w:outlineLvl w:val="1"/>
            </w:pPr>
          </w:p>
          <w:p w14:paraId="5B3FD7BA" w14:textId="77777777" w:rsidR="00DC012A" w:rsidRDefault="00DC012A" w:rsidP="00F146FD">
            <w:pPr>
              <w:widowControl w:val="0"/>
              <w:autoSpaceDE w:val="0"/>
              <w:autoSpaceDN w:val="0"/>
              <w:adjustRightInd w:val="0"/>
              <w:jc w:val="center"/>
              <w:outlineLvl w:val="1"/>
            </w:pPr>
            <w:r>
              <w:t>количество человек</w:t>
            </w:r>
          </w:p>
        </w:tc>
        <w:tc>
          <w:tcPr>
            <w:tcW w:w="1876" w:type="dxa"/>
            <w:vMerge/>
          </w:tcPr>
          <w:p w14:paraId="3B43D323" w14:textId="77777777" w:rsidR="00DC012A" w:rsidRDefault="00DC012A" w:rsidP="00F146FD">
            <w:pPr>
              <w:widowControl w:val="0"/>
              <w:autoSpaceDE w:val="0"/>
              <w:autoSpaceDN w:val="0"/>
              <w:adjustRightInd w:val="0"/>
              <w:jc w:val="center"/>
              <w:outlineLvl w:val="1"/>
            </w:pPr>
          </w:p>
        </w:tc>
      </w:tr>
      <w:tr w:rsidR="00DC012A" w14:paraId="56522011" w14:textId="77777777" w:rsidTr="005D4441">
        <w:tc>
          <w:tcPr>
            <w:tcW w:w="675" w:type="dxa"/>
          </w:tcPr>
          <w:p w14:paraId="2691D02D" w14:textId="77777777" w:rsidR="00DC012A" w:rsidRDefault="00DC012A" w:rsidP="00F146FD">
            <w:pPr>
              <w:widowControl w:val="0"/>
              <w:autoSpaceDE w:val="0"/>
              <w:autoSpaceDN w:val="0"/>
              <w:adjustRightInd w:val="0"/>
              <w:jc w:val="center"/>
              <w:outlineLvl w:val="1"/>
            </w:pPr>
            <w:r>
              <w:t>1</w:t>
            </w:r>
          </w:p>
        </w:tc>
        <w:tc>
          <w:tcPr>
            <w:tcW w:w="5670" w:type="dxa"/>
          </w:tcPr>
          <w:p w14:paraId="42EC1634" w14:textId="77777777" w:rsidR="00DC012A" w:rsidRDefault="00DC012A" w:rsidP="00DC012A">
            <w:pPr>
              <w:autoSpaceDE w:val="0"/>
              <w:autoSpaceDN w:val="0"/>
              <w:adjustRightInd w:val="0"/>
            </w:pPr>
            <w:r>
              <w:t>Всего подлежит переселению в 2019 - 2025 годах</w:t>
            </w:r>
          </w:p>
        </w:tc>
        <w:tc>
          <w:tcPr>
            <w:tcW w:w="1701" w:type="dxa"/>
          </w:tcPr>
          <w:p w14:paraId="761CAA25" w14:textId="77777777" w:rsidR="00DC012A" w:rsidRDefault="00DC012A" w:rsidP="00F146FD">
            <w:pPr>
              <w:widowControl w:val="0"/>
              <w:autoSpaceDE w:val="0"/>
              <w:autoSpaceDN w:val="0"/>
              <w:adjustRightInd w:val="0"/>
              <w:jc w:val="center"/>
              <w:outlineLvl w:val="1"/>
            </w:pPr>
          </w:p>
        </w:tc>
        <w:tc>
          <w:tcPr>
            <w:tcW w:w="2464" w:type="dxa"/>
          </w:tcPr>
          <w:p w14:paraId="44B844CD" w14:textId="77777777" w:rsidR="00DC012A" w:rsidRDefault="00DC012A" w:rsidP="00F146FD">
            <w:pPr>
              <w:widowControl w:val="0"/>
              <w:autoSpaceDE w:val="0"/>
              <w:autoSpaceDN w:val="0"/>
              <w:adjustRightInd w:val="0"/>
              <w:jc w:val="center"/>
              <w:outlineLvl w:val="1"/>
            </w:pPr>
          </w:p>
        </w:tc>
        <w:tc>
          <w:tcPr>
            <w:tcW w:w="1232" w:type="dxa"/>
          </w:tcPr>
          <w:p w14:paraId="6C3453F2" w14:textId="77777777" w:rsidR="00DC012A" w:rsidRDefault="00DC012A" w:rsidP="00F146FD">
            <w:pPr>
              <w:widowControl w:val="0"/>
              <w:autoSpaceDE w:val="0"/>
              <w:autoSpaceDN w:val="0"/>
              <w:adjustRightInd w:val="0"/>
              <w:jc w:val="center"/>
              <w:outlineLvl w:val="1"/>
            </w:pPr>
          </w:p>
        </w:tc>
        <w:tc>
          <w:tcPr>
            <w:tcW w:w="1373" w:type="dxa"/>
          </w:tcPr>
          <w:p w14:paraId="2E856533" w14:textId="77777777" w:rsidR="00DC012A" w:rsidRDefault="00DC012A" w:rsidP="00F146FD">
            <w:pPr>
              <w:widowControl w:val="0"/>
              <w:autoSpaceDE w:val="0"/>
              <w:autoSpaceDN w:val="0"/>
              <w:adjustRightInd w:val="0"/>
              <w:jc w:val="center"/>
              <w:outlineLvl w:val="1"/>
            </w:pPr>
          </w:p>
        </w:tc>
        <w:tc>
          <w:tcPr>
            <w:tcW w:w="1876" w:type="dxa"/>
          </w:tcPr>
          <w:p w14:paraId="4E8819C9" w14:textId="77777777" w:rsidR="00DC012A" w:rsidRDefault="00DC012A" w:rsidP="00F146FD">
            <w:pPr>
              <w:widowControl w:val="0"/>
              <w:autoSpaceDE w:val="0"/>
              <w:autoSpaceDN w:val="0"/>
              <w:adjustRightInd w:val="0"/>
              <w:jc w:val="center"/>
              <w:outlineLvl w:val="1"/>
            </w:pPr>
          </w:p>
        </w:tc>
      </w:tr>
      <w:tr w:rsidR="00DC012A" w14:paraId="0C425F74" w14:textId="77777777" w:rsidTr="005D4441">
        <w:tc>
          <w:tcPr>
            <w:tcW w:w="675" w:type="dxa"/>
          </w:tcPr>
          <w:p w14:paraId="27A5032B" w14:textId="77777777" w:rsidR="00DC012A" w:rsidRDefault="005D4441" w:rsidP="00F146FD">
            <w:pPr>
              <w:widowControl w:val="0"/>
              <w:autoSpaceDE w:val="0"/>
              <w:autoSpaceDN w:val="0"/>
              <w:adjustRightInd w:val="0"/>
              <w:jc w:val="center"/>
              <w:outlineLvl w:val="1"/>
            </w:pPr>
            <w:r>
              <w:t>2</w:t>
            </w:r>
          </w:p>
        </w:tc>
        <w:tc>
          <w:tcPr>
            <w:tcW w:w="5670" w:type="dxa"/>
          </w:tcPr>
          <w:p w14:paraId="00775E0B" w14:textId="77777777" w:rsidR="00DC012A" w:rsidRDefault="00DC012A" w:rsidP="00DC012A">
            <w:pPr>
              <w:autoSpaceDE w:val="0"/>
              <w:autoSpaceDN w:val="0"/>
              <w:adjustRightInd w:val="0"/>
              <w:outlineLvl w:val="0"/>
            </w:pPr>
            <w:r>
              <w:t>По программе переселения 2019 - 2025 годов, в рамках которой предусмотрено финансирование за счет средств государственной корпорации - Фонда содействия реформированию жилищно-коммунального хозяйства (далее - Фонд)</w:t>
            </w:r>
          </w:p>
          <w:p w14:paraId="7E5F822A" w14:textId="77777777" w:rsidR="00DC012A" w:rsidRDefault="00DC012A" w:rsidP="00DC012A">
            <w:pPr>
              <w:autoSpaceDE w:val="0"/>
              <w:autoSpaceDN w:val="0"/>
              <w:adjustRightInd w:val="0"/>
            </w:pPr>
            <w:r>
              <w:t>в том числе:</w:t>
            </w:r>
          </w:p>
        </w:tc>
        <w:tc>
          <w:tcPr>
            <w:tcW w:w="1701" w:type="dxa"/>
          </w:tcPr>
          <w:p w14:paraId="311191FA" w14:textId="77777777" w:rsidR="00DC012A" w:rsidRDefault="00DC012A" w:rsidP="00F146FD">
            <w:pPr>
              <w:widowControl w:val="0"/>
              <w:autoSpaceDE w:val="0"/>
              <w:autoSpaceDN w:val="0"/>
              <w:adjustRightInd w:val="0"/>
              <w:jc w:val="center"/>
              <w:outlineLvl w:val="1"/>
            </w:pPr>
          </w:p>
        </w:tc>
        <w:tc>
          <w:tcPr>
            <w:tcW w:w="2464" w:type="dxa"/>
          </w:tcPr>
          <w:p w14:paraId="0A19E77C" w14:textId="77777777" w:rsidR="00DC012A" w:rsidRDefault="00DC012A" w:rsidP="00F146FD">
            <w:pPr>
              <w:widowControl w:val="0"/>
              <w:autoSpaceDE w:val="0"/>
              <w:autoSpaceDN w:val="0"/>
              <w:adjustRightInd w:val="0"/>
              <w:jc w:val="center"/>
              <w:outlineLvl w:val="1"/>
            </w:pPr>
          </w:p>
        </w:tc>
        <w:tc>
          <w:tcPr>
            <w:tcW w:w="1232" w:type="dxa"/>
          </w:tcPr>
          <w:p w14:paraId="1ED23459" w14:textId="77777777" w:rsidR="00DC012A" w:rsidRDefault="00DC012A" w:rsidP="00F146FD">
            <w:pPr>
              <w:widowControl w:val="0"/>
              <w:autoSpaceDE w:val="0"/>
              <w:autoSpaceDN w:val="0"/>
              <w:adjustRightInd w:val="0"/>
              <w:jc w:val="center"/>
              <w:outlineLvl w:val="1"/>
            </w:pPr>
          </w:p>
        </w:tc>
        <w:tc>
          <w:tcPr>
            <w:tcW w:w="1373" w:type="dxa"/>
          </w:tcPr>
          <w:p w14:paraId="012F0BEF" w14:textId="77777777" w:rsidR="00DC012A" w:rsidRDefault="00DC012A" w:rsidP="00F146FD">
            <w:pPr>
              <w:widowControl w:val="0"/>
              <w:autoSpaceDE w:val="0"/>
              <w:autoSpaceDN w:val="0"/>
              <w:adjustRightInd w:val="0"/>
              <w:jc w:val="center"/>
              <w:outlineLvl w:val="1"/>
            </w:pPr>
          </w:p>
        </w:tc>
        <w:tc>
          <w:tcPr>
            <w:tcW w:w="1876" w:type="dxa"/>
          </w:tcPr>
          <w:p w14:paraId="04E97BE3" w14:textId="77777777" w:rsidR="00DC012A" w:rsidRDefault="00DC012A" w:rsidP="00F146FD">
            <w:pPr>
              <w:widowControl w:val="0"/>
              <w:autoSpaceDE w:val="0"/>
              <w:autoSpaceDN w:val="0"/>
              <w:adjustRightInd w:val="0"/>
              <w:jc w:val="center"/>
              <w:outlineLvl w:val="1"/>
            </w:pPr>
          </w:p>
        </w:tc>
      </w:tr>
      <w:tr w:rsidR="00517A99" w14:paraId="33340F69" w14:textId="77777777" w:rsidTr="005D4441">
        <w:tc>
          <w:tcPr>
            <w:tcW w:w="675" w:type="dxa"/>
          </w:tcPr>
          <w:p w14:paraId="40ABF0A3" w14:textId="0557E0FC" w:rsidR="00517A99" w:rsidRDefault="00517A99" w:rsidP="00F146FD">
            <w:pPr>
              <w:widowControl w:val="0"/>
              <w:autoSpaceDE w:val="0"/>
              <w:autoSpaceDN w:val="0"/>
              <w:adjustRightInd w:val="0"/>
              <w:jc w:val="center"/>
              <w:outlineLvl w:val="1"/>
            </w:pPr>
            <w:r>
              <w:t>3</w:t>
            </w:r>
          </w:p>
        </w:tc>
        <w:tc>
          <w:tcPr>
            <w:tcW w:w="5670" w:type="dxa"/>
          </w:tcPr>
          <w:p w14:paraId="45AECC79" w14:textId="77777777" w:rsidR="00517A99" w:rsidRDefault="00517A99" w:rsidP="00517A99">
            <w:pPr>
              <w:autoSpaceDE w:val="0"/>
              <w:autoSpaceDN w:val="0"/>
              <w:adjustRightInd w:val="0"/>
              <w:outlineLvl w:val="0"/>
            </w:pPr>
            <w:r>
              <w:t xml:space="preserve">г. Верхний Тагил, пос. Белоречка, </w:t>
            </w:r>
          </w:p>
          <w:p w14:paraId="1F3B7A5A" w14:textId="5DE71685" w:rsidR="00517A99" w:rsidRDefault="00517A99" w:rsidP="00517A99">
            <w:pPr>
              <w:autoSpaceDE w:val="0"/>
              <w:autoSpaceDN w:val="0"/>
              <w:adjustRightInd w:val="0"/>
              <w:outlineLvl w:val="0"/>
            </w:pPr>
            <w:r>
              <w:t>ул. Пролетарская, д. 13</w:t>
            </w:r>
          </w:p>
        </w:tc>
        <w:tc>
          <w:tcPr>
            <w:tcW w:w="1701" w:type="dxa"/>
          </w:tcPr>
          <w:p w14:paraId="47D1A011" w14:textId="2AE6F7FC" w:rsidR="00517A99" w:rsidRDefault="006142C0" w:rsidP="00F146FD">
            <w:pPr>
              <w:widowControl w:val="0"/>
              <w:autoSpaceDE w:val="0"/>
              <w:autoSpaceDN w:val="0"/>
              <w:adjustRightInd w:val="0"/>
              <w:jc w:val="center"/>
              <w:outlineLvl w:val="1"/>
            </w:pPr>
            <w:r>
              <w:t>1935</w:t>
            </w:r>
          </w:p>
        </w:tc>
        <w:tc>
          <w:tcPr>
            <w:tcW w:w="2464" w:type="dxa"/>
          </w:tcPr>
          <w:p w14:paraId="4FF6900E" w14:textId="79E9BAD0" w:rsidR="00517A99" w:rsidRDefault="00517A99" w:rsidP="00F146FD">
            <w:pPr>
              <w:widowControl w:val="0"/>
              <w:autoSpaceDE w:val="0"/>
              <w:autoSpaceDN w:val="0"/>
              <w:adjustRightInd w:val="0"/>
              <w:jc w:val="center"/>
              <w:outlineLvl w:val="1"/>
            </w:pPr>
            <w:r>
              <w:t>24.12.2014</w:t>
            </w:r>
          </w:p>
        </w:tc>
        <w:tc>
          <w:tcPr>
            <w:tcW w:w="1232" w:type="dxa"/>
          </w:tcPr>
          <w:p w14:paraId="410147CC" w14:textId="0D23F86F" w:rsidR="00517A99" w:rsidRDefault="00517A99" w:rsidP="00F146FD">
            <w:pPr>
              <w:widowControl w:val="0"/>
              <w:autoSpaceDE w:val="0"/>
              <w:autoSpaceDN w:val="0"/>
              <w:adjustRightInd w:val="0"/>
              <w:jc w:val="center"/>
              <w:outlineLvl w:val="1"/>
            </w:pPr>
            <w:r>
              <w:t>40,8</w:t>
            </w:r>
          </w:p>
        </w:tc>
        <w:tc>
          <w:tcPr>
            <w:tcW w:w="1373" w:type="dxa"/>
          </w:tcPr>
          <w:p w14:paraId="692C275C" w14:textId="37FE7691" w:rsidR="00517A99" w:rsidRPr="00C7646D" w:rsidRDefault="00517A99" w:rsidP="00F146FD">
            <w:pPr>
              <w:widowControl w:val="0"/>
              <w:autoSpaceDE w:val="0"/>
              <w:autoSpaceDN w:val="0"/>
              <w:adjustRightInd w:val="0"/>
              <w:jc w:val="center"/>
              <w:outlineLvl w:val="1"/>
              <w:rPr>
                <w:color w:val="000000" w:themeColor="text1"/>
              </w:rPr>
            </w:pPr>
            <w:r w:rsidRPr="00C7646D">
              <w:rPr>
                <w:color w:val="000000" w:themeColor="text1"/>
              </w:rPr>
              <w:t>1</w:t>
            </w:r>
          </w:p>
        </w:tc>
        <w:tc>
          <w:tcPr>
            <w:tcW w:w="1876" w:type="dxa"/>
          </w:tcPr>
          <w:p w14:paraId="5DEEF4D9" w14:textId="550943A6" w:rsidR="00517A99" w:rsidRDefault="00517A99" w:rsidP="00F146FD">
            <w:pPr>
              <w:widowControl w:val="0"/>
              <w:autoSpaceDE w:val="0"/>
              <w:autoSpaceDN w:val="0"/>
              <w:adjustRightInd w:val="0"/>
              <w:jc w:val="center"/>
              <w:outlineLvl w:val="1"/>
            </w:pPr>
            <w:r>
              <w:t>31.12.2024</w:t>
            </w:r>
          </w:p>
        </w:tc>
      </w:tr>
      <w:tr w:rsidR="005D4441" w14:paraId="4DF33A2B" w14:textId="77777777" w:rsidTr="005D4441">
        <w:tc>
          <w:tcPr>
            <w:tcW w:w="675" w:type="dxa"/>
          </w:tcPr>
          <w:p w14:paraId="695495A6" w14:textId="2B5ABF24" w:rsidR="005D4441" w:rsidRDefault="00517A99" w:rsidP="00F146FD">
            <w:pPr>
              <w:widowControl w:val="0"/>
              <w:autoSpaceDE w:val="0"/>
              <w:autoSpaceDN w:val="0"/>
              <w:adjustRightInd w:val="0"/>
              <w:jc w:val="center"/>
              <w:outlineLvl w:val="1"/>
            </w:pPr>
            <w:r>
              <w:t>4</w:t>
            </w:r>
          </w:p>
        </w:tc>
        <w:tc>
          <w:tcPr>
            <w:tcW w:w="5670" w:type="dxa"/>
          </w:tcPr>
          <w:p w14:paraId="6CFDFE30" w14:textId="77777777" w:rsidR="00624F94" w:rsidRDefault="005D4441" w:rsidP="005D4441">
            <w:pPr>
              <w:autoSpaceDE w:val="0"/>
              <w:autoSpaceDN w:val="0"/>
              <w:adjustRightInd w:val="0"/>
            </w:pPr>
            <w:r>
              <w:t xml:space="preserve">г. Верхний Тагил, пос. Белоречка, </w:t>
            </w:r>
          </w:p>
          <w:p w14:paraId="670D77A3" w14:textId="77777777" w:rsidR="005D4441" w:rsidRDefault="005D4441" w:rsidP="005D4441">
            <w:pPr>
              <w:autoSpaceDE w:val="0"/>
              <w:autoSpaceDN w:val="0"/>
              <w:adjustRightInd w:val="0"/>
            </w:pPr>
            <w:r>
              <w:t>ул. Октябрьская, д. 1</w:t>
            </w:r>
          </w:p>
        </w:tc>
        <w:tc>
          <w:tcPr>
            <w:tcW w:w="1701" w:type="dxa"/>
          </w:tcPr>
          <w:p w14:paraId="0AB3A054" w14:textId="77777777" w:rsidR="005D4441" w:rsidRDefault="005D4441">
            <w:pPr>
              <w:autoSpaceDE w:val="0"/>
              <w:autoSpaceDN w:val="0"/>
              <w:adjustRightInd w:val="0"/>
              <w:jc w:val="center"/>
            </w:pPr>
            <w:r>
              <w:t xml:space="preserve">1934 </w:t>
            </w:r>
          </w:p>
        </w:tc>
        <w:tc>
          <w:tcPr>
            <w:tcW w:w="2464" w:type="dxa"/>
          </w:tcPr>
          <w:p w14:paraId="281A7083" w14:textId="77777777" w:rsidR="005D4441" w:rsidRDefault="005D4441">
            <w:pPr>
              <w:autoSpaceDE w:val="0"/>
              <w:autoSpaceDN w:val="0"/>
              <w:adjustRightInd w:val="0"/>
              <w:jc w:val="center"/>
            </w:pPr>
            <w:r>
              <w:t xml:space="preserve">24.12.2014 </w:t>
            </w:r>
          </w:p>
        </w:tc>
        <w:tc>
          <w:tcPr>
            <w:tcW w:w="1232" w:type="dxa"/>
          </w:tcPr>
          <w:p w14:paraId="195B1BB2" w14:textId="77777777" w:rsidR="005D4441" w:rsidRDefault="005D4441">
            <w:pPr>
              <w:autoSpaceDE w:val="0"/>
              <w:autoSpaceDN w:val="0"/>
              <w:adjustRightInd w:val="0"/>
              <w:jc w:val="center"/>
            </w:pPr>
            <w:r>
              <w:t xml:space="preserve">130,00 </w:t>
            </w:r>
          </w:p>
        </w:tc>
        <w:tc>
          <w:tcPr>
            <w:tcW w:w="1373" w:type="dxa"/>
          </w:tcPr>
          <w:p w14:paraId="574247CA" w14:textId="77777777" w:rsidR="005D4441" w:rsidRPr="00C7646D" w:rsidRDefault="005D4441">
            <w:pPr>
              <w:autoSpaceDE w:val="0"/>
              <w:autoSpaceDN w:val="0"/>
              <w:adjustRightInd w:val="0"/>
              <w:jc w:val="center"/>
              <w:rPr>
                <w:color w:val="000000" w:themeColor="text1"/>
              </w:rPr>
            </w:pPr>
            <w:r w:rsidRPr="00C7646D">
              <w:rPr>
                <w:color w:val="000000" w:themeColor="text1"/>
              </w:rPr>
              <w:t xml:space="preserve">4 </w:t>
            </w:r>
          </w:p>
        </w:tc>
        <w:tc>
          <w:tcPr>
            <w:tcW w:w="1876" w:type="dxa"/>
          </w:tcPr>
          <w:p w14:paraId="24C8FF34" w14:textId="77777777" w:rsidR="005D4441" w:rsidRDefault="005D4441">
            <w:pPr>
              <w:autoSpaceDE w:val="0"/>
              <w:autoSpaceDN w:val="0"/>
              <w:adjustRightInd w:val="0"/>
              <w:jc w:val="center"/>
            </w:pPr>
            <w:r>
              <w:t xml:space="preserve">31.12.2020 </w:t>
            </w:r>
          </w:p>
        </w:tc>
      </w:tr>
      <w:tr w:rsidR="00335B91" w14:paraId="651B523E" w14:textId="77777777" w:rsidTr="005D4441">
        <w:tc>
          <w:tcPr>
            <w:tcW w:w="675" w:type="dxa"/>
          </w:tcPr>
          <w:p w14:paraId="77AFA8A4" w14:textId="62B753F2" w:rsidR="00335B91" w:rsidRDefault="00335B91" w:rsidP="00F146FD">
            <w:pPr>
              <w:widowControl w:val="0"/>
              <w:autoSpaceDE w:val="0"/>
              <w:autoSpaceDN w:val="0"/>
              <w:adjustRightInd w:val="0"/>
              <w:jc w:val="center"/>
              <w:outlineLvl w:val="1"/>
            </w:pPr>
            <w:r>
              <w:t>5</w:t>
            </w:r>
          </w:p>
        </w:tc>
        <w:tc>
          <w:tcPr>
            <w:tcW w:w="5670" w:type="dxa"/>
          </w:tcPr>
          <w:p w14:paraId="767CC9C4" w14:textId="77777777" w:rsidR="00335B91" w:rsidRDefault="00335B91" w:rsidP="00335B91">
            <w:pPr>
              <w:autoSpaceDE w:val="0"/>
              <w:autoSpaceDN w:val="0"/>
              <w:adjustRightInd w:val="0"/>
            </w:pPr>
            <w:r>
              <w:t xml:space="preserve">г. Верхний Тагил, пос. Белоречка, </w:t>
            </w:r>
          </w:p>
          <w:p w14:paraId="28E58F7E" w14:textId="65EE90E3" w:rsidR="00335B91" w:rsidRDefault="00335B91" w:rsidP="00335B91">
            <w:pPr>
              <w:autoSpaceDE w:val="0"/>
              <w:autoSpaceDN w:val="0"/>
              <w:adjustRightInd w:val="0"/>
            </w:pPr>
            <w:r>
              <w:t>ул. Пролетарская, д. 2</w:t>
            </w:r>
          </w:p>
        </w:tc>
        <w:tc>
          <w:tcPr>
            <w:tcW w:w="1701" w:type="dxa"/>
          </w:tcPr>
          <w:p w14:paraId="09BEAE9E" w14:textId="27BB5241" w:rsidR="00335B91" w:rsidRDefault="006142C0">
            <w:pPr>
              <w:autoSpaceDE w:val="0"/>
              <w:autoSpaceDN w:val="0"/>
              <w:adjustRightInd w:val="0"/>
              <w:jc w:val="center"/>
            </w:pPr>
            <w:r>
              <w:t>1935</w:t>
            </w:r>
          </w:p>
        </w:tc>
        <w:tc>
          <w:tcPr>
            <w:tcW w:w="2464" w:type="dxa"/>
          </w:tcPr>
          <w:p w14:paraId="733D8EB4" w14:textId="7522210A" w:rsidR="00335B91" w:rsidRDefault="005F11F4">
            <w:pPr>
              <w:autoSpaceDE w:val="0"/>
              <w:autoSpaceDN w:val="0"/>
              <w:adjustRightInd w:val="0"/>
              <w:jc w:val="center"/>
            </w:pPr>
            <w:r>
              <w:t>24.12.2014</w:t>
            </w:r>
          </w:p>
        </w:tc>
        <w:tc>
          <w:tcPr>
            <w:tcW w:w="1232" w:type="dxa"/>
          </w:tcPr>
          <w:p w14:paraId="1B988F25" w14:textId="5F23731C" w:rsidR="00335B91" w:rsidRDefault="005F11F4">
            <w:pPr>
              <w:autoSpaceDE w:val="0"/>
              <w:autoSpaceDN w:val="0"/>
              <w:adjustRightInd w:val="0"/>
              <w:jc w:val="center"/>
            </w:pPr>
            <w:r>
              <w:t>65</w:t>
            </w:r>
          </w:p>
        </w:tc>
        <w:tc>
          <w:tcPr>
            <w:tcW w:w="1373" w:type="dxa"/>
          </w:tcPr>
          <w:p w14:paraId="46B84CBE" w14:textId="6E03D9D4" w:rsidR="00335B91" w:rsidRPr="00C7646D" w:rsidRDefault="005F11F4">
            <w:pPr>
              <w:autoSpaceDE w:val="0"/>
              <w:autoSpaceDN w:val="0"/>
              <w:adjustRightInd w:val="0"/>
              <w:jc w:val="center"/>
              <w:rPr>
                <w:color w:val="000000" w:themeColor="text1"/>
              </w:rPr>
            </w:pPr>
            <w:r w:rsidRPr="00C7646D">
              <w:rPr>
                <w:color w:val="000000" w:themeColor="text1"/>
              </w:rPr>
              <w:t>3</w:t>
            </w:r>
          </w:p>
        </w:tc>
        <w:tc>
          <w:tcPr>
            <w:tcW w:w="1876" w:type="dxa"/>
          </w:tcPr>
          <w:p w14:paraId="2764E7BF" w14:textId="627F310E" w:rsidR="00335B91" w:rsidRDefault="005F11F4">
            <w:pPr>
              <w:autoSpaceDE w:val="0"/>
              <w:autoSpaceDN w:val="0"/>
              <w:adjustRightInd w:val="0"/>
              <w:jc w:val="center"/>
            </w:pPr>
            <w:r>
              <w:t>31.12.2024</w:t>
            </w:r>
          </w:p>
        </w:tc>
      </w:tr>
      <w:tr w:rsidR="00335B91" w14:paraId="63A72C5D" w14:textId="77777777" w:rsidTr="005D4441">
        <w:tc>
          <w:tcPr>
            <w:tcW w:w="675" w:type="dxa"/>
          </w:tcPr>
          <w:p w14:paraId="7A13F53A" w14:textId="7A21CCF4" w:rsidR="00335B91" w:rsidRDefault="00335B91" w:rsidP="00F146FD">
            <w:pPr>
              <w:widowControl w:val="0"/>
              <w:autoSpaceDE w:val="0"/>
              <w:autoSpaceDN w:val="0"/>
              <w:adjustRightInd w:val="0"/>
              <w:jc w:val="center"/>
              <w:outlineLvl w:val="1"/>
            </w:pPr>
            <w:r>
              <w:t>6</w:t>
            </w:r>
          </w:p>
        </w:tc>
        <w:tc>
          <w:tcPr>
            <w:tcW w:w="5670" w:type="dxa"/>
          </w:tcPr>
          <w:p w14:paraId="21227299" w14:textId="77777777" w:rsidR="00335B91" w:rsidRDefault="00335B91" w:rsidP="00335B91">
            <w:pPr>
              <w:autoSpaceDE w:val="0"/>
              <w:autoSpaceDN w:val="0"/>
              <w:adjustRightInd w:val="0"/>
            </w:pPr>
            <w:r>
              <w:t xml:space="preserve">г. Верхний Тагил, пос. Белоречка, </w:t>
            </w:r>
          </w:p>
          <w:p w14:paraId="6AB3BCAF" w14:textId="4AD8CC48" w:rsidR="00335B91" w:rsidRDefault="00335B91" w:rsidP="00335B91">
            <w:pPr>
              <w:autoSpaceDE w:val="0"/>
              <w:autoSpaceDN w:val="0"/>
              <w:adjustRightInd w:val="0"/>
            </w:pPr>
            <w:r>
              <w:t>ул. Пролетарская, д. 5</w:t>
            </w:r>
          </w:p>
        </w:tc>
        <w:tc>
          <w:tcPr>
            <w:tcW w:w="1701" w:type="dxa"/>
          </w:tcPr>
          <w:p w14:paraId="0C5A8747" w14:textId="2BF8DC5D" w:rsidR="00335B91" w:rsidRDefault="006142C0">
            <w:pPr>
              <w:autoSpaceDE w:val="0"/>
              <w:autoSpaceDN w:val="0"/>
              <w:adjustRightInd w:val="0"/>
              <w:jc w:val="center"/>
            </w:pPr>
            <w:r>
              <w:t>1957</w:t>
            </w:r>
          </w:p>
        </w:tc>
        <w:tc>
          <w:tcPr>
            <w:tcW w:w="2464" w:type="dxa"/>
          </w:tcPr>
          <w:p w14:paraId="08047262" w14:textId="5A3C76FC" w:rsidR="00335B91" w:rsidRDefault="00AF1906">
            <w:pPr>
              <w:autoSpaceDE w:val="0"/>
              <w:autoSpaceDN w:val="0"/>
              <w:adjustRightInd w:val="0"/>
              <w:jc w:val="center"/>
            </w:pPr>
            <w:r>
              <w:t>24.12.2014</w:t>
            </w:r>
          </w:p>
        </w:tc>
        <w:tc>
          <w:tcPr>
            <w:tcW w:w="1232" w:type="dxa"/>
          </w:tcPr>
          <w:p w14:paraId="2DA4C6EF" w14:textId="226CC8DF" w:rsidR="00335B91" w:rsidRDefault="00AF1906">
            <w:pPr>
              <w:autoSpaceDE w:val="0"/>
              <w:autoSpaceDN w:val="0"/>
              <w:adjustRightInd w:val="0"/>
              <w:jc w:val="center"/>
            </w:pPr>
            <w:r>
              <w:t>27</w:t>
            </w:r>
          </w:p>
        </w:tc>
        <w:tc>
          <w:tcPr>
            <w:tcW w:w="1373" w:type="dxa"/>
          </w:tcPr>
          <w:p w14:paraId="2570948B" w14:textId="34AA881A" w:rsidR="00335B91" w:rsidRPr="00C7646D" w:rsidRDefault="00AF1906">
            <w:pPr>
              <w:autoSpaceDE w:val="0"/>
              <w:autoSpaceDN w:val="0"/>
              <w:adjustRightInd w:val="0"/>
              <w:jc w:val="center"/>
              <w:rPr>
                <w:color w:val="000000" w:themeColor="text1"/>
              </w:rPr>
            </w:pPr>
            <w:r w:rsidRPr="00C7646D">
              <w:rPr>
                <w:color w:val="000000" w:themeColor="text1"/>
              </w:rPr>
              <w:t>3</w:t>
            </w:r>
          </w:p>
        </w:tc>
        <w:tc>
          <w:tcPr>
            <w:tcW w:w="1876" w:type="dxa"/>
          </w:tcPr>
          <w:p w14:paraId="6AFF6A8A" w14:textId="60AA197A" w:rsidR="00335B91" w:rsidRDefault="00AF1906">
            <w:pPr>
              <w:autoSpaceDE w:val="0"/>
              <w:autoSpaceDN w:val="0"/>
              <w:adjustRightInd w:val="0"/>
              <w:jc w:val="center"/>
            </w:pPr>
            <w:r>
              <w:t>31.12.2024</w:t>
            </w:r>
          </w:p>
        </w:tc>
      </w:tr>
      <w:tr w:rsidR="00335B91" w14:paraId="2A052505" w14:textId="77777777" w:rsidTr="005D4441">
        <w:tc>
          <w:tcPr>
            <w:tcW w:w="675" w:type="dxa"/>
          </w:tcPr>
          <w:p w14:paraId="4F0C6CC7" w14:textId="7DC0B4EF" w:rsidR="00335B91" w:rsidRDefault="00335B91" w:rsidP="00F146FD">
            <w:pPr>
              <w:widowControl w:val="0"/>
              <w:autoSpaceDE w:val="0"/>
              <w:autoSpaceDN w:val="0"/>
              <w:adjustRightInd w:val="0"/>
              <w:jc w:val="center"/>
              <w:outlineLvl w:val="1"/>
            </w:pPr>
            <w:r>
              <w:t>7</w:t>
            </w:r>
          </w:p>
        </w:tc>
        <w:tc>
          <w:tcPr>
            <w:tcW w:w="5670" w:type="dxa"/>
          </w:tcPr>
          <w:p w14:paraId="2AB5F09A" w14:textId="08B8AC78" w:rsidR="00335B91" w:rsidRDefault="00335B91" w:rsidP="00335B91">
            <w:pPr>
              <w:autoSpaceDE w:val="0"/>
              <w:autoSpaceDN w:val="0"/>
              <w:adjustRightInd w:val="0"/>
            </w:pPr>
            <w:r>
              <w:t>г. Верхний Тагил, ул. Совхозная, д. 1</w:t>
            </w:r>
          </w:p>
        </w:tc>
        <w:tc>
          <w:tcPr>
            <w:tcW w:w="1701" w:type="dxa"/>
          </w:tcPr>
          <w:p w14:paraId="20DC0369" w14:textId="7D2286E2" w:rsidR="00335B91" w:rsidRDefault="006142C0">
            <w:pPr>
              <w:autoSpaceDE w:val="0"/>
              <w:autoSpaceDN w:val="0"/>
              <w:adjustRightInd w:val="0"/>
              <w:jc w:val="center"/>
            </w:pPr>
            <w:r>
              <w:t>1950</w:t>
            </w:r>
          </w:p>
        </w:tc>
        <w:tc>
          <w:tcPr>
            <w:tcW w:w="2464" w:type="dxa"/>
          </w:tcPr>
          <w:p w14:paraId="337BA737" w14:textId="2E3581E5" w:rsidR="00335B91" w:rsidRDefault="00AF1906">
            <w:pPr>
              <w:autoSpaceDE w:val="0"/>
              <w:autoSpaceDN w:val="0"/>
              <w:adjustRightInd w:val="0"/>
              <w:jc w:val="center"/>
            </w:pPr>
            <w:r>
              <w:t>06.04.2015</w:t>
            </w:r>
          </w:p>
        </w:tc>
        <w:tc>
          <w:tcPr>
            <w:tcW w:w="1232" w:type="dxa"/>
          </w:tcPr>
          <w:p w14:paraId="29CABB2E" w14:textId="7F5C9468" w:rsidR="00335B91" w:rsidRDefault="00AF1906">
            <w:pPr>
              <w:autoSpaceDE w:val="0"/>
              <w:autoSpaceDN w:val="0"/>
              <w:adjustRightInd w:val="0"/>
              <w:jc w:val="center"/>
            </w:pPr>
            <w:r>
              <w:t>51</w:t>
            </w:r>
          </w:p>
        </w:tc>
        <w:tc>
          <w:tcPr>
            <w:tcW w:w="1373" w:type="dxa"/>
          </w:tcPr>
          <w:p w14:paraId="617B9127" w14:textId="1DB65CD5" w:rsidR="00335B91" w:rsidRPr="00C7646D" w:rsidRDefault="00AF1906">
            <w:pPr>
              <w:autoSpaceDE w:val="0"/>
              <w:autoSpaceDN w:val="0"/>
              <w:adjustRightInd w:val="0"/>
              <w:jc w:val="center"/>
              <w:rPr>
                <w:color w:val="000000" w:themeColor="text1"/>
                <w:lang w:val="en-US"/>
              </w:rPr>
            </w:pPr>
            <w:r w:rsidRPr="00C7646D">
              <w:rPr>
                <w:color w:val="000000" w:themeColor="text1"/>
              </w:rPr>
              <w:t>3</w:t>
            </w:r>
          </w:p>
        </w:tc>
        <w:tc>
          <w:tcPr>
            <w:tcW w:w="1876" w:type="dxa"/>
          </w:tcPr>
          <w:p w14:paraId="5C7C5CE8" w14:textId="79953BA9" w:rsidR="00335B91" w:rsidRPr="00571D14" w:rsidRDefault="00571D14">
            <w:pPr>
              <w:autoSpaceDE w:val="0"/>
              <w:autoSpaceDN w:val="0"/>
              <w:adjustRightInd w:val="0"/>
              <w:jc w:val="center"/>
              <w:rPr>
                <w:lang w:val="en-US"/>
              </w:rPr>
            </w:pPr>
            <w:r>
              <w:rPr>
                <w:lang w:val="en-US"/>
              </w:rPr>
              <w:t>31</w:t>
            </w:r>
            <w:r>
              <w:t>.</w:t>
            </w:r>
            <w:r>
              <w:rPr>
                <w:lang w:val="en-US"/>
              </w:rPr>
              <w:t>12</w:t>
            </w:r>
            <w:r>
              <w:t>.</w:t>
            </w:r>
            <w:r>
              <w:rPr>
                <w:lang w:val="en-US"/>
              </w:rPr>
              <w:t>2024</w:t>
            </w:r>
          </w:p>
        </w:tc>
      </w:tr>
    </w:tbl>
    <w:p w14:paraId="070B5A04" w14:textId="77777777" w:rsidR="00DC012A" w:rsidRPr="00F146FD" w:rsidRDefault="00DC012A" w:rsidP="00F146FD">
      <w:pPr>
        <w:widowControl w:val="0"/>
        <w:autoSpaceDE w:val="0"/>
        <w:autoSpaceDN w:val="0"/>
        <w:adjustRightInd w:val="0"/>
        <w:jc w:val="center"/>
        <w:outlineLvl w:val="1"/>
        <w:rPr>
          <w:sz w:val="28"/>
          <w:szCs w:val="28"/>
        </w:rPr>
      </w:pPr>
    </w:p>
    <w:p w14:paraId="59890F7D" w14:textId="77777777" w:rsidR="00F146FD" w:rsidRDefault="00F146FD" w:rsidP="005A50F9">
      <w:pPr>
        <w:widowControl w:val="0"/>
        <w:autoSpaceDE w:val="0"/>
        <w:autoSpaceDN w:val="0"/>
        <w:adjustRightInd w:val="0"/>
        <w:jc w:val="right"/>
        <w:outlineLvl w:val="1"/>
      </w:pPr>
    </w:p>
    <w:p w14:paraId="6CFF5571" w14:textId="77777777" w:rsidR="00F146FD" w:rsidRDefault="00F146FD" w:rsidP="005A50F9">
      <w:pPr>
        <w:widowControl w:val="0"/>
        <w:autoSpaceDE w:val="0"/>
        <w:autoSpaceDN w:val="0"/>
        <w:adjustRightInd w:val="0"/>
        <w:jc w:val="center"/>
        <w:rPr>
          <w:spacing w:val="-6"/>
          <w:sz w:val="28"/>
          <w:szCs w:val="28"/>
        </w:rPr>
      </w:pPr>
    </w:p>
    <w:p w14:paraId="1ADE7A93" w14:textId="77777777" w:rsidR="003818BE" w:rsidRDefault="003818BE" w:rsidP="00E72CF6">
      <w:pPr>
        <w:widowControl w:val="0"/>
        <w:autoSpaceDE w:val="0"/>
        <w:autoSpaceDN w:val="0"/>
        <w:adjustRightInd w:val="0"/>
        <w:jc w:val="right"/>
      </w:pPr>
    </w:p>
    <w:p w14:paraId="7DFC9BD6" w14:textId="6024F5D9" w:rsidR="003818BE" w:rsidRDefault="003818BE" w:rsidP="00E72CF6">
      <w:pPr>
        <w:widowControl w:val="0"/>
        <w:autoSpaceDE w:val="0"/>
        <w:autoSpaceDN w:val="0"/>
        <w:adjustRightInd w:val="0"/>
        <w:jc w:val="right"/>
      </w:pPr>
    </w:p>
    <w:p w14:paraId="04F87E8C" w14:textId="4C1B65E0" w:rsidR="003818BE" w:rsidRDefault="003818BE" w:rsidP="00E72CF6">
      <w:pPr>
        <w:widowControl w:val="0"/>
        <w:autoSpaceDE w:val="0"/>
        <w:autoSpaceDN w:val="0"/>
        <w:adjustRightInd w:val="0"/>
        <w:jc w:val="right"/>
      </w:pPr>
    </w:p>
    <w:p w14:paraId="522011E0" w14:textId="335A8D80" w:rsidR="003818BE" w:rsidRDefault="003818BE" w:rsidP="00E72CF6">
      <w:pPr>
        <w:widowControl w:val="0"/>
        <w:autoSpaceDE w:val="0"/>
        <w:autoSpaceDN w:val="0"/>
        <w:adjustRightInd w:val="0"/>
        <w:jc w:val="right"/>
      </w:pPr>
    </w:p>
    <w:p w14:paraId="33F33A26" w14:textId="150A84B2" w:rsidR="003818BE" w:rsidRDefault="003818BE" w:rsidP="00E72CF6">
      <w:pPr>
        <w:widowControl w:val="0"/>
        <w:autoSpaceDE w:val="0"/>
        <w:autoSpaceDN w:val="0"/>
        <w:adjustRightInd w:val="0"/>
        <w:jc w:val="right"/>
      </w:pPr>
    </w:p>
    <w:p w14:paraId="4F915FAE" w14:textId="171066D6" w:rsidR="003818BE" w:rsidRDefault="003818BE" w:rsidP="00E72CF6">
      <w:pPr>
        <w:widowControl w:val="0"/>
        <w:autoSpaceDE w:val="0"/>
        <w:autoSpaceDN w:val="0"/>
        <w:adjustRightInd w:val="0"/>
        <w:jc w:val="right"/>
      </w:pPr>
    </w:p>
    <w:p w14:paraId="6B45E44D" w14:textId="73543F87" w:rsidR="003818BE" w:rsidRDefault="003818BE" w:rsidP="00E72CF6">
      <w:pPr>
        <w:widowControl w:val="0"/>
        <w:autoSpaceDE w:val="0"/>
        <w:autoSpaceDN w:val="0"/>
        <w:adjustRightInd w:val="0"/>
        <w:jc w:val="right"/>
      </w:pPr>
    </w:p>
    <w:p w14:paraId="02160B11" w14:textId="22B349BE" w:rsidR="003818BE" w:rsidRDefault="003818BE" w:rsidP="00E72CF6">
      <w:pPr>
        <w:widowControl w:val="0"/>
        <w:autoSpaceDE w:val="0"/>
        <w:autoSpaceDN w:val="0"/>
        <w:adjustRightInd w:val="0"/>
        <w:jc w:val="right"/>
      </w:pPr>
    </w:p>
    <w:p w14:paraId="5320CB33" w14:textId="2C2057D1" w:rsidR="003818BE" w:rsidRDefault="003818BE" w:rsidP="00E72CF6">
      <w:pPr>
        <w:widowControl w:val="0"/>
        <w:autoSpaceDE w:val="0"/>
        <w:autoSpaceDN w:val="0"/>
        <w:adjustRightInd w:val="0"/>
        <w:jc w:val="right"/>
      </w:pPr>
    </w:p>
    <w:p w14:paraId="6FD5C32A" w14:textId="76AD2514" w:rsidR="003818BE" w:rsidRDefault="003818BE" w:rsidP="00E72CF6">
      <w:pPr>
        <w:widowControl w:val="0"/>
        <w:autoSpaceDE w:val="0"/>
        <w:autoSpaceDN w:val="0"/>
        <w:adjustRightInd w:val="0"/>
        <w:jc w:val="right"/>
      </w:pPr>
    </w:p>
    <w:p w14:paraId="6B747629" w14:textId="6DE5F382" w:rsidR="003818BE" w:rsidRDefault="003818BE" w:rsidP="00E72CF6">
      <w:pPr>
        <w:widowControl w:val="0"/>
        <w:autoSpaceDE w:val="0"/>
        <w:autoSpaceDN w:val="0"/>
        <w:adjustRightInd w:val="0"/>
        <w:jc w:val="right"/>
      </w:pPr>
    </w:p>
    <w:p w14:paraId="29BBC2BB" w14:textId="232A4731" w:rsidR="003818BE" w:rsidRDefault="003818BE" w:rsidP="00E72CF6">
      <w:pPr>
        <w:widowControl w:val="0"/>
        <w:autoSpaceDE w:val="0"/>
        <w:autoSpaceDN w:val="0"/>
        <w:adjustRightInd w:val="0"/>
        <w:jc w:val="right"/>
      </w:pPr>
    </w:p>
    <w:p w14:paraId="27F9F2AD" w14:textId="3ADFA273" w:rsidR="003818BE" w:rsidRDefault="003818BE" w:rsidP="00E72CF6">
      <w:pPr>
        <w:widowControl w:val="0"/>
        <w:autoSpaceDE w:val="0"/>
        <w:autoSpaceDN w:val="0"/>
        <w:adjustRightInd w:val="0"/>
        <w:jc w:val="right"/>
      </w:pPr>
    </w:p>
    <w:p w14:paraId="3067FA2F" w14:textId="1FF59FD6" w:rsidR="003818BE" w:rsidRDefault="003818BE" w:rsidP="00E72CF6">
      <w:pPr>
        <w:widowControl w:val="0"/>
        <w:autoSpaceDE w:val="0"/>
        <w:autoSpaceDN w:val="0"/>
        <w:adjustRightInd w:val="0"/>
        <w:jc w:val="right"/>
      </w:pPr>
    </w:p>
    <w:p w14:paraId="2D01A883" w14:textId="33AA8647" w:rsidR="003818BE" w:rsidRDefault="003818BE" w:rsidP="00E72CF6">
      <w:pPr>
        <w:widowControl w:val="0"/>
        <w:autoSpaceDE w:val="0"/>
        <w:autoSpaceDN w:val="0"/>
        <w:adjustRightInd w:val="0"/>
        <w:jc w:val="right"/>
      </w:pPr>
    </w:p>
    <w:p w14:paraId="2FEE1FB8" w14:textId="5D43AC16" w:rsidR="003818BE" w:rsidRDefault="003818BE" w:rsidP="00E72CF6">
      <w:pPr>
        <w:widowControl w:val="0"/>
        <w:autoSpaceDE w:val="0"/>
        <w:autoSpaceDN w:val="0"/>
        <w:adjustRightInd w:val="0"/>
        <w:jc w:val="right"/>
      </w:pPr>
    </w:p>
    <w:p w14:paraId="082DA475" w14:textId="77777777" w:rsidR="003818BE" w:rsidRDefault="003818BE" w:rsidP="00E72CF6">
      <w:pPr>
        <w:widowControl w:val="0"/>
        <w:autoSpaceDE w:val="0"/>
        <w:autoSpaceDN w:val="0"/>
        <w:adjustRightInd w:val="0"/>
        <w:jc w:val="right"/>
      </w:pPr>
    </w:p>
    <w:p w14:paraId="3A147313" w14:textId="77777777" w:rsidR="003818BE" w:rsidRDefault="003818BE" w:rsidP="00E72CF6">
      <w:pPr>
        <w:widowControl w:val="0"/>
        <w:autoSpaceDE w:val="0"/>
        <w:autoSpaceDN w:val="0"/>
        <w:adjustRightInd w:val="0"/>
        <w:jc w:val="right"/>
      </w:pPr>
    </w:p>
    <w:p w14:paraId="445DDE46" w14:textId="77777777" w:rsidR="003818BE" w:rsidRDefault="003818BE" w:rsidP="00E72CF6">
      <w:pPr>
        <w:widowControl w:val="0"/>
        <w:autoSpaceDE w:val="0"/>
        <w:autoSpaceDN w:val="0"/>
        <w:adjustRightInd w:val="0"/>
        <w:jc w:val="right"/>
      </w:pPr>
    </w:p>
    <w:p w14:paraId="34FDD2AC" w14:textId="3D8F7A91" w:rsidR="00624F94" w:rsidRPr="00E72CF6" w:rsidRDefault="00E72CF6" w:rsidP="00E72CF6">
      <w:pPr>
        <w:widowControl w:val="0"/>
        <w:autoSpaceDE w:val="0"/>
        <w:autoSpaceDN w:val="0"/>
        <w:adjustRightInd w:val="0"/>
        <w:jc w:val="right"/>
      </w:pPr>
      <w:r w:rsidRPr="00E72CF6">
        <w:lastRenderedPageBreak/>
        <w:t>Приложение № 3 к Программе</w:t>
      </w:r>
    </w:p>
    <w:p w14:paraId="0887F09F" w14:textId="77777777" w:rsidR="00624F94" w:rsidRDefault="00624F94" w:rsidP="005A50F9">
      <w:pPr>
        <w:widowControl w:val="0"/>
        <w:autoSpaceDE w:val="0"/>
        <w:autoSpaceDN w:val="0"/>
        <w:adjustRightInd w:val="0"/>
        <w:jc w:val="center"/>
        <w:rPr>
          <w:sz w:val="28"/>
          <w:szCs w:val="28"/>
        </w:rPr>
      </w:pPr>
    </w:p>
    <w:p w14:paraId="6226B8F6" w14:textId="77777777" w:rsidR="005D4441" w:rsidRDefault="005D4441" w:rsidP="005A50F9">
      <w:pPr>
        <w:widowControl w:val="0"/>
        <w:autoSpaceDE w:val="0"/>
        <w:autoSpaceDN w:val="0"/>
        <w:adjustRightInd w:val="0"/>
        <w:jc w:val="center"/>
        <w:rPr>
          <w:sz w:val="28"/>
          <w:szCs w:val="28"/>
        </w:rPr>
      </w:pPr>
      <w:r>
        <w:rPr>
          <w:sz w:val="28"/>
          <w:szCs w:val="28"/>
        </w:rPr>
        <w:t>П</w:t>
      </w:r>
      <w:r w:rsidRPr="005D4441">
        <w:rPr>
          <w:sz w:val="28"/>
          <w:szCs w:val="28"/>
        </w:rPr>
        <w:t xml:space="preserve">лан реализации мероприятий по переселению граждан из аварийного жилищного фонда, признанного таковым </w:t>
      </w:r>
    </w:p>
    <w:p w14:paraId="02928DDD" w14:textId="77777777" w:rsidR="005D4441" w:rsidRPr="005D4441" w:rsidRDefault="005D4441" w:rsidP="005A50F9">
      <w:pPr>
        <w:widowControl w:val="0"/>
        <w:autoSpaceDE w:val="0"/>
        <w:autoSpaceDN w:val="0"/>
        <w:adjustRightInd w:val="0"/>
        <w:jc w:val="center"/>
        <w:rPr>
          <w:spacing w:val="-6"/>
          <w:sz w:val="28"/>
          <w:szCs w:val="28"/>
        </w:rPr>
      </w:pPr>
      <w:r w:rsidRPr="005D4441">
        <w:rPr>
          <w:sz w:val="28"/>
          <w:szCs w:val="28"/>
        </w:rPr>
        <w:t>до 1 января 2017 года, по способам переселения</w:t>
      </w:r>
    </w:p>
    <w:p w14:paraId="4B58F841" w14:textId="77777777" w:rsidR="005D4441" w:rsidRDefault="005D4441" w:rsidP="005A50F9">
      <w:pPr>
        <w:widowControl w:val="0"/>
        <w:autoSpaceDE w:val="0"/>
        <w:autoSpaceDN w:val="0"/>
        <w:adjustRightInd w:val="0"/>
        <w:jc w:val="center"/>
        <w:rPr>
          <w:spacing w:val="-6"/>
          <w:sz w:val="28"/>
          <w:szCs w:val="28"/>
        </w:rPr>
      </w:pPr>
    </w:p>
    <w:p w14:paraId="2F38AC75" w14:textId="77777777" w:rsidR="005D4441" w:rsidRDefault="005D4441" w:rsidP="005A50F9">
      <w:pPr>
        <w:widowControl w:val="0"/>
        <w:autoSpaceDE w:val="0"/>
        <w:autoSpaceDN w:val="0"/>
        <w:adjustRightInd w:val="0"/>
        <w:jc w:val="center"/>
        <w:rPr>
          <w:spacing w:val="-6"/>
          <w:sz w:val="28"/>
          <w:szCs w:val="28"/>
        </w:rPr>
      </w:pPr>
    </w:p>
    <w:tbl>
      <w:tblPr>
        <w:tblW w:w="31680" w:type="dxa"/>
        <w:tblInd w:w="-3540" w:type="dxa"/>
        <w:tblLayout w:type="fixed"/>
        <w:tblCellMar>
          <w:left w:w="0" w:type="dxa"/>
          <w:right w:w="0" w:type="dxa"/>
        </w:tblCellMar>
        <w:tblLook w:val="04A0" w:firstRow="1" w:lastRow="0" w:firstColumn="1" w:lastColumn="0" w:noHBand="0" w:noVBand="1"/>
      </w:tblPr>
      <w:tblGrid>
        <w:gridCol w:w="1746"/>
        <w:gridCol w:w="1562"/>
        <w:gridCol w:w="20"/>
        <w:gridCol w:w="1888"/>
        <w:gridCol w:w="582"/>
        <w:gridCol w:w="1274"/>
        <w:gridCol w:w="1219"/>
        <w:gridCol w:w="1327"/>
        <w:gridCol w:w="374"/>
        <w:gridCol w:w="132"/>
        <w:gridCol w:w="1154"/>
        <w:gridCol w:w="641"/>
        <w:gridCol w:w="1490"/>
        <w:gridCol w:w="2124"/>
        <w:gridCol w:w="21"/>
        <w:gridCol w:w="710"/>
        <w:gridCol w:w="1131"/>
        <w:gridCol w:w="21"/>
        <w:gridCol w:w="23"/>
        <w:gridCol w:w="1169"/>
        <w:gridCol w:w="1364"/>
        <w:gridCol w:w="1332"/>
        <w:gridCol w:w="1316"/>
        <w:gridCol w:w="1227"/>
        <w:gridCol w:w="1458"/>
        <w:gridCol w:w="1482"/>
        <w:gridCol w:w="4893"/>
      </w:tblGrid>
      <w:tr w:rsidR="00244F6E" w:rsidRPr="00BF4CCD" w14:paraId="30259D56" w14:textId="77777777" w:rsidTr="00A537DE">
        <w:trPr>
          <w:trHeight w:val="15"/>
        </w:trPr>
        <w:tc>
          <w:tcPr>
            <w:tcW w:w="1746" w:type="dxa"/>
            <w:tcBorders>
              <w:top w:val="nil"/>
              <w:left w:val="nil"/>
              <w:bottom w:val="nil"/>
              <w:right w:val="nil"/>
            </w:tcBorders>
            <w:shd w:val="clear" w:color="auto" w:fill="auto"/>
            <w:hideMark/>
          </w:tcPr>
          <w:p w14:paraId="22D70434" w14:textId="77777777" w:rsidR="00BF4CCD" w:rsidRPr="00BF4CCD" w:rsidRDefault="00BF4CCD" w:rsidP="00BF4CCD">
            <w:pPr>
              <w:rPr>
                <w:rFonts w:ascii="Arial" w:hAnsi="Arial" w:cs="Arial"/>
                <w:color w:val="444444"/>
              </w:rPr>
            </w:pPr>
          </w:p>
        </w:tc>
        <w:tc>
          <w:tcPr>
            <w:tcW w:w="1562" w:type="dxa"/>
            <w:tcBorders>
              <w:top w:val="nil"/>
              <w:left w:val="nil"/>
              <w:bottom w:val="nil"/>
              <w:right w:val="nil"/>
            </w:tcBorders>
            <w:shd w:val="clear" w:color="auto" w:fill="auto"/>
            <w:hideMark/>
          </w:tcPr>
          <w:p w14:paraId="2DC8F896" w14:textId="77777777" w:rsidR="00BF4CCD" w:rsidRPr="00BF4CCD" w:rsidRDefault="00BF4CCD" w:rsidP="00BF4CCD">
            <w:pPr>
              <w:rPr>
                <w:sz w:val="20"/>
                <w:szCs w:val="20"/>
              </w:rPr>
            </w:pPr>
          </w:p>
        </w:tc>
        <w:tc>
          <w:tcPr>
            <w:tcW w:w="20" w:type="dxa"/>
            <w:tcBorders>
              <w:top w:val="nil"/>
              <w:left w:val="nil"/>
              <w:bottom w:val="nil"/>
              <w:right w:val="nil"/>
            </w:tcBorders>
            <w:shd w:val="clear" w:color="auto" w:fill="auto"/>
            <w:hideMark/>
          </w:tcPr>
          <w:p w14:paraId="11F56717" w14:textId="77777777" w:rsidR="00BF4CCD" w:rsidRPr="00BF4CCD" w:rsidRDefault="00BF4CCD" w:rsidP="00BF4CCD">
            <w:pPr>
              <w:rPr>
                <w:sz w:val="20"/>
                <w:szCs w:val="20"/>
              </w:rPr>
            </w:pPr>
          </w:p>
        </w:tc>
        <w:tc>
          <w:tcPr>
            <w:tcW w:w="1888" w:type="dxa"/>
            <w:tcBorders>
              <w:top w:val="nil"/>
              <w:left w:val="nil"/>
              <w:bottom w:val="nil"/>
              <w:right w:val="nil"/>
            </w:tcBorders>
            <w:shd w:val="clear" w:color="auto" w:fill="auto"/>
            <w:hideMark/>
          </w:tcPr>
          <w:p w14:paraId="0E80939B" w14:textId="77777777" w:rsidR="00BF4CCD" w:rsidRPr="00BF4CCD" w:rsidRDefault="00BF4CCD" w:rsidP="00BF4CCD">
            <w:pPr>
              <w:rPr>
                <w:sz w:val="20"/>
                <w:szCs w:val="20"/>
              </w:rPr>
            </w:pPr>
          </w:p>
        </w:tc>
        <w:tc>
          <w:tcPr>
            <w:tcW w:w="582" w:type="dxa"/>
            <w:tcBorders>
              <w:top w:val="nil"/>
              <w:left w:val="nil"/>
              <w:bottom w:val="nil"/>
              <w:right w:val="nil"/>
            </w:tcBorders>
            <w:shd w:val="clear" w:color="auto" w:fill="auto"/>
            <w:hideMark/>
          </w:tcPr>
          <w:p w14:paraId="75AB6843" w14:textId="77777777" w:rsidR="00BF4CCD" w:rsidRPr="00BF4CCD" w:rsidRDefault="00BF4CCD" w:rsidP="00BF4CCD">
            <w:pPr>
              <w:rPr>
                <w:sz w:val="20"/>
                <w:szCs w:val="20"/>
              </w:rPr>
            </w:pPr>
          </w:p>
        </w:tc>
        <w:tc>
          <w:tcPr>
            <w:tcW w:w="1274" w:type="dxa"/>
            <w:tcBorders>
              <w:top w:val="nil"/>
              <w:left w:val="nil"/>
              <w:bottom w:val="nil"/>
              <w:right w:val="nil"/>
            </w:tcBorders>
            <w:shd w:val="clear" w:color="auto" w:fill="auto"/>
            <w:hideMark/>
          </w:tcPr>
          <w:p w14:paraId="4BCBD311" w14:textId="77777777" w:rsidR="00BF4CCD" w:rsidRPr="00BF4CCD" w:rsidRDefault="00BF4CCD" w:rsidP="00BF4CCD">
            <w:pPr>
              <w:rPr>
                <w:sz w:val="20"/>
                <w:szCs w:val="20"/>
              </w:rPr>
            </w:pPr>
          </w:p>
        </w:tc>
        <w:tc>
          <w:tcPr>
            <w:tcW w:w="1219" w:type="dxa"/>
            <w:tcBorders>
              <w:top w:val="nil"/>
              <w:left w:val="nil"/>
              <w:bottom w:val="nil"/>
              <w:right w:val="nil"/>
            </w:tcBorders>
            <w:shd w:val="clear" w:color="auto" w:fill="auto"/>
            <w:hideMark/>
          </w:tcPr>
          <w:p w14:paraId="656D0F69" w14:textId="77777777" w:rsidR="00BF4CCD" w:rsidRPr="00BF4CCD" w:rsidRDefault="00BF4CCD" w:rsidP="00BF4CCD">
            <w:pPr>
              <w:rPr>
                <w:sz w:val="20"/>
                <w:szCs w:val="20"/>
              </w:rPr>
            </w:pPr>
          </w:p>
        </w:tc>
        <w:tc>
          <w:tcPr>
            <w:tcW w:w="1327" w:type="dxa"/>
            <w:tcBorders>
              <w:top w:val="nil"/>
              <w:left w:val="nil"/>
              <w:bottom w:val="nil"/>
              <w:right w:val="nil"/>
            </w:tcBorders>
            <w:shd w:val="clear" w:color="auto" w:fill="auto"/>
            <w:hideMark/>
          </w:tcPr>
          <w:p w14:paraId="23F51FFD" w14:textId="77777777" w:rsidR="00BF4CCD" w:rsidRPr="00BF4CCD" w:rsidRDefault="00BF4CCD" w:rsidP="00BF4CCD">
            <w:pPr>
              <w:rPr>
                <w:sz w:val="20"/>
                <w:szCs w:val="20"/>
              </w:rPr>
            </w:pPr>
          </w:p>
        </w:tc>
        <w:tc>
          <w:tcPr>
            <w:tcW w:w="374" w:type="dxa"/>
            <w:tcBorders>
              <w:top w:val="nil"/>
              <w:left w:val="nil"/>
              <w:bottom w:val="nil"/>
              <w:right w:val="nil"/>
            </w:tcBorders>
            <w:shd w:val="clear" w:color="auto" w:fill="auto"/>
            <w:hideMark/>
          </w:tcPr>
          <w:p w14:paraId="0DD8F585" w14:textId="77777777" w:rsidR="00BF4CCD" w:rsidRPr="00BF4CCD" w:rsidRDefault="00BF4CCD" w:rsidP="00BF4CCD">
            <w:pPr>
              <w:rPr>
                <w:sz w:val="20"/>
                <w:szCs w:val="20"/>
              </w:rPr>
            </w:pPr>
          </w:p>
        </w:tc>
        <w:tc>
          <w:tcPr>
            <w:tcW w:w="132" w:type="dxa"/>
            <w:tcBorders>
              <w:top w:val="nil"/>
              <w:left w:val="nil"/>
              <w:bottom w:val="nil"/>
              <w:right w:val="nil"/>
            </w:tcBorders>
            <w:shd w:val="clear" w:color="auto" w:fill="auto"/>
            <w:hideMark/>
          </w:tcPr>
          <w:p w14:paraId="574FA32A" w14:textId="77777777" w:rsidR="00BF4CCD" w:rsidRPr="00BF4CCD" w:rsidRDefault="00BF4CCD" w:rsidP="00BF4CCD">
            <w:pPr>
              <w:rPr>
                <w:sz w:val="20"/>
                <w:szCs w:val="20"/>
              </w:rPr>
            </w:pPr>
          </w:p>
        </w:tc>
        <w:tc>
          <w:tcPr>
            <w:tcW w:w="1154" w:type="dxa"/>
            <w:tcBorders>
              <w:top w:val="nil"/>
              <w:left w:val="nil"/>
              <w:bottom w:val="nil"/>
              <w:right w:val="nil"/>
            </w:tcBorders>
            <w:shd w:val="clear" w:color="auto" w:fill="auto"/>
            <w:hideMark/>
          </w:tcPr>
          <w:p w14:paraId="253376C6" w14:textId="77777777" w:rsidR="00BF4CCD" w:rsidRPr="00BF4CCD" w:rsidRDefault="00BF4CCD" w:rsidP="00BF4CCD">
            <w:pPr>
              <w:rPr>
                <w:sz w:val="20"/>
                <w:szCs w:val="20"/>
              </w:rPr>
            </w:pPr>
          </w:p>
        </w:tc>
        <w:tc>
          <w:tcPr>
            <w:tcW w:w="641" w:type="dxa"/>
            <w:tcBorders>
              <w:top w:val="nil"/>
              <w:left w:val="nil"/>
              <w:bottom w:val="nil"/>
              <w:right w:val="nil"/>
            </w:tcBorders>
            <w:shd w:val="clear" w:color="auto" w:fill="auto"/>
            <w:hideMark/>
          </w:tcPr>
          <w:p w14:paraId="42604EB7" w14:textId="77777777" w:rsidR="00BF4CCD" w:rsidRPr="00BF4CCD" w:rsidRDefault="00BF4CCD" w:rsidP="00BF4CCD">
            <w:pPr>
              <w:rPr>
                <w:sz w:val="20"/>
                <w:szCs w:val="20"/>
              </w:rPr>
            </w:pPr>
          </w:p>
        </w:tc>
        <w:tc>
          <w:tcPr>
            <w:tcW w:w="1490" w:type="dxa"/>
            <w:tcBorders>
              <w:top w:val="nil"/>
              <w:left w:val="nil"/>
              <w:bottom w:val="nil"/>
              <w:right w:val="nil"/>
            </w:tcBorders>
            <w:shd w:val="clear" w:color="auto" w:fill="auto"/>
            <w:hideMark/>
          </w:tcPr>
          <w:p w14:paraId="03B89295" w14:textId="77777777" w:rsidR="00BF4CCD" w:rsidRPr="00BF4CCD" w:rsidRDefault="00BF4CCD" w:rsidP="00BF4CCD">
            <w:pPr>
              <w:rPr>
                <w:sz w:val="20"/>
                <w:szCs w:val="20"/>
              </w:rPr>
            </w:pPr>
          </w:p>
        </w:tc>
        <w:tc>
          <w:tcPr>
            <w:tcW w:w="2124" w:type="dxa"/>
            <w:tcBorders>
              <w:top w:val="nil"/>
              <w:left w:val="nil"/>
              <w:bottom w:val="nil"/>
              <w:right w:val="nil"/>
            </w:tcBorders>
            <w:shd w:val="clear" w:color="auto" w:fill="auto"/>
            <w:hideMark/>
          </w:tcPr>
          <w:p w14:paraId="5ADC1846" w14:textId="77777777" w:rsidR="00BF4CCD" w:rsidRPr="00BF4CCD" w:rsidRDefault="00BF4CCD" w:rsidP="00BF4CCD">
            <w:pPr>
              <w:rPr>
                <w:sz w:val="20"/>
                <w:szCs w:val="20"/>
              </w:rPr>
            </w:pPr>
          </w:p>
        </w:tc>
        <w:tc>
          <w:tcPr>
            <w:tcW w:w="21" w:type="dxa"/>
            <w:tcBorders>
              <w:top w:val="nil"/>
              <w:left w:val="nil"/>
              <w:bottom w:val="nil"/>
              <w:right w:val="nil"/>
            </w:tcBorders>
            <w:shd w:val="clear" w:color="auto" w:fill="auto"/>
            <w:hideMark/>
          </w:tcPr>
          <w:p w14:paraId="489C0D78" w14:textId="77777777" w:rsidR="00BF4CCD" w:rsidRPr="00BF4CCD" w:rsidRDefault="00BF4CCD" w:rsidP="00BF4CCD">
            <w:pPr>
              <w:rPr>
                <w:sz w:val="20"/>
                <w:szCs w:val="20"/>
              </w:rPr>
            </w:pPr>
          </w:p>
        </w:tc>
        <w:tc>
          <w:tcPr>
            <w:tcW w:w="710" w:type="dxa"/>
            <w:tcBorders>
              <w:top w:val="nil"/>
              <w:left w:val="nil"/>
              <w:bottom w:val="nil"/>
              <w:right w:val="nil"/>
            </w:tcBorders>
            <w:shd w:val="clear" w:color="auto" w:fill="auto"/>
            <w:hideMark/>
          </w:tcPr>
          <w:p w14:paraId="25BD9ED8" w14:textId="77777777" w:rsidR="00BF4CCD" w:rsidRPr="00BF4CCD" w:rsidRDefault="00BF4CCD" w:rsidP="00BF4CCD">
            <w:pPr>
              <w:rPr>
                <w:sz w:val="20"/>
                <w:szCs w:val="20"/>
              </w:rPr>
            </w:pPr>
          </w:p>
        </w:tc>
        <w:tc>
          <w:tcPr>
            <w:tcW w:w="1131" w:type="dxa"/>
            <w:tcBorders>
              <w:top w:val="nil"/>
              <w:left w:val="nil"/>
              <w:bottom w:val="nil"/>
              <w:right w:val="nil"/>
            </w:tcBorders>
            <w:shd w:val="clear" w:color="auto" w:fill="auto"/>
            <w:hideMark/>
          </w:tcPr>
          <w:p w14:paraId="76838DAC" w14:textId="77777777" w:rsidR="00BF4CCD" w:rsidRPr="00BF4CCD" w:rsidRDefault="00BF4CCD" w:rsidP="00BF4CCD">
            <w:pPr>
              <w:rPr>
                <w:sz w:val="20"/>
                <w:szCs w:val="20"/>
              </w:rPr>
            </w:pPr>
          </w:p>
        </w:tc>
        <w:tc>
          <w:tcPr>
            <w:tcW w:w="21" w:type="dxa"/>
            <w:tcBorders>
              <w:top w:val="nil"/>
              <w:left w:val="nil"/>
              <w:bottom w:val="nil"/>
              <w:right w:val="nil"/>
            </w:tcBorders>
            <w:shd w:val="clear" w:color="auto" w:fill="auto"/>
            <w:hideMark/>
          </w:tcPr>
          <w:p w14:paraId="2FDEEB15" w14:textId="77777777" w:rsidR="00BF4CCD" w:rsidRPr="00BF4CCD" w:rsidRDefault="00BF4CCD" w:rsidP="00BF4CCD">
            <w:pPr>
              <w:rPr>
                <w:sz w:val="20"/>
                <w:szCs w:val="20"/>
              </w:rPr>
            </w:pPr>
          </w:p>
        </w:tc>
        <w:tc>
          <w:tcPr>
            <w:tcW w:w="23" w:type="dxa"/>
            <w:tcBorders>
              <w:top w:val="nil"/>
              <w:left w:val="nil"/>
              <w:bottom w:val="nil"/>
              <w:right w:val="nil"/>
            </w:tcBorders>
            <w:shd w:val="clear" w:color="auto" w:fill="auto"/>
            <w:hideMark/>
          </w:tcPr>
          <w:p w14:paraId="15ED582D" w14:textId="77777777" w:rsidR="00BF4CCD" w:rsidRPr="00BF4CCD" w:rsidRDefault="00BF4CCD" w:rsidP="00BF4CCD">
            <w:pPr>
              <w:rPr>
                <w:sz w:val="20"/>
                <w:szCs w:val="20"/>
              </w:rPr>
            </w:pPr>
          </w:p>
        </w:tc>
        <w:tc>
          <w:tcPr>
            <w:tcW w:w="1169" w:type="dxa"/>
            <w:tcBorders>
              <w:top w:val="nil"/>
              <w:left w:val="nil"/>
              <w:bottom w:val="nil"/>
              <w:right w:val="nil"/>
            </w:tcBorders>
            <w:shd w:val="clear" w:color="auto" w:fill="auto"/>
            <w:hideMark/>
          </w:tcPr>
          <w:p w14:paraId="4D5C7E21" w14:textId="77777777" w:rsidR="00BF4CCD" w:rsidRPr="00BF4CCD" w:rsidRDefault="00BF4CCD" w:rsidP="00BF4CCD">
            <w:pPr>
              <w:rPr>
                <w:sz w:val="20"/>
                <w:szCs w:val="20"/>
              </w:rPr>
            </w:pPr>
          </w:p>
        </w:tc>
        <w:tc>
          <w:tcPr>
            <w:tcW w:w="1364" w:type="dxa"/>
            <w:tcBorders>
              <w:top w:val="nil"/>
              <w:left w:val="nil"/>
              <w:bottom w:val="nil"/>
              <w:right w:val="nil"/>
            </w:tcBorders>
            <w:shd w:val="clear" w:color="auto" w:fill="auto"/>
            <w:hideMark/>
          </w:tcPr>
          <w:p w14:paraId="705F9246" w14:textId="77777777" w:rsidR="00BF4CCD" w:rsidRPr="00BF4CCD" w:rsidRDefault="00BF4CCD" w:rsidP="00BF4CCD">
            <w:pPr>
              <w:rPr>
                <w:sz w:val="20"/>
                <w:szCs w:val="20"/>
              </w:rPr>
            </w:pPr>
          </w:p>
        </w:tc>
        <w:tc>
          <w:tcPr>
            <w:tcW w:w="1332" w:type="dxa"/>
            <w:tcBorders>
              <w:top w:val="nil"/>
              <w:left w:val="nil"/>
              <w:bottom w:val="nil"/>
              <w:right w:val="nil"/>
            </w:tcBorders>
            <w:shd w:val="clear" w:color="auto" w:fill="auto"/>
            <w:hideMark/>
          </w:tcPr>
          <w:p w14:paraId="1D7B82EA" w14:textId="77777777" w:rsidR="00BF4CCD" w:rsidRPr="00BF4CCD" w:rsidRDefault="00BF4CCD" w:rsidP="00BF4CCD">
            <w:pPr>
              <w:rPr>
                <w:sz w:val="20"/>
                <w:szCs w:val="20"/>
              </w:rPr>
            </w:pPr>
          </w:p>
        </w:tc>
        <w:tc>
          <w:tcPr>
            <w:tcW w:w="1316" w:type="dxa"/>
            <w:tcBorders>
              <w:top w:val="nil"/>
              <w:left w:val="nil"/>
              <w:bottom w:val="nil"/>
              <w:right w:val="nil"/>
            </w:tcBorders>
            <w:shd w:val="clear" w:color="auto" w:fill="auto"/>
            <w:hideMark/>
          </w:tcPr>
          <w:p w14:paraId="265A0BAC" w14:textId="77777777" w:rsidR="00BF4CCD" w:rsidRPr="00BF4CCD" w:rsidRDefault="00BF4CCD" w:rsidP="00BF4CCD">
            <w:pPr>
              <w:rPr>
                <w:sz w:val="20"/>
                <w:szCs w:val="20"/>
              </w:rPr>
            </w:pPr>
          </w:p>
        </w:tc>
        <w:tc>
          <w:tcPr>
            <w:tcW w:w="1227" w:type="dxa"/>
            <w:tcBorders>
              <w:top w:val="nil"/>
              <w:left w:val="nil"/>
              <w:bottom w:val="nil"/>
              <w:right w:val="nil"/>
            </w:tcBorders>
            <w:shd w:val="clear" w:color="auto" w:fill="auto"/>
            <w:hideMark/>
          </w:tcPr>
          <w:p w14:paraId="677E95F5" w14:textId="77777777" w:rsidR="00BF4CCD" w:rsidRPr="00BF4CCD" w:rsidRDefault="00BF4CCD" w:rsidP="00BF4CCD">
            <w:pPr>
              <w:rPr>
                <w:sz w:val="20"/>
                <w:szCs w:val="20"/>
              </w:rPr>
            </w:pPr>
          </w:p>
        </w:tc>
        <w:tc>
          <w:tcPr>
            <w:tcW w:w="1458" w:type="dxa"/>
            <w:tcBorders>
              <w:top w:val="nil"/>
              <w:left w:val="nil"/>
              <w:bottom w:val="nil"/>
              <w:right w:val="nil"/>
            </w:tcBorders>
            <w:shd w:val="clear" w:color="auto" w:fill="auto"/>
            <w:hideMark/>
          </w:tcPr>
          <w:p w14:paraId="7E4BB4FD" w14:textId="77777777" w:rsidR="00BF4CCD" w:rsidRPr="00BF4CCD" w:rsidRDefault="00BF4CCD" w:rsidP="00BF4CCD">
            <w:pPr>
              <w:rPr>
                <w:sz w:val="20"/>
                <w:szCs w:val="20"/>
              </w:rPr>
            </w:pPr>
          </w:p>
        </w:tc>
        <w:tc>
          <w:tcPr>
            <w:tcW w:w="1482" w:type="dxa"/>
            <w:tcBorders>
              <w:top w:val="nil"/>
              <w:left w:val="nil"/>
              <w:bottom w:val="nil"/>
              <w:right w:val="nil"/>
            </w:tcBorders>
            <w:shd w:val="clear" w:color="auto" w:fill="auto"/>
            <w:hideMark/>
          </w:tcPr>
          <w:p w14:paraId="396B37B6" w14:textId="77777777" w:rsidR="00BF4CCD" w:rsidRPr="00BF4CCD" w:rsidRDefault="00BF4CCD" w:rsidP="00BF4CCD">
            <w:pPr>
              <w:rPr>
                <w:sz w:val="20"/>
                <w:szCs w:val="20"/>
              </w:rPr>
            </w:pPr>
          </w:p>
        </w:tc>
        <w:tc>
          <w:tcPr>
            <w:tcW w:w="4893" w:type="dxa"/>
            <w:tcBorders>
              <w:top w:val="nil"/>
              <w:left w:val="nil"/>
              <w:bottom w:val="nil"/>
              <w:right w:val="nil"/>
            </w:tcBorders>
            <w:shd w:val="clear" w:color="auto" w:fill="auto"/>
            <w:hideMark/>
          </w:tcPr>
          <w:p w14:paraId="614506E0" w14:textId="77777777" w:rsidR="00BF4CCD" w:rsidRPr="00BF4CCD" w:rsidRDefault="00BF4CCD" w:rsidP="00BF4CCD">
            <w:pPr>
              <w:rPr>
                <w:sz w:val="20"/>
                <w:szCs w:val="20"/>
              </w:rPr>
            </w:pPr>
          </w:p>
        </w:tc>
      </w:tr>
    </w:tbl>
    <w:p w14:paraId="7DF42D42" w14:textId="7CB30234" w:rsidR="005D4441" w:rsidRPr="00DB160B" w:rsidRDefault="00A537DE" w:rsidP="005A50F9">
      <w:pPr>
        <w:widowControl w:val="0"/>
        <w:autoSpaceDE w:val="0"/>
        <w:autoSpaceDN w:val="0"/>
        <w:adjustRightInd w:val="0"/>
        <w:jc w:val="center"/>
        <w:rPr>
          <w:spacing w:val="-6"/>
          <w:sz w:val="28"/>
          <w:szCs w:val="28"/>
        </w:rPr>
      </w:pPr>
      <w:r>
        <w:rPr>
          <w:spacing w:val="-6"/>
          <w:sz w:val="28"/>
          <w:szCs w:val="28"/>
        </w:rPr>
        <w:t xml:space="preserve">Форма </w:t>
      </w:r>
      <w:r>
        <w:rPr>
          <w:spacing w:val="-6"/>
          <w:sz w:val="28"/>
          <w:szCs w:val="28"/>
          <w:lang w:val="en-US"/>
        </w:rPr>
        <w:t>XL</w:t>
      </w:r>
    </w:p>
    <w:p w14:paraId="1B794679" w14:textId="77777777" w:rsidR="005D4441" w:rsidRDefault="005D4441" w:rsidP="005A50F9">
      <w:pPr>
        <w:widowControl w:val="0"/>
        <w:autoSpaceDE w:val="0"/>
        <w:autoSpaceDN w:val="0"/>
        <w:adjustRightInd w:val="0"/>
        <w:jc w:val="center"/>
        <w:rPr>
          <w:spacing w:val="-6"/>
          <w:sz w:val="28"/>
          <w:szCs w:val="28"/>
        </w:rPr>
      </w:pPr>
    </w:p>
    <w:p w14:paraId="16914F6D" w14:textId="77777777" w:rsidR="00624F94" w:rsidRDefault="00624F94" w:rsidP="005A50F9">
      <w:pPr>
        <w:widowControl w:val="0"/>
        <w:autoSpaceDE w:val="0"/>
        <w:autoSpaceDN w:val="0"/>
        <w:adjustRightInd w:val="0"/>
        <w:jc w:val="center"/>
        <w:rPr>
          <w:spacing w:val="-6"/>
          <w:sz w:val="28"/>
          <w:szCs w:val="28"/>
        </w:rPr>
      </w:pPr>
    </w:p>
    <w:p w14:paraId="5FA0B64D" w14:textId="77777777" w:rsidR="00624F94" w:rsidRDefault="00624F94" w:rsidP="005A50F9">
      <w:pPr>
        <w:widowControl w:val="0"/>
        <w:autoSpaceDE w:val="0"/>
        <w:autoSpaceDN w:val="0"/>
        <w:adjustRightInd w:val="0"/>
        <w:jc w:val="center"/>
        <w:rPr>
          <w:spacing w:val="-6"/>
          <w:sz w:val="28"/>
          <w:szCs w:val="28"/>
        </w:rPr>
      </w:pPr>
    </w:p>
    <w:p w14:paraId="337EA089" w14:textId="77777777" w:rsidR="008B556C" w:rsidRDefault="008B556C" w:rsidP="005A50F9">
      <w:pPr>
        <w:widowControl w:val="0"/>
        <w:autoSpaceDE w:val="0"/>
        <w:autoSpaceDN w:val="0"/>
        <w:adjustRightInd w:val="0"/>
        <w:jc w:val="center"/>
        <w:rPr>
          <w:spacing w:val="-6"/>
          <w:sz w:val="28"/>
          <w:szCs w:val="28"/>
        </w:rPr>
      </w:pPr>
    </w:p>
    <w:p w14:paraId="73ED6E5E" w14:textId="5A0AD586" w:rsidR="00DB160B" w:rsidRDefault="00DB160B" w:rsidP="00DB160B">
      <w:pPr>
        <w:suppressAutoHyphens/>
        <w:jc w:val="center"/>
        <w:rPr>
          <w:b/>
          <w:spacing w:val="20"/>
          <w:sz w:val="28"/>
          <w:szCs w:val="28"/>
          <w:lang w:eastAsia="ar-SA"/>
        </w:rPr>
      </w:pPr>
    </w:p>
    <w:p w14:paraId="6CAE5848" w14:textId="777DC3DB" w:rsidR="003818BE" w:rsidRDefault="003818BE" w:rsidP="00DB160B">
      <w:pPr>
        <w:suppressAutoHyphens/>
        <w:jc w:val="center"/>
        <w:rPr>
          <w:b/>
          <w:spacing w:val="20"/>
          <w:sz w:val="28"/>
          <w:szCs w:val="28"/>
          <w:lang w:eastAsia="ar-SA"/>
        </w:rPr>
      </w:pPr>
    </w:p>
    <w:p w14:paraId="2ECF9295" w14:textId="6C3738DD" w:rsidR="003818BE" w:rsidRDefault="003818BE" w:rsidP="00DB160B">
      <w:pPr>
        <w:suppressAutoHyphens/>
        <w:jc w:val="center"/>
        <w:rPr>
          <w:b/>
          <w:spacing w:val="20"/>
          <w:sz w:val="28"/>
          <w:szCs w:val="28"/>
          <w:lang w:eastAsia="ar-SA"/>
        </w:rPr>
      </w:pPr>
    </w:p>
    <w:p w14:paraId="1D8D7537" w14:textId="56D68D6E" w:rsidR="003818BE" w:rsidRDefault="003818BE" w:rsidP="00DB160B">
      <w:pPr>
        <w:suppressAutoHyphens/>
        <w:jc w:val="center"/>
        <w:rPr>
          <w:b/>
          <w:spacing w:val="20"/>
          <w:sz w:val="28"/>
          <w:szCs w:val="28"/>
          <w:lang w:eastAsia="ar-SA"/>
        </w:rPr>
      </w:pPr>
    </w:p>
    <w:p w14:paraId="7FFC959D" w14:textId="1804B461" w:rsidR="003818BE" w:rsidRDefault="003818BE" w:rsidP="00DB160B">
      <w:pPr>
        <w:suppressAutoHyphens/>
        <w:jc w:val="center"/>
        <w:rPr>
          <w:b/>
          <w:spacing w:val="20"/>
          <w:sz w:val="28"/>
          <w:szCs w:val="28"/>
          <w:lang w:eastAsia="ar-SA"/>
        </w:rPr>
      </w:pPr>
    </w:p>
    <w:p w14:paraId="0788A8F6" w14:textId="20C68FEE" w:rsidR="003818BE" w:rsidRDefault="003818BE" w:rsidP="00DB160B">
      <w:pPr>
        <w:suppressAutoHyphens/>
        <w:jc w:val="center"/>
        <w:rPr>
          <w:b/>
          <w:spacing w:val="20"/>
          <w:sz w:val="28"/>
          <w:szCs w:val="28"/>
          <w:lang w:eastAsia="ar-SA"/>
        </w:rPr>
      </w:pPr>
    </w:p>
    <w:p w14:paraId="7C8C5787" w14:textId="2F06CD7B" w:rsidR="003818BE" w:rsidRDefault="003818BE" w:rsidP="00DB160B">
      <w:pPr>
        <w:suppressAutoHyphens/>
        <w:jc w:val="center"/>
        <w:rPr>
          <w:b/>
          <w:spacing w:val="20"/>
          <w:sz w:val="28"/>
          <w:szCs w:val="28"/>
          <w:lang w:eastAsia="ar-SA"/>
        </w:rPr>
      </w:pPr>
    </w:p>
    <w:p w14:paraId="3305AFD7" w14:textId="7C37A1DE" w:rsidR="003818BE" w:rsidRDefault="003818BE" w:rsidP="00DB160B">
      <w:pPr>
        <w:suppressAutoHyphens/>
        <w:jc w:val="center"/>
        <w:rPr>
          <w:b/>
          <w:spacing w:val="20"/>
          <w:sz w:val="28"/>
          <w:szCs w:val="28"/>
          <w:lang w:eastAsia="ar-SA"/>
        </w:rPr>
      </w:pPr>
    </w:p>
    <w:p w14:paraId="7D49CEE3" w14:textId="1392C371" w:rsidR="003818BE" w:rsidRDefault="003818BE" w:rsidP="00DB160B">
      <w:pPr>
        <w:suppressAutoHyphens/>
        <w:jc w:val="center"/>
        <w:rPr>
          <w:b/>
          <w:spacing w:val="20"/>
          <w:sz w:val="28"/>
          <w:szCs w:val="28"/>
          <w:lang w:eastAsia="ar-SA"/>
        </w:rPr>
      </w:pPr>
    </w:p>
    <w:p w14:paraId="00608BF7" w14:textId="12E621E7" w:rsidR="003818BE" w:rsidRDefault="003818BE" w:rsidP="00DB160B">
      <w:pPr>
        <w:suppressAutoHyphens/>
        <w:jc w:val="center"/>
        <w:rPr>
          <w:b/>
          <w:spacing w:val="20"/>
          <w:sz w:val="28"/>
          <w:szCs w:val="28"/>
          <w:lang w:eastAsia="ar-SA"/>
        </w:rPr>
      </w:pPr>
    </w:p>
    <w:p w14:paraId="21AF63FA" w14:textId="609B337C" w:rsidR="003818BE" w:rsidRDefault="003818BE" w:rsidP="00DB160B">
      <w:pPr>
        <w:suppressAutoHyphens/>
        <w:jc w:val="center"/>
        <w:rPr>
          <w:b/>
          <w:spacing w:val="20"/>
          <w:sz w:val="28"/>
          <w:szCs w:val="28"/>
          <w:lang w:eastAsia="ar-SA"/>
        </w:rPr>
      </w:pPr>
    </w:p>
    <w:p w14:paraId="3D12FAE8" w14:textId="1C306E79" w:rsidR="003818BE" w:rsidRDefault="003818BE" w:rsidP="00DB160B">
      <w:pPr>
        <w:suppressAutoHyphens/>
        <w:jc w:val="center"/>
        <w:rPr>
          <w:b/>
          <w:spacing w:val="20"/>
          <w:sz w:val="28"/>
          <w:szCs w:val="28"/>
          <w:lang w:eastAsia="ar-SA"/>
        </w:rPr>
      </w:pPr>
    </w:p>
    <w:p w14:paraId="090AE9C8" w14:textId="02B75EA0" w:rsidR="003818BE" w:rsidRDefault="003818BE" w:rsidP="00DB160B">
      <w:pPr>
        <w:suppressAutoHyphens/>
        <w:jc w:val="center"/>
        <w:rPr>
          <w:b/>
          <w:spacing w:val="20"/>
          <w:sz w:val="28"/>
          <w:szCs w:val="28"/>
          <w:lang w:eastAsia="ar-SA"/>
        </w:rPr>
      </w:pPr>
    </w:p>
    <w:p w14:paraId="4FB5BFBE" w14:textId="0A89CEE5" w:rsidR="003818BE" w:rsidRDefault="003818BE" w:rsidP="00DB160B">
      <w:pPr>
        <w:suppressAutoHyphens/>
        <w:jc w:val="center"/>
        <w:rPr>
          <w:b/>
          <w:spacing w:val="20"/>
          <w:sz w:val="28"/>
          <w:szCs w:val="28"/>
          <w:lang w:eastAsia="ar-SA"/>
        </w:rPr>
      </w:pPr>
    </w:p>
    <w:p w14:paraId="63D2DCC3" w14:textId="2B6C202C" w:rsidR="003818BE" w:rsidRDefault="003818BE" w:rsidP="00DB160B">
      <w:pPr>
        <w:suppressAutoHyphens/>
        <w:jc w:val="center"/>
        <w:rPr>
          <w:b/>
          <w:spacing w:val="20"/>
          <w:sz w:val="28"/>
          <w:szCs w:val="28"/>
          <w:lang w:eastAsia="ar-SA"/>
        </w:rPr>
      </w:pPr>
    </w:p>
    <w:p w14:paraId="6E1B1112" w14:textId="1F6ADE9F" w:rsidR="003818BE" w:rsidRDefault="003818BE" w:rsidP="00DB160B">
      <w:pPr>
        <w:suppressAutoHyphens/>
        <w:jc w:val="center"/>
        <w:rPr>
          <w:b/>
          <w:spacing w:val="20"/>
          <w:sz w:val="28"/>
          <w:szCs w:val="28"/>
          <w:lang w:eastAsia="ar-SA"/>
        </w:rPr>
      </w:pPr>
    </w:p>
    <w:p w14:paraId="61EB2FA2" w14:textId="168F4AB2" w:rsidR="003818BE" w:rsidRDefault="003818BE" w:rsidP="00DB160B">
      <w:pPr>
        <w:suppressAutoHyphens/>
        <w:jc w:val="center"/>
        <w:rPr>
          <w:b/>
          <w:spacing w:val="20"/>
          <w:sz w:val="28"/>
          <w:szCs w:val="28"/>
          <w:lang w:eastAsia="ar-SA"/>
        </w:rPr>
      </w:pPr>
    </w:p>
    <w:p w14:paraId="12315746" w14:textId="09EDCC49" w:rsidR="003818BE" w:rsidRDefault="003818BE" w:rsidP="00DB160B">
      <w:pPr>
        <w:suppressAutoHyphens/>
        <w:jc w:val="center"/>
        <w:rPr>
          <w:b/>
          <w:spacing w:val="20"/>
          <w:sz w:val="28"/>
          <w:szCs w:val="28"/>
          <w:lang w:eastAsia="ar-SA"/>
        </w:rPr>
      </w:pPr>
    </w:p>
    <w:p w14:paraId="02C2B44F" w14:textId="028BFF7D" w:rsidR="003818BE" w:rsidRDefault="003818BE" w:rsidP="00DB160B">
      <w:pPr>
        <w:suppressAutoHyphens/>
        <w:jc w:val="center"/>
        <w:rPr>
          <w:b/>
          <w:spacing w:val="20"/>
          <w:sz w:val="28"/>
          <w:szCs w:val="28"/>
          <w:lang w:eastAsia="ar-SA"/>
        </w:rPr>
      </w:pPr>
    </w:p>
    <w:p w14:paraId="4FD50826" w14:textId="3AA66AF3" w:rsidR="003818BE" w:rsidRDefault="003818BE" w:rsidP="00DB160B">
      <w:pPr>
        <w:suppressAutoHyphens/>
        <w:jc w:val="center"/>
        <w:rPr>
          <w:b/>
          <w:spacing w:val="20"/>
          <w:sz w:val="28"/>
          <w:szCs w:val="28"/>
          <w:lang w:eastAsia="ar-SA"/>
        </w:rPr>
      </w:pPr>
    </w:p>
    <w:p w14:paraId="1D61B39D" w14:textId="48343E83" w:rsidR="003818BE" w:rsidRDefault="003818BE" w:rsidP="00DB160B">
      <w:pPr>
        <w:suppressAutoHyphens/>
        <w:jc w:val="center"/>
        <w:rPr>
          <w:b/>
          <w:spacing w:val="20"/>
          <w:sz w:val="28"/>
          <w:szCs w:val="28"/>
          <w:lang w:eastAsia="ar-SA"/>
        </w:rPr>
      </w:pPr>
    </w:p>
    <w:p w14:paraId="174F1570" w14:textId="4FF6281A" w:rsidR="003818BE" w:rsidRDefault="003818BE" w:rsidP="00DB160B">
      <w:pPr>
        <w:suppressAutoHyphens/>
        <w:jc w:val="center"/>
        <w:rPr>
          <w:b/>
          <w:spacing w:val="20"/>
          <w:sz w:val="28"/>
          <w:szCs w:val="28"/>
          <w:lang w:eastAsia="ar-SA"/>
        </w:rPr>
      </w:pPr>
    </w:p>
    <w:p w14:paraId="316D530D" w14:textId="4A17D8E3" w:rsidR="003818BE" w:rsidRDefault="003818BE" w:rsidP="00DB160B">
      <w:pPr>
        <w:suppressAutoHyphens/>
        <w:jc w:val="center"/>
        <w:rPr>
          <w:b/>
          <w:spacing w:val="20"/>
          <w:sz w:val="28"/>
          <w:szCs w:val="28"/>
          <w:lang w:eastAsia="ar-SA"/>
        </w:rPr>
      </w:pPr>
    </w:p>
    <w:p w14:paraId="0FE85B07" w14:textId="5FF8D7DC" w:rsidR="003818BE" w:rsidRDefault="003818BE" w:rsidP="00DB160B">
      <w:pPr>
        <w:suppressAutoHyphens/>
        <w:jc w:val="center"/>
        <w:rPr>
          <w:b/>
          <w:spacing w:val="20"/>
          <w:sz w:val="28"/>
          <w:szCs w:val="28"/>
          <w:lang w:eastAsia="ar-SA"/>
        </w:rPr>
      </w:pPr>
    </w:p>
    <w:p w14:paraId="687DF53A" w14:textId="433597E6" w:rsidR="003818BE" w:rsidRDefault="003818BE" w:rsidP="00DB160B">
      <w:pPr>
        <w:suppressAutoHyphens/>
        <w:jc w:val="center"/>
        <w:rPr>
          <w:b/>
          <w:spacing w:val="20"/>
          <w:sz w:val="28"/>
          <w:szCs w:val="28"/>
          <w:lang w:eastAsia="ar-SA"/>
        </w:rPr>
      </w:pPr>
    </w:p>
    <w:p w14:paraId="7A11269F" w14:textId="7F039A51" w:rsidR="003818BE" w:rsidRDefault="003818BE" w:rsidP="00DB160B">
      <w:pPr>
        <w:suppressAutoHyphens/>
        <w:jc w:val="center"/>
        <w:rPr>
          <w:b/>
          <w:spacing w:val="20"/>
          <w:sz w:val="28"/>
          <w:szCs w:val="28"/>
          <w:lang w:eastAsia="ar-SA"/>
        </w:rPr>
      </w:pPr>
    </w:p>
    <w:p w14:paraId="48441FAB" w14:textId="787FC1E7" w:rsidR="003818BE" w:rsidRDefault="003818BE" w:rsidP="00DB160B">
      <w:pPr>
        <w:suppressAutoHyphens/>
        <w:jc w:val="center"/>
        <w:rPr>
          <w:b/>
          <w:spacing w:val="20"/>
          <w:sz w:val="28"/>
          <w:szCs w:val="28"/>
          <w:lang w:eastAsia="ar-SA"/>
        </w:rPr>
      </w:pPr>
    </w:p>
    <w:p w14:paraId="583EB281" w14:textId="7852D4CE" w:rsidR="003818BE" w:rsidRDefault="003818BE" w:rsidP="00DB160B">
      <w:pPr>
        <w:suppressAutoHyphens/>
        <w:jc w:val="center"/>
        <w:rPr>
          <w:b/>
          <w:spacing w:val="20"/>
          <w:sz w:val="28"/>
          <w:szCs w:val="28"/>
          <w:lang w:eastAsia="ar-SA"/>
        </w:rPr>
      </w:pPr>
    </w:p>
    <w:p w14:paraId="1CBAC9CA" w14:textId="44DC140A" w:rsidR="003818BE" w:rsidRDefault="003818BE" w:rsidP="00DB160B">
      <w:pPr>
        <w:suppressAutoHyphens/>
        <w:jc w:val="center"/>
        <w:rPr>
          <w:b/>
          <w:spacing w:val="20"/>
          <w:sz w:val="28"/>
          <w:szCs w:val="28"/>
          <w:lang w:eastAsia="ar-SA"/>
        </w:rPr>
      </w:pPr>
    </w:p>
    <w:p w14:paraId="49F98C50" w14:textId="0588BA40" w:rsidR="003818BE" w:rsidRDefault="003818BE" w:rsidP="00DB160B">
      <w:pPr>
        <w:suppressAutoHyphens/>
        <w:jc w:val="center"/>
        <w:rPr>
          <w:b/>
          <w:spacing w:val="20"/>
          <w:sz w:val="28"/>
          <w:szCs w:val="28"/>
          <w:lang w:eastAsia="ar-SA"/>
        </w:rPr>
      </w:pPr>
    </w:p>
    <w:p w14:paraId="695DCCEA" w14:textId="4E8B1888" w:rsidR="003818BE" w:rsidRDefault="003818BE" w:rsidP="00DB160B">
      <w:pPr>
        <w:suppressAutoHyphens/>
        <w:jc w:val="center"/>
        <w:rPr>
          <w:b/>
          <w:spacing w:val="20"/>
          <w:sz w:val="28"/>
          <w:szCs w:val="28"/>
          <w:lang w:eastAsia="ar-SA"/>
        </w:rPr>
      </w:pPr>
    </w:p>
    <w:p w14:paraId="355DB99D" w14:textId="77777777" w:rsidR="00DB160B" w:rsidRPr="00DB160B" w:rsidRDefault="00DB160B" w:rsidP="00F52162">
      <w:pPr>
        <w:suppressAutoHyphens/>
        <w:rPr>
          <w:b/>
          <w:sz w:val="28"/>
          <w:szCs w:val="28"/>
          <w:lang w:eastAsia="ar-SA"/>
        </w:rPr>
      </w:pPr>
    </w:p>
    <w:sectPr w:rsidR="00DB160B" w:rsidRPr="00DB160B" w:rsidSect="00DA341D">
      <w:pgSz w:w="11906" w:h="16838"/>
      <w:pgMar w:top="1134" w:right="719" w:bottom="1134" w:left="7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FFD"/>
    <w:multiLevelType w:val="hybridMultilevel"/>
    <w:tmpl w:val="A3F6A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D47C30"/>
    <w:multiLevelType w:val="hybridMultilevel"/>
    <w:tmpl w:val="DAF0AA3A"/>
    <w:lvl w:ilvl="0" w:tplc="09E6286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D0792"/>
    <w:rsid w:val="000258B8"/>
    <w:rsid w:val="000441AD"/>
    <w:rsid w:val="00050FCB"/>
    <w:rsid w:val="00061FDD"/>
    <w:rsid w:val="00062013"/>
    <w:rsid w:val="000640A3"/>
    <w:rsid w:val="000671F5"/>
    <w:rsid w:val="00070AC7"/>
    <w:rsid w:val="000718E5"/>
    <w:rsid w:val="00072C08"/>
    <w:rsid w:val="000829CF"/>
    <w:rsid w:val="000909AF"/>
    <w:rsid w:val="000A6167"/>
    <w:rsid w:val="000A708D"/>
    <w:rsid w:val="000C443F"/>
    <w:rsid w:val="000D0792"/>
    <w:rsid w:val="000D4994"/>
    <w:rsid w:val="000F0A29"/>
    <w:rsid w:val="001014D4"/>
    <w:rsid w:val="00110B70"/>
    <w:rsid w:val="00143600"/>
    <w:rsid w:val="001529C4"/>
    <w:rsid w:val="00153C72"/>
    <w:rsid w:val="0016067B"/>
    <w:rsid w:val="001A0D39"/>
    <w:rsid w:val="001B7EF2"/>
    <w:rsid w:val="001C33AE"/>
    <w:rsid w:val="001D11C0"/>
    <w:rsid w:val="001E283C"/>
    <w:rsid w:val="002145B6"/>
    <w:rsid w:val="00222AF3"/>
    <w:rsid w:val="00224B92"/>
    <w:rsid w:val="00234D3C"/>
    <w:rsid w:val="00237BA6"/>
    <w:rsid w:val="002403E6"/>
    <w:rsid w:val="00244F6E"/>
    <w:rsid w:val="0025263A"/>
    <w:rsid w:val="00256A51"/>
    <w:rsid w:val="00267D54"/>
    <w:rsid w:val="00285CF1"/>
    <w:rsid w:val="002A580E"/>
    <w:rsid w:val="002B258A"/>
    <w:rsid w:val="002B292D"/>
    <w:rsid w:val="002B2CEC"/>
    <w:rsid w:val="002C32B6"/>
    <w:rsid w:val="002D11B3"/>
    <w:rsid w:val="002F6F8D"/>
    <w:rsid w:val="003251B5"/>
    <w:rsid w:val="00335B91"/>
    <w:rsid w:val="00344D83"/>
    <w:rsid w:val="0035583D"/>
    <w:rsid w:val="00355D70"/>
    <w:rsid w:val="00373ABD"/>
    <w:rsid w:val="003818BE"/>
    <w:rsid w:val="003909D0"/>
    <w:rsid w:val="003A5158"/>
    <w:rsid w:val="003B0537"/>
    <w:rsid w:val="003B69D9"/>
    <w:rsid w:val="003B79EF"/>
    <w:rsid w:val="003C68A1"/>
    <w:rsid w:val="003D18A8"/>
    <w:rsid w:val="003E034B"/>
    <w:rsid w:val="00401B8C"/>
    <w:rsid w:val="0040202D"/>
    <w:rsid w:val="00402799"/>
    <w:rsid w:val="00425D34"/>
    <w:rsid w:val="00433368"/>
    <w:rsid w:val="004500F7"/>
    <w:rsid w:val="00457750"/>
    <w:rsid w:val="00460760"/>
    <w:rsid w:val="00463A0B"/>
    <w:rsid w:val="00466817"/>
    <w:rsid w:val="00470F83"/>
    <w:rsid w:val="00484313"/>
    <w:rsid w:val="004B16C6"/>
    <w:rsid w:val="004B5415"/>
    <w:rsid w:val="004B6002"/>
    <w:rsid w:val="004C5A23"/>
    <w:rsid w:val="004E22E6"/>
    <w:rsid w:val="004E376C"/>
    <w:rsid w:val="00506610"/>
    <w:rsid w:val="00512369"/>
    <w:rsid w:val="00517A99"/>
    <w:rsid w:val="005246DC"/>
    <w:rsid w:val="00565DEA"/>
    <w:rsid w:val="00565F11"/>
    <w:rsid w:val="00571D14"/>
    <w:rsid w:val="00577BF9"/>
    <w:rsid w:val="0058587F"/>
    <w:rsid w:val="00592F75"/>
    <w:rsid w:val="005A50F9"/>
    <w:rsid w:val="005B538C"/>
    <w:rsid w:val="005C3677"/>
    <w:rsid w:val="005C3CB3"/>
    <w:rsid w:val="005C4F3F"/>
    <w:rsid w:val="005C6FA4"/>
    <w:rsid w:val="005D024B"/>
    <w:rsid w:val="005D211C"/>
    <w:rsid w:val="005D40DD"/>
    <w:rsid w:val="005D4441"/>
    <w:rsid w:val="005E4241"/>
    <w:rsid w:val="005E4EDD"/>
    <w:rsid w:val="005F0959"/>
    <w:rsid w:val="005F11F4"/>
    <w:rsid w:val="00603543"/>
    <w:rsid w:val="00607253"/>
    <w:rsid w:val="0061035F"/>
    <w:rsid w:val="006142C0"/>
    <w:rsid w:val="00624F94"/>
    <w:rsid w:val="00625641"/>
    <w:rsid w:val="006441ED"/>
    <w:rsid w:val="0064529F"/>
    <w:rsid w:val="006527E4"/>
    <w:rsid w:val="006545B3"/>
    <w:rsid w:val="00663B1F"/>
    <w:rsid w:val="00664F85"/>
    <w:rsid w:val="00685651"/>
    <w:rsid w:val="00686007"/>
    <w:rsid w:val="00692444"/>
    <w:rsid w:val="00696C2C"/>
    <w:rsid w:val="006A0012"/>
    <w:rsid w:val="006A1EEF"/>
    <w:rsid w:val="006B4851"/>
    <w:rsid w:val="006B7E61"/>
    <w:rsid w:val="006C0CB9"/>
    <w:rsid w:val="006C4F21"/>
    <w:rsid w:val="006D56B9"/>
    <w:rsid w:val="006D6AF9"/>
    <w:rsid w:val="007155AF"/>
    <w:rsid w:val="007200D6"/>
    <w:rsid w:val="00721F3F"/>
    <w:rsid w:val="00735375"/>
    <w:rsid w:val="007354E3"/>
    <w:rsid w:val="00737973"/>
    <w:rsid w:val="00741B15"/>
    <w:rsid w:val="007773ED"/>
    <w:rsid w:val="0078009D"/>
    <w:rsid w:val="00793C20"/>
    <w:rsid w:val="00793F98"/>
    <w:rsid w:val="007A3A6D"/>
    <w:rsid w:val="007E7D59"/>
    <w:rsid w:val="007F3143"/>
    <w:rsid w:val="007F4497"/>
    <w:rsid w:val="0080262A"/>
    <w:rsid w:val="00821AF6"/>
    <w:rsid w:val="00836E24"/>
    <w:rsid w:val="0087100D"/>
    <w:rsid w:val="00872914"/>
    <w:rsid w:val="00883072"/>
    <w:rsid w:val="00897F76"/>
    <w:rsid w:val="008A4005"/>
    <w:rsid w:val="008A5656"/>
    <w:rsid w:val="008B2015"/>
    <w:rsid w:val="008B556C"/>
    <w:rsid w:val="008D65FC"/>
    <w:rsid w:val="008E2373"/>
    <w:rsid w:val="008F0A6A"/>
    <w:rsid w:val="00904778"/>
    <w:rsid w:val="009054B5"/>
    <w:rsid w:val="009107D9"/>
    <w:rsid w:val="009200F9"/>
    <w:rsid w:val="00943DD0"/>
    <w:rsid w:val="00947764"/>
    <w:rsid w:val="009712AD"/>
    <w:rsid w:val="00980D61"/>
    <w:rsid w:val="00984D3A"/>
    <w:rsid w:val="00993214"/>
    <w:rsid w:val="009A6C01"/>
    <w:rsid w:val="009C0641"/>
    <w:rsid w:val="009C4177"/>
    <w:rsid w:val="009D071E"/>
    <w:rsid w:val="009E0BC9"/>
    <w:rsid w:val="009E3DFD"/>
    <w:rsid w:val="009F26D1"/>
    <w:rsid w:val="009F3280"/>
    <w:rsid w:val="00A11106"/>
    <w:rsid w:val="00A20801"/>
    <w:rsid w:val="00A25ED2"/>
    <w:rsid w:val="00A41F69"/>
    <w:rsid w:val="00A5261C"/>
    <w:rsid w:val="00A537DE"/>
    <w:rsid w:val="00A55BA1"/>
    <w:rsid w:val="00A56283"/>
    <w:rsid w:val="00A627C9"/>
    <w:rsid w:val="00A8123D"/>
    <w:rsid w:val="00A950F1"/>
    <w:rsid w:val="00AA523D"/>
    <w:rsid w:val="00AB7A13"/>
    <w:rsid w:val="00AC06F4"/>
    <w:rsid w:val="00AC1BF7"/>
    <w:rsid w:val="00AC3901"/>
    <w:rsid w:val="00AD00FC"/>
    <w:rsid w:val="00AE253D"/>
    <w:rsid w:val="00AF182F"/>
    <w:rsid w:val="00AF1906"/>
    <w:rsid w:val="00B06FE9"/>
    <w:rsid w:val="00B2263A"/>
    <w:rsid w:val="00B238F2"/>
    <w:rsid w:val="00B410D1"/>
    <w:rsid w:val="00B4514B"/>
    <w:rsid w:val="00B57A79"/>
    <w:rsid w:val="00B57FBF"/>
    <w:rsid w:val="00B63C59"/>
    <w:rsid w:val="00B7058B"/>
    <w:rsid w:val="00B77474"/>
    <w:rsid w:val="00B965C6"/>
    <w:rsid w:val="00BA0F6B"/>
    <w:rsid w:val="00BA46E8"/>
    <w:rsid w:val="00BC005B"/>
    <w:rsid w:val="00BE607C"/>
    <w:rsid w:val="00BF4CCD"/>
    <w:rsid w:val="00C40F6D"/>
    <w:rsid w:val="00C61052"/>
    <w:rsid w:val="00C61DFE"/>
    <w:rsid w:val="00C629DA"/>
    <w:rsid w:val="00C72C79"/>
    <w:rsid w:val="00C7646D"/>
    <w:rsid w:val="00C85ADB"/>
    <w:rsid w:val="00C92A01"/>
    <w:rsid w:val="00C9389F"/>
    <w:rsid w:val="00C95CAE"/>
    <w:rsid w:val="00CB7627"/>
    <w:rsid w:val="00CC20E2"/>
    <w:rsid w:val="00CC3D25"/>
    <w:rsid w:val="00CD1E66"/>
    <w:rsid w:val="00CE3130"/>
    <w:rsid w:val="00D075B7"/>
    <w:rsid w:val="00D135CD"/>
    <w:rsid w:val="00D148F0"/>
    <w:rsid w:val="00D237B3"/>
    <w:rsid w:val="00D304D9"/>
    <w:rsid w:val="00D32339"/>
    <w:rsid w:val="00D4219D"/>
    <w:rsid w:val="00D7672A"/>
    <w:rsid w:val="00D77094"/>
    <w:rsid w:val="00D80A1A"/>
    <w:rsid w:val="00D96407"/>
    <w:rsid w:val="00DA341D"/>
    <w:rsid w:val="00DB160B"/>
    <w:rsid w:val="00DB1BE9"/>
    <w:rsid w:val="00DB4579"/>
    <w:rsid w:val="00DC012A"/>
    <w:rsid w:val="00DC1631"/>
    <w:rsid w:val="00DC49C0"/>
    <w:rsid w:val="00DC55C0"/>
    <w:rsid w:val="00DF757C"/>
    <w:rsid w:val="00E12CA0"/>
    <w:rsid w:val="00E17A03"/>
    <w:rsid w:val="00E37CE6"/>
    <w:rsid w:val="00E41294"/>
    <w:rsid w:val="00E41DD4"/>
    <w:rsid w:val="00E42149"/>
    <w:rsid w:val="00E4569E"/>
    <w:rsid w:val="00E54F44"/>
    <w:rsid w:val="00E56CE6"/>
    <w:rsid w:val="00E62113"/>
    <w:rsid w:val="00E704B8"/>
    <w:rsid w:val="00E72CF6"/>
    <w:rsid w:val="00E964B0"/>
    <w:rsid w:val="00E9717F"/>
    <w:rsid w:val="00EA2BF8"/>
    <w:rsid w:val="00EA47D6"/>
    <w:rsid w:val="00EB3FC4"/>
    <w:rsid w:val="00EB71CE"/>
    <w:rsid w:val="00EB78E0"/>
    <w:rsid w:val="00ED0112"/>
    <w:rsid w:val="00ED0EE3"/>
    <w:rsid w:val="00EE4252"/>
    <w:rsid w:val="00EF28EC"/>
    <w:rsid w:val="00F03794"/>
    <w:rsid w:val="00F146FD"/>
    <w:rsid w:val="00F17B1D"/>
    <w:rsid w:val="00F22AB1"/>
    <w:rsid w:val="00F244FF"/>
    <w:rsid w:val="00F34512"/>
    <w:rsid w:val="00F45BF7"/>
    <w:rsid w:val="00F52162"/>
    <w:rsid w:val="00F52461"/>
    <w:rsid w:val="00F56033"/>
    <w:rsid w:val="00F62E56"/>
    <w:rsid w:val="00F64430"/>
    <w:rsid w:val="00F65C37"/>
    <w:rsid w:val="00F7042E"/>
    <w:rsid w:val="00F75CAF"/>
    <w:rsid w:val="00F848FD"/>
    <w:rsid w:val="00F87904"/>
    <w:rsid w:val="00F911D2"/>
    <w:rsid w:val="00F93D9B"/>
    <w:rsid w:val="00F94C13"/>
    <w:rsid w:val="00FA45E6"/>
    <w:rsid w:val="00FB6677"/>
    <w:rsid w:val="00FD35C9"/>
    <w:rsid w:val="00FF4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FC40F"/>
  <w15:docId w15:val="{184331F0-2746-475F-9D3E-EF0EA2768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71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0792"/>
    <w:rPr>
      <w:color w:val="844545"/>
      <w:u w:val="single"/>
      <w:bdr w:val="none" w:sz="0" w:space="0" w:color="auto" w:frame="1"/>
    </w:rPr>
  </w:style>
  <w:style w:type="paragraph" w:styleId="a4">
    <w:name w:val="Normal (Web)"/>
    <w:basedOn w:val="a"/>
    <w:rsid w:val="000D0792"/>
  </w:style>
  <w:style w:type="paragraph" w:customStyle="1" w:styleId="ConsPlusCell">
    <w:name w:val="ConsPlusCell"/>
    <w:rsid w:val="000D0792"/>
    <w:pPr>
      <w:widowControl w:val="0"/>
      <w:autoSpaceDE w:val="0"/>
      <w:autoSpaceDN w:val="0"/>
      <w:adjustRightInd w:val="0"/>
    </w:pPr>
    <w:rPr>
      <w:sz w:val="28"/>
      <w:szCs w:val="28"/>
    </w:rPr>
  </w:style>
  <w:style w:type="paragraph" w:customStyle="1" w:styleId="a5">
    <w:name w:val="Обычный (паспорт)"/>
    <w:basedOn w:val="a"/>
    <w:rsid w:val="000D0792"/>
    <w:pPr>
      <w:spacing w:before="120"/>
      <w:jc w:val="both"/>
    </w:pPr>
    <w:rPr>
      <w:sz w:val="28"/>
      <w:szCs w:val="28"/>
    </w:rPr>
  </w:style>
  <w:style w:type="paragraph" w:customStyle="1" w:styleId="a6">
    <w:name w:val="Знак Знак Знак"/>
    <w:basedOn w:val="a"/>
    <w:rsid w:val="009200F9"/>
    <w:rPr>
      <w:rFonts w:ascii="Verdana" w:hAnsi="Verdana" w:cs="Verdana"/>
      <w:sz w:val="20"/>
      <w:szCs w:val="20"/>
      <w:lang w:val="en-US" w:eastAsia="en-US"/>
    </w:rPr>
  </w:style>
  <w:style w:type="paragraph" w:styleId="a7">
    <w:name w:val="Balloon Text"/>
    <w:basedOn w:val="a"/>
    <w:link w:val="a8"/>
    <w:rsid w:val="00C629DA"/>
    <w:rPr>
      <w:rFonts w:ascii="Tahoma" w:hAnsi="Tahoma" w:cs="Tahoma"/>
      <w:sz w:val="16"/>
      <w:szCs w:val="16"/>
    </w:rPr>
  </w:style>
  <w:style w:type="character" w:customStyle="1" w:styleId="a8">
    <w:name w:val="Текст выноски Знак"/>
    <w:basedOn w:val="a0"/>
    <w:link w:val="a7"/>
    <w:rsid w:val="00C629DA"/>
    <w:rPr>
      <w:rFonts w:ascii="Tahoma" w:hAnsi="Tahoma" w:cs="Tahoma"/>
      <w:sz w:val="16"/>
      <w:szCs w:val="16"/>
    </w:rPr>
  </w:style>
  <w:style w:type="table" w:styleId="a9">
    <w:name w:val="Table Grid"/>
    <w:basedOn w:val="a1"/>
    <w:rsid w:val="001014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61035F"/>
    <w:pPr>
      <w:ind w:left="720"/>
      <w:contextualSpacing/>
    </w:pPr>
  </w:style>
  <w:style w:type="paragraph" w:customStyle="1" w:styleId="ConsPlusNormal">
    <w:name w:val="ConsPlusNormal"/>
    <w:rsid w:val="00883072"/>
    <w:pPr>
      <w:widowControl w:val="0"/>
      <w:autoSpaceDE w:val="0"/>
      <w:autoSpaceDN w:val="0"/>
    </w:pPr>
    <w:rPr>
      <w:rFonts w:ascii="Calibri" w:hAnsi="Calibri" w:cs="Calibri"/>
      <w:sz w:val="22"/>
    </w:rPr>
  </w:style>
  <w:style w:type="paragraph" w:styleId="ab">
    <w:name w:val="Title"/>
    <w:basedOn w:val="a"/>
    <w:next w:val="ac"/>
    <w:link w:val="ad"/>
    <w:qFormat/>
    <w:rsid w:val="008B556C"/>
    <w:pPr>
      <w:suppressAutoHyphens/>
      <w:jc w:val="center"/>
    </w:pPr>
    <w:rPr>
      <w:b/>
      <w:sz w:val="28"/>
      <w:lang w:eastAsia="ar-SA"/>
    </w:rPr>
  </w:style>
  <w:style w:type="character" w:customStyle="1" w:styleId="ad">
    <w:name w:val="Заголовок Знак"/>
    <w:basedOn w:val="a0"/>
    <w:link w:val="ab"/>
    <w:rsid w:val="008B556C"/>
    <w:rPr>
      <w:b/>
      <w:sz w:val="28"/>
      <w:szCs w:val="24"/>
      <w:lang w:eastAsia="ar-SA"/>
    </w:rPr>
  </w:style>
  <w:style w:type="paragraph" w:styleId="ac">
    <w:name w:val="Subtitle"/>
    <w:basedOn w:val="a"/>
    <w:next w:val="ae"/>
    <w:link w:val="af"/>
    <w:qFormat/>
    <w:rsid w:val="008B556C"/>
    <w:pPr>
      <w:keepNext/>
      <w:suppressAutoHyphens/>
      <w:spacing w:before="240" w:after="120"/>
      <w:jc w:val="center"/>
    </w:pPr>
    <w:rPr>
      <w:rFonts w:ascii="Arial" w:eastAsia="Microsoft YaHei" w:hAnsi="Arial" w:cs="Mangal"/>
      <w:i/>
      <w:iCs/>
      <w:sz w:val="28"/>
      <w:szCs w:val="28"/>
      <w:lang w:eastAsia="ar-SA"/>
    </w:rPr>
  </w:style>
  <w:style w:type="character" w:customStyle="1" w:styleId="af">
    <w:name w:val="Подзаголовок Знак"/>
    <w:basedOn w:val="a0"/>
    <w:link w:val="ac"/>
    <w:rsid w:val="008B556C"/>
    <w:rPr>
      <w:rFonts w:ascii="Arial" w:eastAsia="Microsoft YaHei" w:hAnsi="Arial" w:cs="Mangal"/>
      <w:i/>
      <w:iCs/>
      <w:sz w:val="28"/>
      <w:szCs w:val="28"/>
      <w:lang w:eastAsia="ar-SA"/>
    </w:rPr>
  </w:style>
  <w:style w:type="paragraph" w:styleId="ae">
    <w:name w:val="Body Text"/>
    <w:basedOn w:val="a"/>
    <w:link w:val="af0"/>
    <w:semiHidden/>
    <w:unhideWhenUsed/>
    <w:rsid w:val="008B556C"/>
    <w:pPr>
      <w:spacing w:after="120"/>
    </w:pPr>
  </w:style>
  <w:style w:type="character" w:customStyle="1" w:styleId="af0">
    <w:name w:val="Основной текст Знак"/>
    <w:basedOn w:val="a0"/>
    <w:link w:val="ae"/>
    <w:semiHidden/>
    <w:rsid w:val="008B55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2498">
      <w:bodyDiv w:val="1"/>
      <w:marLeft w:val="0"/>
      <w:marRight w:val="0"/>
      <w:marTop w:val="0"/>
      <w:marBottom w:val="0"/>
      <w:divBdr>
        <w:top w:val="none" w:sz="0" w:space="0" w:color="auto"/>
        <w:left w:val="none" w:sz="0" w:space="0" w:color="auto"/>
        <w:bottom w:val="none" w:sz="0" w:space="0" w:color="auto"/>
        <w:right w:val="none" w:sz="0" w:space="0" w:color="auto"/>
      </w:divBdr>
      <w:divsChild>
        <w:div w:id="1405177232">
          <w:marLeft w:val="0"/>
          <w:marRight w:val="0"/>
          <w:marTop w:val="0"/>
          <w:marBottom w:val="0"/>
          <w:divBdr>
            <w:top w:val="none" w:sz="0" w:space="0" w:color="auto"/>
            <w:left w:val="none" w:sz="0" w:space="0" w:color="auto"/>
            <w:bottom w:val="none" w:sz="0" w:space="0" w:color="auto"/>
            <w:right w:val="none" w:sz="0" w:space="0" w:color="auto"/>
          </w:divBdr>
          <w:divsChild>
            <w:div w:id="1703896770">
              <w:marLeft w:val="0"/>
              <w:marRight w:val="0"/>
              <w:marTop w:val="0"/>
              <w:marBottom w:val="0"/>
              <w:divBdr>
                <w:top w:val="none" w:sz="0" w:space="0" w:color="auto"/>
                <w:left w:val="none" w:sz="0" w:space="0" w:color="auto"/>
                <w:bottom w:val="none" w:sz="0" w:space="0" w:color="auto"/>
                <w:right w:val="none" w:sz="0" w:space="0" w:color="auto"/>
              </w:divBdr>
              <w:divsChild>
                <w:div w:id="357896179">
                  <w:marLeft w:val="0"/>
                  <w:marRight w:val="0"/>
                  <w:marTop w:val="0"/>
                  <w:marBottom w:val="0"/>
                  <w:divBdr>
                    <w:top w:val="none" w:sz="0" w:space="0" w:color="auto"/>
                    <w:left w:val="none" w:sz="0" w:space="0" w:color="auto"/>
                    <w:bottom w:val="none" w:sz="0" w:space="0" w:color="auto"/>
                    <w:right w:val="none" w:sz="0" w:space="0" w:color="auto"/>
                  </w:divBdr>
                  <w:divsChild>
                    <w:div w:id="142700095">
                      <w:marLeft w:val="940"/>
                      <w:marRight w:val="940"/>
                      <w:marTop w:val="0"/>
                      <w:marBottom w:val="0"/>
                      <w:divBdr>
                        <w:top w:val="none" w:sz="0" w:space="0" w:color="auto"/>
                        <w:left w:val="none" w:sz="0" w:space="0" w:color="auto"/>
                        <w:bottom w:val="none" w:sz="0" w:space="0" w:color="auto"/>
                        <w:right w:val="none" w:sz="0" w:space="0" w:color="auto"/>
                      </w:divBdr>
                      <w:divsChild>
                        <w:div w:id="3022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A84351679F75DADD7AAC3FCEA950AF310A582D6D6A1F9838718D0CAEE0EC3957ACFF3C5A4CC6751594CC8C09941CB490BE48C8878DBAAhEkBE" TargetMode="External"/><Relationship Id="rId13" Type="http://schemas.openxmlformats.org/officeDocument/2006/relationships/hyperlink" Target="consultantplus://offline/ref=A8C2CB941F51DE53502984F881F24C8DC1552B0354EC577E9421E6968677A87C4ACBA8886C80B3C6461EA010CAC5D89D56A891CD4CFDD03404104078DFJ1K" TargetMode="External"/><Relationship Id="rId3" Type="http://schemas.openxmlformats.org/officeDocument/2006/relationships/settings" Target="settings.xml"/><Relationship Id="rId7" Type="http://schemas.openxmlformats.org/officeDocument/2006/relationships/hyperlink" Target="consultantplus://offline/ref=2AA500B303E183CA587554E546456990ECBF2EDC52C1FBBA2B4452D8C0609E5B82FF8BD86DB19AC75A30359524QDk6K" TargetMode="External"/><Relationship Id="rId12" Type="http://schemas.openxmlformats.org/officeDocument/2006/relationships/hyperlink" Target="consultantplus://offline/ref=B9C8F596468B08EC3653B281EBE318CD0B910B350C95DFE3BF16994D37440CB3CA09D04C9FA83C813AD03B8261B6C0C5F60FC1B43BB6B7CBJFV8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AA500B303E183CA587554E546456990ECBE2FD959C2FBBA2B4452D8C0609E5B90FFD3D46FB68CC45C2563C4618A855245AB0EA246669FF7Q8kBK" TargetMode="External"/><Relationship Id="rId11" Type="http://schemas.openxmlformats.org/officeDocument/2006/relationships/hyperlink" Target="consultantplus://offline/ref=B9C8F596468B08EC3653B281EBE318CD0B920A350F96DFE3BF16994D37440CB3D80988409DA9228334C56DD324JEVAE" TargetMode="External"/><Relationship Id="rId5" Type="http://schemas.openxmlformats.org/officeDocument/2006/relationships/image" Target="media/image1.png"/><Relationship Id="rId15" Type="http://schemas.openxmlformats.org/officeDocument/2006/relationships/hyperlink" Target="consultantplus://offline/ref=B9C8F596468B08EC3653B281EBE318CD0B920A350F96DFE3BF16994D37440CB3D80988409DA9228334C56DD324JEVAE" TargetMode="External"/><Relationship Id="rId10" Type="http://schemas.openxmlformats.org/officeDocument/2006/relationships/hyperlink" Target="consultantplus://offline/ref=FEF985284991D2592E11A92DBFCDFB5D37BD5CEED52594967758ACE7E3FAF61BEE870BE2C9BBB45D032924F281E1E9B6DA98D8682B45D0257AA68937W2y5I" TargetMode="External"/><Relationship Id="rId4" Type="http://schemas.openxmlformats.org/officeDocument/2006/relationships/webSettings" Target="webSettings.xml"/><Relationship Id="rId9" Type="http://schemas.openxmlformats.org/officeDocument/2006/relationships/hyperlink" Target="consultantplus://offline/ref=A129DEA694DEB0ADD6BB5249DBD2C3C9F02FC33BD3540C75BE2520B591D93C02A16E94FD2B91EB5488D794BE1BD7E9F7EFA345DC326A3765r5wBI" TargetMode="External"/><Relationship Id="rId14" Type="http://schemas.openxmlformats.org/officeDocument/2006/relationships/hyperlink" Target="consultantplus://offline/ref=B9C8F596468B08EC3653B281EBE318CD0B910B350C95DFE3BF16994D37440CB3CA09D04C9FA83C813AD03B8261B6C0C5F60FC1B43BB6B7CBJFV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5756</TotalTime>
  <Pages>18</Pages>
  <Words>4564</Words>
  <Characters>26015</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программы Березовского городского округа «Управление муниципальными финансами Березовского городского округа до 2020 года»</vt:lpstr>
    </vt:vector>
  </TitlesOfParts>
  <Company>FUMO</Company>
  <LinksUpToDate>false</LinksUpToDate>
  <CharactersWithSpaces>30518</CharactersWithSpaces>
  <SharedDoc>false</SharedDoc>
  <HLinks>
    <vt:vector size="108" baseType="variant">
      <vt:variant>
        <vt:i4>6619195</vt:i4>
      </vt:variant>
      <vt:variant>
        <vt:i4>51</vt:i4>
      </vt:variant>
      <vt:variant>
        <vt:i4>0</vt:i4>
      </vt:variant>
      <vt:variant>
        <vt:i4>5</vt:i4>
      </vt:variant>
      <vt:variant>
        <vt:lpwstr/>
      </vt:variant>
      <vt:variant>
        <vt:lpwstr>Par591</vt:lpwstr>
      </vt:variant>
      <vt:variant>
        <vt:i4>6488116</vt:i4>
      </vt:variant>
      <vt:variant>
        <vt:i4>48</vt:i4>
      </vt:variant>
      <vt:variant>
        <vt:i4>0</vt:i4>
      </vt:variant>
      <vt:variant>
        <vt:i4>5</vt:i4>
      </vt:variant>
      <vt:variant>
        <vt:lpwstr/>
      </vt:variant>
      <vt:variant>
        <vt:lpwstr>Par260</vt:lpwstr>
      </vt:variant>
      <vt:variant>
        <vt:i4>524383</vt:i4>
      </vt:variant>
      <vt:variant>
        <vt:i4>45</vt:i4>
      </vt:variant>
      <vt:variant>
        <vt:i4>0</vt:i4>
      </vt:variant>
      <vt:variant>
        <vt:i4>5</vt:i4>
      </vt:variant>
      <vt:variant>
        <vt:lpwstr>consultantplus://offline/ref=9B4F3632FC6645964788ABC7A501D08C6D538044CBBB43E095B369A969647454AA778FB6F507777E668BD3Q6i9F</vt:lpwstr>
      </vt:variant>
      <vt:variant>
        <vt:lpwstr/>
      </vt:variant>
      <vt:variant>
        <vt:i4>6291562</vt:i4>
      </vt:variant>
      <vt:variant>
        <vt:i4>42</vt:i4>
      </vt:variant>
      <vt:variant>
        <vt:i4>0</vt:i4>
      </vt:variant>
      <vt:variant>
        <vt:i4>5</vt:i4>
      </vt:variant>
      <vt:variant>
        <vt:lpwstr>consultantplus://offline/ref=9B4F3632FC6645964788B5CAB36D8E866D5DDD40C4B24EB6C0EC32F43E6D7E03ED38D6F4B109777DQ6i2F</vt:lpwstr>
      </vt:variant>
      <vt:variant>
        <vt:lpwstr/>
      </vt:variant>
      <vt:variant>
        <vt:i4>5701724</vt:i4>
      </vt:variant>
      <vt:variant>
        <vt:i4>39</vt:i4>
      </vt:variant>
      <vt:variant>
        <vt:i4>0</vt:i4>
      </vt:variant>
      <vt:variant>
        <vt:i4>5</vt:i4>
      </vt:variant>
      <vt:variant>
        <vt:lpwstr>consultantplus://offline/ref=9B4F3632FC6645964788B5CAB36D8E866D5CDE4CC0B44EB6C0EC32F43EQ6iDF</vt:lpwstr>
      </vt:variant>
      <vt:variant>
        <vt:lpwstr/>
      </vt:variant>
      <vt:variant>
        <vt:i4>5701724</vt:i4>
      </vt:variant>
      <vt:variant>
        <vt:i4>36</vt:i4>
      </vt:variant>
      <vt:variant>
        <vt:i4>0</vt:i4>
      </vt:variant>
      <vt:variant>
        <vt:i4>5</vt:i4>
      </vt:variant>
      <vt:variant>
        <vt:lpwstr>consultantplus://offline/ref=9B4F3632FC6645964788B5CAB36D8E866D5CDE4CC0B44EB6C0EC32F43EQ6iDF</vt:lpwstr>
      </vt:variant>
      <vt:variant>
        <vt:lpwstr/>
      </vt:variant>
      <vt:variant>
        <vt:i4>6619195</vt:i4>
      </vt:variant>
      <vt:variant>
        <vt:i4>33</vt:i4>
      </vt:variant>
      <vt:variant>
        <vt:i4>0</vt:i4>
      </vt:variant>
      <vt:variant>
        <vt:i4>5</vt:i4>
      </vt:variant>
      <vt:variant>
        <vt:lpwstr/>
      </vt:variant>
      <vt:variant>
        <vt:lpwstr>Par591</vt:lpwstr>
      </vt:variant>
      <vt:variant>
        <vt:i4>6488116</vt:i4>
      </vt:variant>
      <vt:variant>
        <vt:i4>30</vt:i4>
      </vt:variant>
      <vt:variant>
        <vt:i4>0</vt:i4>
      </vt:variant>
      <vt:variant>
        <vt:i4>5</vt:i4>
      </vt:variant>
      <vt:variant>
        <vt:lpwstr/>
      </vt:variant>
      <vt:variant>
        <vt:lpwstr>Par260</vt:lpwstr>
      </vt:variant>
      <vt:variant>
        <vt:i4>6619195</vt:i4>
      </vt:variant>
      <vt:variant>
        <vt:i4>27</vt:i4>
      </vt:variant>
      <vt:variant>
        <vt:i4>0</vt:i4>
      </vt:variant>
      <vt:variant>
        <vt:i4>5</vt:i4>
      </vt:variant>
      <vt:variant>
        <vt:lpwstr/>
      </vt:variant>
      <vt:variant>
        <vt:lpwstr>Par591</vt:lpwstr>
      </vt:variant>
      <vt:variant>
        <vt:i4>6488116</vt:i4>
      </vt:variant>
      <vt:variant>
        <vt:i4>24</vt:i4>
      </vt:variant>
      <vt:variant>
        <vt:i4>0</vt:i4>
      </vt:variant>
      <vt:variant>
        <vt:i4>5</vt:i4>
      </vt:variant>
      <vt:variant>
        <vt:lpwstr/>
      </vt:variant>
      <vt:variant>
        <vt:lpwstr>Par260</vt:lpwstr>
      </vt:variant>
      <vt:variant>
        <vt:i4>5701643</vt:i4>
      </vt:variant>
      <vt:variant>
        <vt:i4>21</vt:i4>
      </vt:variant>
      <vt:variant>
        <vt:i4>0</vt:i4>
      </vt:variant>
      <vt:variant>
        <vt:i4>5</vt:i4>
      </vt:variant>
      <vt:variant>
        <vt:lpwstr>consultantplus://offline/ref=9B4F3632FC6645964788B5CAB36D8E866D5DDD40C4B24EB6C0EC32F43EQ6iDF</vt:lpwstr>
      </vt:variant>
      <vt:variant>
        <vt:lpwstr/>
      </vt:variant>
      <vt:variant>
        <vt:i4>5701643</vt:i4>
      </vt:variant>
      <vt:variant>
        <vt:i4>18</vt:i4>
      </vt:variant>
      <vt:variant>
        <vt:i4>0</vt:i4>
      </vt:variant>
      <vt:variant>
        <vt:i4>5</vt:i4>
      </vt:variant>
      <vt:variant>
        <vt:lpwstr>consultantplus://offline/ref=9B4F3632FC6645964788B5CAB36D8E866D5DDD40C4B24EB6C0EC32F43EQ6iDF</vt:lpwstr>
      </vt:variant>
      <vt:variant>
        <vt:lpwstr/>
      </vt:variant>
      <vt:variant>
        <vt:i4>5832798</vt:i4>
      </vt:variant>
      <vt:variant>
        <vt:i4>15</vt:i4>
      </vt:variant>
      <vt:variant>
        <vt:i4>0</vt:i4>
      </vt:variant>
      <vt:variant>
        <vt:i4>5</vt:i4>
      </vt:variant>
      <vt:variant>
        <vt:lpwstr>consultantplus://offline/ref=9B4F3632FC6645964788ABC7A501D08C6D538044C3B243E29EBE34A3613D7856ADQ7i8F</vt:lpwstr>
      </vt:variant>
      <vt:variant>
        <vt:lpwstr/>
      </vt:variant>
      <vt:variant>
        <vt:i4>7798841</vt:i4>
      </vt:variant>
      <vt:variant>
        <vt:i4>12</vt:i4>
      </vt:variant>
      <vt:variant>
        <vt:i4>0</vt:i4>
      </vt:variant>
      <vt:variant>
        <vt:i4>5</vt:i4>
      </vt:variant>
      <vt:variant>
        <vt:lpwstr>consultantplus://offline/ref=F649B22F61F4F98ADDBA6FEDE3682BC7156C7EBD9337841AB22F13B7D3CA47C757614D137EFE3EABCF9061E3m0B1I</vt:lpwstr>
      </vt:variant>
      <vt:variant>
        <vt:lpwstr/>
      </vt:variant>
      <vt:variant>
        <vt:i4>7798845</vt:i4>
      </vt:variant>
      <vt:variant>
        <vt:i4>9</vt:i4>
      </vt:variant>
      <vt:variant>
        <vt:i4>0</vt:i4>
      </vt:variant>
      <vt:variant>
        <vt:i4>5</vt:i4>
      </vt:variant>
      <vt:variant>
        <vt:lpwstr>consultantplus://offline/ref=F649B22F61F4F98ADDBA6FEDE3682BC7156C7EBD9337841AB22F13B7D3CA47C757614D137EFE3EABCF9060E5m0B2I</vt:lpwstr>
      </vt:variant>
      <vt:variant>
        <vt:lpwstr/>
      </vt:variant>
      <vt:variant>
        <vt:i4>5439490</vt:i4>
      </vt:variant>
      <vt:variant>
        <vt:i4>6</vt:i4>
      </vt:variant>
      <vt:variant>
        <vt:i4>0</vt:i4>
      </vt:variant>
      <vt:variant>
        <vt:i4>5</vt:i4>
      </vt:variant>
      <vt:variant>
        <vt:lpwstr/>
      </vt:variant>
      <vt:variant>
        <vt:lpwstr>Par28</vt:lpwstr>
      </vt:variant>
      <vt:variant>
        <vt:i4>327689</vt:i4>
      </vt:variant>
      <vt:variant>
        <vt:i4>3</vt:i4>
      </vt:variant>
      <vt:variant>
        <vt:i4>0</vt:i4>
      </vt:variant>
      <vt:variant>
        <vt:i4>5</vt:i4>
      </vt:variant>
      <vt:variant>
        <vt:lpwstr>consultantplus://offline/ref=C15A4A4D9A42CD9F8AD7AC5A1D5C37D96CE7F3FE8D9F35A7DD70509FFCEACD0AE4B4AD1404CB6C37C867F6CD009EA028525FT0K</vt:lpwstr>
      </vt:variant>
      <vt:variant>
        <vt:lpwstr/>
      </vt:variant>
      <vt:variant>
        <vt:i4>262150</vt:i4>
      </vt:variant>
      <vt:variant>
        <vt:i4>0</vt:i4>
      </vt:variant>
      <vt:variant>
        <vt:i4>0</vt:i4>
      </vt:variant>
      <vt:variant>
        <vt:i4>5</vt:i4>
      </vt:variant>
      <vt:variant>
        <vt:lpwstr>consultantplus://offline/ref=C15A4A4D9A42CD9F8AD7B2570B3069D36CEEA4F08C9A3BF6892D56C8A3BACB5FB6F4F34D5788273ACC7EEACD0758T9K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программы Березовского городского округа «Управление муниципальными финансами Березовского городского округа до 2020 года»</dc:title>
  <dc:creator>botanova</dc:creator>
  <cp:lastModifiedBy>User</cp:lastModifiedBy>
  <cp:revision>124</cp:revision>
  <cp:lastPrinted>2021-04-29T07:50:00Z</cp:lastPrinted>
  <dcterms:created xsi:type="dcterms:W3CDTF">2019-06-27T10:34:00Z</dcterms:created>
  <dcterms:modified xsi:type="dcterms:W3CDTF">2021-04-29T09:27:00Z</dcterms:modified>
</cp:coreProperties>
</file>